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31C" w:rsidRDefault="008C431C">
      <w:pPr>
        <w:spacing w:line="272" w:lineRule="auto"/>
        <w:rPr>
          <w:color w:val="auto"/>
        </w:rPr>
      </w:pPr>
    </w:p>
    <w:p w:rsidR="008C431C" w:rsidRDefault="008C431C">
      <w:pPr>
        <w:spacing w:line="272" w:lineRule="auto"/>
        <w:rPr>
          <w:color w:val="auto"/>
        </w:rPr>
      </w:pPr>
    </w:p>
    <w:p w:rsidR="008C431C" w:rsidRDefault="008C431C">
      <w:pPr>
        <w:spacing w:line="273" w:lineRule="auto"/>
        <w:rPr>
          <w:color w:val="auto"/>
        </w:rPr>
      </w:pPr>
    </w:p>
    <w:p w:rsidR="008C431C" w:rsidRDefault="008C431C">
      <w:pPr>
        <w:spacing w:line="273" w:lineRule="auto"/>
        <w:rPr>
          <w:color w:val="auto"/>
        </w:rPr>
      </w:pPr>
    </w:p>
    <w:p w:rsidR="008C431C" w:rsidRDefault="008C431C">
      <w:pPr>
        <w:spacing w:line="273" w:lineRule="auto"/>
        <w:rPr>
          <w:color w:val="auto"/>
        </w:rPr>
      </w:pPr>
    </w:p>
    <w:p w:rsidR="008C431C" w:rsidRDefault="008C431C">
      <w:pPr>
        <w:spacing w:line="273" w:lineRule="auto"/>
        <w:rPr>
          <w:color w:val="auto"/>
        </w:rPr>
      </w:pPr>
    </w:p>
    <w:p w:rsidR="008C431C" w:rsidRDefault="0014366D">
      <w:pPr>
        <w:spacing w:line="269" w:lineRule="auto"/>
        <w:jc w:val="center"/>
        <w:rPr>
          <w:color w:val="auto"/>
          <w:sz w:val="44"/>
          <w:szCs w:val="44"/>
        </w:rPr>
      </w:pPr>
      <w:r>
        <w:rPr>
          <w:rFonts w:ascii="黑体" w:eastAsia="黑体" w:hAnsi="黑体" w:cs="黑体"/>
          <w:snapToGrid/>
          <w:color w:val="auto"/>
          <w:sz w:val="44"/>
          <w:szCs w:val="44"/>
        </w:rPr>
        <w:t>2025</w:t>
      </w:r>
      <w:r>
        <w:rPr>
          <w:rFonts w:ascii="黑体" w:eastAsia="黑体" w:hAnsi="黑体" w:cs="黑体" w:hint="eastAsia"/>
          <w:snapToGrid/>
          <w:color w:val="auto"/>
          <w:sz w:val="44"/>
          <w:szCs w:val="44"/>
        </w:rPr>
        <w:t>年排水设施及营运场所维修改造项目勘察设计</w:t>
      </w:r>
    </w:p>
    <w:p w:rsidR="008C431C" w:rsidRDefault="008C431C">
      <w:pPr>
        <w:spacing w:line="269" w:lineRule="auto"/>
        <w:rPr>
          <w:color w:val="auto"/>
        </w:rPr>
      </w:pPr>
    </w:p>
    <w:p w:rsidR="008C431C" w:rsidRDefault="008C431C">
      <w:pPr>
        <w:spacing w:line="269" w:lineRule="auto"/>
        <w:rPr>
          <w:color w:val="auto"/>
        </w:rPr>
      </w:pPr>
    </w:p>
    <w:p w:rsidR="008C431C" w:rsidRDefault="008C431C">
      <w:pPr>
        <w:spacing w:line="270" w:lineRule="auto"/>
        <w:rPr>
          <w:color w:val="auto"/>
        </w:rPr>
      </w:pPr>
    </w:p>
    <w:p w:rsidR="008C431C" w:rsidRDefault="008C431C">
      <w:pPr>
        <w:spacing w:line="270" w:lineRule="auto"/>
        <w:rPr>
          <w:rFonts w:eastAsiaTheme="minorEastAsia"/>
          <w:color w:val="auto"/>
        </w:rPr>
      </w:pPr>
    </w:p>
    <w:p w:rsidR="008C431C" w:rsidRDefault="008C431C">
      <w:pPr>
        <w:spacing w:line="270" w:lineRule="auto"/>
        <w:rPr>
          <w:rFonts w:eastAsiaTheme="minorEastAsia"/>
          <w:color w:val="auto"/>
        </w:rPr>
      </w:pPr>
    </w:p>
    <w:p w:rsidR="008C431C" w:rsidRDefault="008C431C">
      <w:pPr>
        <w:spacing w:line="270" w:lineRule="auto"/>
        <w:rPr>
          <w:rFonts w:eastAsiaTheme="minorEastAsia"/>
          <w:color w:val="auto"/>
        </w:rPr>
      </w:pPr>
    </w:p>
    <w:p w:rsidR="008C431C" w:rsidRDefault="008C431C">
      <w:pPr>
        <w:spacing w:line="270" w:lineRule="auto"/>
        <w:rPr>
          <w:rFonts w:eastAsiaTheme="minorEastAsia"/>
          <w:color w:val="auto"/>
        </w:rPr>
      </w:pPr>
    </w:p>
    <w:p w:rsidR="008C431C" w:rsidRDefault="008C431C">
      <w:pPr>
        <w:spacing w:line="270" w:lineRule="auto"/>
        <w:rPr>
          <w:rFonts w:eastAsiaTheme="minorEastAsia"/>
          <w:color w:val="auto"/>
        </w:rPr>
      </w:pPr>
    </w:p>
    <w:p w:rsidR="008C431C" w:rsidRDefault="008C431C">
      <w:pPr>
        <w:spacing w:line="270" w:lineRule="auto"/>
        <w:rPr>
          <w:rFonts w:eastAsiaTheme="minorEastAsia"/>
          <w:color w:val="auto"/>
        </w:rPr>
      </w:pPr>
    </w:p>
    <w:p w:rsidR="008C431C" w:rsidRDefault="0014366D">
      <w:pPr>
        <w:spacing w:before="140" w:line="226" w:lineRule="auto"/>
        <w:jc w:val="center"/>
        <w:rPr>
          <w:rFonts w:ascii="黑体" w:eastAsia="黑体" w:hAnsi="黑体" w:cs="黑体"/>
          <w:color w:val="auto"/>
          <w:sz w:val="43"/>
          <w:szCs w:val="43"/>
        </w:rPr>
      </w:pPr>
      <w:r>
        <w:rPr>
          <w:rFonts w:ascii="黑体" w:eastAsia="黑体" w:hAnsi="黑体"/>
          <w:color w:val="auto"/>
          <w:sz w:val="84"/>
          <w:szCs w:val="84"/>
        </w:rPr>
        <w:t>招标文件</w:t>
      </w:r>
    </w:p>
    <w:p w:rsidR="008C431C" w:rsidRDefault="008C431C">
      <w:pPr>
        <w:spacing w:line="250" w:lineRule="auto"/>
        <w:ind w:leftChars="-50" w:left="-105" w:rightChars="-50" w:right="-105"/>
        <w:rPr>
          <w:color w:val="auto"/>
        </w:rPr>
      </w:pPr>
    </w:p>
    <w:p w:rsidR="008C431C" w:rsidRDefault="008C431C">
      <w:pPr>
        <w:spacing w:line="250" w:lineRule="auto"/>
        <w:rPr>
          <w:color w:val="auto"/>
        </w:rPr>
      </w:pPr>
    </w:p>
    <w:p w:rsidR="008C431C" w:rsidRDefault="008C431C">
      <w:pPr>
        <w:spacing w:line="250" w:lineRule="auto"/>
        <w:rPr>
          <w:color w:val="auto"/>
        </w:rPr>
      </w:pPr>
    </w:p>
    <w:p w:rsidR="008C431C" w:rsidRDefault="008C431C">
      <w:pPr>
        <w:spacing w:line="250" w:lineRule="auto"/>
        <w:rPr>
          <w:color w:val="auto"/>
        </w:rPr>
      </w:pPr>
    </w:p>
    <w:p w:rsidR="008C431C" w:rsidRDefault="008C431C">
      <w:pPr>
        <w:spacing w:line="250" w:lineRule="auto"/>
        <w:rPr>
          <w:color w:val="auto"/>
        </w:rPr>
      </w:pPr>
    </w:p>
    <w:p w:rsidR="008C431C" w:rsidRDefault="008C431C">
      <w:pPr>
        <w:spacing w:line="250" w:lineRule="auto"/>
        <w:rPr>
          <w:color w:val="auto"/>
        </w:rPr>
      </w:pPr>
    </w:p>
    <w:p w:rsidR="008C431C" w:rsidRDefault="008C431C">
      <w:pPr>
        <w:spacing w:line="250" w:lineRule="auto"/>
        <w:rPr>
          <w:color w:val="auto"/>
        </w:rPr>
      </w:pPr>
    </w:p>
    <w:p w:rsidR="008C431C" w:rsidRDefault="008C431C">
      <w:pPr>
        <w:spacing w:line="250" w:lineRule="auto"/>
        <w:rPr>
          <w:color w:val="auto"/>
        </w:rPr>
      </w:pPr>
    </w:p>
    <w:p w:rsidR="008C431C" w:rsidRDefault="008C431C">
      <w:pPr>
        <w:spacing w:line="250" w:lineRule="auto"/>
        <w:rPr>
          <w:color w:val="auto"/>
        </w:rPr>
      </w:pPr>
    </w:p>
    <w:p w:rsidR="008C431C" w:rsidRDefault="008C431C">
      <w:pPr>
        <w:spacing w:line="250" w:lineRule="auto"/>
        <w:rPr>
          <w:color w:val="auto"/>
        </w:rPr>
      </w:pPr>
    </w:p>
    <w:p w:rsidR="008C431C" w:rsidRDefault="008C431C">
      <w:pPr>
        <w:spacing w:line="250" w:lineRule="auto"/>
        <w:rPr>
          <w:color w:val="auto"/>
        </w:rPr>
      </w:pPr>
    </w:p>
    <w:p w:rsidR="008C431C" w:rsidRDefault="008C431C">
      <w:pPr>
        <w:spacing w:line="250" w:lineRule="auto"/>
        <w:rPr>
          <w:color w:val="auto"/>
        </w:rPr>
      </w:pPr>
    </w:p>
    <w:p w:rsidR="008C431C" w:rsidRDefault="008C431C">
      <w:pPr>
        <w:spacing w:line="250" w:lineRule="auto"/>
        <w:rPr>
          <w:color w:val="auto"/>
        </w:rPr>
      </w:pPr>
    </w:p>
    <w:p w:rsidR="008C431C" w:rsidRDefault="008C431C">
      <w:pPr>
        <w:spacing w:line="250" w:lineRule="auto"/>
        <w:rPr>
          <w:color w:val="auto"/>
        </w:rPr>
      </w:pPr>
    </w:p>
    <w:p w:rsidR="008C431C" w:rsidRDefault="008C431C">
      <w:pPr>
        <w:spacing w:line="250" w:lineRule="auto"/>
        <w:rPr>
          <w:color w:val="auto"/>
        </w:rPr>
      </w:pPr>
    </w:p>
    <w:p w:rsidR="008C431C" w:rsidRDefault="008C431C">
      <w:pPr>
        <w:spacing w:line="250" w:lineRule="auto"/>
        <w:rPr>
          <w:color w:val="auto"/>
        </w:rPr>
      </w:pPr>
    </w:p>
    <w:p w:rsidR="008C431C" w:rsidRDefault="008C431C">
      <w:pPr>
        <w:spacing w:line="250" w:lineRule="auto"/>
        <w:rPr>
          <w:color w:val="auto"/>
        </w:rPr>
      </w:pPr>
    </w:p>
    <w:p w:rsidR="008C431C" w:rsidRDefault="0014366D">
      <w:pPr>
        <w:spacing w:before="88" w:line="468" w:lineRule="auto"/>
        <w:jc w:val="center"/>
        <w:rPr>
          <w:rFonts w:ascii="黑体" w:eastAsia="黑体" w:hAnsi="黑体" w:cs="黑体"/>
          <w:color w:val="auto"/>
          <w:spacing w:val="-4"/>
          <w:sz w:val="27"/>
          <w:szCs w:val="27"/>
        </w:rPr>
      </w:pPr>
      <w:r>
        <w:rPr>
          <w:rFonts w:ascii="黑体" w:eastAsia="黑体" w:hAnsi="黑体" w:cs="黑体"/>
          <w:color w:val="auto"/>
          <w:spacing w:val="-4"/>
          <w:sz w:val="27"/>
          <w:szCs w:val="27"/>
        </w:rPr>
        <w:t>招标人：</w:t>
      </w:r>
      <w:r>
        <w:rPr>
          <w:rFonts w:ascii="黑体" w:eastAsia="黑体" w:hAnsi="黑体" w:cs="黑体" w:hint="eastAsia"/>
          <w:color w:val="auto"/>
          <w:spacing w:val="-4"/>
          <w:sz w:val="27"/>
          <w:szCs w:val="27"/>
          <w:u w:val="single"/>
        </w:rPr>
        <w:t>广州市城市排水有限公司</w:t>
      </w:r>
      <w:r>
        <w:rPr>
          <w:rFonts w:ascii="黑体" w:eastAsia="黑体" w:hAnsi="黑体" w:cs="黑体"/>
          <w:color w:val="auto"/>
          <w:spacing w:val="-4"/>
          <w:sz w:val="27"/>
          <w:szCs w:val="27"/>
        </w:rPr>
        <w:t>(盖单位章)</w:t>
      </w:r>
    </w:p>
    <w:p w:rsidR="008C431C" w:rsidRDefault="0014366D">
      <w:pPr>
        <w:spacing w:before="88" w:line="468" w:lineRule="auto"/>
        <w:jc w:val="center"/>
        <w:rPr>
          <w:rFonts w:ascii="黑体" w:eastAsia="黑体" w:hAnsi="黑体" w:cs="黑体"/>
          <w:color w:val="auto"/>
          <w:spacing w:val="-4"/>
          <w:sz w:val="27"/>
          <w:szCs w:val="27"/>
        </w:rPr>
      </w:pPr>
      <w:r>
        <w:rPr>
          <w:rFonts w:ascii="黑体" w:eastAsia="黑体" w:hAnsi="黑体" w:cs="黑体" w:hint="eastAsia"/>
          <w:color w:val="auto"/>
          <w:spacing w:val="-4"/>
          <w:sz w:val="27"/>
          <w:szCs w:val="27"/>
        </w:rPr>
        <w:t>招标代理机构：</w:t>
      </w:r>
      <w:r>
        <w:rPr>
          <w:rFonts w:ascii="黑体" w:eastAsia="黑体" w:hAnsi="黑体" w:cs="黑体" w:hint="eastAsia"/>
          <w:color w:val="auto"/>
          <w:spacing w:val="-4"/>
          <w:sz w:val="27"/>
          <w:szCs w:val="27"/>
          <w:u w:val="single"/>
        </w:rPr>
        <w:t>广州建筑工程监理有限公司</w:t>
      </w:r>
      <w:r>
        <w:rPr>
          <w:rFonts w:ascii="黑体" w:eastAsia="黑体" w:hAnsi="黑体" w:cs="黑体" w:hint="eastAsia"/>
          <w:color w:val="auto"/>
          <w:spacing w:val="-4"/>
          <w:sz w:val="27"/>
          <w:szCs w:val="27"/>
        </w:rPr>
        <w:t>(盖单位章)</w:t>
      </w:r>
    </w:p>
    <w:p w:rsidR="008C431C" w:rsidRDefault="0014366D">
      <w:pPr>
        <w:tabs>
          <w:tab w:val="left" w:pos="3507"/>
        </w:tabs>
        <w:spacing w:before="1" w:line="229" w:lineRule="auto"/>
        <w:jc w:val="center"/>
        <w:rPr>
          <w:rFonts w:ascii="黑体" w:eastAsia="黑体" w:hAnsi="黑体" w:cs="黑体"/>
          <w:color w:val="auto"/>
          <w:sz w:val="27"/>
          <w:szCs w:val="27"/>
        </w:rPr>
      </w:pPr>
      <w:r>
        <w:rPr>
          <w:rFonts w:ascii="黑体" w:eastAsia="黑体" w:hAnsi="黑体" w:cs="黑体" w:hint="eastAsia"/>
          <w:color w:val="auto"/>
          <w:sz w:val="27"/>
          <w:szCs w:val="27"/>
          <w:u w:val="single"/>
        </w:rPr>
        <w:t>2025</w:t>
      </w:r>
      <w:r>
        <w:rPr>
          <w:rFonts w:ascii="黑体" w:eastAsia="黑体" w:hAnsi="黑体" w:cs="黑体"/>
          <w:color w:val="auto"/>
          <w:spacing w:val="6"/>
          <w:sz w:val="27"/>
          <w:szCs w:val="27"/>
        </w:rPr>
        <w:t>年</w:t>
      </w:r>
      <w:r>
        <w:rPr>
          <w:rFonts w:ascii="黑体" w:eastAsia="黑体" w:hAnsi="黑体" w:cs="黑体" w:hint="eastAsia"/>
          <w:color w:val="auto"/>
          <w:spacing w:val="6"/>
          <w:sz w:val="27"/>
          <w:szCs w:val="27"/>
          <w:u w:val="single"/>
        </w:rPr>
        <w:t>4</w:t>
      </w:r>
      <w:r>
        <w:rPr>
          <w:rFonts w:ascii="黑体" w:eastAsia="黑体" w:hAnsi="黑体" w:cs="黑体"/>
          <w:color w:val="auto"/>
          <w:spacing w:val="3"/>
          <w:sz w:val="27"/>
          <w:szCs w:val="27"/>
        </w:rPr>
        <w:t>月</w:t>
      </w:r>
    </w:p>
    <w:p w:rsidR="008C431C" w:rsidRDefault="008C431C">
      <w:pPr>
        <w:rPr>
          <w:color w:val="auto"/>
        </w:rPr>
        <w:sectPr w:rsidR="008C431C">
          <w:footerReference w:type="default" r:id="rId10"/>
          <w:pgSz w:w="11906" w:h="16838"/>
          <w:pgMar w:top="1346" w:right="1836" w:bottom="0" w:left="1836" w:header="0" w:footer="941" w:gutter="0"/>
          <w:cols w:space="720"/>
        </w:sectPr>
      </w:pPr>
    </w:p>
    <w:sdt>
      <w:sdtPr>
        <w:rPr>
          <w:rFonts w:ascii="宋体" w:eastAsia="宋体" w:hAnsi="宋体"/>
          <w:color w:val="auto"/>
        </w:rPr>
        <w:id w:val="147471795"/>
        <w:docPartObj>
          <w:docPartGallery w:val="Table of Contents"/>
          <w:docPartUnique/>
        </w:docPartObj>
      </w:sdtPr>
      <w:sdtEndPr>
        <w:rPr>
          <w:rFonts w:cs="宋体" w:hint="eastAsia"/>
          <w:sz w:val="24"/>
          <w:szCs w:val="24"/>
        </w:rPr>
      </w:sdtEndPr>
      <w:sdtContent>
        <w:p w:rsidR="008C431C" w:rsidRDefault="0014366D">
          <w:pPr>
            <w:jc w:val="center"/>
            <w:rPr>
              <w:rFonts w:ascii="宋体" w:eastAsia="宋体" w:hAnsi="宋体" w:cs="宋体"/>
              <w:b/>
              <w:bCs/>
              <w:caps/>
              <w:snapToGrid/>
              <w:color w:val="auto"/>
              <w:kern w:val="2"/>
              <w:sz w:val="36"/>
              <w:szCs w:val="36"/>
            </w:rPr>
          </w:pPr>
          <w:r>
            <w:rPr>
              <w:rFonts w:ascii="宋体" w:eastAsia="宋体" w:hAnsi="宋体" w:cs="宋体" w:hint="eastAsia"/>
              <w:b/>
              <w:bCs/>
              <w:caps/>
              <w:snapToGrid/>
              <w:color w:val="auto"/>
              <w:kern w:val="2"/>
              <w:sz w:val="36"/>
              <w:szCs w:val="36"/>
            </w:rPr>
            <w:t>目 录</w:t>
          </w:r>
        </w:p>
        <w:p w:rsidR="008C431C" w:rsidRDefault="0014366D">
          <w:pPr>
            <w:pStyle w:val="10"/>
            <w:tabs>
              <w:tab w:val="right" w:leader="dot" w:pos="8234"/>
            </w:tabs>
            <w:spacing w:line="360" w:lineRule="auto"/>
            <w:rPr>
              <w:rFonts w:ascii="宋体" w:eastAsia="宋体" w:hAnsi="宋体" w:cs="宋体"/>
              <w:color w:val="auto"/>
              <w:sz w:val="24"/>
              <w:szCs w:val="24"/>
            </w:rPr>
          </w:pPr>
          <w:r>
            <w:rPr>
              <w:rFonts w:ascii="宋体" w:eastAsia="宋体" w:hAnsi="宋体" w:cs="宋体" w:hint="eastAsia"/>
              <w:color w:val="auto"/>
              <w:sz w:val="24"/>
              <w:szCs w:val="24"/>
            </w:rPr>
            <w:fldChar w:fldCharType="begin"/>
          </w:r>
          <w:r>
            <w:rPr>
              <w:rFonts w:ascii="宋体" w:eastAsia="宋体" w:hAnsi="宋体" w:cs="宋体" w:hint="eastAsia"/>
              <w:color w:val="auto"/>
              <w:sz w:val="24"/>
              <w:szCs w:val="24"/>
            </w:rPr>
            <w:instrText xml:space="preserve">TOC \o "1-3" \h \u </w:instrText>
          </w:r>
          <w:r>
            <w:rPr>
              <w:rFonts w:ascii="宋体" w:eastAsia="宋体" w:hAnsi="宋体" w:cs="宋体" w:hint="eastAsia"/>
              <w:color w:val="auto"/>
              <w:sz w:val="24"/>
              <w:szCs w:val="24"/>
            </w:rPr>
            <w:fldChar w:fldCharType="separate"/>
          </w:r>
          <w:hyperlink w:anchor="_Toc10978" w:history="1">
            <w:r>
              <w:rPr>
                <w:rFonts w:ascii="宋体" w:eastAsia="宋体" w:hAnsi="宋体" w:cs="宋体" w:hint="eastAsia"/>
                <w:b/>
                <w:bCs/>
                <w:color w:val="auto"/>
                <w:sz w:val="24"/>
                <w:szCs w:val="24"/>
              </w:rPr>
              <w:t>第一卷</w:t>
            </w:r>
            <w:r>
              <w:rPr>
                <w:rFonts w:ascii="宋体" w:eastAsia="宋体" w:hAnsi="宋体" w:cs="宋体" w:hint="eastAsia"/>
                <w:b/>
                <w:bCs/>
                <w:color w:val="auto"/>
                <w:sz w:val="24"/>
                <w:szCs w:val="24"/>
              </w:rPr>
              <w:tab/>
            </w:r>
            <w:r>
              <w:rPr>
                <w:rFonts w:ascii="宋体" w:eastAsia="宋体" w:hAnsi="宋体" w:cs="宋体" w:hint="eastAsia"/>
                <w:b/>
                <w:bCs/>
                <w:color w:val="auto"/>
                <w:sz w:val="24"/>
                <w:szCs w:val="24"/>
              </w:rPr>
              <w:fldChar w:fldCharType="begin"/>
            </w:r>
            <w:r>
              <w:rPr>
                <w:rFonts w:ascii="宋体" w:eastAsia="宋体" w:hAnsi="宋体" w:cs="宋体" w:hint="eastAsia"/>
                <w:b/>
                <w:bCs/>
                <w:color w:val="auto"/>
                <w:sz w:val="24"/>
                <w:szCs w:val="24"/>
              </w:rPr>
              <w:instrText xml:space="preserve"> PAGEREF _Toc10978 \h </w:instrText>
            </w:r>
            <w:r>
              <w:rPr>
                <w:rFonts w:ascii="宋体" w:eastAsia="宋体" w:hAnsi="宋体" w:cs="宋体" w:hint="eastAsia"/>
                <w:b/>
                <w:bCs/>
                <w:color w:val="auto"/>
                <w:sz w:val="24"/>
                <w:szCs w:val="24"/>
              </w:rPr>
            </w:r>
            <w:r>
              <w:rPr>
                <w:rFonts w:ascii="宋体" w:eastAsia="宋体" w:hAnsi="宋体" w:cs="宋体" w:hint="eastAsia"/>
                <w:b/>
                <w:bCs/>
                <w:color w:val="auto"/>
                <w:sz w:val="24"/>
                <w:szCs w:val="24"/>
              </w:rPr>
              <w:fldChar w:fldCharType="separate"/>
            </w:r>
            <w:r>
              <w:rPr>
                <w:rFonts w:ascii="宋体" w:eastAsia="宋体" w:hAnsi="宋体" w:cs="宋体" w:hint="eastAsia"/>
                <w:b/>
                <w:bCs/>
                <w:color w:val="auto"/>
                <w:sz w:val="24"/>
                <w:szCs w:val="24"/>
              </w:rPr>
              <w:t>3</w:t>
            </w:r>
            <w:r>
              <w:rPr>
                <w:rFonts w:ascii="宋体" w:eastAsia="宋体" w:hAnsi="宋体" w:cs="宋体" w:hint="eastAsia"/>
                <w:b/>
                <w:bCs/>
                <w:color w:val="auto"/>
                <w:sz w:val="24"/>
                <w:szCs w:val="24"/>
              </w:rPr>
              <w:fldChar w:fldCharType="end"/>
            </w:r>
          </w:hyperlink>
        </w:p>
        <w:p w:rsidR="008C431C" w:rsidRDefault="00E6019D">
          <w:pPr>
            <w:pStyle w:val="10"/>
            <w:tabs>
              <w:tab w:val="right" w:leader="dot" w:pos="8234"/>
            </w:tabs>
            <w:spacing w:line="360" w:lineRule="auto"/>
            <w:ind w:firstLineChars="200" w:firstLine="420"/>
            <w:rPr>
              <w:rFonts w:ascii="宋体" w:eastAsia="宋体" w:hAnsi="宋体" w:cs="宋体"/>
              <w:color w:val="auto"/>
              <w:sz w:val="24"/>
              <w:szCs w:val="24"/>
            </w:rPr>
          </w:pPr>
          <w:hyperlink w:anchor="_Toc23234" w:history="1">
            <w:r w:rsidR="0014366D">
              <w:rPr>
                <w:rFonts w:ascii="宋体" w:eastAsia="宋体" w:hAnsi="宋体" w:cs="宋体" w:hint="eastAsia"/>
                <w:color w:val="auto"/>
                <w:sz w:val="24"/>
                <w:szCs w:val="24"/>
              </w:rPr>
              <w:t>第一章 招标公告</w:t>
            </w:r>
            <w:r w:rsidR="0014366D">
              <w:rPr>
                <w:rFonts w:ascii="宋体" w:eastAsia="宋体" w:hAnsi="宋体" w:cs="宋体" w:hint="eastAsia"/>
                <w:color w:val="auto"/>
                <w:sz w:val="24"/>
                <w:szCs w:val="24"/>
              </w:rPr>
              <w:tab/>
            </w:r>
            <w:r w:rsidR="0014366D">
              <w:rPr>
                <w:rFonts w:ascii="宋体" w:eastAsia="宋体" w:hAnsi="宋体" w:cs="宋体" w:hint="eastAsia"/>
                <w:color w:val="auto"/>
                <w:sz w:val="24"/>
                <w:szCs w:val="24"/>
              </w:rPr>
              <w:fldChar w:fldCharType="begin"/>
            </w:r>
            <w:r w:rsidR="0014366D">
              <w:rPr>
                <w:rFonts w:ascii="宋体" w:eastAsia="宋体" w:hAnsi="宋体" w:cs="宋体" w:hint="eastAsia"/>
                <w:color w:val="auto"/>
                <w:sz w:val="24"/>
                <w:szCs w:val="24"/>
              </w:rPr>
              <w:instrText xml:space="preserve"> PAGEREF _Toc23234 \h </w:instrText>
            </w:r>
            <w:r w:rsidR="0014366D">
              <w:rPr>
                <w:rFonts w:ascii="宋体" w:eastAsia="宋体" w:hAnsi="宋体" w:cs="宋体" w:hint="eastAsia"/>
                <w:color w:val="auto"/>
                <w:sz w:val="24"/>
                <w:szCs w:val="24"/>
              </w:rPr>
            </w:r>
            <w:r w:rsidR="0014366D">
              <w:rPr>
                <w:rFonts w:ascii="宋体" w:eastAsia="宋体" w:hAnsi="宋体" w:cs="宋体" w:hint="eastAsia"/>
                <w:color w:val="auto"/>
                <w:sz w:val="24"/>
                <w:szCs w:val="24"/>
              </w:rPr>
              <w:fldChar w:fldCharType="separate"/>
            </w:r>
            <w:r w:rsidR="0014366D">
              <w:rPr>
                <w:rFonts w:ascii="宋体" w:eastAsia="宋体" w:hAnsi="宋体" w:cs="宋体" w:hint="eastAsia"/>
                <w:color w:val="auto"/>
                <w:sz w:val="24"/>
                <w:szCs w:val="24"/>
              </w:rPr>
              <w:t>4</w:t>
            </w:r>
            <w:r w:rsidR="0014366D">
              <w:rPr>
                <w:rFonts w:ascii="宋体" w:eastAsia="宋体" w:hAnsi="宋体" w:cs="宋体" w:hint="eastAsia"/>
                <w:color w:val="auto"/>
                <w:sz w:val="24"/>
                <w:szCs w:val="24"/>
              </w:rPr>
              <w:fldChar w:fldCharType="end"/>
            </w:r>
          </w:hyperlink>
        </w:p>
        <w:p w:rsidR="008C431C" w:rsidRDefault="00E6019D">
          <w:pPr>
            <w:pStyle w:val="10"/>
            <w:tabs>
              <w:tab w:val="right" w:leader="dot" w:pos="8234"/>
            </w:tabs>
            <w:spacing w:line="360" w:lineRule="auto"/>
            <w:ind w:firstLineChars="200" w:firstLine="420"/>
            <w:rPr>
              <w:rFonts w:ascii="宋体" w:eastAsia="宋体" w:hAnsi="宋体" w:cs="宋体"/>
              <w:color w:val="auto"/>
              <w:sz w:val="24"/>
              <w:szCs w:val="24"/>
            </w:rPr>
          </w:pPr>
          <w:hyperlink w:anchor="_Toc21025" w:history="1">
            <w:r w:rsidR="0014366D">
              <w:rPr>
                <w:rFonts w:ascii="宋体" w:eastAsia="宋体" w:hAnsi="宋体" w:cs="宋体" w:hint="eastAsia"/>
                <w:color w:val="auto"/>
                <w:sz w:val="24"/>
                <w:szCs w:val="24"/>
              </w:rPr>
              <w:t>第二章投标人须知</w:t>
            </w:r>
            <w:r w:rsidR="0014366D">
              <w:rPr>
                <w:rFonts w:ascii="宋体" w:eastAsia="宋体" w:hAnsi="宋体" w:cs="宋体" w:hint="eastAsia"/>
                <w:color w:val="auto"/>
                <w:sz w:val="24"/>
                <w:szCs w:val="24"/>
              </w:rPr>
              <w:tab/>
            </w:r>
            <w:r w:rsidR="0014366D">
              <w:rPr>
                <w:rFonts w:ascii="宋体" w:eastAsia="宋体" w:hAnsi="宋体" w:cs="宋体" w:hint="eastAsia"/>
                <w:color w:val="auto"/>
                <w:sz w:val="24"/>
                <w:szCs w:val="24"/>
              </w:rPr>
              <w:fldChar w:fldCharType="begin"/>
            </w:r>
            <w:r w:rsidR="0014366D">
              <w:rPr>
                <w:rFonts w:ascii="宋体" w:eastAsia="宋体" w:hAnsi="宋体" w:cs="宋体" w:hint="eastAsia"/>
                <w:color w:val="auto"/>
                <w:sz w:val="24"/>
                <w:szCs w:val="24"/>
              </w:rPr>
              <w:instrText xml:space="preserve"> PAGEREF _Toc21025 \h </w:instrText>
            </w:r>
            <w:r w:rsidR="0014366D">
              <w:rPr>
                <w:rFonts w:ascii="宋体" w:eastAsia="宋体" w:hAnsi="宋体" w:cs="宋体" w:hint="eastAsia"/>
                <w:color w:val="auto"/>
                <w:sz w:val="24"/>
                <w:szCs w:val="24"/>
              </w:rPr>
            </w:r>
            <w:r w:rsidR="0014366D">
              <w:rPr>
                <w:rFonts w:ascii="宋体" w:eastAsia="宋体" w:hAnsi="宋体" w:cs="宋体" w:hint="eastAsia"/>
                <w:color w:val="auto"/>
                <w:sz w:val="24"/>
                <w:szCs w:val="24"/>
              </w:rPr>
              <w:fldChar w:fldCharType="separate"/>
            </w:r>
            <w:r w:rsidR="0014366D">
              <w:rPr>
                <w:rFonts w:ascii="宋体" w:eastAsia="宋体" w:hAnsi="宋体" w:cs="宋体" w:hint="eastAsia"/>
                <w:color w:val="auto"/>
                <w:sz w:val="24"/>
                <w:szCs w:val="24"/>
              </w:rPr>
              <w:t>12</w:t>
            </w:r>
            <w:r w:rsidR="0014366D">
              <w:rPr>
                <w:rFonts w:ascii="宋体" w:eastAsia="宋体" w:hAnsi="宋体" w:cs="宋体" w:hint="eastAsia"/>
                <w:color w:val="auto"/>
                <w:sz w:val="24"/>
                <w:szCs w:val="24"/>
              </w:rPr>
              <w:fldChar w:fldCharType="end"/>
            </w:r>
          </w:hyperlink>
        </w:p>
        <w:p w:rsidR="008C431C" w:rsidRDefault="00E6019D">
          <w:pPr>
            <w:pStyle w:val="10"/>
            <w:tabs>
              <w:tab w:val="right" w:leader="dot" w:pos="8234"/>
            </w:tabs>
            <w:spacing w:line="360" w:lineRule="auto"/>
            <w:ind w:firstLineChars="200" w:firstLine="420"/>
            <w:rPr>
              <w:rFonts w:ascii="宋体" w:eastAsia="宋体" w:hAnsi="宋体" w:cs="宋体"/>
              <w:color w:val="auto"/>
              <w:sz w:val="24"/>
              <w:szCs w:val="24"/>
            </w:rPr>
          </w:pPr>
          <w:hyperlink w:anchor="_Toc12106" w:history="1">
            <w:r w:rsidR="0014366D">
              <w:rPr>
                <w:rFonts w:ascii="宋体" w:eastAsia="宋体" w:hAnsi="宋体" w:cs="宋体" w:hint="eastAsia"/>
                <w:color w:val="auto"/>
                <w:sz w:val="24"/>
                <w:szCs w:val="24"/>
              </w:rPr>
              <w:t>第三章评标办法(综合评估法)</w:t>
            </w:r>
            <w:r w:rsidR="0014366D">
              <w:rPr>
                <w:rFonts w:ascii="宋体" w:eastAsia="宋体" w:hAnsi="宋体" w:cs="宋体" w:hint="eastAsia"/>
                <w:color w:val="auto"/>
                <w:sz w:val="24"/>
                <w:szCs w:val="24"/>
              </w:rPr>
              <w:tab/>
            </w:r>
          </w:hyperlink>
          <w:r w:rsidR="0014366D">
            <w:rPr>
              <w:rFonts w:ascii="宋体" w:eastAsia="宋体" w:hAnsi="宋体" w:cs="宋体" w:hint="eastAsia"/>
              <w:color w:val="auto"/>
              <w:sz w:val="24"/>
              <w:szCs w:val="24"/>
            </w:rPr>
            <w:t>39</w:t>
          </w:r>
        </w:p>
        <w:p w:rsidR="008C431C" w:rsidRDefault="00E6019D">
          <w:pPr>
            <w:pStyle w:val="10"/>
            <w:tabs>
              <w:tab w:val="right" w:leader="dot" w:pos="8234"/>
            </w:tabs>
            <w:spacing w:line="360" w:lineRule="auto"/>
            <w:ind w:firstLineChars="200" w:firstLine="420"/>
            <w:rPr>
              <w:rFonts w:ascii="宋体" w:eastAsia="宋体" w:hAnsi="宋体" w:cs="宋体"/>
              <w:color w:val="auto"/>
              <w:sz w:val="24"/>
              <w:szCs w:val="24"/>
            </w:rPr>
          </w:pPr>
          <w:hyperlink w:anchor="_Toc15611" w:history="1">
            <w:r w:rsidR="0014366D">
              <w:rPr>
                <w:rFonts w:ascii="宋体" w:eastAsia="宋体" w:hAnsi="宋体" w:cs="宋体" w:hint="eastAsia"/>
                <w:color w:val="auto"/>
                <w:sz w:val="24"/>
                <w:szCs w:val="24"/>
              </w:rPr>
              <w:t>第四章合同条款及格式</w:t>
            </w:r>
            <w:r w:rsidR="0014366D">
              <w:rPr>
                <w:rFonts w:ascii="宋体" w:eastAsia="宋体" w:hAnsi="宋体" w:cs="宋体" w:hint="eastAsia"/>
                <w:color w:val="auto"/>
                <w:sz w:val="24"/>
                <w:szCs w:val="24"/>
              </w:rPr>
              <w:tab/>
            </w:r>
            <w:r w:rsidR="0014366D">
              <w:rPr>
                <w:rFonts w:ascii="宋体" w:eastAsia="宋体" w:hAnsi="宋体" w:cs="宋体" w:hint="eastAsia"/>
                <w:color w:val="auto"/>
                <w:sz w:val="24"/>
                <w:szCs w:val="24"/>
              </w:rPr>
              <w:fldChar w:fldCharType="begin"/>
            </w:r>
            <w:r w:rsidR="0014366D">
              <w:rPr>
                <w:rFonts w:ascii="宋体" w:eastAsia="宋体" w:hAnsi="宋体" w:cs="宋体" w:hint="eastAsia"/>
                <w:color w:val="auto"/>
                <w:sz w:val="24"/>
                <w:szCs w:val="24"/>
              </w:rPr>
              <w:instrText xml:space="preserve"> PAGEREF _Toc15611 \h </w:instrText>
            </w:r>
            <w:r w:rsidR="0014366D">
              <w:rPr>
                <w:rFonts w:ascii="宋体" w:eastAsia="宋体" w:hAnsi="宋体" w:cs="宋体" w:hint="eastAsia"/>
                <w:color w:val="auto"/>
                <w:sz w:val="24"/>
                <w:szCs w:val="24"/>
              </w:rPr>
            </w:r>
            <w:r w:rsidR="0014366D">
              <w:rPr>
                <w:rFonts w:ascii="宋体" w:eastAsia="宋体" w:hAnsi="宋体" w:cs="宋体" w:hint="eastAsia"/>
                <w:color w:val="auto"/>
                <w:sz w:val="24"/>
                <w:szCs w:val="24"/>
              </w:rPr>
              <w:fldChar w:fldCharType="separate"/>
            </w:r>
            <w:r w:rsidR="0014366D">
              <w:rPr>
                <w:rFonts w:ascii="宋体" w:eastAsia="宋体" w:hAnsi="宋体" w:cs="宋体" w:hint="eastAsia"/>
                <w:color w:val="auto"/>
                <w:sz w:val="24"/>
                <w:szCs w:val="24"/>
              </w:rPr>
              <w:t>58</w:t>
            </w:r>
            <w:r w:rsidR="0014366D">
              <w:rPr>
                <w:rFonts w:ascii="宋体" w:eastAsia="宋体" w:hAnsi="宋体" w:cs="宋体" w:hint="eastAsia"/>
                <w:color w:val="auto"/>
                <w:sz w:val="24"/>
                <w:szCs w:val="24"/>
              </w:rPr>
              <w:fldChar w:fldCharType="end"/>
            </w:r>
          </w:hyperlink>
        </w:p>
        <w:p w:rsidR="008C431C" w:rsidRDefault="00E6019D">
          <w:pPr>
            <w:pStyle w:val="10"/>
            <w:tabs>
              <w:tab w:val="right" w:leader="dot" w:pos="8234"/>
            </w:tabs>
            <w:spacing w:line="360" w:lineRule="auto"/>
            <w:rPr>
              <w:rFonts w:ascii="宋体" w:eastAsia="宋体" w:hAnsi="宋体" w:cs="宋体"/>
              <w:color w:val="auto"/>
              <w:sz w:val="24"/>
              <w:szCs w:val="24"/>
            </w:rPr>
          </w:pPr>
          <w:hyperlink w:anchor="_Toc29489" w:history="1">
            <w:r w:rsidR="0014366D">
              <w:rPr>
                <w:rFonts w:ascii="宋体" w:eastAsia="宋体" w:hAnsi="宋体" w:cs="宋体" w:hint="eastAsia"/>
                <w:b/>
                <w:bCs/>
                <w:color w:val="auto"/>
                <w:sz w:val="24"/>
                <w:szCs w:val="24"/>
              </w:rPr>
              <w:t>第二卷</w:t>
            </w:r>
            <w:r w:rsidR="0014366D">
              <w:rPr>
                <w:rFonts w:ascii="宋体" w:eastAsia="宋体" w:hAnsi="宋体" w:cs="宋体" w:hint="eastAsia"/>
                <w:b/>
                <w:bCs/>
                <w:color w:val="auto"/>
                <w:sz w:val="24"/>
                <w:szCs w:val="24"/>
              </w:rPr>
              <w:tab/>
            </w:r>
            <w:r w:rsidR="0014366D">
              <w:rPr>
                <w:rFonts w:ascii="宋体" w:eastAsia="宋体" w:hAnsi="宋体" w:cs="宋体" w:hint="eastAsia"/>
                <w:b/>
                <w:bCs/>
                <w:color w:val="auto"/>
                <w:sz w:val="24"/>
                <w:szCs w:val="24"/>
              </w:rPr>
              <w:fldChar w:fldCharType="begin"/>
            </w:r>
            <w:r w:rsidR="0014366D">
              <w:rPr>
                <w:rFonts w:ascii="宋体" w:eastAsia="宋体" w:hAnsi="宋体" w:cs="宋体" w:hint="eastAsia"/>
                <w:b/>
                <w:bCs/>
                <w:color w:val="auto"/>
                <w:sz w:val="24"/>
                <w:szCs w:val="24"/>
              </w:rPr>
              <w:instrText xml:space="preserve"> PAGEREF _Toc29489 \h </w:instrText>
            </w:r>
            <w:r w:rsidR="0014366D">
              <w:rPr>
                <w:rFonts w:ascii="宋体" w:eastAsia="宋体" w:hAnsi="宋体" w:cs="宋体" w:hint="eastAsia"/>
                <w:b/>
                <w:bCs/>
                <w:color w:val="auto"/>
                <w:sz w:val="24"/>
                <w:szCs w:val="24"/>
              </w:rPr>
            </w:r>
            <w:r w:rsidR="0014366D">
              <w:rPr>
                <w:rFonts w:ascii="宋体" w:eastAsia="宋体" w:hAnsi="宋体" w:cs="宋体" w:hint="eastAsia"/>
                <w:b/>
                <w:bCs/>
                <w:color w:val="auto"/>
                <w:sz w:val="24"/>
                <w:szCs w:val="24"/>
              </w:rPr>
              <w:fldChar w:fldCharType="separate"/>
            </w:r>
            <w:r w:rsidR="0014366D">
              <w:rPr>
                <w:rFonts w:ascii="宋体" w:eastAsia="宋体" w:hAnsi="宋体" w:cs="宋体" w:hint="eastAsia"/>
                <w:b/>
                <w:bCs/>
                <w:color w:val="auto"/>
                <w:sz w:val="24"/>
                <w:szCs w:val="24"/>
              </w:rPr>
              <w:t>59</w:t>
            </w:r>
            <w:r w:rsidR="0014366D">
              <w:rPr>
                <w:rFonts w:ascii="宋体" w:eastAsia="宋体" w:hAnsi="宋体" w:cs="宋体" w:hint="eastAsia"/>
                <w:b/>
                <w:bCs/>
                <w:color w:val="auto"/>
                <w:sz w:val="24"/>
                <w:szCs w:val="24"/>
              </w:rPr>
              <w:fldChar w:fldCharType="end"/>
            </w:r>
          </w:hyperlink>
        </w:p>
        <w:p w:rsidR="008C431C" w:rsidRDefault="00E6019D">
          <w:pPr>
            <w:pStyle w:val="10"/>
            <w:tabs>
              <w:tab w:val="right" w:leader="dot" w:pos="8234"/>
            </w:tabs>
            <w:spacing w:line="360" w:lineRule="auto"/>
            <w:ind w:firstLineChars="200" w:firstLine="420"/>
            <w:rPr>
              <w:rFonts w:ascii="宋体" w:eastAsia="宋体" w:hAnsi="宋体" w:cs="宋体"/>
              <w:color w:val="auto"/>
              <w:sz w:val="24"/>
              <w:szCs w:val="24"/>
            </w:rPr>
          </w:pPr>
          <w:hyperlink w:anchor="_Toc28831" w:history="1">
            <w:r w:rsidR="0014366D">
              <w:rPr>
                <w:rFonts w:ascii="宋体" w:eastAsia="宋体" w:hAnsi="宋体" w:cs="宋体" w:hint="eastAsia"/>
                <w:color w:val="auto"/>
                <w:sz w:val="24"/>
                <w:szCs w:val="24"/>
              </w:rPr>
              <w:t>第五章发包人要求</w:t>
            </w:r>
            <w:r w:rsidR="0014366D">
              <w:rPr>
                <w:rFonts w:ascii="宋体" w:eastAsia="宋体" w:hAnsi="宋体" w:cs="宋体" w:hint="eastAsia"/>
                <w:color w:val="auto"/>
                <w:sz w:val="24"/>
                <w:szCs w:val="24"/>
              </w:rPr>
              <w:tab/>
            </w:r>
            <w:r w:rsidR="0014366D">
              <w:rPr>
                <w:rFonts w:ascii="宋体" w:eastAsia="宋体" w:hAnsi="宋体" w:cs="宋体" w:hint="eastAsia"/>
                <w:color w:val="auto"/>
                <w:sz w:val="24"/>
                <w:szCs w:val="24"/>
              </w:rPr>
              <w:fldChar w:fldCharType="begin"/>
            </w:r>
            <w:r w:rsidR="0014366D">
              <w:rPr>
                <w:rFonts w:ascii="宋体" w:eastAsia="宋体" w:hAnsi="宋体" w:cs="宋体" w:hint="eastAsia"/>
                <w:color w:val="auto"/>
                <w:sz w:val="24"/>
                <w:szCs w:val="24"/>
              </w:rPr>
              <w:instrText xml:space="preserve"> PAGEREF _Toc28831 \h </w:instrText>
            </w:r>
            <w:r w:rsidR="0014366D">
              <w:rPr>
                <w:rFonts w:ascii="宋体" w:eastAsia="宋体" w:hAnsi="宋体" w:cs="宋体" w:hint="eastAsia"/>
                <w:color w:val="auto"/>
                <w:sz w:val="24"/>
                <w:szCs w:val="24"/>
              </w:rPr>
            </w:r>
            <w:r w:rsidR="0014366D">
              <w:rPr>
                <w:rFonts w:ascii="宋体" w:eastAsia="宋体" w:hAnsi="宋体" w:cs="宋体" w:hint="eastAsia"/>
                <w:color w:val="auto"/>
                <w:sz w:val="24"/>
                <w:szCs w:val="24"/>
              </w:rPr>
              <w:fldChar w:fldCharType="separate"/>
            </w:r>
            <w:r w:rsidR="0014366D">
              <w:rPr>
                <w:rFonts w:ascii="宋体" w:eastAsia="宋体" w:hAnsi="宋体" w:cs="宋体" w:hint="eastAsia"/>
                <w:color w:val="auto"/>
                <w:sz w:val="24"/>
                <w:szCs w:val="24"/>
              </w:rPr>
              <w:t>60</w:t>
            </w:r>
            <w:r w:rsidR="0014366D">
              <w:rPr>
                <w:rFonts w:ascii="宋体" w:eastAsia="宋体" w:hAnsi="宋体" w:cs="宋体" w:hint="eastAsia"/>
                <w:color w:val="auto"/>
                <w:sz w:val="24"/>
                <w:szCs w:val="24"/>
              </w:rPr>
              <w:fldChar w:fldCharType="end"/>
            </w:r>
          </w:hyperlink>
        </w:p>
        <w:p w:rsidR="008C431C" w:rsidRDefault="00E6019D">
          <w:pPr>
            <w:pStyle w:val="10"/>
            <w:tabs>
              <w:tab w:val="right" w:leader="dot" w:pos="8234"/>
            </w:tabs>
            <w:spacing w:line="360" w:lineRule="auto"/>
            <w:rPr>
              <w:rFonts w:ascii="宋体" w:eastAsia="宋体" w:hAnsi="宋体" w:cs="宋体"/>
              <w:b/>
              <w:bCs/>
              <w:color w:val="auto"/>
              <w:sz w:val="24"/>
              <w:szCs w:val="24"/>
            </w:rPr>
          </w:pPr>
          <w:hyperlink w:anchor="_Toc10158" w:history="1">
            <w:r w:rsidR="0014366D">
              <w:rPr>
                <w:rFonts w:ascii="宋体" w:eastAsia="宋体" w:hAnsi="宋体" w:cs="宋体" w:hint="eastAsia"/>
                <w:b/>
                <w:bCs/>
                <w:color w:val="auto"/>
                <w:sz w:val="24"/>
                <w:szCs w:val="24"/>
              </w:rPr>
              <w:t>第三卷</w:t>
            </w:r>
            <w:r w:rsidR="0014366D">
              <w:rPr>
                <w:rFonts w:ascii="宋体" w:eastAsia="宋体" w:hAnsi="宋体" w:cs="宋体" w:hint="eastAsia"/>
                <w:b/>
                <w:bCs/>
                <w:color w:val="auto"/>
                <w:sz w:val="24"/>
                <w:szCs w:val="24"/>
              </w:rPr>
              <w:tab/>
            </w:r>
            <w:r w:rsidR="0014366D">
              <w:rPr>
                <w:rFonts w:ascii="宋体" w:eastAsia="宋体" w:hAnsi="宋体" w:cs="宋体" w:hint="eastAsia"/>
                <w:b/>
                <w:bCs/>
                <w:color w:val="auto"/>
                <w:sz w:val="24"/>
                <w:szCs w:val="24"/>
              </w:rPr>
              <w:fldChar w:fldCharType="begin"/>
            </w:r>
            <w:r w:rsidR="0014366D">
              <w:rPr>
                <w:rFonts w:ascii="宋体" w:eastAsia="宋体" w:hAnsi="宋体" w:cs="宋体" w:hint="eastAsia"/>
                <w:b/>
                <w:bCs/>
                <w:color w:val="auto"/>
                <w:sz w:val="24"/>
                <w:szCs w:val="24"/>
              </w:rPr>
              <w:instrText xml:space="preserve"> PAGEREF _Toc10158 \h </w:instrText>
            </w:r>
            <w:r w:rsidR="0014366D">
              <w:rPr>
                <w:rFonts w:ascii="宋体" w:eastAsia="宋体" w:hAnsi="宋体" w:cs="宋体" w:hint="eastAsia"/>
                <w:b/>
                <w:bCs/>
                <w:color w:val="auto"/>
                <w:sz w:val="24"/>
                <w:szCs w:val="24"/>
              </w:rPr>
            </w:r>
            <w:r w:rsidR="0014366D">
              <w:rPr>
                <w:rFonts w:ascii="宋体" w:eastAsia="宋体" w:hAnsi="宋体" w:cs="宋体" w:hint="eastAsia"/>
                <w:b/>
                <w:bCs/>
                <w:color w:val="auto"/>
                <w:sz w:val="24"/>
                <w:szCs w:val="24"/>
              </w:rPr>
              <w:fldChar w:fldCharType="separate"/>
            </w:r>
            <w:r w:rsidR="0014366D">
              <w:rPr>
                <w:rFonts w:ascii="宋体" w:eastAsia="宋体" w:hAnsi="宋体" w:cs="宋体" w:hint="eastAsia"/>
                <w:b/>
                <w:bCs/>
                <w:color w:val="auto"/>
                <w:sz w:val="24"/>
                <w:szCs w:val="24"/>
              </w:rPr>
              <w:t>62</w:t>
            </w:r>
            <w:r w:rsidR="0014366D">
              <w:rPr>
                <w:rFonts w:ascii="宋体" w:eastAsia="宋体" w:hAnsi="宋体" w:cs="宋体" w:hint="eastAsia"/>
                <w:b/>
                <w:bCs/>
                <w:color w:val="auto"/>
                <w:sz w:val="24"/>
                <w:szCs w:val="24"/>
              </w:rPr>
              <w:fldChar w:fldCharType="end"/>
            </w:r>
          </w:hyperlink>
        </w:p>
        <w:p w:rsidR="008C431C" w:rsidRDefault="00E6019D">
          <w:pPr>
            <w:pStyle w:val="10"/>
            <w:tabs>
              <w:tab w:val="right" w:leader="dot" w:pos="8234"/>
            </w:tabs>
            <w:spacing w:line="360" w:lineRule="auto"/>
            <w:ind w:firstLineChars="200" w:firstLine="420"/>
            <w:rPr>
              <w:rFonts w:ascii="宋体" w:eastAsia="宋体" w:hAnsi="宋体" w:cs="宋体"/>
              <w:color w:val="auto"/>
              <w:sz w:val="24"/>
              <w:szCs w:val="24"/>
            </w:rPr>
          </w:pPr>
          <w:hyperlink w:anchor="_Toc8306" w:history="1">
            <w:r w:rsidR="0014366D">
              <w:rPr>
                <w:rFonts w:ascii="宋体" w:eastAsia="宋体" w:hAnsi="宋体" w:cs="宋体" w:hint="eastAsia"/>
                <w:color w:val="auto"/>
                <w:sz w:val="24"/>
                <w:szCs w:val="24"/>
              </w:rPr>
              <w:t>第六章投标文件格式</w:t>
            </w:r>
            <w:r w:rsidR="0014366D">
              <w:rPr>
                <w:rFonts w:ascii="宋体" w:eastAsia="宋体" w:hAnsi="宋体" w:cs="宋体" w:hint="eastAsia"/>
                <w:color w:val="auto"/>
                <w:sz w:val="24"/>
                <w:szCs w:val="24"/>
              </w:rPr>
              <w:tab/>
            </w:r>
            <w:r w:rsidR="0014366D">
              <w:rPr>
                <w:rFonts w:ascii="宋体" w:eastAsia="宋体" w:hAnsi="宋体" w:cs="宋体" w:hint="eastAsia"/>
                <w:color w:val="auto"/>
                <w:sz w:val="24"/>
                <w:szCs w:val="24"/>
              </w:rPr>
              <w:fldChar w:fldCharType="begin"/>
            </w:r>
            <w:r w:rsidR="0014366D">
              <w:rPr>
                <w:rFonts w:ascii="宋体" w:eastAsia="宋体" w:hAnsi="宋体" w:cs="宋体" w:hint="eastAsia"/>
                <w:color w:val="auto"/>
                <w:sz w:val="24"/>
                <w:szCs w:val="24"/>
              </w:rPr>
              <w:instrText xml:space="preserve"> PAGEREF _Toc8306 \h </w:instrText>
            </w:r>
            <w:r w:rsidR="0014366D">
              <w:rPr>
                <w:rFonts w:ascii="宋体" w:eastAsia="宋体" w:hAnsi="宋体" w:cs="宋体" w:hint="eastAsia"/>
                <w:color w:val="auto"/>
                <w:sz w:val="24"/>
                <w:szCs w:val="24"/>
              </w:rPr>
            </w:r>
            <w:r w:rsidR="0014366D">
              <w:rPr>
                <w:rFonts w:ascii="宋体" w:eastAsia="宋体" w:hAnsi="宋体" w:cs="宋体" w:hint="eastAsia"/>
                <w:color w:val="auto"/>
                <w:sz w:val="24"/>
                <w:szCs w:val="24"/>
              </w:rPr>
              <w:fldChar w:fldCharType="separate"/>
            </w:r>
            <w:r w:rsidR="0014366D">
              <w:rPr>
                <w:rFonts w:ascii="宋体" w:eastAsia="宋体" w:hAnsi="宋体" w:cs="宋体" w:hint="eastAsia"/>
                <w:color w:val="auto"/>
                <w:sz w:val="24"/>
                <w:szCs w:val="24"/>
              </w:rPr>
              <w:t>63</w:t>
            </w:r>
            <w:r w:rsidR="0014366D">
              <w:rPr>
                <w:rFonts w:ascii="宋体" w:eastAsia="宋体" w:hAnsi="宋体" w:cs="宋体" w:hint="eastAsia"/>
                <w:color w:val="auto"/>
                <w:sz w:val="24"/>
                <w:szCs w:val="24"/>
              </w:rPr>
              <w:fldChar w:fldCharType="end"/>
            </w:r>
          </w:hyperlink>
        </w:p>
        <w:p w:rsidR="008C431C" w:rsidRDefault="0014366D">
          <w:pPr>
            <w:spacing w:line="360" w:lineRule="auto"/>
            <w:outlineLvl w:val="2"/>
            <w:rPr>
              <w:rFonts w:ascii="宋体" w:eastAsia="宋体" w:hAnsi="宋体" w:cs="宋体"/>
              <w:color w:val="auto"/>
              <w:sz w:val="24"/>
              <w:szCs w:val="24"/>
            </w:rPr>
            <w:sectPr w:rsidR="008C431C">
              <w:headerReference w:type="default" r:id="rId11"/>
              <w:footerReference w:type="default" r:id="rId12"/>
              <w:pgSz w:w="11906" w:h="16838"/>
              <w:pgMar w:top="1346" w:right="1836" w:bottom="1103" w:left="1836" w:header="0" w:footer="941" w:gutter="0"/>
              <w:cols w:space="720"/>
            </w:sectPr>
          </w:pPr>
          <w:r>
            <w:rPr>
              <w:rFonts w:ascii="宋体" w:eastAsia="宋体" w:hAnsi="宋体" w:cs="宋体" w:hint="eastAsia"/>
              <w:color w:val="auto"/>
              <w:sz w:val="24"/>
              <w:szCs w:val="24"/>
            </w:rPr>
            <w:fldChar w:fldCharType="end"/>
          </w:r>
        </w:p>
      </w:sdtContent>
    </w:sdt>
    <w:p w:rsidR="008C431C" w:rsidRDefault="0014366D">
      <w:pPr>
        <w:pStyle w:val="1"/>
        <w:spacing w:beforeLines="2200" w:before="5280"/>
        <w:rPr>
          <w:rFonts w:ascii="宋体" w:hAnsi="宋体" w:cs="宋体"/>
          <w:color w:val="auto"/>
          <w:sz w:val="52"/>
          <w:szCs w:val="52"/>
        </w:rPr>
      </w:pPr>
      <w:bookmarkStart w:id="0" w:name="_Toc10978"/>
      <w:r>
        <w:rPr>
          <w:rFonts w:ascii="宋体" w:hAnsi="宋体" w:cs="宋体"/>
          <w:color w:val="auto"/>
          <w:spacing w:val="7"/>
          <w:sz w:val="52"/>
          <w:szCs w:val="52"/>
          <w14:textOutline w14:w="5588" w14:cap="flat" w14:cmpd="sng" w14:algn="ctr">
            <w14:solidFill>
              <w14:srgbClr w14:val="000000"/>
            </w14:solidFill>
            <w14:prstDash w14:val="solid"/>
            <w14:miter w14:lim="0"/>
          </w14:textOutline>
        </w:rPr>
        <w:lastRenderedPageBreak/>
        <w:t>第</w:t>
      </w:r>
      <w:r>
        <w:rPr>
          <w:rFonts w:ascii="宋体" w:hAnsi="宋体" w:cs="宋体"/>
          <w:color w:val="auto"/>
          <w:spacing w:val="5"/>
          <w:sz w:val="52"/>
          <w:szCs w:val="52"/>
          <w14:textOutline w14:w="5588" w14:cap="flat" w14:cmpd="sng" w14:algn="ctr">
            <w14:solidFill>
              <w14:srgbClr w14:val="000000"/>
            </w14:solidFill>
            <w14:prstDash w14:val="solid"/>
            <w14:miter w14:lim="0"/>
          </w14:textOutline>
        </w:rPr>
        <w:t>一卷</w:t>
      </w:r>
      <w:bookmarkEnd w:id="0"/>
    </w:p>
    <w:p w:rsidR="008C431C" w:rsidRDefault="008C431C">
      <w:pPr>
        <w:spacing w:beforeLines="2200" w:before="5280"/>
        <w:rPr>
          <w:color w:val="auto"/>
        </w:rPr>
        <w:sectPr w:rsidR="008C431C">
          <w:pgSz w:w="11906" w:h="16838"/>
          <w:pgMar w:top="1346" w:right="1836" w:bottom="1103" w:left="1836" w:header="0" w:footer="941" w:gutter="0"/>
          <w:cols w:space="720"/>
        </w:sectPr>
      </w:pPr>
    </w:p>
    <w:p w:rsidR="008C431C" w:rsidRDefault="0014366D">
      <w:pPr>
        <w:pStyle w:val="2"/>
        <w:keepNext/>
        <w:keepLines/>
        <w:jc w:val="center"/>
        <w:rPr>
          <w:rFonts w:ascii="宋体" w:eastAsia="宋体" w:hAnsi="宋体" w:cs="宋体"/>
          <w:color w:val="auto"/>
          <w:sz w:val="44"/>
          <w:szCs w:val="44"/>
        </w:rPr>
      </w:pPr>
      <w:bookmarkStart w:id="1" w:name="_Toc3097"/>
      <w:bookmarkStart w:id="2" w:name="_Toc23234"/>
      <w:bookmarkStart w:id="3" w:name="_Toc10294"/>
      <w:bookmarkStart w:id="4" w:name="_Toc7900"/>
      <w:r>
        <w:rPr>
          <w:rFonts w:ascii="宋体" w:eastAsia="宋体" w:hAnsi="宋体" w:cs="宋体"/>
          <w:color w:val="auto"/>
          <w:spacing w:val="24"/>
          <w:sz w:val="44"/>
          <w:szCs w:val="44"/>
          <w14:textOutline w14:w="5588" w14:cap="flat" w14:cmpd="sng" w14:algn="ctr">
            <w14:solidFill>
              <w14:srgbClr w14:val="000000"/>
            </w14:solidFill>
            <w14:prstDash w14:val="solid"/>
            <w14:miter w14:lim="0"/>
          </w14:textOutline>
        </w:rPr>
        <w:lastRenderedPageBreak/>
        <w:t>第</w:t>
      </w:r>
      <w:r>
        <w:rPr>
          <w:rFonts w:ascii="宋体" w:eastAsia="宋体" w:hAnsi="宋体" w:cs="宋体"/>
          <w:color w:val="auto"/>
          <w:spacing w:val="22"/>
          <w:sz w:val="44"/>
          <w:szCs w:val="44"/>
          <w14:textOutline w14:w="5588" w14:cap="flat" w14:cmpd="sng" w14:algn="ctr">
            <w14:solidFill>
              <w14:srgbClr w14:val="000000"/>
            </w14:solidFill>
            <w14:prstDash w14:val="solid"/>
            <w14:miter w14:lim="0"/>
          </w14:textOutline>
        </w:rPr>
        <w:t>一章</w:t>
      </w:r>
      <w:r>
        <w:rPr>
          <w:rFonts w:ascii="宋体" w:eastAsia="宋体" w:hAnsi="宋体" w:cs="宋体" w:hint="eastAsia"/>
          <w:color w:val="auto"/>
          <w:spacing w:val="22"/>
          <w:sz w:val="44"/>
          <w:szCs w:val="44"/>
          <w14:textOutline w14:w="5588" w14:cap="flat" w14:cmpd="sng" w14:algn="ctr">
            <w14:solidFill>
              <w14:srgbClr w14:val="000000"/>
            </w14:solidFill>
            <w14:prstDash w14:val="solid"/>
            <w14:miter w14:lim="0"/>
          </w14:textOutline>
        </w:rPr>
        <w:t xml:space="preserve"> </w:t>
      </w:r>
      <w:r>
        <w:rPr>
          <w:rFonts w:ascii="宋体" w:eastAsia="宋体" w:hAnsi="宋体" w:cs="宋体"/>
          <w:color w:val="auto"/>
          <w:spacing w:val="22"/>
          <w:sz w:val="44"/>
          <w:szCs w:val="44"/>
          <w14:textOutline w14:w="5588" w14:cap="flat" w14:cmpd="sng" w14:algn="ctr">
            <w14:solidFill>
              <w14:srgbClr w14:val="000000"/>
            </w14:solidFill>
            <w14:prstDash w14:val="solid"/>
            <w14:miter w14:lim="0"/>
          </w14:textOutline>
        </w:rPr>
        <w:t>招标公告</w:t>
      </w:r>
      <w:bookmarkEnd w:id="1"/>
      <w:bookmarkEnd w:id="2"/>
      <w:bookmarkEnd w:id="3"/>
      <w:bookmarkEnd w:id="4"/>
    </w:p>
    <w:p w:rsidR="008C431C" w:rsidRDefault="008C431C">
      <w:pPr>
        <w:spacing w:line="337" w:lineRule="auto"/>
        <w:rPr>
          <w:color w:val="auto"/>
        </w:rPr>
      </w:pPr>
    </w:p>
    <w:p w:rsidR="008C431C" w:rsidRDefault="0014366D">
      <w:pPr>
        <w:tabs>
          <w:tab w:val="left" w:pos="3368"/>
        </w:tabs>
        <w:spacing w:before="87" w:line="229" w:lineRule="auto"/>
        <w:jc w:val="center"/>
        <w:outlineLvl w:val="1"/>
        <w:rPr>
          <w:rFonts w:ascii="宋体" w:eastAsia="宋体" w:hAnsi="宋体" w:cs="宋体"/>
          <w:b/>
          <w:bCs/>
          <w:color w:val="auto"/>
          <w:spacing w:val="23"/>
          <w:sz w:val="32"/>
          <w:szCs w:val="32"/>
          <w:u w:val="single"/>
        </w:rPr>
      </w:pPr>
      <w:bookmarkStart w:id="5" w:name="_Toc21908"/>
      <w:bookmarkStart w:id="6" w:name="_Toc6585"/>
      <w:bookmarkStart w:id="7" w:name="_Toc26872"/>
      <w:bookmarkStart w:id="8" w:name="_Toc22814"/>
      <w:bookmarkStart w:id="9" w:name="_Toc625"/>
      <w:bookmarkStart w:id="10" w:name="_Toc9974"/>
      <w:bookmarkStart w:id="11" w:name="_Toc2535"/>
      <w:r>
        <w:rPr>
          <w:rFonts w:ascii="宋体" w:eastAsia="宋体" w:hAnsi="宋体" w:cs="宋体"/>
          <w:b/>
          <w:bCs/>
          <w:color w:val="auto"/>
          <w:spacing w:val="23"/>
          <w:sz w:val="32"/>
          <w:szCs w:val="32"/>
          <w:u w:val="single"/>
        </w:rPr>
        <w:t>2025</w:t>
      </w:r>
      <w:r>
        <w:rPr>
          <w:rFonts w:ascii="宋体" w:eastAsia="宋体" w:hAnsi="宋体" w:cs="宋体" w:hint="eastAsia"/>
          <w:b/>
          <w:bCs/>
          <w:color w:val="auto"/>
          <w:spacing w:val="23"/>
          <w:sz w:val="32"/>
          <w:szCs w:val="32"/>
          <w:u w:val="single"/>
        </w:rPr>
        <w:t>年排水设施及营运场所维修改造项目勘察设计</w:t>
      </w:r>
    </w:p>
    <w:p w:rsidR="008C431C" w:rsidRDefault="0014366D">
      <w:pPr>
        <w:tabs>
          <w:tab w:val="left" w:pos="3368"/>
        </w:tabs>
        <w:spacing w:before="87" w:line="229" w:lineRule="auto"/>
        <w:jc w:val="center"/>
        <w:outlineLvl w:val="1"/>
        <w:rPr>
          <w:rFonts w:ascii="宋体" w:eastAsia="宋体" w:hAnsi="宋体" w:cs="宋体"/>
          <w:b/>
          <w:bCs/>
          <w:color w:val="auto"/>
          <w:sz w:val="32"/>
          <w:szCs w:val="32"/>
        </w:rPr>
      </w:pPr>
      <w:r>
        <w:rPr>
          <w:rFonts w:ascii="宋体" w:eastAsia="宋体" w:hAnsi="宋体" w:cs="宋体" w:hint="eastAsia"/>
          <w:b/>
          <w:bCs/>
          <w:color w:val="auto"/>
          <w:spacing w:val="18"/>
          <w:sz w:val="32"/>
          <w:szCs w:val="32"/>
        </w:rPr>
        <w:t>招标公告</w:t>
      </w:r>
      <w:bookmarkEnd w:id="5"/>
      <w:bookmarkEnd w:id="6"/>
      <w:bookmarkEnd w:id="7"/>
      <w:bookmarkEnd w:id="8"/>
      <w:bookmarkEnd w:id="9"/>
      <w:bookmarkEnd w:id="10"/>
      <w:bookmarkEnd w:id="11"/>
    </w:p>
    <w:p w:rsidR="008C431C" w:rsidRDefault="008C431C">
      <w:pPr>
        <w:spacing w:line="318" w:lineRule="auto"/>
        <w:rPr>
          <w:color w:val="auto"/>
        </w:rPr>
      </w:pPr>
    </w:p>
    <w:p w:rsidR="008C431C" w:rsidRDefault="0014366D">
      <w:pPr>
        <w:pStyle w:val="3"/>
        <w:spacing w:beforeLines="0" w:before="0" w:afterLines="0" w:after="0" w:line="360" w:lineRule="auto"/>
        <w:rPr>
          <w:rFonts w:cs="宋体"/>
          <w:color w:val="auto"/>
          <w:sz w:val="21"/>
        </w:rPr>
      </w:pPr>
      <w:bookmarkStart w:id="12" w:name="_Toc32250"/>
      <w:bookmarkStart w:id="13" w:name="_Toc29913"/>
      <w:bookmarkStart w:id="14" w:name="_Toc32678"/>
      <w:bookmarkStart w:id="15" w:name="_Toc30951"/>
      <w:bookmarkStart w:id="16" w:name="_Toc17602"/>
      <w:r>
        <w:rPr>
          <w:rFonts w:hint="eastAsia"/>
          <w:color w:val="auto"/>
        </w:rPr>
        <w:t>1. 招标条件</w:t>
      </w:r>
      <w:bookmarkEnd w:id="12"/>
      <w:bookmarkEnd w:id="13"/>
      <w:bookmarkEnd w:id="14"/>
      <w:bookmarkEnd w:id="15"/>
      <w:bookmarkEnd w:id="16"/>
    </w:p>
    <w:p w:rsidR="008C431C" w:rsidRDefault="0014366D">
      <w:pPr>
        <w:spacing w:before="68" w:line="360" w:lineRule="auto"/>
        <w:ind w:left="9" w:right="74" w:firstLine="419"/>
        <w:rPr>
          <w:rFonts w:ascii="宋体" w:eastAsia="宋体" w:hAnsi="宋体" w:cs="宋体"/>
          <w:color w:val="auto"/>
        </w:rPr>
      </w:pPr>
      <w:r>
        <w:rPr>
          <w:rFonts w:ascii="宋体" w:eastAsia="宋体" w:hAnsi="宋体" w:cs="宋体" w:hint="eastAsia"/>
          <w:color w:val="auto"/>
          <w:spacing w:val="1"/>
        </w:rPr>
        <w:t>本招标项目</w:t>
      </w:r>
      <w:r>
        <w:rPr>
          <w:rFonts w:ascii="宋体" w:eastAsia="宋体" w:hAnsi="宋体" w:cs="宋体" w:hint="eastAsia"/>
          <w:color w:val="auto"/>
          <w:spacing w:val="1"/>
          <w:u w:val="single"/>
        </w:rPr>
        <w:t xml:space="preserve"> 2025年排水设施及营运场所维修改造项目勘察设计</w:t>
      </w:r>
      <w:r>
        <w:rPr>
          <w:rFonts w:ascii="宋体" w:eastAsia="宋体" w:hAnsi="宋体" w:cs="宋体" w:hint="eastAsia"/>
          <w:color w:val="auto"/>
          <w:u w:val="single"/>
        </w:rPr>
        <w:t xml:space="preserve"> </w:t>
      </w:r>
      <w:r>
        <w:rPr>
          <w:rFonts w:ascii="宋体" w:eastAsia="宋体" w:hAnsi="宋体" w:cs="宋体" w:hint="eastAsia"/>
          <w:color w:val="auto"/>
        </w:rPr>
        <w:t>，</w:t>
      </w:r>
      <w:r>
        <w:rPr>
          <w:rFonts w:ascii="宋体" w:eastAsia="宋体" w:hAnsi="宋体" w:cs="宋体" w:hint="eastAsia"/>
          <w:color w:val="auto"/>
          <w:spacing w:val="-1"/>
        </w:rPr>
        <w:t>项目业主为</w:t>
      </w:r>
      <w:r>
        <w:rPr>
          <w:rFonts w:ascii="宋体" w:eastAsia="宋体" w:hAnsi="宋体" w:cs="宋体" w:hint="eastAsia"/>
          <w:color w:val="auto"/>
          <w:spacing w:val="-1"/>
          <w:u w:val="single"/>
        </w:rPr>
        <w:t xml:space="preserve"> 广州市城市排水有限公司 </w:t>
      </w:r>
      <w:r>
        <w:rPr>
          <w:rFonts w:ascii="宋体" w:eastAsia="宋体" w:hAnsi="宋体" w:cs="宋体" w:hint="eastAsia"/>
          <w:color w:val="auto"/>
          <w:spacing w:val="-1"/>
        </w:rPr>
        <w:t>，建设资金来</w:t>
      </w:r>
      <w:r>
        <w:rPr>
          <w:rFonts w:ascii="宋体" w:eastAsia="宋体" w:hAnsi="宋体" w:cs="宋体" w:hint="eastAsia"/>
          <w:color w:val="auto"/>
          <w:spacing w:val="1"/>
        </w:rPr>
        <w:t>自</w:t>
      </w:r>
      <w:r>
        <w:rPr>
          <w:rFonts w:ascii="宋体" w:eastAsia="宋体" w:hAnsi="宋体" w:cs="宋体" w:hint="eastAsia"/>
          <w:color w:val="auto"/>
          <w:spacing w:val="1"/>
          <w:u w:val="single"/>
        </w:rPr>
        <w:t xml:space="preserve"> 企业自筹 </w:t>
      </w:r>
      <w:r>
        <w:rPr>
          <w:rFonts w:ascii="宋体" w:eastAsia="宋体" w:hAnsi="宋体" w:cs="宋体" w:hint="eastAsia"/>
          <w:color w:val="auto"/>
          <w:spacing w:val="1"/>
        </w:rPr>
        <w:t xml:space="preserve"> (资金来源)，出资</w:t>
      </w:r>
      <w:r>
        <w:rPr>
          <w:rFonts w:ascii="宋体" w:eastAsia="宋体" w:hAnsi="宋体" w:cs="宋体" w:hint="eastAsia"/>
          <w:color w:val="auto"/>
        </w:rPr>
        <w:t>比例为</w:t>
      </w:r>
      <w:r>
        <w:rPr>
          <w:rFonts w:ascii="宋体" w:eastAsia="宋体" w:hAnsi="宋体" w:cs="宋体" w:hint="eastAsia"/>
          <w:color w:val="auto"/>
          <w:u w:val="single"/>
        </w:rPr>
        <w:t xml:space="preserve"> 100% </w:t>
      </w:r>
      <w:r>
        <w:rPr>
          <w:rFonts w:ascii="宋体" w:eastAsia="宋体" w:hAnsi="宋体" w:cs="宋体" w:hint="eastAsia"/>
          <w:color w:val="auto"/>
        </w:rPr>
        <w:t>，招标人为</w:t>
      </w:r>
      <w:r>
        <w:rPr>
          <w:rFonts w:ascii="宋体" w:eastAsia="宋体" w:hAnsi="宋体" w:cs="宋体" w:hint="eastAsia"/>
          <w:color w:val="auto"/>
          <w:u w:val="single"/>
        </w:rPr>
        <w:t xml:space="preserve"> 广州市城市排水有限公司 </w:t>
      </w:r>
      <w:r>
        <w:rPr>
          <w:rFonts w:ascii="宋体" w:eastAsia="宋体" w:hAnsi="宋体" w:cs="宋体" w:hint="eastAsia"/>
          <w:color w:val="auto"/>
        </w:rPr>
        <w:t>。项目已具备招标</w:t>
      </w:r>
      <w:r>
        <w:rPr>
          <w:rFonts w:ascii="宋体" w:eastAsia="宋体" w:hAnsi="宋体" w:cs="宋体" w:hint="eastAsia"/>
          <w:color w:val="auto"/>
          <w:spacing w:val="-4"/>
        </w:rPr>
        <w:t>条</w:t>
      </w:r>
      <w:r>
        <w:rPr>
          <w:rFonts w:ascii="宋体" w:eastAsia="宋体" w:hAnsi="宋体" w:cs="宋体" w:hint="eastAsia"/>
          <w:color w:val="auto"/>
          <w:spacing w:val="-2"/>
        </w:rPr>
        <w:t>件，现对该项目的勘察设计进行公开招标。</w:t>
      </w:r>
    </w:p>
    <w:p w:rsidR="008C431C" w:rsidRDefault="0014366D">
      <w:pPr>
        <w:pStyle w:val="3"/>
        <w:spacing w:before="120" w:after="120" w:line="360" w:lineRule="auto"/>
        <w:rPr>
          <w:rFonts w:cs="宋体"/>
          <w:color w:val="auto"/>
          <w:sz w:val="21"/>
        </w:rPr>
      </w:pPr>
      <w:bookmarkStart w:id="17" w:name="_Toc29432"/>
      <w:bookmarkStart w:id="18" w:name="_Toc23400"/>
      <w:bookmarkStart w:id="19" w:name="_Toc22955"/>
      <w:bookmarkStart w:id="20" w:name="_Toc4860"/>
      <w:bookmarkStart w:id="21" w:name="_Toc27861"/>
      <w:r>
        <w:rPr>
          <w:rFonts w:hint="eastAsia"/>
          <w:color w:val="auto"/>
        </w:rPr>
        <w:t>2. 项目概况与招标范围</w:t>
      </w:r>
      <w:bookmarkEnd w:id="17"/>
      <w:bookmarkEnd w:id="18"/>
      <w:bookmarkEnd w:id="19"/>
      <w:bookmarkEnd w:id="20"/>
      <w:bookmarkEnd w:id="21"/>
    </w:p>
    <w:p w:rsidR="008C431C" w:rsidRDefault="0014366D">
      <w:pPr>
        <w:spacing w:line="360" w:lineRule="auto"/>
        <w:rPr>
          <w:rFonts w:ascii="宋体" w:eastAsia="宋体" w:hAnsi="宋体" w:cs="宋体"/>
          <w:color w:val="auto"/>
          <w:u w:val="single"/>
        </w:rPr>
      </w:pPr>
      <w:r>
        <w:rPr>
          <w:rFonts w:ascii="宋体" w:eastAsia="宋体" w:hAnsi="宋体" w:cs="宋体" w:hint="eastAsia"/>
          <w:color w:val="auto"/>
        </w:rPr>
        <w:t>2.1 工程名称：</w:t>
      </w:r>
      <w:r>
        <w:rPr>
          <w:rFonts w:ascii="宋体" w:eastAsia="宋体" w:hAnsi="宋体" w:cs="宋体"/>
          <w:color w:val="auto"/>
          <w:u w:val="single"/>
        </w:rPr>
        <w:t>2025</w:t>
      </w:r>
      <w:r>
        <w:rPr>
          <w:rFonts w:ascii="宋体" w:eastAsia="宋体" w:hAnsi="宋体" w:cs="宋体" w:hint="eastAsia"/>
          <w:color w:val="auto"/>
          <w:u w:val="single"/>
        </w:rPr>
        <w:t>年排水设施及营运场所维修改造项目勘察设计</w:t>
      </w:r>
    </w:p>
    <w:p w:rsidR="008C431C" w:rsidRDefault="0014366D">
      <w:pPr>
        <w:spacing w:line="360" w:lineRule="auto"/>
        <w:rPr>
          <w:rFonts w:ascii="宋体" w:eastAsia="宋体" w:hAnsi="宋体" w:cs="宋体"/>
          <w:color w:val="auto"/>
        </w:rPr>
      </w:pPr>
      <w:r>
        <w:rPr>
          <w:rFonts w:ascii="宋体" w:eastAsia="宋体" w:hAnsi="宋体" w:cs="宋体" w:hint="eastAsia"/>
          <w:color w:val="auto"/>
        </w:rPr>
        <w:t>2.2 建设地点：</w:t>
      </w:r>
      <w:r>
        <w:rPr>
          <w:rFonts w:ascii="宋体" w:eastAsia="宋体" w:hAnsi="宋体" w:cs="宋体" w:hint="eastAsia"/>
          <w:color w:val="auto"/>
          <w:u w:val="single"/>
        </w:rPr>
        <w:t>广州市中心城区（越秀区、天河区、</w:t>
      </w:r>
      <w:proofErr w:type="gramStart"/>
      <w:r>
        <w:rPr>
          <w:rFonts w:ascii="宋体" w:eastAsia="宋体" w:hAnsi="宋体" w:cs="宋体" w:hint="eastAsia"/>
          <w:color w:val="auto"/>
          <w:u w:val="single"/>
        </w:rPr>
        <w:t>荔</w:t>
      </w:r>
      <w:proofErr w:type="gramEnd"/>
      <w:r>
        <w:rPr>
          <w:rFonts w:ascii="宋体" w:eastAsia="宋体" w:hAnsi="宋体" w:cs="宋体" w:hint="eastAsia"/>
          <w:color w:val="auto"/>
          <w:u w:val="single"/>
        </w:rPr>
        <w:t>湾区、白云区、海珠区、黄埔区、番禺区（大学城片区））。</w:t>
      </w:r>
    </w:p>
    <w:p w:rsidR="008C431C" w:rsidRDefault="0014366D">
      <w:pPr>
        <w:spacing w:line="360" w:lineRule="auto"/>
        <w:rPr>
          <w:rFonts w:ascii="宋体" w:eastAsia="宋体" w:hAnsi="宋体" w:cs="宋体"/>
          <w:color w:val="auto"/>
        </w:rPr>
      </w:pPr>
      <w:r>
        <w:rPr>
          <w:rFonts w:ascii="宋体" w:eastAsia="宋体" w:hAnsi="宋体" w:cs="宋体" w:hint="eastAsia"/>
          <w:color w:val="auto"/>
        </w:rPr>
        <w:t>2.3 建设规模：</w:t>
      </w:r>
      <w:r>
        <w:rPr>
          <w:rFonts w:ascii="宋体" w:eastAsia="宋体" w:hAnsi="宋体" w:cs="宋体" w:hint="eastAsia"/>
          <w:color w:val="auto"/>
          <w:u w:val="single"/>
        </w:rPr>
        <w:t>本项目主要负责广州市城市排水有限公司所辖范围内排水设备设施维修改造（包括排水管道管径大于</w:t>
      </w:r>
      <w:r>
        <w:rPr>
          <w:rFonts w:ascii="宋体" w:eastAsia="宋体" w:hAnsi="宋体" w:cs="宋体"/>
          <w:color w:val="auto"/>
          <w:u w:val="single"/>
        </w:rPr>
        <w:t>1.5</w:t>
      </w:r>
      <w:r>
        <w:rPr>
          <w:rFonts w:ascii="宋体" w:eastAsia="宋体" w:hAnsi="宋体" w:cs="宋体" w:hint="eastAsia"/>
          <w:color w:val="auto"/>
          <w:u w:val="single"/>
        </w:rPr>
        <w:t>米的设计内容）和营运场所建设、改造及修缮的勘察设计工作。</w:t>
      </w:r>
    </w:p>
    <w:p w:rsidR="008C431C" w:rsidRDefault="0014366D">
      <w:pPr>
        <w:spacing w:line="360" w:lineRule="auto"/>
        <w:rPr>
          <w:rFonts w:ascii="宋体" w:eastAsia="宋体" w:hAnsi="宋体" w:cs="宋体"/>
          <w:color w:val="auto"/>
          <w:u w:val="single"/>
        </w:rPr>
      </w:pPr>
      <w:r>
        <w:rPr>
          <w:rFonts w:ascii="宋体" w:eastAsia="宋体" w:hAnsi="宋体" w:cs="宋体" w:hint="eastAsia"/>
          <w:color w:val="auto"/>
        </w:rPr>
        <w:t>2.4 勘察设计工期：</w:t>
      </w:r>
      <w:r>
        <w:rPr>
          <w:rFonts w:ascii="宋体" w:eastAsia="宋体" w:hAnsi="宋体" w:cs="宋体" w:hint="eastAsia"/>
          <w:color w:val="auto"/>
          <w:u w:val="single"/>
        </w:rPr>
        <w:t>（</w:t>
      </w:r>
      <w:r>
        <w:rPr>
          <w:rFonts w:ascii="宋体" w:eastAsia="宋体" w:hAnsi="宋体" w:cs="宋体"/>
          <w:color w:val="auto"/>
          <w:u w:val="single"/>
        </w:rPr>
        <w:t>1</w:t>
      </w:r>
      <w:r>
        <w:rPr>
          <w:rFonts w:ascii="宋体" w:eastAsia="宋体" w:hAnsi="宋体" w:cs="宋体" w:hint="eastAsia"/>
          <w:color w:val="auto"/>
          <w:u w:val="single"/>
        </w:rPr>
        <w:t>）勘察部分：合同暂定实施期限为合同生效之日起</w:t>
      </w:r>
      <w:r>
        <w:rPr>
          <w:rFonts w:ascii="宋体" w:eastAsia="宋体" w:hAnsi="宋体" w:cs="宋体"/>
          <w:color w:val="auto"/>
          <w:u w:val="single"/>
        </w:rPr>
        <w:t>12</w:t>
      </w:r>
      <w:r>
        <w:rPr>
          <w:rFonts w:ascii="宋体" w:eastAsia="宋体" w:hAnsi="宋体" w:cs="宋体" w:hint="eastAsia"/>
          <w:color w:val="auto"/>
          <w:u w:val="single"/>
        </w:rPr>
        <w:t>个月或发包人的预测勘察费金额</w:t>
      </w:r>
      <w:proofErr w:type="gramStart"/>
      <w:r>
        <w:rPr>
          <w:rFonts w:ascii="宋体" w:eastAsia="宋体" w:hAnsi="宋体" w:cs="宋体" w:hint="eastAsia"/>
          <w:color w:val="auto"/>
          <w:u w:val="single"/>
        </w:rPr>
        <w:t>达合同</w:t>
      </w:r>
      <w:proofErr w:type="gramEnd"/>
      <w:r>
        <w:rPr>
          <w:rFonts w:ascii="宋体" w:eastAsia="宋体" w:hAnsi="宋体" w:cs="宋体" w:hint="eastAsia"/>
          <w:color w:val="auto"/>
          <w:u w:val="single"/>
        </w:rPr>
        <w:t>勘察费暂定价时止。</w:t>
      </w:r>
    </w:p>
    <w:p w:rsidR="008C431C" w:rsidRDefault="0014366D">
      <w:pPr>
        <w:spacing w:line="360" w:lineRule="auto"/>
        <w:rPr>
          <w:rFonts w:ascii="宋体" w:eastAsia="宋体" w:hAnsi="宋体" w:cs="宋体"/>
          <w:color w:val="auto"/>
          <w:u w:val="single"/>
        </w:rPr>
      </w:pPr>
      <w:r>
        <w:rPr>
          <w:rFonts w:ascii="宋体" w:eastAsia="宋体" w:hAnsi="宋体" w:cs="宋体" w:hint="eastAsia"/>
          <w:color w:val="auto"/>
          <w:u w:val="single"/>
        </w:rPr>
        <w:t>（</w:t>
      </w:r>
      <w:r>
        <w:rPr>
          <w:rFonts w:ascii="宋体" w:eastAsia="宋体" w:hAnsi="宋体" w:cs="宋体"/>
          <w:color w:val="auto"/>
          <w:u w:val="single"/>
        </w:rPr>
        <w:t>2</w:t>
      </w:r>
      <w:r>
        <w:rPr>
          <w:rFonts w:ascii="宋体" w:eastAsia="宋体" w:hAnsi="宋体" w:cs="宋体" w:hint="eastAsia"/>
          <w:color w:val="auto"/>
          <w:u w:val="single"/>
        </w:rPr>
        <w:t>）设计部分：合同暂定实施期限为合同生效之日起</w:t>
      </w:r>
      <w:r>
        <w:rPr>
          <w:rFonts w:ascii="宋体" w:eastAsia="宋体" w:hAnsi="宋体" w:cs="宋体"/>
          <w:color w:val="auto"/>
          <w:u w:val="single"/>
        </w:rPr>
        <w:t>12</w:t>
      </w:r>
      <w:r>
        <w:rPr>
          <w:rFonts w:ascii="宋体" w:eastAsia="宋体" w:hAnsi="宋体" w:cs="宋体" w:hint="eastAsia"/>
          <w:color w:val="auto"/>
          <w:u w:val="single"/>
        </w:rPr>
        <w:t>个月或发包人的预测设计费金额</w:t>
      </w:r>
      <w:proofErr w:type="gramStart"/>
      <w:r>
        <w:rPr>
          <w:rFonts w:ascii="宋体" w:eastAsia="宋体" w:hAnsi="宋体" w:cs="宋体" w:hint="eastAsia"/>
          <w:color w:val="auto"/>
          <w:u w:val="single"/>
        </w:rPr>
        <w:t>达合同</w:t>
      </w:r>
      <w:proofErr w:type="gramEnd"/>
      <w:r>
        <w:rPr>
          <w:rFonts w:ascii="宋体" w:eastAsia="宋体" w:hAnsi="宋体" w:cs="宋体" w:hint="eastAsia"/>
          <w:color w:val="auto"/>
          <w:u w:val="single"/>
        </w:rPr>
        <w:t>设计费暂定价时止。</w:t>
      </w:r>
    </w:p>
    <w:p w:rsidR="008C431C" w:rsidRDefault="0014366D">
      <w:pPr>
        <w:shd w:val="clear" w:color="auto" w:fill="FFFFFF"/>
        <w:spacing w:line="360" w:lineRule="auto"/>
        <w:rPr>
          <w:rFonts w:ascii="宋体" w:eastAsia="宋体" w:hAnsi="宋体" w:cs="宋体"/>
          <w:color w:val="auto"/>
        </w:rPr>
      </w:pPr>
      <w:r>
        <w:rPr>
          <w:rFonts w:ascii="宋体" w:eastAsia="宋体" w:hAnsi="宋体" w:cs="宋体" w:hint="eastAsia"/>
          <w:color w:val="auto"/>
        </w:rPr>
        <w:t>2.5 招标范围和招标内容：</w:t>
      </w:r>
    </w:p>
    <w:p w:rsidR="008C431C" w:rsidRDefault="0014366D">
      <w:pPr>
        <w:widowControl w:val="0"/>
        <w:kinsoku/>
        <w:autoSpaceDE/>
        <w:autoSpaceDN/>
        <w:spacing w:line="360" w:lineRule="auto"/>
        <w:ind w:firstLineChars="200" w:firstLine="420"/>
        <w:textAlignment w:val="auto"/>
        <w:rPr>
          <w:rFonts w:asciiTheme="majorEastAsia" w:eastAsiaTheme="majorEastAsia" w:hAnsiTheme="majorEastAsia" w:cstheme="majorEastAsia"/>
          <w:color w:val="auto"/>
        </w:rPr>
      </w:pPr>
      <w:r>
        <w:rPr>
          <w:rFonts w:asciiTheme="majorEastAsia" w:eastAsiaTheme="majorEastAsia" w:hAnsiTheme="majorEastAsia" w:cstheme="majorEastAsia" w:hint="eastAsia"/>
          <w:color w:val="auto"/>
        </w:rPr>
        <w:t>排水设备设施维修改造项目内容包括但不限于排水管网及其附属设备设施的维修、抢修、改造、内涝治理及错漏混接整改等工作。营运场所建设、改造及修缮项目内容包括但不限于对营运场所及其生产环境、建（构）筑物的提升改造（</w:t>
      </w:r>
      <w:proofErr w:type="gramStart"/>
      <w:r>
        <w:rPr>
          <w:rFonts w:asciiTheme="majorEastAsia" w:eastAsiaTheme="majorEastAsia" w:hAnsiTheme="majorEastAsia" w:cstheme="majorEastAsia" w:hint="eastAsia"/>
          <w:color w:val="auto"/>
        </w:rPr>
        <w:t>含临时</w:t>
      </w:r>
      <w:proofErr w:type="gramEnd"/>
      <w:r>
        <w:rPr>
          <w:rFonts w:asciiTheme="majorEastAsia" w:eastAsiaTheme="majorEastAsia" w:hAnsiTheme="majorEastAsia" w:cstheme="majorEastAsia" w:hint="eastAsia"/>
          <w:color w:val="auto"/>
        </w:rPr>
        <w:t>板房搭建、绿化品质提升）、装修、修缮等工作。承包人负责上述项目的勘察设计工作：</w:t>
      </w:r>
    </w:p>
    <w:p w:rsidR="008C431C" w:rsidRDefault="0014366D">
      <w:pPr>
        <w:widowControl w:val="0"/>
        <w:kinsoku/>
        <w:autoSpaceDE/>
        <w:autoSpaceDN/>
        <w:spacing w:line="360" w:lineRule="auto"/>
        <w:ind w:firstLineChars="200" w:firstLine="420"/>
        <w:textAlignment w:val="auto"/>
        <w:rPr>
          <w:rFonts w:asciiTheme="majorEastAsia" w:eastAsiaTheme="majorEastAsia" w:hAnsiTheme="majorEastAsia" w:cstheme="majorEastAsia"/>
          <w:color w:val="auto"/>
        </w:rPr>
      </w:pPr>
      <w:r>
        <w:rPr>
          <w:rFonts w:asciiTheme="majorEastAsia" w:eastAsiaTheme="majorEastAsia" w:hAnsiTheme="majorEastAsia" w:cstheme="majorEastAsia" w:hint="eastAsia"/>
          <w:color w:val="auto"/>
        </w:rPr>
        <w:t>（1）工程勘察工作（标段一、二、三、四）：</w:t>
      </w:r>
      <w:r>
        <w:rPr>
          <w:rFonts w:asciiTheme="majorEastAsia" w:eastAsiaTheme="majorEastAsia" w:hAnsiTheme="majorEastAsia" w:cstheme="majorEastAsia"/>
          <w:color w:val="auto"/>
        </w:rPr>
        <w:t>1</w:t>
      </w:r>
      <w:r>
        <w:rPr>
          <w:rFonts w:asciiTheme="majorEastAsia" w:eastAsiaTheme="majorEastAsia" w:hAnsiTheme="majorEastAsia" w:cstheme="majorEastAsia" w:hint="eastAsia"/>
          <w:color w:val="auto"/>
        </w:rPr>
        <w:t>．承包人在开展勘察工作前，应向发包人提交勘察工作纲要，并</w:t>
      </w:r>
      <w:proofErr w:type="gramStart"/>
      <w:r>
        <w:rPr>
          <w:rFonts w:asciiTheme="majorEastAsia" w:eastAsiaTheme="majorEastAsia" w:hAnsiTheme="majorEastAsia" w:cstheme="majorEastAsia" w:hint="eastAsia"/>
          <w:color w:val="auto"/>
        </w:rPr>
        <w:t>按经过</w:t>
      </w:r>
      <w:proofErr w:type="gramEnd"/>
      <w:r>
        <w:rPr>
          <w:rFonts w:asciiTheme="majorEastAsia" w:eastAsiaTheme="majorEastAsia" w:hAnsiTheme="majorEastAsia" w:cstheme="majorEastAsia" w:hint="eastAsia"/>
          <w:color w:val="auto"/>
        </w:rPr>
        <w:t>发包人审核批准的工作纲要开展勘察工作。勘察过程中，根据工程的岩土工程条件（或工作现场地形地貌、地质和水文地质条件）及技术规范要求，向发包人提出增减工作量或修改勘察工作的意见，并办理正式变更手续。</w:t>
      </w:r>
      <w:r>
        <w:rPr>
          <w:rFonts w:asciiTheme="majorEastAsia" w:eastAsiaTheme="majorEastAsia" w:hAnsiTheme="majorEastAsia" w:cstheme="majorEastAsia"/>
          <w:color w:val="auto"/>
        </w:rPr>
        <w:t>2</w:t>
      </w:r>
      <w:r>
        <w:rPr>
          <w:rFonts w:asciiTheme="majorEastAsia" w:eastAsiaTheme="majorEastAsia" w:hAnsiTheme="majorEastAsia" w:cstheme="majorEastAsia" w:hint="eastAsia"/>
          <w:color w:val="auto"/>
        </w:rPr>
        <w:t>．完成项目所需的岩土工程勘察、工程物探（含管线探测）、工程测量（含地形图测量（</w:t>
      </w:r>
      <w:proofErr w:type="gramStart"/>
      <w:r>
        <w:rPr>
          <w:rFonts w:asciiTheme="majorEastAsia" w:eastAsiaTheme="majorEastAsia" w:hAnsiTheme="majorEastAsia" w:cstheme="majorEastAsia" w:hint="eastAsia"/>
          <w:color w:val="auto"/>
        </w:rPr>
        <w:t>含井室</w:t>
      </w:r>
      <w:proofErr w:type="gramEnd"/>
      <w:r>
        <w:rPr>
          <w:rFonts w:asciiTheme="majorEastAsia" w:eastAsiaTheme="majorEastAsia" w:hAnsiTheme="majorEastAsia" w:cstheme="majorEastAsia" w:hint="eastAsia"/>
          <w:color w:val="auto"/>
        </w:rPr>
        <w:t>坐标））等工作，并提交相关成果文件。现状摸查及编制摸查报告包含但不限于项目概况、项目现状、地下管线、周边市政条件、报批报建工作进展、勘察设计工作进展、建设工作界面、</w:t>
      </w:r>
      <w:r>
        <w:rPr>
          <w:rFonts w:asciiTheme="majorEastAsia" w:eastAsiaTheme="majorEastAsia" w:hAnsiTheme="majorEastAsia" w:cstheme="majorEastAsia" w:hint="eastAsia"/>
          <w:color w:val="auto"/>
        </w:rPr>
        <w:lastRenderedPageBreak/>
        <w:t>勘察设计工作计划、存在的问题及相关建议等内容。</w:t>
      </w:r>
      <w:r>
        <w:rPr>
          <w:rFonts w:asciiTheme="majorEastAsia" w:eastAsiaTheme="majorEastAsia" w:hAnsiTheme="majorEastAsia" w:cstheme="majorEastAsia"/>
          <w:color w:val="auto"/>
        </w:rPr>
        <w:t>3</w:t>
      </w:r>
      <w:r>
        <w:rPr>
          <w:rFonts w:asciiTheme="majorEastAsia" w:eastAsiaTheme="majorEastAsia" w:hAnsiTheme="majorEastAsia" w:cstheme="majorEastAsia" w:hint="eastAsia"/>
          <w:color w:val="auto"/>
        </w:rPr>
        <w:t>．完成项目所需的测试、检测、监测等，含基坑监测（包括但不限于周边土体位移、围护结构变形、地下水位变化、地下管线、周边建筑物、地铁构筑物及道路沉降变化等），并提交相关成果文件。</w:t>
      </w:r>
      <w:r>
        <w:rPr>
          <w:rFonts w:asciiTheme="majorEastAsia" w:eastAsiaTheme="majorEastAsia" w:hAnsiTheme="majorEastAsia" w:cstheme="majorEastAsia"/>
          <w:color w:val="auto"/>
        </w:rPr>
        <w:t>4</w:t>
      </w:r>
      <w:r>
        <w:rPr>
          <w:rFonts w:asciiTheme="majorEastAsia" w:eastAsiaTheme="majorEastAsia" w:hAnsiTheme="majorEastAsia" w:cstheme="majorEastAsia" w:hint="eastAsia"/>
          <w:color w:val="auto"/>
        </w:rPr>
        <w:t>．承包人应按国家技术规范、标准、规程、合同约定、发包人要求实施勘察工作，按约定的时间提交质量合格的勘察成果文件并对其负责。</w:t>
      </w:r>
      <w:r>
        <w:rPr>
          <w:rFonts w:asciiTheme="majorEastAsia" w:eastAsiaTheme="majorEastAsia" w:hAnsiTheme="majorEastAsia" w:cstheme="majorEastAsia"/>
          <w:color w:val="auto"/>
        </w:rPr>
        <w:t>5</w:t>
      </w:r>
      <w:r>
        <w:rPr>
          <w:rFonts w:asciiTheme="majorEastAsia" w:eastAsiaTheme="majorEastAsia" w:hAnsiTheme="majorEastAsia" w:cstheme="majorEastAsia" w:hint="eastAsia"/>
          <w:color w:val="auto"/>
        </w:rPr>
        <w:t>．负责勘察相关造价文件的编制，并负责配合送审、评审、验收、结算等工作。</w:t>
      </w:r>
    </w:p>
    <w:p w:rsidR="008C431C" w:rsidRDefault="0014366D">
      <w:pPr>
        <w:widowControl w:val="0"/>
        <w:kinsoku/>
        <w:autoSpaceDE/>
        <w:autoSpaceDN/>
        <w:spacing w:line="360" w:lineRule="auto"/>
        <w:ind w:firstLineChars="200" w:firstLine="420"/>
        <w:textAlignment w:val="auto"/>
        <w:rPr>
          <w:rFonts w:asciiTheme="majorEastAsia" w:eastAsiaTheme="majorEastAsia" w:hAnsiTheme="majorEastAsia" w:cstheme="majorEastAsia"/>
          <w:color w:val="auto"/>
        </w:rPr>
      </w:pPr>
      <w:r>
        <w:rPr>
          <w:rFonts w:asciiTheme="majorEastAsia" w:eastAsiaTheme="majorEastAsia" w:hAnsiTheme="majorEastAsia" w:cstheme="majorEastAsia" w:hint="eastAsia"/>
          <w:color w:val="auto"/>
        </w:rPr>
        <w:t>（2）工程设计工作（标段一、二、三）：</w:t>
      </w:r>
      <w:r>
        <w:rPr>
          <w:rFonts w:asciiTheme="majorEastAsia" w:eastAsiaTheme="majorEastAsia" w:hAnsiTheme="majorEastAsia" w:cstheme="majorEastAsia"/>
          <w:color w:val="auto"/>
        </w:rPr>
        <w:t>1</w:t>
      </w:r>
      <w:r>
        <w:rPr>
          <w:rFonts w:asciiTheme="majorEastAsia" w:eastAsiaTheme="majorEastAsia" w:hAnsiTheme="majorEastAsia" w:cstheme="majorEastAsia" w:hint="eastAsia"/>
          <w:color w:val="auto"/>
        </w:rPr>
        <w:t>．完成排水设备设施维修改造项目的立项方案设计（可</w:t>
      </w:r>
      <w:proofErr w:type="gramStart"/>
      <w:r>
        <w:rPr>
          <w:rFonts w:asciiTheme="majorEastAsia" w:eastAsiaTheme="majorEastAsia" w:hAnsiTheme="majorEastAsia" w:cstheme="majorEastAsia" w:hint="eastAsia"/>
          <w:color w:val="auto"/>
        </w:rPr>
        <w:t>研</w:t>
      </w:r>
      <w:proofErr w:type="gramEnd"/>
      <w:r>
        <w:rPr>
          <w:rFonts w:asciiTheme="majorEastAsia" w:eastAsiaTheme="majorEastAsia" w:hAnsiTheme="majorEastAsia" w:cstheme="majorEastAsia" w:hint="eastAsia"/>
          <w:color w:val="auto"/>
        </w:rPr>
        <w:t>深度）及估算编制、初步设计（如有）及概算编制、施工图设计及施工图预算编制、现场服务（</w:t>
      </w:r>
      <w:proofErr w:type="gramStart"/>
      <w:r>
        <w:rPr>
          <w:rFonts w:asciiTheme="majorEastAsia" w:eastAsiaTheme="majorEastAsia" w:hAnsiTheme="majorEastAsia" w:cstheme="majorEastAsia" w:hint="eastAsia"/>
          <w:color w:val="auto"/>
        </w:rPr>
        <w:t>含设计</w:t>
      </w:r>
      <w:proofErr w:type="gramEnd"/>
      <w:r>
        <w:rPr>
          <w:rFonts w:asciiTheme="majorEastAsia" w:eastAsiaTheme="majorEastAsia" w:hAnsiTheme="majorEastAsia" w:cstheme="majorEastAsia" w:hint="eastAsia"/>
          <w:color w:val="auto"/>
        </w:rPr>
        <w:t>变更）、配合施工及配合发包人报</w:t>
      </w:r>
      <w:proofErr w:type="gramStart"/>
      <w:r>
        <w:rPr>
          <w:rFonts w:asciiTheme="majorEastAsia" w:eastAsiaTheme="majorEastAsia" w:hAnsiTheme="majorEastAsia" w:cstheme="majorEastAsia" w:hint="eastAsia"/>
          <w:color w:val="auto"/>
        </w:rPr>
        <w:t>规</w:t>
      </w:r>
      <w:proofErr w:type="gramEnd"/>
      <w:r>
        <w:rPr>
          <w:rFonts w:asciiTheme="majorEastAsia" w:eastAsiaTheme="majorEastAsia" w:hAnsiTheme="majorEastAsia" w:cstheme="majorEastAsia" w:hint="eastAsia"/>
          <w:color w:val="auto"/>
        </w:rPr>
        <w:t>（如有）、报建（如有）、方案评审、竣工图审核、验收、结算等工作内容。</w:t>
      </w:r>
      <w:r>
        <w:rPr>
          <w:rFonts w:asciiTheme="majorEastAsia" w:eastAsiaTheme="majorEastAsia" w:hAnsiTheme="majorEastAsia" w:cstheme="majorEastAsia"/>
          <w:color w:val="auto"/>
        </w:rPr>
        <w:t>2</w:t>
      </w:r>
      <w:r>
        <w:rPr>
          <w:rFonts w:asciiTheme="majorEastAsia" w:eastAsiaTheme="majorEastAsia" w:hAnsiTheme="majorEastAsia" w:cstheme="majorEastAsia" w:hint="eastAsia"/>
          <w:color w:val="auto"/>
        </w:rPr>
        <w:t>．参加项目前期现场调研以及项目相关的各类协调、论证、评审等会议，负责会议有关汇报展示文件的制作和汇报。</w:t>
      </w:r>
      <w:r>
        <w:rPr>
          <w:rFonts w:asciiTheme="majorEastAsia" w:eastAsiaTheme="majorEastAsia" w:hAnsiTheme="majorEastAsia" w:cstheme="majorEastAsia"/>
          <w:color w:val="auto"/>
        </w:rPr>
        <w:t>3</w:t>
      </w:r>
      <w:r>
        <w:rPr>
          <w:rFonts w:asciiTheme="majorEastAsia" w:eastAsiaTheme="majorEastAsia" w:hAnsiTheme="majorEastAsia" w:cstheme="majorEastAsia" w:hint="eastAsia"/>
          <w:color w:val="auto"/>
        </w:rPr>
        <w:t>．施工阶段设计专业负责人须配合提供施工现场服务。设计人员应指导施工人员按照设计文件施工；技术人员应进行现场服务，处理现场问题，按照规定要求办理设计变更手续；参加工程地基基础、主体结构（</w:t>
      </w:r>
      <w:proofErr w:type="gramStart"/>
      <w:r>
        <w:rPr>
          <w:rFonts w:asciiTheme="majorEastAsia" w:eastAsiaTheme="majorEastAsia" w:hAnsiTheme="majorEastAsia" w:cstheme="majorEastAsia" w:hint="eastAsia"/>
          <w:color w:val="auto"/>
        </w:rPr>
        <w:t>含主要</w:t>
      </w:r>
      <w:proofErr w:type="gramEnd"/>
      <w:r>
        <w:rPr>
          <w:rFonts w:asciiTheme="majorEastAsia" w:eastAsiaTheme="majorEastAsia" w:hAnsiTheme="majorEastAsia" w:cstheme="majorEastAsia" w:hint="eastAsia"/>
          <w:color w:val="auto"/>
        </w:rPr>
        <w:t>隐蔽工程）和竣工质量验收；参加工程质量事故调查并提出技术处理方案。对一些特殊工程（如基坑支护方案），设计人员应提供施工组织设计的书面建议。</w:t>
      </w:r>
      <w:r>
        <w:rPr>
          <w:rFonts w:asciiTheme="majorEastAsia" w:eastAsiaTheme="majorEastAsia" w:hAnsiTheme="majorEastAsia" w:cstheme="majorEastAsia"/>
          <w:color w:val="auto"/>
        </w:rPr>
        <w:t>4</w:t>
      </w:r>
      <w:r>
        <w:rPr>
          <w:rFonts w:asciiTheme="majorEastAsia" w:eastAsiaTheme="majorEastAsia" w:hAnsiTheme="majorEastAsia" w:cstheme="majorEastAsia" w:hint="eastAsia"/>
          <w:color w:val="auto"/>
        </w:rPr>
        <w:t>．承包人应按国家技术规范、标准、规程、合同约定、发包人要求实施设计工作，按约定的时间提交质量合格的设计文件并对其负责。</w:t>
      </w:r>
      <w:r>
        <w:rPr>
          <w:rFonts w:asciiTheme="majorEastAsia" w:eastAsiaTheme="majorEastAsia" w:hAnsiTheme="majorEastAsia" w:cstheme="majorEastAsia"/>
          <w:color w:val="auto"/>
        </w:rPr>
        <w:t>5</w:t>
      </w:r>
      <w:r>
        <w:rPr>
          <w:rFonts w:asciiTheme="majorEastAsia" w:eastAsiaTheme="majorEastAsia" w:hAnsiTheme="majorEastAsia" w:cstheme="majorEastAsia" w:hint="eastAsia"/>
          <w:color w:val="auto"/>
        </w:rPr>
        <w:t>．承包人设计人员应参加隐蔽工程验收、专业工程及各子项目竣工验收，根据国家、省、市相关规定出具验收意见。</w:t>
      </w:r>
      <w:r>
        <w:rPr>
          <w:rFonts w:asciiTheme="majorEastAsia" w:eastAsiaTheme="majorEastAsia" w:hAnsiTheme="majorEastAsia" w:cstheme="majorEastAsia"/>
          <w:color w:val="auto"/>
        </w:rPr>
        <w:t>6</w:t>
      </w:r>
      <w:r>
        <w:rPr>
          <w:rFonts w:asciiTheme="majorEastAsia" w:eastAsiaTheme="majorEastAsia" w:hAnsiTheme="majorEastAsia" w:cstheme="majorEastAsia" w:hint="eastAsia"/>
          <w:color w:val="auto"/>
        </w:rPr>
        <w:t>．负责设计相关造价文件的编制，并负责配合送审、评审、验收、结算等工作。</w:t>
      </w:r>
    </w:p>
    <w:p w:rsidR="008C431C" w:rsidRDefault="0014366D">
      <w:pPr>
        <w:widowControl w:val="0"/>
        <w:kinsoku/>
        <w:autoSpaceDE/>
        <w:autoSpaceDN/>
        <w:spacing w:line="360" w:lineRule="auto"/>
        <w:ind w:firstLineChars="200" w:firstLine="420"/>
        <w:textAlignment w:val="auto"/>
        <w:rPr>
          <w:rFonts w:asciiTheme="majorEastAsia" w:eastAsiaTheme="majorEastAsia" w:hAnsiTheme="majorEastAsia" w:cstheme="majorEastAsia"/>
          <w:color w:val="auto"/>
        </w:rPr>
      </w:pPr>
      <w:r>
        <w:rPr>
          <w:rFonts w:asciiTheme="majorEastAsia" w:eastAsiaTheme="majorEastAsia" w:hAnsiTheme="majorEastAsia" w:cstheme="majorEastAsia" w:hint="eastAsia"/>
          <w:color w:val="auto"/>
        </w:rPr>
        <w:t>（3）工程设计工作（标段四）：</w:t>
      </w:r>
      <w:r>
        <w:rPr>
          <w:rFonts w:asciiTheme="majorEastAsia" w:eastAsiaTheme="majorEastAsia" w:hAnsiTheme="majorEastAsia" w:cstheme="majorEastAsia"/>
          <w:color w:val="auto"/>
        </w:rPr>
        <w:t>1</w:t>
      </w:r>
      <w:r>
        <w:rPr>
          <w:rFonts w:asciiTheme="majorEastAsia" w:eastAsiaTheme="majorEastAsia" w:hAnsiTheme="majorEastAsia" w:cstheme="majorEastAsia" w:hint="eastAsia"/>
          <w:color w:val="auto"/>
        </w:rPr>
        <w:t>．完成营运场所建设、改造及修缮项目的立项方案设计（可</w:t>
      </w:r>
      <w:proofErr w:type="gramStart"/>
      <w:r>
        <w:rPr>
          <w:rFonts w:asciiTheme="majorEastAsia" w:eastAsiaTheme="majorEastAsia" w:hAnsiTheme="majorEastAsia" w:cstheme="majorEastAsia" w:hint="eastAsia"/>
          <w:color w:val="auto"/>
        </w:rPr>
        <w:t>研</w:t>
      </w:r>
      <w:proofErr w:type="gramEnd"/>
      <w:r>
        <w:rPr>
          <w:rFonts w:asciiTheme="majorEastAsia" w:eastAsiaTheme="majorEastAsia" w:hAnsiTheme="majorEastAsia" w:cstheme="majorEastAsia" w:hint="eastAsia"/>
          <w:color w:val="auto"/>
        </w:rPr>
        <w:t>深度）及估算编制、初步设计（如有）及概算编制、施工图设计及施工图预算编制、效果图制作（如有）、现场服务（</w:t>
      </w:r>
      <w:proofErr w:type="gramStart"/>
      <w:r>
        <w:rPr>
          <w:rFonts w:asciiTheme="majorEastAsia" w:eastAsiaTheme="majorEastAsia" w:hAnsiTheme="majorEastAsia" w:cstheme="majorEastAsia" w:hint="eastAsia"/>
          <w:color w:val="auto"/>
        </w:rPr>
        <w:t>含设计</w:t>
      </w:r>
      <w:proofErr w:type="gramEnd"/>
      <w:r>
        <w:rPr>
          <w:rFonts w:asciiTheme="majorEastAsia" w:eastAsiaTheme="majorEastAsia" w:hAnsiTheme="majorEastAsia" w:cstheme="majorEastAsia" w:hint="eastAsia"/>
          <w:color w:val="auto"/>
        </w:rPr>
        <w:t>变更）、配合施工及配合发包人报</w:t>
      </w:r>
      <w:proofErr w:type="gramStart"/>
      <w:r>
        <w:rPr>
          <w:rFonts w:asciiTheme="majorEastAsia" w:eastAsiaTheme="majorEastAsia" w:hAnsiTheme="majorEastAsia" w:cstheme="majorEastAsia" w:hint="eastAsia"/>
          <w:color w:val="auto"/>
        </w:rPr>
        <w:t>规</w:t>
      </w:r>
      <w:proofErr w:type="gramEnd"/>
      <w:r>
        <w:rPr>
          <w:rFonts w:asciiTheme="majorEastAsia" w:eastAsiaTheme="majorEastAsia" w:hAnsiTheme="majorEastAsia" w:cstheme="majorEastAsia" w:hint="eastAsia"/>
          <w:color w:val="auto"/>
        </w:rPr>
        <w:t>（如有）、报建（如有）、方案评审、竣工图审核、验收、结算等工作内容。</w:t>
      </w:r>
      <w:r>
        <w:rPr>
          <w:rFonts w:asciiTheme="majorEastAsia" w:eastAsiaTheme="majorEastAsia" w:hAnsiTheme="majorEastAsia" w:cstheme="majorEastAsia"/>
          <w:color w:val="auto"/>
        </w:rPr>
        <w:t>2</w:t>
      </w:r>
      <w:r>
        <w:rPr>
          <w:rFonts w:asciiTheme="majorEastAsia" w:eastAsiaTheme="majorEastAsia" w:hAnsiTheme="majorEastAsia" w:cstheme="majorEastAsia" w:hint="eastAsia"/>
          <w:color w:val="auto"/>
        </w:rPr>
        <w:t>．参加项目前期现场调研以及项目相关的各类协调、论证、评审等会议，负责会议有关汇报展示文件的制作和汇报。</w:t>
      </w:r>
      <w:r>
        <w:rPr>
          <w:rFonts w:asciiTheme="majorEastAsia" w:eastAsiaTheme="majorEastAsia" w:hAnsiTheme="majorEastAsia" w:cstheme="majorEastAsia"/>
          <w:color w:val="auto"/>
        </w:rPr>
        <w:t>3</w:t>
      </w:r>
      <w:r>
        <w:rPr>
          <w:rFonts w:asciiTheme="majorEastAsia" w:eastAsiaTheme="majorEastAsia" w:hAnsiTheme="majorEastAsia" w:cstheme="majorEastAsia" w:hint="eastAsia"/>
          <w:color w:val="auto"/>
        </w:rPr>
        <w:t>．施工阶段设计专业负责人须配合提供施工现场服务。设计人员应指导施工人员按照设计文件施工；技术人员应进行现场服务，处理现场问题，按照规定要求办理设计变更手续；参加工程地基基础、主体结构（</w:t>
      </w:r>
      <w:proofErr w:type="gramStart"/>
      <w:r>
        <w:rPr>
          <w:rFonts w:asciiTheme="majorEastAsia" w:eastAsiaTheme="majorEastAsia" w:hAnsiTheme="majorEastAsia" w:cstheme="majorEastAsia" w:hint="eastAsia"/>
          <w:color w:val="auto"/>
        </w:rPr>
        <w:t>含主要</w:t>
      </w:r>
      <w:proofErr w:type="gramEnd"/>
      <w:r>
        <w:rPr>
          <w:rFonts w:asciiTheme="majorEastAsia" w:eastAsiaTheme="majorEastAsia" w:hAnsiTheme="majorEastAsia" w:cstheme="majorEastAsia" w:hint="eastAsia"/>
          <w:color w:val="auto"/>
        </w:rPr>
        <w:t>隐蔽工程）和竣工质量验收；参加工程质量事故调查并提出技术处理方案。对一些特殊工程（如基坑支护方案），设计人员应提供施工组织设计的书面建议。</w:t>
      </w:r>
      <w:r>
        <w:rPr>
          <w:rFonts w:asciiTheme="majorEastAsia" w:eastAsiaTheme="majorEastAsia" w:hAnsiTheme="majorEastAsia" w:cstheme="majorEastAsia"/>
          <w:color w:val="auto"/>
        </w:rPr>
        <w:t>4</w:t>
      </w:r>
      <w:r>
        <w:rPr>
          <w:rFonts w:asciiTheme="majorEastAsia" w:eastAsiaTheme="majorEastAsia" w:hAnsiTheme="majorEastAsia" w:cstheme="majorEastAsia" w:hint="eastAsia"/>
          <w:color w:val="auto"/>
        </w:rPr>
        <w:t>．承包人应按国家技术规范、标准、规程、合同约定、发包人要求实施设计工作，按约定的时间提交质量合格的设计文件并对其负责。</w:t>
      </w:r>
      <w:r>
        <w:rPr>
          <w:rFonts w:asciiTheme="majorEastAsia" w:eastAsiaTheme="majorEastAsia" w:hAnsiTheme="majorEastAsia" w:cstheme="majorEastAsia"/>
          <w:color w:val="auto"/>
        </w:rPr>
        <w:t>5</w:t>
      </w:r>
      <w:r>
        <w:rPr>
          <w:rFonts w:asciiTheme="majorEastAsia" w:eastAsiaTheme="majorEastAsia" w:hAnsiTheme="majorEastAsia" w:cstheme="majorEastAsia" w:hint="eastAsia"/>
          <w:color w:val="auto"/>
        </w:rPr>
        <w:t>．承包人设计人员应参加隐蔽工程验收、专业工程及各子项目竣工验收，根据国家、省、市相关规定出具隐蔽工程验收、专业工程和各子项目竣工验收意见。</w:t>
      </w:r>
      <w:r>
        <w:rPr>
          <w:rFonts w:asciiTheme="majorEastAsia" w:eastAsiaTheme="majorEastAsia" w:hAnsiTheme="majorEastAsia" w:cstheme="majorEastAsia"/>
          <w:color w:val="auto"/>
        </w:rPr>
        <w:t>6.</w:t>
      </w:r>
      <w:r>
        <w:rPr>
          <w:rFonts w:asciiTheme="majorEastAsia" w:eastAsiaTheme="majorEastAsia" w:hAnsiTheme="majorEastAsia" w:cstheme="majorEastAsia" w:hint="eastAsia"/>
          <w:color w:val="auto"/>
        </w:rPr>
        <w:t>负责设计相关造价文件的编制，并负责配合送审、评审、验收、结算等工作。</w:t>
      </w:r>
    </w:p>
    <w:p w:rsidR="008C431C" w:rsidRDefault="0014366D">
      <w:pPr>
        <w:shd w:val="clear" w:color="auto" w:fill="FFFFFF"/>
        <w:spacing w:line="360" w:lineRule="auto"/>
        <w:rPr>
          <w:rFonts w:ascii="宋体" w:eastAsia="宋体" w:hAnsi="宋体" w:cs="宋体"/>
          <w:color w:val="auto"/>
        </w:rPr>
      </w:pPr>
      <w:r>
        <w:rPr>
          <w:rFonts w:ascii="宋体" w:eastAsia="宋体" w:hAnsi="宋体" w:cs="宋体" w:hint="eastAsia"/>
          <w:color w:val="auto"/>
        </w:rPr>
        <w:t>2.6 前期服务机构名称（含项目建议书、可行性研究报告、规划等编制单位）：</w:t>
      </w:r>
      <w:r>
        <w:rPr>
          <w:rFonts w:ascii="宋体" w:eastAsia="宋体" w:hAnsi="宋体" w:cs="宋体" w:hint="eastAsia"/>
          <w:color w:val="auto"/>
          <w:u w:val="single"/>
        </w:rPr>
        <w:t xml:space="preserve">  /  </w:t>
      </w:r>
      <w:r>
        <w:rPr>
          <w:rFonts w:ascii="宋体" w:eastAsia="宋体" w:hAnsi="宋体" w:cs="宋体" w:hint="eastAsia"/>
          <w:color w:val="auto"/>
        </w:rPr>
        <w:t>。</w:t>
      </w:r>
    </w:p>
    <w:p w:rsidR="008C431C" w:rsidRDefault="0014366D">
      <w:pPr>
        <w:autoSpaceDE/>
        <w:autoSpaceDN/>
        <w:spacing w:line="360" w:lineRule="auto"/>
        <w:rPr>
          <w:rFonts w:ascii="宋体" w:eastAsia="宋体" w:hAnsi="宋体" w:cs="宋体"/>
          <w:color w:val="auto"/>
        </w:rPr>
      </w:pPr>
      <w:r>
        <w:rPr>
          <w:rFonts w:ascii="宋体" w:eastAsia="宋体" w:hAnsi="宋体" w:cs="宋体" w:hint="eastAsia"/>
          <w:color w:val="auto"/>
        </w:rPr>
        <w:lastRenderedPageBreak/>
        <w:t>注：如果前期服务机构参加本次投标，应将本公告发布</w:t>
      </w:r>
      <w:proofErr w:type="gramStart"/>
      <w:r>
        <w:rPr>
          <w:rFonts w:ascii="宋体" w:eastAsia="宋体" w:hAnsi="宋体" w:cs="宋体" w:hint="eastAsia"/>
          <w:color w:val="auto"/>
        </w:rPr>
        <w:t>前最终</w:t>
      </w:r>
      <w:proofErr w:type="gramEnd"/>
      <w:r>
        <w:rPr>
          <w:rFonts w:ascii="宋体" w:eastAsia="宋体" w:hAnsi="宋体" w:cs="宋体" w:hint="eastAsia"/>
          <w:color w:val="auto"/>
        </w:rPr>
        <w:t>完成的工作成果（含电子文件）在投标人获取招标文件的同时提供给所有投标人参考，否则前期参与的服务机构中标无效。</w:t>
      </w:r>
    </w:p>
    <w:p w:rsidR="008C431C" w:rsidRDefault="0014366D">
      <w:pPr>
        <w:autoSpaceDE/>
        <w:autoSpaceDN/>
        <w:spacing w:line="360" w:lineRule="auto"/>
        <w:rPr>
          <w:color w:val="auto"/>
        </w:rPr>
      </w:pPr>
      <w:r>
        <w:rPr>
          <w:rFonts w:ascii="宋体" w:eastAsia="宋体" w:hAnsi="宋体" w:cs="宋体" w:hint="eastAsia"/>
          <w:color w:val="auto"/>
        </w:rPr>
        <w:t>2.7投资总额：（一）标段一、二、三：项目估算总投资约为9902.343766万元，每个勘察设计单位大约完成3300.781255万元建安费的勘察设计任务。</w:t>
      </w:r>
    </w:p>
    <w:p w:rsidR="008C431C" w:rsidRDefault="0014366D">
      <w:pPr>
        <w:autoSpaceDE/>
        <w:autoSpaceDN/>
        <w:spacing w:line="360" w:lineRule="auto"/>
        <w:rPr>
          <w:rFonts w:ascii="宋体" w:eastAsia="宋体" w:hAnsi="宋体" w:cs="宋体"/>
          <w:color w:val="auto"/>
        </w:rPr>
      </w:pPr>
      <w:r>
        <w:rPr>
          <w:rFonts w:ascii="宋体" w:eastAsia="宋体" w:hAnsi="宋体" w:cs="宋体" w:hint="eastAsia"/>
          <w:color w:val="auto"/>
        </w:rPr>
        <w:t>（二）标段四：项目估算总投资约为920.673238万元，大约完成约</w:t>
      </w:r>
      <w:r>
        <w:rPr>
          <w:rFonts w:ascii="宋体" w:eastAsia="宋体" w:hAnsi="宋体" w:cs="宋体"/>
          <w:color w:val="auto"/>
        </w:rPr>
        <w:t>920.673238</w:t>
      </w:r>
      <w:r>
        <w:rPr>
          <w:rFonts w:ascii="宋体" w:eastAsia="宋体" w:hAnsi="宋体" w:cs="宋体" w:hint="eastAsia"/>
          <w:color w:val="auto"/>
        </w:rPr>
        <w:t>万元建安费的勘察设计任务。</w:t>
      </w:r>
    </w:p>
    <w:p w:rsidR="008C431C" w:rsidRDefault="0014366D">
      <w:pPr>
        <w:autoSpaceDE/>
        <w:autoSpaceDN/>
        <w:spacing w:line="360" w:lineRule="auto"/>
        <w:rPr>
          <w:color w:val="auto"/>
        </w:rPr>
      </w:pPr>
      <w:r>
        <w:rPr>
          <w:rFonts w:ascii="宋体" w:eastAsia="宋体" w:hAnsi="宋体" w:cs="宋体" w:hint="eastAsia"/>
          <w:color w:val="auto"/>
        </w:rPr>
        <w:t>2.8标段划分：本项目分为</w:t>
      </w:r>
      <w:r>
        <w:rPr>
          <w:rFonts w:ascii="宋体" w:eastAsia="宋体" w:hAnsi="宋体" w:cs="宋体"/>
          <w:color w:val="auto"/>
        </w:rPr>
        <w:t>4</w:t>
      </w:r>
      <w:r>
        <w:rPr>
          <w:rFonts w:ascii="宋体" w:eastAsia="宋体" w:hAnsi="宋体" w:cs="宋体" w:hint="eastAsia"/>
          <w:color w:val="auto"/>
        </w:rPr>
        <w:t>个标段，暂定标段</w:t>
      </w:r>
      <w:proofErr w:type="gramStart"/>
      <w:r>
        <w:rPr>
          <w:rFonts w:ascii="宋体" w:eastAsia="宋体" w:hAnsi="宋体" w:cs="宋体" w:hint="eastAsia"/>
          <w:color w:val="auto"/>
        </w:rPr>
        <w:t>一</w:t>
      </w:r>
      <w:proofErr w:type="gramEnd"/>
      <w:r>
        <w:rPr>
          <w:rFonts w:ascii="宋体" w:eastAsia="宋体" w:hAnsi="宋体" w:cs="宋体" w:hint="eastAsia"/>
          <w:color w:val="auto"/>
        </w:rPr>
        <w:t>服务范围为发包人下属南区运营分公司、东区运营分公司，标段</w:t>
      </w:r>
      <w:proofErr w:type="gramStart"/>
      <w:r>
        <w:rPr>
          <w:rFonts w:ascii="宋体" w:eastAsia="宋体" w:hAnsi="宋体" w:cs="宋体" w:hint="eastAsia"/>
          <w:color w:val="auto"/>
        </w:rPr>
        <w:t>二服务</w:t>
      </w:r>
      <w:proofErr w:type="gramEnd"/>
      <w:r>
        <w:rPr>
          <w:rFonts w:ascii="宋体" w:eastAsia="宋体" w:hAnsi="宋体" w:cs="宋体" w:hint="eastAsia"/>
          <w:color w:val="auto"/>
        </w:rPr>
        <w:t>范围为发包人下属中区运营分公司、北区运营分公司，标段</w:t>
      </w:r>
      <w:proofErr w:type="gramStart"/>
      <w:r>
        <w:rPr>
          <w:rFonts w:ascii="宋体" w:eastAsia="宋体" w:hAnsi="宋体" w:cs="宋体" w:hint="eastAsia"/>
          <w:color w:val="auto"/>
        </w:rPr>
        <w:t>三服务</w:t>
      </w:r>
      <w:proofErr w:type="gramEnd"/>
      <w:r>
        <w:rPr>
          <w:rFonts w:ascii="宋体" w:eastAsia="宋体" w:hAnsi="宋体" w:cs="宋体" w:hint="eastAsia"/>
          <w:color w:val="auto"/>
        </w:rPr>
        <w:t>范围为发包人下属西区运营分公司、维护应急管理中心、大型排水设施管理中心；标段一、二、三服务内容为排水设备设施维修改造的勘察设计工作。标段</w:t>
      </w:r>
      <w:proofErr w:type="gramStart"/>
      <w:r>
        <w:rPr>
          <w:rFonts w:ascii="宋体" w:eastAsia="宋体" w:hAnsi="宋体" w:cs="宋体" w:hint="eastAsia"/>
          <w:color w:val="auto"/>
        </w:rPr>
        <w:t>四服务</w:t>
      </w:r>
      <w:proofErr w:type="gramEnd"/>
      <w:r>
        <w:rPr>
          <w:rFonts w:ascii="宋体" w:eastAsia="宋体" w:hAnsi="宋体" w:cs="宋体" w:hint="eastAsia"/>
          <w:color w:val="auto"/>
        </w:rPr>
        <w:t>范围为发包人下属东、南、西、北、中运营分公司，维护应急管理中心，大型排水设施管理中心，检测中心；标段</w:t>
      </w:r>
      <w:proofErr w:type="gramStart"/>
      <w:r>
        <w:rPr>
          <w:rFonts w:ascii="宋体" w:eastAsia="宋体" w:hAnsi="宋体" w:cs="宋体" w:hint="eastAsia"/>
          <w:color w:val="auto"/>
        </w:rPr>
        <w:t>四服务</w:t>
      </w:r>
      <w:proofErr w:type="gramEnd"/>
      <w:r>
        <w:rPr>
          <w:rFonts w:ascii="宋体" w:eastAsia="宋体" w:hAnsi="宋体" w:cs="宋体" w:hint="eastAsia"/>
          <w:color w:val="auto"/>
        </w:rPr>
        <w:t>内容为营运场所建设、改造及修缮的勘察设计工作。发包人可根据实际需求在项目实施过程中对各标段服务范围适时进行调整。</w:t>
      </w:r>
    </w:p>
    <w:p w:rsidR="008C431C" w:rsidRDefault="0014366D">
      <w:pPr>
        <w:autoSpaceDE/>
        <w:autoSpaceDN/>
        <w:spacing w:line="360" w:lineRule="auto"/>
        <w:rPr>
          <w:color w:val="auto"/>
        </w:rPr>
      </w:pPr>
      <w:r>
        <w:rPr>
          <w:rFonts w:ascii="宋体" w:eastAsia="宋体" w:hAnsi="宋体" w:cs="宋体" w:hint="eastAsia"/>
          <w:color w:val="auto"/>
        </w:rPr>
        <w:t>（</w:t>
      </w:r>
      <w:r>
        <w:rPr>
          <w:color w:val="auto"/>
        </w:rPr>
        <w:t>1</w:t>
      </w:r>
      <w:r>
        <w:rPr>
          <w:rFonts w:ascii="宋体" w:eastAsia="宋体" w:hAnsi="宋体" w:cs="宋体" w:hint="eastAsia"/>
          <w:color w:val="auto"/>
        </w:rPr>
        <w:t>）投标人可以自行选择参加本次招标项目的一个或多个标段的投标，若投标申请人同时参加多个标段的投标，需分别单独办理各标段投标登记手续，投标文件需分别按标段单独提交，但标段一、二、三之间不可以兼中，只能中其中一个标段；标段四可以和标段一、二、三任意一个标段兼中；标段一、二、三投入项目人员可以相同。</w:t>
      </w:r>
    </w:p>
    <w:p w:rsidR="008C431C" w:rsidRDefault="0014366D">
      <w:pPr>
        <w:autoSpaceDE/>
        <w:autoSpaceDN/>
        <w:spacing w:line="360" w:lineRule="auto"/>
        <w:rPr>
          <w:color w:val="auto"/>
        </w:rPr>
      </w:pPr>
      <w:r>
        <w:rPr>
          <w:rFonts w:ascii="宋体" w:eastAsia="宋体" w:hAnsi="宋体" w:cs="宋体" w:hint="eastAsia"/>
          <w:color w:val="auto"/>
        </w:rPr>
        <w:t>（</w:t>
      </w:r>
      <w:r>
        <w:rPr>
          <w:color w:val="auto"/>
        </w:rPr>
        <w:t>2</w:t>
      </w:r>
      <w:r>
        <w:rPr>
          <w:rFonts w:ascii="宋体" w:eastAsia="宋体" w:hAnsi="宋体" w:cs="宋体" w:hint="eastAsia"/>
          <w:color w:val="auto"/>
        </w:rPr>
        <w:t>）按照标段一、二、三、四依次先后开标、评标。</w:t>
      </w:r>
    </w:p>
    <w:p w:rsidR="008C431C" w:rsidRDefault="0014366D">
      <w:pPr>
        <w:autoSpaceDE/>
        <w:autoSpaceDN/>
        <w:spacing w:line="360" w:lineRule="auto"/>
        <w:rPr>
          <w:color w:val="auto"/>
        </w:rPr>
      </w:pPr>
      <w:r>
        <w:rPr>
          <w:rFonts w:ascii="宋体" w:eastAsia="宋体" w:hAnsi="宋体" w:cs="宋体" w:hint="eastAsia"/>
          <w:color w:val="auto"/>
        </w:rPr>
        <w:t>（</w:t>
      </w:r>
      <w:r>
        <w:rPr>
          <w:color w:val="auto"/>
        </w:rPr>
        <w:t>3</w:t>
      </w:r>
      <w:r>
        <w:rPr>
          <w:rFonts w:ascii="宋体" w:eastAsia="宋体" w:hAnsi="宋体" w:cs="宋体" w:hint="eastAsia"/>
          <w:color w:val="auto"/>
        </w:rPr>
        <w:t>）标段一、二、三中标候选人推荐原则如下：</w:t>
      </w:r>
    </w:p>
    <w:p w:rsidR="008C431C" w:rsidRDefault="0014366D">
      <w:pPr>
        <w:autoSpaceDE/>
        <w:autoSpaceDN/>
        <w:spacing w:line="360" w:lineRule="auto"/>
        <w:rPr>
          <w:color w:val="auto"/>
        </w:rPr>
      </w:pPr>
      <w:r>
        <w:rPr>
          <w:color w:val="auto"/>
        </w:rPr>
        <w:t>a.</w:t>
      </w:r>
      <w:r>
        <w:rPr>
          <w:rFonts w:ascii="宋体" w:eastAsia="宋体" w:hAnsi="宋体" w:cs="宋体" w:hint="eastAsia"/>
          <w:color w:val="auto"/>
        </w:rPr>
        <w:t>若已成为前面完成评标招标的某标段第一中标候选人或中标人的投标人，视为自动放弃后面另一标段的中标资格，但仍可以参与后面评标招标项目投标和评审，若在后面评标的标段评审排名第一，则由该标段经评审的次</w:t>
      </w:r>
      <w:proofErr w:type="gramStart"/>
      <w:r>
        <w:rPr>
          <w:rFonts w:ascii="宋体" w:eastAsia="宋体" w:hAnsi="宋体" w:cs="宋体" w:hint="eastAsia"/>
          <w:color w:val="auto"/>
        </w:rPr>
        <w:t>名上升</w:t>
      </w:r>
      <w:proofErr w:type="gramEnd"/>
      <w:r>
        <w:rPr>
          <w:rFonts w:ascii="宋体" w:eastAsia="宋体" w:hAnsi="宋体" w:cs="宋体" w:hint="eastAsia"/>
          <w:color w:val="auto"/>
        </w:rPr>
        <w:t>递补成为第一中标候选人，以此类推；</w:t>
      </w:r>
    </w:p>
    <w:p w:rsidR="008C431C" w:rsidRDefault="0014366D">
      <w:pPr>
        <w:autoSpaceDE/>
        <w:autoSpaceDN/>
        <w:spacing w:line="360" w:lineRule="auto"/>
        <w:rPr>
          <w:color w:val="auto"/>
        </w:rPr>
      </w:pPr>
      <w:r>
        <w:rPr>
          <w:color w:val="auto"/>
        </w:rPr>
        <w:t>b.</w:t>
      </w:r>
      <w:r>
        <w:rPr>
          <w:rFonts w:ascii="宋体" w:eastAsia="宋体" w:hAnsi="宋体" w:cs="宋体" w:hint="eastAsia"/>
          <w:color w:val="auto"/>
        </w:rPr>
        <w:t>如果出现某标段的第一中标候选人放弃中标或因其他原因被取消中标资格的：仅在该标段内按照已确定的中标候选人顺序依次上升替补定标，不影响其他标段的中标候选人推荐及定标工作；若替补上来的中标候选人已成为其他标段的第一中标候选人或中标人，则由该标段排名紧随其后的中标候选人上升替补成为第一中标候选人，并以此类推；若该标段所有中标候选人都不能成为中标人，则该标段招标失败，不影响其他标段中标人的确定。</w:t>
      </w:r>
    </w:p>
    <w:p w:rsidR="008C431C" w:rsidRDefault="0014366D">
      <w:pPr>
        <w:autoSpaceDE/>
        <w:autoSpaceDN/>
        <w:spacing w:line="360" w:lineRule="auto"/>
        <w:rPr>
          <w:color w:val="auto"/>
        </w:rPr>
      </w:pPr>
      <w:r>
        <w:rPr>
          <w:rFonts w:ascii="宋体" w:eastAsia="宋体" w:hAnsi="宋体" w:cs="宋体" w:hint="eastAsia"/>
          <w:color w:val="auto"/>
        </w:rPr>
        <w:t>（</w:t>
      </w:r>
      <w:r>
        <w:rPr>
          <w:color w:val="auto"/>
        </w:rPr>
        <w:t>4</w:t>
      </w:r>
      <w:r>
        <w:rPr>
          <w:rFonts w:ascii="宋体" w:eastAsia="宋体" w:hAnsi="宋体" w:cs="宋体" w:hint="eastAsia"/>
          <w:color w:val="auto"/>
        </w:rPr>
        <w:t>）若某标段在确定中标候选人后，因其他原因导致该标段重新招标或中标通知书不能发出，将不影响其他标段中标人的确定。</w:t>
      </w:r>
    </w:p>
    <w:p w:rsidR="008C431C" w:rsidRDefault="0014366D">
      <w:pPr>
        <w:autoSpaceDE/>
        <w:autoSpaceDN/>
        <w:spacing w:line="360" w:lineRule="auto"/>
        <w:rPr>
          <w:rFonts w:ascii="宋体" w:eastAsia="宋体" w:hAnsi="宋体" w:cs="宋体"/>
          <w:color w:val="auto"/>
          <w:u w:val="single"/>
        </w:rPr>
      </w:pPr>
      <w:r>
        <w:rPr>
          <w:rFonts w:ascii="宋体" w:eastAsia="宋体" w:hAnsi="宋体" w:cs="宋体"/>
          <w:color w:val="auto"/>
          <w:u w:val="single"/>
        </w:rPr>
        <w:t>2.</w:t>
      </w:r>
      <w:r>
        <w:rPr>
          <w:rFonts w:ascii="宋体" w:eastAsia="宋体" w:hAnsi="宋体" w:cs="宋体" w:hint="eastAsia"/>
          <w:color w:val="auto"/>
          <w:u w:val="single"/>
        </w:rPr>
        <w:t>9最高投标限价</w:t>
      </w:r>
      <w:r>
        <w:rPr>
          <w:rFonts w:ascii="宋体" w:eastAsia="宋体" w:hAnsi="宋体" w:cs="宋体"/>
          <w:color w:val="auto"/>
          <w:u w:val="single"/>
        </w:rPr>
        <w:t>:</w:t>
      </w:r>
    </w:p>
    <w:p w:rsidR="008C431C" w:rsidRDefault="0014366D">
      <w:pPr>
        <w:autoSpaceDE/>
        <w:autoSpaceDN/>
        <w:spacing w:line="360" w:lineRule="auto"/>
        <w:rPr>
          <w:rFonts w:ascii="宋体" w:eastAsia="宋体" w:hAnsi="宋体" w:cs="宋体"/>
          <w:color w:val="auto"/>
          <w:u w:val="single"/>
        </w:rPr>
      </w:pPr>
      <w:r>
        <w:rPr>
          <w:rFonts w:ascii="宋体" w:eastAsia="宋体" w:hAnsi="宋体" w:cs="宋体" w:hint="eastAsia"/>
          <w:color w:val="auto"/>
          <w:u w:val="single"/>
        </w:rPr>
        <w:t>（1）标段</w:t>
      </w:r>
      <w:proofErr w:type="gramStart"/>
      <w:r>
        <w:rPr>
          <w:rFonts w:ascii="宋体" w:eastAsia="宋体" w:hAnsi="宋体" w:cs="宋体" w:hint="eastAsia"/>
          <w:color w:val="auto"/>
          <w:u w:val="single"/>
        </w:rPr>
        <w:t>一</w:t>
      </w:r>
      <w:proofErr w:type="gramEnd"/>
      <w:r>
        <w:rPr>
          <w:rFonts w:ascii="宋体" w:eastAsia="宋体" w:hAnsi="宋体" w:cs="宋体" w:hint="eastAsia"/>
          <w:color w:val="auto"/>
          <w:u w:val="single"/>
        </w:rPr>
        <w:t>工程勘察设计费最高投标限价为2417446.03元。其中：工程设计费最高投标限价暂定为1551529.06元，工程勘察费最高投标限价暂定为865916.97元。</w:t>
      </w:r>
    </w:p>
    <w:p w:rsidR="008C431C" w:rsidRDefault="0014366D">
      <w:pPr>
        <w:autoSpaceDE/>
        <w:autoSpaceDN/>
        <w:spacing w:line="360" w:lineRule="auto"/>
        <w:rPr>
          <w:rFonts w:ascii="宋体" w:eastAsia="宋体" w:hAnsi="宋体" w:cs="宋体"/>
          <w:color w:val="auto"/>
          <w:u w:val="single"/>
        </w:rPr>
      </w:pPr>
      <w:r>
        <w:rPr>
          <w:rFonts w:ascii="宋体" w:eastAsia="宋体" w:hAnsi="宋体" w:cs="宋体" w:hint="eastAsia"/>
          <w:color w:val="auto"/>
          <w:u w:val="single"/>
        </w:rPr>
        <w:t>（2）标段二工程勘察设计费最高投标限价为2417446.03元。其中：工程设计费最高投标限价暂定为1551529.06元，工程勘察费最高投标限价暂定为865916.97元。</w:t>
      </w:r>
    </w:p>
    <w:p w:rsidR="008C431C" w:rsidRDefault="008C431C">
      <w:pPr>
        <w:autoSpaceDE/>
        <w:autoSpaceDN/>
        <w:spacing w:line="360" w:lineRule="auto"/>
        <w:rPr>
          <w:rFonts w:ascii="宋体" w:eastAsia="宋体" w:hAnsi="宋体" w:cs="宋体"/>
          <w:color w:val="auto"/>
          <w:u w:val="single"/>
        </w:rPr>
      </w:pPr>
    </w:p>
    <w:p w:rsidR="008C431C" w:rsidRDefault="0014366D">
      <w:pPr>
        <w:autoSpaceDE/>
        <w:autoSpaceDN/>
        <w:spacing w:line="360" w:lineRule="auto"/>
        <w:rPr>
          <w:rFonts w:ascii="宋体" w:eastAsia="宋体" w:hAnsi="宋体" w:cs="宋体"/>
          <w:color w:val="auto"/>
          <w:u w:val="single"/>
        </w:rPr>
      </w:pPr>
      <w:r>
        <w:rPr>
          <w:rFonts w:ascii="宋体" w:eastAsia="宋体" w:hAnsi="宋体" w:cs="宋体" w:hint="eastAsia"/>
          <w:color w:val="auto"/>
          <w:u w:val="single"/>
        </w:rPr>
        <w:t>（3）标段三工程勘察设计费最高投标限价为2417446.03元。其中：工程设计费最高投标限价暂定为1551529.06元，工程勘察费最高投标限价暂定为865916.97元。</w:t>
      </w:r>
    </w:p>
    <w:p w:rsidR="008C431C" w:rsidRDefault="0014366D">
      <w:pPr>
        <w:autoSpaceDE/>
        <w:autoSpaceDN/>
        <w:spacing w:line="360" w:lineRule="auto"/>
        <w:rPr>
          <w:rFonts w:ascii="宋体" w:eastAsia="宋体" w:hAnsi="宋体" w:cs="宋体"/>
          <w:color w:val="auto"/>
          <w:u w:val="single"/>
        </w:rPr>
      </w:pPr>
      <w:r>
        <w:rPr>
          <w:rFonts w:ascii="宋体" w:eastAsia="宋体" w:hAnsi="宋体" w:cs="宋体" w:hint="eastAsia"/>
          <w:color w:val="auto"/>
          <w:u w:val="single"/>
        </w:rPr>
        <w:t>（4）标段四工程勘察设计费最高投标限价为611115.39元。其中：工程设计费最高投标限价暂定为516872.</w:t>
      </w:r>
      <w:r w:rsidR="00AB7206">
        <w:rPr>
          <w:rFonts w:ascii="宋体" w:eastAsia="宋体" w:hAnsi="宋体" w:cs="宋体" w:hint="eastAsia"/>
          <w:color w:val="auto"/>
          <w:u w:val="single"/>
        </w:rPr>
        <w:t>66</w:t>
      </w:r>
      <w:r>
        <w:rPr>
          <w:rFonts w:ascii="宋体" w:eastAsia="宋体" w:hAnsi="宋体" w:cs="宋体" w:hint="eastAsia"/>
          <w:color w:val="auto"/>
          <w:u w:val="single"/>
        </w:rPr>
        <w:t>元，工程勘察费最高投标限价暂定为94242.73元。</w:t>
      </w:r>
    </w:p>
    <w:p w:rsidR="008C431C" w:rsidRDefault="0014366D">
      <w:pPr>
        <w:pStyle w:val="3"/>
        <w:spacing w:before="120" w:after="120" w:line="360" w:lineRule="auto"/>
        <w:rPr>
          <w:color w:val="auto"/>
        </w:rPr>
      </w:pPr>
      <w:bookmarkStart w:id="22" w:name="_Toc19035"/>
      <w:bookmarkStart w:id="23" w:name="_Toc6474"/>
      <w:bookmarkStart w:id="24" w:name="_Toc13470"/>
      <w:bookmarkStart w:id="25" w:name="_Toc13441"/>
      <w:bookmarkStart w:id="26" w:name="_Toc13982"/>
      <w:r>
        <w:rPr>
          <w:rFonts w:hint="eastAsia"/>
          <w:color w:val="auto"/>
        </w:rPr>
        <w:t>3. 投标人资格要求</w:t>
      </w:r>
      <w:bookmarkStart w:id="27" w:name="_GoBack"/>
      <w:bookmarkEnd w:id="22"/>
      <w:bookmarkEnd w:id="23"/>
      <w:bookmarkEnd w:id="24"/>
      <w:bookmarkEnd w:id="25"/>
      <w:bookmarkEnd w:id="26"/>
      <w:bookmarkEnd w:id="27"/>
    </w:p>
    <w:p w:rsidR="008C431C" w:rsidRDefault="0014366D">
      <w:pPr>
        <w:spacing w:line="360" w:lineRule="auto"/>
        <w:ind w:left="718" w:hangingChars="342" w:hanging="718"/>
        <w:rPr>
          <w:rFonts w:ascii="宋体" w:eastAsia="宋体" w:hAnsi="宋体" w:cs="宋体"/>
          <w:color w:val="auto"/>
        </w:rPr>
      </w:pPr>
      <w:r>
        <w:rPr>
          <w:rFonts w:ascii="宋体" w:eastAsia="宋体" w:hAnsi="宋体" w:cs="宋体" w:hint="eastAsia"/>
          <w:color w:val="auto"/>
        </w:rPr>
        <w:t>3.1  投标人参加投标的意思表达清楚，投标人代表被授权有效。</w:t>
      </w:r>
    </w:p>
    <w:p w:rsidR="008C431C" w:rsidRDefault="0014366D">
      <w:pPr>
        <w:spacing w:line="360" w:lineRule="auto"/>
        <w:ind w:left="718" w:hangingChars="342" w:hanging="718"/>
        <w:rPr>
          <w:rFonts w:ascii="宋体" w:eastAsia="宋体" w:hAnsi="宋体" w:cs="宋体"/>
          <w:color w:val="auto"/>
        </w:rPr>
      </w:pPr>
      <w:r>
        <w:rPr>
          <w:rFonts w:ascii="宋体" w:eastAsia="宋体" w:hAnsi="宋体" w:cs="宋体" w:hint="eastAsia"/>
          <w:color w:val="auto"/>
        </w:rPr>
        <w:t>3.2  投标人（如为联合体，要求联合体各方）是法人或其他组织，按国家法律经营。</w:t>
      </w:r>
    </w:p>
    <w:p w:rsidR="008C431C" w:rsidRDefault="0014366D">
      <w:pPr>
        <w:spacing w:line="360" w:lineRule="auto"/>
        <w:ind w:left="718" w:hangingChars="342" w:hanging="718"/>
        <w:rPr>
          <w:rFonts w:ascii="宋体" w:eastAsia="宋体" w:hAnsi="宋体" w:cs="宋体"/>
          <w:color w:val="auto"/>
        </w:rPr>
      </w:pPr>
      <w:r>
        <w:rPr>
          <w:rFonts w:ascii="宋体" w:eastAsia="宋体" w:hAnsi="宋体" w:cs="宋体" w:hint="eastAsia"/>
          <w:color w:val="auto"/>
        </w:rPr>
        <w:t>3.3  投标人须同时具备建设行政主管部门颁发的以下资质。</w:t>
      </w:r>
    </w:p>
    <w:p w:rsidR="008C431C" w:rsidRDefault="0014366D">
      <w:pPr>
        <w:spacing w:line="360" w:lineRule="auto"/>
        <w:ind w:left="718" w:hangingChars="342" w:hanging="718"/>
        <w:rPr>
          <w:rFonts w:ascii="宋体" w:eastAsia="宋体" w:hAnsi="宋体" w:cs="宋体"/>
          <w:color w:val="auto"/>
        </w:rPr>
      </w:pPr>
      <w:r>
        <w:rPr>
          <w:rFonts w:ascii="宋体" w:eastAsia="宋体" w:hAnsi="宋体" w:cs="宋体"/>
          <w:color w:val="auto"/>
        </w:rPr>
        <w:t>3.3.1</w:t>
      </w:r>
      <w:r>
        <w:rPr>
          <w:rFonts w:ascii="宋体" w:eastAsia="宋体" w:hAnsi="宋体" w:cs="宋体" w:hint="eastAsia"/>
          <w:color w:val="auto"/>
        </w:rPr>
        <w:t>参与标段一、二、三的国内申请人须同时具备以下（</w:t>
      </w:r>
      <w:r>
        <w:rPr>
          <w:rFonts w:ascii="宋体" w:eastAsia="宋体" w:hAnsi="宋体" w:cs="宋体"/>
          <w:color w:val="auto"/>
        </w:rPr>
        <w:t>1</w:t>
      </w:r>
      <w:r>
        <w:rPr>
          <w:rFonts w:ascii="宋体" w:eastAsia="宋体" w:hAnsi="宋体" w:cs="宋体" w:hint="eastAsia"/>
          <w:color w:val="auto"/>
        </w:rPr>
        <w:t>）和（</w:t>
      </w:r>
      <w:r>
        <w:rPr>
          <w:rFonts w:ascii="宋体" w:eastAsia="宋体" w:hAnsi="宋体" w:cs="宋体"/>
          <w:color w:val="auto"/>
        </w:rPr>
        <w:t>2</w:t>
      </w:r>
      <w:r>
        <w:rPr>
          <w:rFonts w:ascii="宋体" w:eastAsia="宋体" w:hAnsi="宋体" w:cs="宋体" w:hint="eastAsia"/>
          <w:color w:val="auto"/>
        </w:rPr>
        <w:t>）和（</w:t>
      </w:r>
      <w:r>
        <w:rPr>
          <w:rFonts w:ascii="宋体" w:eastAsia="宋体" w:hAnsi="宋体" w:cs="宋体"/>
          <w:color w:val="auto"/>
        </w:rPr>
        <w:t>3</w:t>
      </w:r>
      <w:r>
        <w:rPr>
          <w:rFonts w:ascii="宋体" w:eastAsia="宋体" w:hAnsi="宋体" w:cs="宋体" w:hint="eastAsia"/>
          <w:color w:val="auto"/>
        </w:rPr>
        <w:t>）资质，</w:t>
      </w:r>
    </w:p>
    <w:p w:rsidR="008C431C" w:rsidRDefault="0014366D">
      <w:pPr>
        <w:spacing w:line="360" w:lineRule="auto"/>
        <w:ind w:left="718" w:hangingChars="342" w:hanging="718"/>
        <w:rPr>
          <w:rFonts w:ascii="宋体" w:eastAsia="宋体" w:hAnsi="宋体" w:cs="宋体"/>
          <w:color w:val="auto"/>
        </w:rPr>
      </w:pPr>
      <w:r>
        <w:rPr>
          <w:rFonts w:ascii="宋体" w:eastAsia="宋体" w:hAnsi="宋体" w:cs="宋体" w:hint="eastAsia"/>
          <w:color w:val="auto"/>
        </w:rPr>
        <w:t>（</w:t>
      </w:r>
      <w:r>
        <w:rPr>
          <w:rFonts w:ascii="宋体" w:eastAsia="宋体" w:hAnsi="宋体" w:cs="宋体"/>
          <w:color w:val="auto"/>
        </w:rPr>
        <w:t>1</w:t>
      </w:r>
      <w:r>
        <w:rPr>
          <w:rFonts w:ascii="宋体" w:eastAsia="宋体" w:hAnsi="宋体" w:cs="宋体" w:hint="eastAsia"/>
          <w:color w:val="auto"/>
        </w:rPr>
        <w:t>）工程设计综合类甲级资质，或市政行业设计甲级资质，或市政行业设计（排水工程）</w:t>
      </w:r>
      <w:proofErr w:type="gramStart"/>
      <w:r>
        <w:rPr>
          <w:rFonts w:ascii="宋体" w:eastAsia="宋体" w:hAnsi="宋体" w:cs="宋体" w:hint="eastAsia"/>
          <w:color w:val="auto"/>
        </w:rPr>
        <w:t>专业甲级</w:t>
      </w:r>
      <w:proofErr w:type="gramEnd"/>
      <w:r>
        <w:rPr>
          <w:rFonts w:ascii="宋体" w:eastAsia="宋体" w:hAnsi="宋体" w:cs="宋体" w:hint="eastAsia"/>
          <w:color w:val="auto"/>
        </w:rPr>
        <w:t>资质。</w:t>
      </w:r>
    </w:p>
    <w:p w:rsidR="008C431C" w:rsidRDefault="0014366D">
      <w:pPr>
        <w:spacing w:line="360" w:lineRule="auto"/>
        <w:ind w:left="718" w:hangingChars="342" w:hanging="718"/>
        <w:rPr>
          <w:rFonts w:ascii="宋体" w:eastAsia="宋体" w:hAnsi="宋体" w:cs="宋体"/>
          <w:color w:val="auto"/>
        </w:rPr>
      </w:pPr>
      <w:r>
        <w:rPr>
          <w:rFonts w:ascii="宋体" w:eastAsia="宋体" w:hAnsi="宋体" w:cs="宋体" w:hint="eastAsia"/>
          <w:color w:val="auto"/>
        </w:rPr>
        <w:t>（</w:t>
      </w:r>
      <w:r>
        <w:rPr>
          <w:rFonts w:ascii="宋体" w:eastAsia="宋体" w:hAnsi="宋体" w:cs="宋体"/>
          <w:color w:val="auto"/>
        </w:rPr>
        <w:t>2</w:t>
      </w:r>
      <w:r>
        <w:rPr>
          <w:rFonts w:ascii="宋体" w:eastAsia="宋体" w:hAnsi="宋体" w:cs="宋体" w:hint="eastAsia"/>
          <w:color w:val="auto"/>
        </w:rPr>
        <w:t>）工程勘察综合</w:t>
      </w:r>
      <w:proofErr w:type="gramStart"/>
      <w:r>
        <w:rPr>
          <w:rFonts w:ascii="宋体" w:eastAsia="宋体" w:hAnsi="宋体" w:cs="宋体" w:hint="eastAsia"/>
          <w:color w:val="auto"/>
        </w:rPr>
        <w:t>资质甲级</w:t>
      </w:r>
      <w:proofErr w:type="gramEnd"/>
      <w:r>
        <w:rPr>
          <w:rFonts w:ascii="宋体" w:eastAsia="宋体" w:hAnsi="宋体" w:cs="宋体" w:hint="eastAsia"/>
          <w:color w:val="auto"/>
        </w:rPr>
        <w:t>资质，或同时具备工程勘察（岩土工程）</w:t>
      </w:r>
      <w:proofErr w:type="gramStart"/>
      <w:r>
        <w:rPr>
          <w:rFonts w:ascii="宋体" w:eastAsia="宋体" w:hAnsi="宋体" w:cs="宋体" w:hint="eastAsia"/>
          <w:color w:val="auto"/>
        </w:rPr>
        <w:t>专业甲级</w:t>
      </w:r>
      <w:proofErr w:type="gramEnd"/>
      <w:r>
        <w:rPr>
          <w:rFonts w:ascii="宋体" w:eastAsia="宋体" w:hAnsi="宋体" w:cs="宋体" w:hint="eastAsia"/>
          <w:color w:val="auto"/>
        </w:rPr>
        <w:t>资质和工程勘察（工程测量）专业丙级（或以上级别）资质，或同时具备工程勘察岩土工程（分项：岩土工程勘察）</w:t>
      </w:r>
      <w:proofErr w:type="gramStart"/>
      <w:r>
        <w:rPr>
          <w:rFonts w:ascii="宋体" w:eastAsia="宋体" w:hAnsi="宋体" w:cs="宋体" w:hint="eastAsia"/>
          <w:color w:val="auto"/>
        </w:rPr>
        <w:t>专业甲级</w:t>
      </w:r>
      <w:proofErr w:type="gramEnd"/>
      <w:r>
        <w:rPr>
          <w:rFonts w:ascii="宋体" w:eastAsia="宋体" w:hAnsi="宋体" w:cs="宋体" w:hint="eastAsia"/>
          <w:color w:val="auto"/>
        </w:rPr>
        <w:t>资质和工程勘察岩土工程（分项：岩土工程物探测试检测监测）专业乙级（或以上级别）资质和工程勘察（工程测量）专业丙级（或以上级别）资质</w:t>
      </w:r>
      <w:r>
        <w:rPr>
          <w:rFonts w:ascii="宋体" w:eastAsia="宋体" w:hAnsi="宋体" w:cs="宋体"/>
          <w:color w:val="auto"/>
        </w:rPr>
        <w:t>;</w:t>
      </w:r>
    </w:p>
    <w:p w:rsidR="008C431C" w:rsidRDefault="0014366D">
      <w:pPr>
        <w:spacing w:line="360" w:lineRule="auto"/>
        <w:ind w:left="718" w:hangingChars="342" w:hanging="718"/>
        <w:rPr>
          <w:rFonts w:ascii="宋体" w:eastAsia="宋体" w:hAnsi="宋体" w:cs="宋体"/>
          <w:color w:val="auto"/>
        </w:rPr>
      </w:pPr>
      <w:r>
        <w:rPr>
          <w:rFonts w:ascii="宋体" w:eastAsia="宋体" w:hAnsi="宋体" w:cs="宋体" w:hint="eastAsia"/>
          <w:color w:val="auto"/>
        </w:rPr>
        <w:t>（</w:t>
      </w:r>
      <w:r>
        <w:rPr>
          <w:rFonts w:ascii="宋体" w:eastAsia="宋体" w:hAnsi="宋体" w:cs="宋体"/>
          <w:color w:val="auto"/>
        </w:rPr>
        <w:t>3</w:t>
      </w:r>
      <w:r>
        <w:rPr>
          <w:rFonts w:ascii="宋体" w:eastAsia="宋体" w:hAnsi="宋体" w:cs="宋体" w:hint="eastAsia"/>
          <w:color w:val="auto"/>
        </w:rPr>
        <w:t>）须具备质量技术监督管理部门颁发的</w:t>
      </w:r>
      <w:r>
        <w:rPr>
          <w:rFonts w:ascii="宋体" w:eastAsia="宋体" w:hAnsi="宋体" w:cs="宋体"/>
          <w:color w:val="auto"/>
        </w:rPr>
        <w:t>CMA</w:t>
      </w:r>
      <w:r>
        <w:rPr>
          <w:rFonts w:ascii="宋体" w:eastAsia="宋体" w:hAnsi="宋体" w:cs="宋体" w:hint="eastAsia"/>
          <w:color w:val="auto"/>
        </w:rPr>
        <w:t>计量认证合格证书，且证书在有效期内（</w:t>
      </w:r>
      <w:r>
        <w:rPr>
          <w:rFonts w:ascii="宋体" w:eastAsia="宋体" w:hAnsi="宋体" w:cs="宋体"/>
          <w:color w:val="auto"/>
        </w:rPr>
        <w:t>CMA</w:t>
      </w:r>
      <w:r>
        <w:rPr>
          <w:rFonts w:ascii="宋体" w:eastAsia="宋体" w:hAnsi="宋体" w:cs="宋体" w:hint="eastAsia"/>
          <w:color w:val="auto"/>
        </w:rPr>
        <w:t>计量认证合格证书附表的认证范围覆盖：基坑监测；如</w:t>
      </w:r>
      <w:r>
        <w:rPr>
          <w:rFonts w:ascii="宋体" w:eastAsia="宋体" w:hAnsi="宋体" w:cs="宋体"/>
          <w:color w:val="auto"/>
        </w:rPr>
        <w:t>CMA</w:t>
      </w:r>
      <w:r>
        <w:rPr>
          <w:rFonts w:ascii="宋体" w:eastAsia="宋体" w:hAnsi="宋体" w:cs="宋体" w:hint="eastAsia"/>
          <w:color w:val="auto"/>
        </w:rPr>
        <w:t>计量认证合格证书中的检测项目与上述名称不同，但表达的意思一致也视为满足该项条件）。</w:t>
      </w:r>
    </w:p>
    <w:p w:rsidR="008C431C" w:rsidRDefault="0014366D">
      <w:pPr>
        <w:spacing w:line="360" w:lineRule="auto"/>
        <w:ind w:left="718" w:hangingChars="342" w:hanging="718"/>
        <w:rPr>
          <w:rFonts w:ascii="宋体" w:eastAsia="宋体" w:hAnsi="宋体" w:cs="宋体"/>
          <w:color w:val="auto"/>
        </w:rPr>
      </w:pPr>
      <w:r>
        <w:rPr>
          <w:rFonts w:ascii="宋体" w:eastAsia="宋体" w:hAnsi="宋体" w:cs="宋体"/>
          <w:color w:val="auto"/>
        </w:rPr>
        <w:t>3.3.2</w:t>
      </w:r>
      <w:r>
        <w:rPr>
          <w:rFonts w:ascii="宋体" w:eastAsia="宋体" w:hAnsi="宋体" w:cs="宋体" w:hint="eastAsia"/>
          <w:color w:val="auto"/>
        </w:rPr>
        <w:t>参与标段四的国内申请人须同时具备以下（</w:t>
      </w:r>
      <w:r>
        <w:rPr>
          <w:rFonts w:ascii="宋体" w:eastAsia="宋体" w:hAnsi="宋体" w:cs="宋体"/>
          <w:color w:val="auto"/>
        </w:rPr>
        <w:t>1</w:t>
      </w:r>
      <w:r>
        <w:rPr>
          <w:rFonts w:ascii="宋体" w:eastAsia="宋体" w:hAnsi="宋体" w:cs="宋体" w:hint="eastAsia"/>
          <w:color w:val="auto"/>
        </w:rPr>
        <w:t>）和（</w:t>
      </w:r>
      <w:r>
        <w:rPr>
          <w:rFonts w:ascii="宋体" w:eastAsia="宋体" w:hAnsi="宋体" w:cs="宋体"/>
          <w:color w:val="auto"/>
        </w:rPr>
        <w:t>2</w:t>
      </w:r>
      <w:r>
        <w:rPr>
          <w:rFonts w:ascii="宋体" w:eastAsia="宋体" w:hAnsi="宋体" w:cs="宋体" w:hint="eastAsia"/>
          <w:color w:val="auto"/>
        </w:rPr>
        <w:t>）和（</w:t>
      </w:r>
      <w:r>
        <w:rPr>
          <w:rFonts w:ascii="宋体" w:eastAsia="宋体" w:hAnsi="宋体" w:cs="宋体"/>
          <w:color w:val="auto"/>
        </w:rPr>
        <w:t>3</w:t>
      </w:r>
      <w:r>
        <w:rPr>
          <w:rFonts w:ascii="宋体" w:eastAsia="宋体" w:hAnsi="宋体" w:cs="宋体" w:hint="eastAsia"/>
          <w:color w:val="auto"/>
        </w:rPr>
        <w:t>）资质。</w:t>
      </w:r>
    </w:p>
    <w:p w:rsidR="008C431C" w:rsidRDefault="0014366D">
      <w:pPr>
        <w:spacing w:line="360" w:lineRule="auto"/>
        <w:ind w:left="718" w:hangingChars="342" w:hanging="718"/>
        <w:rPr>
          <w:rFonts w:ascii="宋体" w:eastAsia="宋体" w:hAnsi="宋体" w:cs="宋体"/>
          <w:color w:val="auto"/>
        </w:rPr>
      </w:pPr>
      <w:r>
        <w:rPr>
          <w:rFonts w:ascii="宋体" w:eastAsia="宋体" w:hAnsi="宋体" w:cs="宋体" w:hint="eastAsia"/>
          <w:color w:val="auto"/>
        </w:rPr>
        <w:t>（</w:t>
      </w:r>
      <w:r>
        <w:rPr>
          <w:rFonts w:ascii="宋体" w:eastAsia="宋体" w:hAnsi="宋体" w:cs="宋体"/>
          <w:color w:val="auto"/>
        </w:rPr>
        <w:t>1</w:t>
      </w:r>
      <w:r>
        <w:rPr>
          <w:rFonts w:ascii="宋体" w:eastAsia="宋体" w:hAnsi="宋体" w:cs="宋体" w:hint="eastAsia"/>
          <w:color w:val="auto"/>
        </w:rPr>
        <w:t>）工程设计综合甲级资质，或建筑行业设计丙级或以上资质，或建筑行业（建筑工程）专业设计丙级或以上资质，或建筑设计事务所资质；</w:t>
      </w:r>
      <w:r>
        <w:rPr>
          <w:rFonts w:ascii="宋体" w:eastAsia="宋体" w:hAnsi="宋体" w:cs="宋体"/>
          <w:color w:val="auto"/>
        </w:rPr>
        <w:t xml:space="preserve"> </w:t>
      </w:r>
    </w:p>
    <w:p w:rsidR="008C431C" w:rsidRDefault="0014366D">
      <w:pPr>
        <w:spacing w:line="360" w:lineRule="auto"/>
        <w:ind w:left="718" w:hangingChars="342" w:hanging="718"/>
        <w:rPr>
          <w:rFonts w:ascii="宋体" w:eastAsia="宋体" w:hAnsi="宋体" w:cs="宋体"/>
          <w:color w:val="auto"/>
        </w:rPr>
      </w:pPr>
      <w:r>
        <w:rPr>
          <w:rFonts w:ascii="宋体" w:eastAsia="宋体" w:hAnsi="宋体" w:cs="宋体" w:hint="eastAsia"/>
          <w:color w:val="auto"/>
        </w:rPr>
        <w:t>（</w:t>
      </w:r>
      <w:r>
        <w:rPr>
          <w:rFonts w:ascii="宋体" w:eastAsia="宋体" w:hAnsi="宋体" w:cs="宋体"/>
          <w:color w:val="auto"/>
        </w:rPr>
        <w:t>2</w:t>
      </w:r>
      <w:r>
        <w:rPr>
          <w:rFonts w:ascii="宋体" w:eastAsia="宋体" w:hAnsi="宋体" w:cs="宋体" w:hint="eastAsia"/>
          <w:color w:val="auto"/>
        </w:rPr>
        <w:t>）工程勘察综合</w:t>
      </w:r>
      <w:proofErr w:type="gramStart"/>
      <w:r>
        <w:rPr>
          <w:rFonts w:ascii="宋体" w:eastAsia="宋体" w:hAnsi="宋体" w:cs="宋体" w:hint="eastAsia"/>
          <w:color w:val="auto"/>
        </w:rPr>
        <w:t>资质甲级</w:t>
      </w:r>
      <w:proofErr w:type="gramEnd"/>
      <w:r>
        <w:rPr>
          <w:rFonts w:ascii="宋体" w:eastAsia="宋体" w:hAnsi="宋体" w:cs="宋体" w:hint="eastAsia"/>
          <w:color w:val="auto"/>
        </w:rPr>
        <w:t>资质，或同时具备工程勘察（岩土工程）专业乙级（或以上级别）资质和工程勘察（工程测量）专业丙级（或以上级别）资质，或同时具备工程勘察岩土工程（分项：岩土工程勘察）专业丙级（或以上级别）和工程勘察岩土工程（分项：岩土工程物探测试检测监测）专业乙级（或以上级别）资质和工程勘察（工程测量）专业丙级（或以上级别）资质</w:t>
      </w:r>
      <w:r>
        <w:rPr>
          <w:rFonts w:ascii="宋体" w:eastAsia="宋体" w:hAnsi="宋体" w:cs="宋体"/>
          <w:color w:val="auto"/>
        </w:rPr>
        <w:t>;</w:t>
      </w:r>
    </w:p>
    <w:p w:rsidR="008C431C" w:rsidRDefault="0014366D">
      <w:pPr>
        <w:spacing w:line="360" w:lineRule="auto"/>
        <w:ind w:left="718" w:hangingChars="342" w:hanging="718"/>
        <w:rPr>
          <w:rFonts w:ascii="宋体" w:eastAsia="宋体" w:hAnsi="宋体" w:cs="宋体"/>
          <w:color w:val="auto"/>
        </w:rPr>
      </w:pPr>
      <w:r>
        <w:rPr>
          <w:rFonts w:ascii="宋体" w:eastAsia="宋体" w:hAnsi="宋体" w:cs="宋体" w:hint="eastAsia"/>
          <w:color w:val="auto"/>
        </w:rPr>
        <w:t>（</w:t>
      </w:r>
      <w:r>
        <w:rPr>
          <w:rFonts w:ascii="宋体" w:eastAsia="宋体" w:hAnsi="宋体" w:cs="宋体"/>
          <w:color w:val="auto"/>
        </w:rPr>
        <w:t>3</w:t>
      </w:r>
      <w:r>
        <w:rPr>
          <w:rFonts w:ascii="宋体" w:eastAsia="宋体" w:hAnsi="宋体" w:cs="宋体" w:hint="eastAsia"/>
          <w:color w:val="auto"/>
        </w:rPr>
        <w:t>）须具备质量技术监督管理部门颁发的</w:t>
      </w:r>
      <w:r>
        <w:rPr>
          <w:rFonts w:ascii="宋体" w:eastAsia="宋体" w:hAnsi="宋体" w:cs="宋体"/>
          <w:color w:val="auto"/>
        </w:rPr>
        <w:t>CMA</w:t>
      </w:r>
      <w:r>
        <w:rPr>
          <w:rFonts w:ascii="宋体" w:eastAsia="宋体" w:hAnsi="宋体" w:cs="宋体" w:hint="eastAsia"/>
          <w:color w:val="auto"/>
        </w:rPr>
        <w:t>计量认证合格证书，且证书在有效期内（</w:t>
      </w:r>
      <w:r>
        <w:rPr>
          <w:rFonts w:ascii="宋体" w:eastAsia="宋体" w:hAnsi="宋体" w:cs="宋体"/>
          <w:color w:val="auto"/>
        </w:rPr>
        <w:t>CMA</w:t>
      </w:r>
      <w:r>
        <w:rPr>
          <w:rFonts w:ascii="宋体" w:eastAsia="宋体" w:hAnsi="宋体" w:cs="宋体" w:hint="eastAsia"/>
          <w:color w:val="auto"/>
        </w:rPr>
        <w:t>计量认证合格证书附表的认证范围覆盖：基坑监测；如</w:t>
      </w:r>
      <w:r>
        <w:rPr>
          <w:rFonts w:ascii="宋体" w:eastAsia="宋体" w:hAnsi="宋体" w:cs="宋体"/>
          <w:color w:val="auto"/>
        </w:rPr>
        <w:t>CMA</w:t>
      </w:r>
      <w:r>
        <w:rPr>
          <w:rFonts w:ascii="宋体" w:eastAsia="宋体" w:hAnsi="宋体" w:cs="宋体" w:hint="eastAsia"/>
          <w:color w:val="auto"/>
        </w:rPr>
        <w:t>计量认证合格证书中的检测项目与上述名称不同，但表达的意思一致也视为满足该项条件）。</w:t>
      </w:r>
    </w:p>
    <w:p w:rsidR="008C431C" w:rsidRDefault="0014366D">
      <w:pPr>
        <w:spacing w:line="360" w:lineRule="auto"/>
        <w:ind w:firstLineChars="200" w:firstLine="420"/>
        <w:rPr>
          <w:rFonts w:ascii="宋体" w:eastAsia="宋体" w:hAnsi="宋体" w:cs="宋体"/>
          <w:color w:val="auto"/>
        </w:rPr>
      </w:pPr>
      <w:r>
        <w:rPr>
          <w:rFonts w:ascii="宋体" w:eastAsia="宋体" w:hAnsi="宋体" w:cs="宋体" w:hint="eastAsia"/>
          <w:color w:val="auto"/>
        </w:rPr>
        <w:t>注：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w:t>
      </w:r>
      <w:r>
        <w:rPr>
          <w:rFonts w:ascii="宋体" w:eastAsia="宋体" w:hAnsi="宋体" w:cs="宋体" w:hint="eastAsia"/>
          <w:color w:val="auto"/>
        </w:rPr>
        <w:lastRenderedPageBreak/>
        <w:t>暂行办法的通知》（粤</w:t>
      </w:r>
      <w:proofErr w:type="gramStart"/>
      <w:r>
        <w:rPr>
          <w:rFonts w:ascii="宋体" w:eastAsia="宋体" w:hAnsi="宋体" w:cs="宋体" w:hint="eastAsia"/>
          <w:color w:val="auto"/>
        </w:rPr>
        <w:t>建规范</w:t>
      </w:r>
      <w:proofErr w:type="gramEnd"/>
      <w:r>
        <w:rPr>
          <w:rFonts w:ascii="宋体" w:eastAsia="宋体" w:hAnsi="宋体" w:cs="宋体" w:hint="eastAsia"/>
          <w:color w:val="auto"/>
        </w:rPr>
        <w:t>〔2020〕1号）确定，工程勘察、工程设计企业资质证书有效期按《住房和城乡建设部办公厅关于做好建筑业“证照分离”改革衔接有关工作的通知》（</w:t>
      </w:r>
      <w:proofErr w:type="gramStart"/>
      <w:r>
        <w:rPr>
          <w:rFonts w:ascii="宋体" w:eastAsia="宋体" w:hAnsi="宋体" w:cs="宋体" w:hint="eastAsia"/>
          <w:color w:val="auto"/>
        </w:rPr>
        <w:t>建办市〔2021〕</w:t>
      </w:r>
      <w:proofErr w:type="gramEnd"/>
      <w:r>
        <w:rPr>
          <w:rFonts w:ascii="宋体" w:eastAsia="宋体" w:hAnsi="宋体" w:cs="宋体" w:hint="eastAsia"/>
          <w:color w:val="auto"/>
        </w:rPr>
        <w:t>30号）执行、《住房城乡建设部建筑市场监管司关于建设工程企业资质延续有关事项的通知》（建</w:t>
      </w:r>
      <w:proofErr w:type="gramStart"/>
      <w:r>
        <w:rPr>
          <w:rFonts w:ascii="宋体" w:eastAsia="宋体" w:hAnsi="宋体" w:cs="宋体" w:hint="eastAsia"/>
          <w:color w:val="auto"/>
        </w:rPr>
        <w:t>司局函市〔2023〕</w:t>
      </w:r>
      <w:proofErr w:type="gramEnd"/>
      <w:r>
        <w:rPr>
          <w:rFonts w:ascii="宋体" w:eastAsia="宋体" w:hAnsi="宋体" w:cs="宋体" w:hint="eastAsia"/>
          <w:color w:val="auto"/>
        </w:rPr>
        <w:t>116号）、《广东省住房和城乡建设厅关于建设工程企业资质延续有关事项的通知》（粤</w:t>
      </w:r>
      <w:proofErr w:type="gramStart"/>
      <w:r>
        <w:rPr>
          <w:rFonts w:ascii="宋体" w:eastAsia="宋体" w:hAnsi="宋体" w:cs="宋体" w:hint="eastAsia"/>
          <w:color w:val="auto"/>
        </w:rPr>
        <w:t>建许函</w:t>
      </w:r>
      <w:proofErr w:type="gramEnd"/>
      <w:r>
        <w:rPr>
          <w:rFonts w:ascii="宋体" w:eastAsia="宋体" w:hAnsi="宋体" w:cs="宋体" w:hint="eastAsia"/>
          <w:color w:val="auto"/>
        </w:rPr>
        <w:t>〔2023〕820号）和《广东省住房和城乡建设厅关于做好有关建设工程企业资质证书换领工作的通知》（粤</w:t>
      </w:r>
      <w:proofErr w:type="gramStart"/>
      <w:r>
        <w:rPr>
          <w:rFonts w:ascii="宋体" w:eastAsia="宋体" w:hAnsi="宋体" w:cs="宋体" w:hint="eastAsia"/>
          <w:color w:val="auto"/>
        </w:rPr>
        <w:t>建许函</w:t>
      </w:r>
      <w:proofErr w:type="gramEnd"/>
      <w:r>
        <w:rPr>
          <w:rFonts w:ascii="宋体" w:eastAsia="宋体" w:hAnsi="宋体" w:cs="宋体" w:hint="eastAsia"/>
          <w:color w:val="auto"/>
        </w:rPr>
        <w:t>〔2024〕124号）执行]。</w:t>
      </w:r>
    </w:p>
    <w:p w:rsidR="008C431C" w:rsidRDefault="0014366D">
      <w:pPr>
        <w:spacing w:line="360" w:lineRule="auto"/>
        <w:rPr>
          <w:rFonts w:ascii="宋体" w:eastAsia="宋体" w:hAnsi="宋体" w:cs="宋体"/>
          <w:color w:val="auto"/>
        </w:rPr>
      </w:pPr>
      <w:r>
        <w:rPr>
          <w:rFonts w:ascii="宋体" w:eastAsia="宋体" w:hAnsi="宋体" w:cs="宋体" w:hint="eastAsia"/>
          <w:color w:val="auto"/>
        </w:rPr>
        <w:t>3.4  投标人</w:t>
      </w:r>
      <w:r>
        <w:rPr>
          <w:rFonts w:ascii="宋体" w:hAnsi="宋体" w:hint="eastAsia"/>
          <w:color w:val="auto"/>
        </w:rPr>
        <w:t>（若为联合体投标，指联合体各方）</w:t>
      </w:r>
      <w:r>
        <w:rPr>
          <w:rFonts w:ascii="宋体" w:eastAsia="宋体" w:hAnsi="宋体" w:cs="宋体" w:hint="eastAsia"/>
          <w:color w:val="auto"/>
        </w:rPr>
        <w:t>已在广州交易集团有限公司（广州公共资源交易中心）办理企业信息登记，本项目负责人是本企业</w:t>
      </w:r>
      <w:r>
        <w:rPr>
          <w:rFonts w:ascii="宋体" w:hAnsi="宋体" w:hint="eastAsia"/>
          <w:color w:val="auto"/>
        </w:rPr>
        <w:t>（如联合体投标，指联合体牵头方）</w:t>
      </w:r>
      <w:r>
        <w:rPr>
          <w:rFonts w:ascii="宋体" w:eastAsia="宋体" w:hAnsi="宋体" w:cs="宋体" w:hint="eastAsia"/>
          <w:color w:val="auto"/>
        </w:rPr>
        <w:t>在广州交易集团有限公司（广州公共资源交易中心）企业信息登记中的在册人员。</w:t>
      </w:r>
    </w:p>
    <w:p w:rsidR="008C431C" w:rsidRDefault="0014366D">
      <w:pPr>
        <w:spacing w:line="360" w:lineRule="auto"/>
        <w:rPr>
          <w:rFonts w:ascii="宋体" w:eastAsia="宋体" w:hAnsi="宋体" w:cs="宋体"/>
          <w:color w:val="auto"/>
          <w:u w:val="single"/>
        </w:rPr>
      </w:pPr>
      <w:r>
        <w:rPr>
          <w:rFonts w:ascii="宋体" w:eastAsia="宋体" w:hAnsi="宋体" w:cs="宋体" w:hint="eastAsia"/>
          <w:color w:val="auto"/>
          <w:u w:val="single"/>
        </w:rPr>
        <w:t>注：企业信息登记取自投标截止时间投标人在广州公共资源交易中心企业库的信息，投标人无需提交相关资料，若招标人延长递交投标文件截止时间的，企业信息的评审时点也相应延长。投标人应</w:t>
      </w:r>
      <w:proofErr w:type="gramStart"/>
      <w:r>
        <w:rPr>
          <w:rFonts w:ascii="宋体" w:eastAsia="宋体" w:hAnsi="宋体" w:cs="宋体" w:hint="eastAsia"/>
          <w:color w:val="auto"/>
          <w:u w:val="single"/>
        </w:rPr>
        <w:t>及时维护</w:t>
      </w:r>
      <w:proofErr w:type="gramEnd"/>
      <w:r>
        <w:rPr>
          <w:rFonts w:ascii="宋体" w:eastAsia="宋体" w:hAnsi="宋体" w:cs="宋体" w:hint="eastAsia"/>
          <w:color w:val="auto"/>
          <w:u w:val="single"/>
        </w:rPr>
        <w:t>其在广州公共资源交易中心企业库信息，确保各项信息在有效期内。</w:t>
      </w:r>
    </w:p>
    <w:p w:rsidR="008C431C" w:rsidRDefault="0014366D">
      <w:pPr>
        <w:spacing w:line="360" w:lineRule="auto"/>
        <w:rPr>
          <w:rFonts w:ascii="宋体" w:eastAsia="宋体" w:hAnsi="宋体" w:cs="宋体"/>
          <w:color w:val="auto"/>
        </w:rPr>
      </w:pPr>
      <w:r>
        <w:rPr>
          <w:rFonts w:ascii="宋体" w:eastAsia="宋体" w:hAnsi="宋体" w:cs="宋体" w:hint="eastAsia"/>
          <w:color w:val="auto"/>
        </w:rPr>
        <w:t>3.5 投标人委派的项目负责人（如联合体投标，指联合体牵头方）应具备承担本项目的资格：</w:t>
      </w:r>
    </w:p>
    <w:p w:rsidR="008C431C" w:rsidRDefault="0014366D">
      <w:pPr>
        <w:spacing w:line="360" w:lineRule="auto"/>
        <w:rPr>
          <w:rFonts w:ascii="宋体" w:eastAsia="宋体" w:hAnsi="宋体" w:cs="宋体"/>
          <w:color w:val="auto"/>
          <w:u w:val="single"/>
        </w:rPr>
      </w:pPr>
      <w:r>
        <w:rPr>
          <w:rFonts w:ascii="宋体" w:eastAsia="宋体" w:hAnsi="宋体" w:cs="宋体"/>
          <w:color w:val="auto"/>
          <w:u w:val="single"/>
        </w:rPr>
        <w:t xml:space="preserve">3.5.1 </w:t>
      </w:r>
      <w:r>
        <w:rPr>
          <w:rFonts w:ascii="宋体" w:eastAsia="宋体" w:hAnsi="宋体" w:cs="宋体" w:hint="eastAsia"/>
          <w:color w:val="auto"/>
          <w:u w:val="single"/>
        </w:rPr>
        <w:t>参与标段一、二、三的申请人委派的项目负责人须具备注册公用设备工程师（给水排水），或给水排水工程专业（含市政工程等相近专业）高级或以上级别技术职称，或在广东省住房和城乡建设主管部门备案且备案的业务范围符合本招标项目对项目负责人要求的香港专业人士；需提供由投标申请人所在地的社会保险机构出具有关投标申请人为其缴纳在本投标单位购买的近</w:t>
      </w:r>
      <w:r>
        <w:rPr>
          <w:rFonts w:ascii="宋体" w:eastAsia="宋体" w:hAnsi="宋体" w:cs="宋体"/>
          <w:color w:val="auto"/>
          <w:u w:val="single"/>
        </w:rPr>
        <w:t>1</w:t>
      </w:r>
      <w:r>
        <w:rPr>
          <w:rFonts w:ascii="宋体" w:eastAsia="宋体" w:hAnsi="宋体" w:cs="宋体" w:hint="eastAsia"/>
          <w:color w:val="auto"/>
          <w:u w:val="single"/>
        </w:rPr>
        <w:t>个月（</w:t>
      </w:r>
      <w:r>
        <w:rPr>
          <w:rFonts w:ascii="宋体" w:eastAsia="宋体" w:hAnsi="宋体" w:cs="宋体"/>
          <w:color w:val="auto"/>
          <w:u w:val="single"/>
        </w:rPr>
        <w:t>2025年</w:t>
      </w:r>
      <w:r>
        <w:rPr>
          <w:rFonts w:ascii="宋体" w:eastAsia="宋体" w:hAnsi="宋体" w:cs="宋体" w:hint="eastAsia"/>
          <w:color w:val="auto"/>
          <w:u w:val="single"/>
        </w:rPr>
        <w:t>2月或</w:t>
      </w:r>
      <w:r>
        <w:rPr>
          <w:rFonts w:ascii="宋体" w:eastAsia="宋体" w:hAnsi="宋体" w:cs="宋体"/>
          <w:color w:val="auto"/>
          <w:u w:val="single"/>
        </w:rPr>
        <w:t>3月</w:t>
      </w:r>
      <w:r>
        <w:rPr>
          <w:rFonts w:ascii="宋体" w:eastAsia="宋体" w:hAnsi="宋体" w:cs="宋体" w:hint="eastAsia"/>
          <w:color w:val="auto"/>
          <w:u w:val="single"/>
        </w:rPr>
        <w:t>）有效的</w:t>
      </w:r>
      <w:proofErr w:type="gramStart"/>
      <w:r>
        <w:rPr>
          <w:rFonts w:ascii="宋体" w:eastAsia="宋体" w:hAnsi="宋体" w:cs="宋体" w:hint="eastAsia"/>
          <w:color w:val="auto"/>
          <w:u w:val="single"/>
        </w:rPr>
        <w:t>社保证明</w:t>
      </w:r>
      <w:proofErr w:type="gramEnd"/>
      <w:r>
        <w:rPr>
          <w:rFonts w:ascii="宋体" w:eastAsia="宋体" w:hAnsi="宋体" w:cs="宋体" w:hint="eastAsia"/>
          <w:color w:val="auto"/>
          <w:u w:val="single"/>
        </w:rPr>
        <w:t>材料。</w:t>
      </w:r>
    </w:p>
    <w:p w:rsidR="008C431C" w:rsidRDefault="0014366D">
      <w:pPr>
        <w:spacing w:line="360" w:lineRule="auto"/>
        <w:rPr>
          <w:rFonts w:ascii="宋体" w:eastAsia="宋体" w:hAnsi="宋体" w:cs="宋体"/>
          <w:color w:val="auto"/>
          <w:u w:val="single"/>
        </w:rPr>
      </w:pPr>
      <w:r>
        <w:rPr>
          <w:rFonts w:ascii="宋体" w:eastAsia="宋体" w:hAnsi="宋体" w:cs="宋体"/>
          <w:color w:val="auto"/>
          <w:u w:val="single"/>
        </w:rPr>
        <w:t>3.5.2</w:t>
      </w:r>
      <w:r>
        <w:rPr>
          <w:rFonts w:ascii="宋体" w:eastAsia="宋体" w:hAnsi="宋体" w:cs="宋体" w:hint="eastAsia"/>
          <w:color w:val="auto"/>
          <w:u w:val="single"/>
        </w:rPr>
        <w:t>参与标段四的申请人委派的项目负责人须具备二级（或以上）注册建筑师资格或备案的业务范围相当于二级（或以上）注册建筑师的香港专业人士。需提供由投标申请人所在地的社会保险机构出具有关投标申请人为其缴纳在本投标单位购买的近</w:t>
      </w:r>
      <w:r>
        <w:rPr>
          <w:rFonts w:ascii="宋体" w:eastAsia="宋体" w:hAnsi="宋体" w:cs="宋体"/>
          <w:color w:val="auto"/>
          <w:u w:val="single"/>
        </w:rPr>
        <w:t>1</w:t>
      </w:r>
      <w:r>
        <w:rPr>
          <w:rFonts w:ascii="宋体" w:eastAsia="宋体" w:hAnsi="宋体" w:cs="宋体" w:hint="eastAsia"/>
          <w:color w:val="auto"/>
          <w:u w:val="single"/>
        </w:rPr>
        <w:t>个月（</w:t>
      </w:r>
      <w:r>
        <w:rPr>
          <w:rFonts w:ascii="宋体" w:eastAsia="宋体" w:hAnsi="宋体" w:cs="宋体"/>
          <w:color w:val="auto"/>
          <w:u w:val="single"/>
        </w:rPr>
        <w:t>2025年2月或3月</w:t>
      </w:r>
      <w:r>
        <w:rPr>
          <w:rFonts w:ascii="宋体" w:eastAsia="宋体" w:hAnsi="宋体" w:cs="宋体" w:hint="eastAsia"/>
          <w:color w:val="auto"/>
          <w:u w:val="single"/>
        </w:rPr>
        <w:t>）有效的</w:t>
      </w:r>
      <w:proofErr w:type="gramStart"/>
      <w:r>
        <w:rPr>
          <w:rFonts w:ascii="宋体" w:eastAsia="宋体" w:hAnsi="宋体" w:cs="宋体" w:hint="eastAsia"/>
          <w:color w:val="auto"/>
          <w:u w:val="single"/>
        </w:rPr>
        <w:t>社保证明</w:t>
      </w:r>
      <w:proofErr w:type="gramEnd"/>
      <w:r>
        <w:rPr>
          <w:rFonts w:ascii="宋体" w:eastAsia="宋体" w:hAnsi="宋体" w:cs="宋体" w:hint="eastAsia"/>
          <w:color w:val="auto"/>
          <w:u w:val="single"/>
        </w:rPr>
        <w:t>材料。</w:t>
      </w:r>
    </w:p>
    <w:p w:rsidR="008C431C" w:rsidRDefault="0014366D">
      <w:pPr>
        <w:spacing w:line="360" w:lineRule="auto"/>
        <w:rPr>
          <w:rFonts w:ascii="宋体" w:eastAsia="宋体" w:hAnsi="宋体" w:cs="宋体"/>
          <w:color w:val="auto"/>
          <w:u w:val="single"/>
        </w:rPr>
      </w:pPr>
      <w:r>
        <w:rPr>
          <w:rFonts w:ascii="宋体" w:eastAsia="宋体" w:hAnsi="宋体" w:cs="宋体" w:hint="eastAsia"/>
          <w:color w:val="auto"/>
          <w:u w:val="single"/>
        </w:rPr>
        <w:t>注：①香港专业人士的备案业务范围依据《广东省住房和城乡建设厅关于印发香港工程建设咨询企业和专业人士在粤港澳大湾区内地城市开业执业试点管理暂行办法的通知》（粤</w:t>
      </w:r>
      <w:proofErr w:type="gramStart"/>
      <w:r>
        <w:rPr>
          <w:rFonts w:ascii="宋体" w:eastAsia="宋体" w:hAnsi="宋体" w:cs="宋体" w:hint="eastAsia"/>
          <w:color w:val="auto"/>
          <w:u w:val="single"/>
        </w:rPr>
        <w:t>建规范</w:t>
      </w:r>
      <w:proofErr w:type="gramEnd"/>
      <w:r>
        <w:rPr>
          <w:rFonts w:ascii="宋体" w:eastAsia="宋体" w:hAnsi="宋体" w:cs="宋体" w:hint="eastAsia"/>
          <w:color w:val="auto"/>
          <w:u w:val="single"/>
        </w:rPr>
        <w:t>〔</w:t>
      </w:r>
      <w:r>
        <w:rPr>
          <w:rFonts w:ascii="宋体" w:eastAsia="宋体" w:hAnsi="宋体" w:cs="宋体"/>
          <w:color w:val="auto"/>
          <w:u w:val="single"/>
        </w:rPr>
        <w:t>2020</w:t>
      </w:r>
      <w:r>
        <w:rPr>
          <w:rFonts w:ascii="宋体" w:eastAsia="宋体" w:hAnsi="宋体" w:cs="宋体" w:hint="eastAsia"/>
          <w:color w:val="auto"/>
          <w:u w:val="single"/>
        </w:rPr>
        <w:t>〕</w:t>
      </w:r>
      <w:r>
        <w:rPr>
          <w:rFonts w:ascii="宋体" w:eastAsia="宋体" w:hAnsi="宋体" w:cs="宋体"/>
          <w:color w:val="auto"/>
          <w:u w:val="single"/>
        </w:rPr>
        <w:t>1</w:t>
      </w:r>
      <w:r>
        <w:rPr>
          <w:rFonts w:ascii="宋体" w:eastAsia="宋体" w:hAnsi="宋体" w:cs="宋体" w:hint="eastAsia"/>
          <w:color w:val="auto"/>
          <w:u w:val="single"/>
        </w:rPr>
        <w:t>号）确定。</w:t>
      </w:r>
    </w:p>
    <w:p w:rsidR="008C431C" w:rsidRDefault="0014366D">
      <w:pPr>
        <w:spacing w:line="360" w:lineRule="auto"/>
        <w:rPr>
          <w:rFonts w:ascii="宋体" w:eastAsia="宋体" w:hAnsi="宋体" w:cs="宋体"/>
          <w:color w:val="auto"/>
        </w:rPr>
      </w:pPr>
      <w:r>
        <w:rPr>
          <w:rFonts w:ascii="宋体" w:eastAsia="宋体" w:hAnsi="宋体" w:cs="宋体" w:hint="eastAsia"/>
          <w:color w:val="auto"/>
        </w:rPr>
        <w:t>3.6  投标申请人业绩要求（</w:t>
      </w:r>
      <w:r>
        <w:rPr>
          <w:rFonts w:ascii="宋体" w:eastAsia="宋体" w:hAnsi="宋体" w:cs="宋体" w:hint="eastAsia"/>
          <w:color w:val="auto"/>
        </w:rPr>
        <w:sym w:font="Wingdings" w:char="00A8"/>
      </w:r>
      <w:r>
        <w:rPr>
          <w:rFonts w:ascii="宋体" w:eastAsia="宋体" w:hAnsi="宋体" w:cs="宋体" w:hint="eastAsia"/>
          <w:color w:val="auto"/>
        </w:rPr>
        <w:t xml:space="preserve">需要 / </w:t>
      </w:r>
      <w:r>
        <w:rPr>
          <w:rFonts w:ascii="宋体" w:eastAsia="宋体" w:hAnsi="宋体" w:cs="宋体" w:hint="eastAsia"/>
          <w:color w:val="auto"/>
        </w:rPr>
        <w:sym w:font="Wingdings" w:char="00FE"/>
      </w:r>
      <w:r>
        <w:rPr>
          <w:rFonts w:ascii="宋体" w:eastAsia="宋体" w:hAnsi="宋体" w:cs="宋体" w:hint="eastAsia"/>
          <w:color w:val="auto"/>
        </w:rPr>
        <w:t>不需要）</w:t>
      </w:r>
    </w:p>
    <w:p w:rsidR="008C431C" w:rsidRDefault="0014366D">
      <w:pPr>
        <w:spacing w:line="360" w:lineRule="auto"/>
        <w:rPr>
          <w:rFonts w:ascii="宋体" w:eastAsia="宋体" w:hAnsi="宋体" w:cs="宋体"/>
          <w:color w:val="auto"/>
        </w:rPr>
      </w:pPr>
      <w:bookmarkStart w:id="28" w:name="_Toc253143216"/>
      <w:bookmarkStart w:id="29" w:name="_Toc19668"/>
      <w:bookmarkStart w:id="30" w:name="_Toc32634"/>
      <w:bookmarkStart w:id="31" w:name="_Toc32048"/>
      <w:bookmarkStart w:id="32" w:name="_Toc8744"/>
      <w:bookmarkStart w:id="33" w:name="_Toc245023997"/>
      <w:bookmarkStart w:id="34" w:name="_Toc249846223"/>
      <w:bookmarkStart w:id="35" w:name="_Toc20272"/>
      <w:bookmarkStart w:id="36" w:name="_Toc266093545"/>
      <w:bookmarkStart w:id="37" w:name="_Toc7102"/>
      <w:bookmarkStart w:id="38" w:name="_Toc249845968"/>
      <w:bookmarkStart w:id="39" w:name="_Toc266881397"/>
      <w:r>
        <w:rPr>
          <w:rFonts w:ascii="宋体" w:eastAsia="宋体" w:hAnsi="宋体" w:cs="宋体" w:hint="eastAsia"/>
          <w:color w:val="auto"/>
        </w:rPr>
        <w:t>3.7 关于联合体投标：</w:t>
      </w:r>
      <w:bookmarkEnd w:id="28"/>
      <w:bookmarkEnd w:id="29"/>
      <w:bookmarkEnd w:id="30"/>
      <w:bookmarkEnd w:id="31"/>
      <w:bookmarkEnd w:id="32"/>
      <w:bookmarkEnd w:id="33"/>
      <w:bookmarkEnd w:id="34"/>
      <w:bookmarkEnd w:id="35"/>
      <w:bookmarkEnd w:id="36"/>
      <w:bookmarkEnd w:id="37"/>
      <w:bookmarkEnd w:id="38"/>
      <w:bookmarkEnd w:id="39"/>
    </w:p>
    <w:p w:rsidR="008C431C" w:rsidRDefault="0014366D">
      <w:pPr>
        <w:spacing w:line="360" w:lineRule="auto"/>
        <w:ind w:firstLineChars="200" w:firstLine="420"/>
        <w:rPr>
          <w:rFonts w:ascii="宋体" w:eastAsia="宋体" w:hAnsi="宋体" w:cs="宋体"/>
          <w:color w:val="auto"/>
        </w:rPr>
      </w:pPr>
      <w:r>
        <w:rPr>
          <w:rFonts w:ascii="宋体" w:eastAsia="宋体" w:hAnsi="宋体" w:cs="宋体" w:hint="eastAsia"/>
          <w:color w:val="auto"/>
        </w:rPr>
        <w:t>本次招标接受联合体投标，联合体投标的，应满足下列要求：</w:t>
      </w:r>
    </w:p>
    <w:p w:rsidR="008C431C" w:rsidRDefault="0014366D">
      <w:pPr>
        <w:spacing w:line="360" w:lineRule="auto"/>
        <w:ind w:firstLineChars="200" w:firstLine="420"/>
        <w:rPr>
          <w:rFonts w:ascii="宋体" w:eastAsia="宋体" w:hAnsi="宋体" w:cs="宋体"/>
          <w:color w:val="auto"/>
        </w:rPr>
      </w:pPr>
      <w:r>
        <w:rPr>
          <w:rFonts w:ascii="宋体" w:eastAsia="宋体" w:hAnsi="宋体" w:cs="宋体" w:hint="eastAsia"/>
          <w:color w:val="auto"/>
        </w:rPr>
        <w:t>如投标人组成联合体，应以</w:t>
      </w:r>
      <w:r>
        <w:rPr>
          <w:rFonts w:ascii="宋体" w:eastAsia="宋体" w:hAnsi="宋体" w:cs="宋体" w:hint="eastAsia"/>
          <w:color w:val="auto"/>
          <w:u w:val="single"/>
        </w:rPr>
        <w:t>承担主要设计工作的单位</w:t>
      </w:r>
      <w:r>
        <w:rPr>
          <w:rFonts w:ascii="宋体" w:eastAsia="宋体" w:hAnsi="宋体" w:cs="宋体" w:hint="eastAsia"/>
          <w:color w:val="auto"/>
        </w:rPr>
        <w:t>为主办方，</w:t>
      </w:r>
      <w:r>
        <w:rPr>
          <w:rFonts w:ascii="宋体" w:eastAsia="宋体" w:hAnsi="宋体" w:cs="宋体" w:hint="eastAsia"/>
          <w:color w:val="auto"/>
          <w:u w:val="single"/>
        </w:rPr>
        <w:t>且只接受最多由2家单位组成的联合体，</w:t>
      </w:r>
      <w:r>
        <w:rPr>
          <w:rFonts w:ascii="宋体" w:eastAsia="宋体" w:hAnsi="宋体" w:cs="宋体" w:hint="eastAsia"/>
          <w:color w:val="auto"/>
        </w:rPr>
        <w:t>并</w:t>
      </w:r>
      <w:proofErr w:type="gramStart"/>
      <w:r>
        <w:rPr>
          <w:rFonts w:ascii="宋体" w:eastAsia="宋体" w:hAnsi="宋体" w:cs="宋体" w:hint="eastAsia"/>
          <w:color w:val="auto"/>
        </w:rPr>
        <w:t>签定</w:t>
      </w:r>
      <w:proofErr w:type="gramEnd"/>
      <w:r>
        <w:rPr>
          <w:rFonts w:ascii="宋体" w:eastAsia="宋体" w:hAnsi="宋体" w:cs="宋体" w:hint="eastAsia"/>
          <w:color w:val="auto"/>
        </w:rPr>
        <w:t>联合体共同投标协议。投标人拟任本工程项目负责人应为主办方正式员工。联合体共同投标协议应明确约定各方拟承担的工作和责任。投标登记截止后</w:t>
      </w:r>
      <w:r>
        <w:rPr>
          <w:rFonts w:ascii="宋体" w:eastAsia="宋体" w:hAnsi="宋体" w:cs="宋体" w:hint="eastAsia"/>
          <w:color w:val="auto"/>
        </w:rPr>
        <w:lastRenderedPageBreak/>
        <w:t>联合体增减、更换成员的，其投标无效。</w:t>
      </w:r>
      <w:r>
        <w:rPr>
          <w:rFonts w:ascii="宋体" w:eastAsia="宋体" w:hAnsi="宋体" w:cs="宋体" w:hint="eastAsia"/>
          <w:color w:val="auto"/>
          <w:u w:val="single"/>
        </w:rPr>
        <w:t>联合体各方不得再以自己名义单独或参加其他联合体在本招标项目中投标。出现上述情况者，其投标和与此有关的投标将被拒绝</w:t>
      </w:r>
      <w:r>
        <w:rPr>
          <w:rFonts w:ascii="宋体" w:eastAsia="宋体" w:hAnsi="宋体" w:cs="宋体" w:hint="eastAsia"/>
          <w:color w:val="auto"/>
        </w:rPr>
        <w:t>。</w:t>
      </w:r>
    </w:p>
    <w:p w:rsidR="008C431C" w:rsidRDefault="0014366D">
      <w:pPr>
        <w:spacing w:line="360" w:lineRule="auto"/>
        <w:rPr>
          <w:rFonts w:ascii="宋体" w:eastAsia="宋体" w:hAnsi="宋体" w:cs="宋体"/>
          <w:color w:val="auto"/>
        </w:rPr>
      </w:pPr>
      <w:r>
        <w:rPr>
          <w:rFonts w:ascii="宋体" w:eastAsia="宋体" w:hAnsi="宋体" w:cs="宋体" w:hint="eastAsia"/>
          <w:color w:val="auto"/>
        </w:rPr>
        <w:t>3.8 投标人（如为联合体，要求联合体各方）按招标文件规定的格式及内容要求签署提交《投标人廉洁承诺书》及《投标人声明》。</w:t>
      </w:r>
    </w:p>
    <w:p w:rsidR="008C431C" w:rsidRDefault="0014366D">
      <w:pPr>
        <w:spacing w:line="360" w:lineRule="auto"/>
        <w:rPr>
          <w:rFonts w:ascii="宋体" w:eastAsia="宋体" w:hAnsi="宋体" w:cs="宋体"/>
          <w:color w:val="auto"/>
        </w:rPr>
      </w:pPr>
      <w:r>
        <w:rPr>
          <w:rFonts w:ascii="宋体" w:eastAsia="宋体" w:hAnsi="宋体" w:cs="宋体"/>
          <w:color w:val="auto"/>
        </w:rPr>
        <w:t>3.</w:t>
      </w:r>
      <w:r>
        <w:rPr>
          <w:rFonts w:ascii="宋体" w:eastAsia="宋体" w:hAnsi="宋体" w:cs="宋体" w:hint="eastAsia"/>
          <w:color w:val="auto"/>
        </w:rPr>
        <w:t>9</w:t>
      </w:r>
      <w:r>
        <w:rPr>
          <w:rFonts w:ascii="宋体" w:eastAsia="宋体" w:hAnsi="宋体" w:cs="宋体"/>
          <w:color w:val="auto"/>
        </w:rPr>
        <w:t xml:space="preserve"> </w:t>
      </w:r>
      <w:r>
        <w:rPr>
          <w:rFonts w:ascii="宋体" w:eastAsia="宋体" w:hAnsi="宋体" w:cs="宋体" w:hint="eastAsia"/>
          <w:color w:val="auto"/>
        </w:rPr>
        <w:t>投标人未出现以下情形：与其他投标人的单位负责人为同一人或者存在控股、管理关系的（按投标人提供的《投标人声明》第五条内容进行评审）。如不同投标申请人出现单位负责人为同一人或者存在控股、管理关系的情形，则视为无效投标。</w:t>
      </w:r>
    </w:p>
    <w:p w:rsidR="008C431C" w:rsidRDefault="0014366D">
      <w:pPr>
        <w:spacing w:line="360" w:lineRule="auto"/>
        <w:rPr>
          <w:rFonts w:ascii="宋体" w:eastAsia="宋体" w:hAnsi="宋体" w:cs="宋体"/>
          <w:color w:val="auto"/>
        </w:rPr>
      </w:pPr>
      <w:r>
        <w:rPr>
          <w:rFonts w:ascii="宋体" w:eastAsia="宋体" w:hAnsi="宋体" w:cs="宋体" w:hint="eastAsia"/>
          <w:color w:val="auto"/>
        </w:rPr>
        <w:t xml:space="preserve">3.10 </w:t>
      </w:r>
      <w:r>
        <w:rPr>
          <w:rFonts w:ascii="宋体" w:eastAsia="宋体" w:hAnsi="宋体" w:cs="宋体"/>
          <w:color w:val="auto"/>
        </w:rPr>
        <w:t>投标人未被列入“在一定期限内依法取消参加依法必须进行招标的项目的投标资格”，具体名单以递交投标文件截止时间“信用广州”公布的“黑名单”为准。</w:t>
      </w:r>
    </w:p>
    <w:p w:rsidR="008C431C" w:rsidRDefault="0014366D">
      <w:pPr>
        <w:spacing w:line="360" w:lineRule="auto"/>
        <w:ind w:firstLineChars="200" w:firstLine="420"/>
        <w:rPr>
          <w:rFonts w:ascii="宋体" w:eastAsia="宋体" w:hAnsi="宋体" w:cs="宋体"/>
          <w:color w:val="auto"/>
        </w:rPr>
      </w:pPr>
      <w:r>
        <w:rPr>
          <w:rFonts w:ascii="宋体" w:eastAsia="宋体" w:hAnsi="宋体" w:cs="宋体"/>
          <w:color w:val="auto"/>
        </w:rPr>
        <w:t>注：《全国失信惩戒措施清单基础清单》（2024版）</w:t>
      </w:r>
      <w:r>
        <w:rPr>
          <w:rFonts w:ascii="宋体" w:eastAsia="宋体" w:hAnsi="宋体" w:cs="宋体" w:hint="eastAsia"/>
          <w:color w:val="auto"/>
        </w:rPr>
        <w:t>。</w:t>
      </w:r>
    </w:p>
    <w:p w:rsidR="008C431C" w:rsidRDefault="0014366D">
      <w:pPr>
        <w:pStyle w:val="3"/>
        <w:spacing w:before="120" w:after="120" w:line="360" w:lineRule="auto"/>
        <w:rPr>
          <w:color w:val="auto"/>
        </w:rPr>
      </w:pPr>
      <w:bookmarkStart w:id="40" w:name="_Toc26086"/>
      <w:bookmarkStart w:id="41" w:name="_Toc26793"/>
      <w:bookmarkStart w:id="42" w:name="_Toc25583"/>
      <w:bookmarkStart w:id="43" w:name="_Toc28948"/>
      <w:bookmarkStart w:id="44" w:name="_Toc10241"/>
      <w:r>
        <w:rPr>
          <w:rFonts w:hint="eastAsia"/>
          <w:color w:val="auto"/>
        </w:rPr>
        <w:t>4. 技术成果经济补偿</w:t>
      </w:r>
      <w:bookmarkEnd w:id="40"/>
      <w:bookmarkEnd w:id="41"/>
      <w:bookmarkEnd w:id="42"/>
      <w:bookmarkEnd w:id="43"/>
      <w:bookmarkEnd w:id="44"/>
    </w:p>
    <w:p w:rsidR="008C431C" w:rsidRDefault="0014366D">
      <w:pPr>
        <w:spacing w:line="360" w:lineRule="auto"/>
        <w:rPr>
          <w:rFonts w:ascii="宋体" w:eastAsia="宋体" w:hAnsi="宋体" w:cs="宋体"/>
          <w:color w:val="auto"/>
        </w:rPr>
      </w:pPr>
      <w:r>
        <w:rPr>
          <w:rFonts w:ascii="宋体" w:eastAsia="宋体" w:hAnsi="宋体" w:cs="宋体" w:hint="eastAsia"/>
          <w:color w:val="auto"/>
        </w:rPr>
        <w:t>本次招标对未中标人投标文件中的技术成果</w:t>
      </w:r>
      <w:r>
        <w:rPr>
          <w:rFonts w:ascii="宋体" w:eastAsia="宋体" w:hAnsi="宋体" w:cs="宋体" w:hint="eastAsia"/>
          <w:b/>
          <w:color w:val="auto"/>
          <w:u w:val="single"/>
        </w:rPr>
        <w:t xml:space="preserve"> 不给予 </w:t>
      </w:r>
      <w:r>
        <w:rPr>
          <w:rFonts w:ascii="宋体" w:eastAsia="宋体" w:hAnsi="宋体" w:cs="宋体" w:hint="eastAsia"/>
          <w:color w:val="auto"/>
        </w:rPr>
        <w:t>经济补偿，，投标费用由投标人自理。</w:t>
      </w:r>
    </w:p>
    <w:p w:rsidR="008C431C" w:rsidRDefault="0014366D">
      <w:pPr>
        <w:pStyle w:val="3"/>
        <w:spacing w:before="120" w:after="120" w:line="360" w:lineRule="auto"/>
        <w:rPr>
          <w:rFonts w:cs="宋体"/>
          <w:color w:val="auto"/>
          <w:sz w:val="21"/>
        </w:rPr>
      </w:pPr>
      <w:bookmarkStart w:id="45" w:name="_Toc5228"/>
      <w:bookmarkStart w:id="46" w:name="_Toc29809"/>
      <w:bookmarkStart w:id="47" w:name="_Toc9312"/>
      <w:bookmarkStart w:id="48" w:name="_Toc14668"/>
      <w:bookmarkStart w:id="49" w:name="_Toc26631"/>
      <w:r>
        <w:rPr>
          <w:rFonts w:hint="eastAsia"/>
          <w:color w:val="auto"/>
        </w:rPr>
        <w:t>5. 招标文件的获取</w:t>
      </w:r>
      <w:bookmarkEnd w:id="45"/>
      <w:bookmarkEnd w:id="46"/>
      <w:bookmarkEnd w:id="47"/>
      <w:bookmarkEnd w:id="48"/>
      <w:bookmarkEnd w:id="49"/>
    </w:p>
    <w:p w:rsidR="008C431C" w:rsidRDefault="0014366D" w:rsidP="003A13C0">
      <w:pPr>
        <w:kinsoku/>
        <w:topLinePunct/>
        <w:autoSpaceDE/>
        <w:autoSpaceDN/>
        <w:adjustRightInd/>
        <w:spacing w:line="360" w:lineRule="auto"/>
        <w:ind w:firstLineChars="198" w:firstLine="414"/>
        <w:textAlignment w:val="auto"/>
        <w:rPr>
          <w:rFonts w:ascii="宋体" w:eastAsia="宋体" w:hAnsi="宋体" w:cs="宋体"/>
          <w:color w:val="auto"/>
        </w:rPr>
      </w:pPr>
      <w:r>
        <w:rPr>
          <w:rFonts w:ascii="宋体" w:eastAsia="宋体" w:hAnsi="宋体" w:cs="宋体" w:hint="eastAsia"/>
          <w:color w:val="auto"/>
          <w:spacing w:val="-1"/>
        </w:rPr>
        <w:t xml:space="preserve">5.1  </w:t>
      </w:r>
      <w:r>
        <w:rPr>
          <w:rFonts w:ascii="宋体" w:eastAsia="宋体" w:hAnsi="宋体" w:cs="宋体" w:hint="eastAsia"/>
          <w:color w:val="auto"/>
        </w:rPr>
        <w:t>发布招标公告</w:t>
      </w:r>
      <w:r>
        <w:rPr>
          <w:rFonts w:ascii="宋体" w:hAnsi="宋体" w:cs="宋体" w:hint="eastAsia"/>
          <w:color w:val="auto"/>
        </w:rPr>
        <w:t>的</w:t>
      </w:r>
      <w:r>
        <w:rPr>
          <w:rFonts w:ascii="宋体" w:eastAsia="宋体" w:hAnsi="宋体" w:cs="宋体" w:hint="eastAsia"/>
          <w:color w:val="auto"/>
        </w:rPr>
        <w:t>时间：</w:t>
      </w:r>
      <w:r>
        <w:rPr>
          <w:rFonts w:ascii="宋体" w:hAnsi="宋体" w:cs="宋体" w:hint="eastAsia"/>
          <w:color w:val="auto"/>
          <w:u w:val="single"/>
        </w:rPr>
        <w:t xml:space="preserve">     </w:t>
      </w:r>
      <w:r>
        <w:rPr>
          <w:rFonts w:ascii="宋体" w:eastAsia="宋体" w:hAnsi="宋体" w:cs="宋体" w:hint="eastAsia"/>
          <w:color w:val="auto"/>
        </w:rPr>
        <w:t>年</w:t>
      </w:r>
      <w:r>
        <w:rPr>
          <w:rFonts w:ascii="宋体" w:hAnsi="宋体" w:cs="宋体" w:hint="eastAsia"/>
          <w:color w:val="auto"/>
          <w:u w:val="single"/>
        </w:rPr>
        <w:t xml:space="preserve">   </w:t>
      </w:r>
      <w:r>
        <w:rPr>
          <w:rFonts w:ascii="宋体" w:eastAsia="宋体" w:hAnsi="宋体" w:cs="宋体" w:hint="eastAsia"/>
          <w:color w:val="auto"/>
        </w:rPr>
        <w:t>月</w:t>
      </w:r>
      <w:r>
        <w:rPr>
          <w:rFonts w:ascii="宋体" w:hAnsi="宋体" w:cs="宋体" w:hint="eastAsia"/>
          <w:color w:val="auto"/>
          <w:u w:val="single"/>
        </w:rPr>
        <w:t xml:space="preserve">   </w:t>
      </w:r>
      <w:r>
        <w:rPr>
          <w:rFonts w:ascii="宋体" w:eastAsia="宋体" w:hAnsi="宋体" w:cs="宋体" w:hint="eastAsia"/>
          <w:color w:val="auto"/>
        </w:rPr>
        <w:t>日至</w:t>
      </w:r>
      <w:r>
        <w:rPr>
          <w:rFonts w:ascii="宋体" w:hAnsi="宋体" w:cs="宋体" w:hint="eastAsia"/>
          <w:color w:val="auto"/>
          <w:u w:val="single"/>
        </w:rPr>
        <w:t xml:space="preserve">    </w:t>
      </w:r>
      <w:r>
        <w:rPr>
          <w:rFonts w:ascii="宋体" w:eastAsia="宋体" w:hAnsi="宋体" w:cs="宋体" w:hint="eastAsia"/>
          <w:color w:val="auto"/>
        </w:rPr>
        <w:t>年</w:t>
      </w:r>
      <w:r>
        <w:rPr>
          <w:rFonts w:ascii="宋体" w:hAnsi="宋体" w:cs="宋体" w:hint="eastAsia"/>
          <w:color w:val="auto"/>
          <w:u w:val="single"/>
        </w:rPr>
        <w:t xml:space="preserve">   </w:t>
      </w:r>
      <w:r>
        <w:rPr>
          <w:rFonts w:ascii="宋体" w:eastAsia="宋体" w:hAnsi="宋体" w:cs="宋体" w:hint="eastAsia"/>
          <w:color w:val="auto"/>
        </w:rPr>
        <w:t>月</w:t>
      </w:r>
      <w:r>
        <w:rPr>
          <w:rFonts w:ascii="宋体" w:hAnsi="宋体" w:cs="宋体" w:hint="eastAsia"/>
          <w:color w:val="auto"/>
          <w:u w:val="single"/>
        </w:rPr>
        <w:t xml:space="preserve">  </w:t>
      </w:r>
      <w:r>
        <w:rPr>
          <w:rFonts w:ascii="宋体" w:eastAsia="宋体" w:hAnsi="宋体" w:cs="宋体" w:hint="eastAsia"/>
          <w:color w:val="auto"/>
        </w:rPr>
        <w:t>日</w:t>
      </w:r>
      <w:r>
        <w:rPr>
          <w:rFonts w:ascii="宋体" w:hAnsi="宋体" w:cs="宋体" w:hint="eastAsia"/>
          <w:color w:val="auto"/>
          <w:u w:val="single"/>
        </w:rPr>
        <w:t xml:space="preserve">   </w:t>
      </w:r>
      <w:r>
        <w:rPr>
          <w:rFonts w:ascii="宋体" w:eastAsia="宋体" w:hAnsi="宋体" w:cs="宋体" w:hint="eastAsia"/>
          <w:color w:val="auto"/>
        </w:rPr>
        <w:t>时</w:t>
      </w:r>
      <w:r>
        <w:rPr>
          <w:rFonts w:ascii="宋体" w:hAnsi="宋体" w:cs="宋体" w:hint="eastAsia"/>
          <w:color w:val="auto"/>
          <w:u w:val="single"/>
        </w:rPr>
        <w:t xml:space="preserve">   </w:t>
      </w:r>
      <w:r>
        <w:rPr>
          <w:rFonts w:ascii="宋体" w:eastAsia="宋体" w:hAnsi="宋体" w:cs="宋体" w:hint="eastAsia"/>
          <w:color w:val="auto"/>
        </w:rPr>
        <w:t>分（北京时间，下同），凡有意参加投标者，请登录广州交易集团有限公司（广州公共资源交易中心）网站下载电子招标文件。</w:t>
      </w:r>
    </w:p>
    <w:p w:rsidR="008C431C" w:rsidRDefault="0014366D">
      <w:pPr>
        <w:kinsoku/>
        <w:topLinePunct/>
        <w:autoSpaceDE/>
        <w:autoSpaceDN/>
        <w:adjustRightInd/>
        <w:spacing w:line="360" w:lineRule="auto"/>
        <w:ind w:leftChars="200" w:left="420"/>
        <w:textAlignment w:val="auto"/>
        <w:rPr>
          <w:rFonts w:ascii="宋体" w:eastAsia="宋体" w:hAnsi="宋体" w:cs="宋体"/>
          <w:color w:val="auto"/>
        </w:rPr>
      </w:pPr>
      <w:r>
        <w:rPr>
          <w:rFonts w:ascii="宋体" w:eastAsia="宋体" w:hAnsi="宋体" w:cs="宋体" w:hint="eastAsia"/>
          <w:color w:val="auto"/>
        </w:rPr>
        <w:t>注：发布招标公告的时间为招标公告发出之日起至递交投标文件截止时间止。</w:t>
      </w:r>
    </w:p>
    <w:p w:rsidR="008C431C" w:rsidRDefault="0014366D">
      <w:pPr>
        <w:kinsoku/>
        <w:topLinePunct/>
        <w:autoSpaceDE/>
        <w:autoSpaceDN/>
        <w:adjustRightInd/>
        <w:spacing w:line="360" w:lineRule="auto"/>
        <w:ind w:firstLineChars="200" w:firstLine="420"/>
        <w:textAlignment w:val="auto"/>
        <w:rPr>
          <w:color w:val="auto"/>
        </w:rPr>
      </w:pPr>
      <w:r>
        <w:rPr>
          <w:rFonts w:ascii="宋体" w:eastAsia="宋体" w:hAnsi="宋体" w:cs="宋体" w:hint="eastAsia"/>
          <w:color w:val="auto"/>
        </w:rPr>
        <w:t>5.2 本项目招标文件随招标公告一并在广州交易集团有限公司（广州公共资源交易中心）网站交易平台发布。招标文件一经在交易平台发布，视为发出给投标人，招标文件由投标人自行在交易平台下载。</w:t>
      </w:r>
    </w:p>
    <w:p w:rsidR="008C431C" w:rsidRDefault="0014366D">
      <w:pPr>
        <w:pStyle w:val="3"/>
        <w:spacing w:before="120" w:after="120" w:line="360" w:lineRule="auto"/>
        <w:rPr>
          <w:rFonts w:cs="宋体"/>
          <w:color w:val="auto"/>
          <w:sz w:val="21"/>
        </w:rPr>
      </w:pPr>
      <w:bookmarkStart w:id="50" w:name="_Toc19023"/>
      <w:bookmarkStart w:id="51" w:name="_Toc25595"/>
      <w:bookmarkStart w:id="52" w:name="_Toc20569"/>
      <w:bookmarkStart w:id="53" w:name="_Toc8908"/>
      <w:bookmarkStart w:id="54" w:name="_Toc13565"/>
      <w:r>
        <w:rPr>
          <w:rFonts w:hint="eastAsia"/>
          <w:color w:val="auto"/>
        </w:rPr>
        <w:t>6. 投标文件的递交</w:t>
      </w:r>
      <w:bookmarkEnd w:id="50"/>
      <w:bookmarkEnd w:id="51"/>
      <w:bookmarkEnd w:id="52"/>
      <w:bookmarkEnd w:id="53"/>
      <w:bookmarkEnd w:id="54"/>
    </w:p>
    <w:p w:rsidR="008C431C" w:rsidRDefault="0014366D">
      <w:pPr>
        <w:kinsoku/>
        <w:topLinePunct/>
        <w:autoSpaceDE/>
        <w:autoSpaceDN/>
        <w:adjustRightInd/>
        <w:spacing w:line="360" w:lineRule="auto"/>
        <w:ind w:firstLineChars="200" w:firstLine="420"/>
        <w:textAlignment w:val="auto"/>
        <w:rPr>
          <w:rFonts w:ascii="宋体" w:hAnsi="宋体" w:cs="宋体"/>
          <w:color w:val="auto"/>
        </w:rPr>
      </w:pPr>
      <w:r>
        <w:rPr>
          <w:rFonts w:ascii="宋体" w:eastAsia="宋体" w:hAnsi="宋体" w:cs="宋体" w:hint="eastAsia"/>
          <w:color w:val="auto"/>
        </w:rPr>
        <w:t>6.1投标截止时间为</w:t>
      </w:r>
      <w:r>
        <w:rPr>
          <w:rFonts w:ascii="宋体" w:hAnsi="宋体" w:cs="宋体" w:hint="eastAsia"/>
          <w:color w:val="auto"/>
          <w:u w:val="single"/>
        </w:rPr>
        <w:t xml:space="preserve">    </w:t>
      </w:r>
      <w:r>
        <w:rPr>
          <w:rFonts w:ascii="宋体" w:eastAsia="宋体" w:hAnsi="宋体" w:cs="宋体" w:hint="eastAsia"/>
          <w:color w:val="auto"/>
        </w:rPr>
        <w:t>年</w:t>
      </w:r>
      <w:r>
        <w:rPr>
          <w:rFonts w:ascii="宋体" w:hAnsi="宋体" w:cs="宋体" w:hint="eastAsia"/>
          <w:color w:val="auto"/>
          <w:u w:val="single"/>
        </w:rPr>
        <w:t xml:space="preserve">  </w:t>
      </w:r>
      <w:r>
        <w:rPr>
          <w:rFonts w:ascii="宋体" w:eastAsia="宋体" w:hAnsi="宋体" w:cs="宋体" w:hint="eastAsia"/>
          <w:color w:val="auto"/>
        </w:rPr>
        <w:t>月</w:t>
      </w:r>
      <w:r>
        <w:rPr>
          <w:rFonts w:ascii="宋体" w:hAnsi="宋体" w:cs="宋体" w:hint="eastAsia"/>
          <w:color w:val="auto"/>
          <w:u w:val="single"/>
        </w:rPr>
        <w:t xml:space="preserve">    </w:t>
      </w:r>
      <w:r>
        <w:rPr>
          <w:rFonts w:ascii="宋体" w:eastAsia="宋体" w:hAnsi="宋体" w:cs="宋体" w:hint="eastAsia"/>
          <w:color w:val="auto"/>
        </w:rPr>
        <w:t>日</w:t>
      </w:r>
      <w:r>
        <w:rPr>
          <w:rFonts w:ascii="宋体" w:hAnsi="宋体" w:cs="宋体" w:hint="eastAsia"/>
          <w:color w:val="auto"/>
          <w:u w:val="single"/>
        </w:rPr>
        <w:t xml:space="preserve">   </w:t>
      </w:r>
      <w:r>
        <w:rPr>
          <w:rFonts w:ascii="宋体" w:eastAsia="宋体" w:hAnsi="宋体" w:cs="宋体" w:hint="eastAsia"/>
          <w:color w:val="auto"/>
        </w:rPr>
        <w:t>时</w:t>
      </w:r>
      <w:r>
        <w:rPr>
          <w:rFonts w:ascii="宋体" w:hAnsi="宋体" w:cs="宋体" w:hint="eastAsia"/>
          <w:color w:val="auto"/>
          <w:u w:val="single"/>
        </w:rPr>
        <w:t xml:space="preserve">   </w:t>
      </w:r>
      <w:r>
        <w:rPr>
          <w:rFonts w:ascii="宋体" w:eastAsia="宋体" w:hAnsi="宋体" w:cs="宋体" w:hint="eastAsia"/>
          <w:color w:val="auto"/>
        </w:rPr>
        <w:t>分，</w:t>
      </w:r>
      <w:r>
        <w:rPr>
          <w:rFonts w:ascii="宋体" w:hAnsi="宋体" w:cs="宋体" w:hint="eastAsia"/>
          <w:color w:val="auto"/>
        </w:rPr>
        <w:t>投标人</w:t>
      </w:r>
      <w:r>
        <w:rPr>
          <w:rFonts w:ascii="宋体" w:eastAsia="宋体" w:hAnsi="宋体" w:cs="宋体" w:hint="eastAsia"/>
          <w:color w:val="auto"/>
        </w:rPr>
        <w:t>应在截止时间前</w:t>
      </w:r>
      <w:r>
        <w:rPr>
          <w:rFonts w:ascii="宋体" w:hAnsi="宋体" w:cs="宋体" w:hint="eastAsia"/>
          <w:color w:val="auto"/>
        </w:rPr>
        <w:t>通过</w:t>
      </w:r>
      <w:r>
        <w:rPr>
          <w:rFonts w:ascii="宋体" w:eastAsia="宋体" w:hAnsi="宋体" w:cs="宋体" w:hint="eastAsia"/>
          <w:color w:val="auto"/>
        </w:rPr>
        <w:t>广州交易集团有限公司（广州公共资源交易中心）网站</w:t>
      </w:r>
      <w:r>
        <w:rPr>
          <w:rFonts w:ascii="宋体" w:hAnsi="宋体" w:cs="宋体" w:hint="eastAsia"/>
          <w:color w:val="auto"/>
        </w:rPr>
        <w:t>交易平台递交电子投标文件。</w:t>
      </w:r>
      <w:r>
        <w:rPr>
          <w:rFonts w:ascii="宋体" w:eastAsia="宋体" w:hAnsi="宋体" w:cs="宋体" w:hint="eastAsia"/>
          <w:color w:val="auto"/>
        </w:rPr>
        <w:t>投标人</w:t>
      </w:r>
      <w:r>
        <w:rPr>
          <w:rFonts w:ascii="宋体" w:hAnsi="宋体" w:cs="宋体" w:hint="eastAsia"/>
          <w:color w:val="auto"/>
        </w:rPr>
        <w:t>完成电子投标文件上传</w:t>
      </w:r>
      <w:r>
        <w:rPr>
          <w:rFonts w:ascii="宋体" w:eastAsia="宋体" w:hAnsi="宋体" w:cs="宋体" w:hint="eastAsia"/>
          <w:color w:val="auto"/>
        </w:rPr>
        <w:t>后</w:t>
      </w:r>
      <w:r>
        <w:rPr>
          <w:rFonts w:ascii="宋体" w:hAnsi="宋体" w:cs="宋体" w:hint="eastAsia"/>
          <w:color w:val="auto"/>
        </w:rPr>
        <w:t>，</w:t>
      </w:r>
      <w:r>
        <w:rPr>
          <w:rFonts w:ascii="宋体" w:eastAsia="宋体" w:hAnsi="宋体" w:cs="宋体" w:hint="eastAsia"/>
          <w:color w:val="auto"/>
        </w:rPr>
        <w:t>交易平台即时向投标人发出递交</w:t>
      </w:r>
      <w:r>
        <w:rPr>
          <w:rFonts w:ascii="宋体" w:hAnsi="宋体" w:cs="宋体" w:hint="eastAsia"/>
          <w:color w:val="auto"/>
        </w:rPr>
        <w:t>回执</w:t>
      </w:r>
      <w:r>
        <w:rPr>
          <w:rFonts w:ascii="宋体" w:eastAsia="宋体" w:hAnsi="宋体" w:cs="宋体" w:hint="eastAsia"/>
          <w:color w:val="auto"/>
        </w:rPr>
        <w:t>通知</w:t>
      </w:r>
      <w:r>
        <w:rPr>
          <w:rFonts w:ascii="宋体" w:hAnsi="宋体" w:cs="宋体" w:hint="eastAsia"/>
          <w:color w:val="auto"/>
        </w:rPr>
        <w:t>。递交时间以递交回执通知载明的传输完成时间为准。</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在投标截止时间后半小时内，投标人通过广州交易集团有限公司（广州公共资源交易中心）网站对已递交的电子投标文件进行解密。</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6.2</w:t>
      </w:r>
      <w:r>
        <w:rPr>
          <w:rFonts w:ascii="宋体" w:hAnsi="宋体" w:cs="宋体" w:hint="eastAsia"/>
          <w:color w:val="auto"/>
        </w:rPr>
        <w:t>投标人应在递交投标文件截止时间前，登录</w:t>
      </w:r>
      <w:r>
        <w:rPr>
          <w:rFonts w:ascii="宋体" w:eastAsia="宋体" w:hAnsi="宋体" w:cs="宋体" w:hint="eastAsia"/>
          <w:color w:val="auto"/>
        </w:rPr>
        <w:t>广州交易集团有限公司（广州公共资源交易中心）</w:t>
      </w:r>
      <w:r>
        <w:rPr>
          <w:rFonts w:ascii="宋体" w:hAnsi="宋体" w:cs="宋体" w:hint="eastAsia"/>
          <w:color w:val="auto"/>
        </w:rPr>
        <w:t>网站交易平台办理网上投标登记手续；</w:t>
      </w:r>
      <w:r>
        <w:rPr>
          <w:rFonts w:ascii="宋体" w:hAnsi="宋体" w:hint="eastAsia"/>
          <w:color w:val="auto"/>
        </w:rPr>
        <w:t>按照</w:t>
      </w:r>
      <w:r>
        <w:rPr>
          <w:rFonts w:ascii="宋体" w:eastAsia="宋体" w:hAnsi="宋体" w:hint="eastAsia"/>
          <w:color w:val="auto"/>
        </w:rPr>
        <w:t>广州交易集团有限公司（广州公共资源交易中心）网站</w:t>
      </w:r>
      <w:r>
        <w:rPr>
          <w:rFonts w:ascii="宋体" w:hAnsi="宋体" w:hint="eastAsia"/>
          <w:color w:val="auto"/>
        </w:rPr>
        <w:t>关于全流程电子化项目的相关指南进行操作。</w:t>
      </w:r>
    </w:p>
    <w:p w:rsidR="008C431C" w:rsidRDefault="0014366D">
      <w:pPr>
        <w:kinsoku/>
        <w:topLinePunct/>
        <w:autoSpaceDE/>
        <w:autoSpaceDN/>
        <w:adjustRightInd/>
        <w:spacing w:line="360" w:lineRule="auto"/>
        <w:ind w:leftChars="200" w:left="420"/>
        <w:textAlignment w:val="auto"/>
        <w:rPr>
          <w:rFonts w:ascii="宋体" w:eastAsia="宋体" w:hAnsi="宋体" w:cs="宋体"/>
          <w:color w:val="auto"/>
        </w:rPr>
      </w:pPr>
      <w:r>
        <w:rPr>
          <w:rFonts w:ascii="宋体" w:eastAsia="宋体" w:hAnsi="宋体" w:cs="宋体" w:hint="eastAsia"/>
          <w:color w:val="auto"/>
        </w:rPr>
        <w:t>6.3开标开始时间：</w:t>
      </w:r>
      <w:r>
        <w:rPr>
          <w:rFonts w:ascii="宋体" w:hAnsi="宋体" w:cs="宋体" w:hint="eastAsia"/>
          <w:color w:val="auto"/>
          <w:u w:val="single"/>
        </w:rPr>
        <w:t xml:space="preserve">     </w:t>
      </w:r>
      <w:r>
        <w:rPr>
          <w:rFonts w:ascii="宋体" w:eastAsia="宋体" w:hAnsi="宋体" w:cs="宋体" w:hint="eastAsia"/>
          <w:color w:val="auto"/>
        </w:rPr>
        <w:t>年</w:t>
      </w:r>
      <w:r>
        <w:rPr>
          <w:rFonts w:ascii="宋体" w:hAnsi="宋体" w:cs="宋体" w:hint="eastAsia"/>
          <w:color w:val="auto"/>
          <w:u w:val="single"/>
        </w:rPr>
        <w:t xml:space="preserve">   </w:t>
      </w:r>
      <w:r>
        <w:rPr>
          <w:rFonts w:ascii="宋体" w:eastAsia="宋体" w:hAnsi="宋体" w:cs="宋体" w:hint="eastAsia"/>
          <w:color w:val="auto"/>
        </w:rPr>
        <w:t>月</w:t>
      </w:r>
      <w:r>
        <w:rPr>
          <w:rFonts w:ascii="宋体" w:hAnsi="宋体" w:cs="宋体" w:hint="eastAsia"/>
          <w:color w:val="auto"/>
          <w:u w:val="single"/>
        </w:rPr>
        <w:t xml:space="preserve">    </w:t>
      </w:r>
      <w:r>
        <w:rPr>
          <w:rFonts w:ascii="宋体" w:eastAsia="宋体" w:hAnsi="宋体" w:cs="宋体" w:hint="eastAsia"/>
          <w:color w:val="auto"/>
        </w:rPr>
        <w:t>日</w:t>
      </w:r>
      <w:r>
        <w:rPr>
          <w:rFonts w:ascii="宋体" w:hAnsi="宋体" w:cs="宋体" w:hint="eastAsia"/>
          <w:color w:val="auto"/>
          <w:u w:val="single"/>
        </w:rPr>
        <w:t xml:space="preserve">   </w:t>
      </w:r>
      <w:r>
        <w:rPr>
          <w:rFonts w:ascii="宋体" w:eastAsia="宋体" w:hAnsi="宋体" w:cs="宋体" w:hint="eastAsia"/>
          <w:color w:val="auto"/>
        </w:rPr>
        <w:t>时</w:t>
      </w:r>
      <w:r>
        <w:rPr>
          <w:rFonts w:ascii="宋体" w:hAnsi="宋体" w:cs="宋体" w:hint="eastAsia"/>
          <w:color w:val="auto"/>
          <w:u w:val="single"/>
        </w:rPr>
        <w:t xml:space="preserve">  </w:t>
      </w:r>
      <w:r>
        <w:rPr>
          <w:rFonts w:ascii="宋体" w:eastAsia="宋体" w:hAnsi="宋体" w:cs="宋体" w:hint="eastAsia"/>
          <w:color w:val="auto"/>
        </w:rPr>
        <w:t xml:space="preserve">分。    </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lastRenderedPageBreak/>
        <w:t>6.4递交投标文件截止时间与开标时间是否有变化，请密切留意招标答疑中的相关信息。递交投标文件截止时间后，开标时间因故推迟的，相关评标信息仍以原递交投标文件截止时间的信息为准。</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6.5 逾期送达的电子投标文件，广州交易集团有限公司（广州公共资源交易中心）网站交易平台将予以拒收。</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bookmarkStart w:id="55" w:name="_Toc15522"/>
      <w:bookmarkStart w:id="56" w:name="_Toc20503"/>
      <w:bookmarkStart w:id="57" w:name="_Toc3261"/>
      <w:bookmarkStart w:id="58" w:name="_Toc6224"/>
      <w:bookmarkStart w:id="59" w:name="_Toc16960"/>
      <w:r>
        <w:rPr>
          <w:rFonts w:ascii="宋体" w:eastAsia="宋体" w:hAnsi="宋体" w:cs="宋体" w:hint="eastAsia"/>
          <w:color w:val="auto"/>
        </w:rPr>
        <w:t>6.6 投标人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应</w:t>
      </w:r>
      <w:proofErr w:type="gramStart"/>
      <w:r>
        <w:rPr>
          <w:rFonts w:ascii="宋体" w:eastAsia="宋体" w:hAnsi="宋体" w:cs="宋体" w:hint="eastAsia"/>
          <w:color w:val="auto"/>
        </w:rPr>
        <w:t>及时维护</w:t>
      </w:r>
      <w:proofErr w:type="gramEnd"/>
      <w:r>
        <w:rPr>
          <w:rFonts w:ascii="宋体" w:eastAsia="宋体" w:hAnsi="宋体" w:cs="宋体" w:hint="eastAsia"/>
          <w:color w:val="auto"/>
        </w:rPr>
        <w:t>其在广州交易集团有限公司（广州公共资源交易中心）信息登记的信息，确保各项信息在有效期内。如因投标单位资料缺失导致资格审查不通过，责任由投标单位自行承担。</w:t>
      </w:r>
    </w:p>
    <w:p w:rsidR="008C431C" w:rsidRDefault="0014366D">
      <w:pPr>
        <w:pStyle w:val="3"/>
        <w:spacing w:before="120" w:after="120" w:line="360" w:lineRule="auto"/>
        <w:rPr>
          <w:rFonts w:cs="宋体"/>
          <w:color w:val="auto"/>
          <w:sz w:val="21"/>
        </w:rPr>
      </w:pPr>
      <w:r>
        <w:rPr>
          <w:rFonts w:hint="eastAsia"/>
          <w:color w:val="auto"/>
        </w:rPr>
        <w:t>7. 发布公告的媒介</w:t>
      </w:r>
      <w:bookmarkEnd w:id="55"/>
      <w:bookmarkEnd w:id="56"/>
      <w:bookmarkEnd w:id="57"/>
      <w:bookmarkEnd w:id="58"/>
      <w:bookmarkEnd w:id="59"/>
    </w:p>
    <w:p w:rsidR="008C431C" w:rsidRDefault="0014366D">
      <w:pPr>
        <w:kinsoku/>
        <w:topLinePunct/>
        <w:autoSpaceDE/>
        <w:autoSpaceDN/>
        <w:adjustRightInd/>
        <w:spacing w:line="360" w:lineRule="auto"/>
        <w:ind w:firstLineChars="200" w:firstLine="420"/>
        <w:textAlignment w:val="auto"/>
        <w:rPr>
          <w:color w:val="auto"/>
        </w:rPr>
      </w:pPr>
      <w:r>
        <w:rPr>
          <w:rFonts w:ascii="宋体" w:eastAsia="宋体" w:hAnsi="宋体" w:cs="宋体" w:hint="eastAsia"/>
          <w:color w:val="auto"/>
        </w:rPr>
        <w:t>本公告在广州交易集团有限公司（广州公共资源交易中心）网（网址：http://www.gzggzy.cn）和中国招标投标公共服务平台（网址：</w:t>
      </w:r>
      <w:hyperlink r:id="rId13" w:history="1">
        <w:r>
          <w:rPr>
            <w:rFonts w:ascii="宋体" w:eastAsia="宋体" w:hAnsi="宋体" w:cs="宋体" w:hint="eastAsia"/>
            <w:color w:val="auto"/>
          </w:rPr>
          <w:t>http://www.cebpubservice.com/）发布，本公告的修改、补充，在广州交易集团有限公司（广州公共资源交易中心）网站发布。</w:t>
        </w:r>
      </w:hyperlink>
    </w:p>
    <w:p w:rsidR="008C431C" w:rsidRDefault="0014366D">
      <w:pPr>
        <w:pStyle w:val="3"/>
        <w:spacing w:before="120" w:after="120" w:line="360" w:lineRule="auto"/>
        <w:rPr>
          <w:rFonts w:cs="宋体"/>
          <w:bCs/>
          <w:color w:val="auto"/>
          <w:spacing w:val="7"/>
          <w:szCs w:val="28"/>
        </w:rPr>
      </w:pPr>
      <w:bookmarkStart w:id="60" w:name="_Toc8339"/>
      <w:bookmarkStart w:id="61" w:name="_Toc8443"/>
      <w:bookmarkStart w:id="62" w:name="_Toc17357"/>
      <w:bookmarkStart w:id="63" w:name="_Toc29364"/>
      <w:bookmarkStart w:id="64" w:name="_Toc21787632"/>
      <w:bookmarkStart w:id="65" w:name="_Toc17336"/>
      <w:r>
        <w:rPr>
          <w:rFonts w:cs="宋体" w:hint="eastAsia"/>
          <w:bCs/>
          <w:color w:val="auto"/>
          <w:spacing w:val="7"/>
          <w:szCs w:val="28"/>
        </w:rPr>
        <w:t>8. 资格审查方式</w:t>
      </w:r>
      <w:bookmarkEnd w:id="60"/>
      <w:bookmarkEnd w:id="61"/>
      <w:bookmarkEnd w:id="62"/>
      <w:bookmarkEnd w:id="63"/>
      <w:bookmarkEnd w:id="64"/>
      <w:bookmarkEnd w:id="65"/>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bookmarkStart w:id="66" w:name="_Toc12248"/>
      <w:bookmarkStart w:id="67" w:name="_Toc6681"/>
      <w:bookmarkStart w:id="68" w:name="_Toc279"/>
      <w:r>
        <w:rPr>
          <w:rFonts w:ascii="宋体" w:eastAsia="宋体" w:hAnsi="宋体" w:cs="宋体" w:hint="eastAsia"/>
          <w:color w:val="auto"/>
        </w:rPr>
        <w:t>8.1本工程采用资格后审方式，由评标委员会负责资格审查。</w:t>
      </w:r>
      <w:bookmarkEnd w:id="66"/>
      <w:bookmarkEnd w:id="67"/>
      <w:bookmarkEnd w:id="68"/>
    </w:p>
    <w:p w:rsidR="008C431C" w:rsidRDefault="0014366D">
      <w:pPr>
        <w:kinsoku/>
        <w:topLinePunct/>
        <w:autoSpaceDE/>
        <w:autoSpaceDN/>
        <w:adjustRightInd/>
        <w:spacing w:line="360" w:lineRule="auto"/>
        <w:ind w:firstLineChars="200" w:firstLine="420"/>
        <w:textAlignment w:val="auto"/>
        <w:rPr>
          <w:color w:val="auto"/>
        </w:rPr>
      </w:pPr>
      <w:r>
        <w:rPr>
          <w:rFonts w:ascii="宋体" w:eastAsia="宋体" w:hAnsi="宋体" w:cs="宋体" w:hint="eastAsia"/>
          <w:color w:val="auto"/>
        </w:rPr>
        <w:t>8.2资格审查结果将在广州交易集团有限公司（广州公共资源交易中心）网站公示，公示时间不得少于3日，最后一天应为工作日。</w:t>
      </w:r>
    </w:p>
    <w:p w:rsidR="008C431C" w:rsidRDefault="0014366D">
      <w:pPr>
        <w:pStyle w:val="3"/>
        <w:spacing w:before="120" w:after="120" w:line="360" w:lineRule="auto"/>
        <w:rPr>
          <w:rFonts w:cs="宋体"/>
          <w:color w:val="auto"/>
          <w:sz w:val="21"/>
          <w:szCs w:val="21"/>
        </w:rPr>
      </w:pPr>
      <w:bookmarkStart w:id="69" w:name="_Toc21787635"/>
      <w:bookmarkStart w:id="70" w:name="_Toc217"/>
      <w:bookmarkStart w:id="71" w:name="_Toc24417"/>
      <w:bookmarkStart w:id="72" w:name="_Toc10143"/>
      <w:bookmarkStart w:id="73" w:name="_Toc5540"/>
      <w:bookmarkStart w:id="74" w:name="_Toc24569"/>
      <w:r>
        <w:rPr>
          <w:rFonts w:cs="宋体" w:hint="eastAsia"/>
          <w:bCs/>
          <w:color w:val="auto"/>
          <w:spacing w:val="7"/>
          <w:szCs w:val="28"/>
        </w:rPr>
        <w:t>9. 疑问、异议、投诉处理</w:t>
      </w:r>
      <w:bookmarkEnd w:id="69"/>
      <w:bookmarkEnd w:id="70"/>
      <w:bookmarkEnd w:id="71"/>
      <w:bookmarkEnd w:id="72"/>
      <w:bookmarkEnd w:id="73"/>
      <w:bookmarkEnd w:id="74"/>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9</w:t>
      </w:r>
      <w:r>
        <w:rPr>
          <w:rFonts w:ascii="宋体" w:eastAsia="宋体" w:hAnsi="宋体" w:cs="宋体"/>
          <w:color w:val="auto"/>
        </w:rPr>
        <w:t>.1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w:t>
      </w:r>
      <w:proofErr w:type="gramStart"/>
      <w:r>
        <w:rPr>
          <w:rFonts w:ascii="宋体" w:eastAsia="宋体" w:hAnsi="宋体" w:cs="宋体"/>
          <w:color w:val="auto"/>
        </w:rPr>
        <w:t>穗水建</w:t>
      </w:r>
      <w:proofErr w:type="gramEnd"/>
      <w:r>
        <w:rPr>
          <w:rFonts w:ascii="宋体" w:eastAsia="宋体" w:hAnsi="宋体" w:cs="宋体"/>
          <w:color w:val="auto"/>
        </w:rPr>
        <w:t>管〔2023〕78号）。</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9</w:t>
      </w:r>
      <w:r>
        <w:rPr>
          <w:rFonts w:ascii="宋体" w:eastAsia="宋体" w:hAnsi="宋体" w:cs="宋体"/>
          <w:color w:val="auto"/>
        </w:rPr>
        <w:t>.2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9</w:t>
      </w:r>
      <w:r>
        <w:rPr>
          <w:rFonts w:ascii="宋体" w:eastAsia="宋体" w:hAnsi="宋体" w:cs="宋体"/>
          <w:color w:val="auto"/>
        </w:rPr>
        <w:t>.3  在招投标过程中，投标人（含中标候选人）被投诉且经查实存在招标投标活动中列明被禁止行为的，招标人将提请行政主管部门，并按《中华人民共和国招标投标法实</w:t>
      </w:r>
      <w:r>
        <w:rPr>
          <w:rFonts w:ascii="宋体" w:eastAsia="宋体" w:hAnsi="宋体" w:cs="宋体"/>
          <w:color w:val="auto"/>
        </w:rPr>
        <w:lastRenderedPageBreak/>
        <w:t>施条例》、《工程建设项目招标投标活动投诉处理办法》等进行处理，同时将记录到市水务工</w:t>
      </w:r>
      <w:proofErr w:type="gramStart"/>
      <w:r>
        <w:rPr>
          <w:rFonts w:ascii="宋体" w:eastAsia="宋体" w:hAnsi="宋体" w:cs="宋体"/>
          <w:color w:val="auto"/>
        </w:rPr>
        <w:t>程企业</w:t>
      </w:r>
      <w:proofErr w:type="gramEnd"/>
      <w:r>
        <w:rPr>
          <w:rFonts w:ascii="宋体" w:eastAsia="宋体" w:hAnsi="宋体" w:cs="宋体"/>
          <w:color w:val="auto"/>
        </w:rPr>
        <w:t>信息库及诚信评价管理系统。</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color w:val="auto"/>
        </w:rPr>
        <w:t>在招投标过程中，投诉人投诉事项经查实不属实的恶意投诉，招标人将提请行政主管部门，并按《中华人民共和国招标投标法实施条例》、《工程建设项目招标投标活动投诉处理办法》等进行处理，同时将记录到市水务工</w:t>
      </w:r>
      <w:proofErr w:type="gramStart"/>
      <w:r>
        <w:rPr>
          <w:rFonts w:ascii="宋体" w:eastAsia="宋体" w:hAnsi="宋体" w:cs="宋体"/>
          <w:color w:val="auto"/>
        </w:rPr>
        <w:t>程企业</w:t>
      </w:r>
      <w:proofErr w:type="gramEnd"/>
      <w:r>
        <w:rPr>
          <w:rFonts w:ascii="宋体" w:eastAsia="宋体" w:hAnsi="宋体" w:cs="宋体"/>
          <w:color w:val="auto"/>
        </w:rPr>
        <w:t>信息库及诚信评价管理系统。</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color w:val="auto"/>
        </w:rPr>
        <w:t>注：潜在投标人或利害关系人可以通过线下或线上的形式提出异议。线上提出异议的，应通过交易平台提交，招标人也应通过交易平台</w:t>
      </w:r>
      <w:proofErr w:type="gramStart"/>
      <w:r>
        <w:rPr>
          <w:rFonts w:ascii="宋体" w:eastAsia="宋体" w:hAnsi="宋体" w:cs="宋体"/>
          <w:color w:val="auto"/>
        </w:rPr>
        <w:t>答复线</w:t>
      </w:r>
      <w:proofErr w:type="gramEnd"/>
      <w:r>
        <w:rPr>
          <w:rFonts w:ascii="宋体" w:eastAsia="宋体" w:hAnsi="宋体" w:cs="宋体"/>
          <w:color w:val="auto"/>
        </w:rPr>
        <w:t>上提出的异议。具体按照交易平台相关指南进行操作。</w:t>
      </w:r>
      <w:proofErr w:type="gramStart"/>
      <w:r>
        <w:rPr>
          <w:rFonts w:ascii="宋体" w:eastAsia="宋体" w:hAnsi="宋体" w:cs="宋体"/>
          <w:color w:val="auto"/>
        </w:rPr>
        <w:t>作出</w:t>
      </w:r>
      <w:proofErr w:type="gramEnd"/>
      <w:r>
        <w:rPr>
          <w:rFonts w:ascii="宋体" w:eastAsia="宋体" w:hAnsi="宋体" w:cs="宋体"/>
          <w:color w:val="auto"/>
        </w:rPr>
        <w:t>答复前，应当暂停招标投标活动。</w:t>
      </w:r>
    </w:p>
    <w:p w:rsidR="008C431C" w:rsidRDefault="0014366D">
      <w:pPr>
        <w:kinsoku/>
        <w:topLinePunct/>
        <w:autoSpaceDE/>
        <w:autoSpaceDN/>
        <w:adjustRightInd/>
        <w:spacing w:beforeLines="50" w:before="120" w:afterLines="50" w:after="120" w:line="360" w:lineRule="auto"/>
        <w:textAlignment w:val="auto"/>
        <w:rPr>
          <w:rFonts w:ascii="宋体" w:eastAsia="宋体" w:hAnsi="宋体" w:cs="宋体"/>
          <w:color w:val="auto"/>
        </w:rPr>
      </w:pPr>
      <w:bookmarkStart w:id="75" w:name="_Toc32458"/>
      <w:bookmarkStart w:id="76" w:name="_Toc6778"/>
      <w:bookmarkStart w:id="77" w:name="_Toc16115"/>
      <w:r>
        <w:rPr>
          <w:rFonts w:ascii="宋体" w:eastAsia="宋体" w:hAnsi="宋体" w:hint="eastAsia"/>
          <w:b/>
          <w:color w:val="auto"/>
          <w:sz w:val="28"/>
          <w:szCs w:val="24"/>
        </w:rPr>
        <w:t xml:space="preserve">10. </w:t>
      </w:r>
      <w:r>
        <w:rPr>
          <w:rFonts w:ascii="宋体" w:eastAsia="宋体" w:hAnsi="宋体" w:cs="宋体" w:hint="eastAsia"/>
          <w:color w:val="auto"/>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rsidR="008C431C" w:rsidRDefault="0014366D">
      <w:pPr>
        <w:pStyle w:val="3"/>
        <w:spacing w:before="120" w:after="120"/>
        <w:rPr>
          <w:color w:val="auto"/>
        </w:rPr>
      </w:pPr>
      <w:bookmarkStart w:id="78" w:name="_Toc1700"/>
      <w:bookmarkStart w:id="79" w:name="_Toc18047"/>
      <w:r>
        <w:rPr>
          <w:rFonts w:hint="eastAsia"/>
          <w:color w:val="auto"/>
        </w:rPr>
        <w:t>11. 联系方式</w:t>
      </w:r>
      <w:bookmarkEnd w:id="75"/>
      <w:bookmarkEnd w:id="76"/>
      <w:bookmarkEnd w:id="77"/>
      <w:bookmarkEnd w:id="78"/>
      <w:bookmarkEnd w:id="79"/>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招标单位：广州市城市排水有限公司</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 xml:space="preserve">联系人：丁工 </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联系电话：</w:t>
      </w:r>
      <w:r>
        <w:rPr>
          <w:rFonts w:ascii="宋体" w:eastAsia="宋体" w:hAnsi="宋体" w:cs="宋体"/>
          <w:color w:val="auto"/>
        </w:rPr>
        <w:t>19925733102(</w:t>
      </w:r>
      <w:r>
        <w:rPr>
          <w:rFonts w:ascii="宋体" w:eastAsia="宋体" w:hAnsi="宋体" w:cs="宋体" w:hint="eastAsia"/>
          <w:color w:val="auto"/>
        </w:rPr>
        <w:t>办公时间：</w:t>
      </w:r>
      <w:r>
        <w:rPr>
          <w:rFonts w:ascii="宋体" w:eastAsia="宋体" w:hAnsi="宋体" w:cs="宋体"/>
          <w:color w:val="auto"/>
        </w:rPr>
        <w:t>8:30</w:t>
      </w:r>
      <w:r>
        <w:rPr>
          <w:rFonts w:ascii="宋体" w:eastAsia="宋体" w:hAnsi="宋体" w:cs="宋体" w:hint="eastAsia"/>
          <w:color w:val="auto"/>
        </w:rPr>
        <w:t>～</w:t>
      </w:r>
      <w:r>
        <w:rPr>
          <w:rFonts w:ascii="宋体" w:eastAsia="宋体" w:hAnsi="宋体" w:cs="宋体"/>
          <w:color w:val="auto"/>
        </w:rPr>
        <w:t>12:00,14:00</w:t>
      </w:r>
      <w:r>
        <w:rPr>
          <w:rFonts w:ascii="宋体" w:eastAsia="宋体" w:hAnsi="宋体" w:cs="宋体" w:hint="eastAsia"/>
          <w:color w:val="auto"/>
        </w:rPr>
        <w:t>～</w:t>
      </w:r>
      <w:r>
        <w:rPr>
          <w:rFonts w:ascii="宋体" w:eastAsia="宋体" w:hAnsi="宋体" w:cs="宋体"/>
          <w:color w:val="auto"/>
        </w:rPr>
        <w:t>17:30</w:t>
      </w:r>
      <w:r>
        <w:rPr>
          <w:rFonts w:ascii="宋体" w:eastAsia="宋体" w:hAnsi="宋体" w:cs="宋体" w:hint="eastAsia"/>
          <w:color w:val="auto"/>
        </w:rPr>
        <w:t>）</w:t>
      </w:r>
    </w:p>
    <w:p w:rsidR="008C431C" w:rsidRDefault="008C431C">
      <w:pPr>
        <w:kinsoku/>
        <w:topLinePunct/>
        <w:autoSpaceDE/>
        <w:autoSpaceDN/>
        <w:adjustRightInd/>
        <w:spacing w:line="360" w:lineRule="auto"/>
        <w:ind w:firstLineChars="200" w:firstLine="420"/>
        <w:textAlignment w:val="auto"/>
        <w:rPr>
          <w:rFonts w:ascii="宋体" w:eastAsia="宋体" w:hAnsi="宋体" w:cs="宋体"/>
          <w:color w:val="auto"/>
        </w:rPr>
      </w:pP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招标代理机构：广州建筑工程监理有限公司</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 xml:space="preserve">联系人：李工       </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联系电话：020-61101333-1868</w:t>
      </w:r>
      <w:r>
        <w:rPr>
          <w:rFonts w:ascii="宋体" w:eastAsia="宋体" w:hAnsi="宋体" w:cs="宋体"/>
          <w:color w:val="auto"/>
        </w:rPr>
        <w:t xml:space="preserve"> </w:t>
      </w:r>
    </w:p>
    <w:p w:rsidR="008C431C" w:rsidRDefault="008C431C">
      <w:pPr>
        <w:kinsoku/>
        <w:topLinePunct/>
        <w:autoSpaceDE/>
        <w:autoSpaceDN/>
        <w:adjustRightInd/>
        <w:spacing w:line="360" w:lineRule="auto"/>
        <w:ind w:firstLineChars="200" w:firstLine="420"/>
        <w:textAlignment w:val="auto"/>
        <w:rPr>
          <w:rFonts w:ascii="宋体" w:eastAsia="宋体" w:hAnsi="宋体" w:cs="宋体"/>
          <w:color w:val="auto"/>
        </w:rPr>
      </w:pP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招标监督机构：广州市城市排水有限公司</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监督电话：</w:t>
      </w:r>
      <w:r>
        <w:rPr>
          <w:rFonts w:ascii="宋体" w:eastAsia="宋体" w:hAnsi="宋体" w:cs="宋体"/>
          <w:color w:val="auto"/>
        </w:rPr>
        <w:t>19925733102</w:t>
      </w:r>
    </w:p>
    <w:p w:rsidR="008C431C" w:rsidRDefault="0014366D">
      <w:pPr>
        <w:kinsoku/>
        <w:topLinePunct/>
        <w:autoSpaceDE/>
        <w:autoSpaceDN/>
        <w:adjustRightInd/>
        <w:spacing w:line="360" w:lineRule="auto"/>
        <w:ind w:firstLineChars="200" w:firstLine="420"/>
        <w:textAlignment w:val="auto"/>
        <w:rPr>
          <w:rFonts w:ascii="宋体" w:eastAsia="宋体" w:hAnsi="宋体" w:cs="宋体"/>
          <w:color w:val="auto"/>
        </w:rPr>
      </w:pPr>
      <w:r>
        <w:rPr>
          <w:rFonts w:ascii="宋体" w:eastAsia="宋体" w:hAnsi="宋体" w:cs="宋体" w:hint="eastAsia"/>
          <w:color w:val="auto"/>
        </w:rPr>
        <w:t>地址：广州市海珠区</w:t>
      </w:r>
      <w:proofErr w:type="gramStart"/>
      <w:r>
        <w:rPr>
          <w:rFonts w:ascii="宋体" w:eastAsia="宋体" w:hAnsi="宋体" w:cs="宋体" w:hint="eastAsia"/>
          <w:color w:val="auto"/>
        </w:rPr>
        <w:t>琶</w:t>
      </w:r>
      <w:proofErr w:type="gramEnd"/>
      <w:r>
        <w:rPr>
          <w:rFonts w:ascii="宋体" w:eastAsia="宋体" w:hAnsi="宋体" w:cs="宋体" w:hint="eastAsia"/>
          <w:color w:val="auto"/>
        </w:rPr>
        <w:t>洲大道东</w:t>
      </w:r>
      <w:r>
        <w:rPr>
          <w:rFonts w:ascii="宋体" w:eastAsia="宋体" w:hAnsi="宋体" w:cs="宋体"/>
          <w:color w:val="auto"/>
        </w:rPr>
        <w:t>1</w:t>
      </w:r>
      <w:r>
        <w:rPr>
          <w:rFonts w:ascii="宋体" w:eastAsia="宋体" w:hAnsi="宋体" w:cs="宋体" w:hint="eastAsia"/>
          <w:color w:val="auto"/>
        </w:rPr>
        <w:t>号保利国际广场南塔</w:t>
      </w:r>
      <w:r>
        <w:rPr>
          <w:rFonts w:ascii="宋体" w:eastAsia="宋体" w:hAnsi="宋体" w:cs="宋体"/>
          <w:color w:val="auto"/>
        </w:rPr>
        <w:t>26</w:t>
      </w:r>
      <w:r>
        <w:rPr>
          <w:rFonts w:ascii="宋体" w:eastAsia="宋体" w:hAnsi="宋体" w:cs="宋体" w:hint="eastAsia"/>
          <w:color w:val="auto"/>
        </w:rPr>
        <w:t>楼</w:t>
      </w:r>
    </w:p>
    <w:p w:rsidR="008C431C" w:rsidRDefault="008C431C">
      <w:pPr>
        <w:kinsoku/>
        <w:topLinePunct/>
        <w:autoSpaceDE/>
        <w:autoSpaceDN/>
        <w:adjustRightInd/>
        <w:spacing w:line="360" w:lineRule="auto"/>
        <w:ind w:firstLineChars="200" w:firstLine="420"/>
        <w:textAlignment w:val="auto"/>
        <w:rPr>
          <w:rFonts w:ascii="宋体" w:eastAsia="宋体" w:hAnsi="宋体" w:cs="宋体"/>
          <w:color w:val="auto"/>
        </w:rPr>
      </w:pPr>
    </w:p>
    <w:p w:rsidR="008C431C" w:rsidRDefault="0014366D">
      <w:pPr>
        <w:tabs>
          <w:tab w:val="left" w:pos="5747"/>
        </w:tabs>
        <w:spacing w:before="68" w:line="220" w:lineRule="auto"/>
        <w:ind w:left="5003"/>
        <w:jc w:val="right"/>
        <w:rPr>
          <w:rFonts w:ascii="宋体" w:eastAsia="宋体" w:hAnsi="宋体" w:cs="宋体"/>
          <w:color w:val="auto"/>
        </w:rPr>
      </w:pPr>
      <w:r>
        <w:rPr>
          <w:rFonts w:ascii="宋体" w:eastAsia="宋体" w:hAnsi="宋体" w:cs="宋体" w:hint="eastAsia"/>
          <w:color w:val="auto"/>
          <w:u w:val="single"/>
        </w:rPr>
        <w:t>2025</w:t>
      </w:r>
      <w:r>
        <w:rPr>
          <w:rFonts w:ascii="宋体" w:eastAsia="宋体" w:hAnsi="宋体" w:cs="宋体" w:hint="eastAsia"/>
          <w:color w:val="auto"/>
          <w:spacing w:val="3"/>
        </w:rPr>
        <w:t>年</w:t>
      </w:r>
      <w:r>
        <w:rPr>
          <w:rFonts w:ascii="宋体" w:eastAsia="宋体" w:hAnsi="宋体" w:cs="宋体" w:hint="eastAsia"/>
          <w:color w:val="auto"/>
          <w:spacing w:val="2"/>
          <w:u w:val="single"/>
        </w:rPr>
        <w:t>4</w:t>
      </w:r>
      <w:r>
        <w:rPr>
          <w:rFonts w:ascii="宋体" w:eastAsia="宋体" w:hAnsi="宋体" w:cs="宋体" w:hint="eastAsia"/>
          <w:color w:val="auto"/>
          <w:spacing w:val="2"/>
        </w:rPr>
        <w:t>月</w:t>
      </w:r>
      <w:r>
        <w:rPr>
          <w:rFonts w:ascii="宋体" w:eastAsia="宋体" w:hAnsi="宋体" w:cs="宋体" w:hint="eastAsia"/>
          <w:color w:val="auto"/>
          <w:spacing w:val="2"/>
          <w:u w:val="single"/>
        </w:rPr>
        <w:t>3</w:t>
      </w:r>
      <w:r>
        <w:rPr>
          <w:rFonts w:ascii="宋体" w:eastAsia="宋体" w:hAnsi="宋体" w:cs="宋体" w:hint="eastAsia"/>
          <w:color w:val="auto"/>
          <w:spacing w:val="2"/>
        </w:rPr>
        <w:t>日</w:t>
      </w:r>
    </w:p>
    <w:p w:rsidR="008C431C" w:rsidRDefault="008C431C">
      <w:pPr>
        <w:rPr>
          <w:rFonts w:ascii="宋体" w:eastAsia="宋体" w:hAnsi="宋体" w:cs="宋体"/>
          <w:color w:val="auto"/>
        </w:rPr>
        <w:sectPr w:rsidR="008C431C">
          <w:footerReference w:type="default" r:id="rId14"/>
          <w:pgSz w:w="11906" w:h="16838"/>
          <w:pgMar w:top="1346" w:right="1836" w:bottom="1103" w:left="1836" w:header="0" w:footer="940" w:gutter="0"/>
          <w:cols w:space="720"/>
        </w:sectPr>
      </w:pPr>
    </w:p>
    <w:p w:rsidR="008C431C" w:rsidRDefault="0014366D">
      <w:pPr>
        <w:pStyle w:val="2"/>
        <w:jc w:val="center"/>
        <w:rPr>
          <w:rFonts w:ascii="宋体" w:eastAsia="宋体" w:hAnsi="宋体" w:cs="宋体"/>
          <w:color w:val="auto"/>
          <w:sz w:val="43"/>
          <w:szCs w:val="43"/>
        </w:rPr>
      </w:pPr>
      <w:bookmarkStart w:id="80" w:name="_Toc21025"/>
      <w:bookmarkStart w:id="81" w:name="_Toc799"/>
      <w:bookmarkStart w:id="82" w:name="_Toc23846"/>
      <w:bookmarkStart w:id="83" w:name="_Toc18831"/>
      <w:r>
        <w:rPr>
          <w:rFonts w:ascii="宋体" w:eastAsia="宋体" w:hAnsi="宋体" w:cs="宋体"/>
          <w:color w:val="auto"/>
          <w:spacing w:val="14"/>
          <w:sz w:val="43"/>
          <w:szCs w:val="43"/>
          <w14:textOutline w14:w="5588" w14:cap="flat" w14:cmpd="sng" w14:algn="ctr">
            <w14:solidFill>
              <w14:srgbClr w14:val="000000"/>
            </w14:solidFill>
            <w14:prstDash w14:val="solid"/>
            <w14:miter w14:lim="0"/>
          </w14:textOutline>
        </w:rPr>
        <w:lastRenderedPageBreak/>
        <w:t>第</w:t>
      </w:r>
      <w:r>
        <w:rPr>
          <w:rFonts w:ascii="宋体" w:eastAsia="宋体" w:hAnsi="宋体" w:cs="宋体"/>
          <w:color w:val="auto"/>
          <w:spacing w:val="9"/>
          <w:sz w:val="43"/>
          <w:szCs w:val="43"/>
          <w14:textOutline w14:w="5588" w14:cap="flat" w14:cmpd="sng" w14:algn="ctr">
            <w14:solidFill>
              <w14:srgbClr w14:val="000000"/>
            </w14:solidFill>
            <w14:prstDash w14:val="solid"/>
            <w14:miter w14:lim="0"/>
          </w14:textOutline>
        </w:rPr>
        <w:t>二章</w:t>
      </w:r>
      <w:r>
        <w:rPr>
          <w:rFonts w:ascii="宋体" w:eastAsia="宋体" w:hAnsi="宋体" w:cs="宋体" w:hint="eastAsia"/>
          <w:color w:val="auto"/>
          <w:spacing w:val="9"/>
          <w:sz w:val="43"/>
          <w:szCs w:val="43"/>
          <w14:textOutline w14:w="5588" w14:cap="flat" w14:cmpd="sng" w14:algn="ctr">
            <w14:solidFill>
              <w14:srgbClr w14:val="000000"/>
            </w14:solidFill>
            <w14:prstDash w14:val="solid"/>
            <w14:miter w14:lim="0"/>
          </w14:textOutline>
        </w:rPr>
        <w:t xml:space="preserve"> </w:t>
      </w:r>
      <w:r>
        <w:rPr>
          <w:rFonts w:ascii="宋体" w:eastAsia="宋体" w:hAnsi="宋体" w:cs="宋体"/>
          <w:color w:val="auto"/>
          <w:spacing w:val="9"/>
          <w:sz w:val="43"/>
          <w:szCs w:val="43"/>
          <w14:textOutline w14:w="5588" w14:cap="flat" w14:cmpd="sng" w14:algn="ctr">
            <w14:solidFill>
              <w14:srgbClr w14:val="000000"/>
            </w14:solidFill>
            <w14:prstDash w14:val="solid"/>
            <w14:miter w14:lim="0"/>
          </w14:textOutline>
        </w:rPr>
        <w:t>投标人须知</w:t>
      </w:r>
      <w:bookmarkEnd w:id="80"/>
      <w:bookmarkEnd w:id="81"/>
      <w:bookmarkEnd w:id="82"/>
      <w:bookmarkEnd w:id="83"/>
    </w:p>
    <w:p w:rsidR="008C431C" w:rsidRDefault="008C431C">
      <w:pPr>
        <w:spacing w:line="263" w:lineRule="auto"/>
        <w:rPr>
          <w:color w:val="auto"/>
        </w:rPr>
      </w:pPr>
    </w:p>
    <w:p w:rsidR="008C431C" w:rsidRDefault="0014366D">
      <w:pPr>
        <w:spacing w:before="101" w:line="227" w:lineRule="auto"/>
        <w:ind w:left="120"/>
        <w:jc w:val="center"/>
        <w:outlineLvl w:val="1"/>
        <w:rPr>
          <w:rFonts w:ascii="黑体" w:eastAsia="黑体" w:hAnsi="黑体" w:cs="黑体"/>
          <w:color w:val="auto"/>
          <w:sz w:val="31"/>
          <w:szCs w:val="31"/>
        </w:rPr>
      </w:pPr>
      <w:bookmarkStart w:id="84" w:name="_Toc30811"/>
      <w:bookmarkStart w:id="85" w:name="_Toc13454"/>
      <w:bookmarkStart w:id="86" w:name="_Toc22800"/>
      <w:bookmarkStart w:id="87" w:name="_Toc29587"/>
      <w:bookmarkStart w:id="88" w:name="_Toc22370"/>
      <w:bookmarkStart w:id="89" w:name="_Toc22412"/>
      <w:r>
        <w:rPr>
          <w:rFonts w:ascii="黑体" w:eastAsia="黑体" w:hAnsi="黑体" w:cs="黑体"/>
          <w:color w:val="auto"/>
          <w:spacing w:val="10"/>
          <w:sz w:val="31"/>
          <w:szCs w:val="31"/>
          <w14:textOutline w14:w="4064" w14:cap="flat" w14:cmpd="sng" w14:algn="ctr">
            <w14:solidFill>
              <w14:srgbClr w14:val="000000"/>
            </w14:solidFill>
            <w14:prstDash w14:val="solid"/>
            <w14:miter w14:lim="0"/>
          </w14:textOutline>
        </w:rPr>
        <w:t>投标人须知前附表</w:t>
      </w:r>
      <w:bookmarkEnd w:id="84"/>
      <w:bookmarkEnd w:id="85"/>
      <w:bookmarkEnd w:id="86"/>
      <w:bookmarkEnd w:id="87"/>
      <w:bookmarkEnd w:id="88"/>
      <w:bookmarkEnd w:id="89"/>
    </w:p>
    <w:p w:rsidR="008C431C" w:rsidRDefault="008C431C">
      <w:pPr>
        <w:rPr>
          <w:color w:val="auto"/>
        </w:rPr>
      </w:pPr>
    </w:p>
    <w:p w:rsidR="008C431C" w:rsidRDefault="008C431C">
      <w:pPr>
        <w:rPr>
          <w:color w:val="auto"/>
        </w:rPr>
      </w:pPr>
    </w:p>
    <w:p w:rsidR="008C431C" w:rsidRDefault="008C431C">
      <w:pPr>
        <w:spacing w:line="62" w:lineRule="exact"/>
        <w:rPr>
          <w:color w:val="auto"/>
        </w:rPr>
      </w:pPr>
    </w:p>
    <w:tbl>
      <w:tblPr>
        <w:tblStyle w:val="TableNormal"/>
        <w:tblW w:w="93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9"/>
        <w:gridCol w:w="2081"/>
        <w:gridCol w:w="6076"/>
      </w:tblGrid>
      <w:tr w:rsidR="008C431C">
        <w:trPr>
          <w:trHeight w:val="449"/>
          <w:tblHeader/>
        </w:trPr>
        <w:tc>
          <w:tcPr>
            <w:tcW w:w="1169" w:type="dxa"/>
            <w:vAlign w:val="center"/>
          </w:tcPr>
          <w:p w:rsidR="008C431C" w:rsidRDefault="0014366D">
            <w:pPr>
              <w:spacing w:before="174" w:line="220" w:lineRule="auto"/>
              <w:jc w:val="center"/>
              <w:rPr>
                <w:rFonts w:ascii="宋体" w:eastAsia="宋体" w:hAnsi="宋体" w:cs="宋体"/>
                <w:color w:val="auto"/>
              </w:rPr>
            </w:pPr>
            <w:r>
              <w:rPr>
                <w:rFonts w:ascii="宋体" w:eastAsia="宋体" w:hAnsi="宋体" w:cs="宋体"/>
                <w:color w:val="auto"/>
                <w:spacing w:val="-3"/>
                <w14:textOutline w14:w="2667" w14:cap="flat" w14:cmpd="sng" w14:algn="ctr">
                  <w14:solidFill>
                    <w14:srgbClr w14:val="000000"/>
                  </w14:solidFill>
                  <w14:prstDash w14:val="solid"/>
                  <w14:miter w14:lim="0"/>
                </w14:textOutline>
              </w:rPr>
              <w:t>条款号</w:t>
            </w:r>
          </w:p>
        </w:tc>
        <w:tc>
          <w:tcPr>
            <w:tcW w:w="2081" w:type="dxa"/>
            <w:vAlign w:val="center"/>
          </w:tcPr>
          <w:p w:rsidR="008C431C" w:rsidRDefault="0014366D">
            <w:pPr>
              <w:spacing w:before="174" w:line="220" w:lineRule="auto"/>
              <w:jc w:val="center"/>
              <w:rPr>
                <w:rFonts w:ascii="宋体" w:eastAsia="宋体" w:hAnsi="宋体" w:cs="宋体"/>
                <w:color w:val="auto"/>
              </w:rPr>
            </w:pPr>
            <w:r>
              <w:rPr>
                <w:rFonts w:ascii="宋体" w:eastAsia="宋体" w:hAnsi="宋体" w:cs="宋体"/>
                <w:color w:val="auto"/>
                <w:spacing w:val="-2"/>
                <w14:textOutline w14:w="2667" w14:cap="flat" w14:cmpd="sng" w14:algn="ctr">
                  <w14:solidFill>
                    <w14:srgbClr w14:val="000000"/>
                  </w14:solidFill>
                  <w14:prstDash w14:val="solid"/>
                  <w14:miter w14:lim="0"/>
                </w14:textOutline>
              </w:rPr>
              <w:t>条款名称</w:t>
            </w:r>
          </w:p>
        </w:tc>
        <w:tc>
          <w:tcPr>
            <w:tcW w:w="6076" w:type="dxa"/>
            <w:vAlign w:val="center"/>
          </w:tcPr>
          <w:p w:rsidR="008C431C" w:rsidRDefault="0014366D">
            <w:pPr>
              <w:spacing w:before="174" w:line="220" w:lineRule="auto"/>
              <w:jc w:val="center"/>
              <w:rPr>
                <w:rFonts w:ascii="宋体" w:eastAsia="宋体" w:hAnsi="宋体" w:cs="宋体"/>
                <w:color w:val="auto"/>
              </w:rPr>
            </w:pPr>
            <w:r>
              <w:rPr>
                <w:rFonts w:ascii="宋体" w:eastAsia="宋体" w:hAnsi="宋体" w:cs="宋体"/>
                <w:color w:val="auto"/>
                <w:spacing w:val="-2"/>
                <w14:textOutline w14:w="2667" w14:cap="flat" w14:cmpd="sng" w14:algn="ctr">
                  <w14:solidFill>
                    <w14:srgbClr w14:val="000000"/>
                  </w14:solidFill>
                  <w14:prstDash w14:val="solid"/>
                  <w14:miter w14:lim="0"/>
                </w14:textOutline>
              </w:rPr>
              <w:t>编列内容</w:t>
            </w:r>
          </w:p>
        </w:tc>
      </w:tr>
      <w:tr w:rsidR="008C431C">
        <w:trPr>
          <w:trHeight w:val="1764"/>
        </w:trPr>
        <w:tc>
          <w:tcPr>
            <w:tcW w:w="1169" w:type="dxa"/>
          </w:tcPr>
          <w:p w:rsidR="008C431C" w:rsidRDefault="008C431C">
            <w:pPr>
              <w:spacing w:line="267" w:lineRule="auto"/>
              <w:rPr>
                <w:color w:val="auto"/>
              </w:rPr>
            </w:pPr>
          </w:p>
          <w:p w:rsidR="008C431C" w:rsidRDefault="008C431C">
            <w:pPr>
              <w:spacing w:line="268" w:lineRule="auto"/>
              <w:rPr>
                <w:color w:val="auto"/>
              </w:rPr>
            </w:pPr>
          </w:p>
          <w:p w:rsidR="008C431C" w:rsidRDefault="008C431C">
            <w:pPr>
              <w:spacing w:line="268" w:lineRule="auto"/>
              <w:rPr>
                <w:color w:val="auto"/>
              </w:rPr>
            </w:pPr>
          </w:p>
          <w:p w:rsidR="008C431C" w:rsidRDefault="0014366D">
            <w:pPr>
              <w:spacing w:before="61" w:line="186" w:lineRule="auto"/>
              <w:ind w:left="396"/>
              <w:rPr>
                <w:rFonts w:ascii="Times New Roman" w:eastAsia="Times New Roman" w:hAnsi="Times New Roman" w:cs="Times New Roman"/>
                <w:color w:val="auto"/>
              </w:rPr>
            </w:pPr>
            <w:r>
              <w:rPr>
                <w:rFonts w:ascii="Times New Roman" w:eastAsia="Times New Roman" w:hAnsi="Times New Roman" w:cs="Times New Roman"/>
                <w:color w:val="auto"/>
                <w:spacing w:val="-8"/>
              </w:rPr>
              <w:t>1</w:t>
            </w:r>
            <w:r>
              <w:rPr>
                <w:rFonts w:ascii="Times New Roman" w:eastAsia="Times New Roman" w:hAnsi="Times New Roman" w:cs="Times New Roman"/>
                <w:color w:val="auto"/>
                <w:spacing w:val="-4"/>
              </w:rPr>
              <w:t>.1.2</w:t>
            </w:r>
          </w:p>
        </w:tc>
        <w:tc>
          <w:tcPr>
            <w:tcW w:w="2081" w:type="dxa"/>
            <w:vAlign w:val="center"/>
          </w:tcPr>
          <w:p w:rsidR="008C431C" w:rsidRDefault="0014366D">
            <w:pPr>
              <w:spacing w:before="68" w:line="221" w:lineRule="auto"/>
              <w:jc w:val="center"/>
              <w:rPr>
                <w:rFonts w:ascii="宋体" w:eastAsia="宋体" w:hAnsi="宋体" w:cs="宋体"/>
                <w:color w:val="auto"/>
              </w:rPr>
            </w:pPr>
            <w:r>
              <w:rPr>
                <w:rFonts w:ascii="宋体" w:eastAsia="宋体" w:hAnsi="宋体" w:cs="宋体"/>
                <w:color w:val="auto"/>
                <w:spacing w:val="-3"/>
              </w:rPr>
              <w:t>招</w:t>
            </w:r>
            <w:r>
              <w:rPr>
                <w:rFonts w:ascii="宋体" w:eastAsia="宋体" w:hAnsi="宋体" w:cs="宋体"/>
                <w:color w:val="auto"/>
                <w:spacing w:val="-2"/>
              </w:rPr>
              <w:t>标人</w:t>
            </w:r>
          </w:p>
        </w:tc>
        <w:tc>
          <w:tcPr>
            <w:tcW w:w="6076" w:type="dxa"/>
            <w:shd w:val="clear" w:color="auto" w:fill="auto"/>
            <w:vAlign w:val="center"/>
          </w:tcPr>
          <w:p w:rsidR="008C431C" w:rsidRDefault="0014366D">
            <w:pPr>
              <w:spacing w:line="360" w:lineRule="auto"/>
              <w:ind w:leftChars="20" w:left="42" w:rightChars="20" w:right="42"/>
              <w:jc w:val="both"/>
              <w:rPr>
                <w:rFonts w:ascii="宋体" w:hAnsi="宋体" w:cs="宋体"/>
                <w:color w:val="auto"/>
              </w:rPr>
            </w:pPr>
            <w:r>
              <w:rPr>
                <w:rFonts w:ascii="宋体" w:hAnsi="宋体" w:cs="宋体" w:hint="eastAsia"/>
                <w:color w:val="auto"/>
              </w:rPr>
              <w:t>名称：</w:t>
            </w:r>
            <w:r>
              <w:rPr>
                <w:rFonts w:ascii="宋体" w:eastAsia="宋体" w:hAnsi="宋体" w:cs="宋体" w:hint="eastAsia"/>
                <w:color w:val="auto"/>
              </w:rPr>
              <w:t>广州市城市排水有限公司</w:t>
            </w:r>
          </w:p>
          <w:p w:rsidR="008C431C" w:rsidRDefault="0014366D">
            <w:pPr>
              <w:spacing w:line="360" w:lineRule="auto"/>
              <w:ind w:leftChars="20" w:left="42" w:rightChars="20" w:right="42"/>
              <w:jc w:val="both"/>
              <w:rPr>
                <w:rFonts w:ascii="宋体" w:eastAsia="宋体" w:hAnsi="宋体" w:cs="宋体"/>
                <w:color w:val="auto"/>
              </w:rPr>
            </w:pPr>
            <w:r>
              <w:rPr>
                <w:rFonts w:ascii="宋体" w:hAnsi="宋体" w:cs="宋体" w:hint="eastAsia"/>
                <w:color w:val="auto"/>
              </w:rPr>
              <w:t>地址：</w:t>
            </w:r>
            <w:r>
              <w:rPr>
                <w:rFonts w:ascii="宋体" w:eastAsia="宋体" w:hAnsi="宋体" w:cs="宋体" w:hint="eastAsia"/>
                <w:color w:val="auto"/>
              </w:rPr>
              <w:t>广州市海珠区</w:t>
            </w:r>
            <w:proofErr w:type="gramStart"/>
            <w:r>
              <w:rPr>
                <w:rFonts w:ascii="宋体" w:eastAsia="宋体" w:hAnsi="宋体" w:cs="宋体" w:hint="eastAsia"/>
                <w:color w:val="auto"/>
              </w:rPr>
              <w:t>琶</w:t>
            </w:r>
            <w:proofErr w:type="gramEnd"/>
            <w:r>
              <w:rPr>
                <w:rFonts w:ascii="宋体" w:eastAsia="宋体" w:hAnsi="宋体" w:cs="宋体" w:hint="eastAsia"/>
                <w:color w:val="auto"/>
              </w:rPr>
              <w:t>洲大道东</w:t>
            </w:r>
            <w:r>
              <w:rPr>
                <w:rFonts w:ascii="宋体" w:hAnsi="宋体" w:cs="宋体"/>
                <w:color w:val="auto"/>
              </w:rPr>
              <w:t>1</w:t>
            </w:r>
            <w:r>
              <w:rPr>
                <w:rFonts w:ascii="宋体" w:eastAsia="宋体" w:hAnsi="宋体" w:cs="宋体" w:hint="eastAsia"/>
                <w:color w:val="auto"/>
              </w:rPr>
              <w:t>号保利国际广场南塔</w:t>
            </w:r>
            <w:r>
              <w:rPr>
                <w:rFonts w:ascii="宋体" w:hAnsi="宋体" w:cs="宋体"/>
                <w:color w:val="auto"/>
              </w:rPr>
              <w:t>26</w:t>
            </w:r>
            <w:r>
              <w:rPr>
                <w:rFonts w:ascii="宋体" w:eastAsia="宋体" w:hAnsi="宋体" w:cs="宋体" w:hint="eastAsia"/>
                <w:color w:val="auto"/>
              </w:rPr>
              <w:t>楼</w:t>
            </w:r>
          </w:p>
          <w:p w:rsidR="008C431C" w:rsidRDefault="0014366D">
            <w:pPr>
              <w:spacing w:line="360" w:lineRule="auto"/>
              <w:ind w:leftChars="20" w:left="42" w:rightChars="20" w:right="42"/>
              <w:jc w:val="both"/>
              <w:rPr>
                <w:rFonts w:ascii="宋体" w:hAnsi="宋体" w:cs="宋体"/>
                <w:color w:val="auto"/>
              </w:rPr>
            </w:pPr>
            <w:r>
              <w:rPr>
                <w:rFonts w:ascii="宋体" w:hAnsi="宋体" w:cs="宋体" w:hint="eastAsia"/>
                <w:color w:val="auto"/>
              </w:rPr>
              <w:t>联系人：</w:t>
            </w:r>
            <w:r>
              <w:rPr>
                <w:rFonts w:ascii="宋体" w:eastAsia="宋体" w:hAnsi="宋体" w:cs="宋体" w:hint="eastAsia"/>
                <w:color w:val="auto"/>
              </w:rPr>
              <w:t>丁</w:t>
            </w:r>
            <w:r>
              <w:rPr>
                <w:rFonts w:ascii="宋体" w:hAnsi="宋体" w:cs="宋体" w:hint="eastAsia"/>
                <w:color w:val="auto"/>
              </w:rPr>
              <w:t>工</w:t>
            </w:r>
            <w:r>
              <w:rPr>
                <w:rFonts w:ascii="宋体" w:hAnsi="宋体" w:cs="宋体" w:hint="eastAsia"/>
                <w:color w:val="auto"/>
              </w:rPr>
              <w:t xml:space="preserve"> </w:t>
            </w:r>
          </w:p>
          <w:p w:rsidR="008C431C" w:rsidRDefault="0014366D">
            <w:pPr>
              <w:spacing w:line="360" w:lineRule="auto"/>
              <w:ind w:leftChars="20" w:left="42" w:rightChars="20" w:right="42"/>
              <w:jc w:val="both"/>
              <w:rPr>
                <w:rFonts w:ascii="宋体" w:hAnsi="宋体" w:cs="宋体"/>
                <w:color w:val="auto"/>
              </w:rPr>
            </w:pPr>
            <w:r>
              <w:rPr>
                <w:rFonts w:ascii="宋体" w:eastAsia="宋体" w:hAnsi="宋体" w:cs="宋体" w:hint="eastAsia"/>
                <w:color w:val="auto"/>
              </w:rPr>
              <w:t>电话：</w:t>
            </w:r>
            <w:r>
              <w:rPr>
                <w:rFonts w:ascii="宋体" w:hAnsi="宋体" w:cs="宋体"/>
                <w:color w:val="auto"/>
              </w:rPr>
              <w:t>19925733102</w:t>
            </w:r>
          </w:p>
        </w:tc>
      </w:tr>
      <w:tr w:rsidR="008C431C">
        <w:trPr>
          <w:trHeight w:val="1764"/>
        </w:trPr>
        <w:tc>
          <w:tcPr>
            <w:tcW w:w="1169" w:type="dxa"/>
          </w:tcPr>
          <w:p w:rsidR="008C431C" w:rsidRDefault="008C431C">
            <w:pPr>
              <w:spacing w:line="268" w:lineRule="auto"/>
              <w:rPr>
                <w:color w:val="auto"/>
              </w:rPr>
            </w:pPr>
          </w:p>
          <w:p w:rsidR="008C431C" w:rsidRDefault="008C431C">
            <w:pPr>
              <w:spacing w:line="268" w:lineRule="auto"/>
              <w:rPr>
                <w:color w:val="auto"/>
              </w:rPr>
            </w:pPr>
          </w:p>
          <w:p w:rsidR="008C431C" w:rsidRDefault="008C431C">
            <w:pPr>
              <w:spacing w:line="268" w:lineRule="auto"/>
              <w:rPr>
                <w:color w:val="auto"/>
              </w:rPr>
            </w:pPr>
          </w:p>
          <w:p w:rsidR="008C431C" w:rsidRDefault="0014366D">
            <w:pPr>
              <w:spacing w:before="61" w:line="186" w:lineRule="auto"/>
              <w:ind w:left="396"/>
              <w:rPr>
                <w:rFonts w:ascii="Times New Roman" w:eastAsia="Times New Roman" w:hAnsi="Times New Roman" w:cs="Times New Roman"/>
                <w:color w:val="auto"/>
              </w:rPr>
            </w:pPr>
            <w:r>
              <w:rPr>
                <w:rFonts w:ascii="Times New Roman" w:eastAsia="Times New Roman" w:hAnsi="Times New Roman" w:cs="Times New Roman"/>
                <w:color w:val="auto"/>
                <w:spacing w:val="-8"/>
              </w:rPr>
              <w:t>1</w:t>
            </w:r>
            <w:r>
              <w:rPr>
                <w:rFonts w:ascii="Times New Roman" w:eastAsia="Times New Roman" w:hAnsi="Times New Roman" w:cs="Times New Roman"/>
                <w:color w:val="auto"/>
                <w:spacing w:val="-4"/>
              </w:rPr>
              <w:t>.1.3</w:t>
            </w:r>
          </w:p>
        </w:tc>
        <w:tc>
          <w:tcPr>
            <w:tcW w:w="2081" w:type="dxa"/>
            <w:vAlign w:val="center"/>
          </w:tcPr>
          <w:p w:rsidR="008C431C" w:rsidRDefault="0014366D">
            <w:pPr>
              <w:spacing w:before="68" w:line="219" w:lineRule="auto"/>
              <w:jc w:val="center"/>
              <w:rPr>
                <w:rFonts w:ascii="宋体" w:eastAsia="宋体" w:hAnsi="宋体" w:cs="宋体"/>
                <w:color w:val="auto"/>
              </w:rPr>
            </w:pPr>
            <w:r>
              <w:rPr>
                <w:rFonts w:ascii="宋体" w:eastAsia="宋体" w:hAnsi="宋体" w:cs="宋体"/>
                <w:color w:val="auto"/>
                <w:spacing w:val="-2"/>
              </w:rPr>
              <w:t>招标</w:t>
            </w:r>
            <w:r>
              <w:rPr>
                <w:rFonts w:ascii="宋体" w:eastAsia="宋体" w:hAnsi="宋体" w:cs="宋体"/>
                <w:color w:val="auto"/>
                <w:spacing w:val="-1"/>
              </w:rPr>
              <w:t>代理机构</w:t>
            </w:r>
          </w:p>
        </w:tc>
        <w:tc>
          <w:tcPr>
            <w:tcW w:w="6076" w:type="dxa"/>
            <w:shd w:val="clear" w:color="auto" w:fill="auto"/>
            <w:vAlign w:val="center"/>
          </w:tcPr>
          <w:p w:rsidR="008C431C" w:rsidRDefault="0014366D">
            <w:pPr>
              <w:spacing w:line="360" w:lineRule="auto"/>
              <w:jc w:val="both"/>
              <w:rPr>
                <w:rFonts w:ascii="宋体" w:eastAsia="宋体" w:hAnsi="宋体" w:cs="宋体"/>
                <w:color w:val="auto"/>
              </w:rPr>
            </w:pPr>
            <w:r>
              <w:rPr>
                <w:rFonts w:ascii="宋体" w:hAnsi="宋体" w:cs="宋体" w:hint="eastAsia"/>
                <w:color w:val="auto"/>
              </w:rPr>
              <w:t>名称：</w:t>
            </w:r>
            <w:r>
              <w:rPr>
                <w:rFonts w:ascii="宋体" w:eastAsia="宋体" w:hAnsi="宋体" w:cs="宋体" w:hint="eastAsia"/>
                <w:color w:val="auto"/>
              </w:rPr>
              <w:t>广州建筑工程监理有限公司</w:t>
            </w:r>
          </w:p>
          <w:p w:rsidR="008C431C" w:rsidRDefault="0014366D">
            <w:pPr>
              <w:spacing w:line="360" w:lineRule="auto"/>
              <w:jc w:val="both"/>
              <w:rPr>
                <w:color w:val="auto"/>
              </w:rPr>
            </w:pPr>
            <w:r>
              <w:rPr>
                <w:rFonts w:ascii="宋体" w:hAnsi="宋体" w:cs="宋体" w:hint="eastAsia"/>
                <w:color w:val="auto"/>
              </w:rPr>
              <w:t>地址：</w:t>
            </w:r>
            <w:r>
              <w:rPr>
                <w:rFonts w:ascii="宋体" w:eastAsia="宋体" w:hAnsi="宋体" w:cs="宋体" w:hint="eastAsia"/>
                <w:color w:val="auto"/>
                <w:kern w:val="2"/>
                <w:lang w:bidi="ar"/>
              </w:rPr>
              <w:t>广州市越秀区广卫路4号18楼</w:t>
            </w:r>
          </w:p>
          <w:p w:rsidR="008C431C" w:rsidRDefault="0014366D">
            <w:pPr>
              <w:spacing w:line="360" w:lineRule="auto"/>
              <w:jc w:val="both"/>
              <w:rPr>
                <w:rFonts w:ascii="宋体" w:eastAsia="宋体" w:hAnsi="宋体" w:cs="宋体"/>
                <w:color w:val="auto"/>
              </w:rPr>
            </w:pPr>
            <w:r>
              <w:rPr>
                <w:rFonts w:ascii="宋体" w:hAnsi="宋体" w:cs="宋体" w:hint="eastAsia"/>
                <w:color w:val="auto"/>
              </w:rPr>
              <w:t>联系人：李工</w:t>
            </w:r>
            <w:r>
              <w:rPr>
                <w:rFonts w:ascii="宋体" w:eastAsia="宋体" w:hAnsi="宋体" w:cs="宋体"/>
                <w:color w:val="auto"/>
              </w:rPr>
              <w:t xml:space="preserve"> </w:t>
            </w:r>
          </w:p>
          <w:p w:rsidR="008C431C" w:rsidRDefault="0014366D">
            <w:pPr>
              <w:spacing w:line="360" w:lineRule="auto"/>
              <w:ind w:leftChars="20" w:left="42" w:rightChars="20" w:right="42"/>
              <w:jc w:val="both"/>
              <w:rPr>
                <w:rFonts w:ascii="宋体" w:eastAsia="宋体" w:hAnsi="宋体" w:cs="宋体"/>
                <w:color w:val="auto"/>
              </w:rPr>
            </w:pPr>
            <w:r>
              <w:rPr>
                <w:rFonts w:ascii="宋体" w:eastAsia="宋体" w:hAnsi="宋体" w:cs="宋体" w:hint="eastAsia"/>
                <w:color w:val="auto"/>
              </w:rPr>
              <w:t>电话：020-61101333-1868</w:t>
            </w:r>
          </w:p>
        </w:tc>
      </w:tr>
      <w:tr w:rsidR="008C431C">
        <w:trPr>
          <w:trHeight w:val="562"/>
        </w:trPr>
        <w:tc>
          <w:tcPr>
            <w:tcW w:w="1169" w:type="dxa"/>
          </w:tcPr>
          <w:p w:rsidR="008C431C" w:rsidRDefault="0014366D">
            <w:pPr>
              <w:spacing w:before="211" w:line="186" w:lineRule="auto"/>
              <w:ind w:left="396"/>
              <w:rPr>
                <w:rFonts w:ascii="Times New Roman" w:eastAsia="Times New Roman" w:hAnsi="Times New Roman" w:cs="Times New Roman"/>
                <w:color w:val="auto"/>
              </w:rPr>
            </w:pPr>
            <w:r>
              <w:rPr>
                <w:rFonts w:ascii="Times New Roman" w:eastAsia="Times New Roman" w:hAnsi="Times New Roman" w:cs="Times New Roman"/>
                <w:color w:val="auto"/>
                <w:spacing w:val="-8"/>
              </w:rPr>
              <w:t>1</w:t>
            </w:r>
            <w:r>
              <w:rPr>
                <w:rFonts w:ascii="Times New Roman" w:eastAsia="Times New Roman" w:hAnsi="Times New Roman" w:cs="Times New Roman"/>
                <w:color w:val="auto"/>
                <w:spacing w:val="-4"/>
              </w:rPr>
              <w:t>.1.4</w:t>
            </w:r>
          </w:p>
        </w:tc>
        <w:tc>
          <w:tcPr>
            <w:tcW w:w="2081" w:type="dxa"/>
            <w:vAlign w:val="center"/>
          </w:tcPr>
          <w:p w:rsidR="008C431C" w:rsidRDefault="0014366D">
            <w:pPr>
              <w:spacing w:before="172" w:line="220" w:lineRule="auto"/>
              <w:jc w:val="center"/>
              <w:rPr>
                <w:rFonts w:ascii="宋体" w:eastAsia="宋体" w:hAnsi="宋体" w:cs="宋体"/>
                <w:color w:val="auto"/>
              </w:rPr>
            </w:pPr>
            <w:r>
              <w:rPr>
                <w:rFonts w:ascii="宋体" w:eastAsia="宋体" w:hAnsi="宋体" w:cs="宋体"/>
                <w:color w:val="auto"/>
                <w:spacing w:val="-2"/>
              </w:rPr>
              <w:t>招标</w:t>
            </w:r>
            <w:r>
              <w:rPr>
                <w:rFonts w:ascii="宋体" w:eastAsia="宋体" w:hAnsi="宋体" w:cs="宋体"/>
                <w:color w:val="auto"/>
                <w:spacing w:val="-1"/>
              </w:rPr>
              <w:t>项目名称</w:t>
            </w:r>
          </w:p>
        </w:tc>
        <w:tc>
          <w:tcPr>
            <w:tcW w:w="6076" w:type="dxa"/>
            <w:vAlign w:val="center"/>
          </w:tcPr>
          <w:p w:rsidR="008C431C" w:rsidRDefault="0014366D" w:rsidP="008230CC">
            <w:pPr>
              <w:jc w:val="both"/>
              <w:rPr>
                <w:color w:val="auto"/>
              </w:rPr>
            </w:pPr>
            <w:r>
              <w:rPr>
                <w:rFonts w:hint="eastAsia"/>
                <w:color w:val="auto"/>
              </w:rPr>
              <w:t>2025</w:t>
            </w:r>
            <w:r>
              <w:rPr>
                <w:rFonts w:ascii="宋体" w:eastAsia="宋体" w:hAnsi="宋体" w:cs="宋体" w:hint="eastAsia"/>
                <w:color w:val="auto"/>
              </w:rPr>
              <w:t>年排水设施及营运场所维修改造项目勘察设计（标段</w:t>
            </w:r>
            <w:r w:rsidR="008230CC">
              <w:rPr>
                <w:rFonts w:eastAsiaTheme="minorEastAsia" w:hint="eastAsia"/>
                <w:color w:val="auto"/>
              </w:rPr>
              <w:t xml:space="preserve">  </w:t>
            </w:r>
            <w:r>
              <w:rPr>
                <w:rFonts w:ascii="宋体" w:eastAsia="宋体" w:hAnsi="宋体" w:cs="宋体" w:hint="eastAsia"/>
                <w:color w:val="auto"/>
              </w:rPr>
              <w:t>）</w:t>
            </w:r>
          </w:p>
        </w:tc>
      </w:tr>
      <w:tr w:rsidR="008C431C">
        <w:trPr>
          <w:trHeight w:val="563"/>
        </w:trPr>
        <w:tc>
          <w:tcPr>
            <w:tcW w:w="1169" w:type="dxa"/>
          </w:tcPr>
          <w:p w:rsidR="008C431C" w:rsidRDefault="0014366D">
            <w:pPr>
              <w:spacing w:before="212" w:line="186" w:lineRule="auto"/>
              <w:ind w:left="396"/>
              <w:rPr>
                <w:rFonts w:ascii="Times New Roman" w:eastAsia="Times New Roman" w:hAnsi="Times New Roman" w:cs="Times New Roman"/>
                <w:color w:val="auto"/>
              </w:rPr>
            </w:pPr>
            <w:r>
              <w:rPr>
                <w:rFonts w:ascii="Times New Roman" w:eastAsia="Times New Roman" w:hAnsi="Times New Roman" w:cs="Times New Roman"/>
                <w:color w:val="auto"/>
                <w:spacing w:val="-8"/>
              </w:rPr>
              <w:t>1</w:t>
            </w:r>
            <w:r>
              <w:rPr>
                <w:rFonts w:ascii="Times New Roman" w:eastAsia="Times New Roman" w:hAnsi="Times New Roman" w:cs="Times New Roman"/>
                <w:color w:val="auto"/>
                <w:spacing w:val="-4"/>
              </w:rPr>
              <w:t>.1.5</w:t>
            </w:r>
          </w:p>
        </w:tc>
        <w:tc>
          <w:tcPr>
            <w:tcW w:w="2081" w:type="dxa"/>
            <w:vAlign w:val="center"/>
          </w:tcPr>
          <w:p w:rsidR="008C431C" w:rsidRDefault="0014366D">
            <w:pPr>
              <w:spacing w:before="173" w:line="220" w:lineRule="auto"/>
              <w:jc w:val="center"/>
              <w:rPr>
                <w:rFonts w:ascii="宋体" w:eastAsia="宋体" w:hAnsi="宋体" w:cs="宋体"/>
                <w:color w:val="auto"/>
              </w:rPr>
            </w:pPr>
            <w:r>
              <w:rPr>
                <w:rFonts w:ascii="宋体" w:eastAsia="宋体" w:hAnsi="宋体" w:cs="宋体"/>
                <w:color w:val="auto"/>
                <w:spacing w:val="-2"/>
              </w:rPr>
              <w:t>项目建设</w:t>
            </w:r>
            <w:r>
              <w:rPr>
                <w:rFonts w:ascii="宋体" w:eastAsia="宋体" w:hAnsi="宋体" w:cs="宋体"/>
                <w:color w:val="auto"/>
                <w:spacing w:val="-1"/>
              </w:rPr>
              <w:t>地点</w:t>
            </w:r>
          </w:p>
        </w:tc>
        <w:tc>
          <w:tcPr>
            <w:tcW w:w="6076" w:type="dxa"/>
            <w:vAlign w:val="center"/>
          </w:tcPr>
          <w:p w:rsidR="008C431C" w:rsidRDefault="0014366D">
            <w:pPr>
              <w:jc w:val="both"/>
              <w:rPr>
                <w:color w:val="auto"/>
              </w:rPr>
            </w:pPr>
            <w:r>
              <w:rPr>
                <w:rFonts w:hint="eastAsia"/>
                <w:color w:val="auto"/>
              </w:rPr>
              <w:t>详见本项目招标公告</w:t>
            </w:r>
          </w:p>
        </w:tc>
      </w:tr>
      <w:tr w:rsidR="008C431C">
        <w:trPr>
          <w:trHeight w:val="513"/>
        </w:trPr>
        <w:tc>
          <w:tcPr>
            <w:tcW w:w="1169" w:type="dxa"/>
          </w:tcPr>
          <w:p w:rsidR="008C431C" w:rsidRDefault="0014366D">
            <w:pPr>
              <w:spacing w:before="212" w:line="186" w:lineRule="auto"/>
              <w:ind w:left="396"/>
              <w:rPr>
                <w:rFonts w:ascii="Times New Roman" w:eastAsia="Times New Roman" w:hAnsi="Times New Roman" w:cs="Times New Roman"/>
                <w:color w:val="auto"/>
              </w:rPr>
            </w:pPr>
            <w:r>
              <w:rPr>
                <w:rFonts w:ascii="Times New Roman" w:eastAsia="Times New Roman" w:hAnsi="Times New Roman" w:cs="Times New Roman"/>
                <w:color w:val="auto"/>
                <w:spacing w:val="-8"/>
              </w:rPr>
              <w:t>1</w:t>
            </w:r>
            <w:r>
              <w:rPr>
                <w:rFonts w:ascii="Times New Roman" w:eastAsia="Times New Roman" w:hAnsi="Times New Roman" w:cs="Times New Roman"/>
                <w:color w:val="auto"/>
                <w:spacing w:val="-4"/>
              </w:rPr>
              <w:t>.1.6</w:t>
            </w:r>
          </w:p>
        </w:tc>
        <w:tc>
          <w:tcPr>
            <w:tcW w:w="2081" w:type="dxa"/>
            <w:vAlign w:val="center"/>
          </w:tcPr>
          <w:p w:rsidR="008C431C" w:rsidRDefault="0014366D">
            <w:pPr>
              <w:spacing w:before="173" w:line="220" w:lineRule="auto"/>
              <w:jc w:val="center"/>
              <w:rPr>
                <w:rFonts w:ascii="宋体" w:eastAsia="宋体" w:hAnsi="宋体" w:cs="宋体"/>
                <w:color w:val="auto"/>
              </w:rPr>
            </w:pPr>
            <w:r>
              <w:rPr>
                <w:rFonts w:ascii="宋体" w:eastAsia="宋体" w:hAnsi="宋体" w:cs="宋体"/>
                <w:color w:val="auto"/>
                <w:spacing w:val="-2"/>
              </w:rPr>
              <w:t>项目建设</w:t>
            </w:r>
            <w:r>
              <w:rPr>
                <w:rFonts w:ascii="宋体" w:eastAsia="宋体" w:hAnsi="宋体" w:cs="宋体"/>
                <w:color w:val="auto"/>
                <w:spacing w:val="-1"/>
              </w:rPr>
              <w:t>规模</w:t>
            </w:r>
          </w:p>
        </w:tc>
        <w:tc>
          <w:tcPr>
            <w:tcW w:w="6076" w:type="dxa"/>
            <w:vAlign w:val="center"/>
          </w:tcPr>
          <w:p w:rsidR="008C431C" w:rsidRDefault="0014366D">
            <w:pPr>
              <w:jc w:val="both"/>
              <w:rPr>
                <w:color w:val="auto"/>
              </w:rPr>
            </w:pPr>
            <w:r>
              <w:rPr>
                <w:rFonts w:hint="eastAsia"/>
                <w:color w:val="auto"/>
              </w:rPr>
              <w:t>详见本项目招标公告</w:t>
            </w:r>
          </w:p>
        </w:tc>
      </w:tr>
      <w:tr w:rsidR="008C431C">
        <w:trPr>
          <w:trHeight w:val="560"/>
        </w:trPr>
        <w:tc>
          <w:tcPr>
            <w:tcW w:w="1169" w:type="dxa"/>
          </w:tcPr>
          <w:p w:rsidR="008C431C" w:rsidRDefault="0014366D">
            <w:pPr>
              <w:spacing w:before="212" w:line="186" w:lineRule="auto"/>
              <w:ind w:left="396"/>
              <w:rPr>
                <w:rFonts w:ascii="Times New Roman" w:eastAsia="Times New Roman" w:hAnsi="Times New Roman" w:cs="Times New Roman"/>
                <w:color w:val="auto"/>
              </w:rPr>
            </w:pPr>
            <w:r>
              <w:rPr>
                <w:rFonts w:ascii="Times New Roman" w:eastAsia="Times New Roman" w:hAnsi="Times New Roman" w:cs="Times New Roman"/>
                <w:color w:val="auto"/>
                <w:spacing w:val="-8"/>
              </w:rPr>
              <w:t>1</w:t>
            </w:r>
            <w:r>
              <w:rPr>
                <w:rFonts w:ascii="Times New Roman" w:eastAsia="Times New Roman" w:hAnsi="Times New Roman" w:cs="Times New Roman"/>
                <w:color w:val="auto"/>
                <w:spacing w:val="-4"/>
              </w:rPr>
              <w:t>.1.7</w:t>
            </w:r>
          </w:p>
        </w:tc>
        <w:tc>
          <w:tcPr>
            <w:tcW w:w="2081" w:type="dxa"/>
            <w:vAlign w:val="center"/>
          </w:tcPr>
          <w:p w:rsidR="008C431C" w:rsidRDefault="0014366D">
            <w:pPr>
              <w:spacing w:before="173" w:line="219" w:lineRule="auto"/>
              <w:jc w:val="center"/>
              <w:rPr>
                <w:rFonts w:ascii="宋体" w:eastAsia="宋体" w:hAnsi="宋体" w:cs="宋体"/>
                <w:color w:val="auto"/>
              </w:rPr>
            </w:pPr>
            <w:r>
              <w:rPr>
                <w:rFonts w:ascii="宋体" w:eastAsia="宋体" w:hAnsi="宋体" w:cs="宋体"/>
                <w:color w:val="auto"/>
                <w:spacing w:val="-2"/>
              </w:rPr>
              <w:t>项目投资</w:t>
            </w:r>
            <w:r>
              <w:rPr>
                <w:rFonts w:ascii="宋体" w:eastAsia="宋体" w:hAnsi="宋体" w:cs="宋体"/>
                <w:color w:val="auto"/>
                <w:spacing w:val="-1"/>
              </w:rPr>
              <w:t>估算</w:t>
            </w:r>
          </w:p>
        </w:tc>
        <w:tc>
          <w:tcPr>
            <w:tcW w:w="6076" w:type="dxa"/>
            <w:vAlign w:val="center"/>
          </w:tcPr>
          <w:p w:rsidR="008C431C" w:rsidRDefault="0014366D">
            <w:pPr>
              <w:jc w:val="both"/>
              <w:rPr>
                <w:rFonts w:eastAsia="宋体"/>
                <w:color w:val="auto"/>
              </w:rPr>
            </w:pPr>
            <w:r>
              <w:rPr>
                <w:rFonts w:hint="eastAsia"/>
                <w:color w:val="auto"/>
              </w:rPr>
              <w:t>详见本项目招标公告</w:t>
            </w:r>
          </w:p>
        </w:tc>
      </w:tr>
      <w:tr w:rsidR="008C431C">
        <w:trPr>
          <w:trHeight w:val="445"/>
        </w:trPr>
        <w:tc>
          <w:tcPr>
            <w:tcW w:w="1169" w:type="dxa"/>
          </w:tcPr>
          <w:p w:rsidR="008C431C" w:rsidRDefault="0014366D">
            <w:pPr>
              <w:spacing w:before="212" w:line="186" w:lineRule="auto"/>
              <w:ind w:left="396"/>
              <w:rPr>
                <w:rFonts w:ascii="Times New Roman" w:eastAsia="Times New Roman" w:hAnsi="Times New Roman" w:cs="Times New Roman"/>
                <w:color w:val="auto"/>
              </w:rPr>
            </w:pPr>
            <w:r>
              <w:rPr>
                <w:rFonts w:ascii="Times New Roman" w:eastAsia="Times New Roman" w:hAnsi="Times New Roman" w:cs="Times New Roman"/>
                <w:color w:val="auto"/>
                <w:spacing w:val="-8"/>
              </w:rPr>
              <w:t>1</w:t>
            </w:r>
            <w:r>
              <w:rPr>
                <w:rFonts w:ascii="Times New Roman" w:eastAsia="Times New Roman" w:hAnsi="Times New Roman" w:cs="Times New Roman"/>
                <w:color w:val="auto"/>
                <w:spacing w:val="-4"/>
              </w:rPr>
              <w:t>.2.1</w:t>
            </w:r>
          </w:p>
        </w:tc>
        <w:tc>
          <w:tcPr>
            <w:tcW w:w="2081" w:type="dxa"/>
            <w:vAlign w:val="center"/>
          </w:tcPr>
          <w:p w:rsidR="008C431C" w:rsidRDefault="0014366D">
            <w:pPr>
              <w:spacing w:before="173" w:line="219" w:lineRule="auto"/>
              <w:jc w:val="center"/>
              <w:rPr>
                <w:rFonts w:ascii="宋体" w:eastAsia="宋体" w:hAnsi="宋体" w:cs="宋体"/>
                <w:color w:val="auto"/>
              </w:rPr>
            </w:pPr>
            <w:r>
              <w:rPr>
                <w:rFonts w:ascii="宋体" w:eastAsia="宋体" w:hAnsi="宋体" w:cs="宋体"/>
                <w:color w:val="auto"/>
                <w:spacing w:val="-3"/>
              </w:rPr>
              <w:t>资</w:t>
            </w:r>
            <w:r>
              <w:rPr>
                <w:rFonts w:ascii="宋体" w:eastAsia="宋体" w:hAnsi="宋体" w:cs="宋体"/>
                <w:color w:val="auto"/>
                <w:spacing w:val="-2"/>
              </w:rPr>
              <w:t>金来源及比例</w:t>
            </w:r>
          </w:p>
        </w:tc>
        <w:tc>
          <w:tcPr>
            <w:tcW w:w="6076" w:type="dxa"/>
            <w:vAlign w:val="center"/>
          </w:tcPr>
          <w:p w:rsidR="008C431C" w:rsidRDefault="0014366D">
            <w:pPr>
              <w:jc w:val="both"/>
              <w:rPr>
                <w:color w:val="auto"/>
              </w:rPr>
            </w:pPr>
            <w:r>
              <w:rPr>
                <w:rFonts w:hint="eastAsia"/>
                <w:color w:val="auto"/>
              </w:rPr>
              <w:t>详见本项目招标公告</w:t>
            </w:r>
          </w:p>
        </w:tc>
      </w:tr>
      <w:tr w:rsidR="008C431C">
        <w:trPr>
          <w:trHeight w:val="444"/>
        </w:trPr>
        <w:tc>
          <w:tcPr>
            <w:tcW w:w="1169" w:type="dxa"/>
          </w:tcPr>
          <w:p w:rsidR="008C431C" w:rsidRDefault="0014366D">
            <w:pPr>
              <w:spacing w:before="212" w:line="186" w:lineRule="auto"/>
              <w:ind w:left="396"/>
              <w:rPr>
                <w:rFonts w:ascii="Times New Roman" w:eastAsia="Times New Roman" w:hAnsi="Times New Roman" w:cs="Times New Roman"/>
                <w:color w:val="auto"/>
              </w:rPr>
            </w:pPr>
            <w:r>
              <w:rPr>
                <w:rFonts w:ascii="Times New Roman" w:eastAsia="Times New Roman" w:hAnsi="Times New Roman" w:cs="Times New Roman"/>
                <w:color w:val="auto"/>
                <w:spacing w:val="-8"/>
              </w:rPr>
              <w:t>1</w:t>
            </w:r>
            <w:r>
              <w:rPr>
                <w:rFonts w:ascii="Times New Roman" w:eastAsia="Times New Roman" w:hAnsi="Times New Roman" w:cs="Times New Roman"/>
                <w:color w:val="auto"/>
                <w:spacing w:val="-4"/>
              </w:rPr>
              <w:t>.2.2</w:t>
            </w:r>
          </w:p>
        </w:tc>
        <w:tc>
          <w:tcPr>
            <w:tcW w:w="2081" w:type="dxa"/>
            <w:vAlign w:val="center"/>
          </w:tcPr>
          <w:p w:rsidR="008C431C" w:rsidRDefault="0014366D">
            <w:pPr>
              <w:spacing w:before="173" w:line="217" w:lineRule="auto"/>
              <w:jc w:val="center"/>
              <w:rPr>
                <w:rFonts w:ascii="宋体" w:eastAsia="宋体" w:hAnsi="宋体" w:cs="宋体"/>
                <w:color w:val="auto"/>
              </w:rPr>
            </w:pPr>
            <w:r>
              <w:rPr>
                <w:rFonts w:ascii="宋体" w:eastAsia="宋体" w:hAnsi="宋体" w:cs="宋体"/>
                <w:color w:val="auto"/>
                <w:spacing w:val="-4"/>
              </w:rPr>
              <w:t>资</w:t>
            </w:r>
            <w:r>
              <w:rPr>
                <w:rFonts w:ascii="宋体" w:eastAsia="宋体" w:hAnsi="宋体" w:cs="宋体"/>
                <w:color w:val="auto"/>
                <w:spacing w:val="-3"/>
              </w:rPr>
              <w:t>金</w:t>
            </w:r>
            <w:r>
              <w:rPr>
                <w:rFonts w:ascii="宋体" w:eastAsia="宋体" w:hAnsi="宋体" w:cs="宋体"/>
                <w:color w:val="auto"/>
                <w:spacing w:val="-2"/>
              </w:rPr>
              <w:t>落实情况</w:t>
            </w:r>
          </w:p>
        </w:tc>
        <w:tc>
          <w:tcPr>
            <w:tcW w:w="6076" w:type="dxa"/>
            <w:vAlign w:val="center"/>
          </w:tcPr>
          <w:p w:rsidR="008C431C" w:rsidRDefault="0014366D">
            <w:pPr>
              <w:jc w:val="both"/>
              <w:rPr>
                <w:color w:val="auto"/>
              </w:rPr>
            </w:pPr>
            <w:r>
              <w:rPr>
                <w:rFonts w:hint="eastAsia"/>
                <w:color w:val="auto"/>
              </w:rPr>
              <w:t>详见本项目招标公告</w:t>
            </w:r>
          </w:p>
        </w:tc>
      </w:tr>
      <w:tr w:rsidR="008C431C">
        <w:trPr>
          <w:trHeight w:val="573"/>
        </w:trPr>
        <w:tc>
          <w:tcPr>
            <w:tcW w:w="1169" w:type="dxa"/>
          </w:tcPr>
          <w:p w:rsidR="008C431C" w:rsidRDefault="0014366D">
            <w:pPr>
              <w:spacing w:before="213" w:line="186" w:lineRule="auto"/>
              <w:ind w:left="396"/>
              <w:rPr>
                <w:rFonts w:ascii="Times New Roman" w:eastAsia="Times New Roman" w:hAnsi="Times New Roman" w:cs="Times New Roman"/>
                <w:color w:val="auto"/>
              </w:rPr>
            </w:pPr>
            <w:r>
              <w:rPr>
                <w:rFonts w:ascii="Times New Roman" w:eastAsia="Times New Roman" w:hAnsi="Times New Roman" w:cs="Times New Roman"/>
                <w:color w:val="auto"/>
                <w:spacing w:val="-8"/>
              </w:rPr>
              <w:t>1</w:t>
            </w:r>
            <w:r>
              <w:rPr>
                <w:rFonts w:ascii="Times New Roman" w:eastAsia="Times New Roman" w:hAnsi="Times New Roman" w:cs="Times New Roman"/>
                <w:color w:val="auto"/>
                <w:spacing w:val="-4"/>
              </w:rPr>
              <w:t>.3.1</w:t>
            </w:r>
          </w:p>
        </w:tc>
        <w:tc>
          <w:tcPr>
            <w:tcW w:w="2081" w:type="dxa"/>
            <w:vAlign w:val="center"/>
          </w:tcPr>
          <w:p w:rsidR="008C431C" w:rsidRDefault="0014366D">
            <w:pPr>
              <w:spacing w:before="174" w:line="221" w:lineRule="auto"/>
              <w:jc w:val="center"/>
              <w:rPr>
                <w:rFonts w:ascii="宋体" w:eastAsia="宋体" w:hAnsi="宋体" w:cs="宋体"/>
                <w:color w:val="auto"/>
              </w:rPr>
            </w:pPr>
            <w:r>
              <w:rPr>
                <w:rFonts w:ascii="宋体" w:eastAsia="宋体" w:hAnsi="宋体" w:cs="宋体"/>
                <w:color w:val="auto"/>
                <w:spacing w:val="-2"/>
              </w:rPr>
              <w:t>招标范</w:t>
            </w:r>
            <w:r>
              <w:rPr>
                <w:rFonts w:ascii="宋体" w:eastAsia="宋体" w:hAnsi="宋体" w:cs="宋体"/>
                <w:color w:val="auto"/>
                <w:spacing w:val="-1"/>
              </w:rPr>
              <w:t>围</w:t>
            </w:r>
          </w:p>
        </w:tc>
        <w:tc>
          <w:tcPr>
            <w:tcW w:w="6076" w:type="dxa"/>
            <w:vAlign w:val="center"/>
          </w:tcPr>
          <w:p w:rsidR="008C431C" w:rsidRDefault="0014366D">
            <w:pPr>
              <w:jc w:val="both"/>
              <w:rPr>
                <w:color w:val="auto"/>
              </w:rPr>
            </w:pPr>
            <w:r>
              <w:rPr>
                <w:rFonts w:hint="eastAsia"/>
                <w:color w:val="auto"/>
              </w:rPr>
              <w:t>详见本项目招标公告</w:t>
            </w:r>
          </w:p>
        </w:tc>
      </w:tr>
      <w:tr w:rsidR="008C431C">
        <w:trPr>
          <w:trHeight w:val="481"/>
        </w:trPr>
        <w:tc>
          <w:tcPr>
            <w:tcW w:w="1169" w:type="dxa"/>
          </w:tcPr>
          <w:p w:rsidR="008C431C" w:rsidRDefault="0014366D">
            <w:pPr>
              <w:spacing w:before="213" w:line="186" w:lineRule="auto"/>
              <w:ind w:left="396"/>
              <w:rPr>
                <w:rFonts w:ascii="Times New Roman" w:eastAsia="Times New Roman" w:hAnsi="Times New Roman" w:cs="Times New Roman"/>
                <w:color w:val="auto"/>
              </w:rPr>
            </w:pPr>
            <w:r>
              <w:rPr>
                <w:rFonts w:ascii="Times New Roman" w:eastAsia="Times New Roman" w:hAnsi="Times New Roman" w:cs="Times New Roman"/>
                <w:color w:val="auto"/>
                <w:spacing w:val="-8"/>
              </w:rPr>
              <w:t>1</w:t>
            </w:r>
            <w:r>
              <w:rPr>
                <w:rFonts w:ascii="Times New Roman" w:eastAsia="Times New Roman" w:hAnsi="Times New Roman" w:cs="Times New Roman"/>
                <w:color w:val="auto"/>
                <w:spacing w:val="-4"/>
              </w:rPr>
              <w:t>.3.2</w:t>
            </w:r>
          </w:p>
        </w:tc>
        <w:tc>
          <w:tcPr>
            <w:tcW w:w="2081" w:type="dxa"/>
            <w:vAlign w:val="center"/>
          </w:tcPr>
          <w:p w:rsidR="008C431C" w:rsidRDefault="0014366D">
            <w:pPr>
              <w:spacing w:before="174" w:line="220" w:lineRule="auto"/>
              <w:jc w:val="center"/>
              <w:rPr>
                <w:rFonts w:ascii="宋体" w:eastAsia="宋体" w:hAnsi="宋体" w:cs="宋体"/>
                <w:color w:val="auto"/>
              </w:rPr>
            </w:pPr>
            <w:r>
              <w:rPr>
                <w:rFonts w:ascii="宋体" w:eastAsia="宋体" w:hAnsi="宋体" w:cs="宋体"/>
                <w:color w:val="auto"/>
                <w:spacing w:val="-1"/>
              </w:rPr>
              <w:t>勘察</w:t>
            </w:r>
            <w:r>
              <w:rPr>
                <w:rFonts w:ascii="宋体" w:eastAsia="宋体" w:hAnsi="宋体" w:cs="宋体" w:hint="eastAsia"/>
                <w:color w:val="auto"/>
                <w:spacing w:val="-1"/>
              </w:rPr>
              <w:t>设计</w:t>
            </w:r>
            <w:r>
              <w:rPr>
                <w:rFonts w:ascii="宋体" w:eastAsia="宋体" w:hAnsi="宋体" w:cs="宋体"/>
                <w:color w:val="auto"/>
                <w:spacing w:val="-1"/>
              </w:rPr>
              <w:t>服务</w:t>
            </w:r>
            <w:r>
              <w:rPr>
                <w:rFonts w:ascii="宋体" w:eastAsia="宋体" w:hAnsi="宋体" w:cs="宋体"/>
                <w:color w:val="auto"/>
              </w:rPr>
              <w:t>期限</w:t>
            </w:r>
          </w:p>
        </w:tc>
        <w:tc>
          <w:tcPr>
            <w:tcW w:w="6076" w:type="dxa"/>
            <w:vAlign w:val="center"/>
          </w:tcPr>
          <w:p w:rsidR="008C431C" w:rsidRDefault="0014366D">
            <w:pPr>
              <w:jc w:val="both"/>
              <w:rPr>
                <w:color w:val="auto"/>
              </w:rPr>
            </w:pPr>
            <w:r>
              <w:rPr>
                <w:rFonts w:hint="eastAsia"/>
                <w:color w:val="auto"/>
              </w:rPr>
              <w:t>详见本项目招标公告</w:t>
            </w:r>
          </w:p>
        </w:tc>
      </w:tr>
      <w:tr w:rsidR="008C431C">
        <w:trPr>
          <w:trHeight w:val="575"/>
        </w:trPr>
        <w:tc>
          <w:tcPr>
            <w:tcW w:w="1169" w:type="dxa"/>
          </w:tcPr>
          <w:p w:rsidR="008C431C" w:rsidRDefault="0014366D">
            <w:pPr>
              <w:spacing w:before="213" w:line="186" w:lineRule="auto"/>
              <w:ind w:left="396"/>
              <w:rPr>
                <w:rFonts w:ascii="Times New Roman" w:eastAsia="Times New Roman" w:hAnsi="Times New Roman" w:cs="Times New Roman"/>
                <w:color w:val="auto"/>
              </w:rPr>
            </w:pPr>
            <w:r>
              <w:rPr>
                <w:rFonts w:ascii="Times New Roman" w:eastAsia="Times New Roman" w:hAnsi="Times New Roman" w:cs="Times New Roman"/>
                <w:color w:val="auto"/>
                <w:spacing w:val="-8"/>
              </w:rPr>
              <w:t>1</w:t>
            </w:r>
            <w:r>
              <w:rPr>
                <w:rFonts w:ascii="Times New Roman" w:eastAsia="Times New Roman" w:hAnsi="Times New Roman" w:cs="Times New Roman"/>
                <w:color w:val="auto"/>
                <w:spacing w:val="-4"/>
              </w:rPr>
              <w:t>.3.3</w:t>
            </w:r>
          </w:p>
        </w:tc>
        <w:tc>
          <w:tcPr>
            <w:tcW w:w="2081" w:type="dxa"/>
            <w:vAlign w:val="center"/>
          </w:tcPr>
          <w:p w:rsidR="008C431C" w:rsidRDefault="0014366D">
            <w:pPr>
              <w:spacing w:before="174" w:line="221" w:lineRule="auto"/>
              <w:jc w:val="center"/>
              <w:rPr>
                <w:rFonts w:ascii="宋体" w:eastAsia="宋体" w:hAnsi="宋体" w:cs="宋体"/>
                <w:color w:val="auto"/>
              </w:rPr>
            </w:pPr>
            <w:r>
              <w:rPr>
                <w:rFonts w:ascii="宋体" w:eastAsia="宋体" w:hAnsi="宋体" w:cs="宋体"/>
                <w:color w:val="auto"/>
                <w:spacing w:val="-2"/>
              </w:rPr>
              <w:t>质量标</w:t>
            </w:r>
            <w:r>
              <w:rPr>
                <w:rFonts w:ascii="宋体" w:eastAsia="宋体" w:hAnsi="宋体" w:cs="宋体"/>
                <w:color w:val="auto"/>
                <w:spacing w:val="-1"/>
              </w:rPr>
              <w:t>准</w:t>
            </w:r>
          </w:p>
        </w:tc>
        <w:tc>
          <w:tcPr>
            <w:tcW w:w="6076" w:type="dxa"/>
            <w:vAlign w:val="center"/>
          </w:tcPr>
          <w:p w:rsidR="008C431C" w:rsidRDefault="0014366D">
            <w:pPr>
              <w:jc w:val="both"/>
              <w:rPr>
                <w:rFonts w:eastAsia="宋体"/>
                <w:color w:val="auto"/>
              </w:rPr>
            </w:pPr>
            <w:r>
              <w:rPr>
                <w:rFonts w:ascii="宋体" w:eastAsia="宋体" w:hAnsi="宋体" w:cs="Times New Roman" w:hint="eastAsia"/>
                <w:color w:val="auto"/>
              </w:rPr>
              <w:t>严格执行国家、地方和行业现行的勘察设计标准及规范，满足招标人对勘察设计的要求。</w:t>
            </w:r>
          </w:p>
        </w:tc>
      </w:tr>
      <w:tr w:rsidR="008C431C">
        <w:trPr>
          <w:trHeight w:val="581"/>
        </w:trPr>
        <w:tc>
          <w:tcPr>
            <w:tcW w:w="1169" w:type="dxa"/>
          </w:tcPr>
          <w:p w:rsidR="008C431C" w:rsidRDefault="0014366D">
            <w:pPr>
              <w:spacing w:before="213" w:line="186" w:lineRule="auto"/>
              <w:ind w:left="396"/>
              <w:rPr>
                <w:rFonts w:ascii="Times New Roman" w:eastAsia="Times New Roman" w:hAnsi="Times New Roman" w:cs="Times New Roman"/>
                <w:color w:val="auto"/>
                <w:spacing w:val="-8"/>
              </w:rPr>
            </w:pPr>
            <w:r>
              <w:rPr>
                <w:rFonts w:ascii="Times New Roman" w:eastAsia="Times New Roman" w:hAnsi="Times New Roman" w:cs="Times New Roman"/>
                <w:color w:val="auto"/>
                <w:spacing w:val="-8"/>
              </w:rPr>
              <w:t>1</w:t>
            </w:r>
            <w:r>
              <w:rPr>
                <w:rFonts w:ascii="Times New Roman" w:eastAsia="Times New Roman" w:hAnsi="Times New Roman" w:cs="Times New Roman"/>
                <w:color w:val="auto"/>
                <w:spacing w:val="-4"/>
              </w:rPr>
              <w:t>.4.1</w:t>
            </w:r>
          </w:p>
        </w:tc>
        <w:tc>
          <w:tcPr>
            <w:tcW w:w="2081" w:type="dxa"/>
            <w:vAlign w:val="center"/>
          </w:tcPr>
          <w:p w:rsidR="008C431C" w:rsidRDefault="0014366D">
            <w:pPr>
              <w:spacing w:before="174"/>
              <w:jc w:val="center"/>
              <w:rPr>
                <w:rFonts w:ascii="宋体" w:eastAsia="宋体" w:hAnsi="宋体" w:cs="宋体"/>
                <w:color w:val="auto"/>
                <w:spacing w:val="-2"/>
              </w:rPr>
            </w:pPr>
            <w:r>
              <w:rPr>
                <w:rFonts w:ascii="宋体" w:eastAsia="宋体" w:hAnsi="宋体" w:cs="宋体"/>
                <w:color w:val="auto"/>
                <w:spacing w:val="-1"/>
              </w:rPr>
              <w:t>投标人资质条件、能力</w:t>
            </w:r>
            <w:r>
              <w:rPr>
                <w:rFonts w:ascii="宋体" w:eastAsia="宋体" w:hAnsi="宋体" w:cs="宋体"/>
                <w:color w:val="auto"/>
              </w:rPr>
              <w:t>、信誉</w:t>
            </w:r>
          </w:p>
        </w:tc>
        <w:tc>
          <w:tcPr>
            <w:tcW w:w="6076" w:type="dxa"/>
            <w:vAlign w:val="center"/>
          </w:tcPr>
          <w:p w:rsidR="008C431C" w:rsidRDefault="0014366D">
            <w:pPr>
              <w:jc w:val="both"/>
              <w:rPr>
                <w:color w:val="auto"/>
              </w:rPr>
            </w:pPr>
            <w:r>
              <w:rPr>
                <w:rFonts w:hint="eastAsia"/>
                <w:color w:val="auto"/>
              </w:rPr>
              <w:t>详</w:t>
            </w:r>
            <w:bookmarkStart w:id="90" w:name="_Toc221950015"/>
            <w:r>
              <w:rPr>
                <w:rFonts w:hint="eastAsia"/>
                <w:color w:val="auto"/>
              </w:rPr>
              <w:t>见本项目招</w:t>
            </w:r>
            <w:bookmarkEnd w:id="90"/>
            <w:r>
              <w:rPr>
                <w:rFonts w:hint="eastAsia"/>
                <w:color w:val="auto"/>
              </w:rPr>
              <w:t>标公告</w:t>
            </w:r>
          </w:p>
        </w:tc>
      </w:tr>
      <w:tr w:rsidR="008C431C">
        <w:trPr>
          <w:trHeight w:val="942"/>
        </w:trPr>
        <w:tc>
          <w:tcPr>
            <w:tcW w:w="1169" w:type="dxa"/>
          </w:tcPr>
          <w:p w:rsidR="008C431C" w:rsidRDefault="008C431C">
            <w:pPr>
              <w:spacing w:line="366" w:lineRule="auto"/>
              <w:rPr>
                <w:color w:val="auto"/>
              </w:rPr>
            </w:pPr>
          </w:p>
          <w:p w:rsidR="008C431C" w:rsidRDefault="0014366D">
            <w:pPr>
              <w:spacing w:before="61" w:line="186" w:lineRule="auto"/>
              <w:ind w:left="396"/>
              <w:rPr>
                <w:rFonts w:ascii="Times New Roman" w:eastAsia="Times New Roman" w:hAnsi="Times New Roman" w:cs="Times New Roman"/>
                <w:color w:val="auto"/>
              </w:rPr>
            </w:pPr>
            <w:r>
              <w:rPr>
                <w:rFonts w:ascii="Times New Roman" w:eastAsia="Times New Roman" w:hAnsi="Times New Roman" w:cs="Times New Roman"/>
                <w:color w:val="auto"/>
                <w:spacing w:val="-7"/>
              </w:rPr>
              <w:t>1</w:t>
            </w:r>
            <w:r>
              <w:rPr>
                <w:rFonts w:ascii="Times New Roman" w:eastAsia="Times New Roman" w:hAnsi="Times New Roman" w:cs="Times New Roman"/>
                <w:color w:val="auto"/>
                <w:spacing w:val="-4"/>
              </w:rPr>
              <w:t>.4.2</w:t>
            </w:r>
          </w:p>
        </w:tc>
        <w:tc>
          <w:tcPr>
            <w:tcW w:w="2081" w:type="dxa"/>
            <w:vAlign w:val="center"/>
          </w:tcPr>
          <w:p w:rsidR="008C431C" w:rsidRDefault="0014366D">
            <w:pPr>
              <w:spacing w:before="68" w:line="220" w:lineRule="auto"/>
              <w:jc w:val="center"/>
              <w:rPr>
                <w:rFonts w:ascii="宋体" w:eastAsia="宋体" w:hAnsi="宋体" w:cs="宋体"/>
                <w:color w:val="auto"/>
              </w:rPr>
            </w:pPr>
            <w:r>
              <w:rPr>
                <w:rFonts w:ascii="宋体" w:eastAsia="宋体" w:hAnsi="宋体" w:cs="宋体"/>
                <w:color w:val="auto"/>
                <w:spacing w:val="-2"/>
              </w:rPr>
              <w:t>是否</w:t>
            </w:r>
            <w:r>
              <w:rPr>
                <w:rFonts w:ascii="宋体" w:eastAsia="宋体" w:hAnsi="宋体" w:cs="宋体"/>
                <w:color w:val="auto"/>
                <w:spacing w:val="-1"/>
              </w:rPr>
              <w:t>接受联合体投标</w:t>
            </w:r>
          </w:p>
        </w:tc>
        <w:tc>
          <w:tcPr>
            <w:tcW w:w="6076" w:type="dxa"/>
            <w:vAlign w:val="center"/>
          </w:tcPr>
          <w:p w:rsidR="008C431C" w:rsidRDefault="0014366D">
            <w:pPr>
              <w:spacing w:before="171" w:line="360" w:lineRule="auto"/>
              <w:jc w:val="both"/>
              <w:rPr>
                <w:color w:val="auto"/>
              </w:rPr>
            </w:pPr>
            <w:r>
              <w:rPr>
                <w:rFonts w:eastAsia="宋体" w:hint="eastAsia"/>
                <w:color w:val="auto"/>
              </w:rPr>
              <w:t>□</w:t>
            </w:r>
            <w:r>
              <w:rPr>
                <w:color w:val="auto"/>
              </w:rPr>
              <w:t>不接受</w:t>
            </w:r>
          </w:p>
          <w:p w:rsidR="008C431C" w:rsidRDefault="0014366D">
            <w:pPr>
              <w:pStyle w:val="15"/>
              <w:jc w:val="both"/>
              <w:rPr>
                <w:rFonts w:ascii="宋体" w:eastAsia="宋体" w:hAnsi="宋体" w:cs="宋体"/>
                <w:color w:val="auto"/>
                <w:spacing w:val="-5"/>
              </w:rPr>
            </w:pPr>
            <w:r>
              <w:rPr>
                <w:rFonts w:eastAsia="宋体" w:hint="eastAsia"/>
                <w:color w:val="auto"/>
              </w:rPr>
              <w:t>☑</w:t>
            </w:r>
            <w:r>
              <w:rPr>
                <w:color w:val="auto"/>
              </w:rPr>
              <w:t>接受，应满足下列要求：</w:t>
            </w:r>
            <w:r>
              <w:rPr>
                <w:rFonts w:hint="eastAsia"/>
                <w:color w:val="auto"/>
              </w:rPr>
              <w:t>详见本项目招标公告</w:t>
            </w:r>
          </w:p>
        </w:tc>
      </w:tr>
      <w:tr w:rsidR="008C431C">
        <w:trPr>
          <w:trHeight w:val="445"/>
        </w:trPr>
        <w:tc>
          <w:tcPr>
            <w:tcW w:w="1169" w:type="dxa"/>
          </w:tcPr>
          <w:p w:rsidR="008C431C" w:rsidRDefault="0014366D">
            <w:pPr>
              <w:spacing w:before="211" w:line="186" w:lineRule="auto"/>
              <w:ind w:left="396"/>
              <w:rPr>
                <w:rFonts w:ascii="Times New Roman" w:eastAsia="Times New Roman" w:hAnsi="Times New Roman" w:cs="Times New Roman"/>
                <w:color w:val="auto"/>
              </w:rPr>
            </w:pPr>
            <w:r>
              <w:rPr>
                <w:rFonts w:ascii="Times New Roman" w:eastAsia="Times New Roman" w:hAnsi="Times New Roman" w:cs="Times New Roman"/>
                <w:color w:val="auto"/>
                <w:spacing w:val="-8"/>
              </w:rPr>
              <w:t>1</w:t>
            </w:r>
            <w:r>
              <w:rPr>
                <w:rFonts w:ascii="Times New Roman" w:eastAsia="Times New Roman" w:hAnsi="Times New Roman" w:cs="Times New Roman"/>
                <w:color w:val="auto"/>
                <w:spacing w:val="-4"/>
              </w:rPr>
              <w:t>.4.3</w:t>
            </w:r>
          </w:p>
        </w:tc>
        <w:tc>
          <w:tcPr>
            <w:tcW w:w="2081" w:type="dxa"/>
            <w:vAlign w:val="center"/>
          </w:tcPr>
          <w:p w:rsidR="008C431C" w:rsidRDefault="0014366D">
            <w:pPr>
              <w:spacing w:before="160" w:line="218" w:lineRule="auto"/>
              <w:jc w:val="center"/>
              <w:rPr>
                <w:rFonts w:ascii="宋体" w:eastAsia="宋体" w:hAnsi="宋体" w:cs="宋体"/>
                <w:color w:val="auto"/>
              </w:rPr>
            </w:pPr>
            <w:r>
              <w:rPr>
                <w:rFonts w:ascii="宋体" w:eastAsia="宋体" w:hAnsi="宋体" w:cs="宋体"/>
                <w:color w:val="auto"/>
                <w:spacing w:val="-1"/>
              </w:rPr>
              <w:t>投标人不得存在的其他</w:t>
            </w:r>
            <w:r>
              <w:rPr>
                <w:rFonts w:ascii="宋体" w:eastAsia="宋体" w:hAnsi="宋体" w:cs="宋体"/>
                <w:color w:val="auto"/>
              </w:rPr>
              <w:t>情形</w:t>
            </w:r>
          </w:p>
        </w:tc>
        <w:tc>
          <w:tcPr>
            <w:tcW w:w="6076" w:type="dxa"/>
            <w:vAlign w:val="center"/>
          </w:tcPr>
          <w:p w:rsidR="008C431C" w:rsidRDefault="0014366D">
            <w:pPr>
              <w:jc w:val="both"/>
              <w:rPr>
                <w:color w:val="auto"/>
              </w:rPr>
            </w:pPr>
            <w:r>
              <w:rPr>
                <w:rFonts w:hint="eastAsia"/>
                <w:color w:val="auto"/>
              </w:rPr>
              <w:t>详见1.4.3</w:t>
            </w:r>
          </w:p>
        </w:tc>
      </w:tr>
      <w:tr w:rsidR="008C431C">
        <w:trPr>
          <w:trHeight w:val="1350"/>
        </w:trPr>
        <w:tc>
          <w:tcPr>
            <w:tcW w:w="1169" w:type="dxa"/>
          </w:tcPr>
          <w:p w:rsidR="008C431C" w:rsidRDefault="008C431C">
            <w:pPr>
              <w:spacing w:line="263" w:lineRule="auto"/>
              <w:rPr>
                <w:color w:val="auto"/>
              </w:rPr>
            </w:pPr>
          </w:p>
          <w:p w:rsidR="008C431C" w:rsidRDefault="008C431C">
            <w:pPr>
              <w:spacing w:line="263" w:lineRule="auto"/>
              <w:rPr>
                <w:color w:val="auto"/>
              </w:rPr>
            </w:pPr>
          </w:p>
          <w:p w:rsidR="008C431C" w:rsidRDefault="0014366D">
            <w:pPr>
              <w:spacing w:before="61" w:line="186" w:lineRule="auto"/>
              <w:ind w:left="396"/>
              <w:rPr>
                <w:rFonts w:ascii="Times New Roman" w:eastAsia="Times New Roman" w:hAnsi="Times New Roman" w:cs="Times New Roman"/>
                <w:color w:val="auto"/>
              </w:rPr>
            </w:pPr>
            <w:r>
              <w:rPr>
                <w:rFonts w:ascii="Times New Roman" w:eastAsia="Times New Roman" w:hAnsi="Times New Roman" w:cs="Times New Roman"/>
                <w:color w:val="auto"/>
                <w:spacing w:val="-8"/>
              </w:rPr>
              <w:t>1</w:t>
            </w:r>
            <w:r>
              <w:rPr>
                <w:rFonts w:ascii="Times New Roman" w:eastAsia="Times New Roman" w:hAnsi="Times New Roman" w:cs="Times New Roman"/>
                <w:color w:val="auto"/>
                <w:spacing w:val="-4"/>
              </w:rPr>
              <w:t>.9.1</w:t>
            </w:r>
          </w:p>
        </w:tc>
        <w:tc>
          <w:tcPr>
            <w:tcW w:w="2081" w:type="dxa"/>
            <w:vAlign w:val="center"/>
          </w:tcPr>
          <w:p w:rsidR="008C431C" w:rsidRDefault="0014366D">
            <w:pPr>
              <w:spacing w:before="69" w:line="220" w:lineRule="auto"/>
              <w:jc w:val="center"/>
              <w:rPr>
                <w:rFonts w:ascii="宋体" w:eastAsia="宋体" w:hAnsi="宋体" w:cs="宋体"/>
                <w:color w:val="auto"/>
              </w:rPr>
            </w:pPr>
            <w:r>
              <w:rPr>
                <w:rFonts w:ascii="宋体" w:eastAsia="宋体" w:hAnsi="宋体" w:cs="宋体"/>
                <w:color w:val="auto"/>
                <w:spacing w:val="-2"/>
              </w:rPr>
              <w:t>踏勘现</w:t>
            </w:r>
            <w:r>
              <w:rPr>
                <w:rFonts w:ascii="宋体" w:eastAsia="宋体" w:hAnsi="宋体" w:cs="宋体"/>
                <w:color w:val="auto"/>
                <w:spacing w:val="-1"/>
              </w:rPr>
              <w:t>场</w:t>
            </w:r>
          </w:p>
        </w:tc>
        <w:tc>
          <w:tcPr>
            <w:tcW w:w="6076" w:type="dxa"/>
            <w:vAlign w:val="center"/>
          </w:tcPr>
          <w:p w:rsidR="008C431C" w:rsidRDefault="0014366D">
            <w:pPr>
              <w:jc w:val="both"/>
              <w:rPr>
                <w:color w:val="auto"/>
              </w:rPr>
            </w:pPr>
            <w:r>
              <w:rPr>
                <w:rFonts w:hint="eastAsia"/>
                <w:color w:val="auto"/>
              </w:rPr>
              <w:t>招标人不集中组织，由投标人自行踏勘；</w:t>
            </w:r>
          </w:p>
          <w:p w:rsidR="008C431C" w:rsidRDefault="0014366D">
            <w:pPr>
              <w:jc w:val="both"/>
              <w:rPr>
                <w:color w:val="auto"/>
              </w:rPr>
            </w:pPr>
            <w:r>
              <w:rPr>
                <w:rFonts w:hint="eastAsia"/>
                <w:color w:val="auto"/>
              </w:rPr>
              <w:t>时间</w:t>
            </w:r>
            <w:bookmarkStart w:id="91" w:name="_Toc221950042"/>
            <w:r>
              <w:rPr>
                <w:rFonts w:hint="eastAsia"/>
                <w:color w:val="auto"/>
              </w:rPr>
              <w:t>：自</w:t>
            </w:r>
            <w:r>
              <w:rPr>
                <w:rFonts w:eastAsia="宋体" w:hint="eastAsia"/>
                <w:color w:val="auto"/>
              </w:rPr>
              <w:t>本项目招标公告发出之</w:t>
            </w:r>
            <w:r>
              <w:rPr>
                <w:rFonts w:hint="eastAsia"/>
                <w:color w:val="auto"/>
              </w:rPr>
              <w:t>日</w:t>
            </w:r>
            <w:proofErr w:type="gramStart"/>
            <w:r>
              <w:rPr>
                <w:rFonts w:hint="eastAsia"/>
                <w:color w:val="auto"/>
              </w:rPr>
              <w:t>起具备</w:t>
            </w:r>
            <w:proofErr w:type="gramEnd"/>
            <w:r>
              <w:rPr>
                <w:rFonts w:hint="eastAsia"/>
                <w:color w:val="auto"/>
              </w:rPr>
              <w:t>现场踏勘条</w:t>
            </w:r>
            <w:bookmarkEnd w:id="91"/>
            <w:r>
              <w:rPr>
                <w:rFonts w:hint="eastAsia"/>
                <w:color w:val="auto"/>
              </w:rPr>
              <w:t>件；</w:t>
            </w:r>
          </w:p>
          <w:p w:rsidR="008C431C" w:rsidRDefault="0014366D">
            <w:pPr>
              <w:spacing w:before="144"/>
              <w:jc w:val="both"/>
              <w:rPr>
                <w:rFonts w:ascii="宋体" w:eastAsia="宋体" w:hAnsi="宋体" w:cs="宋体"/>
                <w:color w:val="auto"/>
              </w:rPr>
            </w:pPr>
            <w:r>
              <w:rPr>
                <w:rFonts w:hint="eastAsia"/>
                <w:color w:val="auto"/>
              </w:rPr>
              <w:t>现场详细地</w:t>
            </w:r>
            <w:bookmarkStart w:id="92" w:name="_Toc221950044"/>
            <w:r>
              <w:rPr>
                <w:rFonts w:hint="eastAsia"/>
                <w:color w:val="auto"/>
              </w:rPr>
              <w:t>点：</w:t>
            </w:r>
            <w:bookmarkEnd w:id="92"/>
            <w:r>
              <w:rPr>
                <w:rFonts w:eastAsia="宋体" w:hint="eastAsia"/>
                <w:color w:val="auto"/>
              </w:rPr>
              <w:t>详见本项目招标公告</w:t>
            </w:r>
            <w:r>
              <w:rPr>
                <w:rFonts w:hint="eastAsia"/>
                <w:color w:val="auto"/>
              </w:rPr>
              <w:t>；</w:t>
            </w:r>
          </w:p>
        </w:tc>
      </w:tr>
      <w:tr w:rsidR="008C431C">
        <w:trPr>
          <w:trHeight w:val="1208"/>
        </w:trPr>
        <w:tc>
          <w:tcPr>
            <w:tcW w:w="1169" w:type="dxa"/>
          </w:tcPr>
          <w:p w:rsidR="008C431C" w:rsidRDefault="008C431C">
            <w:pPr>
              <w:spacing w:line="283" w:lineRule="auto"/>
              <w:rPr>
                <w:color w:val="auto"/>
              </w:rPr>
            </w:pPr>
          </w:p>
          <w:p w:rsidR="008C431C" w:rsidRDefault="008C431C">
            <w:pPr>
              <w:spacing w:line="284" w:lineRule="auto"/>
              <w:rPr>
                <w:color w:val="auto"/>
              </w:rPr>
            </w:pPr>
          </w:p>
          <w:p w:rsidR="008C431C" w:rsidRDefault="0014366D">
            <w:pPr>
              <w:spacing w:before="60" w:line="186" w:lineRule="auto"/>
              <w:ind w:left="343"/>
              <w:rPr>
                <w:rFonts w:ascii="Times New Roman" w:eastAsia="Times New Roman" w:hAnsi="Times New Roman" w:cs="Times New Roman"/>
                <w:color w:val="auto"/>
              </w:rPr>
            </w:pPr>
            <w:r>
              <w:rPr>
                <w:rFonts w:ascii="Times New Roman" w:eastAsia="Times New Roman" w:hAnsi="Times New Roman" w:cs="Times New Roman"/>
                <w:color w:val="auto"/>
                <w:spacing w:val="-5"/>
              </w:rPr>
              <w:t>1</w:t>
            </w:r>
            <w:r>
              <w:rPr>
                <w:rFonts w:ascii="Times New Roman" w:eastAsia="Times New Roman" w:hAnsi="Times New Roman" w:cs="Times New Roman"/>
                <w:color w:val="auto"/>
                <w:spacing w:val="-4"/>
              </w:rPr>
              <w:t>.10.1</w:t>
            </w:r>
          </w:p>
        </w:tc>
        <w:tc>
          <w:tcPr>
            <w:tcW w:w="2081" w:type="dxa"/>
            <w:vAlign w:val="center"/>
          </w:tcPr>
          <w:p w:rsidR="008C431C" w:rsidRDefault="008C431C">
            <w:pPr>
              <w:spacing w:line="260" w:lineRule="auto"/>
              <w:jc w:val="center"/>
              <w:rPr>
                <w:color w:val="auto"/>
              </w:rPr>
            </w:pPr>
          </w:p>
          <w:p w:rsidR="008C431C" w:rsidRDefault="0014366D">
            <w:pPr>
              <w:spacing w:before="68" w:line="217" w:lineRule="auto"/>
              <w:jc w:val="center"/>
              <w:rPr>
                <w:rFonts w:ascii="宋体" w:eastAsia="宋体" w:hAnsi="宋体" w:cs="宋体"/>
                <w:color w:val="auto"/>
              </w:rPr>
            </w:pPr>
            <w:r>
              <w:rPr>
                <w:rFonts w:ascii="宋体" w:eastAsia="宋体" w:hAnsi="宋体" w:cs="宋体"/>
                <w:color w:val="auto"/>
                <w:spacing w:val="-2"/>
              </w:rPr>
              <w:t>投标预备</w:t>
            </w:r>
            <w:r>
              <w:rPr>
                <w:rFonts w:ascii="宋体" w:eastAsia="宋体" w:hAnsi="宋体" w:cs="宋体"/>
                <w:color w:val="auto"/>
                <w:spacing w:val="-1"/>
              </w:rPr>
              <w:t>会</w:t>
            </w:r>
          </w:p>
        </w:tc>
        <w:tc>
          <w:tcPr>
            <w:tcW w:w="6076" w:type="dxa"/>
            <w:vAlign w:val="center"/>
          </w:tcPr>
          <w:p w:rsidR="008C431C" w:rsidRDefault="0014366D">
            <w:pPr>
              <w:pStyle w:val="30"/>
              <w:spacing w:beforeLines="20" w:before="48" w:afterLines="20" w:after="48"/>
              <w:ind w:leftChars="20" w:left="42" w:rightChars="20" w:right="42"/>
              <w:rPr>
                <w:rFonts w:ascii="宋体" w:eastAsia="宋体" w:hAnsi="宋体" w:cs="宋体"/>
                <w:sz w:val="21"/>
                <w:szCs w:val="21"/>
              </w:rPr>
            </w:pPr>
            <w:r>
              <w:rPr>
                <w:rFonts w:ascii="宋体" w:eastAsia="宋体" w:hAnsi="宋体" w:cs="宋体" w:hint="eastAsia"/>
                <w:sz w:val="21"/>
                <w:szCs w:val="21"/>
              </w:rPr>
              <w:t>☑不召开</w:t>
            </w:r>
          </w:p>
          <w:p w:rsidR="008C431C" w:rsidRDefault="0014366D">
            <w:pPr>
              <w:spacing w:beforeLines="20" w:before="48" w:afterLines="20" w:after="48"/>
              <w:ind w:leftChars="20" w:left="42" w:rightChars="20" w:right="42"/>
              <w:jc w:val="both"/>
              <w:rPr>
                <w:rFonts w:ascii="宋体" w:eastAsia="宋体" w:hAnsi="宋体" w:cs="宋体"/>
                <w:color w:val="auto"/>
              </w:rPr>
            </w:pPr>
            <w:r>
              <w:rPr>
                <w:rFonts w:ascii="宋体" w:hAnsi="宋体" w:cs="宋体" w:hint="eastAsia"/>
                <w:color w:val="auto"/>
              </w:rPr>
              <w:sym w:font="Wingdings 2" w:char="00A3"/>
            </w:r>
            <w:r>
              <w:rPr>
                <w:rFonts w:ascii="宋体" w:hAnsi="宋体" w:cs="宋体" w:hint="eastAsia"/>
                <w:color w:val="auto"/>
              </w:rPr>
              <w:t>召开，召开时间：</w:t>
            </w:r>
            <w:r>
              <w:rPr>
                <w:rFonts w:ascii="宋体" w:eastAsia="宋体" w:hAnsi="宋体" w:cs="宋体" w:hint="eastAsia"/>
                <w:color w:val="auto"/>
              </w:rPr>
              <w:t>/</w:t>
            </w:r>
          </w:p>
          <w:p w:rsidR="008C431C" w:rsidRDefault="0014366D">
            <w:pPr>
              <w:spacing w:before="173"/>
              <w:ind w:right="50" w:firstLineChars="400" w:firstLine="840"/>
              <w:jc w:val="both"/>
              <w:rPr>
                <w:rFonts w:eastAsia="宋体"/>
                <w:color w:val="auto"/>
              </w:rPr>
            </w:pPr>
            <w:r>
              <w:rPr>
                <w:rFonts w:ascii="宋体" w:hAnsi="宋体" w:cs="宋体" w:hint="eastAsia"/>
                <w:color w:val="auto"/>
              </w:rPr>
              <w:t>召开地点：</w:t>
            </w:r>
            <w:r>
              <w:rPr>
                <w:rFonts w:ascii="宋体" w:eastAsia="宋体" w:hAnsi="宋体" w:cs="宋体" w:hint="eastAsia"/>
                <w:color w:val="auto"/>
              </w:rPr>
              <w:t>/</w:t>
            </w:r>
          </w:p>
        </w:tc>
      </w:tr>
      <w:tr w:rsidR="008C431C">
        <w:trPr>
          <w:trHeight w:val="573"/>
        </w:trPr>
        <w:tc>
          <w:tcPr>
            <w:tcW w:w="1169" w:type="dxa"/>
            <w:vMerge w:val="restart"/>
            <w:vAlign w:val="center"/>
          </w:tcPr>
          <w:p w:rsidR="008C431C" w:rsidRDefault="0014366D">
            <w:pPr>
              <w:spacing w:before="60" w:line="186" w:lineRule="auto"/>
              <w:jc w:val="center"/>
              <w:rPr>
                <w:rFonts w:ascii="Times New Roman" w:eastAsia="Times New Roman" w:hAnsi="Times New Roman" w:cs="Times New Roman"/>
                <w:color w:val="auto"/>
                <w:spacing w:val="-5"/>
              </w:rPr>
            </w:pPr>
            <w:r>
              <w:rPr>
                <w:rFonts w:ascii="Times New Roman" w:eastAsia="Times New Roman" w:hAnsi="Times New Roman" w:cs="Times New Roman" w:hint="eastAsia"/>
                <w:color w:val="auto"/>
                <w:spacing w:val="-5"/>
              </w:rPr>
              <w:t>1.10.2</w:t>
            </w:r>
          </w:p>
        </w:tc>
        <w:tc>
          <w:tcPr>
            <w:tcW w:w="2081" w:type="dxa"/>
            <w:vMerge w:val="restart"/>
            <w:vAlign w:val="center"/>
          </w:tcPr>
          <w:p w:rsidR="008C431C" w:rsidRDefault="0014366D">
            <w:pPr>
              <w:spacing w:before="68" w:line="217" w:lineRule="auto"/>
              <w:jc w:val="center"/>
              <w:rPr>
                <w:rFonts w:ascii="宋体" w:eastAsia="宋体" w:hAnsi="宋体" w:cs="宋体"/>
                <w:color w:val="auto"/>
                <w:spacing w:val="-2"/>
              </w:rPr>
            </w:pPr>
            <w:r>
              <w:rPr>
                <w:rFonts w:ascii="宋体" w:hAnsi="宋体" w:cs="宋体" w:hint="eastAsia"/>
                <w:color w:val="auto"/>
              </w:rPr>
              <w:t>投标人在投标预备会前提出问题</w:t>
            </w:r>
          </w:p>
        </w:tc>
        <w:tc>
          <w:tcPr>
            <w:tcW w:w="6076" w:type="dxa"/>
            <w:tcBorders>
              <w:bottom w:val="single" w:sz="4" w:space="0" w:color="auto"/>
            </w:tcBorders>
            <w:vAlign w:val="center"/>
          </w:tcPr>
          <w:p w:rsidR="008C431C" w:rsidRDefault="0014366D">
            <w:pPr>
              <w:widowControl w:val="0"/>
              <w:kinsoku/>
              <w:autoSpaceDE/>
              <w:autoSpaceDN/>
              <w:adjustRightInd/>
              <w:snapToGrid/>
              <w:spacing w:beforeLines="20" w:before="48" w:afterLines="20" w:after="48"/>
              <w:ind w:leftChars="20" w:left="42" w:rightChars="20" w:right="42"/>
              <w:jc w:val="both"/>
              <w:textAlignment w:val="auto"/>
              <w:rPr>
                <w:rFonts w:ascii="宋体" w:eastAsia="宋体" w:hAnsi="宋体" w:cs="宋体"/>
                <w:color w:val="auto"/>
              </w:rPr>
            </w:pPr>
            <w:r>
              <w:rPr>
                <w:rFonts w:ascii="宋体" w:eastAsia="宋体" w:hAnsi="宋体" w:cs="宋体" w:hint="eastAsia"/>
                <w:color w:val="auto"/>
              </w:rPr>
              <w:t>时间： /</w:t>
            </w:r>
          </w:p>
        </w:tc>
      </w:tr>
      <w:tr w:rsidR="008C431C">
        <w:trPr>
          <w:trHeight w:val="553"/>
        </w:trPr>
        <w:tc>
          <w:tcPr>
            <w:tcW w:w="1169" w:type="dxa"/>
            <w:vMerge/>
          </w:tcPr>
          <w:p w:rsidR="008C431C" w:rsidRDefault="008C431C">
            <w:pPr>
              <w:spacing w:before="60" w:line="186" w:lineRule="auto"/>
              <w:ind w:left="343"/>
              <w:rPr>
                <w:rFonts w:ascii="Times New Roman" w:eastAsia="Times New Roman" w:hAnsi="Times New Roman" w:cs="Times New Roman"/>
                <w:color w:val="auto"/>
                <w:spacing w:val="-5"/>
              </w:rPr>
            </w:pPr>
          </w:p>
        </w:tc>
        <w:tc>
          <w:tcPr>
            <w:tcW w:w="2081" w:type="dxa"/>
            <w:vMerge/>
            <w:vAlign w:val="center"/>
          </w:tcPr>
          <w:p w:rsidR="008C431C" w:rsidRDefault="008C431C">
            <w:pPr>
              <w:spacing w:before="68" w:line="217" w:lineRule="auto"/>
              <w:ind w:left="1433"/>
              <w:jc w:val="center"/>
              <w:rPr>
                <w:rFonts w:ascii="宋体" w:eastAsia="宋体" w:hAnsi="宋体" w:cs="宋体"/>
                <w:color w:val="auto"/>
                <w:spacing w:val="-2"/>
              </w:rPr>
            </w:pPr>
          </w:p>
        </w:tc>
        <w:tc>
          <w:tcPr>
            <w:tcW w:w="6076" w:type="dxa"/>
            <w:tcBorders>
              <w:top w:val="single" w:sz="4" w:space="0" w:color="auto"/>
            </w:tcBorders>
            <w:vAlign w:val="center"/>
          </w:tcPr>
          <w:p w:rsidR="008C431C" w:rsidRDefault="0014366D">
            <w:pPr>
              <w:widowControl w:val="0"/>
              <w:kinsoku/>
              <w:autoSpaceDE/>
              <w:autoSpaceDN/>
              <w:adjustRightInd/>
              <w:snapToGrid/>
              <w:spacing w:beforeLines="20" w:before="48" w:afterLines="20" w:after="48"/>
              <w:ind w:leftChars="20" w:left="42" w:rightChars="20" w:right="42"/>
              <w:jc w:val="both"/>
              <w:textAlignment w:val="auto"/>
              <w:rPr>
                <w:rFonts w:ascii="宋体" w:eastAsia="宋体" w:hAnsi="宋体" w:cs="宋体"/>
                <w:color w:val="auto"/>
              </w:rPr>
            </w:pPr>
            <w:r>
              <w:rPr>
                <w:rFonts w:ascii="宋体" w:eastAsia="宋体" w:hAnsi="宋体" w:cs="宋体" w:hint="eastAsia"/>
                <w:color w:val="auto"/>
              </w:rPr>
              <w:t>形式： /</w:t>
            </w:r>
          </w:p>
        </w:tc>
      </w:tr>
      <w:tr w:rsidR="008C431C">
        <w:trPr>
          <w:trHeight w:val="553"/>
        </w:trPr>
        <w:tc>
          <w:tcPr>
            <w:tcW w:w="1169" w:type="dxa"/>
            <w:vAlign w:val="center"/>
          </w:tcPr>
          <w:p w:rsidR="008C431C" w:rsidRDefault="0014366D">
            <w:pPr>
              <w:spacing w:beforeLines="20" w:before="48" w:afterLines="20" w:after="48"/>
              <w:ind w:leftChars="20" w:left="42" w:rightChars="20" w:right="42"/>
              <w:jc w:val="center"/>
              <w:rPr>
                <w:rFonts w:ascii="宋体" w:hAnsi="宋体" w:cs="宋体"/>
                <w:color w:val="auto"/>
              </w:rPr>
            </w:pPr>
            <w:r>
              <w:rPr>
                <w:rFonts w:ascii="Times New Roman" w:eastAsia="Times New Roman" w:hAnsi="Times New Roman" w:cs="Times New Roman" w:hint="eastAsia"/>
                <w:color w:val="auto"/>
                <w:spacing w:val="-5"/>
              </w:rPr>
              <w:t>1.10.3</w:t>
            </w:r>
          </w:p>
        </w:tc>
        <w:tc>
          <w:tcPr>
            <w:tcW w:w="2081" w:type="dxa"/>
            <w:vAlign w:val="center"/>
          </w:tcPr>
          <w:p w:rsidR="008C431C" w:rsidRDefault="0014366D">
            <w:pPr>
              <w:spacing w:beforeLines="20" w:before="48" w:afterLines="20" w:after="48"/>
              <w:ind w:rightChars="20" w:right="42"/>
              <w:jc w:val="center"/>
              <w:rPr>
                <w:rFonts w:ascii="宋体" w:hAnsi="宋体" w:cs="宋体"/>
                <w:color w:val="auto"/>
              </w:rPr>
            </w:pPr>
            <w:r>
              <w:rPr>
                <w:rFonts w:ascii="宋体" w:hAnsi="宋体" w:cs="宋体" w:hint="eastAsia"/>
                <w:color w:val="auto"/>
              </w:rPr>
              <w:t>招标文件澄清发出的形式</w:t>
            </w:r>
          </w:p>
        </w:tc>
        <w:tc>
          <w:tcPr>
            <w:tcW w:w="6076" w:type="dxa"/>
            <w:tcBorders>
              <w:top w:val="single" w:sz="4" w:space="0" w:color="auto"/>
            </w:tcBorders>
            <w:vAlign w:val="center"/>
          </w:tcPr>
          <w:p w:rsidR="008C431C" w:rsidRDefault="0014366D">
            <w:pPr>
              <w:widowControl w:val="0"/>
              <w:kinsoku/>
              <w:autoSpaceDE/>
              <w:autoSpaceDN/>
              <w:adjustRightInd/>
              <w:snapToGrid/>
              <w:spacing w:beforeLines="20" w:before="48" w:afterLines="20" w:after="48"/>
              <w:ind w:rightChars="20" w:right="42" w:firstLineChars="100" w:firstLine="210"/>
              <w:jc w:val="both"/>
              <w:textAlignment w:val="auto"/>
              <w:rPr>
                <w:rFonts w:ascii="宋体" w:eastAsia="宋体" w:hAnsi="宋体" w:cs="宋体"/>
                <w:color w:val="auto"/>
              </w:rPr>
            </w:pPr>
            <w:r>
              <w:rPr>
                <w:rFonts w:ascii="宋体" w:eastAsia="宋体" w:hAnsi="宋体" w:cs="宋体" w:hint="eastAsia"/>
                <w:color w:val="auto"/>
              </w:rPr>
              <w:t>招标文件的澄清均以广州交易集团有限公司（广州公共资源交易中心）网站发布的内容为准。当招标文件的澄清、修改在同一内容的表述不一致时，以广州交易集团有限公司（广州公共资源交易中心）网站最后发布的内容为准。</w:t>
            </w:r>
          </w:p>
        </w:tc>
      </w:tr>
      <w:tr w:rsidR="008C431C">
        <w:trPr>
          <w:trHeight w:val="1764"/>
        </w:trPr>
        <w:tc>
          <w:tcPr>
            <w:tcW w:w="1169" w:type="dxa"/>
          </w:tcPr>
          <w:p w:rsidR="008C431C" w:rsidRDefault="008C431C">
            <w:pPr>
              <w:spacing w:line="268" w:lineRule="auto"/>
              <w:rPr>
                <w:color w:val="auto"/>
              </w:rPr>
            </w:pPr>
          </w:p>
          <w:p w:rsidR="008C431C" w:rsidRDefault="008C431C">
            <w:pPr>
              <w:spacing w:line="269" w:lineRule="auto"/>
              <w:rPr>
                <w:color w:val="auto"/>
              </w:rPr>
            </w:pPr>
          </w:p>
          <w:p w:rsidR="008C431C" w:rsidRDefault="008C431C">
            <w:pPr>
              <w:spacing w:line="269" w:lineRule="auto"/>
              <w:rPr>
                <w:color w:val="auto"/>
              </w:rPr>
            </w:pPr>
          </w:p>
          <w:p w:rsidR="008C431C" w:rsidRDefault="0014366D">
            <w:pPr>
              <w:spacing w:before="60" w:line="186" w:lineRule="auto"/>
              <w:ind w:left="348"/>
              <w:rPr>
                <w:rFonts w:ascii="Times New Roman" w:eastAsia="Times New Roman" w:hAnsi="Times New Roman" w:cs="Times New Roman"/>
                <w:color w:val="auto"/>
              </w:rPr>
            </w:pPr>
            <w:r>
              <w:rPr>
                <w:rFonts w:ascii="Times New Roman" w:eastAsia="Times New Roman" w:hAnsi="Times New Roman" w:cs="Times New Roman"/>
                <w:color w:val="auto"/>
                <w:spacing w:val="-7"/>
              </w:rPr>
              <w:t>1</w:t>
            </w:r>
            <w:r>
              <w:rPr>
                <w:rFonts w:ascii="Times New Roman" w:eastAsia="Times New Roman" w:hAnsi="Times New Roman" w:cs="Times New Roman"/>
                <w:color w:val="auto"/>
                <w:spacing w:val="-5"/>
              </w:rPr>
              <w:t>.11.1</w:t>
            </w:r>
          </w:p>
        </w:tc>
        <w:tc>
          <w:tcPr>
            <w:tcW w:w="2081" w:type="dxa"/>
            <w:vAlign w:val="center"/>
          </w:tcPr>
          <w:p w:rsidR="008C431C" w:rsidRDefault="0014366D">
            <w:pPr>
              <w:spacing w:before="68" w:line="221" w:lineRule="auto"/>
              <w:jc w:val="center"/>
              <w:rPr>
                <w:rFonts w:ascii="宋体" w:eastAsia="宋体" w:hAnsi="宋体" w:cs="宋体"/>
                <w:color w:val="auto"/>
              </w:rPr>
            </w:pPr>
            <w:r>
              <w:rPr>
                <w:rFonts w:ascii="宋体" w:eastAsia="宋体" w:hAnsi="宋体" w:cs="宋体"/>
                <w:color w:val="auto"/>
                <w:spacing w:val="-4"/>
              </w:rPr>
              <w:t>分</w:t>
            </w:r>
            <w:r>
              <w:rPr>
                <w:rFonts w:ascii="宋体" w:eastAsia="宋体" w:hAnsi="宋体" w:cs="宋体"/>
                <w:color w:val="auto"/>
                <w:spacing w:val="-2"/>
              </w:rPr>
              <w:t>包</w:t>
            </w:r>
          </w:p>
        </w:tc>
        <w:tc>
          <w:tcPr>
            <w:tcW w:w="6076" w:type="dxa"/>
            <w:vAlign w:val="center"/>
          </w:tcPr>
          <w:p w:rsidR="008C431C" w:rsidRDefault="0014366D">
            <w:pPr>
              <w:spacing w:line="360" w:lineRule="auto"/>
              <w:jc w:val="both"/>
              <w:rPr>
                <w:rFonts w:ascii="宋体" w:eastAsia="宋体" w:hAnsi="宋体" w:cs="宋体"/>
                <w:color w:val="auto"/>
              </w:rPr>
            </w:pPr>
            <w:r>
              <w:rPr>
                <w:rFonts w:ascii="Times New Roman" w:eastAsia="宋体" w:hAnsi="Times New Roman" w:cs="Times New Roman" w:hint="eastAsia"/>
                <w:color w:val="auto"/>
                <w:spacing w:val="-6"/>
              </w:rPr>
              <w:t>□</w:t>
            </w:r>
            <w:r>
              <w:rPr>
                <w:rFonts w:ascii="宋体" w:eastAsia="宋体" w:hAnsi="宋体" w:cs="宋体"/>
                <w:color w:val="auto"/>
                <w:spacing w:val="-3"/>
              </w:rPr>
              <w:t>不允许</w:t>
            </w:r>
          </w:p>
          <w:p w:rsidR="008C431C" w:rsidRDefault="0014366D">
            <w:pPr>
              <w:spacing w:line="360" w:lineRule="auto"/>
              <w:jc w:val="both"/>
              <w:rPr>
                <w:rFonts w:ascii="宋体" w:eastAsia="宋体" w:hAnsi="宋体" w:cs="宋体"/>
                <w:color w:val="auto"/>
              </w:rPr>
            </w:pPr>
            <w:r>
              <w:rPr>
                <w:rFonts w:ascii="Times New Roman" w:eastAsia="宋体" w:hAnsi="Times New Roman" w:cs="Times New Roman" w:hint="eastAsia"/>
                <w:color w:val="auto"/>
                <w:spacing w:val="-7"/>
              </w:rPr>
              <w:t>☑</w:t>
            </w:r>
            <w:r>
              <w:rPr>
                <w:rFonts w:ascii="宋体" w:eastAsia="宋体" w:hAnsi="宋体" w:cs="宋体"/>
                <w:color w:val="auto"/>
                <w:spacing w:val="-6"/>
              </w:rPr>
              <w:t>允许，分包内容要求：</w:t>
            </w:r>
            <w:r>
              <w:rPr>
                <w:rFonts w:ascii="宋体" w:eastAsia="宋体" w:hAnsi="宋体" w:cs="宋体" w:hint="eastAsia"/>
                <w:color w:val="auto"/>
                <w:spacing w:val="-6"/>
              </w:rPr>
              <w:t>经招标人同意，中标人可以把中标项目的部分非主体、非关键性工作分包给具有相应资质和能力的专业单位实施，但不得再次分包。</w:t>
            </w:r>
            <w:r>
              <w:rPr>
                <w:rFonts w:ascii="宋体" w:eastAsia="宋体" w:hAnsi="宋体" w:cs="宋体"/>
                <w:color w:val="auto"/>
              </w:rPr>
              <w:t xml:space="preserve"> </w:t>
            </w:r>
          </w:p>
          <w:p w:rsidR="008C431C" w:rsidRDefault="0014366D">
            <w:pPr>
              <w:spacing w:line="360" w:lineRule="auto"/>
              <w:jc w:val="both"/>
              <w:rPr>
                <w:rFonts w:ascii="宋体" w:eastAsia="宋体" w:hAnsi="宋体" w:cs="宋体"/>
                <w:color w:val="auto"/>
                <w:spacing w:val="-8"/>
              </w:rPr>
            </w:pPr>
            <w:r>
              <w:rPr>
                <w:rFonts w:ascii="宋体" w:eastAsia="宋体" w:hAnsi="宋体" w:cs="宋体"/>
                <w:color w:val="auto"/>
                <w:spacing w:val="-12"/>
              </w:rPr>
              <w:t>分</w:t>
            </w:r>
            <w:r>
              <w:rPr>
                <w:rFonts w:ascii="宋体" w:eastAsia="宋体" w:hAnsi="宋体" w:cs="宋体"/>
                <w:color w:val="auto"/>
                <w:spacing w:val="-8"/>
              </w:rPr>
              <w:t>包金额要求：</w:t>
            </w:r>
            <w:r>
              <w:rPr>
                <w:rFonts w:ascii="宋体" w:eastAsia="宋体" w:hAnsi="宋体" w:cs="宋体" w:hint="eastAsia"/>
                <w:color w:val="auto"/>
                <w:spacing w:val="-8"/>
              </w:rPr>
              <w:t>/</w:t>
            </w:r>
          </w:p>
          <w:p w:rsidR="008C431C" w:rsidRDefault="0014366D">
            <w:pPr>
              <w:spacing w:line="360" w:lineRule="auto"/>
              <w:jc w:val="both"/>
              <w:rPr>
                <w:rFonts w:ascii="宋体" w:eastAsia="宋体" w:hAnsi="宋体" w:cs="宋体"/>
                <w:color w:val="auto"/>
              </w:rPr>
            </w:pPr>
            <w:r>
              <w:rPr>
                <w:rFonts w:ascii="宋体" w:eastAsia="宋体" w:hAnsi="宋体" w:cs="宋体"/>
                <w:color w:val="auto"/>
                <w:spacing w:val="-6"/>
              </w:rPr>
              <w:t>对</w:t>
            </w:r>
            <w:r>
              <w:rPr>
                <w:rFonts w:ascii="宋体" w:eastAsia="宋体" w:hAnsi="宋体" w:cs="宋体"/>
                <w:color w:val="auto"/>
                <w:spacing w:val="-5"/>
              </w:rPr>
              <w:t>分包人的资质要求：</w:t>
            </w:r>
            <w:r>
              <w:rPr>
                <w:rFonts w:ascii="宋体" w:eastAsia="宋体" w:hAnsi="宋体" w:cs="宋体" w:hint="eastAsia"/>
                <w:color w:val="auto"/>
                <w:spacing w:val="-5"/>
              </w:rPr>
              <w:t>按国家规定。</w:t>
            </w:r>
          </w:p>
        </w:tc>
      </w:tr>
      <w:tr w:rsidR="008C431C">
        <w:trPr>
          <w:trHeight w:val="627"/>
        </w:trPr>
        <w:tc>
          <w:tcPr>
            <w:tcW w:w="1169" w:type="dxa"/>
            <w:vAlign w:val="center"/>
          </w:tcPr>
          <w:p w:rsidR="008C431C" w:rsidRDefault="0014366D">
            <w:pPr>
              <w:spacing w:beforeLines="20" w:before="48" w:afterLines="20" w:after="48"/>
              <w:ind w:leftChars="20" w:left="42" w:rightChars="20" w:right="42"/>
              <w:jc w:val="center"/>
              <w:rPr>
                <w:rFonts w:ascii="宋体" w:hAnsi="宋体" w:cs="宋体"/>
                <w:color w:val="auto"/>
              </w:rPr>
            </w:pPr>
            <w:r>
              <w:rPr>
                <w:rFonts w:ascii="Times New Roman" w:eastAsia="Times New Roman" w:hAnsi="Times New Roman" w:cs="Times New Roman" w:hint="eastAsia"/>
                <w:color w:val="auto"/>
                <w:spacing w:val="-7"/>
              </w:rPr>
              <w:t>1.12.1</w:t>
            </w:r>
          </w:p>
        </w:tc>
        <w:tc>
          <w:tcPr>
            <w:tcW w:w="2081" w:type="dxa"/>
            <w:vAlign w:val="center"/>
          </w:tcPr>
          <w:p w:rsidR="008C431C" w:rsidRDefault="0014366D">
            <w:pPr>
              <w:spacing w:beforeLines="20" w:before="48" w:afterLines="20" w:after="48"/>
              <w:ind w:rightChars="20" w:right="42"/>
              <w:jc w:val="center"/>
              <w:rPr>
                <w:rFonts w:ascii="宋体" w:hAnsi="宋体" w:cs="宋体"/>
                <w:color w:val="auto"/>
              </w:rPr>
            </w:pPr>
            <w:r>
              <w:rPr>
                <w:rFonts w:ascii="宋体" w:hAnsi="宋体" w:cs="宋体" w:hint="eastAsia"/>
                <w:color w:val="auto"/>
              </w:rPr>
              <w:t>实质性要求和条件</w:t>
            </w:r>
          </w:p>
        </w:tc>
        <w:tc>
          <w:tcPr>
            <w:tcW w:w="6076" w:type="dxa"/>
            <w:vAlign w:val="center"/>
          </w:tcPr>
          <w:p w:rsidR="008C431C" w:rsidRDefault="0014366D" w:rsidP="003A13C0">
            <w:pPr>
              <w:spacing w:before="184"/>
              <w:ind w:leftChars="459" w:left="964" w:right="670" w:firstLineChars="7" w:firstLine="15"/>
              <w:jc w:val="both"/>
              <w:rPr>
                <w:rFonts w:ascii="宋体" w:eastAsia="宋体" w:hAnsi="宋体" w:cs="宋体"/>
                <w:color w:val="auto"/>
                <w:spacing w:val="-6"/>
              </w:rPr>
            </w:pPr>
            <w:r>
              <w:rPr>
                <w:rFonts w:ascii="宋体" w:eastAsia="宋体" w:hAnsi="宋体" w:cs="宋体" w:hint="eastAsia"/>
                <w:color w:val="auto"/>
              </w:rPr>
              <w:t>/</w:t>
            </w:r>
          </w:p>
        </w:tc>
      </w:tr>
      <w:tr w:rsidR="008C431C">
        <w:trPr>
          <w:trHeight w:val="1244"/>
        </w:trPr>
        <w:tc>
          <w:tcPr>
            <w:tcW w:w="1169" w:type="dxa"/>
          </w:tcPr>
          <w:p w:rsidR="008C431C" w:rsidRDefault="008C431C">
            <w:pPr>
              <w:spacing w:line="274" w:lineRule="auto"/>
              <w:rPr>
                <w:color w:val="auto"/>
              </w:rPr>
            </w:pPr>
          </w:p>
          <w:p w:rsidR="008C431C" w:rsidRDefault="008C431C">
            <w:pPr>
              <w:spacing w:line="274" w:lineRule="auto"/>
              <w:rPr>
                <w:color w:val="auto"/>
              </w:rPr>
            </w:pPr>
          </w:p>
          <w:p w:rsidR="008C431C" w:rsidRDefault="0014366D">
            <w:pPr>
              <w:spacing w:before="61" w:line="186" w:lineRule="auto"/>
              <w:ind w:left="343"/>
              <w:rPr>
                <w:rFonts w:ascii="Times New Roman" w:eastAsia="Times New Roman" w:hAnsi="Times New Roman" w:cs="Times New Roman"/>
                <w:color w:val="auto"/>
              </w:rPr>
            </w:pPr>
            <w:r>
              <w:rPr>
                <w:rFonts w:ascii="Times New Roman" w:eastAsia="Times New Roman" w:hAnsi="Times New Roman" w:cs="Times New Roman"/>
                <w:color w:val="auto"/>
                <w:spacing w:val="-6"/>
              </w:rPr>
              <w:t>1</w:t>
            </w:r>
            <w:r>
              <w:rPr>
                <w:rFonts w:ascii="Times New Roman" w:eastAsia="Times New Roman" w:hAnsi="Times New Roman" w:cs="Times New Roman"/>
                <w:color w:val="auto"/>
                <w:spacing w:val="-5"/>
              </w:rPr>
              <w:t>.</w:t>
            </w:r>
            <w:r>
              <w:rPr>
                <w:rFonts w:ascii="Times New Roman" w:eastAsia="Times New Roman" w:hAnsi="Times New Roman" w:cs="Times New Roman"/>
                <w:color w:val="auto"/>
                <w:spacing w:val="-3"/>
              </w:rPr>
              <w:t>12.3</w:t>
            </w:r>
          </w:p>
        </w:tc>
        <w:tc>
          <w:tcPr>
            <w:tcW w:w="2081" w:type="dxa"/>
            <w:vAlign w:val="center"/>
          </w:tcPr>
          <w:p w:rsidR="008C431C" w:rsidRDefault="0014366D">
            <w:pPr>
              <w:spacing w:before="69" w:line="220" w:lineRule="auto"/>
              <w:jc w:val="center"/>
              <w:rPr>
                <w:rFonts w:ascii="宋体" w:eastAsia="宋体" w:hAnsi="宋体" w:cs="宋体"/>
                <w:color w:val="auto"/>
              </w:rPr>
            </w:pPr>
            <w:r>
              <w:rPr>
                <w:rFonts w:ascii="宋体" w:eastAsia="宋体" w:hAnsi="宋体" w:cs="宋体"/>
                <w:color w:val="auto"/>
                <w:spacing w:val="-3"/>
              </w:rPr>
              <w:t>偏</w:t>
            </w:r>
            <w:r>
              <w:rPr>
                <w:rFonts w:ascii="宋体" w:eastAsia="宋体" w:hAnsi="宋体" w:cs="宋体"/>
                <w:color w:val="auto"/>
                <w:spacing w:val="-2"/>
              </w:rPr>
              <w:t>差</w:t>
            </w:r>
          </w:p>
        </w:tc>
        <w:tc>
          <w:tcPr>
            <w:tcW w:w="6076" w:type="dxa"/>
            <w:vAlign w:val="center"/>
          </w:tcPr>
          <w:p w:rsidR="008C431C" w:rsidRDefault="0014366D">
            <w:pPr>
              <w:spacing w:before="174" w:line="173" w:lineRule="auto"/>
              <w:ind w:left="128"/>
              <w:jc w:val="both"/>
              <w:rPr>
                <w:rFonts w:ascii="宋体" w:eastAsia="宋体" w:hAnsi="宋体" w:cs="宋体"/>
                <w:color w:val="auto"/>
              </w:rPr>
            </w:pPr>
            <w:r>
              <w:rPr>
                <w:rFonts w:ascii="Times New Roman" w:eastAsia="Times New Roman" w:hAnsi="Times New Roman" w:cs="Times New Roman"/>
                <w:color w:val="auto"/>
                <w:spacing w:val="-6"/>
              </w:rPr>
              <w:sym w:font="Wingdings 2" w:char="0052"/>
            </w:r>
            <w:r>
              <w:rPr>
                <w:rFonts w:ascii="宋体" w:eastAsia="宋体" w:hAnsi="宋体" w:cs="宋体"/>
                <w:color w:val="auto"/>
                <w:spacing w:val="-3"/>
              </w:rPr>
              <w:t>不允许</w:t>
            </w:r>
          </w:p>
          <w:p w:rsidR="008C431C" w:rsidRDefault="0014366D">
            <w:pPr>
              <w:spacing w:before="125" w:line="256" w:lineRule="auto"/>
              <w:ind w:left="1057" w:right="2197" w:hanging="929"/>
              <w:jc w:val="both"/>
              <w:rPr>
                <w:rFonts w:ascii="宋体" w:eastAsia="宋体" w:hAnsi="宋体" w:cs="宋体"/>
                <w:color w:val="auto"/>
              </w:rPr>
            </w:pPr>
            <w:r>
              <w:rPr>
                <w:rFonts w:ascii="宋体" w:eastAsia="宋体" w:hAnsi="宋体" w:cs="宋体" w:hint="eastAsia"/>
                <w:color w:val="auto"/>
                <w:spacing w:val="-24"/>
              </w:rPr>
              <w:t xml:space="preserve">□ </w:t>
            </w:r>
            <w:r>
              <w:rPr>
                <w:rFonts w:ascii="宋体" w:eastAsia="宋体" w:hAnsi="宋体" w:cs="宋体"/>
                <w:color w:val="auto"/>
                <w:spacing w:val="-24"/>
              </w:rPr>
              <w:t>允许</w:t>
            </w:r>
            <w:r>
              <w:rPr>
                <w:rFonts w:ascii="宋体" w:eastAsia="宋体" w:hAnsi="宋体" w:cs="宋体" w:hint="eastAsia"/>
                <w:color w:val="auto"/>
                <w:spacing w:val="-24"/>
              </w:rPr>
              <w:t>，</w:t>
            </w:r>
            <w:r>
              <w:rPr>
                <w:rFonts w:ascii="宋体" w:eastAsia="宋体" w:hAnsi="宋体" w:cs="宋体"/>
                <w:color w:val="auto"/>
                <w:spacing w:val="-24"/>
              </w:rPr>
              <w:t>偏差范围：</w:t>
            </w:r>
            <w:r>
              <w:rPr>
                <w:rFonts w:ascii="宋体" w:eastAsia="宋体" w:hAnsi="宋体" w:cs="宋体" w:hint="eastAsia"/>
                <w:color w:val="auto"/>
                <w:spacing w:val="-24"/>
              </w:rPr>
              <w:t>/</w:t>
            </w:r>
            <w:r>
              <w:rPr>
                <w:rFonts w:ascii="宋体" w:eastAsia="宋体" w:hAnsi="宋体" w:cs="宋体"/>
                <w:color w:val="auto"/>
              </w:rPr>
              <w:t xml:space="preserve"> </w:t>
            </w:r>
          </w:p>
          <w:p w:rsidR="008C431C" w:rsidRDefault="0014366D" w:rsidP="003A13C0">
            <w:pPr>
              <w:spacing w:before="125" w:line="256" w:lineRule="auto"/>
              <w:ind w:right="2197" w:firstLineChars="500" w:firstLine="985"/>
              <w:jc w:val="both"/>
              <w:rPr>
                <w:rFonts w:ascii="宋体" w:eastAsia="宋体" w:hAnsi="宋体" w:cs="宋体"/>
                <w:color w:val="auto"/>
              </w:rPr>
            </w:pPr>
            <w:r>
              <w:rPr>
                <w:rFonts w:ascii="宋体" w:eastAsia="宋体" w:hAnsi="宋体" w:cs="宋体"/>
                <w:color w:val="auto"/>
                <w:spacing w:val="-13"/>
              </w:rPr>
              <w:t>偏</w:t>
            </w:r>
            <w:r>
              <w:rPr>
                <w:rFonts w:ascii="宋体" w:eastAsia="宋体" w:hAnsi="宋体" w:cs="宋体"/>
                <w:color w:val="auto"/>
                <w:spacing w:val="-11"/>
              </w:rPr>
              <w:t>差幅度：</w:t>
            </w:r>
            <w:r>
              <w:rPr>
                <w:rFonts w:ascii="宋体" w:eastAsia="宋体" w:hAnsi="宋体" w:cs="宋体" w:hint="eastAsia"/>
                <w:color w:val="auto"/>
                <w:spacing w:val="-11"/>
              </w:rPr>
              <w:t>/</w:t>
            </w:r>
          </w:p>
        </w:tc>
      </w:tr>
      <w:tr w:rsidR="008C431C">
        <w:trPr>
          <w:trHeight w:val="475"/>
        </w:trPr>
        <w:tc>
          <w:tcPr>
            <w:tcW w:w="1169" w:type="dxa"/>
            <w:vAlign w:val="center"/>
          </w:tcPr>
          <w:p w:rsidR="008C431C" w:rsidRDefault="0014366D">
            <w:pPr>
              <w:pStyle w:val="TableParagraph"/>
              <w:overflowPunct w:val="0"/>
              <w:jc w:val="center"/>
              <w:rPr>
                <w:rFonts w:ascii="宋体" w:eastAsia="宋体" w:hAnsi="宋体" w:cs="宋体"/>
                <w:b/>
                <w:color w:val="auto"/>
                <w:sz w:val="21"/>
                <w:szCs w:val="21"/>
              </w:rPr>
            </w:pPr>
            <w:r>
              <w:rPr>
                <w:rFonts w:ascii="Times New Roman" w:eastAsia="Times New Roman" w:hAnsi="Times New Roman" w:hint="eastAsia"/>
                <w:color w:val="auto"/>
                <w:sz w:val="21"/>
                <w:szCs w:val="21"/>
              </w:rPr>
              <w:t>2.1</w:t>
            </w:r>
          </w:p>
        </w:tc>
        <w:tc>
          <w:tcPr>
            <w:tcW w:w="2081" w:type="dxa"/>
            <w:vAlign w:val="center"/>
          </w:tcPr>
          <w:p w:rsidR="008C431C" w:rsidRDefault="0014366D">
            <w:pPr>
              <w:pStyle w:val="TableParagraph"/>
              <w:overflowPunct w:val="0"/>
              <w:jc w:val="center"/>
              <w:rPr>
                <w:rFonts w:ascii="宋体" w:eastAsia="宋体" w:hAnsi="宋体" w:cs="宋体"/>
                <w:b/>
                <w:color w:val="auto"/>
                <w:sz w:val="21"/>
                <w:szCs w:val="21"/>
              </w:rPr>
            </w:pPr>
            <w:r>
              <w:rPr>
                <w:rFonts w:ascii="宋体" w:eastAsia="宋体" w:hAnsi="宋体"/>
                <w:color w:val="auto"/>
                <w:sz w:val="21"/>
                <w:szCs w:val="21"/>
              </w:rPr>
              <w:t>构成招标文件的其他资料</w:t>
            </w:r>
          </w:p>
        </w:tc>
        <w:tc>
          <w:tcPr>
            <w:tcW w:w="6076" w:type="dxa"/>
            <w:vAlign w:val="center"/>
          </w:tcPr>
          <w:p w:rsidR="008C431C" w:rsidRDefault="0014366D">
            <w:pPr>
              <w:autoSpaceDE/>
              <w:autoSpaceDN/>
              <w:spacing w:line="360" w:lineRule="auto"/>
              <w:jc w:val="both"/>
              <w:rPr>
                <w:rFonts w:ascii="宋体" w:eastAsia="宋体" w:hAnsi="宋体" w:cs="宋体"/>
                <w:color w:val="auto"/>
                <w:spacing w:val="-13"/>
              </w:rPr>
            </w:pPr>
            <w:r>
              <w:rPr>
                <w:rFonts w:ascii="宋体" w:eastAsia="宋体" w:hAnsi="宋体" w:cs="宋体" w:hint="eastAsia"/>
                <w:color w:val="auto"/>
                <w:spacing w:val="-13"/>
              </w:rPr>
              <w:t>招标文件澄清与修改及招标答疑纪要（如有）、可行性研究报告。</w:t>
            </w:r>
          </w:p>
        </w:tc>
      </w:tr>
      <w:tr w:rsidR="008C431C">
        <w:trPr>
          <w:trHeight w:val="890"/>
        </w:trPr>
        <w:tc>
          <w:tcPr>
            <w:tcW w:w="1169" w:type="dxa"/>
            <w:tcBorders>
              <w:bottom w:val="single" w:sz="4" w:space="0" w:color="auto"/>
            </w:tcBorders>
            <w:vAlign w:val="center"/>
          </w:tcPr>
          <w:p w:rsidR="008C431C" w:rsidRDefault="0014366D">
            <w:pPr>
              <w:spacing w:before="60" w:line="186" w:lineRule="auto"/>
              <w:jc w:val="center"/>
              <w:rPr>
                <w:rFonts w:ascii="Times New Roman" w:eastAsia="Times New Roman" w:hAnsi="Times New Roman" w:cs="Times New Roman"/>
                <w:color w:val="auto"/>
              </w:rPr>
            </w:pPr>
            <w:r>
              <w:rPr>
                <w:rFonts w:ascii="Times New Roman" w:eastAsia="Times New Roman" w:hAnsi="Times New Roman" w:cs="Times New Roman"/>
                <w:color w:val="auto"/>
                <w:spacing w:val="-1"/>
              </w:rPr>
              <w:t>2.2</w:t>
            </w:r>
          </w:p>
        </w:tc>
        <w:tc>
          <w:tcPr>
            <w:tcW w:w="2081" w:type="dxa"/>
            <w:tcBorders>
              <w:bottom w:val="single" w:sz="4" w:space="0" w:color="auto"/>
            </w:tcBorders>
            <w:vAlign w:val="center"/>
          </w:tcPr>
          <w:p w:rsidR="008C431C" w:rsidRDefault="0014366D">
            <w:pPr>
              <w:spacing w:before="69" w:line="220" w:lineRule="auto"/>
              <w:jc w:val="center"/>
              <w:rPr>
                <w:rFonts w:eastAsiaTheme="minorEastAsia"/>
                <w:color w:val="auto"/>
              </w:rPr>
            </w:pPr>
            <w:r>
              <w:rPr>
                <w:rFonts w:hint="eastAsia"/>
                <w:color w:val="auto"/>
              </w:rPr>
              <w:t>招标答疑</w:t>
            </w:r>
          </w:p>
        </w:tc>
        <w:tc>
          <w:tcPr>
            <w:tcW w:w="6076" w:type="dxa"/>
            <w:vAlign w:val="center"/>
          </w:tcPr>
          <w:p w:rsidR="008C431C" w:rsidRDefault="0014366D">
            <w:pPr>
              <w:spacing w:beforeLines="50" w:before="120" w:line="360" w:lineRule="auto"/>
              <w:ind w:leftChars="47" w:left="99"/>
              <w:contextualSpacing/>
              <w:jc w:val="both"/>
              <w:rPr>
                <w:rFonts w:ascii="宋体" w:eastAsia="宋体" w:hAnsi="宋体" w:cs="宋体"/>
                <w:color w:val="auto"/>
              </w:rPr>
            </w:pPr>
            <w:r>
              <w:rPr>
                <w:rFonts w:ascii="宋体" w:eastAsia="宋体" w:hAnsi="宋体" w:cs="宋体" w:hint="eastAsia"/>
                <w:color w:val="auto"/>
              </w:rPr>
              <w:t>疑问提交时间：</w:t>
            </w:r>
            <w:r>
              <w:rPr>
                <w:rFonts w:hint="eastAsia"/>
                <w:color w:val="auto"/>
                <w:u w:val="single"/>
              </w:rPr>
              <w:t>在提交投标文件截止时间18天前提出</w:t>
            </w:r>
            <w:r>
              <w:rPr>
                <w:rFonts w:ascii="宋体" w:eastAsia="宋体" w:hAnsi="宋体" w:cs="宋体" w:hint="eastAsia"/>
                <w:color w:val="auto"/>
              </w:rPr>
              <w:t>；</w:t>
            </w:r>
          </w:p>
          <w:p w:rsidR="008C431C" w:rsidRDefault="0014366D">
            <w:pPr>
              <w:spacing w:beforeLines="50" w:before="120" w:line="360" w:lineRule="auto"/>
              <w:ind w:leftChars="47" w:left="99"/>
              <w:contextualSpacing/>
              <w:jc w:val="both"/>
              <w:rPr>
                <w:rFonts w:ascii="宋体" w:eastAsia="宋体" w:hAnsi="宋体" w:cs="宋体"/>
                <w:color w:val="auto"/>
              </w:rPr>
            </w:pPr>
            <w:r>
              <w:rPr>
                <w:rFonts w:ascii="宋体" w:eastAsia="宋体" w:hAnsi="宋体" w:cs="宋体" w:hint="eastAsia"/>
                <w:color w:val="auto"/>
              </w:rPr>
              <w:t>形式：投标人的疑问通过广州交易集团有限公司（广州公共资源交易中心）网站提交。</w:t>
            </w:r>
          </w:p>
          <w:p w:rsidR="008C431C" w:rsidRDefault="0014366D">
            <w:pPr>
              <w:spacing w:beforeLines="50" w:before="120" w:line="360" w:lineRule="auto"/>
              <w:ind w:leftChars="47" w:left="99"/>
              <w:contextualSpacing/>
              <w:jc w:val="both"/>
              <w:rPr>
                <w:rFonts w:ascii="宋体" w:eastAsia="宋体" w:hAnsi="宋体" w:cs="宋体"/>
                <w:color w:val="auto"/>
              </w:rPr>
            </w:pPr>
            <w:r>
              <w:rPr>
                <w:rFonts w:ascii="宋体" w:eastAsia="宋体" w:hAnsi="宋体" w:cs="宋体" w:hint="eastAsia"/>
                <w:color w:val="auto"/>
              </w:rPr>
              <w:t>具体要求：按照广州交易集团有限公司（广州公共资源交易中心）网站关于全流程电子化项目的相关指南进行操作，提问一律不得署名。</w:t>
            </w:r>
          </w:p>
        </w:tc>
      </w:tr>
      <w:tr w:rsidR="008C431C">
        <w:trPr>
          <w:trHeight w:val="731"/>
        </w:trPr>
        <w:tc>
          <w:tcPr>
            <w:tcW w:w="1169" w:type="dxa"/>
            <w:vAlign w:val="center"/>
          </w:tcPr>
          <w:p w:rsidR="008C431C" w:rsidRDefault="0014366D">
            <w:pPr>
              <w:spacing w:before="209" w:line="186" w:lineRule="auto"/>
              <w:jc w:val="center"/>
              <w:rPr>
                <w:rFonts w:ascii="Times New Roman" w:eastAsia="Times New Roman" w:hAnsi="Times New Roman" w:cs="Times New Roman"/>
                <w:color w:val="auto"/>
              </w:rPr>
            </w:pPr>
            <w:r>
              <w:rPr>
                <w:rFonts w:ascii="Times New Roman" w:eastAsia="Times New Roman" w:hAnsi="Times New Roman" w:cs="Times New Roman"/>
                <w:color w:val="auto"/>
                <w:spacing w:val="-1"/>
              </w:rPr>
              <w:t>2.3</w:t>
            </w:r>
          </w:p>
        </w:tc>
        <w:tc>
          <w:tcPr>
            <w:tcW w:w="2081" w:type="dxa"/>
            <w:vAlign w:val="center"/>
          </w:tcPr>
          <w:p w:rsidR="008C431C" w:rsidRDefault="0014366D">
            <w:pPr>
              <w:spacing w:before="170" w:line="220" w:lineRule="auto"/>
              <w:jc w:val="center"/>
              <w:rPr>
                <w:rFonts w:ascii="宋体" w:eastAsia="宋体" w:hAnsi="宋体" w:cs="宋体"/>
                <w:color w:val="auto"/>
              </w:rPr>
            </w:pPr>
            <w:r>
              <w:rPr>
                <w:rFonts w:ascii="宋体" w:eastAsia="宋体" w:hAnsi="宋体" w:cs="宋体"/>
                <w:color w:val="auto"/>
                <w:spacing w:val="-1"/>
              </w:rPr>
              <w:t>招标文件</w:t>
            </w:r>
            <w:r>
              <w:rPr>
                <w:rFonts w:ascii="宋体" w:eastAsia="宋体" w:hAnsi="宋体" w:cs="宋体" w:hint="eastAsia"/>
                <w:color w:val="auto"/>
                <w:spacing w:val="-1"/>
              </w:rPr>
              <w:t>的澄清和</w:t>
            </w:r>
            <w:r>
              <w:rPr>
                <w:rFonts w:ascii="宋体" w:eastAsia="宋体" w:hAnsi="宋体" w:cs="宋体"/>
                <w:color w:val="auto"/>
                <w:spacing w:val="-1"/>
              </w:rPr>
              <w:t>修改</w:t>
            </w:r>
          </w:p>
        </w:tc>
        <w:tc>
          <w:tcPr>
            <w:tcW w:w="6076" w:type="dxa"/>
            <w:vAlign w:val="center"/>
          </w:tcPr>
          <w:p w:rsidR="008C431C" w:rsidRDefault="0014366D">
            <w:pPr>
              <w:jc w:val="both"/>
              <w:rPr>
                <w:color w:val="auto"/>
              </w:rPr>
            </w:pPr>
            <w:r>
              <w:rPr>
                <w:rFonts w:ascii="宋体" w:hAnsi="宋体" w:hint="eastAsia"/>
                <w:color w:val="auto"/>
              </w:rPr>
              <w:t>招标文件的修改期限：在投标截止时间</w:t>
            </w:r>
            <w:r>
              <w:rPr>
                <w:rFonts w:ascii="宋体" w:hAnsi="宋体" w:hint="eastAsia"/>
                <w:color w:val="auto"/>
                <w:u w:val="single"/>
              </w:rPr>
              <w:t xml:space="preserve"> 15 </w:t>
            </w:r>
            <w:r>
              <w:rPr>
                <w:rFonts w:ascii="宋体" w:hAnsi="宋体" w:hint="eastAsia"/>
                <w:color w:val="auto"/>
              </w:rPr>
              <w:t>天前</w:t>
            </w:r>
            <w:r>
              <w:rPr>
                <w:rFonts w:ascii="宋体" w:eastAsia="宋体" w:hAnsi="宋体" w:cs="宋体" w:hint="eastAsia"/>
                <w:color w:val="auto"/>
                <w:u w:val="single"/>
              </w:rPr>
              <w:t>在广州公共资源交易中心网站通过项目答疑专区网上公开发布</w:t>
            </w:r>
          </w:p>
        </w:tc>
      </w:tr>
      <w:tr w:rsidR="008C431C">
        <w:trPr>
          <w:trHeight w:val="731"/>
        </w:trPr>
        <w:tc>
          <w:tcPr>
            <w:tcW w:w="1169" w:type="dxa"/>
            <w:vAlign w:val="center"/>
          </w:tcPr>
          <w:p w:rsidR="008C431C" w:rsidRDefault="0014366D">
            <w:pPr>
              <w:pStyle w:val="TableParagraph"/>
              <w:overflowPunct w:val="0"/>
              <w:jc w:val="center"/>
              <w:rPr>
                <w:rFonts w:ascii="宋体" w:eastAsia="宋体" w:hAnsi="宋体" w:cs="宋体"/>
                <w:color w:val="auto"/>
                <w:spacing w:val="-1"/>
                <w:sz w:val="21"/>
                <w:szCs w:val="21"/>
              </w:rPr>
            </w:pPr>
            <w:r>
              <w:rPr>
                <w:rFonts w:ascii="宋体" w:eastAsia="宋体" w:hAnsi="宋体" w:cs="宋体" w:hint="eastAsia"/>
                <w:color w:val="auto"/>
                <w:spacing w:val="-1"/>
                <w:sz w:val="21"/>
                <w:szCs w:val="21"/>
              </w:rPr>
              <w:t>3.1.1</w:t>
            </w:r>
          </w:p>
        </w:tc>
        <w:tc>
          <w:tcPr>
            <w:tcW w:w="2081" w:type="dxa"/>
            <w:vAlign w:val="center"/>
          </w:tcPr>
          <w:p w:rsidR="008C431C" w:rsidRDefault="0014366D">
            <w:pPr>
              <w:pStyle w:val="TableParagraph"/>
              <w:overflowPunct w:val="0"/>
              <w:jc w:val="center"/>
              <w:rPr>
                <w:rFonts w:ascii="宋体" w:eastAsia="宋体" w:hAnsi="宋体" w:cs="宋体"/>
                <w:color w:val="auto"/>
                <w:spacing w:val="-1"/>
                <w:sz w:val="21"/>
                <w:szCs w:val="21"/>
              </w:rPr>
            </w:pPr>
            <w:r>
              <w:rPr>
                <w:rFonts w:ascii="宋体" w:eastAsia="宋体" w:hAnsi="宋体" w:cs="宋体"/>
                <w:color w:val="auto"/>
                <w:spacing w:val="-1"/>
                <w:sz w:val="21"/>
                <w:szCs w:val="21"/>
              </w:rPr>
              <w:t>构成投标文件的其他资料</w:t>
            </w:r>
          </w:p>
        </w:tc>
        <w:tc>
          <w:tcPr>
            <w:tcW w:w="6076" w:type="dxa"/>
            <w:vAlign w:val="center"/>
          </w:tcPr>
          <w:p w:rsidR="008C431C" w:rsidRDefault="0014366D">
            <w:pPr>
              <w:jc w:val="both"/>
              <w:rPr>
                <w:rFonts w:ascii="宋体" w:hAnsi="宋体"/>
                <w:color w:val="auto"/>
              </w:rPr>
            </w:pPr>
            <w:r>
              <w:rPr>
                <w:rFonts w:ascii="宋体" w:eastAsia="宋体" w:hAnsi="宋体" w:cs="宋体" w:hint="eastAsia"/>
                <w:color w:val="auto"/>
                <w:spacing w:val="-1"/>
              </w:rPr>
              <w:t>满足本项目评审要求的其他资料。</w:t>
            </w:r>
          </w:p>
        </w:tc>
      </w:tr>
      <w:tr w:rsidR="008C431C">
        <w:trPr>
          <w:trHeight w:val="445"/>
        </w:trPr>
        <w:tc>
          <w:tcPr>
            <w:tcW w:w="1169" w:type="dxa"/>
          </w:tcPr>
          <w:p w:rsidR="008C431C" w:rsidRDefault="0014366D">
            <w:pPr>
              <w:spacing w:before="209" w:line="186" w:lineRule="auto"/>
              <w:ind w:left="380"/>
              <w:rPr>
                <w:rFonts w:ascii="Times New Roman" w:eastAsia="Times New Roman" w:hAnsi="Times New Roman" w:cs="Times New Roman"/>
                <w:color w:val="auto"/>
              </w:rPr>
            </w:pPr>
            <w:r>
              <w:rPr>
                <w:rFonts w:ascii="Times New Roman" w:eastAsia="Times New Roman" w:hAnsi="Times New Roman" w:cs="Times New Roman"/>
                <w:color w:val="auto"/>
                <w:spacing w:val="-2"/>
              </w:rPr>
              <w:lastRenderedPageBreak/>
              <w:t>3.2.</w:t>
            </w:r>
            <w:r>
              <w:rPr>
                <w:rFonts w:ascii="Times New Roman" w:eastAsia="Times New Roman" w:hAnsi="Times New Roman" w:cs="Times New Roman"/>
                <w:color w:val="auto"/>
                <w:spacing w:val="-1"/>
              </w:rPr>
              <w:t>1</w:t>
            </w:r>
          </w:p>
        </w:tc>
        <w:tc>
          <w:tcPr>
            <w:tcW w:w="2081" w:type="dxa"/>
            <w:vAlign w:val="center"/>
          </w:tcPr>
          <w:p w:rsidR="008C431C" w:rsidRDefault="0014366D">
            <w:pPr>
              <w:spacing w:before="170" w:line="220" w:lineRule="auto"/>
              <w:jc w:val="center"/>
              <w:rPr>
                <w:rFonts w:ascii="宋体" w:eastAsia="宋体" w:hAnsi="宋体" w:cs="宋体"/>
                <w:color w:val="auto"/>
              </w:rPr>
            </w:pPr>
            <w:r>
              <w:rPr>
                <w:rFonts w:ascii="宋体" w:eastAsia="宋体" w:hAnsi="宋体" w:cs="宋体"/>
                <w:color w:val="auto"/>
                <w:spacing w:val="-1"/>
              </w:rPr>
              <w:t>增值税税金的计算方</w:t>
            </w:r>
            <w:r>
              <w:rPr>
                <w:rFonts w:ascii="宋体" w:eastAsia="宋体" w:hAnsi="宋体" w:cs="宋体"/>
                <w:color w:val="auto"/>
              </w:rPr>
              <w:t>法</w:t>
            </w:r>
          </w:p>
        </w:tc>
        <w:tc>
          <w:tcPr>
            <w:tcW w:w="6076" w:type="dxa"/>
            <w:vAlign w:val="center"/>
          </w:tcPr>
          <w:p w:rsidR="008C431C" w:rsidRDefault="0014366D">
            <w:pPr>
              <w:jc w:val="both"/>
              <w:rPr>
                <w:color w:val="auto"/>
              </w:rPr>
            </w:pPr>
            <w:r>
              <w:rPr>
                <w:rFonts w:hint="eastAsia"/>
                <w:color w:val="auto"/>
              </w:rPr>
              <w:t>按一般计税方法计算。</w:t>
            </w:r>
          </w:p>
        </w:tc>
      </w:tr>
      <w:tr w:rsidR="008C431C">
        <w:trPr>
          <w:trHeight w:val="445"/>
        </w:trPr>
        <w:tc>
          <w:tcPr>
            <w:tcW w:w="1169" w:type="dxa"/>
          </w:tcPr>
          <w:p w:rsidR="008C431C" w:rsidRDefault="0014366D">
            <w:pPr>
              <w:spacing w:before="209" w:line="186" w:lineRule="auto"/>
              <w:ind w:left="380"/>
              <w:rPr>
                <w:rFonts w:ascii="Times New Roman" w:eastAsia="Times New Roman" w:hAnsi="Times New Roman" w:cs="Times New Roman"/>
                <w:color w:val="auto"/>
              </w:rPr>
            </w:pPr>
            <w:r>
              <w:rPr>
                <w:rFonts w:ascii="Times New Roman" w:eastAsia="Times New Roman" w:hAnsi="Times New Roman" w:cs="Times New Roman"/>
                <w:color w:val="auto"/>
                <w:spacing w:val="-2"/>
              </w:rPr>
              <w:t>3.2.</w:t>
            </w:r>
            <w:r>
              <w:rPr>
                <w:rFonts w:ascii="Times New Roman" w:eastAsia="Times New Roman" w:hAnsi="Times New Roman" w:cs="Times New Roman"/>
                <w:color w:val="auto"/>
                <w:spacing w:val="-1"/>
              </w:rPr>
              <w:t>3</w:t>
            </w:r>
          </w:p>
        </w:tc>
        <w:tc>
          <w:tcPr>
            <w:tcW w:w="2081" w:type="dxa"/>
            <w:vAlign w:val="center"/>
          </w:tcPr>
          <w:p w:rsidR="008C431C" w:rsidRDefault="0014366D">
            <w:pPr>
              <w:spacing w:before="170" w:line="219" w:lineRule="auto"/>
              <w:jc w:val="center"/>
              <w:rPr>
                <w:rFonts w:ascii="宋体" w:eastAsia="宋体" w:hAnsi="宋体" w:cs="宋体"/>
                <w:color w:val="auto"/>
              </w:rPr>
            </w:pPr>
            <w:r>
              <w:rPr>
                <w:rFonts w:ascii="宋体" w:eastAsia="宋体" w:hAnsi="宋体" w:cs="宋体"/>
                <w:color w:val="auto"/>
                <w:spacing w:val="-2"/>
              </w:rPr>
              <w:t>报</w:t>
            </w:r>
            <w:r>
              <w:rPr>
                <w:rFonts w:ascii="宋体" w:eastAsia="宋体" w:hAnsi="宋体" w:cs="宋体"/>
                <w:color w:val="auto"/>
                <w:spacing w:val="-1"/>
              </w:rPr>
              <w:t>价方式</w:t>
            </w:r>
          </w:p>
        </w:tc>
        <w:tc>
          <w:tcPr>
            <w:tcW w:w="6076" w:type="dxa"/>
            <w:vAlign w:val="center"/>
          </w:tcPr>
          <w:p w:rsidR="008C431C" w:rsidRDefault="0014366D">
            <w:pPr>
              <w:jc w:val="both"/>
              <w:rPr>
                <w:color w:val="auto"/>
              </w:rPr>
            </w:pPr>
            <w:r>
              <w:rPr>
                <w:rFonts w:hint="eastAsia"/>
                <w:color w:val="auto"/>
              </w:rPr>
              <w:t>按招标文件第六章投标文件格式进行报价。</w:t>
            </w:r>
          </w:p>
        </w:tc>
      </w:tr>
      <w:tr w:rsidR="008C431C">
        <w:trPr>
          <w:trHeight w:val="962"/>
        </w:trPr>
        <w:tc>
          <w:tcPr>
            <w:tcW w:w="1169" w:type="dxa"/>
          </w:tcPr>
          <w:p w:rsidR="008C431C" w:rsidRDefault="008C431C">
            <w:pPr>
              <w:spacing w:line="366" w:lineRule="auto"/>
              <w:rPr>
                <w:color w:val="auto"/>
              </w:rPr>
            </w:pPr>
          </w:p>
          <w:p w:rsidR="008C431C" w:rsidRDefault="0014366D">
            <w:pPr>
              <w:spacing w:before="60" w:line="186" w:lineRule="auto"/>
              <w:ind w:left="380"/>
              <w:rPr>
                <w:rFonts w:ascii="Times New Roman" w:eastAsia="Times New Roman" w:hAnsi="Times New Roman" w:cs="Times New Roman"/>
                <w:color w:val="auto"/>
              </w:rPr>
            </w:pPr>
            <w:r>
              <w:rPr>
                <w:rFonts w:ascii="Times New Roman" w:eastAsia="Times New Roman" w:hAnsi="Times New Roman" w:cs="Times New Roman"/>
                <w:color w:val="auto"/>
                <w:spacing w:val="-2"/>
              </w:rPr>
              <w:t>3.2.</w:t>
            </w:r>
            <w:r>
              <w:rPr>
                <w:rFonts w:ascii="Times New Roman" w:eastAsia="Times New Roman" w:hAnsi="Times New Roman" w:cs="Times New Roman"/>
                <w:color w:val="auto"/>
                <w:spacing w:val="-1"/>
              </w:rPr>
              <w:t>4</w:t>
            </w:r>
          </w:p>
        </w:tc>
        <w:tc>
          <w:tcPr>
            <w:tcW w:w="2081" w:type="dxa"/>
            <w:vAlign w:val="center"/>
          </w:tcPr>
          <w:p w:rsidR="008C431C" w:rsidRDefault="0014366D">
            <w:pPr>
              <w:spacing w:before="69" w:line="219" w:lineRule="auto"/>
              <w:jc w:val="center"/>
              <w:rPr>
                <w:rFonts w:ascii="宋体" w:eastAsia="宋体" w:hAnsi="宋体" w:cs="宋体"/>
                <w:color w:val="auto"/>
              </w:rPr>
            </w:pPr>
            <w:r>
              <w:rPr>
                <w:rFonts w:ascii="宋体" w:eastAsia="宋体" w:hAnsi="宋体" w:cs="宋体"/>
                <w:color w:val="auto"/>
                <w:spacing w:val="-2"/>
              </w:rPr>
              <w:t>最高投</w:t>
            </w:r>
            <w:r>
              <w:rPr>
                <w:rFonts w:ascii="宋体" w:eastAsia="宋体" w:hAnsi="宋体" w:cs="宋体"/>
                <w:color w:val="auto"/>
                <w:spacing w:val="-1"/>
              </w:rPr>
              <w:t>标限价</w:t>
            </w:r>
          </w:p>
        </w:tc>
        <w:tc>
          <w:tcPr>
            <w:tcW w:w="6076" w:type="dxa"/>
          </w:tcPr>
          <w:p w:rsidR="008C431C" w:rsidRDefault="0014366D">
            <w:pPr>
              <w:spacing w:before="171" w:line="173" w:lineRule="auto"/>
              <w:rPr>
                <w:rFonts w:ascii="宋体" w:eastAsia="宋体" w:hAnsi="宋体" w:cs="宋体"/>
                <w:color w:val="auto"/>
              </w:rPr>
            </w:pPr>
            <w:r>
              <w:rPr>
                <w:rFonts w:ascii="宋体" w:eastAsia="宋体" w:hAnsi="宋体" w:cs="宋体" w:hint="eastAsia"/>
                <w:color w:val="auto"/>
                <w:spacing w:val="-9"/>
              </w:rPr>
              <w:t>□</w:t>
            </w:r>
            <w:r>
              <w:rPr>
                <w:rFonts w:ascii="宋体" w:eastAsia="宋体" w:hAnsi="宋体" w:cs="宋体" w:hint="eastAsia"/>
                <w:color w:val="auto"/>
                <w:spacing w:val="-8"/>
              </w:rPr>
              <w:t>无</w:t>
            </w:r>
          </w:p>
          <w:p w:rsidR="008C431C" w:rsidRDefault="0014366D">
            <w:pPr>
              <w:rPr>
                <w:rFonts w:ascii="宋体" w:eastAsia="宋体" w:hAnsi="宋体" w:cs="宋体"/>
                <w:color w:val="auto"/>
              </w:rPr>
            </w:pPr>
            <w:r>
              <w:rPr>
                <w:rFonts w:ascii="宋体" w:eastAsia="宋体" w:hAnsi="宋体" w:cs="宋体" w:hint="eastAsia"/>
                <w:color w:val="auto"/>
                <w:spacing w:val="-7"/>
              </w:rPr>
              <w:t>☑</w:t>
            </w:r>
            <w:r>
              <w:rPr>
                <w:rFonts w:ascii="宋体" w:eastAsia="宋体" w:hAnsi="宋体" w:cs="宋体" w:hint="eastAsia"/>
                <w:color w:val="auto"/>
                <w:spacing w:val="-6"/>
              </w:rPr>
              <w:t>有，</w:t>
            </w:r>
            <w:r>
              <w:rPr>
                <w:rFonts w:ascii="宋体" w:eastAsia="宋体" w:hAnsi="宋体" w:cs="宋体" w:hint="eastAsia"/>
                <w:b/>
                <w:color w:val="auto"/>
                <w:spacing w:val="-6"/>
                <w:u w:val="single"/>
              </w:rPr>
              <w:t>详见招标公告</w:t>
            </w:r>
            <w:r>
              <w:rPr>
                <w:rFonts w:ascii="宋体" w:eastAsia="宋体" w:hAnsi="宋体" w:cs="宋体" w:hint="eastAsia"/>
                <w:color w:val="auto"/>
                <w:spacing w:val="-6"/>
              </w:rPr>
              <w:t>。投标报价不得高于最高投标总价限价及各分项限价，否则由评标委员作废标处理。</w:t>
            </w:r>
          </w:p>
        </w:tc>
      </w:tr>
      <w:tr w:rsidR="008C431C">
        <w:trPr>
          <w:trHeight w:val="445"/>
        </w:trPr>
        <w:tc>
          <w:tcPr>
            <w:tcW w:w="1169" w:type="dxa"/>
          </w:tcPr>
          <w:p w:rsidR="008C431C" w:rsidRDefault="0014366D">
            <w:pPr>
              <w:spacing w:before="210" w:line="186" w:lineRule="auto"/>
              <w:ind w:left="380"/>
              <w:rPr>
                <w:rFonts w:ascii="Times New Roman" w:eastAsia="Times New Roman" w:hAnsi="Times New Roman" w:cs="Times New Roman"/>
                <w:color w:val="auto"/>
              </w:rPr>
            </w:pPr>
            <w:r>
              <w:rPr>
                <w:rFonts w:ascii="Times New Roman" w:eastAsia="Times New Roman" w:hAnsi="Times New Roman" w:cs="Times New Roman"/>
                <w:color w:val="auto"/>
                <w:spacing w:val="-2"/>
              </w:rPr>
              <w:t>3.2.</w:t>
            </w:r>
            <w:r>
              <w:rPr>
                <w:rFonts w:ascii="Times New Roman" w:eastAsia="Times New Roman" w:hAnsi="Times New Roman" w:cs="Times New Roman"/>
                <w:color w:val="auto"/>
                <w:spacing w:val="-1"/>
              </w:rPr>
              <w:t>5</w:t>
            </w:r>
          </w:p>
        </w:tc>
        <w:tc>
          <w:tcPr>
            <w:tcW w:w="2081" w:type="dxa"/>
            <w:vAlign w:val="center"/>
          </w:tcPr>
          <w:p w:rsidR="008C431C" w:rsidRDefault="0014366D">
            <w:pPr>
              <w:spacing w:before="172" w:line="218" w:lineRule="auto"/>
              <w:jc w:val="center"/>
              <w:rPr>
                <w:rFonts w:ascii="宋体" w:eastAsia="宋体" w:hAnsi="宋体" w:cs="宋体"/>
                <w:color w:val="auto"/>
              </w:rPr>
            </w:pPr>
            <w:r>
              <w:rPr>
                <w:rFonts w:ascii="宋体" w:eastAsia="宋体" w:hAnsi="宋体" w:cs="宋体"/>
                <w:color w:val="auto"/>
                <w:spacing w:val="-2"/>
              </w:rPr>
              <w:t>投</w:t>
            </w:r>
            <w:r>
              <w:rPr>
                <w:rFonts w:ascii="宋体" w:eastAsia="宋体" w:hAnsi="宋体" w:cs="宋体"/>
                <w:color w:val="auto"/>
                <w:spacing w:val="-1"/>
              </w:rPr>
              <w:t>标报价的其他要求</w:t>
            </w:r>
          </w:p>
        </w:tc>
        <w:tc>
          <w:tcPr>
            <w:tcW w:w="6076" w:type="dxa"/>
          </w:tcPr>
          <w:p w:rsidR="008C431C" w:rsidRDefault="0014366D">
            <w:pPr>
              <w:spacing w:line="360" w:lineRule="auto"/>
              <w:rPr>
                <w:color w:val="auto"/>
              </w:rPr>
            </w:pPr>
            <w:r>
              <w:rPr>
                <w:color w:val="auto"/>
              </w:rPr>
              <w:t>1.</w:t>
            </w:r>
            <w:r>
              <w:rPr>
                <w:rFonts w:ascii="宋体" w:eastAsia="宋体" w:hAnsi="宋体" w:cs="宋体" w:hint="eastAsia"/>
                <w:color w:val="auto"/>
              </w:rPr>
              <w:t>投标人必须详细审阅全部招标文件</w:t>
            </w:r>
            <w:r>
              <w:rPr>
                <w:color w:val="auto"/>
              </w:rPr>
              <w:t>,</w:t>
            </w:r>
            <w:r>
              <w:rPr>
                <w:rFonts w:ascii="宋体" w:eastAsia="宋体" w:hAnsi="宋体" w:cs="宋体" w:hint="eastAsia"/>
                <w:color w:val="auto"/>
              </w:rPr>
              <w:t>充分考虑职责和义务</w:t>
            </w:r>
            <w:r>
              <w:rPr>
                <w:color w:val="auto"/>
              </w:rPr>
              <w:t>,</w:t>
            </w:r>
            <w:r>
              <w:rPr>
                <w:rFonts w:ascii="宋体" w:eastAsia="宋体" w:hAnsi="宋体" w:cs="宋体" w:hint="eastAsia"/>
                <w:color w:val="auto"/>
              </w:rPr>
              <w:t>全面地理解招标文件对投标报价的要求</w:t>
            </w:r>
            <w:r>
              <w:rPr>
                <w:color w:val="auto"/>
              </w:rPr>
              <w:t>,</w:t>
            </w:r>
            <w:r>
              <w:rPr>
                <w:rFonts w:ascii="宋体" w:eastAsia="宋体" w:hAnsi="宋体" w:cs="宋体" w:hint="eastAsia"/>
                <w:color w:val="auto"/>
              </w:rPr>
              <w:t>并按招标人提出的条件及内容进行报价。</w:t>
            </w:r>
          </w:p>
          <w:p w:rsidR="008C431C" w:rsidRDefault="0014366D">
            <w:pPr>
              <w:spacing w:line="360" w:lineRule="auto"/>
              <w:rPr>
                <w:color w:val="auto"/>
              </w:rPr>
            </w:pPr>
            <w:r>
              <w:rPr>
                <w:color w:val="auto"/>
              </w:rPr>
              <w:t>2.</w:t>
            </w:r>
            <w:r>
              <w:rPr>
                <w:rFonts w:ascii="宋体" w:eastAsia="宋体" w:hAnsi="宋体" w:cs="宋体" w:hint="eastAsia"/>
                <w:color w:val="auto"/>
              </w:rPr>
              <w:t>中标后，勘察费结算价按实际工作量</w:t>
            </w:r>
            <w:r>
              <w:rPr>
                <w:color w:val="auto"/>
              </w:rPr>
              <w:t>×</w:t>
            </w:r>
            <w:r>
              <w:rPr>
                <w:rFonts w:ascii="宋体" w:eastAsia="宋体" w:hAnsi="宋体" w:cs="宋体" w:hint="eastAsia"/>
                <w:color w:val="auto"/>
              </w:rPr>
              <w:t>勘察费招标控制价的</w:t>
            </w:r>
            <w:proofErr w:type="gramStart"/>
            <w:r>
              <w:rPr>
                <w:rFonts w:ascii="宋体" w:eastAsia="宋体" w:hAnsi="宋体" w:cs="宋体" w:hint="eastAsia"/>
                <w:color w:val="auto"/>
              </w:rPr>
              <w:t>全费用</w:t>
            </w:r>
            <w:proofErr w:type="gramEnd"/>
            <w:r>
              <w:rPr>
                <w:rFonts w:ascii="宋体" w:eastAsia="宋体" w:hAnsi="宋体" w:cs="宋体" w:hint="eastAsia"/>
                <w:color w:val="auto"/>
              </w:rPr>
              <w:t>单价</w:t>
            </w:r>
            <w:r>
              <w:rPr>
                <w:color w:val="auto"/>
              </w:rPr>
              <w:t>×</w:t>
            </w:r>
            <w:r>
              <w:rPr>
                <w:rFonts w:ascii="宋体" w:eastAsia="宋体" w:hAnsi="宋体" w:cs="宋体" w:hint="eastAsia"/>
                <w:color w:val="auto"/>
              </w:rPr>
              <w:t>（</w:t>
            </w:r>
            <w:r>
              <w:rPr>
                <w:color w:val="auto"/>
              </w:rPr>
              <w:t>1-</w:t>
            </w:r>
            <w:r>
              <w:rPr>
                <w:rFonts w:ascii="宋体" w:eastAsia="宋体" w:hAnsi="宋体" w:cs="宋体" w:hint="eastAsia"/>
                <w:color w:val="auto"/>
              </w:rPr>
              <w:t>勘察费投标下浮率）计算，最终以招标人或招标人的行政主管部门审定为准。</w:t>
            </w:r>
          </w:p>
          <w:p w:rsidR="008C431C" w:rsidRDefault="0014366D">
            <w:pPr>
              <w:spacing w:line="360" w:lineRule="auto"/>
              <w:rPr>
                <w:color w:val="auto"/>
              </w:rPr>
            </w:pPr>
            <w:r>
              <w:rPr>
                <w:color w:val="auto"/>
              </w:rPr>
              <w:t>3.</w:t>
            </w:r>
            <w:r>
              <w:rPr>
                <w:rFonts w:ascii="宋体" w:eastAsia="宋体" w:hAnsi="宋体" w:cs="宋体" w:hint="eastAsia"/>
                <w:color w:val="auto"/>
              </w:rPr>
              <w:t>中标后，设计费包含基本设计费、施工图预算编制费，设计费</w:t>
            </w:r>
            <w:r>
              <w:rPr>
                <w:color w:val="auto"/>
              </w:rPr>
              <w:t>=</w:t>
            </w:r>
            <w:r>
              <w:rPr>
                <w:rFonts w:ascii="宋体" w:eastAsia="宋体" w:hAnsi="宋体" w:cs="宋体" w:hint="eastAsia"/>
                <w:color w:val="auto"/>
              </w:rPr>
              <w:t>经审定的概算建安费、设备与工器具购置费与联合试运转费之和</w:t>
            </w:r>
            <w:r>
              <w:rPr>
                <w:color w:val="auto"/>
              </w:rPr>
              <w:t>×</w:t>
            </w:r>
            <w:r>
              <w:rPr>
                <w:rFonts w:ascii="宋体" w:eastAsia="宋体" w:hAnsi="宋体" w:cs="宋体" w:hint="eastAsia"/>
                <w:color w:val="auto"/>
              </w:rPr>
              <w:t>中标设计费费率（抢修项目没有审定概算的，以审定的结算建安费、设备与工器具购置费与联合试运转费之和为依据），最终以招标人或招标人的行政主管部门审定为准。</w:t>
            </w:r>
          </w:p>
        </w:tc>
      </w:tr>
      <w:tr w:rsidR="008C431C">
        <w:trPr>
          <w:trHeight w:val="658"/>
        </w:trPr>
        <w:tc>
          <w:tcPr>
            <w:tcW w:w="1169" w:type="dxa"/>
          </w:tcPr>
          <w:p w:rsidR="008C431C" w:rsidRDefault="0014366D">
            <w:pPr>
              <w:spacing w:before="210" w:line="186" w:lineRule="auto"/>
              <w:ind w:left="380"/>
              <w:rPr>
                <w:rFonts w:ascii="Times New Roman" w:eastAsia="Times New Roman" w:hAnsi="Times New Roman" w:cs="Times New Roman"/>
                <w:color w:val="auto"/>
              </w:rPr>
            </w:pPr>
            <w:r>
              <w:rPr>
                <w:rFonts w:ascii="Times New Roman" w:eastAsia="Times New Roman" w:hAnsi="Times New Roman" w:cs="Times New Roman"/>
                <w:color w:val="auto"/>
                <w:spacing w:val="-2"/>
              </w:rPr>
              <w:t>3.3.</w:t>
            </w:r>
            <w:r>
              <w:rPr>
                <w:rFonts w:ascii="Times New Roman" w:eastAsia="Times New Roman" w:hAnsi="Times New Roman" w:cs="Times New Roman"/>
                <w:color w:val="auto"/>
                <w:spacing w:val="-1"/>
              </w:rPr>
              <w:t>1</w:t>
            </w:r>
          </w:p>
        </w:tc>
        <w:tc>
          <w:tcPr>
            <w:tcW w:w="2081" w:type="dxa"/>
            <w:vAlign w:val="center"/>
          </w:tcPr>
          <w:p w:rsidR="008C431C" w:rsidRDefault="0014366D">
            <w:pPr>
              <w:spacing w:before="172" w:line="221" w:lineRule="auto"/>
              <w:jc w:val="center"/>
              <w:rPr>
                <w:rFonts w:ascii="宋体" w:eastAsia="宋体" w:hAnsi="宋体" w:cs="宋体"/>
                <w:color w:val="auto"/>
              </w:rPr>
            </w:pPr>
            <w:r>
              <w:rPr>
                <w:rFonts w:ascii="宋体" w:eastAsia="宋体" w:hAnsi="宋体" w:cs="宋体"/>
                <w:color w:val="auto"/>
                <w:spacing w:val="-2"/>
              </w:rPr>
              <w:t>投标有效</w:t>
            </w:r>
            <w:r>
              <w:rPr>
                <w:rFonts w:ascii="宋体" w:eastAsia="宋体" w:hAnsi="宋体" w:cs="宋体"/>
                <w:color w:val="auto"/>
                <w:spacing w:val="-1"/>
              </w:rPr>
              <w:t>期</w:t>
            </w:r>
          </w:p>
        </w:tc>
        <w:tc>
          <w:tcPr>
            <w:tcW w:w="6076" w:type="dxa"/>
            <w:vAlign w:val="center"/>
          </w:tcPr>
          <w:p w:rsidR="008C431C" w:rsidRDefault="0014366D">
            <w:pPr>
              <w:jc w:val="both"/>
              <w:rPr>
                <w:color w:val="auto"/>
              </w:rPr>
            </w:pPr>
            <w:r>
              <w:rPr>
                <w:rFonts w:ascii="宋体" w:eastAsia="宋体" w:hAnsi="宋体" w:cs="宋体" w:hint="eastAsia"/>
                <w:color w:val="auto"/>
                <w:u w:val="single"/>
              </w:rPr>
              <w:t xml:space="preserve"> 120  </w:t>
            </w:r>
            <w:r>
              <w:rPr>
                <w:rFonts w:hint="eastAsia"/>
                <w:color w:val="auto"/>
              </w:rPr>
              <w:t>日历天（从投标截止之日计起）</w:t>
            </w:r>
          </w:p>
        </w:tc>
      </w:tr>
      <w:tr w:rsidR="008C431C">
        <w:trPr>
          <w:trHeight w:val="1954"/>
        </w:trPr>
        <w:tc>
          <w:tcPr>
            <w:tcW w:w="1169" w:type="dxa"/>
          </w:tcPr>
          <w:p w:rsidR="008C431C" w:rsidRDefault="008C431C">
            <w:pPr>
              <w:spacing w:line="241" w:lineRule="auto"/>
              <w:rPr>
                <w:color w:val="auto"/>
              </w:rPr>
            </w:pPr>
          </w:p>
          <w:p w:rsidR="008C431C" w:rsidRDefault="008C431C">
            <w:pPr>
              <w:spacing w:line="242" w:lineRule="auto"/>
              <w:rPr>
                <w:color w:val="auto"/>
              </w:rPr>
            </w:pPr>
          </w:p>
          <w:p w:rsidR="008C431C" w:rsidRDefault="008C431C">
            <w:pPr>
              <w:spacing w:line="242" w:lineRule="auto"/>
              <w:rPr>
                <w:color w:val="auto"/>
              </w:rPr>
            </w:pPr>
          </w:p>
          <w:p w:rsidR="008C431C" w:rsidRDefault="0014366D">
            <w:pPr>
              <w:spacing w:before="60" w:line="186" w:lineRule="auto"/>
              <w:ind w:left="380"/>
              <w:rPr>
                <w:rFonts w:ascii="Times New Roman" w:eastAsia="Times New Roman" w:hAnsi="Times New Roman" w:cs="Times New Roman"/>
                <w:color w:val="auto"/>
              </w:rPr>
            </w:pPr>
            <w:r>
              <w:rPr>
                <w:rFonts w:ascii="Times New Roman" w:eastAsia="Times New Roman" w:hAnsi="Times New Roman" w:cs="Times New Roman"/>
                <w:color w:val="auto"/>
                <w:spacing w:val="-2"/>
              </w:rPr>
              <w:t>3.4.</w:t>
            </w:r>
            <w:r>
              <w:rPr>
                <w:rFonts w:ascii="Times New Roman" w:eastAsia="Times New Roman" w:hAnsi="Times New Roman" w:cs="Times New Roman"/>
                <w:color w:val="auto"/>
                <w:spacing w:val="-1"/>
              </w:rPr>
              <w:t>1</w:t>
            </w:r>
          </w:p>
        </w:tc>
        <w:tc>
          <w:tcPr>
            <w:tcW w:w="2081" w:type="dxa"/>
            <w:vAlign w:val="center"/>
          </w:tcPr>
          <w:p w:rsidR="008C431C" w:rsidRDefault="0014366D">
            <w:pPr>
              <w:spacing w:before="68" w:line="221" w:lineRule="auto"/>
              <w:jc w:val="center"/>
              <w:rPr>
                <w:rFonts w:ascii="宋体" w:eastAsia="宋体" w:hAnsi="宋体" w:cs="宋体"/>
                <w:color w:val="auto"/>
              </w:rPr>
            </w:pPr>
            <w:r>
              <w:rPr>
                <w:rFonts w:ascii="宋体" w:eastAsia="宋体" w:hAnsi="宋体" w:cs="宋体"/>
                <w:color w:val="auto"/>
                <w:spacing w:val="-2"/>
              </w:rPr>
              <w:t>投标保证</w:t>
            </w:r>
            <w:r>
              <w:rPr>
                <w:rFonts w:ascii="宋体" w:eastAsia="宋体" w:hAnsi="宋体" w:cs="宋体"/>
                <w:color w:val="auto"/>
                <w:spacing w:val="-1"/>
              </w:rPr>
              <w:t>金</w:t>
            </w:r>
          </w:p>
        </w:tc>
        <w:tc>
          <w:tcPr>
            <w:tcW w:w="6076" w:type="dxa"/>
          </w:tcPr>
          <w:p w:rsidR="008C431C" w:rsidRDefault="0014366D">
            <w:pPr>
              <w:autoSpaceDE/>
              <w:autoSpaceDN/>
              <w:spacing w:before="139" w:line="360" w:lineRule="auto"/>
              <w:rPr>
                <w:rFonts w:ascii="宋体" w:eastAsia="宋体" w:hAnsi="宋体" w:cs="宋体"/>
                <w:color w:val="auto"/>
              </w:rPr>
            </w:pPr>
            <w:r>
              <w:rPr>
                <w:rFonts w:ascii="宋体" w:eastAsia="宋体" w:hAnsi="宋体" w:cs="宋体"/>
                <w:color w:val="auto"/>
                <w:spacing w:val="-6"/>
              </w:rPr>
              <w:t>是否要</w:t>
            </w:r>
            <w:r>
              <w:rPr>
                <w:rFonts w:ascii="宋体" w:eastAsia="宋体" w:hAnsi="宋体" w:cs="宋体"/>
                <w:color w:val="auto"/>
                <w:spacing w:val="-5"/>
              </w:rPr>
              <w:t>求</w:t>
            </w:r>
            <w:r>
              <w:rPr>
                <w:rFonts w:ascii="宋体" w:eastAsia="宋体" w:hAnsi="宋体" w:cs="宋体"/>
                <w:color w:val="auto"/>
                <w:spacing w:val="-3"/>
              </w:rPr>
              <w:t>投标人递交投标保证金：</w:t>
            </w:r>
          </w:p>
          <w:p w:rsidR="008C431C" w:rsidRDefault="0014366D">
            <w:pPr>
              <w:autoSpaceDE/>
              <w:autoSpaceDN/>
              <w:spacing w:line="360" w:lineRule="auto"/>
              <w:rPr>
                <w:rFonts w:ascii="宋体" w:eastAsia="宋体" w:hAnsi="宋体" w:cs="宋体"/>
                <w:color w:val="auto"/>
                <w:spacing w:val="-6"/>
              </w:rPr>
            </w:pPr>
            <w:r>
              <w:rPr>
                <w:rFonts w:ascii="宋体" w:eastAsia="宋体" w:hAnsi="宋体" w:cs="宋体" w:hint="eastAsia"/>
                <w:color w:val="auto"/>
                <w:spacing w:val="-7"/>
              </w:rPr>
              <w:t>☑</w:t>
            </w:r>
            <w:r>
              <w:rPr>
                <w:rFonts w:ascii="宋体" w:eastAsia="宋体" w:hAnsi="宋体" w:cs="宋体" w:hint="eastAsia"/>
                <w:color w:val="auto"/>
                <w:spacing w:val="-3"/>
              </w:rPr>
              <w:t>不要求</w:t>
            </w:r>
          </w:p>
          <w:p w:rsidR="008C431C" w:rsidRDefault="0014366D">
            <w:pPr>
              <w:autoSpaceDE/>
              <w:autoSpaceDN/>
              <w:spacing w:line="360" w:lineRule="auto"/>
              <w:rPr>
                <w:color w:val="auto"/>
                <w:spacing w:val="-5"/>
              </w:rPr>
            </w:pPr>
            <w:r>
              <w:rPr>
                <w:rFonts w:ascii="宋体" w:eastAsia="宋体" w:hAnsi="宋体" w:cs="宋体" w:hint="eastAsia"/>
                <w:color w:val="auto"/>
                <w:spacing w:val="-6"/>
              </w:rPr>
              <w:t>□</w:t>
            </w:r>
            <w:r>
              <w:rPr>
                <w:rFonts w:ascii="宋体" w:eastAsia="宋体" w:hAnsi="宋体" w:cs="宋体" w:hint="eastAsia"/>
                <w:color w:val="auto"/>
                <w:spacing w:val="-5"/>
              </w:rPr>
              <w:t>要求，投标保证金的形式：</w:t>
            </w:r>
            <w:r>
              <w:rPr>
                <w:color w:val="auto"/>
                <w:spacing w:val="-5"/>
              </w:rPr>
              <w:t xml:space="preserve"> </w:t>
            </w:r>
          </w:p>
          <w:p w:rsidR="008C431C" w:rsidRDefault="0014366D" w:rsidP="003A13C0">
            <w:pPr>
              <w:autoSpaceDE/>
              <w:autoSpaceDN/>
              <w:spacing w:line="360" w:lineRule="auto"/>
              <w:ind w:firstLineChars="400" w:firstLine="820"/>
              <w:rPr>
                <w:color w:val="auto"/>
                <w:spacing w:val="-5"/>
              </w:rPr>
            </w:pPr>
            <w:r>
              <w:rPr>
                <w:rFonts w:ascii="宋体" w:eastAsia="宋体" w:hAnsi="宋体" w:cs="宋体" w:hint="eastAsia"/>
                <w:color w:val="auto"/>
                <w:spacing w:val="-5"/>
              </w:rPr>
              <w:t>投标保证金的金额：</w:t>
            </w:r>
          </w:p>
          <w:p w:rsidR="008C431C" w:rsidRDefault="0014366D">
            <w:pPr>
              <w:autoSpaceDE/>
              <w:autoSpaceDN/>
              <w:spacing w:line="360" w:lineRule="auto"/>
              <w:rPr>
                <w:color w:val="auto"/>
                <w:spacing w:val="-5"/>
              </w:rPr>
            </w:pPr>
            <w:r>
              <w:rPr>
                <w:rFonts w:ascii="宋体" w:eastAsia="宋体" w:hAnsi="宋体" w:cs="宋体" w:hint="eastAsia"/>
                <w:color w:val="auto"/>
                <w:spacing w:val="-5"/>
              </w:rPr>
              <w:t>注：</w:t>
            </w:r>
            <w:r>
              <w:rPr>
                <w:color w:val="auto"/>
                <w:spacing w:val="-5"/>
              </w:rPr>
              <w:t>1</w:t>
            </w:r>
            <w:r>
              <w:rPr>
                <w:rFonts w:ascii="宋体" w:eastAsia="宋体" w:hAnsi="宋体" w:cs="宋体" w:hint="eastAsia"/>
                <w:color w:val="auto"/>
                <w:spacing w:val="-5"/>
              </w:rPr>
              <w:t>、投标保证金不得超过招标项目勘察设计估算费用的</w:t>
            </w:r>
            <w:r>
              <w:rPr>
                <w:color w:val="auto"/>
                <w:spacing w:val="-5"/>
              </w:rPr>
              <w:t>2%</w:t>
            </w:r>
            <w:r>
              <w:rPr>
                <w:rFonts w:ascii="宋体" w:eastAsia="宋体" w:hAnsi="宋体" w:cs="宋体" w:hint="eastAsia"/>
                <w:color w:val="auto"/>
                <w:spacing w:val="-5"/>
              </w:rPr>
              <w:t>。投标保证金有效期应当与投标有效期一致。（投标保证金金额根据①《中华人民共和国招标投标法实施条例》第二十六条和《工程建设项目勘察设计招标投标办法》（</w:t>
            </w:r>
            <w:r>
              <w:rPr>
                <w:color w:val="auto"/>
                <w:spacing w:val="-5"/>
              </w:rPr>
              <w:t>2013</w:t>
            </w:r>
            <w:r>
              <w:rPr>
                <w:rFonts w:ascii="宋体" w:eastAsia="宋体" w:hAnsi="宋体" w:cs="宋体" w:hint="eastAsia"/>
                <w:color w:val="auto"/>
                <w:spacing w:val="-5"/>
              </w:rPr>
              <w:t>年修订）第二十四条（注：给排水项目选择此项）。或②《中华人民共和国招标投标法实施条例》第二十六条、《工程建设项目勘察设计招标投标办法》（</w:t>
            </w:r>
            <w:r>
              <w:rPr>
                <w:color w:val="auto"/>
                <w:spacing w:val="-5"/>
              </w:rPr>
              <w:t>2013</w:t>
            </w:r>
            <w:r>
              <w:rPr>
                <w:rFonts w:ascii="宋体" w:eastAsia="宋体" w:hAnsi="宋体" w:cs="宋体" w:hint="eastAsia"/>
                <w:color w:val="auto"/>
                <w:spacing w:val="-5"/>
              </w:rPr>
              <w:t>年修订）第二十四条和《水利工程建设项目招标投标管理规定》</w:t>
            </w:r>
            <w:r>
              <w:rPr>
                <w:color w:val="auto"/>
                <w:spacing w:val="-5"/>
              </w:rPr>
              <w:t>(</w:t>
            </w:r>
            <w:r>
              <w:rPr>
                <w:rFonts w:ascii="宋体" w:eastAsia="宋体" w:hAnsi="宋体" w:cs="宋体" w:hint="eastAsia"/>
                <w:color w:val="auto"/>
                <w:spacing w:val="-5"/>
              </w:rPr>
              <w:t>水利部第</w:t>
            </w:r>
            <w:r>
              <w:rPr>
                <w:color w:val="auto"/>
                <w:spacing w:val="-5"/>
              </w:rPr>
              <w:t>14</w:t>
            </w:r>
            <w:r>
              <w:rPr>
                <w:rFonts w:ascii="宋体" w:eastAsia="宋体" w:hAnsi="宋体" w:cs="宋体" w:hint="eastAsia"/>
                <w:color w:val="auto"/>
                <w:spacing w:val="-5"/>
              </w:rPr>
              <w:t>号令</w:t>
            </w:r>
            <w:r>
              <w:rPr>
                <w:color w:val="auto"/>
                <w:spacing w:val="-5"/>
              </w:rPr>
              <w:t>)</w:t>
            </w:r>
            <w:r>
              <w:rPr>
                <w:rFonts w:ascii="宋体" w:eastAsia="宋体" w:hAnsi="宋体" w:cs="宋体" w:hint="eastAsia"/>
                <w:color w:val="auto"/>
                <w:spacing w:val="-5"/>
              </w:rPr>
              <w:t>第二十五条（注：水利项目选择此项）。）</w:t>
            </w:r>
          </w:p>
          <w:p w:rsidR="008C431C" w:rsidRDefault="0014366D">
            <w:pPr>
              <w:autoSpaceDE/>
              <w:autoSpaceDN/>
              <w:spacing w:line="360" w:lineRule="auto"/>
              <w:rPr>
                <w:color w:val="auto"/>
                <w:spacing w:val="-5"/>
              </w:rPr>
            </w:pPr>
            <w:r>
              <w:rPr>
                <w:color w:val="auto"/>
                <w:spacing w:val="-5"/>
              </w:rPr>
              <w:t>2</w:t>
            </w:r>
            <w:r>
              <w:rPr>
                <w:rFonts w:ascii="宋体" w:eastAsia="宋体" w:hAnsi="宋体" w:cs="宋体" w:hint="eastAsia"/>
                <w:color w:val="auto"/>
                <w:spacing w:val="-5"/>
              </w:rPr>
              <w:t>、按照广东省发展改革委等</w:t>
            </w:r>
            <w:r>
              <w:rPr>
                <w:color w:val="auto"/>
                <w:spacing w:val="-5"/>
              </w:rPr>
              <w:t>7</w:t>
            </w:r>
            <w:r>
              <w:rPr>
                <w:rFonts w:ascii="宋体" w:eastAsia="宋体" w:hAnsi="宋体" w:cs="宋体" w:hint="eastAsia"/>
                <w:color w:val="auto"/>
                <w:spacing w:val="-5"/>
              </w:rPr>
              <w:t>部门《关于规范招投标领域工程建设保证金收取有关工作的通知》（粤</w:t>
            </w:r>
            <w:proofErr w:type="gramStart"/>
            <w:r>
              <w:rPr>
                <w:rFonts w:ascii="宋体" w:eastAsia="宋体" w:hAnsi="宋体" w:cs="宋体" w:hint="eastAsia"/>
                <w:color w:val="auto"/>
                <w:spacing w:val="-5"/>
              </w:rPr>
              <w:t>发改法规函</w:t>
            </w:r>
            <w:proofErr w:type="gramEnd"/>
            <w:r>
              <w:rPr>
                <w:rFonts w:ascii="宋体" w:eastAsia="宋体" w:hAnsi="宋体" w:cs="宋体" w:hint="eastAsia"/>
                <w:color w:val="auto"/>
                <w:spacing w:val="-5"/>
              </w:rPr>
              <w:t>〔</w:t>
            </w:r>
            <w:r>
              <w:rPr>
                <w:color w:val="auto"/>
                <w:spacing w:val="-5"/>
              </w:rPr>
              <w:t>2022</w:t>
            </w:r>
            <w:r>
              <w:rPr>
                <w:rFonts w:ascii="宋体" w:eastAsia="宋体" w:hAnsi="宋体" w:cs="宋体" w:hint="eastAsia"/>
                <w:color w:val="auto"/>
                <w:spacing w:val="-5"/>
              </w:rPr>
              <w:t>〕</w:t>
            </w:r>
            <w:r>
              <w:rPr>
                <w:color w:val="auto"/>
                <w:spacing w:val="-5"/>
              </w:rPr>
              <w:t>1178</w:t>
            </w:r>
            <w:r>
              <w:rPr>
                <w:rFonts w:ascii="宋体" w:eastAsia="宋体" w:hAnsi="宋体" w:cs="宋体" w:hint="eastAsia"/>
                <w:color w:val="auto"/>
                <w:spacing w:val="-5"/>
              </w:rPr>
              <w:t>号）、《广东省发展和改革委员会等部门转发关于完善招标投标交易担保</w:t>
            </w:r>
            <w:r>
              <w:rPr>
                <w:rFonts w:ascii="宋体" w:eastAsia="宋体" w:hAnsi="宋体" w:cs="宋体" w:hint="eastAsia"/>
                <w:color w:val="auto"/>
                <w:spacing w:val="-5"/>
              </w:rPr>
              <w:lastRenderedPageBreak/>
              <w:t>制度进一步降低招标投标交易成本的通知》（粤</w:t>
            </w:r>
            <w:proofErr w:type="gramStart"/>
            <w:r>
              <w:rPr>
                <w:rFonts w:ascii="宋体" w:eastAsia="宋体" w:hAnsi="宋体" w:cs="宋体" w:hint="eastAsia"/>
                <w:color w:val="auto"/>
                <w:spacing w:val="-5"/>
              </w:rPr>
              <w:t>发改法规函</w:t>
            </w:r>
            <w:proofErr w:type="gramEnd"/>
            <w:r>
              <w:rPr>
                <w:rFonts w:ascii="宋体" w:eastAsia="宋体" w:hAnsi="宋体" w:cs="宋体" w:hint="eastAsia"/>
                <w:color w:val="auto"/>
                <w:spacing w:val="-5"/>
              </w:rPr>
              <w:t>〔</w:t>
            </w:r>
            <w:r>
              <w:rPr>
                <w:color w:val="auto"/>
                <w:spacing w:val="-5"/>
              </w:rPr>
              <w:t>2023</w:t>
            </w:r>
            <w:r>
              <w:rPr>
                <w:rFonts w:ascii="宋体" w:eastAsia="宋体" w:hAnsi="宋体" w:cs="宋体" w:hint="eastAsia"/>
                <w:color w:val="auto"/>
                <w:spacing w:val="-5"/>
              </w:rPr>
              <w:t>〕</w:t>
            </w:r>
            <w:r>
              <w:rPr>
                <w:color w:val="auto"/>
                <w:spacing w:val="-5"/>
              </w:rPr>
              <w:t>460</w:t>
            </w:r>
            <w:r>
              <w:rPr>
                <w:rFonts w:ascii="宋体" w:eastAsia="宋体" w:hAnsi="宋体" w:cs="宋体" w:hint="eastAsia"/>
                <w:color w:val="auto"/>
                <w:spacing w:val="-5"/>
              </w:rPr>
              <w:t>号）、《广东省政府采购促进中小企业发展实施细则（试行）》（粤财采购〔</w:t>
            </w:r>
            <w:r>
              <w:rPr>
                <w:color w:val="auto"/>
                <w:spacing w:val="-5"/>
              </w:rPr>
              <w:t>2022</w:t>
            </w:r>
            <w:r>
              <w:rPr>
                <w:rFonts w:ascii="宋体" w:eastAsia="宋体" w:hAnsi="宋体" w:cs="宋体" w:hint="eastAsia"/>
                <w:color w:val="auto"/>
                <w:spacing w:val="-5"/>
              </w:rPr>
              <w:t>〕</w:t>
            </w:r>
            <w:r>
              <w:rPr>
                <w:color w:val="auto"/>
                <w:spacing w:val="-5"/>
              </w:rPr>
              <w:t>10</w:t>
            </w:r>
            <w:r>
              <w:rPr>
                <w:rFonts w:ascii="宋体" w:eastAsia="宋体" w:hAnsi="宋体" w:cs="宋体" w:hint="eastAsia"/>
                <w:color w:val="auto"/>
                <w:spacing w:val="-5"/>
              </w:rPr>
              <w:t>号）、《广州市人民政府办公厅关于印发广州市建设国际一流营商环境标杆城市助力产业高质量发展行动方案的通知》（穗府办函〔</w:t>
            </w:r>
            <w:r>
              <w:rPr>
                <w:color w:val="auto"/>
                <w:spacing w:val="-5"/>
              </w:rPr>
              <w:t>2023</w:t>
            </w:r>
            <w:r>
              <w:rPr>
                <w:rFonts w:ascii="宋体" w:eastAsia="宋体" w:hAnsi="宋体" w:cs="宋体" w:hint="eastAsia"/>
                <w:color w:val="auto"/>
                <w:spacing w:val="-5"/>
              </w:rPr>
              <w:t>〕</w:t>
            </w:r>
            <w:r>
              <w:rPr>
                <w:color w:val="auto"/>
                <w:spacing w:val="-5"/>
              </w:rPr>
              <w:t>37</w:t>
            </w:r>
            <w:r>
              <w:rPr>
                <w:rFonts w:ascii="宋体" w:eastAsia="宋体" w:hAnsi="宋体" w:cs="宋体" w:hint="eastAsia"/>
                <w:color w:val="auto"/>
                <w:spacing w:val="-5"/>
              </w:rPr>
              <w:t>号）等相关文件要求，规范涉企保证金收取和清退工作，全面推行保函替代现金保证金，免收政府投资项目投标保证金，鼓励政府投资项目以外的招标项目减免投</w:t>
            </w:r>
            <w:r>
              <w:rPr>
                <w:rFonts w:hint="eastAsia"/>
                <w:color w:val="auto"/>
                <w:spacing w:val="-5"/>
              </w:rPr>
              <w:t>标保证金。</w:t>
            </w:r>
          </w:p>
          <w:p w:rsidR="008C431C" w:rsidRDefault="0014366D">
            <w:pPr>
              <w:autoSpaceDE/>
              <w:autoSpaceDN/>
              <w:spacing w:line="360" w:lineRule="auto"/>
              <w:rPr>
                <w:rFonts w:eastAsia="宋体" w:hAnsi="宋体" w:cs="宋体"/>
                <w:color w:val="auto"/>
              </w:rPr>
            </w:pPr>
            <w:r>
              <w:rPr>
                <w:color w:val="auto"/>
                <w:spacing w:val="-5"/>
              </w:rPr>
              <w:t>3</w:t>
            </w:r>
            <w:r>
              <w:rPr>
                <w:rFonts w:hint="eastAsia"/>
                <w:color w:val="auto"/>
                <w:spacing w:val="-5"/>
              </w:rPr>
              <w:t>、招标人在免收投标保证金的同时，应约定免交投标保证金的投标人存在</w:t>
            </w:r>
            <w:r>
              <w:rPr>
                <w:color w:val="auto"/>
                <w:spacing w:val="-5"/>
              </w:rPr>
              <w:t>3.4.4</w:t>
            </w:r>
            <w:r>
              <w:rPr>
                <w:rFonts w:hint="eastAsia"/>
                <w:color w:val="auto"/>
                <w:spacing w:val="-5"/>
              </w:rPr>
              <w:t>条款所列情形的后续处理措施，包括但不限于向投标人索赔等情形。</w:t>
            </w:r>
          </w:p>
        </w:tc>
      </w:tr>
      <w:tr w:rsidR="008C431C">
        <w:trPr>
          <w:trHeight w:val="891"/>
        </w:trPr>
        <w:tc>
          <w:tcPr>
            <w:tcW w:w="1169" w:type="dxa"/>
          </w:tcPr>
          <w:p w:rsidR="008C431C" w:rsidRDefault="008C431C">
            <w:pPr>
              <w:spacing w:line="382" w:lineRule="auto"/>
              <w:rPr>
                <w:color w:val="auto"/>
              </w:rPr>
            </w:pPr>
          </w:p>
          <w:p w:rsidR="008C431C" w:rsidRDefault="0014366D">
            <w:pPr>
              <w:spacing w:before="60" w:line="186" w:lineRule="auto"/>
              <w:ind w:left="458"/>
              <w:rPr>
                <w:rFonts w:ascii="Times New Roman" w:eastAsia="Times New Roman" w:hAnsi="Times New Roman" w:cs="Times New Roman"/>
                <w:color w:val="auto"/>
              </w:rPr>
            </w:pPr>
            <w:r>
              <w:rPr>
                <w:rFonts w:ascii="Times New Roman" w:eastAsia="Times New Roman" w:hAnsi="Times New Roman" w:cs="Times New Roman"/>
                <w:color w:val="auto"/>
                <w:spacing w:val="-2"/>
              </w:rPr>
              <w:t>3.</w:t>
            </w:r>
            <w:r>
              <w:rPr>
                <w:rFonts w:ascii="Times New Roman" w:eastAsia="Times New Roman" w:hAnsi="Times New Roman" w:cs="Times New Roman"/>
                <w:color w:val="auto"/>
                <w:spacing w:val="-1"/>
              </w:rPr>
              <w:t>5</w:t>
            </w:r>
          </w:p>
        </w:tc>
        <w:tc>
          <w:tcPr>
            <w:tcW w:w="2081" w:type="dxa"/>
            <w:vAlign w:val="center"/>
          </w:tcPr>
          <w:p w:rsidR="008C431C" w:rsidRDefault="0014366D">
            <w:pPr>
              <w:spacing w:before="68" w:line="219" w:lineRule="auto"/>
              <w:jc w:val="center"/>
              <w:rPr>
                <w:rFonts w:ascii="宋体" w:eastAsia="宋体" w:hAnsi="宋体" w:cs="宋体"/>
                <w:color w:val="auto"/>
              </w:rPr>
            </w:pPr>
            <w:r>
              <w:rPr>
                <w:rFonts w:ascii="宋体" w:eastAsia="宋体" w:hAnsi="宋体" w:cs="宋体"/>
                <w:color w:val="auto"/>
                <w:spacing w:val="-2"/>
              </w:rPr>
              <w:t>资格审查资</w:t>
            </w:r>
            <w:r>
              <w:rPr>
                <w:rFonts w:ascii="宋体" w:eastAsia="宋体" w:hAnsi="宋体" w:cs="宋体"/>
                <w:color w:val="auto"/>
                <w:spacing w:val="-1"/>
              </w:rPr>
              <w:t>料的特殊要求</w:t>
            </w:r>
          </w:p>
        </w:tc>
        <w:tc>
          <w:tcPr>
            <w:tcW w:w="6076" w:type="dxa"/>
          </w:tcPr>
          <w:p w:rsidR="008C431C" w:rsidRDefault="0014366D">
            <w:pPr>
              <w:spacing w:before="194" w:line="173" w:lineRule="auto"/>
              <w:ind w:left="128"/>
              <w:rPr>
                <w:rFonts w:ascii="宋体" w:eastAsia="宋体" w:hAnsi="宋体" w:cs="宋体"/>
                <w:color w:val="auto"/>
              </w:rPr>
            </w:pPr>
            <w:r>
              <w:rPr>
                <w:rFonts w:ascii="宋体" w:eastAsia="宋体" w:hAnsi="宋体" w:cs="宋体" w:hint="eastAsia"/>
                <w:color w:val="auto"/>
                <w:spacing w:val="-9"/>
              </w:rPr>
              <w:t>☑</w:t>
            </w:r>
            <w:r>
              <w:rPr>
                <w:rFonts w:ascii="宋体" w:eastAsia="宋体" w:hAnsi="宋体" w:cs="宋体" w:hint="eastAsia"/>
                <w:color w:val="auto"/>
                <w:spacing w:val="-8"/>
              </w:rPr>
              <w:t>无</w:t>
            </w:r>
          </w:p>
          <w:p w:rsidR="008C431C" w:rsidRDefault="0014366D">
            <w:pPr>
              <w:spacing w:before="143" w:line="171" w:lineRule="auto"/>
              <w:ind w:left="128"/>
              <w:rPr>
                <w:rFonts w:ascii="宋体" w:eastAsia="宋体" w:hAnsi="宋体" w:cs="宋体"/>
                <w:color w:val="auto"/>
              </w:rPr>
            </w:pPr>
            <w:r>
              <w:rPr>
                <w:rFonts w:ascii="宋体" w:eastAsia="宋体" w:hAnsi="宋体" w:cs="宋体" w:hint="eastAsia"/>
                <w:color w:val="auto"/>
                <w:spacing w:val="-11"/>
              </w:rPr>
              <w:t>□</w:t>
            </w:r>
            <w:r>
              <w:rPr>
                <w:rFonts w:ascii="宋体" w:eastAsia="宋体" w:hAnsi="宋体" w:cs="宋体" w:hint="eastAsia"/>
                <w:color w:val="auto"/>
                <w:spacing w:val="-7"/>
              </w:rPr>
              <w:t>有，具体要求：/</w:t>
            </w:r>
          </w:p>
        </w:tc>
      </w:tr>
      <w:tr w:rsidR="008C431C">
        <w:trPr>
          <w:trHeight w:val="911"/>
        </w:trPr>
        <w:tc>
          <w:tcPr>
            <w:tcW w:w="1169" w:type="dxa"/>
            <w:vAlign w:val="center"/>
          </w:tcPr>
          <w:p w:rsidR="008C431C" w:rsidRDefault="0014366D">
            <w:pPr>
              <w:pStyle w:val="TableParagraph"/>
              <w:overflowPunct w:val="0"/>
              <w:jc w:val="center"/>
              <w:rPr>
                <w:rFonts w:ascii="Times New Roman" w:eastAsia="宋体" w:hAnsi="Times New Roman"/>
                <w:color w:val="auto"/>
                <w:sz w:val="21"/>
                <w:szCs w:val="21"/>
              </w:rPr>
            </w:pPr>
            <w:r>
              <w:rPr>
                <w:rFonts w:ascii="Times New Roman" w:eastAsia="Times New Roman" w:hAnsi="Times New Roman" w:hint="eastAsia"/>
                <w:color w:val="auto"/>
                <w:sz w:val="21"/>
                <w:szCs w:val="21"/>
              </w:rPr>
              <w:t>3.5.</w:t>
            </w:r>
            <w:r>
              <w:rPr>
                <w:rFonts w:ascii="Times New Roman" w:eastAsia="宋体" w:hAnsi="Times New Roman" w:hint="eastAsia"/>
                <w:color w:val="auto"/>
                <w:sz w:val="21"/>
                <w:szCs w:val="21"/>
              </w:rPr>
              <w:t>2</w:t>
            </w:r>
          </w:p>
        </w:tc>
        <w:tc>
          <w:tcPr>
            <w:tcW w:w="2081" w:type="dxa"/>
            <w:vAlign w:val="center"/>
          </w:tcPr>
          <w:p w:rsidR="008C431C" w:rsidRDefault="0014366D">
            <w:pPr>
              <w:pStyle w:val="TableParagraph"/>
              <w:overflowPunct w:val="0"/>
              <w:jc w:val="center"/>
              <w:rPr>
                <w:rFonts w:ascii="宋体" w:eastAsia="宋体" w:hAnsi="宋体"/>
                <w:color w:val="auto"/>
                <w:sz w:val="21"/>
                <w:szCs w:val="21"/>
              </w:rPr>
            </w:pPr>
            <w:r>
              <w:rPr>
                <w:rFonts w:ascii="宋体" w:eastAsia="宋体" w:hAnsi="宋体"/>
                <w:color w:val="auto"/>
                <w:sz w:val="21"/>
                <w:szCs w:val="21"/>
              </w:rPr>
              <w:t>近年完成的类似项目情况的时间要求</w:t>
            </w:r>
          </w:p>
        </w:tc>
        <w:tc>
          <w:tcPr>
            <w:tcW w:w="6076" w:type="dxa"/>
            <w:vAlign w:val="center"/>
          </w:tcPr>
          <w:p w:rsidR="008C431C" w:rsidRDefault="0014366D">
            <w:pPr>
              <w:pStyle w:val="TableParagraph"/>
              <w:tabs>
                <w:tab w:val="left" w:pos="799"/>
                <w:tab w:val="left" w:pos="1569"/>
                <w:tab w:val="left" w:pos="2340"/>
              </w:tabs>
              <w:overflowPunct w:val="0"/>
              <w:jc w:val="both"/>
              <w:rPr>
                <w:rFonts w:ascii="宋体" w:eastAsia="宋体" w:hAnsi="宋体" w:cs="宋体"/>
                <w:color w:val="auto"/>
                <w:sz w:val="21"/>
                <w:szCs w:val="21"/>
              </w:rPr>
            </w:pPr>
            <w:r>
              <w:rPr>
                <w:rFonts w:ascii="宋体" w:eastAsia="宋体" w:hAnsi="宋体" w:cs="宋体" w:hint="eastAsia"/>
                <w:color w:val="auto"/>
                <w:sz w:val="21"/>
                <w:szCs w:val="21"/>
                <w:u w:val="single"/>
              </w:rPr>
              <w:t xml:space="preserve">    /  </w:t>
            </w:r>
            <w:r>
              <w:rPr>
                <w:rFonts w:ascii="宋体" w:eastAsia="宋体" w:hAnsi="宋体" w:cs="宋体" w:hint="eastAsia"/>
                <w:color w:val="auto"/>
                <w:sz w:val="21"/>
                <w:szCs w:val="21"/>
              </w:rPr>
              <w:t>年</w:t>
            </w:r>
            <w:r>
              <w:rPr>
                <w:rFonts w:ascii="宋体" w:eastAsia="宋体" w:hAnsi="宋体" w:cs="宋体" w:hint="eastAsia"/>
                <w:color w:val="auto"/>
                <w:sz w:val="21"/>
                <w:szCs w:val="21"/>
                <w:u w:val="single"/>
              </w:rPr>
              <w:t xml:space="preserve">   /   </w:t>
            </w:r>
            <w:r>
              <w:rPr>
                <w:rFonts w:ascii="宋体" w:eastAsia="宋体" w:hAnsi="宋体" w:cs="宋体" w:hint="eastAsia"/>
                <w:color w:val="auto"/>
                <w:sz w:val="21"/>
                <w:szCs w:val="21"/>
              </w:rPr>
              <w:t>月</w:t>
            </w:r>
            <w:r>
              <w:rPr>
                <w:rFonts w:ascii="宋体" w:eastAsia="宋体" w:hAnsi="宋体" w:cs="宋体" w:hint="eastAsia"/>
                <w:color w:val="auto"/>
                <w:sz w:val="21"/>
                <w:szCs w:val="21"/>
                <w:u w:val="single"/>
              </w:rPr>
              <w:t xml:space="preserve">  /   </w:t>
            </w:r>
            <w:proofErr w:type="gramStart"/>
            <w:r>
              <w:rPr>
                <w:rFonts w:ascii="宋体" w:eastAsia="宋体" w:hAnsi="宋体" w:cs="宋体" w:hint="eastAsia"/>
                <w:color w:val="auto"/>
                <w:sz w:val="21"/>
                <w:szCs w:val="21"/>
              </w:rPr>
              <w:t>日至今</w:t>
            </w:r>
            <w:proofErr w:type="gramEnd"/>
          </w:p>
        </w:tc>
      </w:tr>
      <w:tr w:rsidR="008C431C">
        <w:trPr>
          <w:trHeight w:val="911"/>
        </w:trPr>
        <w:tc>
          <w:tcPr>
            <w:tcW w:w="1169" w:type="dxa"/>
          </w:tcPr>
          <w:p w:rsidR="008C431C" w:rsidRDefault="008C431C">
            <w:pPr>
              <w:spacing w:line="380" w:lineRule="auto"/>
              <w:rPr>
                <w:color w:val="auto"/>
              </w:rPr>
            </w:pPr>
          </w:p>
          <w:p w:rsidR="008C431C" w:rsidRDefault="0014366D">
            <w:pPr>
              <w:spacing w:before="60" w:line="186" w:lineRule="auto"/>
              <w:ind w:left="380"/>
              <w:rPr>
                <w:rFonts w:ascii="Times New Roman" w:eastAsia="Times New Roman" w:hAnsi="Times New Roman" w:cs="Times New Roman"/>
                <w:color w:val="auto"/>
              </w:rPr>
            </w:pPr>
            <w:r>
              <w:rPr>
                <w:rFonts w:ascii="Times New Roman" w:eastAsia="Times New Roman" w:hAnsi="Times New Roman" w:cs="Times New Roman"/>
                <w:color w:val="auto"/>
                <w:spacing w:val="-2"/>
              </w:rPr>
              <w:t>3.6.</w:t>
            </w:r>
            <w:r>
              <w:rPr>
                <w:rFonts w:ascii="Times New Roman" w:eastAsia="Times New Roman" w:hAnsi="Times New Roman" w:cs="Times New Roman"/>
                <w:color w:val="auto"/>
                <w:spacing w:val="-1"/>
              </w:rPr>
              <w:t>1</w:t>
            </w:r>
          </w:p>
        </w:tc>
        <w:tc>
          <w:tcPr>
            <w:tcW w:w="2081" w:type="dxa"/>
            <w:vAlign w:val="center"/>
          </w:tcPr>
          <w:p w:rsidR="008C431C" w:rsidRDefault="0014366D">
            <w:pPr>
              <w:spacing w:before="68" w:line="220" w:lineRule="auto"/>
              <w:jc w:val="center"/>
              <w:rPr>
                <w:rFonts w:ascii="宋体" w:eastAsia="宋体" w:hAnsi="宋体" w:cs="宋体"/>
                <w:color w:val="auto"/>
              </w:rPr>
            </w:pPr>
            <w:r>
              <w:rPr>
                <w:rFonts w:ascii="宋体" w:eastAsia="宋体" w:hAnsi="宋体" w:cs="宋体"/>
                <w:color w:val="auto"/>
                <w:spacing w:val="-1"/>
              </w:rPr>
              <w:t>是否允许递交备选投标方</w:t>
            </w:r>
            <w:r>
              <w:rPr>
                <w:rFonts w:ascii="宋体" w:eastAsia="宋体" w:hAnsi="宋体" w:cs="宋体"/>
                <w:color w:val="auto"/>
              </w:rPr>
              <w:t>案</w:t>
            </w:r>
          </w:p>
        </w:tc>
        <w:tc>
          <w:tcPr>
            <w:tcW w:w="6076" w:type="dxa"/>
          </w:tcPr>
          <w:p w:rsidR="008C431C" w:rsidRDefault="0014366D">
            <w:pPr>
              <w:spacing w:before="172" w:line="173" w:lineRule="auto"/>
              <w:ind w:left="128"/>
              <w:rPr>
                <w:rFonts w:ascii="宋体" w:eastAsia="宋体" w:hAnsi="宋体" w:cs="宋体"/>
                <w:color w:val="auto"/>
              </w:rPr>
            </w:pPr>
            <w:r>
              <w:rPr>
                <w:rFonts w:ascii="宋体" w:eastAsia="宋体" w:hAnsi="宋体" w:cs="宋体" w:hint="eastAsia"/>
                <w:color w:val="auto"/>
                <w:spacing w:val="-6"/>
              </w:rPr>
              <w:t>☑</w:t>
            </w:r>
            <w:r>
              <w:rPr>
                <w:rFonts w:ascii="宋体" w:eastAsia="宋体" w:hAnsi="宋体" w:cs="宋体" w:hint="eastAsia"/>
                <w:color w:val="auto"/>
                <w:spacing w:val="-3"/>
              </w:rPr>
              <w:t>不允许</w:t>
            </w:r>
          </w:p>
          <w:p w:rsidR="008C431C" w:rsidRDefault="0014366D">
            <w:pPr>
              <w:spacing w:before="175" w:line="173" w:lineRule="auto"/>
              <w:ind w:left="128"/>
              <w:rPr>
                <w:rFonts w:ascii="宋体" w:eastAsia="宋体" w:hAnsi="宋体" w:cs="宋体"/>
                <w:color w:val="auto"/>
              </w:rPr>
            </w:pPr>
            <w:r>
              <w:rPr>
                <w:rFonts w:ascii="宋体" w:eastAsia="宋体" w:hAnsi="宋体" w:cs="宋体" w:hint="eastAsia"/>
                <w:color w:val="auto"/>
                <w:spacing w:val="-5"/>
              </w:rPr>
              <w:t>□</w:t>
            </w:r>
            <w:r>
              <w:rPr>
                <w:rFonts w:ascii="宋体" w:eastAsia="宋体" w:hAnsi="宋体" w:cs="宋体" w:hint="eastAsia"/>
                <w:color w:val="auto"/>
                <w:spacing w:val="-3"/>
              </w:rPr>
              <w:t>允许</w:t>
            </w:r>
          </w:p>
        </w:tc>
      </w:tr>
      <w:tr w:rsidR="008C431C">
        <w:trPr>
          <w:trHeight w:val="1234"/>
        </w:trPr>
        <w:tc>
          <w:tcPr>
            <w:tcW w:w="1169" w:type="dxa"/>
            <w:vAlign w:val="center"/>
          </w:tcPr>
          <w:p w:rsidR="008C431C" w:rsidRDefault="0014366D">
            <w:pPr>
              <w:spacing w:before="173" w:line="223" w:lineRule="auto"/>
              <w:ind w:left="116"/>
              <w:jc w:val="center"/>
              <w:rPr>
                <w:rFonts w:ascii="宋体" w:eastAsia="宋体" w:hAnsi="宋体" w:cs="宋体"/>
                <w:color w:val="auto"/>
              </w:rPr>
            </w:pPr>
            <w:r>
              <w:rPr>
                <w:rFonts w:ascii="Times New Roman" w:eastAsia="Times New Roman" w:hAnsi="Times New Roman" w:cs="Times New Roman"/>
                <w:color w:val="auto"/>
                <w:spacing w:val="-1"/>
              </w:rPr>
              <w:t>3.7.3</w:t>
            </w:r>
          </w:p>
        </w:tc>
        <w:tc>
          <w:tcPr>
            <w:tcW w:w="2081" w:type="dxa"/>
            <w:vAlign w:val="center"/>
          </w:tcPr>
          <w:p w:rsidR="008C431C" w:rsidRDefault="0014366D">
            <w:pPr>
              <w:spacing w:before="161" w:line="220" w:lineRule="auto"/>
              <w:jc w:val="center"/>
              <w:rPr>
                <w:rFonts w:ascii="宋体" w:eastAsia="宋体" w:hAnsi="宋体" w:cs="宋体"/>
                <w:color w:val="auto"/>
              </w:rPr>
            </w:pPr>
            <w:r>
              <w:rPr>
                <w:rFonts w:ascii="宋体" w:eastAsia="宋体" w:hAnsi="宋体" w:cs="宋体"/>
                <w:color w:val="auto"/>
                <w:spacing w:val="-1"/>
              </w:rPr>
              <w:t>投标文件签字或盖章要</w:t>
            </w:r>
            <w:r>
              <w:rPr>
                <w:rFonts w:ascii="宋体" w:eastAsia="宋体" w:hAnsi="宋体" w:cs="宋体"/>
                <w:color w:val="auto"/>
              </w:rPr>
              <w:t>求</w:t>
            </w:r>
          </w:p>
        </w:tc>
        <w:tc>
          <w:tcPr>
            <w:tcW w:w="6076" w:type="dxa"/>
            <w:vAlign w:val="center"/>
          </w:tcPr>
          <w:p w:rsidR="008C431C" w:rsidRDefault="0014366D">
            <w:pPr>
              <w:spacing w:line="360" w:lineRule="auto"/>
              <w:ind w:leftChars="66" w:left="139"/>
              <w:jc w:val="both"/>
              <w:rPr>
                <w:rFonts w:ascii="宋体" w:eastAsia="宋体" w:hAnsi="宋体" w:cs="宋体"/>
                <w:color w:val="auto"/>
              </w:rPr>
            </w:pPr>
            <w:r>
              <w:rPr>
                <w:rFonts w:ascii="宋体" w:eastAsia="宋体" w:hAnsi="宋体" w:cs="宋体" w:hint="eastAsia"/>
                <w:color w:val="auto"/>
              </w:rPr>
              <w:t>投标文件格式规定需个人签字的，应签字或签章后扫描上传（</w:t>
            </w:r>
            <w:r>
              <w:rPr>
                <w:rFonts w:ascii="宋体" w:eastAsia="宋体" w:hAnsi="宋体" w:cs="宋体" w:hint="eastAsia"/>
                <w:color w:val="auto"/>
                <w:kern w:val="2"/>
              </w:rPr>
              <w:t>可靠的电子签名与手写签名或者盖章具有同等的法律效力</w:t>
            </w:r>
            <w:r>
              <w:rPr>
                <w:rFonts w:ascii="宋体" w:eastAsia="宋体" w:hAnsi="宋体" w:cs="宋体" w:hint="eastAsia"/>
                <w:color w:val="auto"/>
              </w:rPr>
              <w:t>）。投标文件格式规定盖单位公章的页面必须盖单位公章（公章与电子公章具有相同法律效力）。</w:t>
            </w:r>
          </w:p>
        </w:tc>
      </w:tr>
      <w:tr w:rsidR="008C431C">
        <w:trPr>
          <w:trHeight w:val="729"/>
        </w:trPr>
        <w:tc>
          <w:tcPr>
            <w:tcW w:w="1169" w:type="dxa"/>
            <w:vAlign w:val="center"/>
          </w:tcPr>
          <w:p w:rsidR="008C431C" w:rsidRDefault="0014366D">
            <w:pPr>
              <w:spacing w:before="231" w:line="186" w:lineRule="auto"/>
              <w:ind w:left="375"/>
              <w:jc w:val="both"/>
              <w:rPr>
                <w:rFonts w:ascii="Times New Roman" w:eastAsia="Times New Roman" w:hAnsi="Times New Roman" w:cs="Times New Roman"/>
                <w:color w:val="auto"/>
              </w:rPr>
            </w:pPr>
            <w:r>
              <w:rPr>
                <w:rFonts w:ascii="Times New Roman" w:eastAsia="Times New Roman" w:hAnsi="Times New Roman" w:cs="Times New Roman"/>
                <w:color w:val="auto"/>
                <w:spacing w:val="-1"/>
              </w:rPr>
              <w:t>4.2</w:t>
            </w:r>
            <w:r>
              <w:rPr>
                <w:rFonts w:ascii="Times New Roman" w:eastAsia="Times New Roman" w:hAnsi="Times New Roman" w:cs="Times New Roman"/>
                <w:color w:val="auto"/>
              </w:rPr>
              <w:t>.1</w:t>
            </w:r>
          </w:p>
        </w:tc>
        <w:tc>
          <w:tcPr>
            <w:tcW w:w="2081" w:type="dxa"/>
            <w:vAlign w:val="center"/>
          </w:tcPr>
          <w:p w:rsidR="008C431C" w:rsidRDefault="0014366D">
            <w:pPr>
              <w:spacing w:before="193" w:line="221" w:lineRule="auto"/>
              <w:jc w:val="center"/>
              <w:rPr>
                <w:rFonts w:ascii="宋体" w:eastAsia="宋体" w:hAnsi="宋体" w:cs="宋体"/>
                <w:color w:val="auto"/>
              </w:rPr>
            </w:pPr>
            <w:r>
              <w:rPr>
                <w:rFonts w:ascii="宋体" w:eastAsia="宋体" w:hAnsi="宋体" w:cs="宋体"/>
                <w:color w:val="auto"/>
                <w:spacing w:val="-2"/>
              </w:rPr>
              <w:t>投标截</w:t>
            </w:r>
            <w:r>
              <w:rPr>
                <w:rFonts w:ascii="宋体" w:eastAsia="宋体" w:hAnsi="宋体" w:cs="宋体"/>
                <w:color w:val="auto"/>
                <w:spacing w:val="-1"/>
              </w:rPr>
              <w:t>止时间</w:t>
            </w:r>
          </w:p>
        </w:tc>
        <w:tc>
          <w:tcPr>
            <w:tcW w:w="6076" w:type="dxa"/>
            <w:vAlign w:val="center"/>
          </w:tcPr>
          <w:p w:rsidR="008C431C" w:rsidRDefault="0014366D">
            <w:pPr>
              <w:ind w:leftChars="76" w:left="160"/>
              <w:jc w:val="both"/>
              <w:rPr>
                <w:rFonts w:ascii="宋体" w:eastAsia="宋体" w:hAnsi="宋体" w:cs="宋体"/>
                <w:color w:val="auto"/>
              </w:rPr>
            </w:pPr>
            <w:r>
              <w:rPr>
                <w:rFonts w:ascii="宋体" w:eastAsia="宋体" w:hAnsi="宋体" w:cs="宋体" w:hint="eastAsia"/>
                <w:color w:val="auto"/>
              </w:rPr>
              <w:t>投标截止时间：</w:t>
            </w:r>
            <w:r>
              <w:rPr>
                <w:rFonts w:ascii="宋体" w:eastAsia="宋体" w:hAnsi="宋体" w:cs="宋体" w:hint="eastAsia"/>
                <w:color w:val="auto"/>
                <w:u w:val="single"/>
              </w:rPr>
              <w:t xml:space="preserve">    年   月   日   时   分</w:t>
            </w:r>
            <w:r>
              <w:rPr>
                <w:rFonts w:ascii="宋体" w:eastAsia="宋体" w:hAnsi="宋体" w:cs="宋体" w:hint="eastAsia"/>
                <w:color w:val="auto"/>
              </w:rPr>
              <w:t>（北京时间）</w:t>
            </w:r>
          </w:p>
        </w:tc>
      </w:tr>
      <w:tr w:rsidR="008C431C">
        <w:trPr>
          <w:trHeight w:val="1696"/>
        </w:trPr>
        <w:tc>
          <w:tcPr>
            <w:tcW w:w="1169" w:type="dxa"/>
            <w:vAlign w:val="center"/>
          </w:tcPr>
          <w:p w:rsidR="008C431C" w:rsidRDefault="0014366D">
            <w:pPr>
              <w:spacing w:before="69" w:line="223" w:lineRule="auto"/>
              <w:ind w:left="175"/>
              <w:jc w:val="center"/>
              <w:rPr>
                <w:rFonts w:ascii="宋体" w:eastAsia="宋体" w:hAnsi="宋体" w:cs="宋体"/>
                <w:color w:val="auto"/>
              </w:rPr>
            </w:pPr>
            <w:r>
              <w:rPr>
                <w:rFonts w:ascii="Times New Roman" w:eastAsia="Times New Roman" w:hAnsi="Times New Roman" w:cs="Times New Roman"/>
                <w:color w:val="auto"/>
                <w:spacing w:val="-2"/>
              </w:rPr>
              <w:t>5.1</w:t>
            </w:r>
          </w:p>
        </w:tc>
        <w:tc>
          <w:tcPr>
            <w:tcW w:w="2081" w:type="dxa"/>
            <w:vAlign w:val="center"/>
          </w:tcPr>
          <w:p w:rsidR="008C431C" w:rsidRDefault="0014366D">
            <w:pPr>
              <w:spacing w:before="68" w:line="221" w:lineRule="auto"/>
              <w:jc w:val="center"/>
              <w:rPr>
                <w:rFonts w:ascii="宋体" w:eastAsia="宋体" w:hAnsi="宋体" w:cs="宋体"/>
                <w:color w:val="auto"/>
              </w:rPr>
            </w:pPr>
            <w:r>
              <w:rPr>
                <w:rFonts w:ascii="宋体" w:eastAsia="宋体" w:hAnsi="宋体" w:cs="宋体"/>
                <w:color w:val="auto"/>
                <w:spacing w:val="-2"/>
              </w:rPr>
              <w:t>开</w:t>
            </w:r>
            <w:r>
              <w:rPr>
                <w:rFonts w:ascii="宋体" w:eastAsia="宋体" w:hAnsi="宋体" w:cs="宋体"/>
                <w:color w:val="auto"/>
                <w:spacing w:val="-1"/>
              </w:rPr>
              <w:t>标时间和地点</w:t>
            </w:r>
          </w:p>
        </w:tc>
        <w:tc>
          <w:tcPr>
            <w:tcW w:w="6076" w:type="dxa"/>
          </w:tcPr>
          <w:p w:rsidR="008C431C" w:rsidRDefault="0014366D">
            <w:pPr>
              <w:spacing w:before="174"/>
              <w:ind w:left="114"/>
              <w:rPr>
                <w:rFonts w:ascii="宋体" w:eastAsia="宋体" w:hAnsi="宋体" w:cs="宋体"/>
                <w:color w:val="auto"/>
                <w:position w:val="17"/>
              </w:rPr>
            </w:pPr>
            <w:r>
              <w:rPr>
                <w:rFonts w:ascii="宋体" w:eastAsia="宋体" w:hAnsi="宋体" w:cs="宋体" w:hint="eastAsia"/>
                <w:color w:val="auto"/>
                <w:spacing w:val="-1"/>
                <w:position w:val="17"/>
              </w:rPr>
              <w:t>1、</w:t>
            </w:r>
            <w:r>
              <w:rPr>
                <w:rFonts w:ascii="宋体" w:eastAsia="宋体" w:hAnsi="宋体" w:cs="宋体"/>
                <w:color w:val="auto"/>
                <w:spacing w:val="-1"/>
                <w:position w:val="17"/>
              </w:rPr>
              <w:t>开标时间：同投标截</w:t>
            </w:r>
            <w:r>
              <w:rPr>
                <w:rFonts w:ascii="宋体" w:eastAsia="宋体" w:hAnsi="宋体" w:cs="宋体"/>
                <w:color w:val="auto"/>
                <w:position w:val="17"/>
              </w:rPr>
              <w:t>止时间</w:t>
            </w:r>
          </w:p>
          <w:p w:rsidR="008C431C" w:rsidRDefault="0014366D">
            <w:pPr>
              <w:spacing w:before="174"/>
              <w:ind w:left="114"/>
              <w:rPr>
                <w:rFonts w:ascii="宋体" w:hAnsi="宋体" w:cs="宋体"/>
                <w:color w:val="auto"/>
              </w:rPr>
            </w:pPr>
            <w:r>
              <w:rPr>
                <w:rFonts w:ascii="宋体" w:eastAsia="宋体" w:hAnsi="宋体" w:cs="宋体" w:hint="eastAsia"/>
                <w:color w:val="auto"/>
              </w:rPr>
              <w:t>2、开标</w:t>
            </w:r>
            <w:r>
              <w:rPr>
                <w:rFonts w:ascii="宋体" w:hAnsi="宋体" w:cs="宋体" w:hint="eastAsia"/>
                <w:color w:val="auto"/>
              </w:rPr>
              <w:t>地点：</w:t>
            </w:r>
            <w:r>
              <w:rPr>
                <w:rFonts w:ascii="宋体" w:eastAsia="宋体" w:hAnsi="宋体" w:cs="宋体" w:hint="eastAsia"/>
                <w:color w:val="auto"/>
              </w:rPr>
              <w:t>广州交易集团有限公司（广州公共资源交易中心）</w:t>
            </w:r>
            <w:r>
              <w:rPr>
                <w:rFonts w:ascii="宋体" w:hAnsi="宋体" w:cs="宋体" w:hint="eastAsia"/>
                <w:color w:val="auto"/>
                <w:u w:val="single"/>
              </w:rPr>
              <w:t xml:space="preserve">  </w:t>
            </w:r>
            <w:r>
              <w:rPr>
                <w:rFonts w:ascii="宋体" w:eastAsia="宋体" w:hAnsi="宋体" w:cs="宋体" w:hint="eastAsia"/>
                <w:color w:val="auto"/>
                <w:u w:val="single"/>
              </w:rPr>
              <w:t xml:space="preserve"> </w:t>
            </w:r>
            <w:r>
              <w:rPr>
                <w:rFonts w:ascii="宋体" w:hAnsi="宋体" w:cs="宋体" w:hint="eastAsia"/>
                <w:color w:val="auto"/>
                <w:u w:val="single"/>
              </w:rPr>
              <w:t xml:space="preserve"> </w:t>
            </w:r>
            <w:r>
              <w:rPr>
                <w:rFonts w:ascii="宋体" w:hAnsi="宋体" w:cs="宋体" w:hint="eastAsia"/>
                <w:color w:val="auto"/>
              </w:rPr>
              <w:t>开标室</w:t>
            </w:r>
          </w:p>
          <w:p w:rsidR="008C431C" w:rsidRDefault="0014366D">
            <w:pPr>
              <w:spacing w:beforeLines="50" w:before="120" w:line="360" w:lineRule="auto"/>
              <w:contextualSpacing/>
              <w:rPr>
                <w:rFonts w:eastAsiaTheme="minorEastAsia"/>
                <w:color w:val="auto"/>
                <w:szCs w:val="18"/>
              </w:rPr>
            </w:pPr>
            <w:r>
              <w:rPr>
                <w:rFonts w:hint="eastAsia"/>
                <w:color w:val="auto"/>
                <w:szCs w:val="18"/>
              </w:rPr>
              <w:t>（选择性条款）</w:t>
            </w:r>
          </w:p>
          <w:p w:rsidR="008C431C" w:rsidRDefault="0014366D">
            <w:pPr>
              <w:spacing w:beforeLines="50" w:before="120" w:line="360" w:lineRule="auto"/>
              <w:contextualSpacing/>
              <w:rPr>
                <w:color w:val="auto"/>
                <w:szCs w:val="18"/>
              </w:rPr>
            </w:pPr>
            <w:r>
              <w:rPr>
                <w:rFonts w:hint="eastAsia"/>
                <w:color w:val="auto"/>
                <w:szCs w:val="18"/>
              </w:rPr>
              <w:t xml:space="preserve">3、递交投标文件备用光盘时间：____年____月____日____时____分至____年____月____日____时____分；递交地点：____。(建议安排在投标文件截止时间前 15 </w:t>
            </w:r>
            <w:proofErr w:type="gramStart"/>
            <w:r>
              <w:rPr>
                <w:rFonts w:hint="eastAsia"/>
                <w:color w:val="auto"/>
                <w:szCs w:val="18"/>
              </w:rPr>
              <w:t>分钟至</w:t>
            </w:r>
            <w:proofErr w:type="gramEnd"/>
            <w:r>
              <w:rPr>
                <w:rFonts w:hint="eastAsia"/>
                <w:color w:val="auto"/>
                <w:szCs w:val="18"/>
              </w:rPr>
              <w:t>投标文件截止时间）</w:t>
            </w:r>
          </w:p>
          <w:p w:rsidR="008C431C" w:rsidRDefault="0014366D">
            <w:pPr>
              <w:spacing w:line="360" w:lineRule="auto"/>
              <w:ind w:leftChars="66" w:left="139"/>
              <w:jc w:val="both"/>
              <w:rPr>
                <w:rFonts w:ascii="宋体" w:eastAsia="宋体" w:hAnsi="宋体" w:cs="宋体"/>
                <w:color w:val="auto"/>
              </w:rPr>
            </w:pPr>
            <w:r>
              <w:rPr>
                <w:rFonts w:ascii="宋体" w:eastAsia="宋体" w:hAnsi="宋体" w:cs="宋体" w:hint="eastAsia"/>
                <w:color w:val="auto"/>
              </w:rPr>
              <w:t>4、提交投标文件光盘备用</w:t>
            </w:r>
          </w:p>
          <w:p w:rsidR="008C431C" w:rsidRDefault="0014366D">
            <w:pPr>
              <w:spacing w:line="360" w:lineRule="auto"/>
              <w:ind w:leftChars="66" w:left="139"/>
              <w:jc w:val="both"/>
              <w:rPr>
                <w:rFonts w:ascii="宋体" w:eastAsia="宋体" w:hAnsi="宋体" w:cs="宋体"/>
                <w:color w:val="auto"/>
              </w:rPr>
            </w:pPr>
            <w:r>
              <w:rPr>
                <w:rFonts w:ascii="宋体" w:eastAsia="宋体" w:hAnsi="宋体" w:cs="宋体" w:hint="eastAsia"/>
                <w:color w:val="auto"/>
              </w:rPr>
              <w:t>投标人可</w:t>
            </w:r>
            <w:proofErr w:type="gramStart"/>
            <w:r>
              <w:rPr>
                <w:rFonts w:ascii="宋体" w:eastAsia="宋体" w:hAnsi="宋体" w:cs="宋体" w:hint="eastAsia"/>
                <w:color w:val="auto"/>
              </w:rPr>
              <w:t>制作非</w:t>
            </w:r>
            <w:proofErr w:type="gramEnd"/>
            <w:r>
              <w:rPr>
                <w:rFonts w:ascii="宋体" w:eastAsia="宋体" w:hAnsi="宋体" w:cs="宋体" w:hint="eastAsia"/>
                <w:color w:val="auto"/>
              </w:rPr>
              <w:t>加密的电子投标文件（PDF 格式）刻入光盘（1</w:t>
            </w:r>
            <w:r>
              <w:rPr>
                <w:rFonts w:ascii="宋体" w:eastAsia="宋体" w:hAnsi="宋体" w:cs="宋体" w:hint="eastAsia"/>
                <w:color w:val="auto"/>
              </w:rPr>
              <w:lastRenderedPageBreak/>
              <w:t>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rsidR="008C431C" w:rsidRDefault="0014366D">
            <w:pPr>
              <w:spacing w:line="360" w:lineRule="auto"/>
              <w:ind w:leftChars="66" w:left="139"/>
              <w:jc w:val="both"/>
              <w:rPr>
                <w:rFonts w:ascii="宋体" w:eastAsia="宋体" w:hAnsi="宋体" w:cs="宋体"/>
                <w:color w:val="auto"/>
              </w:rPr>
            </w:pPr>
            <w:r>
              <w:rPr>
                <w:rFonts w:ascii="宋体" w:eastAsia="宋体" w:hAnsi="宋体" w:cs="宋体" w:hint="eastAsia"/>
                <w:color w:val="auto"/>
              </w:rPr>
              <w:t>5、补救方案</w:t>
            </w:r>
          </w:p>
          <w:p w:rsidR="008C431C" w:rsidRDefault="0014366D">
            <w:pPr>
              <w:spacing w:line="360" w:lineRule="auto"/>
              <w:ind w:leftChars="66" w:left="139"/>
              <w:jc w:val="both"/>
              <w:rPr>
                <w:rFonts w:ascii="宋体" w:eastAsia="宋体" w:hAnsi="宋体" w:cs="宋体"/>
                <w:color w:val="auto"/>
              </w:rPr>
            </w:pPr>
            <w:r>
              <w:rPr>
                <w:rFonts w:ascii="宋体" w:eastAsia="宋体" w:hAnsi="宋体" w:cs="宋体" w:hint="eastAsia"/>
                <w:color w:val="auto"/>
              </w:rPr>
              <w:t>（1）投标文件解密失败的补救方案：</w:t>
            </w:r>
          </w:p>
          <w:p w:rsidR="008C431C" w:rsidRDefault="0014366D">
            <w:pPr>
              <w:spacing w:line="360" w:lineRule="auto"/>
              <w:ind w:leftChars="66" w:left="139"/>
              <w:jc w:val="both"/>
              <w:rPr>
                <w:rFonts w:ascii="宋体" w:eastAsia="宋体" w:hAnsi="宋体" w:cs="宋体"/>
                <w:color w:val="auto"/>
              </w:rPr>
            </w:pPr>
            <w:r>
              <w:rPr>
                <w:rFonts w:ascii="宋体" w:eastAsia="宋体" w:hAnsi="宋体" w:cs="宋体" w:hint="eastAsia"/>
                <w:color w:val="auto"/>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rsidR="008C431C" w:rsidRDefault="0014366D">
            <w:pPr>
              <w:spacing w:line="360" w:lineRule="auto"/>
              <w:ind w:leftChars="66" w:left="139"/>
              <w:jc w:val="both"/>
              <w:rPr>
                <w:rFonts w:ascii="宋体" w:eastAsia="宋体" w:hAnsi="宋体" w:cs="宋体"/>
                <w:color w:val="auto"/>
              </w:rPr>
            </w:pPr>
            <w:r>
              <w:rPr>
                <w:rFonts w:ascii="宋体" w:eastAsia="宋体" w:hAnsi="宋体" w:cs="宋体" w:hint="eastAsia"/>
                <w:color w:val="auto"/>
              </w:rPr>
              <w:t>（2）评标时突发情况的补救方案</w:t>
            </w:r>
          </w:p>
          <w:p w:rsidR="008C431C" w:rsidRDefault="0014366D">
            <w:pPr>
              <w:spacing w:line="360" w:lineRule="auto"/>
              <w:ind w:leftChars="66" w:left="139"/>
              <w:jc w:val="both"/>
              <w:rPr>
                <w:rFonts w:ascii="宋体" w:eastAsia="宋体" w:hAnsi="宋体" w:cs="宋体"/>
                <w:color w:val="auto"/>
              </w:rPr>
            </w:pPr>
            <w:r>
              <w:rPr>
                <w:rFonts w:ascii="宋体" w:eastAsia="宋体" w:hAnsi="宋体" w:cs="宋体" w:hint="eastAsia"/>
                <w:color w:val="auto"/>
              </w:rPr>
              <w:t>若遇不可抗力发生（指网络瘫痪、服务器损坏、交易系统故障短期无法恢复等因素），由评标委员会开启投标人递交的全部投标文件光盘，并按光盘内容进行评审。</w:t>
            </w:r>
          </w:p>
          <w:p w:rsidR="008C431C" w:rsidRDefault="0014366D">
            <w:pPr>
              <w:spacing w:line="360" w:lineRule="auto"/>
              <w:ind w:leftChars="66" w:left="139"/>
              <w:jc w:val="both"/>
              <w:rPr>
                <w:rFonts w:ascii="宋体" w:eastAsia="宋体" w:hAnsi="宋体" w:cs="宋体"/>
                <w:color w:val="auto"/>
              </w:rPr>
            </w:pPr>
            <w:r>
              <w:rPr>
                <w:rFonts w:ascii="宋体" w:eastAsia="宋体" w:hAnsi="宋体" w:cs="宋体" w:hint="eastAsia"/>
                <w:color w:val="auto"/>
              </w:rPr>
              <w:t>（3）除发生上述情况外，开标评标均以投标人通过交易平台网上递交的电子投标文件为准。</w:t>
            </w:r>
          </w:p>
          <w:p w:rsidR="008C431C" w:rsidRDefault="0014366D">
            <w:pPr>
              <w:spacing w:line="360" w:lineRule="auto"/>
              <w:ind w:leftChars="66" w:left="139"/>
              <w:jc w:val="both"/>
              <w:rPr>
                <w:rFonts w:ascii="宋体" w:eastAsia="宋体" w:hAnsi="宋体" w:cs="宋体"/>
                <w:color w:val="auto"/>
              </w:rPr>
            </w:pPr>
            <w:r>
              <w:rPr>
                <w:rFonts w:ascii="宋体" w:eastAsia="宋体" w:hAnsi="宋体" w:cs="宋体" w:hint="eastAsia"/>
                <w:color w:val="auto"/>
              </w:rPr>
              <w:t>开标时，投标人代表有权参加现场开标或在线开标，也可以自主决定不参加开标，投标人选择参加在线开标的，具体按照交易平台相关指南进行操作。</w:t>
            </w:r>
          </w:p>
          <w:p w:rsidR="008C431C" w:rsidRDefault="0014366D">
            <w:pPr>
              <w:spacing w:line="360" w:lineRule="auto"/>
              <w:ind w:leftChars="66" w:left="139"/>
              <w:jc w:val="both"/>
              <w:rPr>
                <w:rFonts w:ascii="宋体" w:eastAsia="宋体" w:hAnsi="宋体" w:cs="宋体"/>
                <w:color w:val="auto"/>
              </w:rPr>
            </w:pPr>
            <w:r>
              <w:rPr>
                <w:rFonts w:ascii="宋体" w:eastAsia="宋体" w:hAnsi="宋体" w:cs="宋体" w:hint="eastAsia"/>
                <w:color w:val="auto"/>
              </w:rPr>
              <w:t>6、上述时间及地点是</w:t>
            </w:r>
            <w:r>
              <w:rPr>
                <w:rFonts w:ascii="宋体" w:hAnsi="宋体" w:cs="宋体" w:hint="eastAsia"/>
                <w:color w:val="auto"/>
              </w:rPr>
              <w:t>否有改变，请密切留意</w:t>
            </w:r>
            <w:r>
              <w:rPr>
                <w:rFonts w:hint="eastAsia"/>
                <w:color w:val="auto"/>
              </w:rPr>
              <w:t>补充公告或</w:t>
            </w:r>
            <w:r>
              <w:rPr>
                <w:rFonts w:ascii="宋体" w:hAnsi="宋体" w:cs="宋体" w:hint="eastAsia"/>
                <w:color w:val="auto"/>
              </w:rPr>
              <w:t>招标答疑纪要的相关信息。</w:t>
            </w:r>
          </w:p>
        </w:tc>
      </w:tr>
      <w:tr w:rsidR="008C431C">
        <w:trPr>
          <w:trHeight w:val="1115"/>
        </w:trPr>
        <w:tc>
          <w:tcPr>
            <w:tcW w:w="1169" w:type="dxa"/>
          </w:tcPr>
          <w:p w:rsidR="008C431C" w:rsidRDefault="008C431C">
            <w:pPr>
              <w:spacing w:line="294" w:lineRule="auto"/>
              <w:rPr>
                <w:color w:val="auto"/>
              </w:rPr>
            </w:pPr>
          </w:p>
          <w:p w:rsidR="008C431C" w:rsidRDefault="008C431C">
            <w:pPr>
              <w:spacing w:line="295" w:lineRule="auto"/>
              <w:rPr>
                <w:color w:val="auto"/>
              </w:rPr>
            </w:pPr>
          </w:p>
          <w:p w:rsidR="008C431C" w:rsidRDefault="0014366D">
            <w:pPr>
              <w:spacing w:before="60" w:line="186" w:lineRule="auto"/>
              <w:ind w:left="380"/>
              <w:rPr>
                <w:rFonts w:ascii="Times New Roman" w:eastAsia="Times New Roman" w:hAnsi="Times New Roman" w:cs="Times New Roman"/>
                <w:color w:val="auto"/>
              </w:rPr>
            </w:pPr>
            <w:r>
              <w:rPr>
                <w:rFonts w:ascii="Times New Roman" w:eastAsia="Times New Roman" w:hAnsi="Times New Roman" w:cs="Times New Roman"/>
                <w:color w:val="auto"/>
                <w:spacing w:val="-2"/>
              </w:rPr>
              <w:t>6.1.</w:t>
            </w:r>
            <w:r>
              <w:rPr>
                <w:rFonts w:ascii="Times New Roman" w:eastAsia="Times New Roman" w:hAnsi="Times New Roman" w:cs="Times New Roman"/>
                <w:color w:val="auto"/>
                <w:spacing w:val="-1"/>
              </w:rPr>
              <w:t>1</w:t>
            </w:r>
          </w:p>
        </w:tc>
        <w:tc>
          <w:tcPr>
            <w:tcW w:w="2081" w:type="dxa"/>
            <w:vAlign w:val="center"/>
          </w:tcPr>
          <w:p w:rsidR="008C431C" w:rsidRDefault="0014366D">
            <w:pPr>
              <w:spacing w:before="68" w:line="217" w:lineRule="auto"/>
              <w:jc w:val="center"/>
              <w:rPr>
                <w:rFonts w:ascii="宋体" w:eastAsia="宋体" w:hAnsi="宋体" w:cs="宋体"/>
                <w:color w:val="auto"/>
              </w:rPr>
            </w:pPr>
            <w:r>
              <w:rPr>
                <w:rFonts w:ascii="宋体" w:eastAsia="宋体" w:hAnsi="宋体" w:cs="宋体"/>
                <w:color w:val="auto"/>
                <w:spacing w:val="-1"/>
              </w:rPr>
              <w:t>评标委员会的组</w:t>
            </w:r>
            <w:r>
              <w:rPr>
                <w:rFonts w:ascii="宋体" w:eastAsia="宋体" w:hAnsi="宋体" w:cs="宋体"/>
                <w:color w:val="auto"/>
              </w:rPr>
              <w:t>建</w:t>
            </w:r>
          </w:p>
        </w:tc>
        <w:tc>
          <w:tcPr>
            <w:tcW w:w="6076" w:type="dxa"/>
          </w:tcPr>
          <w:p w:rsidR="008C431C" w:rsidRDefault="0014366D">
            <w:pPr>
              <w:spacing w:line="360" w:lineRule="auto"/>
              <w:ind w:leftChars="66" w:left="139"/>
              <w:jc w:val="both"/>
              <w:rPr>
                <w:rFonts w:ascii="宋体" w:eastAsia="宋体" w:hAnsi="宋体" w:cs="宋体"/>
                <w:color w:val="auto"/>
              </w:rPr>
            </w:pPr>
            <w:r>
              <w:rPr>
                <w:rFonts w:ascii="宋体" w:eastAsia="宋体" w:hAnsi="宋体" w:cs="宋体" w:hint="eastAsia"/>
                <w:color w:val="auto"/>
              </w:rPr>
              <w:t>评标委员会构成：</w:t>
            </w:r>
            <w:r>
              <w:rPr>
                <w:rFonts w:ascii="宋体" w:eastAsia="宋体" w:hAnsi="宋体" w:cs="宋体" w:hint="eastAsia"/>
                <w:color w:val="auto"/>
                <w:u w:val="single"/>
              </w:rPr>
              <w:t>由招标人依法组建</w:t>
            </w:r>
            <w:r>
              <w:rPr>
                <w:rFonts w:ascii="宋体" w:eastAsia="宋体" w:hAnsi="宋体" w:cs="宋体" w:hint="eastAsia"/>
                <w:color w:val="auto"/>
              </w:rPr>
              <w:t>。</w:t>
            </w:r>
          </w:p>
          <w:p w:rsidR="008C431C" w:rsidRDefault="0014366D">
            <w:pPr>
              <w:spacing w:line="360" w:lineRule="auto"/>
              <w:ind w:leftChars="66" w:left="139"/>
              <w:jc w:val="both"/>
              <w:rPr>
                <w:rFonts w:ascii="宋体" w:eastAsia="宋体" w:hAnsi="宋体" w:cs="宋体"/>
                <w:color w:val="auto"/>
              </w:rPr>
            </w:pPr>
            <w:r>
              <w:rPr>
                <w:rFonts w:ascii="宋体" w:eastAsia="宋体" w:hAnsi="宋体" w:cs="宋体" w:hint="eastAsia"/>
                <w:color w:val="auto"/>
              </w:rPr>
              <w:t>评标专家确定方式：除招标人代表外，其余专家均从在广东省综合评标评审专家库中随机抽取。</w:t>
            </w:r>
          </w:p>
        </w:tc>
      </w:tr>
      <w:tr w:rsidR="008C431C">
        <w:trPr>
          <w:trHeight w:val="745"/>
        </w:trPr>
        <w:tc>
          <w:tcPr>
            <w:tcW w:w="1169" w:type="dxa"/>
          </w:tcPr>
          <w:p w:rsidR="008C431C" w:rsidRDefault="008C431C">
            <w:pPr>
              <w:spacing w:line="370" w:lineRule="auto"/>
              <w:rPr>
                <w:color w:val="auto"/>
              </w:rPr>
            </w:pPr>
          </w:p>
          <w:p w:rsidR="008C431C" w:rsidRDefault="0014366D">
            <w:pPr>
              <w:spacing w:before="61" w:line="186" w:lineRule="auto"/>
              <w:ind w:left="380"/>
              <w:rPr>
                <w:rFonts w:ascii="Times New Roman" w:eastAsia="Times New Roman" w:hAnsi="Times New Roman" w:cs="Times New Roman"/>
                <w:color w:val="auto"/>
              </w:rPr>
            </w:pPr>
            <w:r>
              <w:rPr>
                <w:rFonts w:ascii="Times New Roman" w:eastAsia="Times New Roman" w:hAnsi="Times New Roman" w:cs="Times New Roman"/>
                <w:color w:val="auto"/>
                <w:spacing w:val="-2"/>
              </w:rPr>
              <w:t>6.3.</w:t>
            </w:r>
            <w:r>
              <w:rPr>
                <w:rFonts w:ascii="Times New Roman" w:eastAsia="Times New Roman" w:hAnsi="Times New Roman" w:cs="Times New Roman"/>
                <w:color w:val="auto"/>
                <w:spacing w:val="-1"/>
              </w:rPr>
              <w:t>2</w:t>
            </w:r>
          </w:p>
        </w:tc>
        <w:tc>
          <w:tcPr>
            <w:tcW w:w="2081" w:type="dxa"/>
            <w:vAlign w:val="center"/>
          </w:tcPr>
          <w:p w:rsidR="008C431C" w:rsidRDefault="0014366D">
            <w:pPr>
              <w:spacing w:before="68" w:line="217" w:lineRule="auto"/>
              <w:jc w:val="center"/>
              <w:rPr>
                <w:rFonts w:ascii="宋体" w:eastAsia="宋体" w:hAnsi="宋体" w:cs="宋体"/>
                <w:color w:val="auto"/>
              </w:rPr>
            </w:pPr>
            <w:r>
              <w:rPr>
                <w:rFonts w:ascii="宋体" w:eastAsia="宋体" w:hAnsi="宋体" w:cs="宋体"/>
                <w:color w:val="auto"/>
                <w:spacing w:val="-1"/>
              </w:rPr>
              <w:t>评标委员会推荐</w:t>
            </w:r>
            <w:r>
              <w:rPr>
                <w:rFonts w:ascii="宋体" w:eastAsia="宋体" w:hAnsi="宋体" w:cs="宋体"/>
                <w:color w:val="auto"/>
              </w:rPr>
              <w:t>中标候选人的人数</w:t>
            </w:r>
          </w:p>
        </w:tc>
        <w:tc>
          <w:tcPr>
            <w:tcW w:w="6076" w:type="dxa"/>
            <w:vAlign w:val="center"/>
          </w:tcPr>
          <w:p w:rsidR="008C431C" w:rsidRDefault="0014366D">
            <w:pPr>
              <w:jc w:val="both"/>
              <w:rPr>
                <w:rFonts w:eastAsia="宋体"/>
                <w:color w:val="auto"/>
              </w:rPr>
            </w:pPr>
            <w:r>
              <w:rPr>
                <w:rFonts w:ascii="宋体" w:eastAsia="宋体" w:hAnsi="宋体" w:cs="宋体" w:hint="eastAsia"/>
                <w:color w:val="auto"/>
              </w:rPr>
              <w:t>推荐中标候选人数：3人</w:t>
            </w:r>
          </w:p>
        </w:tc>
      </w:tr>
      <w:tr w:rsidR="008C431C">
        <w:trPr>
          <w:trHeight w:val="885"/>
        </w:trPr>
        <w:tc>
          <w:tcPr>
            <w:tcW w:w="1169" w:type="dxa"/>
          </w:tcPr>
          <w:p w:rsidR="008C431C" w:rsidRDefault="008C431C">
            <w:pPr>
              <w:spacing w:line="367" w:lineRule="auto"/>
              <w:rPr>
                <w:color w:val="auto"/>
              </w:rPr>
            </w:pPr>
          </w:p>
          <w:p w:rsidR="008C431C" w:rsidRDefault="0014366D">
            <w:pPr>
              <w:spacing w:before="60" w:line="186" w:lineRule="auto"/>
              <w:ind w:left="457"/>
              <w:rPr>
                <w:rFonts w:ascii="Times New Roman" w:eastAsia="Times New Roman" w:hAnsi="Times New Roman" w:cs="Times New Roman"/>
                <w:color w:val="auto"/>
              </w:rPr>
            </w:pPr>
            <w:r>
              <w:rPr>
                <w:rFonts w:ascii="Times New Roman" w:eastAsia="Times New Roman" w:hAnsi="Times New Roman" w:cs="Times New Roman"/>
                <w:color w:val="auto"/>
                <w:spacing w:val="-2"/>
              </w:rPr>
              <w:t>7.</w:t>
            </w:r>
            <w:r>
              <w:rPr>
                <w:rFonts w:ascii="Times New Roman" w:eastAsia="Times New Roman" w:hAnsi="Times New Roman" w:cs="Times New Roman"/>
                <w:color w:val="auto"/>
                <w:spacing w:val="-1"/>
              </w:rPr>
              <w:t>1</w:t>
            </w:r>
          </w:p>
        </w:tc>
        <w:tc>
          <w:tcPr>
            <w:tcW w:w="2081" w:type="dxa"/>
            <w:vAlign w:val="center"/>
          </w:tcPr>
          <w:p w:rsidR="008C431C" w:rsidRDefault="0014366D">
            <w:pPr>
              <w:spacing w:before="68" w:line="220" w:lineRule="auto"/>
              <w:jc w:val="center"/>
              <w:rPr>
                <w:rFonts w:ascii="宋体" w:eastAsia="宋体" w:hAnsi="宋体" w:cs="宋体"/>
                <w:color w:val="auto"/>
              </w:rPr>
            </w:pPr>
            <w:r>
              <w:rPr>
                <w:rFonts w:ascii="宋体" w:eastAsia="宋体" w:hAnsi="宋体" w:cs="宋体"/>
                <w:color w:val="auto"/>
                <w:spacing w:val="-4"/>
              </w:rPr>
              <w:t>中</w:t>
            </w:r>
            <w:r>
              <w:rPr>
                <w:rFonts w:ascii="宋体" w:eastAsia="宋体" w:hAnsi="宋体" w:cs="宋体"/>
                <w:color w:val="auto"/>
                <w:spacing w:val="-2"/>
              </w:rPr>
              <w:t>标候选人公示媒介及期限</w:t>
            </w:r>
          </w:p>
        </w:tc>
        <w:tc>
          <w:tcPr>
            <w:tcW w:w="6076" w:type="dxa"/>
          </w:tcPr>
          <w:p w:rsidR="008C431C" w:rsidRDefault="0014366D">
            <w:pPr>
              <w:spacing w:line="360" w:lineRule="auto"/>
              <w:ind w:leftChars="66" w:left="139"/>
              <w:jc w:val="both"/>
              <w:rPr>
                <w:rFonts w:ascii="宋体" w:eastAsia="宋体" w:hAnsi="宋体" w:cs="宋体"/>
                <w:color w:val="auto"/>
              </w:rPr>
            </w:pPr>
            <w:r>
              <w:rPr>
                <w:rFonts w:ascii="宋体" w:eastAsia="宋体" w:hAnsi="宋体" w:cs="宋体" w:hint="eastAsia"/>
                <w:color w:val="auto"/>
              </w:rPr>
              <w:t>公示媒介：广州交易集团有限公司（广州公共资源交易中心）网和和中国招标投标公共服务平台</w:t>
            </w:r>
          </w:p>
          <w:p w:rsidR="008C431C" w:rsidRDefault="0014366D">
            <w:pPr>
              <w:spacing w:line="360" w:lineRule="auto"/>
              <w:ind w:leftChars="66" w:left="139"/>
              <w:jc w:val="both"/>
              <w:rPr>
                <w:rFonts w:ascii="宋体" w:eastAsia="宋体" w:hAnsi="宋体" w:cs="宋体"/>
                <w:color w:val="auto"/>
              </w:rPr>
            </w:pPr>
            <w:r>
              <w:rPr>
                <w:rFonts w:ascii="宋体" w:eastAsia="宋体" w:hAnsi="宋体" w:cs="宋体" w:hint="eastAsia"/>
                <w:color w:val="auto"/>
              </w:rPr>
              <w:t>公示期限：不少于3日（最后一天应为工作日）</w:t>
            </w:r>
          </w:p>
        </w:tc>
      </w:tr>
      <w:tr w:rsidR="008C431C">
        <w:trPr>
          <w:trHeight w:val="885"/>
        </w:trPr>
        <w:tc>
          <w:tcPr>
            <w:tcW w:w="1169" w:type="dxa"/>
          </w:tcPr>
          <w:p w:rsidR="008C431C" w:rsidRDefault="008C431C">
            <w:pPr>
              <w:spacing w:line="367" w:lineRule="auto"/>
              <w:rPr>
                <w:color w:val="auto"/>
              </w:rPr>
            </w:pPr>
          </w:p>
          <w:p w:rsidR="008C431C" w:rsidRDefault="0014366D">
            <w:pPr>
              <w:spacing w:before="61" w:line="186" w:lineRule="auto"/>
              <w:ind w:left="457"/>
              <w:rPr>
                <w:rFonts w:ascii="Times New Roman" w:eastAsia="Times New Roman" w:hAnsi="Times New Roman" w:cs="Times New Roman"/>
                <w:color w:val="auto"/>
              </w:rPr>
            </w:pPr>
            <w:r>
              <w:rPr>
                <w:rFonts w:ascii="Times New Roman" w:eastAsia="Times New Roman" w:hAnsi="Times New Roman" w:cs="Times New Roman"/>
                <w:color w:val="auto"/>
                <w:spacing w:val="-2"/>
              </w:rPr>
              <w:t>7.</w:t>
            </w:r>
            <w:r>
              <w:rPr>
                <w:rFonts w:ascii="Times New Roman" w:eastAsia="Times New Roman" w:hAnsi="Times New Roman" w:cs="Times New Roman"/>
                <w:color w:val="auto"/>
                <w:spacing w:val="-1"/>
              </w:rPr>
              <w:t>4</w:t>
            </w:r>
          </w:p>
        </w:tc>
        <w:tc>
          <w:tcPr>
            <w:tcW w:w="2081" w:type="dxa"/>
            <w:vAlign w:val="center"/>
          </w:tcPr>
          <w:p w:rsidR="008C431C" w:rsidRDefault="0014366D">
            <w:pPr>
              <w:spacing w:before="68" w:line="217" w:lineRule="auto"/>
              <w:jc w:val="center"/>
              <w:rPr>
                <w:rFonts w:ascii="宋体" w:eastAsia="宋体" w:hAnsi="宋体" w:cs="宋体"/>
                <w:color w:val="auto"/>
              </w:rPr>
            </w:pPr>
            <w:r>
              <w:rPr>
                <w:rFonts w:ascii="宋体" w:eastAsia="宋体" w:hAnsi="宋体" w:cs="宋体"/>
                <w:color w:val="auto"/>
                <w:spacing w:val="-1"/>
              </w:rPr>
              <w:t>是否授权评标委员会确定</w:t>
            </w:r>
            <w:r>
              <w:rPr>
                <w:rFonts w:ascii="宋体" w:eastAsia="宋体" w:hAnsi="宋体" w:cs="宋体"/>
                <w:color w:val="auto"/>
              </w:rPr>
              <w:t>中标人</w:t>
            </w:r>
          </w:p>
        </w:tc>
        <w:tc>
          <w:tcPr>
            <w:tcW w:w="6076" w:type="dxa"/>
          </w:tcPr>
          <w:p w:rsidR="008C431C" w:rsidRDefault="0014366D">
            <w:pPr>
              <w:spacing w:before="170" w:line="176" w:lineRule="auto"/>
              <w:ind w:left="128"/>
              <w:rPr>
                <w:rFonts w:ascii="宋体" w:eastAsia="宋体" w:hAnsi="宋体" w:cs="宋体"/>
                <w:color w:val="auto"/>
              </w:rPr>
            </w:pPr>
            <w:r>
              <w:rPr>
                <w:rFonts w:ascii="宋体" w:eastAsia="宋体" w:hAnsi="宋体" w:cs="宋体" w:hint="eastAsia"/>
                <w:color w:val="auto"/>
                <w:spacing w:val="-4"/>
              </w:rPr>
              <w:t>□</w:t>
            </w:r>
            <w:r>
              <w:rPr>
                <w:rFonts w:ascii="宋体" w:eastAsia="宋体" w:hAnsi="宋体" w:cs="宋体" w:hint="eastAsia"/>
                <w:color w:val="auto"/>
                <w:spacing w:val="-3"/>
              </w:rPr>
              <w:t>是</w:t>
            </w:r>
          </w:p>
          <w:p w:rsidR="008C431C" w:rsidRDefault="0014366D">
            <w:pPr>
              <w:spacing w:before="180" w:line="173" w:lineRule="auto"/>
              <w:ind w:left="128"/>
              <w:rPr>
                <w:rFonts w:ascii="宋体" w:eastAsia="宋体" w:hAnsi="宋体" w:cs="宋体"/>
                <w:color w:val="auto"/>
              </w:rPr>
            </w:pPr>
            <w:r>
              <w:rPr>
                <w:rFonts w:ascii="宋体" w:eastAsia="宋体" w:hAnsi="宋体" w:cs="宋体" w:hint="eastAsia"/>
                <w:color w:val="auto"/>
                <w:spacing w:val="-2"/>
              </w:rPr>
              <w:t>☑否</w:t>
            </w:r>
          </w:p>
        </w:tc>
      </w:tr>
      <w:tr w:rsidR="008C431C">
        <w:trPr>
          <w:trHeight w:val="883"/>
        </w:trPr>
        <w:tc>
          <w:tcPr>
            <w:tcW w:w="1169" w:type="dxa"/>
          </w:tcPr>
          <w:p w:rsidR="008C431C" w:rsidRDefault="008C431C">
            <w:pPr>
              <w:spacing w:line="366" w:lineRule="auto"/>
              <w:rPr>
                <w:color w:val="auto"/>
              </w:rPr>
            </w:pPr>
          </w:p>
          <w:p w:rsidR="008C431C" w:rsidRDefault="0014366D">
            <w:pPr>
              <w:spacing w:before="61" w:line="186" w:lineRule="auto"/>
              <w:ind w:left="457"/>
              <w:rPr>
                <w:rFonts w:ascii="Times New Roman" w:eastAsia="Times New Roman" w:hAnsi="Times New Roman" w:cs="Times New Roman"/>
                <w:color w:val="auto"/>
              </w:rPr>
            </w:pPr>
            <w:r>
              <w:rPr>
                <w:rFonts w:ascii="Times New Roman" w:eastAsia="Times New Roman" w:hAnsi="Times New Roman" w:cs="Times New Roman"/>
                <w:color w:val="auto"/>
                <w:spacing w:val="-2"/>
              </w:rPr>
              <w:t>7.</w:t>
            </w:r>
            <w:r>
              <w:rPr>
                <w:rFonts w:ascii="Times New Roman" w:eastAsia="Times New Roman" w:hAnsi="Times New Roman" w:cs="Times New Roman"/>
                <w:color w:val="auto"/>
                <w:spacing w:val="-1"/>
              </w:rPr>
              <w:t>6</w:t>
            </w:r>
          </w:p>
        </w:tc>
        <w:tc>
          <w:tcPr>
            <w:tcW w:w="2081" w:type="dxa"/>
            <w:vAlign w:val="center"/>
          </w:tcPr>
          <w:p w:rsidR="008C431C" w:rsidRDefault="0014366D">
            <w:pPr>
              <w:spacing w:before="68" w:line="220" w:lineRule="auto"/>
              <w:jc w:val="center"/>
              <w:rPr>
                <w:rFonts w:ascii="宋体" w:eastAsia="宋体" w:hAnsi="宋体" w:cs="宋体"/>
                <w:color w:val="auto"/>
              </w:rPr>
            </w:pPr>
            <w:r>
              <w:rPr>
                <w:rFonts w:ascii="宋体" w:eastAsia="宋体" w:hAnsi="宋体" w:cs="宋体"/>
                <w:color w:val="auto"/>
                <w:spacing w:val="-1"/>
              </w:rPr>
              <w:t>技术成果经济补偿</w:t>
            </w:r>
          </w:p>
        </w:tc>
        <w:tc>
          <w:tcPr>
            <w:tcW w:w="6076" w:type="dxa"/>
          </w:tcPr>
          <w:p w:rsidR="008C431C" w:rsidRDefault="0014366D">
            <w:pPr>
              <w:spacing w:before="153" w:line="173" w:lineRule="auto"/>
              <w:ind w:left="128"/>
              <w:rPr>
                <w:rFonts w:ascii="宋体" w:eastAsia="宋体" w:hAnsi="宋体" w:cs="宋体"/>
                <w:color w:val="auto"/>
              </w:rPr>
            </w:pPr>
            <w:r>
              <w:rPr>
                <w:rFonts w:ascii="宋体" w:eastAsia="宋体" w:hAnsi="宋体" w:cs="宋体" w:hint="eastAsia"/>
                <w:color w:val="auto"/>
                <w:spacing w:val="-6"/>
              </w:rPr>
              <w:t>☑</w:t>
            </w:r>
            <w:r>
              <w:rPr>
                <w:rFonts w:ascii="宋体" w:eastAsia="宋体" w:hAnsi="宋体" w:cs="宋体" w:hint="eastAsia"/>
                <w:color w:val="auto"/>
                <w:spacing w:val="-3"/>
              </w:rPr>
              <w:t>不补偿</w:t>
            </w:r>
          </w:p>
          <w:p w:rsidR="008C431C" w:rsidRDefault="0014366D">
            <w:pPr>
              <w:spacing w:before="164" w:line="173" w:lineRule="auto"/>
              <w:ind w:left="128"/>
              <w:rPr>
                <w:rFonts w:ascii="宋体" w:eastAsia="宋体" w:hAnsi="宋体" w:cs="宋体"/>
                <w:color w:val="auto"/>
              </w:rPr>
            </w:pPr>
            <w:r>
              <w:rPr>
                <w:rFonts w:ascii="宋体" w:eastAsia="宋体" w:hAnsi="宋体" w:cs="宋体" w:hint="eastAsia"/>
                <w:color w:val="auto"/>
                <w:spacing w:val="-12"/>
              </w:rPr>
              <w:t>□</w:t>
            </w:r>
            <w:r>
              <w:rPr>
                <w:rFonts w:ascii="宋体" w:eastAsia="宋体" w:hAnsi="宋体" w:cs="宋体" w:hint="eastAsia"/>
                <w:color w:val="auto"/>
                <w:spacing w:val="-7"/>
              </w:rPr>
              <w:t>补</w:t>
            </w:r>
            <w:r>
              <w:rPr>
                <w:rFonts w:ascii="宋体" w:eastAsia="宋体" w:hAnsi="宋体" w:cs="宋体" w:hint="eastAsia"/>
                <w:color w:val="auto"/>
                <w:spacing w:val="-6"/>
              </w:rPr>
              <w:t>偿，补偿标准：/</w:t>
            </w:r>
          </w:p>
        </w:tc>
      </w:tr>
      <w:tr w:rsidR="008C431C">
        <w:trPr>
          <w:trHeight w:val="1644"/>
        </w:trPr>
        <w:tc>
          <w:tcPr>
            <w:tcW w:w="1169" w:type="dxa"/>
          </w:tcPr>
          <w:p w:rsidR="008C431C" w:rsidRDefault="008C431C">
            <w:pPr>
              <w:spacing w:line="249" w:lineRule="auto"/>
              <w:rPr>
                <w:color w:val="auto"/>
              </w:rPr>
            </w:pPr>
          </w:p>
          <w:p w:rsidR="008C431C" w:rsidRDefault="008C431C">
            <w:pPr>
              <w:spacing w:line="249" w:lineRule="auto"/>
              <w:rPr>
                <w:color w:val="auto"/>
              </w:rPr>
            </w:pPr>
          </w:p>
          <w:p w:rsidR="008C431C" w:rsidRDefault="008C431C">
            <w:pPr>
              <w:spacing w:line="249" w:lineRule="auto"/>
              <w:rPr>
                <w:color w:val="auto"/>
              </w:rPr>
            </w:pPr>
          </w:p>
          <w:p w:rsidR="008C431C" w:rsidRDefault="0014366D">
            <w:pPr>
              <w:spacing w:before="60" w:line="186" w:lineRule="auto"/>
              <w:ind w:left="379"/>
              <w:rPr>
                <w:rFonts w:ascii="Times New Roman" w:eastAsia="Times New Roman" w:hAnsi="Times New Roman" w:cs="Times New Roman"/>
                <w:color w:val="auto"/>
              </w:rPr>
            </w:pPr>
            <w:r>
              <w:rPr>
                <w:rFonts w:ascii="Times New Roman" w:eastAsia="Times New Roman" w:hAnsi="Times New Roman" w:cs="Times New Roman"/>
                <w:color w:val="auto"/>
                <w:spacing w:val="-2"/>
              </w:rPr>
              <w:t>7.</w:t>
            </w:r>
            <w:r>
              <w:rPr>
                <w:rFonts w:ascii="Times New Roman" w:eastAsia="Times New Roman" w:hAnsi="Times New Roman" w:cs="Times New Roman"/>
                <w:color w:val="auto"/>
                <w:spacing w:val="-1"/>
              </w:rPr>
              <w:t>7.1</w:t>
            </w:r>
          </w:p>
        </w:tc>
        <w:tc>
          <w:tcPr>
            <w:tcW w:w="2081" w:type="dxa"/>
            <w:vAlign w:val="center"/>
          </w:tcPr>
          <w:p w:rsidR="008C431C" w:rsidRDefault="0014366D">
            <w:pPr>
              <w:spacing w:before="68" w:line="221" w:lineRule="auto"/>
              <w:jc w:val="center"/>
              <w:rPr>
                <w:rFonts w:ascii="宋体" w:eastAsia="宋体" w:hAnsi="宋体" w:cs="宋体"/>
                <w:color w:val="auto"/>
              </w:rPr>
            </w:pPr>
            <w:r>
              <w:rPr>
                <w:rFonts w:ascii="宋体" w:eastAsia="宋体" w:hAnsi="宋体" w:cs="宋体"/>
                <w:color w:val="auto"/>
                <w:spacing w:val="-2"/>
              </w:rPr>
              <w:t>履约保证金</w:t>
            </w:r>
          </w:p>
        </w:tc>
        <w:tc>
          <w:tcPr>
            <w:tcW w:w="6076" w:type="dxa"/>
          </w:tcPr>
          <w:p w:rsidR="008C431C" w:rsidRDefault="0014366D">
            <w:pPr>
              <w:spacing w:line="360" w:lineRule="auto"/>
              <w:rPr>
                <w:rFonts w:ascii="宋体" w:eastAsia="宋体" w:hAnsi="宋体" w:cs="宋体"/>
                <w:color w:val="auto"/>
              </w:rPr>
            </w:pPr>
            <w:r>
              <w:rPr>
                <w:rFonts w:ascii="宋体" w:eastAsia="宋体" w:hAnsi="宋体" w:cs="宋体" w:hint="eastAsia"/>
                <w:color w:val="auto"/>
                <w:spacing w:val="-6"/>
              </w:rPr>
              <w:t>是否要</w:t>
            </w:r>
            <w:r>
              <w:rPr>
                <w:rFonts w:ascii="宋体" w:eastAsia="宋体" w:hAnsi="宋体" w:cs="宋体" w:hint="eastAsia"/>
                <w:color w:val="auto"/>
                <w:spacing w:val="-5"/>
              </w:rPr>
              <w:t>求</w:t>
            </w:r>
            <w:r>
              <w:rPr>
                <w:rFonts w:ascii="宋体" w:eastAsia="宋体" w:hAnsi="宋体" w:cs="宋体" w:hint="eastAsia"/>
                <w:color w:val="auto"/>
                <w:spacing w:val="-3"/>
              </w:rPr>
              <w:t>中标人提交履约保证金：</w:t>
            </w:r>
          </w:p>
          <w:p w:rsidR="008C431C" w:rsidRDefault="0014366D">
            <w:pPr>
              <w:spacing w:line="360" w:lineRule="auto"/>
              <w:rPr>
                <w:rFonts w:ascii="宋体" w:eastAsia="宋体" w:hAnsi="宋体" w:cs="宋体"/>
                <w:color w:val="auto"/>
                <w:spacing w:val="-5"/>
              </w:rPr>
            </w:pPr>
            <w:r>
              <w:rPr>
                <w:rFonts w:ascii="宋体" w:eastAsia="宋体" w:hAnsi="宋体" w:cs="宋体" w:hint="eastAsia"/>
                <w:color w:val="auto"/>
                <w:spacing w:val="-6"/>
              </w:rPr>
              <w:t>☑</w:t>
            </w:r>
            <w:r>
              <w:rPr>
                <w:rFonts w:ascii="宋体" w:eastAsia="宋体" w:hAnsi="宋体" w:cs="宋体" w:hint="eastAsia"/>
                <w:color w:val="auto"/>
                <w:spacing w:val="-5"/>
              </w:rPr>
              <w:t>要求，履约保证金的形式：履约担保函、工程保证保险或转账形式</w:t>
            </w:r>
          </w:p>
          <w:p w:rsidR="008C431C" w:rsidRDefault="0014366D">
            <w:pPr>
              <w:spacing w:line="360" w:lineRule="auto"/>
              <w:rPr>
                <w:rFonts w:ascii="宋体" w:eastAsia="宋体" w:hAnsi="宋体" w:cs="宋体"/>
                <w:color w:val="auto"/>
              </w:rPr>
            </w:pPr>
            <w:r>
              <w:rPr>
                <w:rFonts w:ascii="宋体" w:eastAsia="宋体" w:hAnsi="宋体" w:cs="宋体" w:hint="eastAsia"/>
                <w:color w:val="auto"/>
                <w:spacing w:val="-12"/>
              </w:rPr>
              <w:t>履</w:t>
            </w:r>
            <w:r>
              <w:rPr>
                <w:rFonts w:ascii="宋体" w:eastAsia="宋体" w:hAnsi="宋体" w:cs="宋体" w:hint="eastAsia"/>
                <w:color w:val="auto"/>
                <w:spacing w:val="-6"/>
              </w:rPr>
              <w:t>约保证金的金额：</w:t>
            </w:r>
            <w:r>
              <w:rPr>
                <w:rFonts w:ascii="宋体" w:eastAsia="宋体" w:hAnsi="宋体" w:cs="Times New Roman" w:hint="eastAsia"/>
                <w:color w:val="auto"/>
              </w:rPr>
              <w:t>中标人应在签订合同后30天内，按照发包人在招标文件中规定的格式或者其他经过发包人认可的格式或形式向发包人递交一份金额为中标价款的10%履约担保。联合体中标的，其履约保证金以联合体各方或者联合体主办方（或牵头方）的名义提交（在联合体协议书中明确）</w:t>
            </w:r>
          </w:p>
          <w:p w:rsidR="008C431C" w:rsidRDefault="0014366D">
            <w:pPr>
              <w:spacing w:before="159" w:line="173" w:lineRule="auto"/>
              <w:rPr>
                <w:rFonts w:ascii="宋体" w:eastAsia="宋体" w:hAnsi="宋体" w:cs="宋体"/>
                <w:color w:val="auto"/>
              </w:rPr>
            </w:pPr>
            <w:r>
              <w:rPr>
                <w:rFonts w:ascii="宋体" w:eastAsia="宋体" w:hAnsi="宋体" w:cs="宋体" w:hint="eastAsia"/>
                <w:color w:val="auto"/>
                <w:spacing w:val="-4"/>
              </w:rPr>
              <w:t>□</w:t>
            </w:r>
            <w:r>
              <w:rPr>
                <w:rFonts w:ascii="宋体" w:eastAsia="宋体" w:hAnsi="宋体" w:cs="宋体" w:hint="eastAsia"/>
                <w:color w:val="auto"/>
                <w:spacing w:val="-3"/>
              </w:rPr>
              <w:t>不要求</w:t>
            </w:r>
          </w:p>
        </w:tc>
      </w:tr>
      <w:tr w:rsidR="008C431C">
        <w:trPr>
          <w:trHeight w:val="781"/>
        </w:trPr>
        <w:tc>
          <w:tcPr>
            <w:tcW w:w="1169" w:type="dxa"/>
          </w:tcPr>
          <w:p w:rsidR="008C431C" w:rsidRDefault="008C431C">
            <w:pPr>
              <w:spacing w:line="370" w:lineRule="auto"/>
              <w:rPr>
                <w:color w:val="auto"/>
              </w:rPr>
            </w:pPr>
          </w:p>
          <w:p w:rsidR="008C431C" w:rsidRDefault="0014366D">
            <w:pPr>
              <w:spacing w:before="61" w:line="186" w:lineRule="auto"/>
              <w:ind w:left="500"/>
              <w:rPr>
                <w:rFonts w:ascii="Times New Roman" w:eastAsia="宋体" w:hAnsi="Times New Roman" w:cs="Times New Roman"/>
                <w:color w:val="auto"/>
              </w:rPr>
            </w:pPr>
            <w:r>
              <w:rPr>
                <w:rFonts w:ascii="Times New Roman" w:eastAsia="Times New Roman" w:hAnsi="Times New Roman" w:cs="Times New Roman"/>
                <w:color w:val="auto"/>
                <w:spacing w:val="-7"/>
              </w:rPr>
              <w:t>1</w:t>
            </w:r>
            <w:r>
              <w:rPr>
                <w:rFonts w:ascii="Times New Roman" w:eastAsia="宋体" w:hAnsi="Times New Roman" w:cs="Times New Roman" w:hint="eastAsia"/>
                <w:color w:val="auto"/>
                <w:spacing w:val="-5"/>
              </w:rPr>
              <w:t>1</w:t>
            </w:r>
          </w:p>
        </w:tc>
        <w:tc>
          <w:tcPr>
            <w:tcW w:w="2081" w:type="dxa"/>
            <w:vAlign w:val="center"/>
          </w:tcPr>
          <w:p w:rsidR="008C431C" w:rsidRDefault="0014366D">
            <w:pPr>
              <w:spacing w:before="68" w:line="218" w:lineRule="auto"/>
              <w:jc w:val="center"/>
              <w:rPr>
                <w:rFonts w:ascii="宋体" w:eastAsia="宋体" w:hAnsi="宋体" w:cs="宋体"/>
                <w:color w:val="auto"/>
              </w:rPr>
            </w:pPr>
            <w:r>
              <w:rPr>
                <w:rFonts w:ascii="宋体" w:eastAsia="宋体" w:hAnsi="宋体" w:cs="宋体"/>
                <w:color w:val="auto"/>
                <w:spacing w:val="-2"/>
              </w:rPr>
              <w:t>需要补充的其他内</w:t>
            </w:r>
            <w:r>
              <w:rPr>
                <w:rFonts w:ascii="宋体" w:eastAsia="宋体" w:hAnsi="宋体" w:cs="宋体"/>
                <w:color w:val="auto"/>
                <w:spacing w:val="-1"/>
              </w:rPr>
              <w:t>容</w:t>
            </w:r>
          </w:p>
        </w:tc>
        <w:tc>
          <w:tcPr>
            <w:tcW w:w="6076" w:type="dxa"/>
          </w:tcPr>
          <w:p w:rsidR="008C431C" w:rsidRDefault="008C431C">
            <w:pPr>
              <w:spacing w:line="360" w:lineRule="auto"/>
              <w:rPr>
                <w:rFonts w:eastAsia="宋体"/>
                <w:color w:val="auto"/>
              </w:rPr>
            </w:pPr>
          </w:p>
        </w:tc>
      </w:tr>
      <w:tr w:rsidR="008C431C">
        <w:trPr>
          <w:trHeight w:val="781"/>
        </w:trPr>
        <w:tc>
          <w:tcPr>
            <w:tcW w:w="1169" w:type="dxa"/>
            <w:vAlign w:val="center"/>
          </w:tcPr>
          <w:p w:rsidR="008C431C" w:rsidRDefault="0014366D">
            <w:pPr>
              <w:spacing w:line="370" w:lineRule="auto"/>
              <w:jc w:val="center"/>
              <w:rPr>
                <w:rFonts w:eastAsiaTheme="minorEastAsia"/>
                <w:color w:val="auto"/>
              </w:rPr>
            </w:pPr>
            <w:r>
              <w:rPr>
                <w:rFonts w:eastAsiaTheme="minorEastAsia" w:hint="eastAsia"/>
                <w:color w:val="auto"/>
              </w:rPr>
              <w:t>11.1</w:t>
            </w:r>
          </w:p>
        </w:tc>
        <w:tc>
          <w:tcPr>
            <w:tcW w:w="2081" w:type="dxa"/>
            <w:vAlign w:val="center"/>
          </w:tcPr>
          <w:p w:rsidR="008C431C" w:rsidRDefault="008C431C">
            <w:pPr>
              <w:spacing w:before="68" w:line="218" w:lineRule="auto"/>
              <w:jc w:val="center"/>
              <w:rPr>
                <w:rFonts w:ascii="宋体" w:eastAsia="宋体" w:hAnsi="宋体" w:cs="宋体"/>
                <w:color w:val="auto"/>
                <w:spacing w:val="-2"/>
              </w:rPr>
            </w:pPr>
          </w:p>
        </w:tc>
        <w:tc>
          <w:tcPr>
            <w:tcW w:w="6076" w:type="dxa"/>
          </w:tcPr>
          <w:p w:rsidR="008C431C" w:rsidRDefault="0014366D">
            <w:pPr>
              <w:spacing w:line="360" w:lineRule="auto"/>
              <w:rPr>
                <w:color w:val="auto"/>
              </w:rPr>
            </w:pPr>
            <w:r>
              <w:rPr>
                <w:rFonts w:ascii="宋体" w:hAnsi="宋体" w:hint="eastAsia"/>
                <w:color w:val="auto"/>
              </w:rPr>
              <w:t>本工程采用全电子化资格后审方式，具体要求详见《全流程电子化项目专章》</w:t>
            </w:r>
          </w:p>
        </w:tc>
      </w:tr>
      <w:tr w:rsidR="008C431C">
        <w:trPr>
          <w:trHeight w:val="781"/>
        </w:trPr>
        <w:tc>
          <w:tcPr>
            <w:tcW w:w="1169" w:type="dxa"/>
            <w:vAlign w:val="center"/>
          </w:tcPr>
          <w:p w:rsidR="008C431C" w:rsidRDefault="0014366D">
            <w:pPr>
              <w:spacing w:line="370" w:lineRule="auto"/>
              <w:jc w:val="center"/>
              <w:rPr>
                <w:color w:val="auto"/>
              </w:rPr>
            </w:pPr>
            <w:r>
              <w:rPr>
                <w:rFonts w:eastAsiaTheme="minorEastAsia" w:hint="eastAsia"/>
                <w:color w:val="auto"/>
              </w:rPr>
              <w:t>11.2</w:t>
            </w:r>
          </w:p>
        </w:tc>
        <w:tc>
          <w:tcPr>
            <w:tcW w:w="2081" w:type="dxa"/>
            <w:vAlign w:val="center"/>
          </w:tcPr>
          <w:p w:rsidR="008C431C" w:rsidRDefault="0014366D">
            <w:pPr>
              <w:spacing w:before="48" w:line="360" w:lineRule="auto"/>
              <w:ind w:leftChars="50" w:left="105" w:rightChars="50" w:right="105"/>
              <w:jc w:val="both"/>
              <w:rPr>
                <w:rFonts w:ascii="宋体" w:hAnsi="宋体"/>
                <w:color w:val="auto"/>
              </w:rPr>
            </w:pPr>
            <w:r>
              <w:rPr>
                <w:rFonts w:ascii="宋体" w:hAnsi="宋体" w:hint="eastAsia"/>
                <w:color w:val="auto"/>
              </w:rPr>
              <w:t>招标失败的情形</w:t>
            </w:r>
          </w:p>
        </w:tc>
        <w:tc>
          <w:tcPr>
            <w:tcW w:w="6076" w:type="dxa"/>
            <w:vAlign w:val="center"/>
          </w:tcPr>
          <w:p w:rsidR="008C431C" w:rsidRDefault="0014366D">
            <w:pPr>
              <w:widowControl w:val="0"/>
              <w:spacing w:line="360" w:lineRule="auto"/>
              <w:ind w:leftChars="50" w:left="105" w:rightChars="50" w:right="105"/>
              <w:rPr>
                <w:rFonts w:ascii="宋体" w:hAnsi="宋体" w:cs="Calibri"/>
                <w:color w:val="auto"/>
              </w:rPr>
            </w:pPr>
            <w:r>
              <w:rPr>
                <w:rFonts w:ascii="宋体" w:hAnsi="宋体" w:hint="eastAsia"/>
                <w:color w:val="auto"/>
              </w:rPr>
              <w:t>本项目采用资格后审方式，标段一、二、三参与投标的家数不足</w:t>
            </w:r>
            <w:r>
              <w:rPr>
                <w:rFonts w:ascii="宋体" w:hAnsi="宋体" w:hint="eastAsia"/>
                <w:color w:val="auto"/>
              </w:rPr>
              <w:t>5</w:t>
            </w:r>
            <w:r>
              <w:rPr>
                <w:rFonts w:ascii="宋体" w:hAnsi="宋体" w:hint="eastAsia"/>
                <w:color w:val="auto"/>
              </w:rPr>
              <w:t>家，或者评标时通过形式评审、资格审查及响应性评审的投标人家数不足</w:t>
            </w:r>
            <w:r>
              <w:rPr>
                <w:rFonts w:ascii="宋体" w:hAnsi="宋体" w:hint="eastAsia"/>
                <w:color w:val="auto"/>
              </w:rPr>
              <w:t>5</w:t>
            </w:r>
            <w:r>
              <w:rPr>
                <w:rFonts w:ascii="宋体" w:hAnsi="宋体" w:hint="eastAsia"/>
                <w:color w:val="auto"/>
              </w:rPr>
              <w:t>家时为标段一、二、三招标失败；标段</w:t>
            </w:r>
            <w:proofErr w:type="gramStart"/>
            <w:r>
              <w:rPr>
                <w:rFonts w:ascii="宋体" w:hAnsi="宋体" w:hint="eastAsia"/>
                <w:color w:val="auto"/>
              </w:rPr>
              <w:t>四参与</w:t>
            </w:r>
            <w:proofErr w:type="gramEnd"/>
            <w:r>
              <w:rPr>
                <w:rFonts w:ascii="宋体" w:hAnsi="宋体" w:hint="eastAsia"/>
                <w:color w:val="auto"/>
              </w:rPr>
              <w:t>投标的家数不足</w:t>
            </w:r>
            <w:r>
              <w:rPr>
                <w:rFonts w:ascii="宋体" w:hAnsi="宋体" w:hint="eastAsia"/>
                <w:color w:val="auto"/>
              </w:rPr>
              <w:t>3</w:t>
            </w:r>
            <w:r>
              <w:rPr>
                <w:rFonts w:ascii="宋体" w:hAnsi="宋体" w:hint="eastAsia"/>
                <w:color w:val="auto"/>
              </w:rPr>
              <w:t>家，或者评标时通过形式评审、资格审查及响应性评审的投标人家数不足</w:t>
            </w:r>
            <w:r>
              <w:rPr>
                <w:rFonts w:ascii="宋体" w:hAnsi="宋体" w:hint="eastAsia"/>
                <w:color w:val="auto"/>
              </w:rPr>
              <w:t>3</w:t>
            </w:r>
            <w:r>
              <w:rPr>
                <w:rFonts w:ascii="宋体" w:hAnsi="宋体" w:hint="eastAsia"/>
                <w:color w:val="auto"/>
              </w:rPr>
              <w:t>家时为标段四招标失败。招标人分析招标失败原因，修正招标方案，重新组织招标。</w:t>
            </w:r>
          </w:p>
        </w:tc>
      </w:tr>
      <w:tr w:rsidR="008C431C">
        <w:trPr>
          <w:trHeight w:val="781"/>
        </w:trPr>
        <w:tc>
          <w:tcPr>
            <w:tcW w:w="1169" w:type="dxa"/>
            <w:vAlign w:val="center"/>
          </w:tcPr>
          <w:p w:rsidR="008C431C" w:rsidRDefault="0014366D">
            <w:pPr>
              <w:spacing w:line="370" w:lineRule="auto"/>
              <w:jc w:val="center"/>
              <w:rPr>
                <w:color w:val="auto"/>
              </w:rPr>
            </w:pPr>
            <w:r>
              <w:rPr>
                <w:rFonts w:eastAsiaTheme="minorEastAsia" w:hint="eastAsia"/>
                <w:color w:val="auto"/>
              </w:rPr>
              <w:t>11.3</w:t>
            </w:r>
          </w:p>
        </w:tc>
        <w:tc>
          <w:tcPr>
            <w:tcW w:w="2081" w:type="dxa"/>
            <w:vAlign w:val="center"/>
          </w:tcPr>
          <w:p w:rsidR="008C431C" w:rsidRDefault="0014366D">
            <w:pPr>
              <w:spacing w:before="48" w:line="360" w:lineRule="auto"/>
              <w:ind w:leftChars="50" w:left="105" w:right="354"/>
              <w:jc w:val="both"/>
              <w:rPr>
                <w:rFonts w:ascii="宋体" w:hAnsi="宋体"/>
                <w:color w:val="auto"/>
                <w:u w:val="single"/>
              </w:rPr>
            </w:pPr>
            <w:r>
              <w:rPr>
                <w:rFonts w:ascii="宋体" w:hAnsi="宋体" w:hint="eastAsia"/>
                <w:color w:val="auto"/>
              </w:rPr>
              <w:t>招标人拒绝接收其投标文件情况</w:t>
            </w:r>
          </w:p>
        </w:tc>
        <w:tc>
          <w:tcPr>
            <w:tcW w:w="6076" w:type="dxa"/>
            <w:vAlign w:val="center"/>
          </w:tcPr>
          <w:p w:rsidR="008C431C" w:rsidRDefault="0014366D">
            <w:pPr>
              <w:spacing w:line="360" w:lineRule="auto"/>
              <w:ind w:leftChars="50" w:left="105" w:rightChars="50" w:right="105"/>
              <w:rPr>
                <w:rFonts w:ascii="宋体" w:hAnsi="宋体" w:cs="Calibri"/>
                <w:color w:val="auto"/>
              </w:rPr>
            </w:pPr>
            <w:r>
              <w:rPr>
                <w:rFonts w:ascii="宋体" w:hAnsi="宋体" w:hint="eastAsia"/>
                <w:color w:val="auto"/>
              </w:rPr>
              <w:t>招标人在本须知前附表第</w:t>
            </w:r>
            <w:r>
              <w:rPr>
                <w:rFonts w:ascii="宋体" w:hAnsi="宋体" w:hint="eastAsia"/>
                <w:color w:val="auto"/>
              </w:rPr>
              <w:t>4.2.1</w:t>
            </w:r>
            <w:r>
              <w:rPr>
                <w:rFonts w:ascii="宋体" w:hAnsi="宋体" w:hint="eastAsia"/>
                <w:color w:val="auto"/>
              </w:rPr>
              <w:t>项规定的投标截止时间以后收到的及不按照招标文件要求密封的投标文件将被拒绝并退回给投标人。</w:t>
            </w:r>
          </w:p>
        </w:tc>
      </w:tr>
      <w:tr w:rsidR="008C431C">
        <w:trPr>
          <w:trHeight w:val="781"/>
        </w:trPr>
        <w:tc>
          <w:tcPr>
            <w:tcW w:w="1169" w:type="dxa"/>
            <w:vAlign w:val="center"/>
          </w:tcPr>
          <w:p w:rsidR="008C431C" w:rsidRDefault="0014366D">
            <w:pPr>
              <w:spacing w:line="370" w:lineRule="auto"/>
              <w:jc w:val="center"/>
              <w:rPr>
                <w:color w:val="auto"/>
              </w:rPr>
            </w:pPr>
            <w:r>
              <w:rPr>
                <w:rFonts w:eastAsiaTheme="minorEastAsia" w:hint="eastAsia"/>
                <w:color w:val="auto"/>
              </w:rPr>
              <w:t>11.4</w:t>
            </w:r>
          </w:p>
        </w:tc>
        <w:tc>
          <w:tcPr>
            <w:tcW w:w="2081" w:type="dxa"/>
            <w:vAlign w:val="center"/>
          </w:tcPr>
          <w:p w:rsidR="008C431C" w:rsidRDefault="0014366D">
            <w:pPr>
              <w:spacing w:before="48" w:line="360" w:lineRule="auto"/>
              <w:ind w:leftChars="50" w:left="105" w:right="354"/>
              <w:jc w:val="both"/>
              <w:rPr>
                <w:rFonts w:ascii="宋体" w:hAnsi="宋体" w:cs="Calibri"/>
                <w:color w:val="auto"/>
                <w:u w:val="single"/>
              </w:rPr>
            </w:pPr>
            <w:r>
              <w:rPr>
                <w:rFonts w:ascii="宋体" w:hAnsi="宋体" w:hint="eastAsia"/>
                <w:color w:val="auto"/>
              </w:rPr>
              <w:t>否决投标</w:t>
            </w:r>
          </w:p>
        </w:tc>
        <w:tc>
          <w:tcPr>
            <w:tcW w:w="6076" w:type="dxa"/>
            <w:vAlign w:val="center"/>
          </w:tcPr>
          <w:p w:rsidR="008C431C" w:rsidRDefault="0014366D">
            <w:pPr>
              <w:spacing w:line="360" w:lineRule="auto"/>
              <w:ind w:firstLineChars="200" w:firstLine="420"/>
              <w:rPr>
                <w:color w:val="auto"/>
              </w:rPr>
            </w:pPr>
            <w:r>
              <w:rPr>
                <w:rFonts w:hint="eastAsia"/>
                <w:color w:val="auto"/>
              </w:rPr>
              <w:t>开标时，电子投标文件出现以下情况之一的，招标人将</w:t>
            </w:r>
            <w:proofErr w:type="gramStart"/>
            <w:r>
              <w:rPr>
                <w:rFonts w:hint="eastAsia"/>
                <w:color w:val="auto"/>
              </w:rPr>
              <w:t>按废标处理</w:t>
            </w:r>
            <w:proofErr w:type="gramEnd"/>
            <w:r>
              <w:rPr>
                <w:rFonts w:hint="eastAsia"/>
                <w:color w:val="auto"/>
              </w:rPr>
              <w:t>：</w:t>
            </w:r>
          </w:p>
          <w:p w:rsidR="008C431C" w:rsidRDefault="0014366D">
            <w:pPr>
              <w:spacing w:line="360" w:lineRule="auto"/>
              <w:ind w:firstLineChars="200" w:firstLine="420"/>
              <w:rPr>
                <w:color w:val="auto"/>
              </w:rPr>
            </w:pPr>
            <w:r>
              <w:rPr>
                <w:rFonts w:hint="eastAsia"/>
                <w:color w:val="auto"/>
              </w:rPr>
              <w:t>①逾期送达的投标文件。</w:t>
            </w:r>
          </w:p>
          <w:p w:rsidR="008C431C" w:rsidRDefault="0014366D">
            <w:pPr>
              <w:spacing w:line="360" w:lineRule="auto"/>
              <w:ind w:firstLineChars="200" w:firstLine="420"/>
              <w:rPr>
                <w:color w:val="auto"/>
              </w:rPr>
            </w:pPr>
            <w:r>
              <w:rPr>
                <w:rFonts w:hint="eastAsia"/>
                <w:color w:val="auto"/>
              </w:rPr>
              <w:t>②因投标人原因造成电子投标文件未解密或逾期解密的。</w:t>
            </w:r>
          </w:p>
          <w:p w:rsidR="008C431C" w:rsidRDefault="0014366D">
            <w:pPr>
              <w:spacing w:line="360" w:lineRule="auto"/>
              <w:ind w:firstLineChars="200" w:firstLine="420"/>
              <w:rPr>
                <w:color w:val="auto"/>
              </w:rPr>
            </w:pPr>
            <w:r>
              <w:rPr>
                <w:rFonts w:hint="eastAsia"/>
                <w:color w:val="auto"/>
              </w:rPr>
              <w:t>电子系统评标时，电子投标文件出现下列情形之一的，评标委员会将</w:t>
            </w:r>
            <w:proofErr w:type="gramStart"/>
            <w:r>
              <w:rPr>
                <w:rFonts w:hint="eastAsia"/>
                <w:color w:val="auto"/>
              </w:rPr>
              <w:t>按废标处理</w:t>
            </w:r>
            <w:proofErr w:type="gramEnd"/>
            <w:r>
              <w:rPr>
                <w:rFonts w:hint="eastAsia"/>
                <w:color w:val="auto"/>
              </w:rPr>
              <w:t>：</w:t>
            </w:r>
          </w:p>
          <w:p w:rsidR="008C431C" w:rsidRDefault="0014366D">
            <w:pPr>
              <w:spacing w:line="360" w:lineRule="auto"/>
              <w:ind w:firstLineChars="200" w:firstLine="420"/>
              <w:rPr>
                <w:color w:val="auto"/>
              </w:rPr>
            </w:pPr>
            <w:r>
              <w:rPr>
                <w:rFonts w:hint="eastAsia"/>
                <w:color w:val="auto"/>
              </w:rPr>
              <w:t>①不符合勘察设计方案初步评审标准（暗标）</w:t>
            </w:r>
          </w:p>
          <w:p w:rsidR="008C431C" w:rsidRDefault="0014366D">
            <w:pPr>
              <w:spacing w:line="360" w:lineRule="auto"/>
              <w:ind w:firstLineChars="200" w:firstLine="420"/>
              <w:rPr>
                <w:color w:val="auto"/>
              </w:rPr>
            </w:pPr>
            <w:r>
              <w:rPr>
                <w:rFonts w:hint="eastAsia"/>
                <w:color w:val="auto"/>
              </w:rPr>
              <w:t>②不符合</w:t>
            </w:r>
            <w:r>
              <w:rPr>
                <w:rFonts w:ascii="宋体" w:eastAsia="宋体" w:hAnsi="宋体" w:cs="宋体" w:hint="eastAsia"/>
                <w:color w:val="auto"/>
              </w:rPr>
              <w:t>商务</w:t>
            </w:r>
            <w:r>
              <w:rPr>
                <w:rFonts w:hint="eastAsia"/>
                <w:color w:val="auto"/>
              </w:rPr>
              <w:t>文件形式评审标准</w:t>
            </w:r>
          </w:p>
          <w:p w:rsidR="008C431C" w:rsidRDefault="0014366D">
            <w:pPr>
              <w:spacing w:line="360" w:lineRule="auto"/>
              <w:ind w:firstLineChars="200" w:firstLine="420"/>
              <w:rPr>
                <w:color w:val="auto"/>
              </w:rPr>
            </w:pPr>
            <w:r>
              <w:rPr>
                <w:rFonts w:hint="eastAsia"/>
                <w:color w:val="auto"/>
              </w:rPr>
              <w:t>③不符合</w:t>
            </w:r>
            <w:r>
              <w:rPr>
                <w:rFonts w:ascii="宋体" w:eastAsia="宋体" w:hAnsi="宋体" w:cs="宋体" w:hint="eastAsia"/>
                <w:color w:val="auto"/>
              </w:rPr>
              <w:t>商务</w:t>
            </w:r>
            <w:r>
              <w:rPr>
                <w:rFonts w:hint="eastAsia"/>
                <w:color w:val="auto"/>
              </w:rPr>
              <w:t>文件资格评审标准</w:t>
            </w:r>
          </w:p>
          <w:p w:rsidR="008C431C" w:rsidRDefault="0014366D">
            <w:pPr>
              <w:spacing w:line="360" w:lineRule="auto"/>
              <w:ind w:firstLine="420"/>
              <w:rPr>
                <w:rFonts w:ascii="宋体" w:hAnsi="宋体" w:cs="Calibri"/>
                <w:color w:val="auto"/>
              </w:rPr>
            </w:pPr>
            <w:r>
              <w:rPr>
                <w:rFonts w:hint="eastAsia"/>
                <w:color w:val="auto"/>
              </w:rPr>
              <w:t>④不符合</w:t>
            </w:r>
            <w:r>
              <w:rPr>
                <w:rFonts w:ascii="宋体" w:eastAsia="宋体" w:hAnsi="宋体" w:cs="宋体" w:hint="eastAsia"/>
                <w:color w:val="auto"/>
              </w:rPr>
              <w:t>商务</w:t>
            </w:r>
            <w:r>
              <w:rPr>
                <w:rFonts w:hint="eastAsia"/>
                <w:color w:val="auto"/>
              </w:rPr>
              <w:t>文件响应性评审标准</w:t>
            </w:r>
          </w:p>
        </w:tc>
      </w:tr>
      <w:tr w:rsidR="008C431C">
        <w:trPr>
          <w:trHeight w:val="781"/>
        </w:trPr>
        <w:tc>
          <w:tcPr>
            <w:tcW w:w="1169" w:type="dxa"/>
            <w:vAlign w:val="center"/>
          </w:tcPr>
          <w:p w:rsidR="008C431C" w:rsidRDefault="0014366D">
            <w:pPr>
              <w:spacing w:line="370" w:lineRule="auto"/>
              <w:jc w:val="center"/>
              <w:rPr>
                <w:color w:val="auto"/>
              </w:rPr>
            </w:pPr>
            <w:r>
              <w:rPr>
                <w:rFonts w:eastAsiaTheme="minorEastAsia" w:hint="eastAsia"/>
                <w:color w:val="auto"/>
              </w:rPr>
              <w:lastRenderedPageBreak/>
              <w:t>11.5</w:t>
            </w:r>
          </w:p>
        </w:tc>
        <w:tc>
          <w:tcPr>
            <w:tcW w:w="2081" w:type="dxa"/>
            <w:vAlign w:val="center"/>
          </w:tcPr>
          <w:p w:rsidR="008C431C" w:rsidRDefault="0014366D">
            <w:pPr>
              <w:spacing w:before="48" w:line="360" w:lineRule="auto"/>
              <w:ind w:leftChars="50" w:left="105" w:right="354"/>
              <w:jc w:val="both"/>
              <w:rPr>
                <w:rFonts w:ascii="宋体" w:hAnsi="宋体"/>
                <w:color w:val="auto"/>
              </w:rPr>
            </w:pPr>
            <w:r>
              <w:rPr>
                <w:rFonts w:ascii="宋体" w:hAnsi="宋体" w:hint="eastAsia"/>
                <w:color w:val="auto"/>
              </w:rPr>
              <w:t>交易服务费</w:t>
            </w:r>
          </w:p>
        </w:tc>
        <w:tc>
          <w:tcPr>
            <w:tcW w:w="6076" w:type="dxa"/>
            <w:vAlign w:val="center"/>
          </w:tcPr>
          <w:p w:rsidR="008C431C" w:rsidRDefault="0014366D">
            <w:pPr>
              <w:spacing w:line="360" w:lineRule="auto"/>
              <w:ind w:leftChars="50" w:left="105" w:rightChars="50" w:right="105"/>
              <w:rPr>
                <w:rFonts w:ascii="宋体" w:hAnsi="宋体"/>
                <w:color w:val="auto"/>
              </w:rPr>
            </w:pPr>
            <w:r>
              <w:rPr>
                <w:rFonts w:ascii="宋体" w:hAnsi="宋体" w:hint="eastAsia"/>
                <w:bCs/>
                <w:color w:val="auto"/>
              </w:rPr>
              <w:t>招标人委托中标单位支付公共资源交易服务费，中标单位报价中视同已包含公共资源交易服务费，招标人不再另行支付给中标单位。由中标人支付公共资源交易服务费后，招标人、中标单位方可下载打印电子《中标通知书》。缴费要求详见：</w:t>
            </w:r>
            <w:r>
              <w:rPr>
                <w:rFonts w:ascii="宋体" w:hAnsi="宋体" w:hint="eastAsia"/>
                <w:bCs/>
                <w:color w:val="auto"/>
              </w:rPr>
              <w:t>http://www.gzggzy.cn/fwznbszycwxg/850378.jhtml</w:t>
            </w:r>
            <w:r>
              <w:rPr>
                <w:rFonts w:ascii="宋体" w:hAnsi="宋体" w:hint="eastAsia"/>
                <w:bCs/>
                <w:color w:val="auto"/>
              </w:rPr>
              <w:t>。</w:t>
            </w:r>
          </w:p>
        </w:tc>
      </w:tr>
    </w:tbl>
    <w:p w:rsidR="008C431C" w:rsidRDefault="008C431C">
      <w:pPr>
        <w:rPr>
          <w:color w:val="auto"/>
        </w:rPr>
      </w:pPr>
    </w:p>
    <w:p w:rsidR="008C431C" w:rsidRDefault="008C431C">
      <w:pPr>
        <w:rPr>
          <w:color w:val="auto"/>
        </w:rPr>
        <w:sectPr w:rsidR="008C431C">
          <w:footerReference w:type="default" r:id="rId15"/>
          <w:pgSz w:w="11906" w:h="16838"/>
          <w:pgMar w:top="1346" w:right="1219" w:bottom="1104" w:left="1689" w:header="0" w:footer="940" w:gutter="0"/>
          <w:cols w:space="720"/>
        </w:sectPr>
      </w:pPr>
    </w:p>
    <w:p w:rsidR="008C431C" w:rsidRDefault="0014366D">
      <w:pPr>
        <w:pStyle w:val="3"/>
        <w:spacing w:before="120" w:after="120"/>
        <w:jc w:val="center"/>
        <w:rPr>
          <w:color w:val="auto"/>
          <w:sz w:val="32"/>
        </w:rPr>
      </w:pPr>
      <w:bookmarkStart w:id="93" w:name="_Toc26969"/>
      <w:bookmarkStart w:id="94" w:name="_Toc17454871"/>
      <w:bookmarkStart w:id="95" w:name="_Toc17454922"/>
      <w:bookmarkStart w:id="96" w:name="_Toc262229161"/>
      <w:bookmarkStart w:id="97" w:name="_Toc17451623"/>
      <w:bookmarkStart w:id="98" w:name="_Toc23544"/>
      <w:bookmarkStart w:id="99" w:name="_Toc17451578"/>
      <w:bookmarkStart w:id="100" w:name="_Toc17451101"/>
      <w:bookmarkStart w:id="101" w:name="_Toc25180"/>
      <w:bookmarkStart w:id="102" w:name="_Toc17452664"/>
      <w:bookmarkStart w:id="103" w:name="_Toc1363"/>
      <w:bookmarkStart w:id="104" w:name="_Toc29819"/>
      <w:bookmarkStart w:id="105" w:name="_Toc17556876"/>
      <w:bookmarkStart w:id="106" w:name="_Toc17556931"/>
      <w:r>
        <w:rPr>
          <w:color w:val="auto"/>
          <w:sz w:val="32"/>
        </w:rPr>
        <w:lastRenderedPageBreak/>
        <w:t>投标须知修改表</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8C431C" w:rsidRDefault="0014366D">
      <w:pPr>
        <w:pStyle w:val="ae"/>
        <w:spacing w:line="360" w:lineRule="auto"/>
        <w:rPr>
          <w:rFonts w:ascii="宋体" w:eastAsia="宋体" w:hAnsi="宋体"/>
          <w:b/>
          <w:color w:val="auto"/>
          <w:sz w:val="24"/>
          <w:szCs w:val="24"/>
        </w:rPr>
      </w:pPr>
      <w:r>
        <w:rPr>
          <w:rFonts w:ascii="宋体" w:eastAsia="宋体" w:hAnsi="宋体"/>
          <w:b/>
          <w:color w:val="auto"/>
          <w:sz w:val="24"/>
          <w:szCs w:val="24"/>
        </w:rPr>
        <w:t>本投标须知使</w:t>
      </w:r>
      <w:r>
        <w:rPr>
          <w:rFonts w:ascii="宋体" w:eastAsia="宋体" w:hAnsi="宋体" w:cs="Times New Roman"/>
          <w:b/>
          <w:color w:val="auto"/>
          <w:sz w:val="24"/>
          <w:szCs w:val="24"/>
        </w:rPr>
        <w:t>用</w:t>
      </w:r>
      <w:r>
        <w:rPr>
          <w:rFonts w:ascii="宋体" w:eastAsia="宋体" w:hAnsi="宋体" w:cs="Times New Roman" w:hint="eastAsia"/>
          <w:b/>
          <w:color w:val="auto"/>
          <w:sz w:val="24"/>
          <w:szCs w:val="24"/>
        </w:rPr>
        <w:t>SWZB2024-11</w:t>
      </w:r>
      <w:r>
        <w:rPr>
          <w:rFonts w:ascii="宋体" w:eastAsia="宋体" w:hAnsi="宋体" w:cs="Times New Roman"/>
          <w:b/>
          <w:color w:val="auto"/>
          <w:sz w:val="24"/>
          <w:szCs w:val="24"/>
        </w:rPr>
        <w:t>招标</w:t>
      </w:r>
      <w:r>
        <w:rPr>
          <w:rFonts w:ascii="宋体" w:eastAsia="宋体" w:hAnsi="宋体"/>
          <w:b/>
          <w:color w:val="auto"/>
          <w:sz w:val="24"/>
          <w:szCs w:val="24"/>
        </w:rPr>
        <w:t>文件范本的投标须知通用条款，与该通用条款不同之处，均在本表中列明，并</w:t>
      </w:r>
      <w:proofErr w:type="gramStart"/>
      <w:r>
        <w:rPr>
          <w:rFonts w:ascii="宋体" w:eastAsia="宋体" w:hAnsi="宋体"/>
          <w:b/>
          <w:color w:val="auto"/>
          <w:sz w:val="24"/>
          <w:szCs w:val="24"/>
        </w:rPr>
        <w:t>以现文为准</w:t>
      </w:r>
      <w:proofErr w:type="gramEnd"/>
      <w:r>
        <w:rPr>
          <w:rFonts w:ascii="宋体" w:eastAsia="宋体" w:hAnsi="宋体"/>
          <w:b/>
          <w:color w:val="auto"/>
          <w:sz w:val="24"/>
          <w:szCs w:val="24"/>
        </w:rPr>
        <w:t>，原文不再有效。</w:t>
      </w:r>
    </w:p>
    <w:p w:rsidR="008C431C" w:rsidRDefault="0014366D">
      <w:pPr>
        <w:spacing w:line="480" w:lineRule="auto"/>
        <w:ind w:firstLineChars="224" w:firstLine="470"/>
        <w:rPr>
          <w:rFonts w:ascii="宋体" w:eastAsia="宋体" w:hAnsi="宋体"/>
          <w:color w:val="auto"/>
        </w:rPr>
      </w:pPr>
      <w:r>
        <w:rPr>
          <w:rFonts w:ascii="宋体" w:eastAsia="宋体" w:hAnsi="宋体"/>
          <w:color w:val="auto"/>
        </w:rPr>
        <w:t>条款号：             修改类型：增加</w:t>
      </w:r>
    </w:p>
    <w:p w:rsidR="008C431C" w:rsidRDefault="0014366D">
      <w:pPr>
        <w:pBdr>
          <w:bottom w:val="single" w:sz="6" w:space="1" w:color="auto"/>
        </w:pBdr>
        <w:spacing w:line="480" w:lineRule="auto"/>
        <w:ind w:firstLineChars="224" w:firstLine="470"/>
        <w:rPr>
          <w:rFonts w:ascii="宋体" w:eastAsia="宋体" w:hAnsi="宋体"/>
          <w:color w:val="auto"/>
        </w:rPr>
      </w:pPr>
      <w:r>
        <w:rPr>
          <w:rFonts w:ascii="宋体" w:eastAsia="宋体" w:hAnsi="宋体"/>
          <w:color w:val="auto"/>
        </w:rPr>
        <w:t>现文：</w:t>
      </w:r>
    </w:p>
    <w:p w:rsidR="008C431C" w:rsidRDefault="0014366D">
      <w:pPr>
        <w:spacing w:line="480" w:lineRule="auto"/>
        <w:ind w:firstLineChars="224" w:firstLine="470"/>
        <w:rPr>
          <w:rFonts w:ascii="宋体" w:eastAsia="宋体" w:hAnsi="宋体"/>
          <w:color w:val="auto"/>
        </w:rPr>
      </w:pPr>
      <w:r>
        <w:rPr>
          <w:rFonts w:ascii="宋体" w:eastAsia="宋体" w:hAnsi="宋体"/>
          <w:color w:val="auto"/>
        </w:rPr>
        <w:t>条款号：             修改类型：删除</w:t>
      </w:r>
    </w:p>
    <w:p w:rsidR="008C431C" w:rsidRDefault="0014366D">
      <w:pPr>
        <w:pBdr>
          <w:bottom w:val="single" w:sz="6" w:space="1" w:color="auto"/>
        </w:pBdr>
        <w:spacing w:line="480" w:lineRule="auto"/>
        <w:ind w:firstLineChars="224" w:firstLine="470"/>
        <w:rPr>
          <w:rFonts w:ascii="宋体" w:eastAsia="宋体" w:hAnsi="宋体"/>
          <w:color w:val="auto"/>
        </w:rPr>
      </w:pPr>
      <w:r>
        <w:rPr>
          <w:rFonts w:ascii="宋体" w:eastAsia="宋体" w:hAnsi="宋体"/>
          <w:color w:val="auto"/>
        </w:rPr>
        <w:t>原文：</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t>条款号：</w:t>
      </w:r>
      <w:r>
        <w:rPr>
          <w:rFonts w:ascii="宋体" w:eastAsia="宋体" w:hAnsi="宋体" w:hint="eastAsia"/>
          <w:color w:val="auto"/>
        </w:rPr>
        <w:t>1.1.1</w:t>
      </w:r>
      <w:r>
        <w:rPr>
          <w:rFonts w:ascii="宋体" w:eastAsia="宋体" w:hAnsi="宋体"/>
          <w:color w:val="auto"/>
        </w:rPr>
        <w:t xml:space="preserve">             修改类型：修改</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t>原文：根据《中华人民共和国招标投标法》、《中华人民共和国招标投标法实施条例》等有关 法律、法规和规章的规定，本招标项目已具备招标条件，现对设计进行招标</w:t>
      </w:r>
      <w:r>
        <w:rPr>
          <w:rFonts w:ascii="宋体" w:eastAsia="宋体" w:hAnsi="宋体" w:hint="eastAsia"/>
          <w:color w:val="auto"/>
        </w:rPr>
        <w:t>。</w:t>
      </w:r>
    </w:p>
    <w:p w:rsidR="008C431C" w:rsidRDefault="0014366D">
      <w:pPr>
        <w:pBdr>
          <w:bottom w:val="single" w:sz="6" w:space="1" w:color="auto"/>
        </w:pBdr>
        <w:spacing w:line="360" w:lineRule="auto"/>
        <w:ind w:firstLineChars="224" w:firstLine="470"/>
        <w:rPr>
          <w:rFonts w:ascii="宋体" w:eastAsia="宋体" w:hAnsi="宋体"/>
          <w:color w:val="auto"/>
        </w:rPr>
      </w:pPr>
      <w:r>
        <w:rPr>
          <w:rFonts w:ascii="宋体" w:eastAsia="宋体" w:hAnsi="宋体"/>
          <w:color w:val="auto"/>
        </w:rPr>
        <w:t>现文：根据《中华人民共和国招标投标法》、《中华人民共和国招标投标法实施条例》等有关 法律、法规和规章的规定，本招标项目已具备招标条件，现对勘察设计进行招标</w:t>
      </w:r>
      <w:r>
        <w:rPr>
          <w:rFonts w:ascii="宋体" w:eastAsia="宋体" w:hAnsi="宋体" w:hint="eastAsia"/>
          <w:color w:val="auto"/>
        </w:rPr>
        <w:t>。</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t xml:space="preserve">条款号： </w:t>
      </w:r>
      <w:r>
        <w:rPr>
          <w:rFonts w:ascii="宋体" w:eastAsia="宋体" w:hAnsi="宋体" w:hint="eastAsia"/>
          <w:color w:val="auto"/>
        </w:rPr>
        <w:t>1.10</w:t>
      </w:r>
      <w:r>
        <w:rPr>
          <w:rFonts w:ascii="宋体" w:eastAsia="宋体" w:hAnsi="宋体"/>
          <w:color w:val="auto"/>
        </w:rPr>
        <w:t xml:space="preserve">            修改类型：修改</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t>原文：投标预备会</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t>1.10.1  投标人须知前附表规定召开投标预备会的，招标人按投标人须知前附表规定的时间 和地点召开投标预备会，澄清投标人提出的问题。</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t>1.10.2  投标人应按投标人须知前附表规定的时间和形式将提出的问题送达招标人，以便招 标人在会议期间澄清。</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t xml:space="preserve">1.10.3  投标预备会后，招标人将对投标人所提问题的澄清，以投标人须知前附表规定的形 </w:t>
      </w:r>
      <w:proofErr w:type="gramStart"/>
      <w:r>
        <w:rPr>
          <w:rFonts w:ascii="宋体" w:eastAsia="宋体" w:hAnsi="宋体"/>
          <w:color w:val="auto"/>
        </w:rPr>
        <w:t>式通知</w:t>
      </w:r>
      <w:proofErr w:type="gramEnd"/>
      <w:r>
        <w:rPr>
          <w:rFonts w:ascii="宋体" w:eastAsia="宋体" w:hAnsi="宋体"/>
          <w:color w:val="auto"/>
        </w:rPr>
        <w:t>所有潜在投标人。该澄清内容为招标文件的组成部分</w:t>
      </w:r>
      <w:r>
        <w:rPr>
          <w:rFonts w:ascii="宋体" w:eastAsia="宋体" w:hAnsi="宋体" w:hint="eastAsia"/>
          <w:color w:val="auto"/>
        </w:rPr>
        <w:t>。</w:t>
      </w:r>
    </w:p>
    <w:p w:rsidR="008C431C" w:rsidRDefault="0014366D">
      <w:pPr>
        <w:pBdr>
          <w:bottom w:val="single" w:sz="6" w:space="1" w:color="auto"/>
        </w:pBdr>
        <w:spacing w:line="360" w:lineRule="auto"/>
        <w:ind w:firstLineChars="224" w:firstLine="470"/>
        <w:rPr>
          <w:rFonts w:ascii="宋体" w:eastAsia="宋体" w:hAnsi="宋体"/>
          <w:color w:val="auto"/>
        </w:rPr>
      </w:pPr>
      <w:r>
        <w:rPr>
          <w:rFonts w:ascii="宋体" w:eastAsia="宋体" w:hAnsi="宋体"/>
          <w:color w:val="auto"/>
        </w:rPr>
        <w:t>现文：投标预备会</w:t>
      </w:r>
    </w:p>
    <w:p w:rsidR="008C431C" w:rsidRDefault="0014366D">
      <w:pPr>
        <w:pBdr>
          <w:bottom w:val="single" w:sz="6" w:space="1" w:color="auto"/>
        </w:pBdr>
        <w:spacing w:line="360" w:lineRule="auto"/>
        <w:ind w:firstLineChars="224" w:firstLine="470"/>
        <w:rPr>
          <w:rFonts w:ascii="宋体" w:eastAsia="宋体" w:hAnsi="宋体"/>
          <w:color w:val="auto"/>
        </w:rPr>
      </w:pPr>
      <w:r>
        <w:rPr>
          <w:rFonts w:ascii="宋体" w:eastAsia="宋体" w:hAnsi="宋体"/>
          <w:color w:val="auto"/>
        </w:rPr>
        <w:t>1.10.1 本项目不召开投标预备会</w:t>
      </w:r>
      <w:r>
        <w:rPr>
          <w:rFonts w:ascii="宋体" w:eastAsia="宋体" w:hAnsi="宋体" w:hint="eastAsia"/>
          <w:color w:val="auto"/>
        </w:rPr>
        <w:t>。</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t>条款号：</w:t>
      </w:r>
      <w:r>
        <w:rPr>
          <w:rFonts w:ascii="宋体" w:eastAsia="宋体" w:hAnsi="宋体" w:hint="eastAsia"/>
          <w:color w:val="auto"/>
        </w:rPr>
        <w:t>3.3.1</w:t>
      </w:r>
      <w:r>
        <w:rPr>
          <w:rFonts w:ascii="宋体" w:eastAsia="宋体" w:hAnsi="宋体"/>
          <w:color w:val="auto"/>
        </w:rPr>
        <w:t xml:space="preserve">             修改类型：修改</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t>原文：除投标人须知前附表另有规定外，投标有效期为</w:t>
      </w:r>
      <w:r>
        <w:rPr>
          <w:rFonts w:ascii="宋体" w:eastAsia="宋体" w:hAnsi="宋体" w:hint="eastAsia"/>
          <w:color w:val="auto"/>
        </w:rPr>
        <w:t>90</w:t>
      </w:r>
      <w:r>
        <w:rPr>
          <w:rFonts w:ascii="宋体" w:eastAsia="宋体" w:hAnsi="宋体"/>
          <w:color w:val="auto"/>
        </w:rPr>
        <w:t>天</w:t>
      </w:r>
      <w:r>
        <w:rPr>
          <w:rFonts w:ascii="宋体" w:eastAsia="宋体" w:hAnsi="宋体" w:hint="eastAsia"/>
          <w:color w:val="auto"/>
        </w:rPr>
        <w:t>。</w:t>
      </w:r>
    </w:p>
    <w:p w:rsidR="008C431C" w:rsidRDefault="0014366D">
      <w:pPr>
        <w:pBdr>
          <w:bottom w:val="single" w:sz="6" w:space="1" w:color="auto"/>
        </w:pBdr>
        <w:spacing w:line="360" w:lineRule="auto"/>
        <w:ind w:firstLineChars="224" w:firstLine="470"/>
        <w:rPr>
          <w:rFonts w:ascii="宋体" w:eastAsia="宋体" w:hAnsi="宋体"/>
          <w:color w:val="auto"/>
        </w:rPr>
      </w:pPr>
      <w:r>
        <w:rPr>
          <w:rFonts w:ascii="宋体" w:eastAsia="宋体" w:hAnsi="宋体"/>
          <w:color w:val="auto"/>
        </w:rPr>
        <w:t>现文：除投标人须知前附表另有规定外，投标有效期为</w:t>
      </w:r>
      <w:r>
        <w:rPr>
          <w:rFonts w:ascii="宋体" w:eastAsia="宋体" w:hAnsi="宋体" w:hint="eastAsia"/>
          <w:color w:val="auto"/>
        </w:rPr>
        <w:t>120</w:t>
      </w:r>
      <w:r>
        <w:rPr>
          <w:rFonts w:ascii="宋体" w:eastAsia="宋体" w:hAnsi="宋体"/>
          <w:color w:val="auto"/>
        </w:rPr>
        <w:t>天。</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t>条款号：</w:t>
      </w:r>
      <w:r>
        <w:rPr>
          <w:rFonts w:ascii="宋体" w:eastAsia="宋体" w:hAnsi="宋体" w:hint="eastAsia"/>
          <w:color w:val="auto"/>
        </w:rPr>
        <w:t>3.5</w:t>
      </w:r>
      <w:r>
        <w:rPr>
          <w:rFonts w:ascii="宋体" w:eastAsia="宋体" w:hAnsi="宋体"/>
          <w:color w:val="auto"/>
        </w:rPr>
        <w:t xml:space="preserve">             </w:t>
      </w:r>
      <w:r>
        <w:rPr>
          <w:rFonts w:ascii="宋体" w:eastAsia="宋体" w:hAnsi="宋体" w:hint="eastAsia"/>
          <w:color w:val="auto"/>
        </w:rPr>
        <w:t xml:space="preserve">  </w:t>
      </w:r>
      <w:r>
        <w:rPr>
          <w:rFonts w:ascii="宋体" w:eastAsia="宋体" w:hAnsi="宋体"/>
          <w:color w:val="auto"/>
        </w:rPr>
        <w:t>修改类型：修改</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t>原文：资格审查资料</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t>除投标人须知前附表另有规定外，投标人应按下列规定提供资格审查资料， 以证明其满足 本章第 1.4 款规定的资质、财务、业绩、信誉等要求。</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t>3.5.1 “投标人基本情况表”应附投标人营业执照、投标人勘察、设计资质证书副本等材料的扫描件。</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lastRenderedPageBreak/>
        <w:t>3.5.2 “近年完成的类似设计或勘察设计项目情况表”应附中标通知书和(或)合同协议书、发包人出具的证明文件；具体时间要求见投标人须知前附表，每张表格只填写一个项目，并标明序号。</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t>3.5.3“拟委任的主要人员汇总表”应填报满足本章第 1.4.1 项规定的项目负责人和其他主要 人员的相关信息。“主要人员简历表”</w:t>
      </w:r>
      <w:proofErr w:type="gramStart"/>
      <w:r>
        <w:rPr>
          <w:rFonts w:ascii="宋体" w:eastAsia="宋体" w:hAnsi="宋体"/>
          <w:color w:val="auto"/>
        </w:rPr>
        <w:t>中项目</w:t>
      </w:r>
      <w:proofErr w:type="gramEnd"/>
      <w:r>
        <w:rPr>
          <w:rFonts w:ascii="宋体" w:eastAsia="宋体" w:hAnsi="宋体"/>
          <w:color w:val="auto"/>
        </w:rPr>
        <w:t>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1个月在本单位缴纳的</w:t>
      </w:r>
      <w:proofErr w:type="gramStart"/>
      <w:r>
        <w:rPr>
          <w:rFonts w:ascii="宋体" w:eastAsia="宋体" w:hAnsi="宋体"/>
          <w:color w:val="auto"/>
        </w:rPr>
        <w:t>社保证明</w:t>
      </w:r>
      <w:proofErr w:type="gramEnd"/>
      <w:r>
        <w:rPr>
          <w:rFonts w:ascii="宋体" w:eastAsia="宋体" w:hAnsi="宋体"/>
          <w:color w:val="auto"/>
        </w:rPr>
        <w:t>文件。）</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t>3.5.4  投标人须知前附表规定接受联合体投标的，本章第 3.5.1 项至第 3.5.3项规定的表格和 资料应包括联合体各方相关情况</w:t>
      </w:r>
      <w:r>
        <w:rPr>
          <w:rFonts w:ascii="宋体" w:eastAsia="宋体" w:hAnsi="宋体" w:hint="eastAsia"/>
          <w:color w:val="auto"/>
        </w:rPr>
        <w:t>。</w:t>
      </w:r>
    </w:p>
    <w:p w:rsidR="008C431C" w:rsidRDefault="0014366D">
      <w:pPr>
        <w:pBdr>
          <w:bottom w:val="single" w:sz="6" w:space="1" w:color="auto"/>
        </w:pBdr>
        <w:spacing w:line="360" w:lineRule="auto"/>
        <w:ind w:firstLineChars="224" w:firstLine="470"/>
        <w:rPr>
          <w:rFonts w:ascii="宋体" w:eastAsia="宋体" w:hAnsi="宋体"/>
          <w:color w:val="auto"/>
        </w:rPr>
      </w:pPr>
      <w:r>
        <w:rPr>
          <w:rFonts w:ascii="宋体" w:eastAsia="宋体" w:hAnsi="宋体"/>
          <w:color w:val="auto"/>
        </w:rPr>
        <w:t>现文：资格审查资料</w:t>
      </w:r>
    </w:p>
    <w:p w:rsidR="008C431C" w:rsidRDefault="0014366D">
      <w:pPr>
        <w:pBdr>
          <w:bottom w:val="single" w:sz="6" w:space="1" w:color="auto"/>
        </w:pBdr>
        <w:spacing w:line="360" w:lineRule="auto"/>
        <w:ind w:firstLineChars="224" w:firstLine="470"/>
        <w:rPr>
          <w:rFonts w:ascii="宋体" w:eastAsia="宋体" w:hAnsi="宋体"/>
          <w:color w:val="auto"/>
        </w:rPr>
      </w:pPr>
      <w:r>
        <w:rPr>
          <w:rFonts w:ascii="宋体" w:eastAsia="宋体" w:hAnsi="宋体"/>
          <w:color w:val="auto"/>
        </w:rPr>
        <w:t>除投标人须知前附表另有规定外，投标人应按下列规定提供资格审查资料， 以证明其满足 本章第 1.4 款规定的资质、财务、业绩、信誉等要求。</w:t>
      </w:r>
    </w:p>
    <w:p w:rsidR="008C431C" w:rsidRDefault="0014366D">
      <w:pPr>
        <w:pBdr>
          <w:bottom w:val="single" w:sz="6" w:space="1" w:color="auto"/>
        </w:pBdr>
        <w:spacing w:line="360" w:lineRule="auto"/>
        <w:ind w:firstLineChars="224" w:firstLine="470"/>
        <w:rPr>
          <w:rFonts w:ascii="宋体" w:eastAsia="宋体" w:hAnsi="宋体"/>
          <w:color w:val="auto"/>
        </w:rPr>
      </w:pPr>
      <w:r>
        <w:rPr>
          <w:rFonts w:ascii="宋体" w:eastAsia="宋体" w:hAnsi="宋体"/>
          <w:color w:val="auto"/>
        </w:rPr>
        <w:t>3.5.1 “投标人基本情况表”应附投标人营业执照、投标人勘察、设计资质证书副本等材料的扫描件。</w:t>
      </w:r>
    </w:p>
    <w:p w:rsidR="008C431C" w:rsidRDefault="0014366D">
      <w:pPr>
        <w:pBdr>
          <w:bottom w:val="single" w:sz="6" w:space="1" w:color="auto"/>
        </w:pBdr>
        <w:spacing w:line="360" w:lineRule="auto"/>
        <w:ind w:firstLineChars="224" w:firstLine="470"/>
        <w:rPr>
          <w:rFonts w:ascii="宋体" w:eastAsia="宋体" w:hAnsi="宋体"/>
          <w:color w:val="auto"/>
        </w:rPr>
      </w:pPr>
      <w:r>
        <w:rPr>
          <w:rFonts w:ascii="宋体" w:eastAsia="宋体" w:hAnsi="宋体"/>
          <w:color w:val="auto"/>
        </w:rPr>
        <w:t>3.5.2“拟委任的主要人员汇总表”应填报满足本章第 1.4.1 项规定的项目负责人和其他主要 人员的相关信息。“主要人员简历表”</w:t>
      </w:r>
      <w:proofErr w:type="gramStart"/>
      <w:r>
        <w:rPr>
          <w:rFonts w:ascii="宋体" w:eastAsia="宋体" w:hAnsi="宋体"/>
          <w:color w:val="auto"/>
        </w:rPr>
        <w:t>中项目</w:t>
      </w:r>
      <w:proofErr w:type="gramEnd"/>
      <w:r>
        <w:rPr>
          <w:rFonts w:ascii="宋体" w:eastAsia="宋体" w:hAnsi="宋体"/>
          <w:color w:val="auto"/>
        </w:rPr>
        <w:t>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1个月在本单位缴纳的</w:t>
      </w:r>
      <w:proofErr w:type="gramStart"/>
      <w:r>
        <w:rPr>
          <w:rFonts w:ascii="宋体" w:eastAsia="宋体" w:hAnsi="宋体"/>
          <w:color w:val="auto"/>
        </w:rPr>
        <w:t>社保证明</w:t>
      </w:r>
      <w:proofErr w:type="gramEnd"/>
      <w:r>
        <w:rPr>
          <w:rFonts w:ascii="宋体" w:eastAsia="宋体" w:hAnsi="宋体"/>
          <w:color w:val="auto"/>
        </w:rPr>
        <w:t>文件。）</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t>条款号：7.1.2              修改类型：修改</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t>原文：</w:t>
      </w:r>
      <w:r>
        <w:rPr>
          <w:rFonts w:ascii="宋体" w:eastAsia="宋体" w:hAnsi="宋体" w:hint="eastAsia"/>
          <w:color w:val="auto"/>
        </w:rPr>
        <w:t>在产生中标候选人后，招标人将中标候选人的投标文件商务部分（包括报价清单、人员、业绩、奖项等资料）在广州交易集团有限公司（广州公共资源交易中心）网站和广东省招标投标监管网公开。</w:t>
      </w:r>
    </w:p>
    <w:p w:rsidR="008C431C" w:rsidRDefault="0014366D">
      <w:pPr>
        <w:pBdr>
          <w:bottom w:val="single" w:sz="6" w:space="1" w:color="auto"/>
        </w:pBdr>
        <w:spacing w:line="360" w:lineRule="auto"/>
        <w:ind w:firstLineChars="224" w:firstLine="470"/>
        <w:rPr>
          <w:rFonts w:ascii="宋体" w:eastAsia="宋体" w:hAnsi="宋体"/>
          <w:color w:val="auto"/>
        </w:rPr>
      </w:pPr>
      <w:r>
        <w:rPr>
          <w:rFonts w:ascii="宋体" w:eastAsia="宋体" w:hAnsi="宋体"/>
          <w:color w:val="auto"/>
        </w:rPr>
        <w:t>现文：</w:t>
      </w:r>
      <w:r>
        <w:rPr>
          <w:rFonts w:ascii="宋体" w:eastAsia="宋体" w:hAnsi="宋体" w:hint="eastAsia"/>
          <w:color w:val="auto"/>
        </w:rPr>
        <w:t>在产生中标候选人后，招标人将中标候选人的投标文件商务部分（包括报价清单、人员、业绩、奖项等资料）在广州交易集团有限公司（广州公共资源交易中心）网站公开。</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t>条款号：7.5.1              修改类型：修改</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t>原文：</w:t>
      </w:r>
      <w:r>
        <w:rPr>
          <w:rFonts w:ascii="Times New Roman" w:eastAsia="宋体" w:hAnsi="Times New Roman" w:cs="Times New Roman" w:hint="eastAsia"/>
          <w:color w:val="auto"/>
          <w:spacing w:val="-1"/>
        </w:rPr>
        <w:t>在法规规定的时间内，招标人以书面形式向中标人发出中标通知书。在广州交易集团有限公司（广州公共资源交易中心）网</w:t>
      </w:r>
      <w:r>
        <w:rPr>
          <w:rFonts w:ascii="Times New Roman" w:eastAsia="宋体" w:hAnsi="Times New Roman" w:cs="Times New Roman" w:hint="eastAsia"/>
          <w:color w:val="auto"/>
          <w:spacing w:val="-1"/>
        </w:rPr>
        <w:t xml:space="preserve"> </w:t>
      </w:r>
      <w:r>
        <w:rPr>
          <w:rFonts w:ascii="Times New Roman" w:eastAsia="宋体" w:hAnsi="Times New Roman" w:cs="Times New Roman" w:hint="eastAsia"/>
          <w:color w:val="auto"/>
          <w:spacing w:val="-1"/>
        </w:rPr>
        <w:t>和广东省招标投标监管网发布中标信息，视同将中标结果通知未中标的投标人</w:t>
      </w:r>
      <w:r>
        <w:rPr>
          <w:rFonts w:ascii="宋体" w:eastAsia="宋体" w:hAnsi="宋体" w:hint="eastAsia"/>
          <w:color w:val="auto"/>
        </w:rPr>
        <w:t>。</w:t>
      </w:r>
    </w:p>
    <w:p w:rsidR="008C431C" w:rsidRDefault="0014366D">
      <w:pPr>
        <w:pBdr>
          <w:bottom w:val="single" w:sz="6" w:space="1" w:color="auto"/>
        </w:pBdr>
        <w:spacing w:line="360" w:lineRule="auto"/>
        <w:ind w:firstLineChars="224" w:firstLine="470"/>
        <w:rPr>
          <w:rFonts w:ascii="宋体" w:eastAsia="宋体" w:hAnsi="宋体"/>
          <w:color w:val="auto"/>
        </w:rPr>
      </w:pPr>
      <w:r>
        <w:rPr>
          <w:rFonts w:ascii="宋体" w:eastAsia="宋体" w:hAnsi="宋体"/>
          <w:color w:val="auto"/>
        </w:rPr>
        <w:t>现文：</w:t>
      </w:r>
      <w:r>
        <w:rPr>
          <w:rFonts w:ascii="Times New Roman" w:eastAsia="宋体" w:hAnsi="Times New Roman" w:cs="Times New Roman" w:hint="eastAsia"/>
          <w:color w:val="auto"/>
          <w:spacing w:val="-1"/>
        </w:rPr>
        <w:t>在法规规定的时间内，招标人以书面形式向中标人发出中标通知书。在广州交易集团有限公司（广州公共资源交易中心）网和</w:t>
      </w:r>
      <w:r>
        <w:rPr>
          <w:rFonts w:ascii="宋体" w:eastAsia="宋体" w:hAnsi="宋体" w:cs="宋体" w:hint="eastAsia"/>
          <w:color w:val="auto"/>
        </w:rPr>
        <w:t>中国招标投标公共服务平台</w:t>
      </w:r>
      <w:r>
        <w:rPr>
          <w:rFonts w:ascii="Times New Roman" w:eastAsia="宋体" w:hAnsi="Times New Roman" w:cs="Times New Roman" w:hint="eastAsia"/>
          <w:color w:val="auto"/>
          <w:spacing w:val="-1"/>
        </w:rPr>
        <w:t>发布中标信息，视同将中标结果通知未中标的投标人</w:t>
      </w:r>
      <w:r>
        <w:rPr>
          <w:rFonts w:ascii="宋体" w:eastAsia="宋体" w:hAnsi="宋体" w:hint="eastAsia"/>
          <w:color w:val="auto"/>
        </w:rPr>
        <w:t>。</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t>条款号：</w:t>
      </w:r>
      <w:r>
        <w:rPr>
          <w:rFonts w:ascii="宋体" w:eastAsia="宋体" w:hAnsi="宋体" w:hint="eastAsia"/>
          <w:color w:val="auto"/>
        </w:rPr>
        <w:t>10</w:t>
      </w:r>
      <w:r>
        <w:rPr>
          <w:rFonts w:ascii="宋体" w:eastAsia="宋体" w:hAnsi="宋体"/>
          <w:color w:val="auto"/>
        </w:rPr>
        <w:t xml:space="preserve">            </w:t>
      </w:r>
      <w:r>
        <w:rPr>
          <w:rFonts w:ascii="宋体" w:eastAsia="宋体" w:hAnsi="宋体" w:hint="eastAsia"/>
          <w:color w:val="auto"/>
        </w:rPr>
        <w:t xml:space="preserve">  </w:t>
      </w:r>
      <w:r>
        <w:rPr>
          <w:rFonts w:ascii="宋体" w:eastAsia="宋体" w:hAnsi="宋体"/>
          <w:color w:val="auto"/>
        </w:rPr>
        <w:t>修改类型：修改</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lastRenderedPageBreak/>
        <w:t>原文：</w:t>
      </w:r>
      <w:r>
        <w:rPr>
          <w:rFonts w:ascii="宋体" w:eastAsia="宋体" w:hAnsi="宋体" w:cs="宋体" w:hint="eastAsia"/>
          <w:color w:val="auto"/>
        </w:rPr>
        <w:t>重新招标情形</w:t>
      </w:r>
    </w:p>
    <w:p w:rsidR="008C431C" w:rsidRDefault="0014366D">
      <w:pPr>
        <w:spacing w:line="360" w:lineRule="auto"/>
        <w:ind w:firstLineChars="224" w:firstLine="470"/>
        <w:rPr>
          <w:rFonts w:ascii="宋体" w:eastAsia="宋体" w:hAnsi="宋体"/>
          <w:color w:val="auto"/>
        </w:rPr>
      </w:pPr>
      <w:r>
        <w:rPr>
          <w:rFonts w:ascii="宋体" w:eastAsia="宋体" w:hAnsi="宋体" w:cs="宋体" w:hint="eastAsia"/>
          <w:color w:val="auto"/>
        </w:rPr>
        <w:t>在下列情况下，依法必须招标项目的招标人在分析招标失败的原因并采取相应措施后，应当依照本办法重新招标：</w:t>
      </w:r>
      <w:r>
        <w:rPr>
          <w:rFonts w:ascii="宋体" w:eastAsia="宋体" w:hAnsi="宋体"/>
          <w:color w:val="auto"/>
        </w:rPr>
        <w:t xml:space="preserve"> </w:t>
      </w:r>
    </w:p>
    <w:p w:rsidR="008C431C" w:rsidRDefault="0014366D">
      <w:pPr>
        <w:spacing w:line="360" w:lineRule="auto"/>
        <w:ind w:firstLineChars="224" w:firstLine="470"/>
        <w:rPr>
          <w:rFonts w:ascii="宋体" w:eastAsia="宋体" w:hAnsi="宋体"/>
          <w:color w:val="auto"/>
        </w:rPr>
      </w:pPr>
      <w:r>
        <w:rPr>
          <w:rFonts w:ascii="宋体" w:eastAsia="宋体" w:hAnsi="宋体" w:cs="宋体" w:hint="eastAsia"/>
          <w:color w:val="auto"/>
        </w:rPr>
        <w:t>（一）资格预审合格的潜在投标人不足三个的；</w:t>
      </w:r>
    </w:p>
    <w:p w:rsidR="008C431C" w:rsidRDefault="0014366D">
      <w:pPr>
        <w:spacing w:line="360" w:lineRule="auto"/>
        <w:ind w:firstLineChars="224" w:firstLine="470"/>
        <w:rPr>
          <w:rFonts w:ascii="宋体" w:eastAsia="宋体" w:hAnsi="宋体"/>
          <w:color w:val="auto"/>
        </w:rPr>
      </w:pPr>
      <w:r>
        <w:rPr>
          <w:rFonts w:ascii="宋体" w:eastAsia="宋体" w:hAnsi="宋体" w:cs="宋体" w:hint="eastAsia"/>
          <w:color w:val="auto"/>
        </w:rPr>
        <w:t>（二）在投标截止时间前提交投标文件的投标人少于三个的；</w:t>
      </w:r>
    </w:p>
    <w:p w:rsidR="008C431C" w:rsidRDefault="0014366D">
      <w:pPr>
        <w:spacing w:line="360" w:lineRule="auto"/>
        <w:ind w:firstLineChars="224" w:firstLine="470"/>
        <w:rPr>
          <w:rFonts w:ascii="宋体" w:eastAsia="宋体" w:hAnsi="宋体"/>
          <w:color w:val="auto"/>
        </w:rPr>
      </w:pPr>
      <w:r>
        <w:rPr>
          <w:rFonts w:ascii="宋体" w:eastAsia="宋体" w:hAnsi="宋体" w:cs="宋体" w:hint="eastAsia"/>
          <w:color w:val="auto"/>
        </w:rPr>
        <w:t>（三）所有投标均被否决的；</w:t>
      </w:r>
    </w:p>
    <w:p w:rsidR="008C431C" w:rsidRDefault="0014366D">
      <w:pPr>
        <w:spacing w:line="360" w:lineRule="auto"/>
        <w:ind w:firstLineChars="224" w:firstLine="470"/>
        <w:rPr>
          <w:rFonts w:ascii="宋体" w:eastAsia="宋体" w:hAnsi="宋体"/>
          <w:color w:val="auto"/>
        </w:rPr>
      </w:pPr>
      <w:r>
        <w:rPr>
          <w:rFonts w:ascii="宋体" w:eastAsia="宋体" w:hAnsi="宋体" w:cs="宋体" w:hint="eastAsia"/>
          <w:color w:val="auto"/>
        </w:rPr>
        <w:t>（四）评标委员会否决不合格投标后，因有效投标不足三个使得投标明显缺乏竞争，评标委员会决定否决全部投标的；</w:t>
      </w:r>
    </w:p>
    <w:p w:rsidR="008C431C" w:rsidRDefault="0014366D">
      <w:pPr>
        <w:spacing w:line="360" w:lineRule="auto"/>
        <w:ind w:firstLineChars="224" w:firstLine="470"/>
        <w:rPr>
          <w:rFonts w:ascii="宋体" w:eastAsia="宋体" w:hAnsi="宋体" w:cs="宋体"/>
          <w:color w:val="auto"/>
        </w:rPr>
      </w:pPr>
      <w:r>
        <w:rPr>
          <w:rFonts w:ascii="宋体" w:eastAsia="宋体" w:hAnsi="宋体" w:cs="宋体" w:hint="eastAsia"/>
          <w:color w:val="auto"/>
        </w:rPr>
        <w:t>（五）根据《工程建设项目勘察设计招标投标办法》第四十六条规定，同意延长投标有效期的投标人少于三个的。</w:t>
      </w:r>
    </w:p>
    <w:p w:rsidR="008C431C" w:rsidRDefault="0014366D">
      <w:pPr>
        <w:spacing w:line="360" w:lineRule="auto"/>
        <w:ind w:firstLineChars="224" w:firstLine="470"/>
        <w:rPr>
          <w:rFonts w:ascii="宋体" w:eastAsia="宋体" w:hAnsi="宋体"/>
          <w:color w:val="auto"/>
        </w:rPr>
      </w:pPr>
      <w:r>
        <w:rPr>
          <w:rFonts w:ascii="宋体" w:eastAsia="宋体" w:hAnsi="宋体"/>
          <w:color w:val="auto"/>
        </w:rPr>
        <w:t>现文：</w:t>
      </w:r>
      <w:r>
        <w:rPr>
          <w:rFonts w:ascii="宋体" w:eastAsia="宋体" w:hAnsi="宋体" w:cs="宋体" w:hint="eastAsia"/>
          <w:color w:val="auto"/>
        </w:rPr>
        <w:t>重新招标情形</w:t>
      </w:r>
    </w:p>
    <w:p w:rsidR="008C431C" w:rsidRDefault="0014366D">
      <w:pPr>
        <w:spacing w:line="360" w:lineRule="auto"/>
        <w:ind w:firstLineChars="224" w:firstLine="470"/>
        <w:rPr>
          <w:rFonts w:ascii="宋体" w:eastAsia="宋体" w:hAnsi="宋体"/>
          <w:color w:val="auto"/>
        </w:rPr>
      </w:pPr>
      <w:r>
        <w:rPr>
          <w:rFonts w:ascii="宋体" w:eastAsia="宋体" w:hAnsi="宋体" w:cs="宋体" w:hint="eastAsia"/>
          <w:color w:val="auto"/>
        </w:rPr>
        <w:t>在下列情况下，依法必须招标项目的招标人在分析招标失败的原因并采取相应措施后，应当依照本办法重新招标：</w:t>
      </w:r>
      <w:r>
        <w:rPr>
          <w:rFonts w:ascii="宋体" w:eastAsia="宋体" w:hAnsi="宋体"/>
          <w:color w:val="auto"/>
        </w:rPr>
        <w:t xml:space="preserve"> </w:t>
      </w:r>
    </w:p>
    <w:p w:rsidR="008C431C" w:rsidRDefault="0014366D">
      <w:pPr>
        <w:pBdr>
          <w:bottom w:val="single" w:sz="6" w:space="1" w:color="auto"/>
        </w:pBdr>
        <w:spacing w:line="360" w:lineRule="auto"/>
        <w:ind w:firstLineChars="224" w:firstLine="470"/>
        <w:rPr>
          <w:rFonts w:ascii="宋体" w:eastAsia="宋体" w:hAnsi="宋体"/>
          <w:color w:val="auto"/>
        </w:rPr>
      </w:pPr>
      <w:r>
        <w:rPr>
          <w:rFonts w:ascii="宋体" w:eastAsia="宋体" w:hAnsi="宋体" w:cs="宋体" w:hint="eastAsia"/>
          <w:color w:val="auto"/>
        </w:rPr>
        <w:t>（一）</w:t>
      </w:r>
      <w:r>
        <w:rPr>
          <w:rFonts w:ascii="宋体" w:eastAsia="宋体" w:hAnsi="宋体" w:hint="eastAsia"/>
          <w:color w:val="auto"/>
        </w:rPr>
        <w:t>标段一、二、三满足资格审查合格条件的投标人不足五家，或经评审有效的投标单位不足五家时为标段一、二、三招标失败；标段</w:t>
      </w:r>
      <w:proofErr w:type="gramStart"/>
      <w:r>
        <w:rPr>
          <w:rFonts w:ascii="宋体" w:eastAsia="宋体" w:hAnsi="宋体" w:hint="eastAsia"/>
          <w:color w:val="auto"/>
        </w:rPr>
        <w:t>四满足</w:t>
      </w:r>
      <w:proofErr w:type="gramEnd"/>
      <w:r>
        <w:rPr>
          <w:rFonts w:ascii="宋体" w:eastAsia="宋体" w:hAnsi="宋体" w:hint="eastAsia"/>
          <w:color w:val="auto"/>
        </w:rPr>
        <w:t>资格审查合格条件的投标人不足</w:t>
      </w:r>
      <w:r>
        <w:rPr>
          <w:rFonts w:ascii="宋体" w:eastAsia="宋体" w:hAnsi="宋体"/>
          <w:color w:val="auto"/>
        </w:rPr>
        <w:t>3</w:t>
      </w:r>
      <w:r>
        <w:rPr>
          <w:rFonts w:ascii="宋体" w:eastAsia="宋体" w:hAnsi="宋体" w:hint="eastAsia"/>
          <w:color w:val="auto"/>
        </w:rPr>
        <w:t>家，或经评审有效的投标单位不足</w:t>
      </w:r>
      <w:r>
        <w:rPr>
          <w:rFonts w:ascii="宋体" w:eastAsia="宋体" w:hAnsi="宋体"/>
          <w:color w:val="auto"/>
        </w:rPr>
        <w:t>3</w:t>
      </w:r>
      <w:r>
        <w:rPr>
          <w:rFonts w:ascii="宋体" w:eastAsia="宋体" w:hAnsi="宋体" w:hint="eastAsia"/>
          <w:color w:val="auto"/>
        </w:rPr>
        <w:t>家时为标段四招标失败。</w:t>
      </w:r>
    </w:p>
    <w:p w:rsidR="008C431C" w:rsidRDefault="0014366D">
      <w:pPr>
        <w:pBdr>
          <w:bottom w:val="single" w:sz="6" w:space="1" w:color="auto"/>
        </w:pBdr>
        <w:spacing w:line="360" w:lineRule="auto"/>
        <w:ind w:firstLineChars="224" w:firstLine="470"/>
        <w:rPr>
          <w:rFonts w:ascii="宋体" w:eastAsia="宋体" w:hAnsi="宋体" w:cs="宋体"/>
          <w:color w:val="auto"/>
        </w:rPr>
      </w:pPr>
      <w:r>
        <w:rPr>
          <w:rFonts w:ascii="宋体" w:eastAsia="宋体" w:hAnsi="宋体" w:cs="宋体" w:hint="eastAsia"/>
          <w:color w:val="auto"/>
        </w:rPr>
        <w:t>（二）在投标截止时间前提交投标文件的投标人少于</w:t>
      </w:r>
      <w:r>
        <w:rPr>
          <w:rFonts w:ascii="宋体" w:eastAsia="宋体" w:hAnsi="宋体" w:hint="eastAsia"/>
          <w:color w:val="auto"/>
        </w:rPr>
        <w:t>上述条款（一）</w:t>
      </w:r>
      <w:r>
        <w:rPr>
          <w:rFonts w:ascii="宋体" w:eastAsia="宋体" w:hAnsi="宋体" w:cs="宋体" w:hint="eastAsia"/>
          <w:color w:val="auto"/>
        </w:rPr>
        <w:t>的；</w:t>
      </w:r>
    </w:p>
    <w:p w:rsidR="008C431C" w:rsidRDefault="0014366D">
      <w:pPr>
        <w:pBdr>
          <w:bottom w:val="single" w:sz="6" w:space="1" w:color="auto"/>
        </w:pBdr>
        <w:spacing w:line="360" w:lineRule="auto"/>
        <w:ind w:firstLineChars="224" w:firstLine="470"/>
        <w:rPr>
          <w:rFonts w:ascii="宋体" w:eastAsia="宋体" w:hAnsi="宋体" w:cs="宋体"/>
          <w:color w:val="auto"/>
        </w:rPr>
      </w:pPr>
      <w:r>
        <w:rPr>
          <w:rFonts w:ascii="宋体" w:eastAsia="宋体" w:hAnsi="宋体" w:cs="宋体" w:hint="eastAsia"/>
          <w:color w:val="auto"/>
        </w:rPr>
        <w:t>（三）所有投标均被否决的；</w:t>
      </w:r>
    </w:p>
    <w:p w:rsidR="008C431C" w:rsidRDefault="0014366D">
      <w:pPr>
        <w:pBdr>
          <w:bottom w:val="single" w:sz="6" w:space="1" w:color="auto"/>
        </w:pBdr>
        <w:spacing w:line="360" w:lineRule="auto"/>
        <w:ind w:firstLineChars="224" w:firstLine="470"/>
        <w:rPr>
          <w:rFonts w:ascii="宋体" w:eastAsia="宋体" w:hAnsi="宋体"/>
          <w:color w:val="auto"/>
        </w:rPr>
      </w:pPr>
      <w:r>
        <w:rPr>
          <w:rFonts w:ascii="宋体" w:eastAsia="宋体" w:hAnsi="宋体" w:hint="eastAsia"/>
          <w:color w:val="auto"/>
        </w:rPr>
        <w:t>（四）评标委员会否决不合格投标后，因有效投标不足上述条款（一）使得投标明显缺乏竞争，评标委员会决定否决全部投标的；</w:t>
      </w:r>
    </w:p>
    <w:p w:rsidR="008C431C" w:rsidRDefault="0014366D">
      <w:pPr>
        <w:pBdr>
          <w:bottom w:val="single" w:sz="6" w:space="1" w:color="auto"/>
        </w:pBdr>
        <w:spacing w:line="360" w:lineRule="auto"/>
        <w:ind w:firstLineChars="224" w:firstLine="470"/>
        <w:rPr>
          <w:rFonts w:ascii="宋体" w:eastAsia="宋体" w:hAnsi="宋体"/>
          <w:color w:val="auto"/>
        </w:rPr>
      </w:pPr>
      <w:r>
        <w:rPr>
          <w:rFonts w:ascii="宋体" w:eastAsia="宋体" w:hAnsi="宋体" w:hint="eastAsia"/>
          <w:color w:val="auto"/>
        </w:rPr>
        <w:t>（五）根据《工程建设项目勘察设计招标投标办法》第四十六条规定，同意延长投标有效期的投标人少于上述条款（一）的。</w:t>
      </w:r>
    </w:p>
    <w:p w:rsidR="008C431C" w:rsidRDefault="008C431C">
      <w:pPr>
        <w:rPr>
          <w:color w:val="auto"/>
        </w:rPr>
      </w:pPr>
    </w:p>
    <w:p w:rsidR="008C431C" w:rsidRDefault="0014366D">
      <w:pPr>
        <w:spacing w:line="360" w:lineRule="auto"/>
        <w:rPr>
          <w:rFonts w:ascii="宋体" w:eastAsia="宋体" w:hAnsi="宋体"/>
          <w:color w:val="auto"/>
          <w:sz w:val="24"/>
          <w:szCs w:val="24"/>
        </w:rPr>
      </w:pPr>
      <w:r>
        <w:rPr>
          <w:rFonts w:ascii="宋体" w:eastAsia="宋体" w:hAnsi="宋体"/>
          <w:color w:val="auto"/>
          <w:sz w:val="24"/>
          <w:szCs w:val="24"/>
        </w:rPr>
        <w:t>注：以上修改，仅限于本范本中有可供选择条款的情形。</w:t>
      </w:r>
    </w:p>
    <w:p w:rsidR="008C431C" w:rsidRDefault="0014366D">
      <w:pPr>
        <w:spacing w:line="360" w:lineRule="auto"/>
        <w:rPr>
          <w:rFonts w:ascii="宋体" w:eastAsia="宋体" w:hAnsi="宋体"/>
          <w:color w:val="auto"/>
          <w:sz w:val="24"/>
          <w:szCs w:val="24"/>
        </w:rPr>
      </w:pPr>
      <w:r>
        <w:rPr>
          <w:rFonts w:ascii="宋体" w:eastAsia="宋体" w:hAnsi="宋体"/>
          <w:color w:val="auto"/>
          <w:sz w:val="24"/>
          <w:szCs w:val="24"/>
        </w:rPr>
        <w:t>（以下无正文）</w:t>
      </w:r>
    </w:p>
    <w:p w:rsidR="008C431C" w:rsidRDefault="008C431C">
      <w:pPr>
        <w:pStyle w:val="3"/>
        <w:spacing w:before="120" w:after="120"/>
        <w:rPr>
          <w:rFonts w:cs="宋体"/>
          <w:color w:val="auto"/>
          <w:sz w:val="24"/>
        </w:rPr>
        <w:sectPr w:rsidR="008C431C">
          <w:pgSz w:w="11905" w:h="16838"/>
          <w:pgMar w:top="1417" w:right="1417" w:bottom="1417" w:left="1417" w:header="992" w:footer="992" w:gutter="0"/>
          <w:cols w:space="720"/>
        </w:sectPr>
      </w:pPr>
    </w:p>
    <w:p w:rsidR="008C431C" w:rsidRDefault="0014366D">
      <w:pPr>
        <w:pStyle w:val="3"/>
        <w:spacing w:before="120" w:after="120"/>
        <w:rPr>
          <w:rFonts w:ascii="黑体" w:eastAsia="黑体" w:hAnsi="黑体" w:cs="黑体"/>
          <w:color w:val="auto"/>
          <w:sz w:val="31"/>
          <w:szCs w:val="31"/>
        </w:rPr>
      </w:pPr>
      <w:bookmarkStart w:id="107" w:name="_Toc2101"/>
      <w:bookmarkStart w:id="108" w:name="_Toc22922"/>
      <w:bookmarkStart w:id="109" w:name="_Toc24325"/>
      <w:bookmarkStart w:id="110" w:name="_Toc14454"/>
      <w:bookmarkStart w:id="111" w:name="_Toc357"/>
      <w:r>
        <w:rPr>
          <w:rFonts w:ascii="Times New Roman" w:eastAsia="Times New Roman" w:hAnsi="Times New Roman" w:cs="Times New Roman"/>
          <w:bCs/>
          <w:color w:val="auto"/>
          <w:spacing w:val="3"/>
          <w:sz w:val="31"/>
          <w:szCs w:val="31"/>
        </w:rPr>
        <w:lastRenderedPageBreak/>
        <w:t>1</w:t>
      </w:r>
      <w:r>
        <w:rPr>
          <w:rFonts w:ascii="Times New Roman" w:eastAsia="Times New Roman" w:hAnsi="Times New Roman" w:cs="Times New Roman"/>
          <w:bCs/>
          <w:color w:val="auto"/>
          <w:spacing w:val="2"/>
          <w:sz w:val="31"/>
          <w:szCs w:val="31"/>
        </w:rPr>
        <w:t>.</w:t>
      </w:r>
      <w:r>
        <w:rPr>
          <w:rFonts w:ascii="Times New Roman" w:eastAsia="Times New Roman" w:hAnsi="Times New Roman" w:cs="Times New Roman"/>
          <w:color w:val="auto"/>
          <w:spacing w:val="2"/>
          <w:sz w:val="31"/>
          <w:szCs w:val="31"/>
        </w:rPr>
        <w:t xml:space="preserve">  </w:t>
      </w:r>
      <w:r>
        <w:rPr>
          <w:rFonts w:ascii="黑体" w:eastAsia="黑体" w:hAnsi="黑体" w:cs="黑体"/>
          <w:color w:val="auto"/>
          <w:spacing w:val="2"/>
          <w:sz w:val="31"/>
          <w:szCs w:val="31"/>
          <w14:textOutline w14:w="4064" w14:cap="flat" w14:cmpd="sng" w14:algn="ctr">
            <w14:solidFill>
              <w14:srgbClr w14:val="000000"/>
            </w14:solidFill>
            <w14:prstDash w14:val="solid"/>
            <w14:miter w14:lim="0"/>
          </w14:textOutline>
        </w:rPr>
        <w:t>总则</w:t>
      </w:r>
      <w:bookmarkEnd w:id="107"/>
      <w:bookmarkEnd w:id="108"/>
      <w:bookmarkEnd w:id="109"/>
      <w:bookmarkEnd w:id="110"/>
      <w:bookmarkEnd w:id="111"/>
    </w:p>
    <w:p w:rsidR="008C431C" w:rsidRDefault="008C431C">
      <w:pPr>
        <w:spacing w:line="247" w:lineRule="auto"/>
        <w:rPr>
          <w:color w:val="auto"/>
        </w:rPr>
      </w:pPr>
    </w:p>
    <w:p w:rsidR="008C431C" w:rsidRDefault="0014366D">
      <w:pPr>
        <w:spacing w:before="88" w:line="360" w:lineRule="auto"/>
        <w:outlineLvl w:val="2"/>
        <w:rPr>
          <w:rFonts w:ascii="黑体" w:eastAsia="黑体" w:hAnsi="黑体" w:cs="黑体"/>
          <w:color w:val="auto"/>
          <w:sz w:val="27"/>
          <w:szCs w:val="27"/>
        </w:rPr>
      </w:pPr>
      <w:bookmarkStart w:id="112" w:name="_Toc27791"/>
      <w:bookmarkStart w:id="113" w:name="_Toc9379"/>
      <w:bookmarkStart w:id="114" w:name="_Toc3974"/>
      <w:bookmarkStart w:id="115" w:name="_Toc31737"/>
      <w:bookmarkStart w:id="116" w:name="_Toc24214"/>
      <w:r>
        <w:rPr>
          <w:rFonts w:ascii="Times New Roman" w:eastAsia="Times New Roman" w:hAnsi="Times New Roman" w:cs="Times New Roman"/>
          <w:color w:val="auto"/>
          <w:spacing w:val="6"/>
          <w:sz w:val="27"/>
          <w:szCs w:val="27"/>
        </w:rPr>
        <w:t>1</w:t>
      </w:r>
      <w:r>
        <w:rPr>
          <w:rFonts w:ascii="Times New Roman" w:eastAsia="Times New Roman" w:hAnsi="Times New Roman" w:cs="Times New Roman"/>
          <w:color w:val="auto"/>
          <w:spacing w:val="4"/>
          <w:sz w:val="27"/>
          <w:szCs w:val="27"/>
        </w:rPr>
        <w:t xml:space="preserve">.1  </w:t>
      </w:r>
      <w:r>
        <w:rPr>
          <w:rFonts w:ascii="黑体" w:eastAsia="黑体" w:hAnsi="黑体" w:cs="黑体"/>
          <w:color w:val="auto"/>
          <w:spacing w:val="4"/>
          <w:sz w:val="27"/>
          <w:szCs w:val="27"/>
        </w:rPr>
        <w:t>招标项目概况</w:t>
      </w:r>
      <w:bookmarkEnd w:id="112"/>
      <w:bookmarkEnd w:id="113"/>
      <w:bookmarkEnd w:id="114"/>
      <w:bookmarkEnd w:id="115"/>
      <w:bookmarkEnd w:id="116"/>
    </w:p>
    <w:p w:rsidR="008C431C" w:rsidRDefault="0014366D" w:rsidP="003A13C0">
      <w:pPr>
        <w:spacing w:line="360" w:lineRule="auto"/>
        <w:ind w:firstLineChars="200" w:firstLine="400"/>
        <w:rPr>
          <w:rFonts w:ascii="宋体" w:eastAsia="宋体" w:hAnsi="宋体" w:cs="宋体"/>
          <w:color w:val="auto"/>
        </w:rPr>
      </w:pPr>
      <w:r>
        <w:rPr>
          <w:rFonts w:ascii="Times New Roman" w:eastAsia="Times New Roman" w:hAnsi="Times New Roman" w:cs="Times New Roman"/>
          <w:color w:val="auto"/>
          <w:spacing w:val="-10"/>
        </w:rPr>
        <w:t xml:space="preserve">1.1.1 </w:t>
      </w:r>
      <w:r>
        <w:rPr>
          <w:rFonts w:ascii="宋体" w:eastAsia="宋体" w:hAnsi="宋体" w:cs="宋体"/>
          <w:color w:val="auto"/>
          <w:spacing w:val="-10"/>
        </w:rPr>
        <w:t>根</w:t>
      </w:r>
      <w:r>
        <w:rPr>
          <w:rFonts w:ascii="宋体" w:eastAsia="宋体" w:hAnsi="宋体" w:cs="宋体"/>
          <w:color w:val="auto"/>
          <w:spacing w:val="-5"/>
        </w:rPr>
        <w:t>据《中华人民共和国招标投标法》、《中华人民共和国招标投标法实施条例》等有关</w:t>
      </w:r>
      <w:r>
        <w:rPr>
          <w:rFonts w:ascii="宋体" w:eastAsia="宋体" w:hAnsi="宋体" w:cs="宋体"/>
          <w:color w:val="auto"/>
        </w:rPr>
        <w:t xml:space="preserve"> </w:t>
      </w:r>
      <w:r>
        <w:rPr>
          <w:rFonts w:ascii="宋体" w:eastAsia="宋体" w:hAnsi="宋体" w:cs="宋体"/>
          <w:color w:val="auto"/>
          <w:spacing w:val="-2"/>
        </w:rPr>
        <w:t>法律、法</w:t>
      </w:r>
      <w:r>
        <w:rPr>
          <w:rFonts w:ascii="宋体" w:eastAsia="宋体" w:hAnsi="宋体" w:cs="宋体"/>
          <w:color w:val="auto"/>
          <w:spacing w:val="-1"/>
        </w:rPr>
        <w:t>规和规章的规定，本招标项目已具备招标条件，现对</w:t>
      </w:r>
      <w:r>
        <w:rPr>
          <w:rFonts w:ascii="宋体" w:eastAsia="宋体" w:hAnsi="宋体" w:cs="宋体" w:hint="eastAsia"/>
          <w:color w:val="auto"/>
          <w:spacing w:val="-1"/>
        </w:rPr>
        <w:t>勘察</w:t>
      </w:r>
      <w:r>
        <w:rPr>
          <w:rFonts w:ascii="宋体" w:eastAsia="宋体" w:hAnsi="宋体" w:cs="宋体"/>
          <w:color w:val="auto"/>
          <w:spacing w:val="-1"/>
        </w:rPr>
        <w:t>设计进行招标。</w:t>
      </w:r>
    </w:p>
    <w:p w:rsidR="008C431C" w:rsidRDefault="0014366D" w:rsidP="003A13C0">
      <w:pPr>
        <w:spacing w:line="360" w:lineRule="auto"/>
        <w:ind w:firstLineChars="200" w:firstLine="412"/>
        <w:rPr>
          <w:rFonts w:ascii="宋体" w:eastAsia="宋体" w:hAnsi="宋体" w:cs="宋体"/>
          <w:color w:val="auto"/>
        </w:rPr>
      </w:pPr>
      <w:r>
        <w:rPr>
          <w:rFonts w:ascii="Times New Roman" w:eastAsia="Times New Roman" w:hAnsi="Times New Roman" w:cs="Times New Roman"/>
          <w:color w:val="auto"/>
          <w:spacing w:val="-4"/>
        </w:rPr>
        <w:t>1.1.2</w:t>
      </w:r>
      <w:r>
        <w:rPr>
          <w:rFonts w:ascii="Times New Roman" w:eastAsia="Times New Roman" w:hAnsi="Times New Roman" w:cs="Times New Roman"/>
          <w:color w:val="auto"/>
          <w:spacing w:val="-3"/>
        </w:rPr>
        <w:t xml:space="preserve"> </w:t>
      </w:r>
      <w:r>
        <w:rPr>
          <w:rFonts w:ascii="Times New Roman" w:eastAsia="Times New Roman" w:hAnsi="Times New Roman" w:cs="Times New Roman"/>
          <w:color w:val="auto"/>
          <w:spacing w:val="-2"/>
        </w:rPr>
        <w:t xml:space="preserve"> </w:t>
      </w:r>
      <w:r>
        <w:rPr>
          <w:rFonts w:ascii="宋体" w:eastAsia="宋体" w:hAnsi="宋体" w:cs="宋体"/>
          <w:color w:val="auto"/>
          <w:spacing w:val="-2"/>
        </w:rPr>
        <w:t>招标人：见投标人须知前附表。</w:t>
      </w:r>
    </w:p>
    <w:p w:rsidR="008C431C" w:rsidRDefault="0014366D" w:rsidP="003A13C0">
      <w:pPr>
        <w:spacing w:line="360" w:lineRule="auto"/>
        <w:ind w:firstLineChars="200" w:firstLine="412"/>
        <w:rPr>
          <w:rFonts w:ascii="宋体" w:eastAsia="宋体" w:hAnsi="宋体" w:cs="宋体"/>
          <w:color w:val="auto"/>
        </w:rPr>
      </w:pPr>
      <w:r>
        <w:rPr>
          <w:rFonts w:ascii="Times New Roman" w:eastAsia="Times New Roman" w:hAnsi="Times New Roman" w:cs="Times New Roman"/>
          <w:color w:val="auto"/>
          <w:spacing w:val="-4"/>
          <w:position w:val="14"/>
        </w:rPr>
        <w:t>1.</w:t>
      </w:r>
      <w:r>
        <w:rPr>
          <w:rFonts w:ascii="Times New Roman" w:eastAsia="Times New Roman" w:hAnsi="Times New Roman" w:cs="Times New Roman"/>
          <w:color w:val="auto"/>
          <w:spacing w:val="-3"/>
          <w:position w:val="14"/>
        </w:rPr>
        <w:t>1</w:t>
      </w:r>
      <w:r>
        <w:rPr>
          <w:rFonts w:ascii="Times New Roman" w:eastAsia="Times New Roman" w:hAnsi="Times New Roman" w:cs="Times New Roman"/>
          <w:color w:val="auto"/>
          <w:spacing w:val="-2"/>
          <w:position w:val="14"/>
        </w:rPr>
        <w:t xml:space="preserve">.3  </w:t>
      </w:r>
      <w:r>
        <w:rPr>
          <w:rFonts w:ascii="宋体" w:eastAsia="宋体" w:hAnsi="宋体" w:cs="宋体"/>
          <w:color w:val="auto"/>
          <w:spacing w:val="-2"/>
          <w:position w:val="14"/>
        </w:rPr>
        <w:t>招标代理机构：见投标人须知前附表。</w:t>
      </w:r>
    </w:p>
    <w:p w:rsidR="008C431C" w:rsidRDefault="0014366D" w:rsidP="003A13C0">
      <w:pPr>
        <w:spacing w:line="360" w:lineRule="auto"/>
        <w:ind w:firstLineChars="200" w:firstLine="412"/>
        <w:rPr>
          <w:rFonts w:ascii="宋体" w:eastAsia="宋体" w:hAnsi="宋体" w:cs="宋体"/>
          <w:color w:val="auto"/>
        </w:rPr>
      </w:pPr>
      <w:r>
        <w:rPr>
          <w:rFonts w:ascii="Times New Roman" w:eastAsia="Times New Roman" w:hAnsi="Times New Roman" w:cs="Times New Roman"/>
          <w:color w:val="auto"/>
          <w:spacing w:val="-4"/>
        </w:rPr>
        <w:t>1.</w:t>
      </w:r>
      <w:r>
        <w:rPr>
          <w:rFonts w:ascii="Times New Roman" w:eastAsia="Times New Roman" w:hAnsi="Times New Roman" w:cs="Times New Roman"/>
          <w:color w:val="auto"/>
          <w:spacing w:val="-3"/>
        </w:rPr>
        <w:t>1</w:t>
      </w:r>
      <w:r>
        <w:rPr>
          <w:rFonts w:ascii="Times New Roman" w:eastAsia="Times New Roman" w:hAnsi="Times New Roman" w:cs="Times New Roman"/>
          <w:color w:val="auto"/>
          <w:spacing w:val="-2"/>
        </w:rPr>
        <w:t xml:space="preserve">.4  </w:t>
      </w:r>
      <w:r>
        <w:rPr>
          <w:rFonts w:ascii="宋体" w:eastAsia="宋体" w:hAnsi="宋体" w:cs="宋体"/>
          <w:color w:val="auto"/>
          <w:spacing w:val="-2"/>
        </w:rPr>
        <w:t>招标项目名称：见投标人须知前附表。</w:t>
      </w:r>
    </w:p>
    <w:p w:rsidR="008C431C" w:rsidRDefault="0014366D" w:rsidP="003A13C0">
      <w:pPr>
        <w:spacing w:line="360" w:lineRule="auto"/>
        <w:ind w:firstLineChars="200" w:firstLine="412"/>
        <w:rPr>
          <w:rFonts w:ascii="宋体" w:eastAsia="宋体" w:hAnsi="宋体" w:cs="宋体"/>
          <w:color w:val="auto"/>
        </w:rPr>
      </w:pPr>
      <w:r>
        <w:rPr>
          <w:rFonts w:ascii="Times New Roman" w:eastAsia="Times New Roman" w:hAnsi="Times New Roman" w:cs="Times New Roman"/>
          <w:color w:val="auto"/>
          <w:spacing w:val="-4"/>
        </w:rPr>
        <w:t>1.</w:t>
      </w:r>
      <w:r>
        <w:rPr>
          <w:rFonts w:ascii="Times New Roman" w:eastAsia="Times New Roman" w:hAnsi="Times New Roman" w:cs="Times New Roman"/>
          <w:color w:val="auto"/>
          <w:spacing w:val="-3"/>
        </w:rPr>
        <w:t>1</w:t>
      </w:r>
      <w:r>
        <w:rPr>
          <w:rFonts w:ascii="Times New Roman" w:eastAsia="Times New Roman" w:hAnsi="Times New Roman" w:cs="Times New Roman"/>
          <w:color w:val="auto"/>
          <w:spacing w:val="-2"/>
        </w:rPr>
        <w:t xml:space="preserve">.5  </w:t>
      </w:r>
      <w:r>
        <w:rPr>
          <w:rFonts w:ascii="宋体" w:eastAsia="宋体" w:hAnsi="宋体" w:cs="宋体"/>
          <w:color w:val="auto"/>
          <w:spacing w:val="-2"/>
        </w:rPr>
        <w:t>项目建设地点：见投标人须知前附表。</w:t>
      </w:r>
    </w:p>
    <w:p w:rsidR="008C431C" w:rsidRDefault="0014366D" w:rsidP="003A13C0">
      <w:pPr>
        <w:spacing w:line="360" w:lineRule="auto"/>
        <w:ind w:firstLineChars="200" w:firstLine="412"/>
        <w:rPr>
          <w:rFonts w:ascii="宋体" w:eastAsia="宋体" w:hAnsi="宋体" w:cs="宋体"/>
          <w:color w:val="auto"/>
        </w:rPr>
      </w:pPr>
      <w:r>
        <w:rPr>
          <w:rFonts w:ascii="Times New Roman" w:eastAsia="Times New Roman" w:hAnsi="Times New Roman" w:cs="Times New Roman"/>
          <w:color w:val="auto"/>
          <w:spacing w:val="-4"/>
        </w:rPr>
        <w:t>1.</w:t>
      </w:r>
      <w:r>
        <w:rPr>
          <w:rFonts w:ascii="Times New Roman" w:eastAsia="Times New Roman" w:hAnsi="Times New Roman" w:cs="Times New Roman"/>
          <w:color w:val="auto"/>
          <w:spacing w:val="-3"/>
        </w:rPr>
        <w:t>1</w:t>
      </w:r>
      <w:r>
        <w:rPr>
          <w:rFonts w:ascii="Times New Roman" w:eastAsia="Times New Roman" w:hAnsi="Times New Roman" w:cs="Times New Roman"/>
          <w:color w:val="auto"/>
          <w:spacing w:val="-2"/>
        </w:rPr>
        <w:t xml:space="preserve">.6  </w:t>
      </w:r>
      <w:r>
        <w:rPr>
          <w:rFonts w:ascii="宋体" w:eastAsia="宋体" w:hAnsi="宋体" w:cs="宋体"/>
          <w:color w:val="auto"/>
          <w:spacing w:val="-2"/>
        </w:rPr>
        <w:t>项目建设规模：见投标人须知前附表。</w:t>
      </w:r>
    </w:p>
    <w:p w:rsidR="008C431C" w:rsidRDefault="0014366D" w:rsidP="003A13C0">
      <w:pPr>
        <w:spacing w:line="360" w:lineRule="auto"/>
        <w:ind w:firstLineChars="200" w:firstLine="412"/>
        <w:rPr>
          <w:rFonts w:ascii="宋体" w:eastAsia="宋体" w:hAnsi="宋体" w:cs="宋体"/>
          <w:color w:val="auto"/>
        </w:rPr>
      </w:pPr>
      <w:r>
        <w:rPr>
          <w:rFonts w:ascii="Times New Roman" w:eastAsia="Times New Roman" w:hAnsi="Times New Roman" w:cs="Times New Roman"/>
          <w:color w:val="auto"/>
          <w:spacing w:val="-4"/>
        </w:rPr>
        <w:t>1.</w:t>
      </w:r>
      <w:r>
        <w:rPr>
          <w:rFonts w:ascii="Times New Roman" w:eastAsia="Times New Roman" w:hAnsi="Times New Roman" w:cs="Times New Roman"/>
          <w:color w:val="auto"/>
          <w:spacing w:val="-3"/>
        </w:rPr>
        <w:t>1</w:t>
      </w:r>
      <w:r>
        <w:rPr>
          <w:rFonts w:ascii="Times New Roman" w:eastAsia="Times New Roman" w:hAnsi="Times New Roman" w:cs="Times New Roman"/>
          <w:color w:val="auto"/>
          <w:spacing w:val="-2"/>
        </w:rPr>
        <w:t xml:space="preserve">.7  </w:t>
      </w:r>
      <w:r>
        <w:rPr>
          <w:rFonts w:ascii="宋体" w:eastAsia="宋体" w:hAnsi="宋体" w:cs="宋体"/>
          <w:color w:val="auto"/>
          <w:spacing w:val="-2"/>
        </w:rPr>
        <w:t>项目投资估算：见投标人须知前附表。</w:t>
      </w:r>
    </w:p>
    <w:p w:rsidR="008C431C" w:rsidRDefault="0014366D">
      <w:pPr>
        <w:spacing w:line="360" w:lineRule="auto"/>
        <w:outlineLvl w:val="2"/>
        <w:rPr>
          <w:rFonts w:ascii="黑体" w:eastAsia="黑体" w:hAnsi="黑体" w:cs="黑体"/>
          <w:color w:val="auto"/>
          <w:sz w:val="27"/>
          <w:szCs w:val="27"/>
        </w:rPr>
      </w:pPr>
      <w:bookmarkStart w:id="117" w:name="_Toc24724"/>
      <w:bookmarkStart w:id="118" w:name="_Toc17697"/>
      <w:bookmarkStart w:id="119" w:name="_Toc6870"/>
      <w:bookmarkStart w:id="120" w:name="_Toc3794"/>
      <w:bookmarkStart w:id="121" w:name="_Toc9196"/>
      <w:r>
        <w:rPr>
          <w:rFonts w:ascii="Times New Roman" w:eastAsia="Times New Roman" w:hAnsi="Times New Roman" w:cs="Times New Roman"/>
          <w:color w:val="auto"/>
          <w:spacing w:val="12"/>
          <w:sz w:val="27"/>
          <w:szCs w:val="27"/>
        </w:rPr>
        <w:t>1.</w:t>
      </w:r>
      <w:r>
        <w:rPr>
          <w:rFonts w:ascii="Times New Roman" w:eastAsia="Times New Roman" w:hAnsi="Times New Roman" w:cs="Times New Roman"/>
          <w:color w:val="auto"/>
          <w:spacing w:val="7"/>
          <w:sz w:val="27"/>
          <w:szCs w:val="27"/>
        </w:rPr>
        <w:t>2</w:t>
      </w:r>
      <w:r>
        <w:rPr>
          <w:rFonts w:ascii="Times New Roman" w:eastAsia="Times New Roman" w:hAnsi="Times New Roman" w:cs="Times New Roman"/>
          <w:color w:val="auto"/>
          <w:spacing w:val="6"/>
          <w:sz w:val="27"/>
          <w:szCs w:val="27"/>
        </w:rPr>
        <w:t xml:space="preserve">  </w:t>
      </w:r>
      <w:r>
        <w:rPr>
          <w:rFonts w:ascii="黑体" w:eastAsia="黑体" w:hAnsi="黑体" w:cs="黑体"/>
          <w:color w:val="auto"/>
          <w:spacing w:val="6"/>
          <w:sz w:val="27"/>
          <w:szCs w:val="27"/>
        </w:rPr>
        <w:t>招标项目的资金来源和落实情况</w:t>
      </w:r>
      <w:bookmarkEnd w:id="117"/>
      <w:bookmarkEnd w:id="118"/>
      <w:bookmarkEnd w:id="119"/>
      <w:bookmarkEnd w:id="120"/>
      <w:bookmarkEnd w:id="121"/>
    </w:p>
    <w:p w:rsidR="008C431C" w:rsidRDefault="0014366D" w:rsidP="003A13C0">
      <w:pPr>
        <w:spacing w:line="360" w:lineRule="auto"/>
        <w:ind w:firstLineChars="200" w:firstLine="412"/>
        <w:rPr>
          <w:rFonts w:ascii="宋体" w:eastAsia="宋体" w:hAnsi="宋体" w:cs="宋体"/>
          <w:color w:val="auto"/>
        </w:rPr>
      </w:pPr>
      <w:r>
        <w:rPr>
          <w:rFonts w:ascii="Times New Roman" w:eastAsia="Times New Roman" w:hAnsi="Times New Roman" w:cs="Times New Roman"/>
          <w:color w:val="auto"/>
          <w:spacing w:val="-4"/>
          <w:position w:val="14"/>
        </w:rPr>
        <w:t>1</w:t>
      </w:r>
      <w:r>
        <w:rPr>
          <w:rFonts w:ascii="Times New Roman" w:eastAsia="Times New Roman" w:hAnsi="Times New Roman" w:cs="Times New Roman"/>
          <w:color w:val="auto"/>
          <w:spacing w:val="-3"/>
          <w:position w:val="14"/>
        </w:rPr>
        <w:t>.</w:t>
      </w:r>
      <w:r>
        <w:rPr>
          <w:rFonts w:ascii="Times New Roman" w:eastAsia="Times New Roman" w:hAnsi="Times New Roman" w:cs="Times New Roman"/>
          <w:color w:val="auto"/>
          <w:spacing w:val="-2"/>
          <w:position w:val="14"/>
        </w:rPr>
        <w:t xml:space="preserve">2.1  </w:t>
      </w:r>
      <w:r>
        <w:rPr>
          <w:rFonts w:ascii="宋体" w:eastAsia="宋体" w:hAnsi="宋体" w:cs="宋体"/>
          <w:color w:val="auto"/>
          <w:spacing w:val="-2"/>
          <w:position w:val="14"/>
        </w:rPr>
        <w:t>资金来源及比例：见投标人须知前附表。</w:t>
      </w:r>
    </w:p>
    <w:p w:rsidR="008C431C" w:rsidRDefault="0014366D" w:rsidP="003A13C0">
      <w:pPr>
        <w:spacing w:line="360" w:lineRule="auto"/>
        <w:ind w:firstLineChars="200" w:firstLine="412"/>
        <w:rPr>
          <w:rFonts w:ascii="宋体" w:eastAsia="宋体" w:hAnsi="宋体" w:cs="宋体"/>
          <w:color w:val="auto"/>
        </w:rPr>
      </w:pPr>
      <w:r>
        <w:rPr>
          <w:rFonts w:ascii="Times New Roman" w:eastAsia="Times New Roman" w:hAnsi="Times New Roman" w:cs="Times New Roman"/>
          <w:color w:val="auto"/>
          <w:spacing w:val="-4"/>
        </w:rPr>
        <w:t>1.</w:t>
      </w:r>
      <w:r>
        <w:rPr>
          <w:rFonts w:ascii="Times New Roman" w:eastAsia="Times New Roman" w:hAnsi="Times New Roman" w:cs="Times New Roman"/>
          <w:color w:val="auto"/>
          <w:spacing w:val="-3"/>
        </w:rPr>
        <w:t>2</w:t>
      </w:r>
      <w:r>
        <w:rPr>
          <w:rFonts w:ascii="Times New Roman" w:eastAsia="Times New Roman" w:hAnsi="Times New Roman" w:cs="Times New Roman"/>
          <w:color w:val="auto"/>
          <w:spacing w:val="-2"/>
        </w:rPr>
        <w:t xml:space="preserve">.2  </w:t>
      </w:r>
      <w:r>
        <w:rPr>
          <w:rFonts w:ascii="宋体" w:eastAsia="宋体" w:hAnsi="宋体" w:cs="宋体"/>
          <w:color w:val="auto"/>
          <w:spacing w:val="-2"/>
        </w:rPr>
        <w:t>资金落实情况：见投标人须知前附表。</w:t>
      </w:r>
    </w:p>
    <w:p w:rsidR="008C431C" w:rsidRDefault="0014366D">
      <w:pPr>
        <w:spacing w:line="360" w:lineRule="auto"/>
        <w:outlineLvl w:val="2"/>
        <w:rPr>
          <w:rFonts w:ascii="黑体" w:eastAsia="黑体" w:hAnsi="黑体" w:cs="黑体"/>
          <w:color w:val="auto"/>
          <w:sz w:val="27"/>
          <w:szCs w:val="27"/>
        </w:rPr>
      </w:pPr>
      <w:bookmarkStart w:id="122" w:name="_Toc16178"/>
      <w:bookmarkStart w:id="123" w:name="_Toc16472"/>
      <w:bookmarkStart w:id="124" w:name="_Toc4137"/>
      <w:bookmarkStart w:id="125" w:name="_Toc12983"/>
      <w:bookmarkStart w:id="126" w:name="_Toc20605"/>
      <w:r>
        <w:rPr>
          <w:rFonts w:ascii="Times New Roman" w:eastAsia="Times New Roman" w:hAnsi="Times New Roman" w:cs="Times New Roman"/>
          <w:color w:val="auto"/>
          <w:spacing w:val="14"/>
          <w:sz w:val="27"/>
          <w:szCs w:val="27"/>
        </w:rPr>
        <w:t>1</w:t>
      </w:r>
      <w:r>
        <w:rPr>
          <w:rFonts w:ascii="Times New Roman" w:eastAsia="Times New Roman" w:hAnsi="Times New Roman" w:cs="Times New Roman"/>
          <w:color w:val="auto"/>
          <w:spacing w:val="7"/>
          <w:sz w:val="27"/>
          <w:szCs w:val="27"/>
        </w:rPr>
        <w:t xml:space="preserve">.3 </w:t>
      </w:r>
      <w:r>
        <w:rPr>
          <w:rFonts w:ascii="黑体" w:eastAsia="黑体" w:hAnsi="黑体" w:cs="黑体"/>
          <w:color w:val="auto"/>
          <w:spacing w:val="7"/>
          <w:sz w:val="27"/>
          <w:szCs w:val="27"/>
        </w:rPr>
        <w:t>招标范围、设计服务期限和质量标准</w:t>
      </w:r>
      <w:bookmarkEnd w:id="122"/>
      <w:bookmarkEnd w:id="123"/>
      <w:bookmarkEnd w:id="124"/>
      <w:bookmarkEnd w:id="125"/>
      <w:bookmarkEnd w:id="126"/>
    </w:p>
    <w:p w:rsidR="008C431C" w:rsidRDefault="0014366D" w:rsidP="003A13C0">
      <w:pPr>
        <w:spacing w:line="360" w:lineRule="auto"/>
        <w:ind w:firstLineChars="200" w:firstLine="412"/>
        <w:rPr>
          <w:rFonts w:ascii="宋体" w:eastAsia="宋体" w:hAnsi="宋体" w:cs="宋体"/>
          <w:color w:val="auto"/>
        </w:rPr>
      </w:pPr>
      <w:r>
        <w:rPr>
          <w:rFonts w:ascii="Times New Roman" w:eastAsia="Times New Roman" w:hAnsi="Times New Roman" w:cs="Times New Roman"/>
          <w:color w:val="auto"/>
          <w:spacing w:val="-4"/>
          <w:position w:val="14"/>
        </w:rPr>
        <w:t>1.3.</w:t>
      </w:r>
      <w:r>
        <w:rPr>
          <w:rFonts w:ascii="Times New Roman" w:eastAsia="Times New Roman" w:hAnsi="Times New Roman" w:cs="Times New Roman"/>
          <w:color w:val="auto"/>
          <w:spacing w:val="-3"/>
          <w:position w:val="14"/>
        </w:rPr>
        <w:t>1</w:t>
      </w:r>
      <w:r>
        <w:rPr>
          <w:rFonts w:ascii="Times New Roman" w:eastAsia="Times New Roman" w:hAnsi="Times New Roman" w:cs="Times New Roman"/>
          <w:color w:val="auto"/>
          <w:spacing w:val="-2"/>
          <w:position w:val="14"/>
        </w:rPr>
        <w:t xml:space="preserve">  </w:t>
      </w:r>
      <w:r>
        <w:rPr>
          <w:rFonts w:ascii="宋体" w:eastAsia="宋体" w:hAnsi="宋体" w:cs="宋体"/>
          <w:color w:val="auto"/>
          <w:spacing w:val="-2"/>
          <w:position w:val="14"/>
        </w:rPr>
        <w:t>招标范围：见投标人须知前附表。</w:t>
      </w:r>
    </w:p>
    <w:p w:rsidR="008C431C" w:rsidRDefault="0014366D" w:rsidP="003A13C0">
      <w:pPr>
        <w:spacing w:line="360" w:lineRule="auto"/>
        <w:ind w:firstLineChars="200" w:firstLine="412"/>
        <w:rPr>
          <w:rFonts w:ascii="宋体" w:eastAsia="宋体" w:hAnsi="宋体" w:cs="宋体"/>
          <w:color w:val="auto"/>
        </w:rPr>
      </w:pPr>
      <w:r>
        <w:rPr>
          <w:rFonts w:ascii="Times New Roman" w:eastAsia="Times New Roman" w:hAnsi="Times New Roman" w:cs="Times New Roman"/>
          <w:color w:val="auto"/>
          <w:spacing w:val="-4"/>
        </w:rPr>
        <w:t>1.</w:t>
      </w:r>
      <w:r>
        <w:rPr>
          <w:rFonts w:ascii="Times New Roman" w:eastAsia="Times New Roman" w:hAnsi="Times New Roman" w:cs="Times New Roman"/>
          <w:color w:val="auto"/>
          <w:spacing w:val="-3"/>
        </w:rPr>
        <w:t>3</w:t>
      </w:r>
      <w:r>
        <w:rPr>
          <w:rFonts w:ascii="Times New Roman" w:eastAsia="Times New Roman" w:hAnsi="Times New Roman" w:cs="Times New Roman"/>
          <w:color w:val="auto"/>
          <w:spacing w:val="-2"/>
        </w:rPr>
        <w:t xml:space="preserve">.2  </w:t>
      </w:r>
      <w:r>
        <w:rPr>
          <w:rFonts w:ascii="Times New Roman" w:eastAsia="宋体" w:hAnsi="Times New Roman" w:cs="Times New Roman" w:hint="eastAsia"/>
          <w:color w:val="auto"/>
          <w:spacing w:val="-2"/>
        </w:rPr>
        <w:t>勘察、</w:t>
      </w:r>
      <w:r>
        <w:rPr>
          <w:rFonts w:ascii="宋体" w:eastAsia="宋体" w:hAnsi="宋体" w:cs="宋体"/>
          <w:color w:val="auto"/>
          <w:spacing w:val="-2"/>
        </w:rPr>
        <w:t>设计服务期限：见投标人须知前附表。</w:t>
      </w:r>
    </w:p>
    <w:p w:rsidR="008C431C" w:rsidRDefault="0014366D" w:rsidP="003A13C0">
      <w:pPr>
        <w:spacing w:line="360" w:lineRule="auto"/>
        <w:ind w:firstLineChars="200" w:firstLine="412"/>
        <w:rPr>
          <w:rFonts w:ascii="宋体" w:eastAsia="宋体" w:hAnsi="宋体" w:cs="宋体"/>
          <w:color w:val="auto"/>
        </w:rPr>
      </w:pPr>
      <w:r>
        <w:rPr>
          <w:rFonts w:ascii="Times New Roman" w:eastAsia="Times New Roman" w:hAnsi="Times New Roman" w:cs="Times New Roman"/>
          <w:color w:val="auto"/>
          <w:spacing w:val="-4"/>
        </w:rPr>
        <w:t>1.3.</w:t>
      </w:r>
      <w:r>
        <w:rPr>
          <w:rFonts w:ascii="Times New Roman" w:eastAsia="Times New Roman" w:hAnsi="Times New Roman" w:cs="Times New Roman"/>
          <w:color w:val="auto"/>
          <w:spacing w:val="-3"/>
        </w:rPr>
        <w:t>3</w:t>
      </w:r>
      <w:r>
        <w:rPr>
          <w:rFonts w:ascii="Times New Roman" w:eastAsia="Times New Roman" w:hAnsi="Times New Roman" w:cs="Times New Roman"/>
          <w:color w:val="auto"/>
          <w:spacing w:val="-2"/>
        </w:rPr>
        <w:t xml:space="preserve">  </w:t>
      </w:r>
      <w:r>
        <w:rPr>
          <w:rFonts w:ascii="宋体" w:eastAsia="宋体" w:hAnsi="宋体" w:cs="宋体"/>
          <w:color w:val="auto"/>
          <w:spacing w:val="-2"/>
        </w:rPr>
        <w:t>质量标准：见投标人须知前附表。</w:t>
      </w:r>
    </w:p>
    <w:p w:rsidR="008C431C" w:rsidRDefault="0014366D">
      <w:pPr>
        <w:spacing w:line="360" w:lineRule="auto"/>
        <w:outlineLvl w:val="2"/>
        <w:rPr>
          <w:rFonts w:ascii="黑体" w:eastAsia="黑体" w:hAnsi="黑体" w:cs="黑体"/>
          <w:color w:val="auto"/>
          <w:sz w:val="27"/>
          <w:szCs w:val="27"/>
        </w:rPr>
      </w:pPr>
      <w:bookmarkStart w:id="127" w:name="_Toc15406"/>
      <w:bookmarkStart w:id="128" w:name="_Toc19751"/>
      <w:bookmarkStart w:id="129" w:name="_Toc4053"/>
      <w:bookmarkStart w:id="130" w:name="_Toc2472"/>
      <w:bookmarkStart w:id="131" w:name="_Toc22838"/>
      <w:r>
        <w:rPr>
          <w:rFonts w:ascii="Times New Roman" w:eastAsia="Times New Roman" w:hAnsi="Times New Roman" w:cs="Times New Roman"/>
          <w:color w:val="auto"/>
          <w:spacing w:val="5"/>
          <w:sz w:val="27"/>
          <w:szCs w:val="27"/>
        </w:rPr>
        <w:t xml:space="preserve">1.4 </w:t>
      </w:r>
      <w:r>
        <w:rPr>
          <w:rFonts w:ascii="黑体" w:eastAsia="黑体" w:hAnsi="黑体" w:cs="黑体"/>
          <w:color w:val="auto"/>
          <w:spacing w:val="5"/>
          <w:sz w:val="27"/>
          <w:szCs w:val="27"/>
        </w:rPr>
        <w:t>投标人资格要</w:t>
      </w:r>
      <w:r>
        <w:rPr>
          <w:rFonts w:ascii="黑体" w:eastAsia="黑体" w:hAnsi="黑体" w:cs="黑体"/>
          <w:color w:val="auto"/>
          <w:spacing w:val="3"/>
          <w:sz w:val="27"/>
          <w:szCs w:val="27"/>
        </w:rPr>
        <w:t>求</w:t>
      </w:r>
      <w:bookmarkEnd w:id="127"/>
      <w:bookmarkEnd w:id="128"/>
      <w:bookmarkEnd w:id="129"/>
      <w:bookmarkEnd w:id="130"/>
      <w:bookmarkEnd w:id="131"/>
    </w:p>
    <w:p w:rsidR="008C431C" w:rsidRDefault="0014366D" w:rsidP="003A13C0">
      <w:pPr>
        <w:spacing w:line="360" w:lineRule="auto"/>
        <w:ind w:firstLineChars="200" w:firstLine="412"/>
        <w:rPr>
          <w:rFonts w:ascii="宋体" w:eastAsia="宋体" w:hAnsi="宋体" w:cs="宋体"/>
          <w:color w:val="auto"/>
        </w:rPr>
      </w:pPr>
      <w:r>
        <w:rPr>
          <w:rFonts w:ascii="Times New Roman" w:eastAsia="Times New Roman" w:hAnsi="Times New Roman" w:cs="Times New Roman"/>
          <w:color w:val="auto"/>
          <w:spacing w:val="-4"/>
        </w:rPr>
        <w:t>1.4.1</w:t>
      </w:r>
      <w:r>
        <w:rPr>
          <w:rFonts w:ascii="Times New Roman" w:eastAsia="Times New Roman" w:hAnsi="Times New Roman" w:cs="Times New Roman"/>
          <w:color w:val="auto"/>
          <w:spacing w:val="-2"/>
        </w:rPr>
        <w:t xml:space="preserve">  </w:t>
      </w:r>
      <w:r>
        <w:rPr>
          <w:rFonts w:ascii="宋体" w:eastAsia="宋体" w:hAnsi="宋体" w:cs="宋体"/>
          <w:color w:val="auto"/>
          <w:spacing w:val="-2"/>
        </w:rPr>
        <w:t>投标人应具备承担本招标项目资质条件、能力和信誉：</w:t>
      </w:r>
    </w:p>
    <w:p w:rsidR="008C431C" w:rsidRDefault="0014366D" w:rsidP="003A13C0">
      <w:pPr>
        <w:spacing w:line="360" w:lineRule="auto"/>
        <w:ind w:firstLineChars="200" w:firstLine="444"/>
        <w:rPr>
          <w:rFonts w:ascii="宋体" w:eastAsia="宋体" w:hAnsi="宋体" w:cs="宋体"/>
          <w:color w:val="auto"/>
        </w:rPr>
      </w:pPr>
      <w:r>
        <w:rPr>
          <w:rFonts w:ascii="宋体" w:eastAsia="宋体" w:hAnsi="宋体" w:cs="宋体"/>
          <w:color w:val="auto"/>
          <w:spacing w:val="12"/>
        </w:rPr>
        <w:t>(</w:t>
      </w:r>
      <w:r>
        <w:rPr>
          <w:rFonts w:ascii="Times New Roman" w:eastAsia="Times New Roman" w:hAnsi="Times New Roman" w:cs="Times New Roman"/>
          <w:color w:val="auto"/>
          <w:spacing w:val="8"/>
        </w:rPr>
        <w:t>1</w:t>
      </w:r>
      <w:r>
        <w:rPr>
          <w:rFonts w:ascii="宋体" w:eastAsia="宋体" w:hAnsi="宋体" w:cs="宋体"/>
          <w:color w:val="auto"/>
          <w:spacing w:val="8"/>
        </w:rPr>
        <w:t>)资质要求：见投标人须知前附表；</w:t>
      </w:r>
    </w:p>
    <w:p w:rsidR="008C431C" w:rsidRDefault="0014366D" w:rsidP="003A13C0">
      <w:pPr>
        <w:spacing w:line="360" w:lineRule="auto"/>
        <w:ind w:firstLineChars="200" w:firstLine="444"/>
        <w:rPr>
          <w:rFonts w:ascii="宋体" w:eastAsia="宋体" w:hAnsi="宋体" w:cs="宋体"/>
          <w:color w:val="auto"/>
        </w:rPr>
      </w:pPr>
      <w:r>
        <w:rPr>
          <w:rFonts w:ascii="宋体" w:eastAsia="宋体" w:hAnsi="宋体" w:cs="宋体"/>
          <w:color w:val="auto"/>
          <w:spacing w:val="12"/>
        </w:rPr>
        <w:t>(</w:t>
      </w:r>
      <w:r>
        <w:rPr>
          <w:rFonts w:ascii="Times New Roman" w:eastAsia="Times New Roman" w:hAnsi="Times New Roman" w:cs="Times New Roman"/>
          <w:color w:val="auto"/>
          <w:spacing w:val="8"/>
        </w:rPr>
        <w:t>2</w:t>
      </w:r>
      <w:r>
        <w:rPr>
          <w:rFonts w:ascii="宋体" w:eastAsia="宋体" w:hAnsi="宋体" w:cs="宋体"/>
          <w:color w:val="auto"/>
          <w:spacing w:val="8"/>
        </w:rPr>
        <w:t>)财务要求：见投标人须知前附表；</w:t>
      </w:r>
    </w:p>
    <w:p w:rsidR="008C431C" w:rsidRDefault="0014366D" w:rsidP="003A13C0">
      <w:pPr>
        <w:spacing w:line="360" w:lineRule="auto"/>
        <w:ind w:firstLineChars="200" w:firstLine="444"/>
        <w:rPr>
          <w:rFonts w:ascii="宋体" w:eastAsia="宋体" w:hAnsi="宋体" w:cs="宋体"/>
          <w:color w:val="auto"/>
        </w:rPr>
      </w:pPr>
      <w:r>
        <w:rPr>
          <w:rFonts w:ascii="宋体" w:eastAsia="宋体" w:hAnsi="宋体" w:cs="宋体"/>
          <w:color w:val="auto"/>
          <w:spacing w:val="12"/>
        </w:rPr>
        <w:t>(</w:t>
      </w:r>
      <w:r>
        <w:rPr>
          <w:rFonts w:ascii="Times New Roman" w:eastAsia="Times New Roman" w:hAnsi="Times New Roman" w:cs="Times New Roman"/>
          <w:color w:val="auto"/>
          <w:spacing w:val="8"/>
        </w:rPr>
        <w:t>3</w:t>
      </w:r>
      <w:r>
        <w:rPr>
          <w:rFonts w:ascii="宋体" w:eastAsia="宋体" w:hAnsi="宋体" w:cs="宋体"/>
          <w:color w:val="auto"/>
          <w:spacing w:val="8"/>
        </w:rPr>
        <w:t>)业绩要求：见投标人须知前附表；</w:t>
      </w:r>
    </w:p>
    <w:p w:rsidR="008C431C" w:rsidRDefault="0014366D" w:rsidP="003A13C0">
      <w:pPr>
        <w:spacing w:line="360" w:lineRule="auto"/>
        <w:ind w:firstLineChars="200" w:firstLine="444"/>
        <w:rPr>
          <w:rFonts w:ascii="宋体" w:eastAsia="宋体" w:hAnsi="宋体" w:cs="宋体"/>
          <w:color w:val="auto"/>
        </w:rPr>
      </w:pPr>
      <w:r>
        <w:rPr>
          <w:rFonts w:ascii="宋体" w:eastAsia="宋体" w:hAnsi="宋体" w:cs="宋体"/>
          <w:color w:val="auto"/>
          <w:spacing w:val="12"/>
        </w:rPr>
        <w:t>(</w:t>
      </w:r>
      <w:r>
        <w:rPr>
          <w:rFonts w:ascii="Times New Roman" w:eastAsia="Times New Roman" w:hAnsi="Times New Roman" w:cs="Times New Roman"/>
          <w:color w:val="auto"/>
          <w:spacing w:val="8"/>
        </w:rPr>
        <w:t>4</w:t>
      </w:r>
      <w:r>
        <w:rPr>
          <w:rFonts w:ascii="宋体" w:eastAsia="宋体" w:hAnsi="宋体" w:cs="宋体"/>
          <w:color w:val="auto"/>
          <w:spacing w:val="8"/>
        </w:rPr>
        <w:t>)信誉要求：见投标人须知前附表；</w:t>
      </w:r>
    </w:p>
    <w:p w:rsidR="008C431C" w:rsidRDefault="0014366D" w:rsidP="003A13C0">
      <w:pPr>
        <w:autoSpaceDE/>
        <w:autoSpaceDN/>
        <w:spacing w:line="360" w:lineRule="auto"/>
        <w:ind w:firstLineChars="200" w:firstLine="422"/>
        <w:rPr>
          <w:rFonts w:ascii="宋体" w:eastAsia="宋体" w:hAnsi="宋体" w:cs="宋体"/>
          <w:color w:val="auto"/>
        </w:rPr>
      </w:pPr>
      <w:r>
        <w:rPr>
          <w:rFonts w:ascii="宋体" w:eastAsia="宋体" w:hAnsi="宋体" w:cs="宋体"/>
          <w:color w:val="auto"/>
          <w:spacing w:val="1"/>
        </w:rPr>
        <w:t>(</w:t>
      </w:r>
      <w:r>
        <w:rPr>
          <w:rFonts w:ascii="Times New Roman" w:eastAsia="Times New Roman" w:hAnsi="Times New Roman" w:cs="Times New Roman"/>
          <w:color w:val="auto"/>
          <w:spacing w:val="1"/>
        </w:rPr>
        <w:t>5</w:t>
      </w:r>
      <w:r>
        <w:rPr>
          <w:rFonts w:ascii="宋体" w:eastAsia="宋体" w:hAnsi="宋体" w:cs="宋体"/>
          <w:color w:val="auto"/>
          <w:spacing w:val="1"/>
        </w:rPr>
        <w:t>) 项目负责人的资格要求：</w:t>
      </w:r>
      <w:r>
        <w:rPr>
          <w:rFonts w:ascii="宋体" w:eastAsia="宋体" w:hAnsi="宋体" w:cs="宋体"/>
          <w:color w:val="auto"/>
        </w:rPr>
        <w:t xml:space="preserve">具体要求见投标 </w:t>
      </w:r>
      <w:r>
        <w:rPr>
          <w:rFonts w:ascii="宋体" w:eastAsia="宋体" w:hAnsi="宋体" w:cs="宋体"/>
          <w:color w:val="auto"/>
          <w:spacing w:val="-8"/>
        </w:rPr>
        <w:t>人</w:t>
      </w:r>
      <w:r>
        <w:rPr>
          <w:rFonts w:ascii="宋体" w:eastAsia="宋体" w:hAnsi="宋体" w:cs="宋体"/>
          <w:color w:val="auto"/>
          <w:spacing w:val="-7"/>
        </w:rPr>
        <w:t>须知前附表；</w:t>
      </w:r>
    </w:p>
    <w:p w:rsidR="008C431C" w:rsidRDefault="0014366D" w:rsidP="003A13C0">
      <w:pPr>
        <w:autoSpaceDE/>
        <w:autoSpaceDN/>
        <w:spacing w:line="360" w:lineRule="auto"/>
        <w:ind w:firstLineChars="200" w:firstLine="448"/>
        <w:rPr>
          <w:rFonts w:ascii="宋体" w:eastAsia="宋体" w:hAnsi="宋体" w:cs="宋体"/>
          <w:color w:val="auto"/>
        </w:rPr>
      </w:pPr>
      <w:r>
        <w:rPr>
          <w:rFonts w:ascii="宋体" w:eastAsia="宋体" w:hAnsi="宋体" w:cs="宋体"/>
          <w:color w:val="auto"/>
          <w:spacing w:val="14"/>
          <w:position w:val="14"/>
        </w:rPr>
        <w:t>(</w:t>
      </w:r>
      <w:r>
        <w:rPr>
          <w:rFonts w:ascii="Times New Roman" w:eastAsia="Times New Roman" w:hAnsi="Times New Roman" w:cs="Times New Roman"/>
          <w:color w:val="auto"/>
          <w:spacing w:val="13"/>
          <w:position w:val="14"/>
        </w:rPr>
        <w:t>6</w:t>
      </w:r>
      <w:r>
        <w:rPr>
          <w:rFonts w:ascii="宋体" w:eastAsia="宋体" w:hAnsi="宋体" w:cs="宋体"/>
          <w:color w:val="auto"/>
          <w:spacing w:val="7"/>
          <w:position w:val="14"/>
        </w:rPr>
        <w:t>)其他主要人员要求：见投标人须知前附表。</w:t>
      </w:r>
    </w:p>
    <w:p w:rsidR="008C431C" w:rsidRDefault="0014366D" w:rsidP="003A13C0">
      <w:pPr>
        <w:spacing w:line="360" w:lineRule="auto"/>
        <w:ind w:firstLineChars="200" w:firstLine="448"/>
        <w:rPr>
          <w:rFonts w:ascii="宋体" w:eastAsia="宋体" w:hAnsi="宋体" w:cs="宋体"/>
          <w:color w:val="auto"/>
        </w:rPr>
      </w:pPr>
      <w:r>
        <w:rPr>
          <w:rFonts w:ascii="宋体" w:eastAsia="宋体" w:hAnsi="宋体" w:cs="宋体"/>
          <w:color w:val="auto"/>
          <w:spacing w:val="14"/>
        </w:rPr>
        <w:t>(</w:t>
      </w:r>
      <w:r>
        <w:rPr>
          <w:rFonts w:ascii="Times New Roman" w:eastAsia="Times New Roman" w:hAnsi="Times New Roman" w:cs="Times New Roman"/>
          <w:color w:val="auto"/>
          <w:spacing w:val="9"/>
        </w:rPr>
        <w:t>7</w:t>
      </w:r>
      <w:r>
        <w:rPr>
          <w:rFonts w:ascii="宋体" w:eastAsia="宋体" w:hAnsi="宋体" w:cs="宋体"/>
          <w:color w:val="auto"/>
          <w:spacing w:val="9"/>
        </w:rPr>
        <w:t>)其他要求：见投标人须知前附表。</w:t>
      </w:r>
    </w:p>
    <w:p w:rsidR="008C431C" w:rsidRDefault="0014366D" w:rsidP="003A13C0">
      <w:pPr>
        <w:spacing w:line="360" w:lineRule="auto"/>
        <w:ind w:firstLineChars="200" w:firstLine="408"/>
        <w:rPr>
          <w:rFonts w:ascii="宋体" w:eastAsia="宋体" w:hAnsi="宋体" w:cs="宋体"/>
          <w:color w:val="auto"/>
        </w:rPr>
      </w:pPr>
      <w:r>
        <w:rPr>
          <w:rFonts w:ascii="宋体" w:eastAsia="宋体" w:hAnsi="宋体" w:cs="宋体"/>
          <w:color w:val="auto"/>
          <w:spacing w:val="-6"/>
        </w:rPr>
        <w:t>需要提交的相</w:t>
      </w:r>
      <w:r>
        <w:rPr>
          <w:rFonts w:ascii="宋体" w:eastAsia="宋体" w:hAnsi="宋体" w:cs="宋体"/>
          <w:color w:val="auto"/>
          <w:spacing w:val="-3"/>
        </w:rPr>
        <w:t xml:space="preserve">关证明材料见本章第 </w:t>
      </w:r>
      <w:r>
        <w:rPr>
          <w:rFonts w:ascii="Times New Roman" w:eastAsia="Times New Roman" w:hAnsi="Times New Roman" w:cs="Times New Roman"/>
          <w:color w:val="auto"/>
          <w:spacing w:val="-3"/>
        </w:rPr>
        <w:t xml:space="preserve">3.5 </w:t>
      </w:r>
      <w:r>
        <w:rPr>
          <w:rFonts w:ascii="宋体" w:eastAsia="宋体" w:hAnsi="宋体" w:cs="宋体"/>
          <w:color w:val="auto"/>
          <w:spacing w:val="-3"/>
        </w:rPr>
        <w:t>款的规定。</w:t>
      </w:r>
    </w:p>
    <w:p w:rsidR="008C431C" w:rsidRDefault="0014366D" w:rsidP="003A13C0">
      <w:pPr>
        <w:spacing w:line="360" w:lineRule="auto"/>
        <w:ind w:firstLineChars="200" w:firstLine="412"/>
        <w:rPr>
          <w:rFonts w:ascii="宋体" w:eastAsia="宋体" w:hAnsi="宋体" w:cs="宋体"/>
          <w:color w:val="auto"/>
        </w:rPr>
      </w:pPr>
      <w:r>
        <w:rPr>
          <w:rFonts w:ascii="Times New Roman" w:eastAsia="Times New Roman" w:hAnsi="Times New Roman" w:cs="Times New Roman"/>
          <w:color w:val="auto"/>
          <w:spacing w:val="-4"/>
        </w:rPr>
        <w:t>1</w:t>
      </w:r>
      <w:r>
        <w:rPr>
          <w:rFonts w:ascii="Times New Roman" w:eastAsia="Times New Roman" w:hAnsi="Times New Roman" w:cs="Times New Roman"/>
          <w:color w:val="auto"/>
          <w:spacing w:val="-3"/>
        </w:rPr>
        <w:t>.</w:t>
      </w:r>
      <w:r>
        <w:rPr>
          <w:rFonts w:ascii="Times New Roman" w:eastAsia="Times New Roman" w:hAnsi="Times New Roman" w:cs="Times New Roman"/>
          <w:color w:val="auto"/>
          <w:spacing w:val="-2"/>
        </w:rPr>
        <w:t xml:space="preserve">4.2 </w:t>
      </w:r>
      <w:r>
        <w:rPr>
          <w:rFonts w:ascii="宋体" w:eastAsia="宋体" w:hAnsi="宋体" w:cs="宋体"/>
          <w:color w:val="auto"/>
          <w:spacing w:val="-2"/>
        </w:rPr>
        <w:t xml:space="preserve">投标人须知前附表规定接受联合体投标的， 联合体除应符合本章第 </w:t>
      </w:r>
      <w:r>
        <w:rPr>
          <w:rFonts w:ascii="Times New Roman" w:eastAsia="Times New Roman" w:hAnsi="Times New Roman" w:cs="Times New Roman"/>
          <w:color w:val="auto"/>
          <w:spacing w:val="-2"/>
        </w:rPr>
        <w:t xml:space="preserve">1.4.1 </w:t>
      </w:r>
      <w:r>
        <w:rPr>
          <w:rFonts w:ascii="宋体" w:eastAsia="宋体" w:hAnsi="宋体" w:cs="宋体"/>
          <w:color w:val="auto"/>
          <w:spacing w:val="-2"/>
        </w:rPr>
        <w:t>项和投标人</w:t>
      </w:r>
      <w:r>
        <w:rPr>
          <w:rFonts w:ascii="宋体" w:eastAsia="宋体" w:hAnsi="宋体" w:cs="宋体"/>
          <w:color w:val="auto"/>
        </w:rPr>
        <w:t xml:space="preserve"> </w:t>
      </w:r>
      <w:r>
        <w:rPr>
          <w:rFonts w:ascii="宋体" w:eastAsia="宋体" w:hAnsi="宋体" w:cs="宋体"/>
          <w:color w:val="auto"/>
          <w:spacing w:val="-3"/>
        </w:rPr>
        <w:t>须知前附表的要求外，还应遵守以下规定：</w:t>
      </w:r>
    </w:p>
    <w:p w:rsidR="008C431C" w:rsidRDefault="0014366D" w:rsidP="003A13C0">
      <w:pPr>
        <w:spacing w:line="360" w:lineRule="auto"/>
        <w:ind w:firstLineChars="200" w:firstLine="440"/>
        <w:rPr>
          <w:rFonts w:ascii="宋体" w:eastAsia="宋体" w:hAnsi="宋体" w:cs="宋体"/>
          <w:color w:val="auto"/>
        </w:rPr>
      </w:pPr>
      <w:r>
        <w:rPr>
          <w:rFonts w:ascii="宋体" w:eastAsia="宋体" w:hAnsi="宋体" w:cs="宋体"/>
          <w:color w:val="auto"/>
          <w:spacing w:val="10"/>
        </w:rPr>
        <w:lastRenderedPageBreak/>
        <w:t>(</w:t>
      </w:r>
      <w:r>
        <w:rPr>
          <w:rFonts w:ascii="Times New Roman" w:eastAsia="Times New Roman" w:hAnsi="Times New Roman" w:cs="Times New Roman"/>
          <w:color w:val="auto"/>
          <w:spacing w:val="10"/>
        </w:rPr>
        <w:t>1</w:t>
      </w:r>
      <w:r>
        <w:rPr>
          <w:rFonts w:ascii="宋体" w:eastAsia="宋体" w:hAnsi="宋体" w:cs="宋体"/>
          <w:color w:val="auto"/>
          <w:spacing w:val="10"/>
        </w:rPr>
        <w:t>)联</w:t>
      </w:r>
      <w:r>
        <w:rPr>
          <w:rFonts w:ascii="宋体" w:eastAsia="宋体" w:hAnsi="宋体" w:cs="宋体"/>
          <w:color w:val="auto"/>
          <w:spacing w:val="6"/>
        </w:rPr>
        <w:t>合</w:t>
      </w:r>
      <w:r>
        <w:rPr>
          <w:rFonts w:ascii="宋体" w:eastAsia="宋体" w:hAnsi="宋体" w:cs="宋体"/>
          <w:color w:val="auto"/>
          <w:spacing w:val="5"/>
        </w:rPr>
        <w:t>体各方应按招标文件提供的格式签订联合体协议书，明确联合体</w:t>
      </w:r>
      <w:r>
        <w:rPr>
          <w:rFonts w:ascii="宋体" w:eastAsia="宋体" w:hAnsi="宋体" w:cs="宋体" w:hint="eastAsia"/>
          <w:color w:val="auto"/>
          <w:spacing w:val="5"/>
        </w:rPr>
        <w:t>主办方</w:t>
      </w:r>
      <w:r>
        <w:rPr>
          <w:rFonts w:ascii="宋体" w:eastAsia="宋体" w:hAnsi="宋体" w:cs="宋体"/>
          <w:color w:val="auto"/>
          <w:spacing w:val="5"/>
        </w:rPr>
        <w:t>和</w:t>
      </w:r>
      <w:proofErr w:type="gramStart"/>
      <w:r>
        <w:rPr>
          <w:rFonts w:ascii="宋体" w:eastAsia="宋体" w:hAnsi="宋体" w:cs="宋体"/>
          <w:color w:val="auto"/>
          <w:spacing w:val="5"/>
        </w:rPr>
        <w:t>各方权</w:t>
      </w:r>
      <w:proofErr w:type="gramEnd"/>
      <w:r>
        <w:rPr>
          <w:rFonts w:ascii="宋体" w:eastAsia="宋体" w:hAnsi="宋体" w:cs="宋体"/>
          <w:color w:val="auto"/>
        </w:rPr>
        <w:t xml:space="preserve"> </w:t>
      </w:r>
      <w:r>
        <w:rPr>
          <w:rFonts w:ascii="宋体" w:eastAsia="宋体" w:hAnsi="宋体" w:cs="宋体"/>
          <w:color w:val="auto"/>
          <w:spacing w:val="-4"/>
        </w:rPr>
        <w:t>利义务，</w:t>
      </w:r>
      <w:r>
        <w:rPr>
          <w:rFonts w:ascii="宋体" w:eastAsia="宋体" w:hAnsi="宋体" w:cs="宋体"/>
          <w:color w:val="auto"/>
          <w:spacing w:val="-3"/>
        </w:rPr>
        <w:t>并</w:t>
      </w:r>
      <w:r>
        <w:rPr>
          <w:rFonts w:ascii="宋体" w:eastAsia="宋体" w:hAnsi="宋体" w:cs="宋体"/>
          <w:color w:val="auto"/>
          <w:spacing w:val="-2"/>
        </w:rPr>
        <w:t>承诺就中标项目向招标人承担连带责任；</w:t>
      </w:r>
    </w:p>
    <w:p w:rsidR="008C431C" w:rsidRDefault="0014366D" w:rsidP="003A13C0">
      <w:pPr>
        <w:spacing w:line="360" w:lineRule="auto"/>
        <w:ind w:firstLineChars="200" w:firstLine="436"/>
        <w:rPr>
          <w:rFonts w:ascii="宋体" w:eastAsia="宋体" w:hAnsi="宋体" w:cs="宋体"/>
          <w:color w:val="auto"/>
        </w:rPr>
      </w:pPr>
      <w:r>
        <w:rPr>
          <w:rFonts w:ascii="宋体" w:eastAsia="宋体" w:hAnsi="宋体" w:cs="宋体"/>
          <w:color w:val="auto"/>
          <w:spacing w:val="8"/>
        </w:rPr>
        <w:t>(</w:t>
      </w:r>
      <w:r>
        <w:rPr>
          <w:rFonts w:ascii="Times New Roman" w:eastAsia="Times New Roman" w:hAnsi="Times New Roman" w:cs="Times New Roman"/>
          <w:color w:val="auto"/>
          <w:spacing w:val="4"/>
        </w:rPr>
        <w:t>2</w:t>
      </w:r>
      <w:r>
        <w:rPr>
          <w:rFonts w:ascii="宋体" w:eastAsia="宋体" w:hAnsi="宋体" w:cs="宋体"/>
          <w:color w:val="auto"/>
          <w:spacing w:val="4"/>
        </w:rPr>
        <w:t>)由同一专业的单位组成的联合体，按照资质等级较低的单位确定资质等级；</w:t>
      </w:r>
    </w:p>
    <w:p w:rsidR="008C431C" w:rsidRDefault="0014366D" w:rsidP="003A13C0">
      <w:pPr>
        <w:spacing w:line="360" w:lineRule="auto"/>
        <w:ind w:firstLineChars="200" w:firstLine="440"/>
        <w:rPr>
          <w:rFonts w:ascii="宋体" w:eastAsia="宋体" w:hAnsi="宋体" w:cs="宋体"/>
          <w:color w:val="auto"/>
        </w:rPr>
      </w:pPr>
      <w:r>
        <w:rPr>
          <w:rFonts w:ascii="宋体" w:eastAsia="宋体" w:hAnsi="宋体" w:cs="宋体"/>
          <w:color w:val="auto"/>
          <w:spacing w:val="10"/>
        </w:rPr>
        <w:t>(</w:t>
      </w:r>
      <w:r>
        <w:rPr>
          <w:rFonts w:ascii="Times New Roman" w:eastAsia="Times New Roman" w:hAnsi="Times New Roman" w:cs="Times New Roman"/>
          <w:color w:val="auto"/>
          <w:spacing w:val="10"/>
        </w:rPr>
        <w:t>3</w:t>
      </w:r>
      <w:r>
        <w:rPr>
          <w:rFonts w:ascii="宋体" w:eastAsia="宋体" w:hAnsi="宋体" w:cs="宋体"/>
          <w:color w:val="auto"/>
          <w:spacing w:val="10"/>
        </w:rPr>
        <w:t>)联</w:t>
      </w:r>
      <w:r>
        <w:rPr>
          <w:rFonts w:ascii="宋体" w:eastAsia="宋体" w:hAnsi="宋体" w:cs="宋体"/>
          <w:color w:val="auto"/>
          <w:spacing w:val="6"/>
        </w:rPr>
        <w:t>合</w:t>
      </w:r>
      <w:r>
        <w:rPr>
          <w:rFonts w:ascii="宋体" w:eastAsia="宋体" w:hAnsi="宋体" w:cs="宋体"/>
          <w:color w:val="auto"/>
          <w:spacing w:val="5"/>
        </w:rPr>
        <w:t>体各方不得再以自己名义单独或参加其他联合体在本招标项目中投标，</w:t>
      </w:r>
      <w:proofErr w:type="gramStart"/>
      <w:r>
        <w:rPr>
          <w:rFonts w:ascii="宋体" w:eastAsia="宋体" w:hAnsi="宋体" w:cs="宋体"/>
          <w:color w:val="auto"/>
          <w:spacing w:val="5"/>
        </w:rPr>
        <w:t>否则各相</w:t>
      </w:r>
      <w:proofErr w:type="gramEnd"/>
      <w:r>
        <w:rPr>
          <w:rFonts w:ascii="宋体" w:eastAsia="宋体" w:hAnsi="宋体" w:cs="宋体"/>
          <w:color w:val="auto"/>
        </w:rPr>
        <w:t xml:space="preserve"> </w:t>
      </w:r>
      <w:r>
        <w:rPr>
          <w:rFonts w:ascii="宋体" w:eastAsia="宋体" w:hAnsi="宋体" w:cs="宋体"/>
          <w:color w:val="auto"/>
          <w:spacing w:val="-6"/>
        </w:rPr>
        <w:t>关</w:t>
      </w:r>
      <w:r>
        <w:rPr>
          <w:rFonts w:ascii="宋体" w:eastAsia="宋体" w:hAnsi="宋体" w:cs="宋体"/>
          <w:color w:val="auto"/>
          <w:spacing w:val="-5"/>
        </w:rPr>
        <w:t>投标均无效。</w:t>
      </w:r>
    </w:p>
    <w:p w:rsidR="008C431C" w:rsidRDefault="0014366D" w:rsidP="003A13C0">
      <w:pPr>
        <w:spacing w:line="360" w:lineRule="auto"/>
        <w:ind w:firstLineChars="200" w:firstLine="408"/>
        <w:rPr>
          <w:rFonts w:ascii="宋体" w:eastAsia="宋体" w:hAnsi="宋体" w:cs="宋体"/>
          <w:color w:val="auto"/>
        </w:rPr>
      </w:pPr>
      <w:r>
        <w:rPr>
          <w:rFonts w:ascii="Times New Roman" w:eastAsia="Times New Roman" w:hAnsi="Times New Roman" w:cs="Times New Roman"/>
          <w:color w:val="auto"/>
          <w:spacing w:val="-6"/>
        </w:rPr>
        <w:t>1.</w:t>
      </w:r>
      <w:r>
        <w:rPr>
          <w:rFonts w:ascii="Times New Roman" w:eastAsia="Times New Roman" w:hAnsi="Times New Roman" w:cs="Times New Roman"/>
          <w:color w:val="auto"/>
          <w:spacing w:val="-4"/>
        </w:rPr>
        <w:t>4</w:t>
      </w:r>
      <w:r>
        <w:rPr>
          <w:rFonts w:ascii="Times New Roman" w:eastAsia="Times New Roman" w:hAnsi="Times New Roman" w:cs="Times New Roman"/>
          <w:color w:val="auto"/>
          <w:spacing w:val="-3"/>
        </w:rPr>
        <w:t xml:space="preserve">.3  </w:t>
      </w:r>
      <w:r>
        <w:rPr>
          <w:rFonts w:ascii="宋体" w:eastAsia="宋体" w:hAnsi="宋体" w:cs="宋体"/>
          <w:color w:val="auto"/>
          <w:spacing w:val="-3"/>
        </w:rPr>
        <w:t>投标人不得存在下列情形之一：</w:t>
      </w:r>
    </w:p>
    <w:p w:rsidR="008C431C" w:rsidRDefault="0014366D" w:rsidP="003A13C0">
      <w:pPr>
        <w:spacing w:line="360" w:lineRule="auto"/>
        <w:ind w:firstLineChars="200" w:firstLine="442"/>
        <w:rPr>
          <w:rFonts w:ascii="宋体" w:eastAsia="宋体" w:hAnsi="宋体" w:cs="宋体"/>
          <w:color w:val="auto"/>
        </w:rPr>
      </w:pPr>
      <w:r>
        <w:rPr>
          <w:rFonts w:ascii="宋体" w:eastAsia="宋体" w:hAnsi="宋体" w:cs="宋体"/>
          <w:color w:val="auto"/>
          <w:spacing w:val="11"/>
        </w:rPr>
        <w:t>(</w:t>
      </w:r>
      <w:r>
        <w:rPr>
          <w:rFonts w:ascii="Times New Roman" w:eastAsia="Times New Roman" w:hAnsi="Times New Roman" w:cs="Times New Roman"/>
          <w:color w:val="auto"/>
          <w:spacing w:val="11"/>
        </w:rPr>
        <w:t>1</w:t>
      </w:r>
      <w:r>
        <w:rPr>
          <w:rFonts w:ascii="宋体" w:eastAsia="宋体" w:hAnsi="宋体" w:cs="宋体"/>
          <w:color w:val="auto"/>
          <w:spacing w:val="11"/>
        </w:rPr>
        <w:t>)为招标人不具有独立法人资格的附属机构(单位)；</w:t>
      </w:r>
    </w:p>
    <w:p w:rsidR="008C431C" w:rsidRDefault="0014366D" w:rsidP="003A13C0">
      <w:pPr>
        <w:spacing w:line="360" w:lineRule="auto"/>
        <w:ind w:firstLineChars="200" w:firstLine="438"/>
        <w:rPr>
          <w:rFonts w:ascii="宋体" w:eastAsia="宋体" w:hAnsi="宋体" w:cs="宋体"/>
          <w:color w:val="auto"/>
        </w:rPr>
      </w:pPr>
      <w:r>
        <w:rPr>
          <w:rFonts w:ascii="宋体" w:eastAsia="宋体" w:hAnsi="宋体" w:cs="宋体"/>
          <w:color w:val="auto"/>
          <w:spacing w:val="9"/>
        </w:rPr>
        <w:t>(</w:t>
      </w:r>
      <w:r>
        <w:rPr>
          <w:rFonts w:ascii="Times New Roman" w:eastAsia="Times New Roman" w:hAnsi="Times New Roman" w:cs="Times New Roman"/>
          <w:color w:val="auto"/>
          <w:spacing w:val="6"/>
        </w:rPr>
        <w:t>2</w:t>
      </w:r>
      <w:r>
        <w:rPr>
          <w:rFonts w:ascii="宋体" w:eastAsia="宋体" w:hAnsi="宋体" w:cs="宋体"/>
          <w:color w:val="auto"/>
          <w:spacing w:val="6"/>
        </w:rPr>
        <w:t>)与招标人存在利害关系且可能影响招标公正性；</w:t>
      </w:r>
    </w:p>
    <w:p w:rsidR="008C431C" w:rsidRDefault="0014366D" w:rsidP="003A13C0">
      <w:pPr>
        <w:spacing w:line="360" w:lineRule="auto"/>
        <w:ind w:firstLineChars="200" w:firstLine="432"/>
        <w:rPr>
          <w:rFonts w:ascii="宋体" w:eastAsia="宋体" w:hAnsi="宋体" w:cs="宋体"/>
          <w:color w:val="auto"/>
        </w:rPr>
      </w:pPr>
      <w:r>
        <w:rPr>
          <w:rFonts w:ascii="宋体" w:eastAsia="宋体" w:hAnsi="宋体" w:cs="宋体"/>
          <w:color w:val="auto"/>
          <w:spacing w:val="6"/>
        </w:rPr>
        <w:t>(</w:t>
      </w:r>
      <w:r>
        <w:rPr>
          <w:rFonts w:ascii="Times New Roman" w:eastAsia="Times New Roman" w:hAnsi="Times New Roman" w:cs="Times New Roman"/>
          <w:color w:val="auto"/>
          <w:spacing w:val="6"/>
        </w:rPr>
        <w:t>3</w:t>
      </w:r>
      <w:r>
        <w:rPr>
          <w:rFonts w:ascii="宋体" w:eastAsia="宋体" w:hAnsi="宋体" w:cs="宋体"/>
          <w:color w:val="auto"/>
          <w:spacing w:val="6"/>
        </w:rPr>
        <w:t>)与本招标项目的其他投标人为同一个单位负责人</w:t>
      </w:r>
      <w:r>
        <w:rPr>
          <w:rFonts w:ascii="宋体" w:eastAsia="宋体" w:hAnsi="宋体" w:cs="宋体"/>
          <w:color w:val="auto"/>
          <w:spacing w:val="3"/>
        </w:rPr>
        <w:t>；</w:t>
      </w:r>
    </w:p>
    <w:p w:rsidR="008C431C" w:rsidRDefault="0014366D" w:rsidP="003A13C0">
      <w:pPr>
        <w:spacing w:line="360" w:lineRule="auto"/>
        <w:ind w:firstLineChars="200" w:firstLine="432"/>
        <w:rPr>
          <w:rFonts w:ascii="宋体" w:eastAsia="宋体" w:hAnsi="宋体" w:cs="宋体"/>
          <w:color w:val="auto"/>
        </w:rPr>
      </w:pPr>
      <w:r>
        <w:rPr>
          <w:rFonts w:ascii="宋体" w:eastAsia="宋体" w:hAnsi="宋体" w:cs="宋体"/>
          <w:color w:val="auto"/>
          <w:spacing w:val="6"/>
        </w:rPr>
        <w:t>(</w:t>
      </w:r>
      <w:r>
        <w:rPr>
          <w:rFonts w:ascii="Times New Roman" w:eastAsia="Times New Roman" w:hAnsi="Times New Roman" w:cs="Times New Roman"/>
          <w:color w:val="auto"/>
          <w:spacing w:val="6"/>
        </w:rPr>
        <w:t>4</w:t>
      </w:r>
      <w:r>
        <w:rPr>
          <w:rFonts w:ascii="宋体" w:eastAsia="宋体" w:hAnsi="宋体" w:cs="宋体"/>
          <w:color w:val="auto"/>
          <w:spacing w:val="6"/>
        </w:rPr>
        <w:t>)与本招标项目的其他投标人存在控股、管理关系</w:t>
      </w:r>
      <w:r>
        <w:rPr>
          <w:rFonts w:ascii="宋体" w:eastAsia="宋体" w:hAnsi="宋体" w:cs="宋体"/>
          <w:color w:val="auto"/>
          <w:spacing w:val="3"/>
        </w:rPr>
        <w:t>；</w:t>
      </w:r>
    </w:p>
    <w:p w:rsidR="008C431C" w:rsidRDefault="0014366D" w:rsidP="003A13C0">
      <w:pPr>
        <w:spacing w:line="360" w:lineRule="auto"/>
        <w:ind w:firstLineChars="200" w:firstLine="454"/>
        <w:rPr>
          <w:rFonts w:ascii="宋体" w:eastAsia="宋体" w:hAnsi="宋体" w:cs="宋体"/>
          <w:color w:val="auto"/>
        </w:rPr>
      </w:pPr>
      <w:r>
        <w:rPr>
          <w:rFonts w:ascii="宋体" w:eastAsia="宋体" w:hAnsi="宋体" w:cs="宋体"/>
          <w:color w:val="auto"/>
          <w:spacing w:val="17"/>
        </w:rPr>
        <w:t>(</w:t>
      </w:r>
      <w:r>
        <w:rPr>
          <w:rFonts w:ascii="Times New Roman" w:eastAsia="Times New Roman" w:hAnsi="Times New Roman" w:cs="Times New Roman"/>
          <w:color w:val="auto"/>
          <w:spacing w:val="10"/>
        </w:rPr>
        <w:t>5</w:t>
      </w:r>
      <w:r>
        <w:rPr>
          <w:rFonts w:ascii="宋体" w:eastAsia="宋体" w:hAnsi="宋体" w:cs="宋体"/>
          <w:color w:val="auto"/>
          <w:spacing w:val="10"/>
        </w:rPr>
        <w:t>)为本招标项目的代建人；</w:t>
      </w:r>
    </w:p>
    <w:p w:rsidR="008C431C" w:rsidRDefault="0014366D" w:rsidP="003A13C0">
      <w:pPr>
        <w:spacing w:line="360" w:lineRule="auto"/>
        <w:ind w:firstLineChars="200" w:firstLine="452"/>
        <w:rPr>
          <w:rFonts w:ascii="宋体" w:eastAsia="宋体" w:hAnsi="宋体" w:cs="宋体"/>
          <w:color w:val="auto"/>
        </w:rPr>
      </w:pPr>
      <w:r>
        <w:rPr>
          <w:rFonts w:ascii="宋体" w:eastAsia="宋体" w:hAnsi="宋体" w:cs="宋体"/>
          <w:color w:val="auto"/>
          <w:spacing w:val="16"/>
        </w:rPr>
        <w:t>(</w:t>
      </w:r>
      <w:r>
        <w:rPr>
          <w:rFonts w:ascii="Times New Roman" w:eastAsia="Times New Roman" w:hAnsi="Times New Roman" w:cs="Times New Roman"/>
          <w:color w:val="auto"/>
          <w:spacing w:val="11"/>
        </w:rPr>
        <w:t>6</w:t>
      </w:r>
      <w:r>
        <w:rPr>
          <w:rFonts w:ascii="宋体" w:eastAsia="宋体" w:hAnsi="宋体" w:cs="宋体"/>
          <w:color w:val="auto"/>
          <w:spacing w:val="8"/>
        </w:rPr>
        <w:t>)为本招标项目的招标代理机构；</w:t>
      </w:r>
    </w:p>
    <w:p w:rsidR="008C431C" w:rsidRDefault="0014366D" w:rsidP="003A13C0">
      <w:pPr>
        <w:autoSpaceDE/>
        <w:autoSpaceDN/>
        <w:spacing w:line="360" w:lineRule="auto"/>
        <w:ind w:firstLineChars="200" w:firstLine="436"/>
        <w:rPr>
          <w:rFonts w:ascii="宋体" w:eastAsia="宋体" w:hAnsi="宋体" w:cs="宋体"/>
          <w:color w:val="auto"/>
          <w:spacing w:val="8"/>
        </w:rPr>
      </w:pPr>
      <w:r>
        <w:rPr>
          <w:rFonts w:ascii="宋体" w:eastAsia="宋体" w:hAnsi="宋体" w:cs="宋体"/>
          <w:color w:val="auto"/>
          <w:spacing w:val="8"/>
        </w:rPr>
        <w:t>(7)与本招标项目的代建人或招标代理机构同为一个法定代表人；</w:t>
      </w:r>
    </w:p>
    <w:p w:rsidR="008C431C" w:rsidRDefault="0014366D" w:rsidP="003A13C0">
      <w:pPr>
        <w:autoSpaceDE/>
        <w:autoSpaceDN/>
        <w:spacing w:line="360" w:lineRule="auto"/>
        <w:ind w:firstLineChars="200" w:firstLine="436"/>
        <w:rPr>
          <w:rFonts w:ascii="宋体" w:eastAsia="宋体" w:hAnsi="宋体" w:cs="宋体"/>
          <w:color w:val="auto"/>
          <w:spacing w:val="8"/>
        </w:rPr>
      </w:pPr>
      <w:r>
        <w:rPr>
          <w:rFonts w:ascii="宋体" w:eastAsia="宋体" w:hAnsi="宋体" w:cs="宋体"/>
          <w:color w:val="auto"/>
          <w:spacing w:val="8"/>
        </w:rPr>
        <w:t>(8)与本招标项目的代建人或招标代理机构存在控股或参股关系；</w:t>
      </w:r>
    </w:p>
    <w:p w:rsidR="008C431C" w:rsidRDefault="0014366D" w:rsidP="003A13C0">
      <w:pPr>
        <w:autoSpaceDE/>
        <w:autoSpaceDN/>
        <w:spacing w:line="360" w:lineRule="auto"/>
        <w:ind w:firstLineChars="200" w:firstLine="436"/>
        <w:rPr>
          <w:rFonts w:ascii="宋体" w:eastAsia="宋体" w:hAnsi="宋体" w:cs="宋体"/>
          <w:color w:val="auto"/>
          <w:spacing w:val="8"/>
        </w:rPr>
      </w:pPr>
      <w:r>
        <w:rPr>
          <w:rFonts w:ascii="宋体" w:eastAsia="宋体" w:hAnsi="宋体" w:cs="宋体"/>
          <w:color w:val="auto"/>
          <w:spacing w:val="8"/>
        </w:rPr>
        <w:t>(</w:t>
      </w:r>
      <w:r>
        <w:rPr>
          <w:rFonts w:ascii="宋体" w:eastAsia="宋体" w:hAnsi="宋体" w:cs="宋体" w:hint="eastAsia"/>
          <w:color w:val="auto"/>
          <w:spacing w:val="8"/>
        </w:rPr>
        <w:t>9</w:t>
      </w:r>
      <w:r>
        <w:rPr>
          <w:rFonts w:ascii="宋体" w:eastAsia="宋体" w:hAnsi="宋体" w:cs="宋体"/>
          <w:color w:val="auto"/>
          <w:spacing w:val="8"/>
        </w:rPr>
        <w:t>)</w:t>
      </w:r>
      <w:r>
        <w:rPr>
          <w:rFonts w:ascii="宋体" w:eastAsia="宋体" w:hAnsi="宋体" w:cs="宋体" w:hint="eastAsia"/>
          <w:color w:val="auto"/>
          <w:spacing w:val="8"/>
        </w:rPr>
        <w:t>被依法暂停或取消投标资格的；（本项事实应当以根据《中华人民共和国行政处罚法》依法</w:t>
      </w:r>
      <w:proofErr w:type="gramStart"/>
      <w:r>
        <w:rPr>
          <w:rFonts w:ascii="宋体" w:eastAsia="宋体" w:hAnsi="宋体" w:cs="宋体" w:hint="eastAsia"/>
          <w:color w:val="auto"/>
          <w:spacing w:val="8"/>
        </w:rPr>
        <w:t>作出</w:t>
      </w:r>
      <w:proofErr w:type="gramEnd"/>
      <w:r>
        <w:rPr>
          <w:rFonts w:ascii="宋体" w:eastAsia="宋体" w:hAnsi="宋体" w:cs="宋体" w:hint="eastAsia"/>
          <w:color w:val="auto"/>
          <w:spacing w:val="8"/>
        </w:rPr>
        <w:t>并已经生效的行政处罚决定为认定依据。行政处罚决定中已经明确的暂停或取消投标资格的区域范围不包含本标段建设地点的，不受该项规定限制）；</w:t>
      </w:r>
    </w:p>
    <w:p w:rsidR="008C431C" w:rsidRDefault="0014366D" w:rsidP="003A13C0">
      <w:pPr>
        <w:autoSpaceDE/>
        <w:autoSpaceDN/>
        <w:spacing w:line="360" w:lineRule="auto"/>
        <w:ind w:firstLineChars="200" w:firstLine="436"/>
        <w:rPr>
          <w:rFonts w:ascii="宋体" w:eastAsia="宋体" w:hAnsi="宋体" w:cs="宋体"/>
          <w:color w:val="auto"/>
          <w:spacing w:val="8"/>
        </w:rPr>
      </w:pPr>
      <w:r>
        <w:rPr>
          <w:rFonts w:ascii="宋体" w:eastAsia="宋体" w:hAnsi="宋体" w:cs="宋体"/>
          <w:color w:val="auto"/>
          <w:spacing w:val="8"/>
        </w:rPr>
        <w:t>(</w:t>
      </w:r>
      <w:r>
        <w:rPr>
          <w:rFonts w:ascii="宋体" w:eastAsia="宋体" w:hAnsi="宋体" w:cs="宋体" w:hint="eastAsia"/>
          <w:color w:val="auto"/>
          <w:spacing w:val="8"/>
        </w:rPr>
        <w:t>10</w:t>
      </w:r>
      <w:r>
        <w:rPr>
          <w:rFonts w:ascii="宋体" w:eastAsia="宋体" w:hAnsi="宋体" w:cs="宋体"/>
          <w:color w:val="auto"/>
          <w:spacing w:val="8"/>
        </w:rPr>
        <w:t>)</w:t>
      </w:r>
      <w:r>
        <w:rPr>
          <w:rFonts w:ascii="宋体" w:eastAsia="宋体" w:hAnsi="宋体" w:cs="宋体" w:hint="eastAsia"/>
          <w:color w:val="auto"/>
          <w:spacing w:val="8"/>
        </w:rPr>
        <w:t>被责令停产停业、暂扣或者吊销许可证、暂扣或者吊销执照的(本项事实应当以根据《中华人民共和国行政处罚法》依法</w:t>
      </w:r>
      <w:proofErr w:type="gramStart"/>
      <w:r>
        <w:rPr>
          <w:rFonts w:ascii="宋体" w:eastAsia="宋体" w:hAnsi="宋体" w:cs="宋体" w:hint="eastAsia"/>
          <w:color w:val="auto"/>
          <w:spacing w:val="8"/>
        </w:rPr>
        <w:t>作出</w:t>
      </w:r>
      <w:proofErr w:type="gramEnd"/>
      <w:r>
        <w:rPr>
          <w:rFonts w:ascii="宋体" w:eastAsia="宋体" w:hAnsi="宋体" w:cs="宋体" w:hint="eastAsia"/>
          <w:color w:val="auto"/>
          <w:spacing w:val="8"/>
        </w:rPr>
        <w:t>并已经生效的行政处罚决定为认定依据)；</w:t>
      </w:r>
    </w:p>
    <w:p w:rsidR="008C431C" w:rsidRDefault="0014366D" w:rsidP="003A13C0">
      <w:pPr>
        <w:autoSpaceDE/>
        <w:autoSpaceDN/>
        <w:spacing w:line="360" w:lineRule="auto"/>
        <w:ind w:firstLineChars="200" w:firstLine="436"/>
        <w:rPr>
          <w:rFonts w:ascii="宋体" w:eastAsia="宋体" w:hAnsi="宋体" w:cs="宋体"/>
          <w:color w:val="auto"/>
          <w:spacing w:val="8"/>
        </w:rPr>
      </w:pPr>
      <w:r>
        <w:rPr>
          <w:rFonts w:ascii="宋体" w:eastAsia="宋体" w:hAnsi="宋体" w:cs="宋体"/>
          <w:color w:val="auto"/>
          <w:spacing w:val="8"/>
        </w:rPr>
        <w:t>(</w:t>
      </w:r>
      <w:r>
        <w:rPr>
          <w:rFonts w:ascii="宋体" w:eastAsia="宋体" w:hAnsi="宋体" w:cs="宋体" w:hint="eastAsia"/>
          <w:color w:val="auto"/>
          <w:spacing w:val="8"/>
        </w:rPr>
        <w:t>11</w:t>
      </w:r>
      <w:r>
        <w:rPr>
          <w:rFonts w:ascii="宋体" w:eastAsia="宋体" w:hAnsi="宋体" w:cs="宋体"/>
          <w:color w:val="auto"/>
          <w:spacing w:val="8"/>
        </w:rPr>
        <w:t>)</w:t>
      </w:r>
      <w:r>
        <w:rPr>
          <w:rFonts w:ascii="宋体" w:eastAsia="宋体" w:hAnsi="宋体" w:cs="宋体" w:hint="eastAsia"/>
          <w:color w:val="auto"/>
          <w:spacing w:val="8"/>
        </w:rPr>
        <w:t>进入清算程序，或被宣布破产，或其他丧失履约能力的情形；</w:t>
      </w:r>
    </w:p>
    <w:p w:rsidR="008C431C" w:rsidRDefault="0014366D" w:rsidP="003A13C0">
      <w:pPr>
        <w:autoSpaceDE/>
        <w:autoSpaceDN/>
        <w:spacing w:line="360" w:lineRule="auto"/>
        <w:ind w:firstLineChars="200" w:firstLine="436"/>
        <w:rPr>
          <w:rFonts w:ascii="宋体" w:eastAsia="宋体" w:hAnsi="宋体" w:cs="宋体"/>
          <w:color w:val="auto"/>
          <w:spacing w:val="8"/>
        </w:rPr>
      </w:pPr>
      <w:r>
        <w:rPr>
          <w:rFonts w:ascii="宋体" w:eastAsia="宋体" w:hAnsi="宋体" w:cs="宋体"/>
          <w:color w:val="auto"/>
          <w:spacing w:val="8"/>
        </w:rPr>
        <w:t>(</w:t>
      </w:r>
      <w:r>
        <w:rPr>
          <w:rFonts w:ascii="宋体" w:eastAsia="宋体" w:hAnsi="宋体" w:cs="宋体" w:hint="eastAsia"/>
          <w:color w:val="auto"/>
          <w:spacing w:val="8"/>
        </w:rPr>
        <w:t>12</w:t>
      </w:r>
      <w:r>
        <w:rPr>
          <w:rFonts w:ascii="宋体" w:eastAsia="宋体" w:hAnsi="宋体" w:cs="宋体"/>
          <w:color w:val="auto"/>
          <w:spacing w:val="8"/>
        </w:rPr>
        <w:t>)</w:t>
      </w:r>
      <w:r>
        <w:rPr>
          <w:rFonts w:ascii="宋体" w:eastAsia="宋体" w:hAnsi="宋体" w:cs="宋体" w:hint="eastAsia"/>
          <w:color w:val="auto"/>
          <w:spacing w:val="8"/>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rsidR="008C431C" w:rsidRDefault="0014366D">
      <w:pPr>
        <w:spacing w:line="360" w:lineRule="auto"/>
        <w:ind w:firstLine="423"/>
        <w:rPr>
          <w:rFonts w:ascii="宋体" w:eastAsia="宋体" w:hAnsi="宋体" w:cs="宋体"/>
          <w:color w:val="auto"/>
        </w:rPr>
      </w:pPr>
      <w:r>
        <w:rPr>
          <w:rFonts w:ascii="宋体" w:eastAsia="宋体" w:hAnsi="宋体" w:cs="宋体"/>
          <w:color w:val="auto"/>
          <w:spacing w:val="12"/>
        </w:rPr>
        <w:t>(</w:t>
      </w:r>
      <w:r>
        <w:rPr>
          <w:rFonts w:ascii="宋体" w:eastAsia="宋体" w:hAnsi="宋体" w:cs="宋体" w:hint="eastAsia"/>
          <w:color w:val="auto"/>
          <w:spacing w:val="8"/>
        </w:rPr>
        <w:t>13</w:t>
      </w:r>
      <w:r>
        <w:rPr>
          <w:rFonts w:ascii="宋体" w:eastAsia="宋体" w:hAnsi="宋体" w:cs="宋体"/>
          <w:color w:val="auto"/>
          <w:spacing w:val="6"/>
        </w:rPr>
        <w:t>)</w:t>
      </w:r>
      <w:r>
        <w:rPr>
          <w:rFonts w:ascii="宋体" w:eastAsia="宋体" w:hAnsi="宋体" w:cs="宋体"/>
          <w:color w:val="auto"/>
          <w:spacing w:val="8"/>
        </w:rPr>
        <w:t>在投标文件有关技术方案和要求中不得指定与工程建设项目有关的重要设备、材料的生产供应者，或者含有倾向或者排斥特定生产供应者的内容</w:t>
      </w:r>
      <w:r>
        <w:rPr>
          <w:rFonts w:ascii="宋体" w:eastAsia="宋体" w:hAnsi="宋体" w:cs="宋体" w:hint="eastAsia"/>
          <w:color w:val="auto"/>
          <w:spacing w:val="6"/>
        </w:rPr>
        <w:t>；</w:t>
      </w:r>
    </w:p>
    <w:p w:rsidR="008C431C" w:rsidRDefault="0014366D">
      <w:pPr>
        <w:spacing w:line="360" w:lineRule="auto"/>
        <w:ind w:firstLine="423"/>
        <w:rPr>
          <w:rFonts w:ascii="Times New Roman" w:eastAsia="Times New Roman" w:hAnsi="Times New Roman" w:cs="Times New Roman"/>
          <w:color w:val="auto"/>
          <w:spacing w:val="3"/>
          <w:sz w:val="27"/>
          <w:szCs w:val="27"/>
        </w:rPr>
      </w:pPr>
      <w:r>
        <w:rPr>
          <w:rFonts w:ascii="宋体" w:eastAsia="宋体" w:hAnsi="宋体" w:cs="宋体"/>
          <w:color w:val="auto"/>
          <w:spacing w:val="8"/>
        </w:rPr>
        <w:t>(1</w:t>
      </w:r>
      <w:r>
        <w:rPr>
          <w:rFonts w:ascii="宋体" w:eastAsia="宋体" w:hAnsi="宋体" w:cs="宋体" w:hint="eastAsia"/>
          <w:color w:val="auto"/>
          <w:spacing w:val="8"/>
        </w:rPr>
        <w:t>4</w:t>
      </w:r>
      <w:r>
        <w:rPr>
          <w:rFonts w:ascii="宋体" w:eastAsia="宋体" w:hAnsi="宋体" w:cs="宋体"/>
          <w:color w:val="auto"/>
          <w:spacing w:val="8"/>
        </w:rPr>
        <w:t>)</w:t>
      </w:r>
      <w:r>
        <w:rPr>
          <w:rFonts w:ascii="宋体" w:eastAsia="宋体" w:hAnsi="宋体" w:cs="宋体"/>
          <w:color w:val="auto"/>
          <w:spacing w:val="6"/>
        </w:rPr>
        <w:t>法律法规或投标人须知前附表规定的其他情形</w:t>
      </w:r>
      <w:r>
        <w:rPr>
          <w:rFonts w:ascii="宋体" w:eastAsia="宋体" w:hAnsi="宋体" w:cs="宋体"/>
          <w:color w:val="auto"/>
          <w:spacing w:val="8"/>
        </w:rPr>
        <w:t>。</w:t>
      </w:r>
      <w:bookmarkStart w:id="132" w:name="_Toc13709"/>
      <w:bookmarkStart w:id="133" w:name="_Toc9977"/>
      <w:bookmarkStart w:id="134" w:name="_Toc32047"/>
      <w:bookmarkStart w:id="135" w:name="_Toc7329"/>
      <w:bookmarkStart w:id="136" w:name="_Toc25373"/>
    </w:p>
    <w:p w:rsidR="008C431C" w:rsidRDefault="0014366D">
      <w:pPr>
        <w:spacing w:line="360" w:lineRule="auto"/>
        <w:rPr>
          <w:rFonts w:ascii="黑体" w:eastAsia="黑体" w:hAnsi="黑体" w:cs="黑体"/>
          <w:color w:val="auto"/>
          <w:sz w:val="27"/>
          <w:szCs w:val="27"/>
        </w:rPr>
      </w:pPr>
      <w:r>
        <w:rPr>
          <w:rFonts w:ascii="Times New Roman" w:eastAsia="Times New Roman" w:hAnsi="Times New Roman" w:cs="Times New Roman"/>
          <w:color w:val="auto"/>
          <w:spacing w:val="3"/>
          <w:sz w:val="27"/>
          <w:szCs w:val="27"/>
        </w:rPr>
        <w:t xml:space="preserve">1.5  </w:t>
      </w:r>
      <w:r>
        <w:rPr>
          <w:rFonts w:ascii="黑体" w:eastAsia="黑体" w:hAnsi="黑体" w:cs="黑体"/>
          <w:color w:val="auto"/>
          <w:spacing w:val="3"/>
          <w:sz w:val="27"/>
          <w:szCs w:val="27"/>
        </w:rPr>
        <w:t>费用承</w:t>
      </w:r>
      <w:r>
        <w:rPr>
          <w:rFonts w:ascii="黑体" w:eastAsia="黑体" w:hAnsi="黑体" w:cs="黑体"/>
          <w:color w:val="auto"/>
          <w:spacing w:val="1"/>
          <w:sz w:val="27"/>
          <w:szCs w:val="27"/>
        </w:rPr>
        <w:t>担</w:t>
      </w:r>
      <w:bookmarkEnd w:id="132"/>
      <w:bookmarkEnd w:id="133"/>
      <w:bookmarkEnd w:id="134"/>
      <w:bookmarkEnd w:id="135"/>
      <w:bookmarkEnd w:id="136"/>
    </w:p>
    <w:p w:rsidR="008C431C" w:rsidRDefault="0014366D" w:rsidP="003A13C0">
      <w:pPr>
        <w:spacing w:line="360" w:lineRule="auto"/>
        <w:ind w:firstLineChars="200" w:firstLine="416"/>
        <w:rPr>
          <w:rFonts w:ascii="宋体" w:eastAsia="宋体" w:hAnsi="宋体" w:cs="宋体"/>
          <w:color w:val="auto"/>
        </w:rPr>
      </w:pPr>
      <w:r>
        <w:rPr>
          <w:rFonts w:ascii="宋体" w:eastAsia="宋体" w:hAnsi="宋体" w:cs="宋体"/>
          <w:color w:val="auto"/>
          <w:spacing w:val="-2"/>
        </w:rPr>
        <w:t>投标人准备和参加投标活动发生的费用自理</w:t>
      </w:r>
      <w:r>
        <w:rPr>
          <w:rFonts w:ascii="宋体" w:eastAsia="宋体" w:hAnsi="宋体" w:cs="宋体"/>
          <w:color w:val="auto"/>
          <w:spacing w:val="-1"/>
        </w:rPr>
        <w:t>。</w:t>
      </w:r>
    </w:p>
    <w:p w:rsidR="008C431C" w:rsidRDefault="0014366D">
      <w:pPr>
        <w:spacing w:line="360" w:lineRule="auto"/>
        <w:outlineLvl w:val="2"/>
        <w:rPr>
          <w:rFonts w:ascii="黑体" w:eastAsia="黑体" w:hAnsi="黑体" w:cs="黑体"/>
          <w:color w:val="auto"/>
          <w:sz w:val="27"/>
          <w:szCs w:val="27"/>
        </w:rPr>
      </w:pPr>
      <w:bookmarkStart w:id="137" w:name="_Toc8766"/>
      <w:bookmarkStart w:id="138" w:name="_Toc21663"/>
      <w:bookmarkStart w:id="139" w:name="_Toc28683"/>
      <w:bookmarkStart w:id="140" w:name="_Toc22983"/>
      <w:bookmarkStart w:id="141" w:name="_Toc1659"/>
      <w:r>
        <w:rPr>
          <w:rFonts w:ascii="Times New Roman" w:eastAsia="Times New Roman" w:hAnsi="Times New Roman" w:cs="Times New Roman"/>
          <w:color w:val="auto"/>
          <w:spacing w:val="1"/>
          <w:sz w:val="27"/>
          <w:szCs w:val="27"/>
        </w:rPr>
        <w:t>1.6</w:t>
      </w:r>
      <w:r>
        <w:rPr>
          <w:rFonts w:ascii="Times New Roman" w:eastAsia="Times New Roman" w:hAnsi="Times New Roman" w:cs="Times New Roman"/>
          <w:color w:val="auto"/>
          <w:sz w:val="27"/>
          <w:szCs w:val="27"/>
        </w:rPr>
        <w:t xml:space="preserve"> </w:t>
      </w:r>
      <w:r>
        <w:rPr>
          <w:rFonts w:ascii="黑体" w:eastAsia="黑体" w:hAnsi="黑体" w:cs="黑体"/>
          <w:color w:val="auto"/>
          <w:sz w:val="27"/>
          <w:szCs w:val="27"/>
        </w:rPr>
        <w:t>保密</w:t>
      </w:r>
      <w:bookmarkEnd w:id="137"/>
      <w:bookmarkEnd w:id="138"/>
      <w:bookmarkEnd w:id="139"/>
      <w:bookmarkEnd w:id="140"/>
      <w:bookmarkEnd w:id="141"/>
    </w:p>
    <w:p w:rsidR="008C431C" w:rsidRDefault="0014366D" w:rsidP="003A13C0">
      <w:pPr>
        <w:spacing w:line="360" w:lineRule="auto"/>
        <w:ind w:firstLineChars="200" w:firstLine="422"/>
        <w:rPr>
          <w:rFonts w:ascii="宋体" w:eastAsia="宋体" w:hAnsi="宋体" w:cs="宋体"/>
          <w:color w:val="auto"/>
        </w:rPr>
      </w:pPr>
      <w:r>
        <w:rPr>
          <w:rFonts w:ascii="宋体" w:eastAsia="宋体" w:hAnsi="宋体" w:cs="宋体"/>
          <w:color w:val="auto"/>
          <w:spacing w:val="1"/>
        </w:rPr>
        <w:lastRenderedPageBreak/>
        <w:t>参与招标投标活动的各方应对招</w:t>
      </w:r>
      <w:r>
        <w:rPr>
          <w:rFonts w:ascii="宋体" w:eastAsia="宋体" w:hAnsi="宋体" w:cs="宋体"/>
          <w:color w:val="auto"/>
        </w:rPr>
        <w:t xml:space="preserve">标文件和投标文件中的商业和技术等秘密保密，否则应承 </w:t>
      </w:r>
      <w:r>
        <w:rPr>
          <w:rFonts w:ascii="宋体" w:eastAsia="宋体" w:hAnsi="宋体" w:cs="宋体"/>
          <w:color w:val="auto"/>
          <w:spacing w:val="-4"/>
        </w:rPr>
        <w:t>担相应的法律责任</w:t>
      </w:r>
      <w:r>
        <w:rPr>
          <w:rFonts w:ascii="宋体" w:eastAsia="宋体" w:hAnsi="宋体" w:cs="宋体"/>
          <w:color w:val="auto"/>
          <w:spacing w:val="-3"/>
        </w:rPr>
        <w:t>。</w:t>
      </w:r>
    </w:p>
    <w:p w:rsidR="008C431C" w:rsidRDefault="0014366D">
      <w:pPr>
        <w:spacing w:line="360" w:lineRule="auto"/>
        <w:outlineLvl w:val="2"/>
        <w:rPr>
          <w:rFonts w:ascii="黑体" w:eastAsia="黑体" w:hAnsi="黑体" w:cs="黑体"/>
          <w:color w:val="auto"/>
          <w:sz w:val="27"/>
          <w:szCs w:val="27"/>
        </w:rPr>
      </w:pPr>
      <w:bookmarkStart w:id="142" w:name="_Toc13173"/>
      <w:bookmarkStart w:id="143" w:name="_Toc19771"/>
      <w:bookmarkStart w:id="144" w:name="_Toc8611"/>
      <w:bookmarkStart w:id="145" w:name="_Toc8781"/>
      <w:bookmarkStart w:id="146" w:name="_Toc13936"/>
      <w:r>
        <w:rPr>
          <w:rFonts w:ascii="Times New Roman" w:eastAsia="Times New Roman" w:hAnsi="Times New Roman" w:cs="Times New Roman"/>
          <w:color w:val="auto"/>
          <w:spacing w:val="3"/>
          <w:sz w:val="27"/>
          <w:szCs w:val="27"/>
        </w:rPr>
        <w:t xml:space="preserve">1.7  </w:t>
      </w:r>
      <w:r>
        <w:rPr>
          <w:rFonts w:ascii="黑体" w:eastAsia="黑体" w:hAnsi="黑体" w:cs="黑体"/>
          <w:color w:val="auto"/>
          <w:spacing w:val="3"/>
          <w:sz w:val="27"/>
          <w:szCs w:val="27"/>
        </w:rPr>
        <w:t>语言文</w:t>
      </w:r>
      <w:r>
        <w:rPr>
          <w:rFonts w:ascii="黑体" w:eastAsia="黑体" w:hAnsi="黑体" w:cs="黑体"/>
          <w:color w:val="auto"/>
          <w:spacing w:val="1"/>
          <w:sz w:val="27"/>
          <w:szCs w:val="27"/>
        </w:rPr>
        <w:t>字</w:t>
      </w:r>
      <w:bookmarkEnd w:id="142"/>
      <w:bookmarkEnd w:id="143"/>
      <w:bookmarkEnd w:id="144"/>
      <w:bookmarkEnd w:id="145"/>
      <w:bookmarkEnd w:id="146"/>
    </w:p>
    <w:p w:rsidR="008C431C" w:rsidRDefault="0014366D" w:rsidP="003A13C0">
      <w:pPr>
        <w:spacing w:line="360" w:lineRule="auto"/>
        <w:ind w:firstLineChars="200" w:firstLine="416"/>
        <w:rPr>
          <w:rFonts w:ascii="宋体" w:eastAsia="宋体" w:hAnsi="宋体" w:cs="宋体"/>
          <w:color w:val="auto"/>
        </w:rPr>
      </w:pPr>
      <w:r>
        <w:rPr>
          <w:rFonts w:ascii="宋体" w:eastAsia="宋体" w:hAnsi="宋体" w:cs="宋体"/>
          <w:color w:val="auto"/>
          <w:spacing w:val="-2"/>
        </w:rPr>
        <w:t>招标投</w:t>
      </w:r>
      <w:r>
        <w:rPr>
          <w:rFonts w:ascii="宋体" w:eastAsia="宋体" w:hAnsi="宋体" w:cs="宋体"/>
          <w:color w:val="auto"/>
          <w:spacing w:val="-1"/>
        </w:rPr>
        <w:t>标文件使用的语言文字为中文。专用术语使用外文的，应附有中文注释。</w:t>
      </w:r>
    </w:p>
    <w:p w:rsidR="008C431C" w:rsidRDefault="0014366D">
      <w:pPr>
        <w:spacing w:line="360" w:lineRule="auto"/>
        <w:outlineLvl w:val="2"/>
        <w:rPr>
          <w:rFonts w:ascii="黑体" w:eastAsia="黑体" w:hAnsi="黑体" w:cs="黑体"/>
          <w:color w:val="auto"/>
          <w:sz w:val="27"/>
          <w:szCs w:val="27"/>
        </w:rPr>
      </w:pPr>
      <w:bookmarkStart w:id="147" w:name="_Toc3696"/>
      <w:bookmarkStart w:id="148" w:name="_Toc15777"/>
      <w:bookmarkStart w:id="149" w:name="_Toc8341"/>
      <w:bookmarkStart w:id="150" w:name="_Toc19348"/>
      <w:bookmarkStart w:id="151" w:name="_Toc20197"/>
      <w:r>
        <w:rPr>
          <w:rFonts w:ascii="Times New Roman" w:eastAsia="Times New Roman" w:hAnsi="Times New Roman" w:cs="Times New Roman"/>
          <w:color w:val="auto"/>
          <w:spacing w:val="3"/>
          <w:sz w:val="27"/>
          <w:szCs w:val="27"/>
        </w:rPr>
        <w:t xml:space="preserve">1.8 </w:t>
      </w:r>
      <w:r>
        <w:rPr>
          <w:rFonts w:ascii="黑体" w:eastAsia="黑体" w:hAnsi="黑体" w:cs="黑体"/>
          <w:color w:val="auto"/>
          <w:spacing w:val="3"/>
          <w:sz w:val="27"/>
          <w:szCs w:val="27"/>
        </w:rPr>
        <w:t>计量单</w:t>
      </w:r>
      <w:r>
        <w:rPr>
          <w:rFonts w:ascii="黑体" w:eastAsia="黑体" w:hAnsi="黑体" w:cs="黑体"/>
          <w:color w:val="auto"/>
          <w:spacing w:val="2"/>
          <w:sz w:val="27"/>
          <w:szCs w:val="27"/>
        </w:rPr>
        <w:t>位</w:t>
      </w:r>
      <w:bookmarkEnd w:id="147"/>
      <w:bookmarkEnd w:id="148"/>
      <w:bookmarkEnd w:id="149"/>
      <w:bookmarkEnd w:id="150"/>
      <w:bookmarkEnd w:id="151"/>
    </w:p>
    <w:p w:rsidR="008C431C" w:rsidRDefault="0014366D" w:rsidP="003A13C0">
      <w:pPr>
        <w:spacing w:line="360" w:lineRule="auto"/>
        <w:ind w:firstLineChars="200" w:firstLine="416"/>
        <w:rPr>
          <w:rFonts w:ascii="宋体" w:eastAsia="宋体" w:hAnsi="宋体" w:cs="宋体"/>
          <w:color w:val="auto"/>
        </w:rPr>
      </w:pPr>
      <w:r>
        <w:rPr>
          <w:rFonts w:ascii="宋体" w:eastAsia="宋体" w:hAnsi="宋体" w:cs="宋体"/>
          <w:color w:val="auto"/>
          <w:spacing w:val="-2"/>
        </w:rPr>
        <w:t>所有计量均采用中华人民共和国法</w:t>
      </w:r>
      <w:r>
        <w:rPr>
          <w:rFonts w:ascii="宋体" w:eastAsia="宋体" w:hAnsi="宋体" w:cs="宋体"/>
          <w:color w:val="auto"/>
          <w:spacing w:val="-1"/>
        </w:rPr>
        <w:t>定计量单位。</w:t>
      </w:r>
    </w:p>
    <w:p w:rsidR="008C431C" w:rsidRDefault="0014366D">
      <w:pPr>
        <w:spacing w:line="360" w:lineRule="auto"/>
        <w:outlineLvl w:val="2"/>
        <w:rPr>
          <w:rFonts w:ascii="黑体" w:eastAsia="黑体" w:hAnsi="黑体" w:cs="黑体"/>
          <w:color w:val="auto"/>
          <w:sz w:val="27"/>
          <w:szCs w:val="27"/>
        </w:rPr>
      </w:pPr>
      <w:bookmarkStart w:id="152" w:name="_Toc21090"/>
      <w:bookmarkStart w:id="153" w:name="_Toc28280"/>
      <w:bookmarkStart w:id="154" w:name="_Toc4426"/>
      <w:bookmarkStart w:id="155" w:name="_Toc14820"/>
      <w:bookmarkStart w:id="156" w:name="_Toc24572"/>
      <w:r>
        <w:rPr>
          <w:rFonts w:ascii="Times New Roman" w:eastAsia="Times New Roman" w:hAnsi="Times New Roman" w:cs="Times New Roman"/>
          <w:color w:val="auto"/>
          <w:spacing w:val="3"/>
          <w:sz w:val="27"/>
          <w:szCs w:val="27"/>
        </w:rPr>
        <w:t xml:space="preserve">1.9  </w:t>
      </w:r>
      <w:r>
        <w:rPr>
          <w:rFonts w:ascii="黑体" w:eastAsia="黑体" w:hAnsi="黑体" w:cs="黑体"/>
          <w:color w:val="auto"/>
          <w:spacing w:val="3"/>
          <w:sz w:val="27"/>
          <w:szCs w:val="27"/>
        </w:rPr>
        <w:t>踏勘现</w:t>
      </w:r>
      <w:r>
        <w:rPr>
          <w:rFonts w:ascii="黑体" w:eastAsia="黑体" w:hAnsi="黑体" w:cs="黑体"/>
          <w:color w:val="auto"/>
          <w:spacing w:val="1"/>
          <w:sz w:val="27"/>
          <w:szCs w:val="27"/>
        </w:rPr>
        <w:t>场</w:t>
      </w:r>
      <w:bookmarkEnd w:id="152"/>
      <w:bookmarkEnd w:id="153"/>
      <w:bookmarkEnd w:id="154"/>
      <w:bookmarkEnd w:id="155"/>
      <w:bookmarkEnd w:id="156"/>
    </w:p>
    <w:p w:rsidR="008C431C" w:rsidRDefault="0014366D">
      <w:pPr>
        <w:spacing w:line="360" w:lineRule="auto"/>
        <w:ind w:firstLine="429"/>
        <w:rPr>
          <w:rFonts w:ascii="宋体" w:eastAsia="宋体" w:hAnsi="宋体" w:cs="宋体"/>
          <w:color w:val="auto"/>
        </w:rPr>
      </w:pPr>
      <w:r>
        <w:rPr>
          <w:rFonts w:ascii="Times New Roman" w:eastAsia="Times New Roman" w:hAnsi="Times New Roman" w:cs="Times New Roman"/>
          <w:color w:val="auto"/>
          <w:spacing w:val="-4"/>
        </w:rPr>
        <w:t>1.9.1</w:t>
      </w:r>
      <w:r>
        <w:rPr>
          <w:rFonts w:ascii="Times New Roman" w:eastAsia="Times New Roman" w:hAnsi="Times New Roman" w:cs="Times New Roman"/>
          <w:color w:val="auto"/>
          <w:spacing w:val="-3"/>
        </w:rPr>
        <w:t xml:space="preserve"> </w:t>
      </w:r>
      <w:r>
        <w:rPr>
          <w:rFonts w:ascii="Times New Roman" w:eastAsia="Times New Roman" w:hAnsi="Times New Roman" w:cs="Times New Roman"/>
          <w:color w:val="auto"/>
          <w:spacing w:val="-2"/>
        </w:rPr>
        <w:t xml:space="preserve"> </w:t>
      </w:r>
      <w:r>
        <w:rPr>
          <w:rFonts w:ascii="宋体" w:eastAsia="宋体" w:hAnsi="宋体" w:cs="宋体"/>
          <w:color w:val="auto"/>
          <w:spacing w:val="-2"/>
        </w:rPr>
        <w:t>投标人须知前附表规定组织踏勘现场的，招标人按投标人须知前附表规定的时间、地</w:t>
      </w:r>
      <w:r>
        <w:rPr>
          <w:rFonts w:ascii="宋体" w:eastAsia="宋体" w:hAnsi="宋体" w:cs="宋体"/>
          <w:color w:val="auto"/>
        </w:rPr>
        <w:t xml:space="preserve"> </w:t>
      </w:r>
      <w:r>
        <w:rPr>
          <w:rFonts w:ascii="宋体" w:eastAsia="宋体" w:hAnsi="宋体" w:cs="宋体"/>
          <w:color w:val="auto"/>
          <w:spacing w:val="-10"/>
        </w:rPr>
        <w:t>点组</w:t>
      </w:r>
      <w:r>
        <w:rPr>
          <w:rFonts w:ascii="宋体" w:eastAsia="宋体" w:hAnsi="宋体" w:cs="宋体"/>
          <w:color w:val="auto"/>
          <w:spacing w:val="-6"/>
        </w:rPr>
        <w:t>织</w:t>
      </w:r>
      <w:r>
        <w:rPr>
          <w:rFonts w:ascii="宋体" w:eastAsia="宋体" w:hAnsi="宋体" w:cs="宋体"/>
          <w:color w:val="auto"/>
          <w:spacing w:val="-5"/>
        </w:rPr>
        <w:t>投标人踏勘项目现场。部分投标人未按时参加踏勘现场的， 不影响踏勘现场的正常进行。</w:t>
      </w:r>
    </w:p>
    <w:p w:rsidR="008C431C" w:rsidRDefault="0014366D" w:rsidP="003A13C0">
      <w:pPr>
        <w:spacing w:line="360" w:lineRule="auto"/>
        <w:ind w:firstLineChars="200" w:firstLine="412"/>
        <w:rPr>
          <w:rFonts w:ascii="宋体" w:eastAsia="宋体" w:hAnsi="宋体" w:cs="宋体"/>
          <w:color w:val="auto"/>
        </w:rPr>
      </w:pPr>
      <w:r>
        <w:rPr>
          <w:rFonts w:ascii="Times New Roman" w:eastAsia="Times New Roman" w:hAnsi="Times New Roman" w:cs="Times New Roman"/>
          <w:color w:val="auto"/>
          <w:spacing w:val="-4"/>
        </w:rPr>
        <w:t>1.9.</w:t>
      </w:r>
      <w:r>
        <w:rPr>
          <w:rFonts w:ascii="Times New Roman" w:eastAsia="Times New Roman" w:hAnsi="Times New Roman" w:cs="Times New Roman"/>
          <w:color w:val="auto"/>
          <w:spacing w:val="-3"/>
        </w:rPr>
        <w:t>2</w:t>
      </w:r>
      <w:r>
        <w:rPr>
          <w:rFonts w:ascii="Times New Roman" w:eastAsia="Times New Roman" w:hAnsi="Times New Roman" w:cs="Times New Roman"/>
          <w:color w:val="auto"/>
          <w:spacing w:val="-2"/>
        </w:rPr>
        <w:t xml:space="preserve">  </w:t>
      </w:r>
      <w:r>
        <w:rPr>
          <w:rFonts w:ascii="宋体" w:eastAsia="宋体" w:hAnsi="宋体" w:cs="宋体"/>
          <w:color w:val="auto"/>
          <w:spacing w:val="-2"/>
        </w:rPr>
        <w:t>投标人踏勘现场发生的费用自理。</w:t>
      </w:r>
    </w:p>
    <w:p w:rsidR="008C431C" w:rsidRDefault="0014366D" w:rsidP="003A13C0">
      <w:pPr>
        <w:spacing w:line="360" w:lineRule="auto"/>
        <w:ind w:firstLineChars="200" w:firstLine="416"/>
        <w:rPr>
          <w:rFonts w:ascii="宋体" w:eastAsia="宋体" w:hAnsi="宋体" w:cs="宋体"/>
          <w:color w:val="auto"/>
        </w:rPr>
      </w:pPr>
      <w:r>
        <w:rPr>
          <w:rFonts w:ascii="Times New Roman" w:eastAsia="Times New Roman" w:hAnsi="Times New Roman" w:cs="Times New Roman"/>
          <w:color w:val="auto"/>
          <w:spacing w:val="-2"/>
        </w:rPr>
        <w:t xml:space="preserve">1.9.3  </w:t>
      </w:r>
      <w:r>
        <w:rPr>
          <w:rFonts w:ascii="宋体" w:eastAsia="宋体" w:hAnsi="宋体" w:cs="宋体"/>
          <w:color w:val="auto"/>
          <w:spacing w:val="-2"/>
        </w:rPr>
        <w:t>除招标人</w:t>
      </w:r>
      <w:r>
        <w:rPr>
          <w:rFonts w:ascii="宋体" w:eastAsia="宋体" w:hAnsi="宋体" w:cs="宋体"/>
          <w:color w:val="auto"/>
          <w:spacing w:val="-1"/>
        </w:rPr>
        <w:t>的原因外，投标人自行负责在踏勘现场中所发生的人员伤亡和财产损失。</w:t>
      </w:r>
    </w:p>
    <w:p w:rsidR="008C431C" w:rsidRDefault="0014366D">
      <w:pPr>
        <w:spacing w:line="360" w:lineRule="auto"/>
        <w:ind w:firstLine="437"/>
        <w:rPr>
          <w:rFonts w:ascii="宋体" w:eastAsia="宋体" w:hAnsi="宋体" w:cs="宋体"/>
          <w:color w:val="auto"/>
        </w:rPr>
      </w:pPr>
      <w:r>
        <w:rPr>
          <w:rFonts w:ascii="Times New Roman" w:eastAsia="Times New Roman" w:hAnsi="Times New Roman" w:cs="Times New Roman"/>
          <w:color w:val="auto"/>
          <w:spacing w:val="-4"/>
        </w:rPr>
        <w:t xml:space="preserve">1.9.4 </w:t>
      </w:r>
      <w:r>
        <w:rPr>
          <w:rFonts w:ascii="Times New Roman" w:eastAsia="Times New Roman" w:hAnsi="Times New Roman" w:cs="Times New Roman"/>
          <w:color w:val="auto"/>
          <w:spacing w:val="-2"/>
        </w:rPr>
        <w:t xml:space="preserve"> </w:t>
      </w:r>
      <w:r>
        <w:rPr>
          <w:rFonts w:ascii="宋体" w:eastAsia="宋体" w:hAnsi="宋体" w:cs="宋体"/>
          <w:color w:val="auto"/>
          <w:spacing w:val="-2"/>
        </w:rPr>
        <w:t>招标人在踏勘现场中介绍的工程场地和相关的周边环境情况，供投标人在编制投标文</w:t>
      </w:r>
      <w:r>
        <w:rPr>
          <w:rFonts w:ascii="宋体" w:eastAsia="宋体" w:hAnsi="宋体" w:cs="宋体"/>
          <w:color w:val="auto"/>
        </w:rPr>
        <w:t xml:space="preserve"> </w:t>
      </w:r>
      <w:r>
        <w:rPr>
          <w:rFonts w:ascii="宋体" w:eastAsia="宋体" w:hAnsi="宋体" w:cs="宋体"/>
          <w:color w:val="auto"/>
          <w:spacing w:val="-2"/>
        </w:rPr>
        <w:t>件时参考，招标人不对</w:t>
      </w:r>
      <w:r>
        <w:rPr>
          <w:rFonts w:ascii="宋体" w:eastAsia="宋体" w:hAnsi="宋体" w:cs="宋体"/>
          <w:color w:val="auto"/>
          <w:spacing w:val="-1"/>
        </w:rPr>
        <w:t>投标人据此</w:t>
      </w:r>
      <w:proofErr w:type="gramStart"/>
      <w:r>
        <w:rPr>
          <w:rFonts w:ascii="宋体" w:eastAsia="宋体" w:hAnsi="宋体" w:cs="宋体"/>
          <w:color w:val="auto"/>
          <w:spacing w:val="-1"/>
        </w:rPr>
        <w:t>作出</w:t>
      </w:r>
      <w:proofErr w:type="gramEnd"/>
      <w:r>
        <w:rPr>
          <w:rFonts w:ascii="宋体" w:eastAsia="宋体" w:hAnsi="宋体" w:cs="宋体"/>
          <w:color w:val="auto"/>
          <w:spacing w:val="-1"/>
        </w:rPr>
        <w:t>的判断和决策负责。</w:t>
      </w:r>
    </w:p>
    <w:p w:rsidR="008C431C" w:rsidRDefault="0014366D">
      <w:pPr>
        <w:spacing w:line="360" w:lineRule="auto"/>
        <w:outlineLvl w:val="2"/>
        <w:rPr>
          <w:rFonts w:ascii="黑体" w:eastAsia="黑体" w:hAnsi="黑体" w:cs="黑体"/>
          <w:color w:val="auto"/>
          <w:sz w:val="27"/>
          <w:szCs w:val="27"/>
        </w:rPr>
      </w:pPr>
      <w:bookmarkStart w:id="157" w:name="_Toc5577"/>
      <w:bookmarkStart w:id="158" w:name="_Toc6267"/>
      <w:bookmarkStart w:id="159" w:name="_Toc28835"/>
      <w:bookmarkStart w:id="160" w:name="_Toc25329"/>
      <w:bookmarkStart w:id="161" w:name="_Toc9708"/>
      <w:r>
        <w:rPr>
          <w:rFonts w:ascii="Times New Roman" w:eastAsia="Times New Roman" w:hAnsi="Times New Roman" w:cs="Times New Roman"/>
          <w:color w:val="auto"/>
          <w:spacing w:val="4"/>
          <w:sz w:val="27"/>
          <w:szCs w:val="27"/>
        </w:rPr>
        <w:t xml:space="preserve">1.10 </w:t>
      </w:r>
      <w:r>
        <w:rPr>
          <w:rFonts w:ascii="黑体" w:eastAsia="黑体" w:hAnsi="黑体" w:cs="黑体"/>
          <w:color w:val="auto"/>
          <w:spacing w:val="4"/>
          <w:sz w:val="27"/>
          <w:szCs w:val="27"/>
        </w:rPr>
        <w:t>投标预备</w:t>
      </w:r>
      <w:r>
        <w:rPr>
          <w:rFonts w:ascii="黑体" w:eastAsia="黑体" w:hAnsi="黑体" w:cs="黑体"/>
          <w:color w:val="auto"/>
          <w:spacing w:val="2"/>
          <w:sz w:val="27"/>
          <w:szCs w:val="27"/>
        </w:rPr>
        <w:t>会</w:t>
      </w:r>
      <w:bookmarkEnd w:id="157"/>
      <w:bookmarkEnd w:id="158"/>
      <w:bookmarkEnd w:id="159"/>
      <w:bookmarkEnd w:id="160"/>
      <w:bookmarkEnd w:id="161"/>
    </w:p>
    <w:p w:rsidR="008C431C" w:rsidRDefault="0014366D">
      <w:pPr>
        <w:spacing w:line="360" w:lineRule="auto"/>
        <w:ind w:firstLine="432"/>
        <w:rPr>
          <w:rFonts w:ascii="宋体" w:eastAsia="宋体" w:hAnsi="宋体" w:cs="宋体"/>
          <w:color w:val="auto"/>
        </w:rPr>
      </w:pPr>
      <w:r>
        <w:rPr>
          <w:rFonts w:ascii="Times New Roman" w:eastAsia="Times New Roman" w:hAnsi="Times New Roman" w:cs="Times New Roman"/>
          <w:color w:val="auto"/>
          <w:spacing w:val="-1"/>
        </w:rPr>
        <w:t>1</w:t>
      </w:r>
      <w:r>
        <w:rPr>
          <w:rFonts w:ascii="Times New Roman" w:eastAsia="Times New Roman" w:hAnsi="Times New Roman" w:cs="Times New Roman"/>
          <w:color w:val="auto"/>
        </w:rPr>
        <w:t xml:space="preserve">.10.1  </w:t>
      </w:r>
      <w:r>
        <w:rPr>
          <w:rFonts w:ascii="宋体" w:eastAsia="宋体" w:hAnsi="宋体" w:cs="宋体" w:hint="eastAsia"/>
          <w:color w:val="auto"/>
        </w:rPr>
        <w:t xml:space="preserve"> 本项目不召开投标预备会</w:t>
      </w:r>
      <w:r>
        <w:rPr>
          <w:rFonts w:ascii="宋体" w:eastAsia="宋体" w:hAnsi="宋体" w:cs="宋体"/>
          <w:color w:val="auto"/>
          <w:spacing w:val="-1"/>
        </w:rPr>
        <w:t>。</w:t>
      </w:r>
    </w:p>
    <w:p w:rsidR="008C431C" w:rsidRDefault="0014366D">
      <w:pPr>
        <w:spacing w:line="360" w:lineRule="auto"/>
        <w:outlineLvl w:val="2"/>
        <w:rPr>
          <w:rFonts w:ascii="黑体" w:eastAsia="黑体" w:hAnsi="黑体" w:cs="黑体"/>
          <w:color w:val="auto"/>
          <w:sz w:val="27"/>
          <w:szCs w:val="27"/>
        </w:rPr>
      </w:pPr>
      <w:bookmarkStart w:id="162" w:name="_Toc27543"/>
      <w:bookmarkStart w:id="163" w:name="_Toc27217"/>
      <w:bookmarkStart w:id="164" w:name="_Toc7302"/>
      <w:bookmarkStart w:id="165" w:name="_Toc30287"/>
      <w:bookmarkStart w:id="166" w:name="_Toc27659"/>
      <w:r>
        <w:rPr>
          <w:rFonts w:ascii="Times New Roman" w:eastAsia="Times New Roman" w:hAnsi="Times New Roman" w:cs="Times New Roman"/>
          <w:color w:val="auto"/>
          <w:spacing w:val="-1"/>
          <w:sz w:val="27"/>
          <w:szCs w:val="27"/>
        </w:rPr>
        <w:t>1.</w:t>
      </w:r>
      <w:r>
        <w:rPr>
          <w:rFonts w:ascii="Times New Roman" w:eastAsia="Times New Roman" w:hAnsi="Times New Roman" w:cs="Times New Roman"/>
          <w:color w:val="auto"/>
          <w:sz w:val="27"/>
          <w:szCs w:val="27"/>
        </w:rPr>
        <w:t xml:space="preserve">11  </w:t>
      </w:r>
      <w:r>
        <w:rPr>
          <w:rFonts w:ascii="黑体" w:eastAsia="黑体" w:hAnsi="黑体" w:cs="黑体"/>
          <w:color w:val="auto"/>
          <w:sz w:val="27"/>
          <w:szCs w:val="27"/>
        </w:rPr>
        <w:t>分包</w:t>
      </w:r>
      <w:bookmarkEnd w:id="162"/>
      <w:bookmarkEnd w:id="163"/>
      <w:bookmarkEnd w:id="164"/>
      <w:bookmarkEnd w:id="165"/>
      <w:bookmarkEnd w:id="166"/>
    </w:p>
    <w:p w:rsidR="008C431C" w:rsidRDefault="0014366D">
      <w:pPr>
        <w:spacing w:line="360" w:lineRule="auto"/>
        <w:ind w:firstLine="435"/>
        <w:rPr>
          <w:rFonts w:ascii="宋体" w:eastAsia="宋体" w:hAnsi="宋体" w:cs="宋体"/>
          <w:color w:val="auto"/>
        </w:rPr>
      </w:pPr>
      <w:r>
        <w:rPr>
          <w:rFonts w:ascii="Times New Roman" w:eastAsia="Times New Roman" w:hAnsi="Times New Roman" w:cs="Times New Roman"/>
          <w:color w:val="auto"/>
          <w:spacing w:val="-1"/>
        </w:rPr>
        <w:t>1</w:t>
      </w:r>
      <w:r>
        <w:rPr>
          <w:rFonts w:ascii="Times New Roman" w:eastAsia="Times New Roman" w:hAnsi="Times New Roman" w:cs="Times New Roman"/>
          <w:color w:val="auto"/>
        </w:rPr>
        <w:t xml:space="preserve">.11.1  </w:t>
      </w:r>
      <w:r>
        <w:rPr>
          <w:rFonts w:ascii="宋体" w:eastAsia="宋体" w:hAnsi="宋体" w:cs="宋体"/>
          <w:color w:val="auto"/>
        </w:rPr>
        <w:t xml:space="preserve">投标人拟在中标后将中标项目的非主体、非关键性设计工作进行分包的，应符合投 </w:t>
      </w:r>
      <w:r>
        <w:rPr>
          <w:rFonts w:ascii="宋体" w:eastAsia="宋体" w:hAnsi="宋体" w:cs="宋体"/>
          <w:color w:val="auto"/>
          <w:spacing w:val="1"/>
        </w:rPr>
        <w:t>标人须知前附表规定的分包内容</w:t>
      </w:r>
      <w:r>
        <w:rPr>
          <w:rFonts w:ascii="宋体" w:eastAsia="宋体" w:hAnsi="宋体" w:cs="宋体"/>
          <w:color w:val="auto"/>
        </w:rPr>
        <w:t>、分包金额和资质要求等限制性条件，除投标人须知前附表</w:t>
      </w:r>
      <w:proofErr w:type="gramStart"/>
      <w:r>
        <w:rPr>
          <w:rFonts w:ascii="宋体" w:eastAsia="宋体" w:hAnsi="宋体" w:cs="宋体"/>
          <w:color w:val="auto"/>
        </w:rPr>
        <w:t>规</w:t>
      </w:r>
      <w:proofErr w:type="gramEnd"/>
      <w:r>
        <w:rPr>
          <w:rFonts w:ascii="宋体" w:eastAsia="宋体" w:hAnsi="宋体" w:cs="宋体"/>
          <w:color w:val="auto"/>
        </w:rPr>
        <w:t xml:space="preserve"> </w:t>
      </w:r>
      <w:r>
        <w:rPr>
          <w:rFonts w:ascii="宋体" w:eastAsia="宋体" w:hAnsi="宋体" w:cs="宋体"/>
          <w:color w:val="auto"/>
          <w:spacing w:val="-2"/>
        </w:rPr>
        <w:t>定的非主体、非关键性设计工</w:t>
      </w:r>
      <w:r>
        <w:rPr>
          <w:rFonts w:ascii="宋体" w:eastAsia="宋体" w:hAnsi="宋体" w:cs="宋体"/>
          <w:color w:val="auto"/>
          <w:spacing w:val="-1"/>
        </w:rPr>
        <w:t>作外，其他工作不得分包。</w:t>
      </w:r>
    </w:p>
    <w:p w:rsidR="008C431C" w:rsidRDefault="0014366D">
      <w:pPr>
        <w:spacing w:line="360" w:lineRule="auto"/>
        <w:ind w:firstLine="433"/>
        <w:rPr>
          <w:rFonts w:ascii="宋体" w:eastAsia="宋体" w:hAnsi="宋体" w:cs="宋体"/>
          <w:color w:val="auto"/>
        </w:rPr>
      </w:pPr>
      <w:r>
        <w:rPr>
          <w:rFonts w:ascii="Times New Roman" w:eastAsia="Times New Roman" w:hAnsi="Times New Roman" w:cs="Times New Roman"/>
          <w:color w:val="auto"/>
          <w:spacing w:val="2"/>
        </w:rPr>
        <w:t>1.11.2</w:t>
      </w:r>
      <w:r>
        <w:rPr>
          <w:rFonts w:ascii="Times New Roman" w:eastAsia="Times New Roman" w:hAnsi="Times New Roman" w:cs="Times New Roman"/>
          <w:color w:val="auto"/>
          <w:spacing w:val="1"/>
        </w:rPr>
        <w:t xml:space="preserve"> </w:t>
      </w:r>
      <w:r>
        <w:rPr>
          <w:rFonts w:ascii="宋体" w:eastAsia="宋体" w:hAnsi="宋体" w:cs="宋体"/>
          <w:color w:val="auto"/>
          <w:spacing w:val="1"/>
        </w:rPr>
        <w:t>中标人不得向他人转让中标项目，接受分包的人不得再次分包。中标人应当就分包</w:t>
      </w:r>
      <w:r>
        <w:rPr>
          <w:rFonts w:ascii="宋体" w:eastAsia="宋体" w:hAnsi="宋体" w:cs="宋体"/>
          <w:color w:val="auto"/>
        </w:rPr>
        <w:t xml:space="preserve"> </w:t>
      </w:r>
      <w:r>
        <w:rPr>
          <w:rFonts w:ascii="宋体" w:eastAsia="宋体" w:hAnsi="宋体" w:cs="宋体"/>
          <w:color w:val="auto"/>
          <w:spacing w:val="-2"/>
        </w:rPr>
        <w:t>项目向招标人负责，接受分包</w:t>
      </w:r>
      <w:r>
        <w:rPr>
          <w:rFonts w:ascii="宋体" w:eastAsia="宋体" w:hAnsi="宋体" w:cs="宋体"/>
          <w:color w:val="auto"/>
          <w:spacing w:val="-1"/>
        </w:rPr>
        <w:t>的人就分包项目承担连带责任。</w:t>
      </w:r>
    </w:p>
    <w:p w:rsidR="008C431C" w:rsidRDefault="0014366D">
      <w:pPr>
        <w:spacing w:line="360" w:lineRule="auto"/>
        <w:outlineLvl w:val="2"/>
        <w:rPr>
          <w:rFonts w:ascii="黑体" w:eastAsia="黑体" w:hAnsi="黑体" w:cs="黑体"/>
          <w:color w:val="auto"/>
          <w:sz w:val="27"/>
          <w:szCs w:val="27"/>
        </w:rPr>
      </w:pPr>
      <w:bookmarkStart w:id="167" w:name="_Toc17104"/>
      <w:bookmarkStart w:id="168" w:name="_Toc19834"/>
      <w:bookmarkStart w:id="169" w:name="_Toc22166"/>
      <w:bookmarkStart w:id="170" w:name="_Toc23891"/>
      <w:bookmarkStart w:id="171" w:name="_Toc19091"/>
      <w:r>
        <w:rPr>
          <w:rFonts w:ascii="Times New Roman" w:eastAsia="Times New Roman" w:hAnsi="Times New Roman" w:cs="Times New Roman"/>
          <w:color w:val="auto"/>
          <w:spacing w:val="4"/>
          <w:sz w:val="27"/>
          <w:szCs w:val="27"/>
        </w:rPr>
        <w:t xml:space="preserve">1.12 </w:t>
      </w:r>
      <w:r>
        <w:rPr>
          <w:rFonts w:ascii="黑体" w:eastAsia="黑体" w:hAnsi="黑体" w:cs="黑体"/>
          <w:color w:val="auto"/>
          <w:spacing w:val="4"/>
          <w:sz w:val="27"/>
          <w:szCs w:val="27"/>
        </w:rPr>
        <w:t>响应和偏</w:t>
      </w:r>
      <w:r>
        <w:rPr>
          <w:rFonts w:ascii="黑体" w:eastAsia="黑体" w:hAnsi="黑体" w:cs="黑体"/>
          <w:color w:val="auto"/>
          <w:spacing w:val="2"/>
          <w:sz w:val="27"/>
          <w:szCs w:val="27"/>
        </w:rPr>
        <w:t>差</w:t>
      </w:r>
      <w:bookmarkEnd w:id="167"/>
      <w:bookmarkEnd w:id="168"/>
      <w:bookmarkEnd w:id="169"/>
      <w:bookmarkEnd w:id="170"/>
      <w:bookmarkEnd w:id="171"/>
    </w:p>
    <w:p w:rsidR="008C431C" w:rsidRDefault="0014366D">
      <w:pPr>
        <w:spacing w:line="360" w:lineRule="auto"/>
        <w:ind w:firstLine="429"/>
        <w:rPr>
          <w:rFonts w:ascii="宋体" w:eastAsia="宋体" w:hAnsi="宋体" w:cs="宋体"/>
          <w:color w:val="auto"/>
        </w:rPr>
      </w:pPr>
      <w:r>
        <w:rPr>
          <w:rFonts w:ascii="Times New Roman" w:eastAsia="Times New Roman" w:hAnsi="Times New Roman" w:cs="Times New Roman"/>
          <w:color w:val="auto"/>
          <w:spacing w:val="-1"/>
        </w:rPr>
        <w:t>1.12.1</w:t>
      </w:r>
      <w:r>
        <w:rPr>
          <w:rFonts w:ascii="Times New Roman" w:eastAsia="宋体" w:hAnsi="Times New Roman" w:cs="Times New Roman" w:hint="eastAsia"/>
          <w:color w:val="auto"/>
          <w:spacing w:val="-1"/>
        </w:rPr>
        <w:t xml:space="preserve"> </w:t>
      </w:r>
      <w:r>
        <w:rPr>
          <w:rFonts w:ascii="宋体" w:eastAsia="宋体" w:hAnsi="宋体" w:cs="宋体"/>
          <w:color w:val="auto"/>
          <w:spacing w:val="-1"/>
        </w:rPr>
        <w:t>投标文件应当对招标文件的实质性要求和条件</w:t>
      </w:r>
      <w:proofErr w:type="gramStart"/>
      <w:r>
        <w:rPr>
          <w:rFonts w:ascii="宋体" w:eastAsia="宋体" w:hAnsi="宋体" w:cs="宋体"/>
          <w:color w:val="auto"/>
          <w:spacing w:val="-1"/>
        </w:rPr>
        <w:t>作出</w:t>
      </w:r>
      <w:proofErr w:type="gramEnd"/>
      <w:r>
        <w:rPr>
          <w:rFonts w:ascii="宋体" w:eastAsia="宋体" w:hAnsi="宋体" w:cs="宋体"/>
          <w:color w:val="auto"/>
          <w:spacing w:val="-1"/>
        </w:rPr>
        <w:t>满足性或更有利于招标人的</w:t>
      </w:r>
      <w:r>
        <w:rPr>
          <w:rFonts w:ascii="宋体" w:eastAsia="宋体" w:hAnsi="宋体" w:cs="宋体"/>
          <w:color w:val="auto"/>
        </w:rPr>
        <w:t>响应</w:t>
      </w:r>
      <w:r>
        <w:rPr>
          <w:rFonts w:ascii="宋体" w:eastAsia="宋体" w:hAnsi="宋体" w:cs="宋体" w:hint="eastAsia"/>
          <w:color w:val="auto"/>
        </w:rPr>
        <w:t>，</w:t>
      </w:r>
      <w:r>
        <w:rPr>
          <w:rFonts w:ascii="宋体" w:eastAsia="宋体" w:hAnsi="宋体" w:cs="宋体"/>
          <w:color w:val="auto"/>
          <w:spacing w:val="-2"/>
        </w:rPr>
        <w:t>否则，投标人的投标将被</w:t>
      </w:r>
      <w:r>
        <w:rPr>
          <w:rFonts w:ascii="宋体" w:eastAsia="宋体" w:hAnsi="宋体" w:cs="宋体"/>
          <w:color w:val="auto"/>
          <w:spacing w:val="-1"/>
        </w:rPr>
        <w:t>否决。</w:t>
      </w:r>
      <w:r>
        <w:rPr>
          <w:rFonts w:ascii="宋体" w:eastAsia="宋体" w:hAnsi="宋体" w:cs="宋体" w:hint="eastAsia"/>
          <w:bCs/>
          <w:color w:val="auto"/>
        </w:rPr>
        <w:t>实质性要求和条件见投标人须知前附表。</w:t>
      </w:r>
    </w:p>
    <w:p w:rsidR="008C431C" w:rsidRDefault="0014366D">
      <w:pPr>
        <w:spacing w:line="360" w:lineRule="auto"/>
        <w:ind w:firstLine="429"/>
        <w:rPr>
          <w:rFonts w:ascii="Times New Roman" w:eastAsia="宋体" w:hAnsi="Times New Roman" w:cs="Times New Roman"/>
          <w:color w:val="auto"/>
          <w:spacing w:val="-1"/>
        </w:rPr>
      </w:pPr>
      <w:r>
        <w:rPr>
          <w:rFonts w:ascii="Times New Roman" w:eastAsia="Times New Roman" w:hAnsi="Times New Roman" w:cs="Times New Roman"/>
          <w:color w:val="auto"/>
          <w:spacing w:val="-1"/>
        </w:rPr>
        <w:t>1.12.2  投标人应根据招标文件的要求提供投标</w:t>
      </w:r>
      <w:r>
        <w:rPr>
          <w:rFonts w:ascii="Times New Roman" w:eastAsia="Times New Roman" w:hAnsi="Times New Roman" w:cs="Times New Roman" w:hint="eastAsia"/>
          <w:color w:val="auto"/>
          <w:spacing w:val="-1"/>
        </w:rPr>
        <w:t>勘察</w:t>
      </w:r>
      <w:r>
        <w:rPr>
          <w:rFonts w:ascii="Times New Roman" w:eastAsia="Times New Roman" w:hAnsi="Times New Roman" w:cs="Times New Roman"/>
          <w:color w:val="auto"/>
          <w:spacing w:val="-1"/>
        </w:rPr>
        <w:t>设计方案等内容以对招标文件</w:t>
      </w:r>
      <w:proofErr w:type="gramStart"/>
      <w:r>
        <w:rPr>
          <w:rFonts w:ascii="Times New Roman" w:eastAsia="Times New Roman" w:hAnsi="Times New Roman" w:cs="Times New Roman"/>
          <w:color w:val="auto"/>
          <w:spacing w:val="-1"/>
        </w:rPr>
        <w:t>作出</w:t>
      </w:r>
      <w:proofErr w:type="gramEnd"/>
      <w:r>
        <w:rPr>
          <w:rFonts w:ascii="Times New Roman" w:eastAsia="Times New Roman" w:hAnsi="Times New Roman" w:cs="Times New Roman"/>
          <w:color w:val="auto"/>
          <w:spacing w:val="-1"/>
        </w:rPr>
        <w:t>响应</w:t>
      </w:r>
      <w:r>
        <w:rPr>
          <w:rFonts w:ascii="Times New Roman" w:eastAsia="宋体" w:hAnsi="Times New Roman" w:cs="Times New Roman" w:hint="eastAsia"/>
          <w:color w:val="auto"/>
          <w:spacing w:val="-1"/>
        </w:rPr>
        <w:t>。</w:t>
      </w:r>
    </w:p>
    <w:p w:rsidR="008C431C" w:rsidRDefault="0014366D">
      <w:pPr>
        <w:spacing w:line="360" w:lineRule="auto"/>
        <w:ind w:firstLine="429"/>
        <w:rPr>
          <w:rFonts w:ascii="Times New Roman" w:eastAsia="Times New Roman" w:hAnsi="Times New Roman" w:cs="Times New Roman"/>
          <w:color w:val="auto"/>
          <w:spacing w:val="-1"/>
        </w:rPr>
      </w:pPr>
      <w:r>
        <w:rPr>
          <w:rFonts w:ascii="Times New Roman" w:eastAsia="Times New Roman" w:hAnsi="Times New Roman" w:cs="Times New Roman"/>
          <w:color w:val="auto"/>
          <w:spacing w:val="-1"/>
        </w:rPr>
        <w:t>1.12.3 投标人须知前附表允许投标文件偏离招标文件某些要求的，偏差应当符合招标文件 规定的偏差范围和幅度。</w:t>
      </w:r>
    </w:p>
    <w:p w:rsidR="008C431C" w:rsidRDefault="0014366D">
      <w:pPr>
        <w:pStyle w:val="3"/>
        <w:spacing w:beforeLines="0" w:before="0" w:afterLines="0" w:after="0" w:line="360" w:lineRule="auto"/>
        <w:rPr>
          <w:rFonts w:ascii="黑体" w:eastAsia="黑体" w:hAnsi="黑体" w:cs="黑体"/>
          <w:color w:val="auto"/>
          <w:sz w:val="31"/>
          <w:szCs w:val="31"/>
        </w:rPr>
      </w:pPr>
      <w:bookmarkStart w:id="172" w:name="_Toc22139"/>
      <w:bookmarkStart w:id="173" w:name="_Toc7606"/>
      <w:bookmarkStart w:id="174" w:name="_Toc19722"/>
      <w:bookmarkStart w:id="175" w:name="_Toc19859"/>
      <w:bookmarkStart w:id="176" w:name="_Toc27910"/>
      <w:r>
        <w:rPr>
          <w:rFonts w:ascii="Times New Roman" w:eastAsia="Times New Roman" w:hAnsi="Times New Roman" w:cs="Times New Roman"/>
          <w:bCs/>
          <w:color w:val="auto"/>
          <w:spacing w:val="7"/>
          <w:sz w:val="31"/>
          <w:szCs w:val="31"/>
        </w:rPr>
        <w:t>2</w:t>
      </w:r>
      <w:r>
        <w:rPr>
          <w:rFonts w:ascii="Times New Roman" w:eastAsia="Times New Roman" w:hAnsi="Times New Roman" w:cs="Times New Roman"/>
          <w:bCs/>
          <w:color w:val="auto"/>
          <w:spacing w:val="6"/>
          <w:sz w:val="31"/>
          <w:szCs w:val="31"/>
        </w:rPr>
        <w:t>.</w:t>
      </w:r>
      <w:r>
        <w:rPr>
          <w:rFonts w:ascii="Times New Roman" w:eastAsia="Times New Roman" w:hAnsi="Times New Roman" w:cs="Times New Roman"/>
          <w:color w:val="auto"/>
          <w:spacing w:val="6"/>
          <w:sz w:val="31"/>
          <w:szCs w:val="31"/>
        </w:rPr>
        <w:t xml:space="preserve">  </w:t>
      </w:r>
      <w:r>
        <w:rPr>
          <w:rFonts w:ascii="黑体" w:eastAsia="黑体" w:hAnsi="黑体" w:cs="黑体"/>
          <w:color w:val="auto"/>
          <w:spacing w:val="6"/>
          <w:sz w:val="31"/>
          <w:szCs w:val="31"/>
          <w14:textOutline w14:w="4064" w14:cap="flat" w14:cmpd="sng" w14:algn="ctr">
            <w14:solidFill>
              <w14:srgbClr w14:val="000000"/>
            </w14:solidFill>
            <w14:prstDash w14:val="solid"/>
            <w14:miter w14:lim="0"/>
          </w14:textOutline>
        </w:rPr>
        <w:t>招标文件</w:t>
      </w:r>
      <w:bookmarkEnd w:id="172"/>
      <w:bookmarkEnd w:id="173"/>
      <w:bookmarkEnd w:id="174"/>
      <w:bookmarkEnd w:id="175"/>
      <w:bookmarkEnd w:id="176"/>
    </w:p>
    <w:p w:rsidR="008C431C" w:rsidRDefault="0014366D">
      <w:pPr>
        <w:spacing w:line="360" w:lineRule="auto"/>
        <w:outlineLvl w:val="2"/>
        <w:rPr>
          <w:rFonts w:ascii="黑体" w:eastAsia="黑体" w:hAnsi="黑体" w:cs="黑体"/>
          <w:color w:val="auto"/>
          <w:sz w:val="27"/>
          <w:szCs w:val="27"/>
        </w:rPr>
      </w:pPr>
      <w:bookmarkStart w:id="177" w:name="_Toc5178"/>
      <w:bookmarkStart w:id="178" w:name="_Toc29880"/>
      <w:bookmarkStart w:id="179" w:name="_Toc31379"/>
      <w:bookmarkStart w:id="180" w:name="_Toc22902"/>
      <w:bookmarkStart w:id="181" w:name="_Toc27677"/>
      <w:r>
        <w:rPr>
          <w:rFonts w:ascii="Times New Roman" w:eastAsia="Times New Roman" w:hAnsi="Times New Roman" w:cs="Times New Roman"/>
          <w:color w:val="auto"/>
          <w:spacing w:val="7"/>
          <w:sz w:val="27"/>
          <w:szCs w:val="27"/>
        </w:rPr>
        <w:t xml:space="preserve">2.1  </w:t>
      </w:r>
      <w:r>
        <w:rPr>
          <w:rFonts w:ascii="黑体" w:eastAsia="黑体" w:hAnsi="黑体" w:cs="黑体"/>
          <w:color w:val="auto"/>
          <w:spacing w:val="7"/>
          <w:sz w:val="27"/>
          <w:szCs w:val="27"/>
        </w:rPr>
        <w:t>招标文件的组</w:t>
      </w:r>
      <w:r>
        <w:rPr>
          <w:rFonts w:ascii="黑体" w:eastAsia="黑体" w:hAnsi="黑体" w:cs="黑体"/>
          <w:color w:val="auto"/>
          <w:spacing w:val="5"/>
          <w:sz w:val="27"/>
          <w:szCs w:val="27"/>
        </w:rPr>
        <w:t>成</w:t>
      </w:r>
      <w:bookmarkEnd w:id="177"/>
      <w:bookmarkEnd w:id="178"/>
      <w:bookmarkEnd w:id="179"/>
      <w:bookmarkEnd w:id="180"/>
      <w:bookmarkEnd w:id="181"/>
    </w:p>
    <w:p w:rsidR="008C431C" w:rsidRDefault="0014366D" w:rsidP="003A13C0">
      <w:pPr>
        <w:spacing w:line="360" w:lineRule="auto"/>
        <w:ind w:firstLineChars="200" w:firstLine="402"/>
        <w:rPr>
          <w:rFonts w:ascii="宋体" w:eastAsia="宋体" w:hAnsi="宋体" w:cs="宋体"/>
          <w:color w:val="auto"/>
        </w:rPr>
      </w:pPr>
      <w:r>
        <w:rPr>
          <w:rFonts w:ascii="宋体" w:eastAsia="宋体" w:hAnsi="宋体" w:cs="宋体"/>
          <w:color w:val="auto"/>
          <w:spacing w:val="-9"/>
        </w:rPr>
        <w:t>本</w:t>
      </w:r>
      <w:r>
        <w:rPr>
          <w:rFonts w:ascii="宋体" w:eastAsia="宋体" w:hAnsi="宋体" w:cs="宋体"/>
          <w:color w:val="auto"/>
          <w:spacing w:val="-6"/>
        </w:rPr>
        <w:t>招标文件包括：</w:t>
      </w:r>
    </w:p>
    <w:p w:rsidR="008C431C" w:rsidRDefault="0014366D" w:rsidP="003A13C0">
      <w:pPr>
        <w:spacing w:line="360" w:lineRule="auto"/>
        <w:ind w:firstLineChars="200" w:firstLine="456"/>
        <w:rPr>
          <w:rFonts w:ascii="宋体" w:eastAsia="宋体" w:hAnsi="宋体" w:cs="宋体"/>
          <w:color w:val="auto"/>
        </w:rPr>
      </w:pPr>
      <w:r>
        <w:rPr>
          <w:rFonts w:ascii="宋体" w:eastAsia="宋体" w:hAnsi="宋体" w:cs="宋体"/>
          <w:color w:val="auto"/>
          <w:spacing w:val="18"/>
        </w:rPr>
        <w:lastRenderedPageBreak/>
        <w:t>(</w:t>
      </w:r>
      <w:r>
        <w:rPr>
          <w:rFonts w:ascii="Times New Roman" w:eastAsia="Times New Roman" w:hAnsi="Times New Roman" w:cs="Times New Roman"/>
          <w:color w:val="auto"/>
          <w:spacing w:val="18"/>
        </w:rPr>
        <w:t>1</w:t>
      </w:r>
      <w:r>
        <w:rPr>
          <w:rFonts w:ascii="宋体" w:eastAsia="宋体" w:hAnsi="宋体" w:cs="宋体"/>
          <w:color w:val="auto"/>
          <w:spacing w:val="18"/>
        </w:rPr>
        <w:t>)招标公告</w:t>
      </w:r>
      <w:r>
        <w:rPr>
          <w:rFonts w:ascii="宋体" w:eastAsia="宋体" w:hAnsi="宋体" w:cs="宋体"/>
          <w:color w:val="auto"/>
          <w:spacing w:val="17"/>
        </w:rPr>
        <w:t>；</w:t>
      </w:r>
    </w:p>
    <w:p w:rsidR="008C431C" w:rsidRDefault="0014366D" w:rsidP="003A13C0">
      <w:pPr>
        <w:spacing w:line="360" w:lineRule="auto"/>
        <w:ind w:firstLineChars="200" w:firstLine="460"/>
        <w:rPr>
          <w:rFonts w:ascii="宋体" w:eastAsia="宋体" w:hAnsi="宋体" w:cs="宋体"/>
          <w:color w:val="auto"/>
        </w:rPr>
      </w:pPr>
      <w:r>
        <w:rPr>
          <w:rFonts w:ascii="宋体" w:eastAsia="宋体" w:hAnsi="宋体" w:cs="宋体"/>
          <w:color w:val="auto"/>
          <w:spacing w:val="20"/>
        </w:rPr>
        <w:t>(</w:t>
      </w:r>
      <w:r>
        <w:rPr>
          <w:rFonts w:ascii="Times New Roman" w:eastAsia="Times New Roman" w:hAnsi="Times New Roman" w:cs="Times New Roman"/>
          <w:color w:val="auto"/>
          <w:spacing w:val="16"/>
        </w:rPr>
        <w:t>2</w:t>
      </w:r>
      <w:r>
        <w:rPr>
          <w:rFonts w:ascii="宋体" w:eastAsia="宋体" w:hAnsi="宋体" w:cs="宋体"/>
          <w:color w:val="auto"/>
          <w:spacing w:val="16"/>
        </w:rPr>
        <w:t>)投标人须知；</w:t>
      </w:r>
    </w:p>
    <w:p w:rsidR="008C431C" w:rsidRDefault="0014366D" w:rsidP="003A13C0">
      <w:pPr>
        <w:spacing w:line="360" w:lineRule="auto"/>
        <w:ind w:firstLineChars="200" w:firstLine="464"/>
        <w:rPr>
          <w:rFonts w:ascii="宋体" w:eastAsia="宋体" w:hAnsi="宋体" w:cs="宋体"/>
          <w:color w:val="auto"/>
        </w:rPr>
      </w:pPr>
      <w:r>
        <w:rPr>
          <w:rFonts w:ascii="宋体" w:eastAsia="宋体" w:hAnsi="宋体" w:cs="宋体"/>
          <w:color w:val="auto"/>
          <w:spacing w:val="22"/>
        </w:rPr>
        <w:t>(</w:t>
      </w:r>
      <w:r>
        <w:rPr>
          <w:rFonts w:ascii="Times New Roman" w:eastAsia="Times New Roman" w:hAnsi="Times New Roman" w:cs="Times New Roman"/>
          <w:color w:val="auto"/>
          <w:spacing w:val="18"/>
        </w:rPr>
        <w:t>3</w:t>
      </w:r>
      <w:r>
        <w:rPr>
          <w:rFonts w:ascii="宋体" w:eastAsia="宋体" w:hAnsi="宋体" w:cs="宋体"/>
          <w:color w:val="auto"/>
          <w:spacing w:val="18"/>
        </w:rPr>
        <w:t>)评标办法；</w:t>
      </w:r>
    </w:p>
    <w:p w:rsidR="008C431C" w:rsidRDefault="0014366D" w:rsidP="003A13C0">
      <w:pPr>
        <w:spacing w:line="360" w:lineRule="auto"/>
        <w:ind w:firstLineChars="200" w:firstLine="456"/>
        <w:rPr>
          <w:rFonts w:ascii="宋体" w:eastAsia="宋体" w:hAnsi="宋体" w:cs="宋体"/>
          <w:color w:val="auto"/>
        </w:rPr>
      </w:pPr>
      <w:r>
        <w:rPr>
          <w:rFonts w:ascii="宋体" w:eastAsia="宋体" w:hAnsi="宋体" w:cs="宋体"/>
          <w:color w:val="auto"/>
          <w:spacing w:val="18"/>
        </w:rPr>
        <w:t>(</w:t>
      </w:r>
      <w:r>
        <w:rPr>
          <w:rFonts w:ascii="Times New Roman" w:eastAsia="Times New Roman" w:hAnsi="Times New Roman" w:cs="Times New Roman"/>
          <w:color w:val="auto"/>
          <w:spacing w:val="13"/>
        </w:rPr>
        <w:t>4</w:t>
      </w:r>
      <w:r>
        <w:rPr>
          <w:rFonts w:ascii="宋体" w:eastAsia="宋体" w:hAnsi="宋体" w:cs="宋体"/>
          <w:color w:val="auto"/>
          <w:spacing w:val="13"/>
        </w:rPr>
        <w:t>)合同条款及格式；</w:t>
      </w:r>
    </w:p>
    <w:p w:rsidR="008C431C" w:rsidRDefault="0014366D" w:rsidP="003A13C0">
      <w:pPr>
        <w:spacing w:line="360" w:lineRule="auto"/>
        <w:ind w:firstLineChars="200" w:firstLine="460"/>
        <w:rPr>
          <w:rFonts w:ascii="宋体" w:eastAsia="宋体" w:hAnsi="宋体" w:cs="宋体"/>
          <w:color w:val="auto"/>
        </w:rPr>
      </w:pPr>
      <w:r>
        <w:rPr>
          <w:rFonts w:ascii="宋体" w:eastAsia="宋体" w:hAnsi="宋体" w:cs="宋体"/>
          <w:color w:val="auto"/>
          <w:spacing w:val="20"/>
        </w:rPr>
        <w:t>(</w:t>
      </w:r>
      <w:r>
        <w:rPr>
          <w:rFonts w:ascii="Times New Roman" w:eastAsia="Times New Roman" w:hAnsi="Times New Roman" w:cs="Times New Roman"/>
          <w:color w:val="auto"/>
          <w:spacing w:val="16"/>
        </w:rPr>
        <w:t>5</w:t>
      </w:r>
      <w:r>
        <w:rPr>
          <w:rFonts w:ascii="宋体" w:eastAsia="宋体" w:hAnsi="宋体" w:cs="宋体"/>
          <w:color w:val="auto"/>
          <w:spacing w:val="16"/>
        </w:rPr>
        <w:t>)发包人要求；</w:t>
      </w:r>
    </w:p>
    <w:p w:rsidR="008C431C" w:rsidRDefault="0014366D" w:rsidP="003A13C0">
      <w:pPr>
        <w:spacing w:line="360" w:lineRule="auto"/>
        <w:ind w:firstLineChars="200" w:firstLine="450"/>
        <w:rPr>
          <w:rFonts w:ascii="宋体" w:eastAsia="宋体" w:hAnsi="宋体" w:cs="宋体"/>
          <w:color w:val="auto"/>
        </w:rPr>
      </w:pPr>
      <w:r>
        <w:rPr>
          <w:rFonts w:ascii="宋体" w:eastAsia="宋体" w:hAnsi="宋体" w:cs="宋体"/>
          <w:color w:val="auto"/>
          <w:spacing w:val="15"/>
        </w:rPr>
        <w:t>(</w:t>
      </w:r>
      <w:r>
        <w:rPr>
          <w:rFonts w:ascii="Times New Roman" w:eastAsia="Times New Roman" w:hAnsi="Times New Roman" w:cs="Times New Roman"/>
          <w:color w:val="auto"/>
          <w:spacing w:val="15"/>
        </w:rPr>
        <w:t>6</w:t>
      </w:r>
      <w:r>
        <w:rPr>
          <w:rFonts w:ascii="宋体" w:eastAsia="宋体" w:hAnsi="宋体" w:cs="宋体"/>
          <w:color w:val="auto"/>
          <w:spacing w:val="15"/>
        </w:rPr>
        <w:t>)投标文件格式</w:t>
      </w:r>
      <w:r>
        <w:rPr>
          <w:rFonts w:ascii="宋体" w:eastAsia="宋体" w:hAnsi="宋体" w:cs="宋体"/>
          <w:color w:val="auto"/>
          <w:spacing w:val="13"/>
        </w:rPr>
        <w:t>；</w:t>
      </w:r>
    </w:p>
    <w:p w:rsidR="008C431C" w:rsidRDefault="0014366D" w:rsidP="003A13C0">
      <w:pPr>
        <w:spacing w:line="360" w:lineRule="auto"/>
        <w:ind w:firstLineChars="200" w:firstLine="452"/>
        <w:rPr>
          <w:rFonts w:ascii="宋体" w:eastAsia="宋体" w:hAnsi="宋体" w:cs="宋体"/>
          <w:color w:val="auto"/>
        </w:rPr>
      </w:pPr>
      <w:r>
        <w:rPr>
          <w:rFonts w:ascii="宋体" w:eastAsia="宋体" w:hAnsi="宋体" w:cs="宋体"/>
          <w:color w:val="auto"/>
          <w:spacing w:val="16"/>
        </w:rPr>
        <w:t>(</w:t>
      </w:r>
      <w:r>
        <w:rPr>
          <w:rFonts w:ascii="Times New Roman" w:eastAsia="Times New Roman" w:hAnsi="Times New Roman" w:cs="Times New Roman"/>
          <w:color w:val="auto"/>
          <w:spacing w:val="15"/>
        </w:rPr>
        <w:t>7</w:t>
      </w:r>
      <w:r>
        <w:rPr>
          <w:rFonts w:ascii="宋体" w:eastAsia="宋体" w:hAnsi="宋体" w:cs="宋体"/>
          <w:color w:val="auto"/>
          <w:spacing w:val="8"/>
        </w:rPr>
        <w:t>)</w:t>
      </w:r>
      <w:r>
        <w:rPr>
          <w:rFonts w:ascii="宋体" w:eastAsia="宋体" w:hAnsi="宋体" w:cs="宋体" w:hint="eastAsia"/>
          <w:color w:val="auto"/>
          <w:spacing w:val="8"/>
        </w:rPr>
        <w:t>投标人须知前附表规定的</w:t>
      </w:r>
      <w:r>
        <w:rPr>
          <w:rFonts w:ascii="宋体" w:eastAsia="宋体" w:hAnsi="宋体" w:cs="宋体"/>
          <w:color w:val="auto"/>
          <w:spacing w:val="8"/>
        </w:rPr>
        <w:t>其他资料。</w:t>
      </w:r>
    </w:p>
    <w:p w:rsidR="008C431C" w:rsidRDefault="0014366D" w:rsidP="003A13C0">
      <w:pPr>
        <w:spacing w:line="360" w:lineRule="auto"/>
        <w:ind w:firstLineChars="200" w:firstLine="416"/>
        <w:rPr>
          <w:rFonts w:ascii="宋体" w:eastAsia="宋体" w:hAnsi="宋体" w:cs="宋体"/>
          <w:color w:val="auto"/>
        </w:rPr>
      </w:pPr>
      <w:r>
        <w:rPr>
          <w:rFonts w:ascii="宋体" w:eastAsia="宋体" w:hAnsi="宋体" w:cs="宋体"/>
          <w:color w:val="auto"/>
          <w:spacing w:val="-2"/>
        </w:rPr>
        <w:t xml:space="preserve">根据本章第 </w:t>
      </w:r>
      <w:r>
        <w:rPr>
          <w:rFonts w:ascii="Times New Roman" w:eastAsia="Times New Roman" w:hAnsi="Times New Roman" w:cs="Times New Roman"/>
          <w:color w:val="auto"/>
          <w:spacing w:val="-2"/>
        </w:rPr>
        <w:t xml:space="preserve">1.10 </w:t>
      </w:r>
      <w:r>
        <w:rPr>
          <w:rFonts w:ascii="宋体" w:eastAsia="宋体" w:hAnsi="宋体" w:cs="宋体"/>
          <w:color w:val="auto"/>
          <w:spacing w:val="-2"/>
        </w:rPr>
        <w:t xml:space="preserve">款、第 </w:t>
      </w:r>
      <w:r>
        <w:rPr>
          <w:rFonts w:ascii="Times New Roman" w:eastAsia="Times New Roman" w:hAnsi="Times New Roman" w:cs="Times New Roman"/>
          <w:color w:val="auto"/>
          <w:spacing w:val="-2"/>
        </w:rPr>
        <w:t xml:space="preserve">2.2 </w:t>
      </w:r>
      <w:r>
        <w:rPr>
          <w:rFonts w:ascii="宋体" w:eastAsia="宋体" w:hAnsi="宋体" w:cs="宋体"/>
          <w:color w:val="auto"/>
          <w:spacing w:val="-2"/>
        </w:rPr>
        <w:t xml:space="preserve">款和第 </w:t>
      </w:r>
      <w:r>
        <w:rPr>
          <w:rFonts w:ascii="Times New Roman" w:eastAsia="Times New Roman" w:hAnsi="Times New Roman" w:cs="Times New Roman"/>
          <w:color w:val="auto"/>
          <w:spacing w:val="-2"/>
        </w:rPr>
        <w:t xml:space="preserve">2.3 </w:t>
      </w:r>
      <w:r>
        <w:rPr>
          <w:rFonts w:ascii="宋体" w:eastAsia="宋体" w:hAnsi="宋体" w:cs="宋体"/>
          <w:color w:val="auto"/>
          <w:spacing w:val="-2"/>
        </w:rPr>
        <w:t>款对招标文件所作的澄清、修</w:t>
      </w:r>
      <w:r>
        <w:rPr>
          <w:rFonts w:ascii="宋体" w:eastAsia="宋体" w:hAnsi="宋体" w:cs="宋体"/>
          <w:color w:val="auto"/>
          <w:spacing w:val="-1"/>
        </w:rPr>
        <w:t>改，构成招标文件的</w:t>
      </w:r>
      <w:r>
        <w:rPr>
          <w:rFonts w:ascii="宋体" w:eastAsia="宋体" w:hAnsi="宋体" w:cs="宋体"/>
          <w:color w:val="auto"/>
        </w:rPr>
        <w:t xml:space="preserve"> </w:t>
      </w:r>
      <w:r>
        <w:rPr>
          <w:rFonts w:ascii="宋体" w:eastAsia="宋体" w:hAnsi="宋体" w:cs="宋体"/>
          <w:color w:val="auto"/>
          <w:spacing w:val="-9"/>
        </w:rPr>
        <w:t>组</w:t>
      </w:r>
      <w:r>
        <w:rPr>
          <w:rFonts w:ascii="宋体" w:eastAsia="宋体" w:hAnsi="宋体" w:cs="宋体"/>
          <w:color w:val="auto"/>
          <w:spacing w:val="-6"/>
        </w:rPr>
        <w:t>成部分。</w:t>
      </w:r>
    </w:p>
    <w:p w:rsidR="008C431C" w:rsidRDefault="0014366D">
      <w:pPr>
        <w:spacing w:line="360" w:lineRule="auto"/>
        <w:outlineLvl w:val="2"/>
        <w:rPr>
          <w:rFonts w:ascii="黑体" w:eastAsia="黑体" w:hAnsi="黑体" w:cs="黑体"/>
          <w:color w:val="auto"/>
          <w:sz w:val="27"/>
          <w:szCs w:val="27"/>
        </w:rPr>
      </w:pPr>
      <w:bookmarkStart w:id="182" w:name="_Toc32188"/>
      <w:bookmarkStart w:id="183" w:name="_Toc3229"/>
      <w:bookmarkStart w:id="184" w:name="_Toc22940"/>
      <w:bookmarkStart w:id="185" w:name="_Toc22758"/>
      <w:bookmarkStart w:id="186" w:name="_Toc5697"/>
      <w:r>
        <w:rPr>
          <w:rFonts w:ascii="Times New Roman" w:eastAsia="Times New Roman" w:hAnsi="Times New Roman" w:cs="Times New Roman"/>
          <w:color w:val="auto"/>
          <w:spacing w:val="7"/>
          <w:sz w:val="27"/>
          <w:szCs w:val="27"/>
        </w:rPr>
        <w:t xml:space="preserve">2.2  </w:t>
      </w:r>
      <w:r>
        <w:rPr>
          <w:rFonts w:ascii="黑体" w:eastAsia="黑体" w:hAnsi="黑体" w:cs="黑体"/>
          <w:color w:val="auto"/>
          <w:spacing w:val="7"/>
          <w:sz w:val="27"/>
          <w:szCs w:val="27"/>
        </w:rPr>
        <w:t>招标文件的</w:t>
      </w:r>
      <w:r>
        <w:rPr>
          <w:rFonts w:ascii="黑体" w:eastAsia="黑体" w:hAnsi="黑体" w:cs="黑体" w:hint="eastAsia"/>
          <w:color w:val="auto"/>
          <w:spacing w:val="7"/>
          <w:sz w:val="27"/>
          <w:szCs w:val="27"/>
        </w:rPr>
        <w:t>答疑</w:t>
      </w:r>
      <w:bookmarkEnd w:id="182"/>
      <w:bookmarkEnd w:id="183"/>
      <w:bookmarkEnd w:id="184"/>
      <w:bookmarkEnd w:id="185"/>
      <w:bookmarkEnd w:id="186"/>
    </w:p>
    <w:p w:rsidR="008C431C" w:rsidRDefault="0014366D">
      <w:pPr>
        <w:spacing w:line="360" w:lineRule="auto"/>
        <w:ind w:firstLine="412"/>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2.2.1投标人应仔细阅读和检查招标文件的全部内容。如有疑问，应按投标人须知前附表规定的时间和形式将提出的问题送达招标人，要求招标人对招标文件予以澄清。</w:t>
      </w:r>
    </w:p>
    <w:p w:rsidR="008C431C" w:rsidRDefault="0014366D">
      <w:pPr>
        <w:spacing w:line="360" w:lineRule="auto"/>
        <w:ind w:firstLine="412"/>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2.2.2招标答疑采用网上答疑方式进行。投标人若对招标文件有疑问的，</w:t>
      </w:r>
      <w:r>
        <w:rPr>
          <w:rFonts w:ascii="Times New Roman" w:eastAsia="Times New Roman" w:hAnsi="Times New Roman" w:cs="Times New Roman" w:hint="eastAsia"/>
          <w:color w:val="auto"/>
          <w:spacing w:val="-3"/>
        </w:rPr>
        <w:t>通过</w:t>
      </w:r>
      <w:r>
        <w:rPr>
          <w:rFonts w:ascii="Times New Roman" w:eastAsia="宋体" w:hAnsi="Times New Roman" w:cs="Times New Roman" w:hint="eastAsia"/>
          <w:color w:val="auto"/>
          <w:spacing w:val="-3"/>
        </w:rPr>
        <w:t>广州交易集团有限公司（广州公共资源交易中心）</w:t>
      </w:r>
      <w:r>
        <w:rPr>
          <w:rFonts w:ascii="Times New Roman" w:eastAsia="Times New Roman" w:hAnsi="Times New Roman" w:cs="Times New Roman" w:hint="eastAsia"/>
          <w:color w:val="auto"/>
          <w:spacing w:val="-3"/>
        </w:rPr>
        <w:t>网站提交，应按照</w:t>
      </w:r>
      <w:r>
        <w:rPr>
          <w:rFonts w:ascii="Times New Roman" w:eastAsia="宋体" w:hAnsi="Times New Roman" w:cs="Times New Roman" w:hint="eastAsia"/>
          <w:color w:val="auto"/>
          <w:spacing w:val="-3"/>
        </w:rPr>
        <w:t>广州交易集团有限公司（广州公共资源交易中心）</w:t>
      </w:r>
      <w:r>
        <w:rPr>
          <w:rFonts w:ascii="Times New Roman" w:eastAsia="Times New Roman" w:hAnsi="Times New Roman" w:cs="Times New Roman" w:hint="eastAsia"/>
          <w:color w:val="auto"/>
          <w:spacing w:val="-3"/>
        </w:rPr>
        <w:t>网站关于全流程电子化项目的相关指南进行操作。提问一律不得署名。</w:t>
      </w:r>
    </w:p>
    <w:p w:rsidR="008C431C" w:rsidRDefault="0014366D">
      <w:pPr>
        <w:spacing w:line="360" w:lineRule="auto"/>
        <w:ind w:firstLine="412"/>
        <w:rPr>
          <w:rFonts w:ascii="Times New Roman" w:eastAsia="宋体" w:hAnsi="Times New Roman" w:cs="Times New Roman"/>
          <w:color w:val="auto"/>
          <w:spacing w:val="-3"/>
        </w:rPr>
      </w:pPr>
      <w:r>
        <w:rPr>
          <w:rFonts w:ascii="Times New Roman" w:eastAsia="Times New Roman" w:hAnsi="Times New Roman" w:cs="Times New Roman"/>
          <w:color w:val="auto"/>
          <w:spacing w:val="-3"/>
        </w:rPr>
        <w:t xml:space="preserve">2.2.3  </w:t>
      </w:r>
      <w:r>
        <w:rPr>
          <w:rFonts w:ascii="Times New Roman" w:eastAsia="Times New Roman" w:hAnsi="Times New Roman" w:cs="Times New Roman" w:hint="eastAsia"/>
          <w:color w:val="auto"/>
          <w:spacing w:val="-3"/>
        </w:rPr>
        <w:t>招标答疑会会议纪要将在提交投标文件截止时间 15 日前在</w:t>
      </w:r>
      <w:r>
        <w:rPr>
          <w:rFonts w:ascii="Times New Roman" w:eastAsia="宋体" w:hAnsi="Times New Roman" w:cs="Times New Roman" w:hint="eastAsia"/>
          <w:color w:val="auto"/>
          <w:spacing w:val="-3"/>
        </w:rPr>
        <w:t>广州交易集团有限公司（广州公共资源交易中心）</w:t>
      </w:r>
      <w:r>
        <w:rPr>
          <w:rFonts w:ascii="Times New Roman" w:eastAsia="Times New Roman" w:hAnsi="Times New Roman" w:cs="Times New Roman" w:hint="eastAsia"/>
          <w:color w:val="auto"/>
          <w:spacing w:val="-3"/>
        </w:rPr>
        <w:t>网站“项目答疑纪要”专区公开发布。答疑纪要一经在</w:t>
      </w:r>
      <w:r>
        <w:rPr>
          <w:rFonts w:ascii="Times New Roman" w:eastAsia="宋体" w:hAnsi="Times New Roman" w:cs="Times New Roman" w:hint="eastAsia"/>
          <w:color w:val="auto"/>
          <w:spacing w:val="-3"/>
        </w:rPr>
        <w:t>广州交易集团有限公司（广州公共资源交易中心）</w:t>
      </w:r>
      <w:r>
        <w:rPr>
          <w:rFonts w:ascii="Times New Roman" w:eastAsia="Times New Roman" w:hAnsi="Times New Roman" w:cs="Times New Roman" w:hint="eastAsia"/>
          <w:color w:val="auto"/>
          <w:spacing w:val="-3"/>
        </w:rPr>
        <w:t>网站发布，视作已发放给所有投标人</w:t>
      </w:r>
      <w:r>
        <w:rPr>
          <w:rFonts w:ascii="Times New Roman" w:eastAsia="宋体" w:hAnsi="Times New Roman" w:cs="Times New Roman" w:hint="eastAsia"/>
          <w:color w:val="auto"/>
          <w:spacing w:val="-3"/>
        </w:rPr>
        <w:t>。</w:t>
      </w:r>
    </w:p>
    <w:p w:rsidR="008C431C" w:rsidRDefault="0014366D">
      <w:pPr>
        <w:spacing w:line="360" w:lineRule="auto"/>
        <w:ind w:firstLine="412"/>
        <w:rPr>
          <w:rFonts w:ascii="Times New Roman" w:eastAsia="Times New Roman" w:hAnsi="Times New Roman" w:cs="Times New Roman"/>
          <w:color w:val="auto"/>
          <w:spacing w:val="-3"/>
        </w:rPr>
      </w:pPr>
      <w:r>
        <w:rPr>
          <w:rFonts w:ascii="Times New Roman" w:eastAsia="宋体" w:hAnsi="Times New Roman" w:cs="Times New Roman" w:hint="eastAsia"/>
          <w:color w:val="auto"/>
          <w:spacing w:val="-3"/>
        </w:rPr>
        <w:t xml:space="preserve">2.2.4  </w:t>
      </w:r>
      <w:r>
        <w:rPr>
          <w:rFonts w:ascii="Times New Roman" w:eastAsia="Times New Roman" w:hAnsi="Times New Roman" w:cs="Times New Roman" w:hint="eastAsia"/>
          <w:color w:val="auto"/>
          <w:spacing w:val="-3"/>
        </w:rPr>
        <w:t>招标答疑会会议纪要</w:t>
      </w:r>
      <w:r>
        <w:rPr>
          <w:rFonts w:ascii="Times New Roman" w:eastAsia="宋体" w:hAnsi="Times New Roman" w:cs="Times New Roman" w:hint="eastAsia"/>
          <w:color w:val="auto"/>
          <w:spacing w:val="-3"/>
        </w:rPr>
        <w:t>是</w:t>
      </w:r>
      <w:r>
        <w:rPr>
          <w:rFonts w:ascii="Times New Roman" w:eastAsia="Times New Roman" w:hAnsi="Times New Roman" w:cs="Times New Roman" w:hint="eastAsia"/>
          <w:color w:val="auto"/>
          <w:spacing w:val="-3"/>
        </w:rPr>
        <w:t>招标文件的</w:t>
      </w:r>
      <w:r>
        <w:rPr>
          <w:rFonts w:ascii="Times New Roman" w:eastAsia="宋体" w:hAnsi="Times New Roman" w:cs="Times New Roman" w:hint="eastAsia"/>
          <w:color w:val="auto"/>
          <w:spacing w:val="-3"/>
        </w:rPr>
        <w:t>组成</w:t>
      </w:r>
      <w:r>
        <w:rPr>
          <w:rFonts w:ascii="Times New Roman" w:eastAsia="Times New Roman" w:hAnsi="Times New Roman" w:cs="Times New Roman" w:hint="eastAsia"/>
          <w:color w:val="auto"/>
          <w:spacing w:val="-3"/>
        </w:rPr>
        <w:t>部分</w:t>
      </w:r>
      <w:r>
        <w:rPr>
          <w:rFonts w:ascii="Times New Roman" w:eastAsia="宋体" w:hAnsi="Times New Roman" w:cs="Times New Roman" w:hint="eastAsia"/>
          <w:color w:val="auto"/>
          <w:spacing w:val="-3"/>
        </w:rPr>
        <w:t>，对投标人起约束作用</w:t>
      </w:r>
      <w:r>
        <w:rPr>
          <w:rFonts w:ascii="Times New Roman" w:eastAsia="Times New Roman" w:hAnsi="Times New Roman" w:cs="Times New Roman" w:hint="eastAsia"/>
          <w:color w:val="auto"/>
          <w:spacing w:val="-3"/>
        </w:rPr>
        <w:t>。</w:t>
      </w:r>
    </w:p>
    <w:p w:rsidR="008C431C" w:rsidRDefault="0014366D">
      <w:pPr>
        <w:spacing w:line="360" w:lineRule="auto"/>
        <w:ind w:firstLine="412"/>
        <w:rPr>
          <w:rFonts w:ascii="Times New Roman" w:eastAsia="Times New Roman" w:hAnsi="Times New Roman" w:cs="Times New Roman"/>
          <w:color w:val="auto"/>
          <w:spacing w:val="-3"/>
        </w:rPr>
      </w:pPr>
      <w:r>
        <w:rPr>
          <w:rFonts w:ascii="Times New Roman" w:eastAsia="Times New Roman" w:hAnsi="Times New Roman" w:cs="Times New Roman" w:hint="eastAsia"/>
          <w:color w:val="auto"/>
          <w:spacing w:val="-3"/>
        </w:rPr>
        <w:t>2.2.5  若招标答疑会会议纪要与招标文件有矛盾时，以</w:t>
      </w:r>
      <w:r>
        <w:rPr>
          <w:rFonts w:ascii="Times New Roman" w:eastAsia="宋体" w:hAnsi="Times New Roman" w:cs="Times New Roman" w:hint="eastAsia"/>
          <w:color w:val="auto"/>
          <w:spacing w:val="-3"/>
        </w:rPr>
        <w:t>广州交易集团有限公司（广州公共资源交易中心）</w:t>
      </w:r>
      <w:r>
        <w:rPr>
          <w:rFonts w:ascii="Times New Roman" w:eastAsia="Times New Roman" w:hAnsi="Times New Roman" w:cs="Times New Roman" w:hint="eastAsia"/>
          <w:color w:val="auto"/>
          <w:spacing w:val="-3"/>
        </w:rPr>
        <w:t>网站最后发布的答疑纪要为准。</w:t>
      </w:r>
    </w:p>
    <w:p w:rsidR="008C431C" w:rsidRDefault="0014366D">
      <w:pPr>
        <w:spacing w:line="360" w:lineRule="auto"/>
        <w:outlineLvl w:val="2"/>
        <w:rPr>
          <w:rFonts w:ascii="黑体" w:eastAsia="黑体" w:hAnsi="黑体" w:cs="黑体"/>
          <w:color w:val="auto"/>
          <w:sz w:val="27"/>
          <w:szCs w:val="27"/>
        </w:rPr>
      </w:pPr>
      <w:bookmarkStart w:id="187" w:name="_Toc20382"/>
      <w:bookmarkStart w:id="188" w:name="_Toc25724"/>
      <w:bookmarkStart w:id="189" w:name="_Toc12871"/>
      <w:bookmarkStart w:id="190" w:name="_Toc7983"/>
      <w:bookmarkStart w:id="191" w:name="_Toc18693"/>
      <w:r>
        <w:rPr>
          <w:rFonts w:ascii="Times New Roman" w:eastAsia="Times New Roman" w:hAnsi="Times New Roman" w:cs="Times New Roman"/>
          <w:color w:val="auto"/>
          <w:spacing w:val="7"/>
          <w:sz w:val="27"/>
          <w:szCs w:val="27"/>
        </w:rPr>
        <w:t xml:space="preserve">2.3  </w:t>
      </w:r>
      <w:r>
        <w:rPr>
          <w:rFonts w:ascii="黑体" w:eastAsia="黑体" w:hAnsi="黑体" w:cs="黑体"/>
          <w:color w:val="auto"/>
          <w:spacing w:val="7"/>
          <w:sz w:val="27"/>
          <w:szCs w:val="27"/>
        </w:rPr>
        <w:t>招标文件的</w:t>
      </w:r>
      <w:r>
        <w:rPr>
          <w:rFonts w:ascii="黑体" w:eastAsia="黑体" w:hAnsi="黑体" w:cs="黑体" w:hint="eastAsia"/>
          <w:color w:val="auto"/>
          <w:spacing w:val="7"/>
          <w:sz w:val="27"/>
          <w:szCs w:val="27"/>
        </w:rPr>
        <w:t>澄清与</w:t>
      </w:r>
      <w:r>
        <w:rPr>
          <w:rFonts w:ascii="黑体" w:eastAsia="黑体" w:hAnsi="黑体" w:cs="黑体"/>
          <w:color w:val="auto"/>
          <w:spacing w:val="7"/>
          <w:sz w:val="27"/>
          <w:szCs w:val="27"/>
        </w:rPr>
        <w:t>修</w:t>
      </w:r>
      <w:r>
        <w:rPr>
          <w:rFonts w:ascii="黑体" w:eastAsia="黑体" w:hAnsi="黑体" w:cs="黑体"/>
          <w:color w:val="auto"/>
          <w:spacing w:val="5"/>
          <w:sz w:val="27"/>
          <w:szCs w:val="27"/>
        </w:rPr>
        <w:t>改</w:t>
      </w:r>
      <w:bookmarkEnd w:id="187"/>
      <w:bookmarkEnd w:id="188"/>
      <w:bookmarkEnd w:id="189"/>
      <w:bookmarkEnd w:id="190"/>
      <w:bookmarkEnd w:id="191"/>
    </w:p>
    <w:p w:rsidR="008C431C" w:rsidRDefault="0014366D">
      <w:pPr>
        <w:spacing w:line="360" w:lineRule="auto"/>
        <w:ind w:firstLine="393"/>
        <w:rPr>
          <w:rFonts w:ascii="Times New Roman" w:eastAsia="Times New Roman" w:hAnsi="Times New Roman" w:cs="Times New Roman"/>
          <w:color w:val="auto"/>
          <w:spacing w:val="-3"/>
        </w:rPr>
      </w:pPr>
      <w:r>
        <w:rPr>
          <w:rFonts w:ascii="Times New Roman" w:eastAsia="Times New Roman" w:hAnsi="Times New Roman" w:cs="Times New Roman" w:hint="eastAsia"/>
          <w:color w:val="auto"/>
          <w:spacing w:val="-3"/>
        </w:rPr>
        <w:t>2.3.1招标文件发出后，在提交投标文件截止时间15日前，招标人可对招标文件进行必要的澄清或修改。</w:t>
      </w:r>
    </w:p>
    <w:p w:rsidR="008C431C" w:rsidRDefault="0014366D">
      <w:pPr>
        <w:spacing w:line="360" w:lineRule="auto"/>
        <w:ind w:firstLine="393"/>
        <w:rPr>
          <w:rFonts w:ascii="Times New Roman" w:eastAsia="Times New Roman" w:hAnsi="Times New Roman" w:cs="Times New Roman"/>
          <w:color w:val="auto"/>
          <w:spacing w:val="-3"/>
        </w:rPr>
      </w:pPr>
      <w:r>
        <w:rPr>
          <w:rFonts w:ascii="Times New Roman" w:eastAsia="Times New Roman" w:hAnsi="Times New Roman" w:cs="Times New Roman" w:hint="eastAsia"/>
          <w:color w:val="auto"/>
          <w:spacing w:val="-3"/>
        </w:rPr>
        <w:t>2.3.2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网站发布时间作为送达时间。</w:t>
      </w:r>
    </w:p>
    <w:p w:rsidR="008C431C" w:rsidRDefault="0014366D">
      <w:pPr>
        <w:spacing w:line="360" w:lineRule="auto"/>
        <w:ind w:firstLine="393"/>
        <w:rPr>
          <w:rFonts w:ascii="Times New Roman" w:eastAsia="Times New Roman" w:hAnsi="Times New Roman" w:cs="Times New Roman"/>
          <w:color w:val="auto"/>
          <w:spacing w:val="-3"/>
        </w:rPr>
      </w:pPr>
      <w:r>
        <w:rPr>
          <w:rFonts w:ascii="Times New Roman" w:eastAsia="Times New Roman" w:hAnsi="Times New Roman" w:cs="Times New Roman" w:hint="eastAsia"/>
          <w:color w:val="auto"/>
          <w:spacing w:val="-3"/>
        </w:rPr>
        <w:t>2.3.3  招标</w:t>
      </w:r>
      <w:r>
        <w:rPr>
          <w:rFonts w:ascii="Times New Roman" w:eastAsia="宋体" w:hAnsi="Times New Roman" w:cs="Times New Roman" w:hint="eastAsia"/>
          <w:color w:val="auto"/>
          <w:spacing w:val="-3"/>
        </w:rPr>
        <w:t>文件的</w:t>
      </w:r>
      <w:r>
        <w:rPr>
          <w:rFonts w:ascii="Times New Roman" w:eastAsia="Times New Roman" w:hAnsi="Times New Roman" w:cs="Times New Roman" w:hint="eastAsia"/>
          <w:color w:val="auto"/>
          <w:spacing w:val="-3"/>
        </w:rPr>
        <w:t>澄清或修改</w:t>
      </w:r>
      <w:r>
        <w:rPr>
          <w:rFonts w:ascii="Times New Roman" w:eastAsia="宋体" w:hAnsi="Times New Roman" w:cs="Times New Roman" w:hint="eastAsia"/>
          <w:color w:val="auto"/>
          <w:spacing w:val="-3"/>
        </w:rPr>
        <w:t>是</w:t>
      </w:r>
      <w:r>
        <w:rPr>
          <w:rFonts w:ascii="Times New Roman" w:eastAsia="Times New Roman" w:hAnsi="Times New Roman" w:cs="Times New Roman" w:hint="eastAsia"/>
          <w:color w:val="auto"/>
          <w:spacing w:val="-3"/>
        </w:rPr>
        <w:t>招标文件的</w:t>
      </w:r>
      <w:r>
        <w:rPr>
          <w:rFonts w:ascii="Times New Roman" w:eastAsia="宋体" w:hAnsi="Times New Roman" w:cs="Times New Roman" w:hint="eastAsia"/>
          <w:color w:val="auto"/>
          <w:spacing w:val="-3"/>
        </w:rPr>
        <w:t>组成</w:t>
      </w:r>
      <w:r>
        <w:rPr>
          <w:rFonts w:ascii="Times New Roman" w:eastAsia="Times New Roman" w:hAnsi="Times New Roman" w:cs="Times New Roman" w:hint="eastAsia"/>
          <w:color w:val="auto"/>
          <w:spacing w:val="-3"/>
        </w:rPr>
        <w:t>部分</w:t>
      </w:r>
      <w:r>
        <w:rPr>
          <w:rFonts w:ascii="Times New Roman" w:eastAsia="宋体" w:hAnsi="Times New Roman" w:cs="Times New Roman" w:hint="eastAsia"/>
          <w:color w:val="auto"/>
          <w:spacing w:val="-3"/>
        </w:rPr>
        <w:t>，对投标人起约束作用</w:t>
      </w:r>
      <w:r>
        <w:rPr>
          <w:rFonts w:ascii="Times New Roman" w:eastAsia="Times New Roman" w:hAnsi="Times New Roman" w:cs="Times New Roman" w:hint="eastAsia"/>
          <w:color w:val="auto"/>
          <w:spacing w:val="-3"/>
        </w:rPr>
        <w:t>。</w:t>
      </w:r>
    </w:p>
    <w:p w:rsidR="008C431C" w:rsidRDefault="0014366D">
      <w:pPr>
        <w:spacing w:line="360" w:lineRule="auto"/>
        <w:ind w:firstLine="393"/>
        <w:rPr>
          <w:rFonts w:ascii="Times New Roman" w:eastAsia="Times New Roman" w:hAnsi="Times New Roman" w:cs="Times New Roman"/>
          <w:color w:val="auto"/>
          <w:spacing w:val="-8"/>
        </w:rPr>
      </w:pPr>
      <w:r>
        <w:rPr>
          <w:rFonts w:ascii="Times New Roman" w:eastAsia="Times New Roman" w:hAnsi="Times New Roman" w:cs="Times New Roman" w:hint="eastAsia"/>
          <w:color w:val="auto"/>
          <w:spacing w:val="-3"/>
        </w:rPr>
        <w:t>2.3.4  招标文件的澄清或修</w:t>
      </w:r>
      <w:r>
        <w:rPr>
          <w:rFonts w:ascii="Times New Roman" w:eastAsia="Times New Roman" w:hAnsi="Times New Roman" w:cs="Times New Roman" w:hint="eastAsia"/>
          <w:color w:val="auto"/>
          <w:spacing w:val="-8"/>
        </w:rPr>
        <w:t>改均以</w:t>
      </w:r>
      <w:r>
        <w:rPr>
          <w:rFonts w:ascii="Times New Roman" w:eastAsia="宋体" w:hAnsi="Times New Roman" w:cs="Times New Roman" w:hint="eastAsia"/>
          <w:color w:val="auto"/>
          <w:spacing w:val="-8"/>
        </w:rPr>
        <w:t>广州交易集团有限公司（广州公共资源交易中心）</w:t>
      </w:r>
      <w:r>
        <w:rPr>
          <w:rFonts w:ascii="Times New Roman" w:eastAsia="Times New Roman" w:hAnsi="Times New Roman" w:cs="Times New Roman" w:hint="eastAsia"/>
          <w:color w:val="auto"/>
          <w:spacing w:val="-8"/>
        </w:rPr>
        <w:t>网站发布的内容为准。当招标文件的澄清、修改</w:t>
      </w:r>
      <w:r>
        <w:rPr>
          <w:rFonts w:ascii="Times New Roman" w:eastAsia="宋体" w:hAnsi="Times New Roman" w:cs="Times New Roman" w:hint="eastAsia"/>
          <w:color w:val="auto"/>
          <w:spacing w:val="-8"/>
        </w:rPr>
        <w:t>、补充等</w:t>
      </w:r>
      <w:r>
        <w:rPr>
          <w:rFonts w:ascii="Times New Roman" w:eastAsia="Times New Roman" w:hAnsi="Times New Roman" w:cs="Times New Roman" w:hint="eastAsia"/>
          <w:color w:val="auto"/>
          <w:spacing w:val="-8"/>
        </w:rPr>
        <w:t>在同一内容的表述不一致时，以</w:t>
      </w:r>
      <w:r>
        <w:rPr>
          <w:rFonts w:ascii="Times New Roman" w:eastAsia="宋体" w:hAnsi="Times New Roman" w:cs="Times New Roman" w:hint="eastAsia"/>
          <w:color w:val="auto"/>
          <w:spacing w:val="-8"/>
        </w:rPr>
        <w:t>广州交易集团有限公司（广州公共资源交易中心）</w:t>
      </w:r>
      <w:r>
        <w:rPr>
          <w:rFonts w:ascii="Times New Roman" w:eastAsia="Times New Roman" w:hAnsi="Times New Roman" w:cs="Times New Roman" w:hint="eastAsia"/>
          <w:color w:val="auto"/>
          <w:spacing w:val="-8"/>
        </w:rPr>
        <w:t>网站最后发布的内容为准</w:t>
      </w:r>
      <w:r>
        <w:rPr>
          <w:rFonts w:ascii="Times New Roman" w:eastAsia="Times New Roman" w:hAnsi="Times New Roman" w:cs="Times New Roman"/>
          <w:color w:val="auto"/>
          <w:spacing w:val="-8"/>
        </w:rPr>
        <w:t>。</w:t>
      </w:r>
    </w:p>
    <w:p w:rsidR="008C431C" w:rsidRDefault="0014366D">
      <w:pPr>
        <w:spacing w:line="360" w:lineRule="auto"/>
        <w:ind w:firstLine="393"/>
        <w:rPr>
          <w:rFonts w:ascii="Times New Roman" w:eastAsia="Times New Roman" w:hAnsi="Times New Roman" w:cs="Times New Roman"/>
          <w:color w:val="auto"/>
          <w:spacing w:val="-3"/>
        </w:rPr>
      </w:pPr>
      <w:r>
        <w:rPr>
          <w:rFonts w:ascii="Times New Roman" w:eastAsia="Times New Roman" w:hAnsi="Times New Roman" w:cs="Times New Roman" w:hint="eastAsia"/>
          <w:color w:val="auto"/>
          <w:spacing w:val="-3"/>
        </w:rPr>
        <w:lastRenderedPageBreak/>
        <w:t>2.3.5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rsidR="008C431C" w:rsidRDefault="0014366D">
      <w:pPr>
        <w:spacing w:line="360" w:lineRule="auto"/>
        <w:outlineLvl w:val="2"/>
        <w:rPr>
          <w:rFonts w:ascii="黑体" w:eastAsia="黑体" w:hAnsi="黑体" w:cs="黑体"/>
          <w:color w:val="auto"/>
          <w:sz w:val="27"/>
          <w:szCs w:val="27"/>
        </w:rPr>
      </w:pPr>
      <w:bookmarkStart w:id="192" w:name="_Toc228"/>
      <w:bookmarkStart w:id="193" w:name="_Toc17119"/>
      <w:bookmarkStart w:id="194" w:name="_Toc23452"/>
      <w:bookmarkStart w:id="195" w:name="_Toc4597"/>
      <w:bookmarkStart w:id="196" w:name="_Toc20862"/>
      <w:r>
        <w:rPr>
          <w:rFonts w:ascii="Times New Roman" w:eastAsia="Times New Roman" w:hAnsi="Times New Roman" w:cs="Times New Roman"/>
          <w:color w:val="auto"/>
          <w:spacing w:val="7"/>
          <w:sz w:val="27"/>
          <w:szCs w:val="27"/>
        </w:rPr>
        <w:t xml:space="preserve">2.4  </w:t>
      </w:r>
      <w:r>
        <w:rPr>
          <w:rFonts w:ascii="黑体" w:eastAsia="黑体" w:hAnsi="黑体" w:cs="黑体"/>
          <w:color w:val="auto"/>
          <w:spacing w:val="7"/>
          <w:sz w:val="27"/>
          <w:szCs w:val="27"/>
        </w:rPr>
        <w:t>招标文件的异</w:t>
      </w:r>
      <w:r>
        <w:rPr>
          <w:rFonts w:ascii="黑体" w:eastAsia="黑体" w:hAnsi="黑体" w:cs="黑体"/>
          <w:color w:val="auto"/>
          <w:spacing w:val="5"/>
          <w:sz w:val="27"/>
          <w:szCs w:val="27"/>
        </w:rPr>
        <w:t>议</w:t>
      </w:r>
      <w:bookmarkEnd w:id="192"/>
      <w:bookmarkEnd w:id="193"/>
      <w:bookmarkEnd w:id="194"/>
      <w:bookmarkEnd w:id="195"/>
      <w:bookmarkEnd w:id="196"/>
    </w:p>
    <w:p w:rsidR="008C431C" w:rsidRDefault="0014366D">
      <w:pPr>
        <w:spacing w:line="360" w:lineRule="auto"/>
        <w:ind w:firstLine="421"/>
        <w:rPr>
          <w:rFonts w:ascii="宋体" w:eastAsia="宋体" w:hAnsi="宋体" w:cs="宋体"/>
          <w:color w:val="auto"/>
        </w:rPr>
      </w:pPr>
      <w:r>
        <w:rPr>
          <w:rFonts w:ascii="宋体" w:eastAsia="宋体" w:hAnsi="宋体" w:cs="宋体"/>
          <w:color w:val="auto"/>
          <w:spacing w:val="-10"/>
        </w:rPr>
        <w:t>投标人或者</w:t>
      </w:r>
      <w:r>
        <w:rPr>
          <w:rFonts w:ascii="宋体" w:eastAsia="宋体" w:hAnsi="宋体" w:cs="宋体"/>
          <w:color w:val="auto"/>
          <w:spacing w:val="-9"/>
        </w:rPr>
        <w:t>其</w:t>
      </w:r>
      <w:r>
        <w:rPr>
          <w:rFonts w:ascii="宋体" w:eastAsia="宋体" w:hAnsi="宋体" w:cs="宋体"/>
          <w:color w:val="auto"/>
          <w:spacing w:val="-5"/>
        </w:rPr>
        <w:t>他利害关系人对招标文件有异议的， 应当在投标截止时间</w:t>
      </w:r>
      <w:r>
        <w:rPr>
          <w:rFonts w:ascii="Times New Roman" w:eastAsia="Times New Roman" w:hAnsi="Times New Roman" w:cs="Times New Roman"/>
          <w:color w:val="auto"/>
          <w:spacing w:val="-5"/>
        </w:rPr>
        <w:t xml:space="preserve">10 </w:t>
      </w:r>
      <w:r>
        <w:rPr>
          <w:rFonts w:ascii="宋体" w:eastAsia="宋体" w:hAnsi="宋体" w:cs="宋体"/>
          <w:color w:val="auto"/>
          <w:spacing w:val="-5"/>
        </w:rPr>
        <w:t>日前以书面形式</w:t>
      </w:r>
      <w:r>
        <w:rPr>
          <w:rFonts w:ascii="宋体" w:eastAsia="宋体" w:hAnsi="宋体" w:cs="宋体"/>
          <w:color w:val="auto"/>
        </w:rPr>
        <w:t xml:space="preserve"> </w:t>
      </w:r>
      <w:r>
        <w:rPr>
          <w:rFonts w:ascii="宋体" w:eastAsia="宋体" w:hAnsi="宋体" w:cs="宋体"/>
          <w:color w:val="auto"/>
          <w:spacing w:val="-4"/>
        </w:rPr>
        <w:t>提出。</w:t>
      </w:r>
      <w:r>
        <w:rPr>
          <w:rFonts w:ascii="宋体" w:eastAsia="宋体" w:hAnsi="宋体" w:cs="宋体"/>
          <w:color w:val="auto"/>
          <w:spacing w:val="-2"/>
        </w:rPr>
        <w:t xml:space="preserve">招标人将在收到异议之日起 </w:t>
      </w:r>
      <w:r>
        <w:rPr>
          <w:rFonts w:ascii="Times New Roman" w:eastAsia="Times New Roman" w:hAnsi="Times New Roman" w:cs="Times New Roman"/>
          <w:color w:val="auto"/>
          <w:spacing w:val="-2"/>
        </w:rPr>
        <w:t xml:space="preserve">3 </w:t>
      </w:r>
      <w:r>
        <w:rPr>
          <w:rFonts w:ascii="宋体" w:eastAsia="宋体" w:hAnsi="宋体" w:cs="宋体"/>
          <w:color w:val="auto"/>
          <w:spacing w:val="-2"/>
        </w:rPr>
        <w:t>日内</w:t>
      </w:r>
      <w:proofErr w:type="gramStart"/>
      <w:r>
        <w:rPr>
          <w:rFonts w:ascii="宋体" w:eastAsia="宋体" w:hAnsi="宋体" w:cs="宋体"/>
          <w:color w:val="auto"/>
          <w:spacing w:val="-2"/>
        </w:rPr>
        <w:t>作出</w:t>
      </w:r>
      <w:proofErr w:type="gramEnd"/>
      <w:r>
        <w:rPr>
          <w:rFonts w:ascii="宋体" w:eastAsia="宋体" w:hAnsi="宋体" w:cs="宋体"/>
          <w:color w:val="auto"/>
          <w:spacing w:val="-2"/>
        </w:rPr>
        <w:t>答复；</w:t>
      </w:r>
      <w:proofErr w:type="gramStart"/>
      <w:r>
        <w:rPr>
          <w:rFonts w:ascii="宋体" w:eastAsia="宋体" w:hAnsi="宋体" w:cs="宋体"/>
          <w:color w:val="auto"/>
          <w:spacing w:val="-2"/>
        </w:rPr>
        <w:t>作出</w:t>
      </w:r>
      <w:proofErr w:type="gramEnd"/>
      <w:r>
        <w:rPr>
          <w:rFonts w:ascii="宋体" w:eastAsia="宋体" w:hAnsi="宋体" w:cs="宋体"/>
          <w:color w:val="auto"/>
          <w:spacing w:val="-2"/>
        </w:rPr>
        <w:t>答复前，将暂停招标投标活动。</w:t>
      </w:r>
    </w:p>
    <w:p w:rsidR="008C431C" w:rsidRDefault="0014366D">
      <w:pPr>
        <w:pStyle w:val="3"/>
        <w:spacing w:beforeLines="0" w:before="0" w:afterLines="0" w:after="0" w:line="360" w:lineRule="auto"/>
        <w:rPr>
          <w:rFonts w:ascii="黑体" w:eastAsia="黑体" w:hAnsi="黑体" w:cs="黑体"/>
          <w:color w:val="auto"/>
          <w:sz w:val="31"/>
          <w:szCs w:val="31"/>
        </w:rPr>
      </w:pPr>
      <w:bookmarkStart w:id="197" w:name="_Toc26149"/>
      <w:bookmarkStart w:id="198" w:name="_Toc29830"/>
      <w:bookmarkStart w:id="199" w:name="_Toc7520"/>
      <w:bookmarkStart w:id="200" w:name="_Toc22051"/>
      <w:bookmarkStart w:id="201" w:name="_Toc2663"/>
      <w:r>
        <w:rPr>
          <w:rFonts w:ascii="Times New Roman" w:eastAsia="Times New Roman" w:hAnsi="Times New Roman" w:cs="Times New Roman"/>
          <w:bCs/>
          <w:color w:val="auto"/>
          <w:spacing w:val="9"/>
          <w:sz w:val="31"/>
          <w:szCs w:val="31"/>
        </w:rPr>
        <w:t>3</w:t>
      </w:r>
      <w:r>
        <w:rPr>
          <w:rFonts w:ascii="Times New Roman" w:eastAsia="Times New Roman" w:hAnsi="Times New Roman" w:cs="Times New Roman"/>
          <w:bCs/>
          <w:color w:val="auto"/>
          <w:spacing w:val="6"/>
          <w:sz w:val="31"/>
          <w:szCs w:val="31"/>
        </w:rPr>
        <w:t>.</w:t>
      </w:r>
      <w:r>
        <w:rPr>
          <w:rFonts w:ascii="Times New Roman" w:eastAsia="Times New Roman" w:hAnsi="Times New Roman" w:cs="Times New Roman"/>
          <w:color w:val="auto"/>
          <w:spacing w:val="6"/>
          <w:sz w:val="31"/>
          <w:szCs w:val="31"/>
        </w:rPr>
        <w:t xml:space="preserve">  </w:t>
      </w:r>
      <w:r>
        <w:rPr>
          <w:rFonts w:ascii="黑体" w:eastAsia="黑体" w:hAnsi="黑体" w:cs="黑体"/>
          <w:color w:val="auto"/>
          <w:spacing w:val="6"/>
          <w:sz w:val="31"/>
          <w:szCs w:val="31"/>
          <w14:textOutline w14:w="4064" w14:cap="flat" w14:cmpd="sng" w14:algn="ctr">
            <w14:solidFill>
              <w14:srgbClr w14:val="000000"/>
            </w14:solidFill>
            <w14:prstDash w14:val="solid"/>
            <w14:miter w14:lim="0"/>
          </w14:textOutline>
        </w:rPr>
        <w:t>投标文件</w:t>
      </w:r>
      <w:bookmarkEnd w:id="197"/>
      <w:bookmarkEnd w:id="198"/>
      <w:bookmarkEnd w:id="199"/>
      <w:bookmarkEnd w:id="200"/>
      <w:bookmarkEnd w:id="201"/>
    </w:p>
    <w:p w:rsidR="008C431C" w:rsidRDefault="0014366D">
      <w:pPr>
        <w:spacing w:line="360" w:lineRule="auto"/>
        <w:ind w:firstLine="356"/>
        <w:rPr>
          <w:rFonts w:ascii="Times New Roman" w:eastAsia="宋体" w:hAnsi="Times New Roman" w:cs="Times New Roman"/>
          <w:color w:val="auto"/>
          <w:spacing w:val="6"/>
          <w:sz w:val="27"/>
          <w:szCs w:val="27"/>
        </w:rPr>
      </w:pPr>
      <w:r>
        <w:rPr>
          <w:rFonts w:ascii="Times New Roman" w:eastAsia="Times New Roman" w:hAnsi="Times New Roman" w:cs="Times New Roman"/>
          <w:color w:val="auto"/>
          <w:spacing w:val="10"/>
          <w:sz w:val="27"/>
          <w:szCs w:val="27"/>
        </w:rPr>
        <w:t>3</w:t>
      </w:r>
      <w:r>
        <w:rPr>
          <w:rFonts w:ascii="Times New Roman" w:eastAsia="Times New Roman" w:hAnsi="Times New Roman" w:cs="Times New Roman"/>
          <w:color w:val="auto"/>
          <w:spacing w:val="6"/>
          <w:sz w:val="27"/>
          <w:szCs w:val="27"/>
        </w:rPr>
        <w:t xml:space="preserve">.1  </w:t>
      </w:r>
      <w:r>
        <w:rPr>
          <w:rFonts w:ascii="黑体" w:eastAsia="黑体" w:hAnsi="黑体" w:cs="黑体"/>
          <w:color w:val="auto"/>
          <w:spacing w:val="6"/>
          <w:sz w:val="27"/>
          <w:szCs w:val="27"/>
        </w:rPr>
        <w:t>投标文件的组成</w:t>
      </w:r>
      <w:r>
        <w:rPr>
          <w:rFonts w:hint="eastAsia"/>
          <w:color w:val="auto"/>
        </w:rPr>
        <w:t>（适用于</w:t>
      </w:r>
      <w:r>
        <w:rPr>
          <w:rFonts w:eastAsia="宋体" w:hint="eastAsia"/>
          <w:color w:val="auto"/>
        </w:rPr>
        <w:t>暗标形式</w:t>
      </w:r>
      <w:r>
        <w:rPr>
          <w:rFonts w:hint="eastAsia"/>
          <w:color w:val="auto"/>
        </w:rPr>
        <w:t>）</w:t>
      </w:r>
    </w:p>
    <w:p w:rsidR="008C431C" w:rsidRDefault="0014366D" w:rsidP="003A13C0">
      <w:pPr>
        <w:spacing w:line="360" w:lineRule="auto"/>
        <w:ind w:firstLineChars="200" w:firstLine="422"/>
        <w:rPr>
          <w:b/>
          <w:color w:val="auto"/>
        </w:rPr>
      </w:pPr>
      <w:r>
        <w:rPr>
          <w:b/>
          <w:color w:val="auto"/>
        </w:rPr>
        <w:t>3.1.1</w:t>
      </w:r>
      <w:r>
        <w:rPr>
          <w:rFonts w:hint="eastAsia"/>
          <w:b/>
          <w:color w:val="auto"/>
        </w:rPr>
        <w:t xml:space="preserve"> 商务文件（</w:t>
      </w:r>
      <w:proofErr w:type="gramStart"/>
      <w:r>
        <w:rPr>
          <w:rFonts w:hint="eastAsia"/>
          <w:b/>
          <w:color w:val="auto"/>
        </w:rPr>
        <w:t>含资格</w:t>
      </w:r>
      <w:proofErr w:type="gramEnd"/>
      <w:r>
        <w:rPr>
          <w:rFonts w:hint="eastAsia"/>
          <w:b/>
          <w:color w:val="auto"/>
        </w:rPr>
        <w:t>审查文件）由下列资料组成：</w:t>
      </w:r>
    </w:p>
    <w:p w:rsidR="008C431C" w:rsidRDefault="0014366D" w:rsidP="003A13C0">
      <w:pPr>
        <w:spacing w:line="360" w:lineRule="auto"/>
        <w:ind w:firstLineChars="200" w:firstLine="450"/>
        <w:rPr>
          <w:rFonts w:ascii="宋体" w:eastAsia="宋体" w:hAnsi="宋体" w:cs="宋体"/>
          <w:color w:val="auto"/>
        </w:rPr>
      </w:pPr>
      <w:r>
        <w:rPr>
          <w:rFonts w:ascii="宋体" w:eastAsia="宋体" w:hAnsi="宋体" w:cs="宋体"/>
          <w:color w:val="auto"/>
          <w:spacing w:val="15"/>
        </w:rPr>
        <w:t>(</w:t>
      </w:r>
      <w:r>
        <w:rPr>
          <w:rFonts w:ascii="Times New Roman" w:eastAsia="Times New Roman" w:hAnsi="Times New Roman" w:cs="Times New Roman"/>
          <w:color w:val="auto"/>
          <w:spacing w:val="11"/>
        </w:rPr>
        <w:t>1</w:t>
      </w:r>
      <w:r>
        <w:rPr>
          <w:rFonts w:ascii="宋体" w:eastAsia="宋体" w:hAnsi="宋体" w:cs="宋体"/>
          <w:color w:val="auto"/>
          <w:spacing w:val="11"/>
        </w:rPr>
        <w:t>)投标函及投标函附录；</w:t>
      </w:r>
    </w:p>
    <w:p w:rsidR="008C431C" w:rsidRDefault="0014366D" w:rsidP="003A13C0">
      <w:pPr>
        <w:spacing w:line="360" w:lineRule="auto"/>
        <w:ind w:firstLineChars="200" w:firstLine="448"/>
        <w:rPr>
          <w:rFonts w:ascii="宋体" w:eastAsia="宋体" w:hAnsi="宋体" w:cs="宋体"/>
          <w:color w:val="auto"/>
        </w:rPr>
      </w:pPr>
      <w:r>
        <w:rPr>
          <w:rFonts w:ascii="宋体" w:eastAsia="宋体" w:hAnsi="宋体" w:cs="宋体"/>
          <w:color w:val="auto"/>
          <w:spacing w:val="14"/>
        </w:rPr>
        <w:t>(</w:t>
      </w:r>
      <w:r>
        <w:rPr>
          <w:rFonts w:ascii="Times New Roman" w:eastAsia="Times New Roman" w:hAnsi="Times New Roman" w:cs="Times New Roman"/>
          <w:color w:val="auto"/>
          <w:spacing w:val="14"/>
        </w:rPr>
        <w:t>2</w:t>
      </w:r>
      <w:r>
        <w:rPr>
          <w:rFonts w:ascii="宋体" w:eastAsia="宋体" w:hAnsi="宋体" w:cs="宋体"/>
          <w:color w:val="auto"/>
          <w:spacing w:val="7"/>
        </w:rPr>
        <w:t>)</w:t>
      </w:r>
      <w:r>
        <w:rPr>
          <w:rFonts w:ascii="宋体" w:eastAsia="宋体" w:hAnsi="宋体" w:cs="宋体" w:hint="eastAsia"/>
          <w:color w:val="auto"/>
          <w:spacing w:val="14"/>
        </w:rPr>
        <w:t>法定代表人身份证明或附有法定代表人身份证明的授权委托书</w:t>
      </w:r>
      <w:r>
        <w:rPr>
          <w:rFonts w:ascii="宋体" w:eastAsia="宋体" w:hAnsi="宋体" w:cs="宋体"/>
          <w:color w:val="auto"/>
          <w:spacing w:val="14"/>
        </w:rPr>
        <w:t>；</w:t>
      </w:r>
    </w:p>
    <w:p w:rsidR="008C431C" w:rsidRDefault="0014366D" w:rsidP="003A13C0">
      <w:pPr>
        <w:spacing w:line="360" w:lineRule="auto"/>
        <w:ind w:firstLineChars="200" w:firstLine="462"/>
        <w:rPr>
          <w:rFonts w:ascii="宋体" w:eastAsia="宋体" w:hAnsi="宋体" w:cs="宋体"/>
          <w:color w:val="auto"/>
        </w:rPr>
      </w:pPr>
      <w:r>
        <w:rPr>
          <w:rFonts w:ascii="宋体" w:eastAsia="宋体" w:hAnsi="宋体" w:cs="宋体"/>
          <w:color w:val="auto"/>
          <w:spacing w:val="21"/>
        </w:rPr>
        <w:t>(</w:t>
      </w:r>
      <w:r>
        <w:rPr>
          <w:rFonts w:ascii="Times New Roman" w:eastAsia="Times New Roman" w:hAnsi="Times New Roman" w:cs="Times New Roman"/>
          <w:color w:val="auto"/>
          <w:spacing w:val="14"/>
        </w:rPr>
        <w:t>3</w:t>
      </w:r>
      <w:r>
        <w:rPr>
          <w:rFonts w:ascii="宋体" w:eastAsia="宋体" w:hAnsi="宋体" w:cs="宋体"/>
          <w:color w:val="auto"/>
          <w:spacing w:val="14"/>
        </w:rPr>
        <w:t>)联合体协议书；</w:t>
      </w:r>
    </w:p>
    <w:p w:rsidR="008C431C" w:rsidRDefault="0014366D" w:rsidP="003A13C0">
      <w:pPr>
        <w:spacing w:line="360" w:lineRule="auto"/>
        <w:ind w:firstLineChars="200" w:firstLine="458"/>
        <w:rPr>
          <w:rFonts w:ascii="宋体" w:eastAsia="宋体" w:hAnsi="宋体" w:cs="宋体"/>
          <w:color w:val="auto"/>
        </w:rPr>
      </w:pPr>
      <w:r>
        <w:rPr>
          <w:rFonts w:ascii="宋体" w:eastAsia="宋体" w:hAnsi="宋体" w:cs="宋体"/>
          <w:color w:val="auto"/>
          <w:spacing w:val="19"/>
        </w:rPr>
        <w:t>(</w:t>
      </w:r>
      <w:r>
        <w:rPr>
          <w:rFonts w:ascii="Times New Roman" w:eastAsia="Times New Roman" w:hAnsi="Times New Roman" w:cs="Times New Roman"/>
          <w:color w:val="auto"/>
          <w:spacing w:val="16"/>
        </w:rPr>
        <w:t>4</w:t>
      </w:r>
      <w:r>
        <w:rPr>
          <w:rFonts w:ascii="宋体" w:eastAsia="宋体" w:hAnsi="宋体" w:cs="宋体"/>
          <w:color w:val="auto"/>
          <w:spacing w:val="16"/>
        </w:rPr>
        <w:t>)投标保证金；</w:t>
      </w:r>
    </w:p>
    <w:p w:rsidR="008C431C" w:rsidRDefault="0014366D" w:rsidP="003A13C0">
      <w:pPr>
        <w:spacing w:line="360" w:lineRule="auto"/>
        <w:ind w:firstLineChars="200" w:firstLine="448"/>
        <w:rPr>
          <w:rFonts w:ascii="宋体" w:eastAsia="宋体" w:hAnsi="宋体" w:cs="宋体"/>
          <w:color w:val="auto"/>
          <w:spacing w:val="14"/>
        </w:rPr>
      </w:pPr>
      <w:r>
        <w:rPr>
          <w:rFonts w:ascii="宋体" w:eastAsia="宋体" w:hAnsi="宋体" w:cs="宋体"/>
          <w:color w:val="auto"/>
          <w:spacing w:val="14"/>
        </w:rPr>
        <w:t>(5)</w:t>
      </w:r>
      <w:r>
        <w:rPr>
          <w:rFonts w:ascii="宋体" w:eastAsia="宋体" w:hAnsi="宋体" w:cs="宋体" w:hint="eastAsia"/>
          <w:color w:val="auto"/>
          <w:spacing w:val="14"/>
        </w:rPr>
        <w:t>勘察</w:t>
      </w:r>
      <w:r>
        <w:rPr>
          <w:rFonts w:ascii="宋体" w:eastAsia="宋体" w:hAnsi="宋体" w:cs="宋体"/>
          <w:color w:val="auto"/>
          <w:spacing w:val="14"/>
        </w:rPr>
        <w:t>设计费</w:t>
      </w:r>
      <w:r>
        <w:rPr>
          <w:rFonts w:ascii="宋体" w:eastAsia="宋体" w:hAnsi="宋体" w:cs="宋体" w:hint="eastAsia"/>
          <w:color w:val="auto"/>
          <w:spacing w:val="14"/>
        </w:rPr>
        <w:t>报价表</w:t>
      </w:r>
      <w:r>
        <w:rPr>
          <w:rFonts w:ascii="宋体" w:eastAsia="宋体" w:hAnsi="宋体" w:cs="宋体"/>
          <w:color w:val="auto"/>
          <w:spacing w:val="14"/>
        </w:rPr>
        <w:t>；</w:t>
      </w:r>
    </w:p>
    <w:p w:rsidR="008C431C" w:rsidRDefault="0014366D" w:rsidP="003A13C0">
      <w:pPr>
        <w:spacing w:line="360" w:lineRule="auto"/>
        <w:ind w:firstLineChars="200" w:firstLine="448"/>
        <w:rPr>
          <w:rFonts w:ascii="宋体" w:eastAsia="宋体" w:hAnsi="宋体" w:cs="宋体"/>
          <w:color w:val="auto"/>
          <w:spacing w:val="14"/>
        </w:rPr>
      </w:pPr>
      <w:r>
        <w:rPr>
          <w:rFonts w:ascii="宋体" w:eastAsia="宋体" w:hAnsi="宋体" w:cs="宋体"/>
          <w:color w:val="auto"/>
          <w:spacing w:val="14"/>
        </w:rPr>
        <w:t>(6)资格审查资料；</w:t>
      </w:r>
    </w:p>
    <w:p w:rsidR="008C431C" w:rsidRDefault="0014366D" w:rsidP="003A13C0">
      <w:pPr>
        <w:spacing w:line="360" w:lineRule="auto"/>
        <w:ind w:firstLineChars="200" w:firstLine="452"/>
        <w:rPr>
          <w:rFonts w:ascii="宋体" w:eastAsia="宋体" w:hAnsi="宋体" w:cs="宋体"/>
          <w:color w:val="auto"/>
        </w:rPr>
      </w:pPr>
      <w:r>
        <w:rPr>
          <w:rFonts w:ascii="宋体" w:eastAsia="宋体" w:hAnsi="宋体" w:cs="宋体"/>
          <w:color w:val="auto"/>
          <w:spacing w:val="16"/>
        </w:rPr>
        <w:t>(</w:t>
      </w:r>
      <w:r>
        <w:rPr>
          <w:rFonts w:ascii="Times New Roman" w:eastAsia="宋体" w:hAnsi="Times New Roman" w:cs="Times New Roman" w:hint="eastAsia"/>
          <w:color w:val="auto"/>
          <w:spacing w:val="13"/>
        </w:rPr>
        <w:t>7</w:t>
      </w:r>
      <w:r>
        <w:rPr>
          <w:rFonts w:ascii="宋体" w:eastAsia="宋体" w:hAnsi="宋体" w:cs="宋体"/>
          <w:color w:val="auto"/>
          <w:spacing w:val="8"/>
        </w:rPr>
        <w:t>)</w:t>
      </w:r>
      <w:r>
        <w:rPr>
          <w:rFonts w:ascii="宋体" w:eastAsia="宋体" w:hAnsi="宋体" w:cs="宋体" w:hint="eastAsia"/>
          <w:color w:val="auto"/>
          <w:spacing w:val="8"/>
        </w:rPr>
        <w:t>投标人须知前附表规定的</w:t>
      </w:r>
      <w:r>
        <w:rPr>
          <w:rFonts w:ascii="宋体" w:eastAsia="宋体" w:hAnsi="宋体" w:cs="宋体"/>
          <w:color w:val="auto"/>
          <w:spacing w:val="8"/>
        </w:rPr>
        <w:t>其他资料。</w:t>
      </w:r>
    </w:p>
    <w:p w:rsidR="008C431C" w:rsidRDefault="0014366D" w:rsidP="003A13C0">
      <w:pPr>
        <w:spacing w:line="360" w:lineRule="auto"/>
        <w:ind w:firstLineChars="200" w:firstLine="422"/>
        <w:rPr>
          <w:rFonts w:eastAsia="宋体"/>
          <w:b/>
          <w:bCs/>
          <w:color w:val="auto"/>
        </w:rPr>
      </w:pPr>
      <w:r>
        <w:rPr>
          <w:rFonts w:hint="eastAsia"/>
          <w:b/>
          <w:bCs/>
          <w:color w:val="auto"/>
        </w:rPr>
        <w:t>3.1.</w:t>
      </w:r>
      <w:r>
        <w:rPr>
          <w:rFonts w:eastAsia="宋体" w:hint="eastAsia"/>
          <w:b/>
          <w:bCs/>
          <w:color w:val="auto"/>
        </w:rPr>
        <w:t>2</w:t>
      </w:r>
      <w:r>
        <w:rPr>
          <w:rFonts w:eastAsia="宋体" w:hint="eastAsia"/>
          <w:b/>
          <w:bCs/>
          <w:color w:val="auto"/>
        </w:rPr>
        <w:t>技术文件：</w:t>
      </w:r>
    </w:p>
    <w:p w:rsidR="008C431C" w:rsidRDefault="0014366D" w:rsidP="003A13C0">
      <w:pPr>
        <w:spacing w:line="360" w:lineRule="auto"/>
        <w:ind w:firstLineChars="200" w:firstLine="422"/>
        <w:rPr>
          <w:rFonts w:eastAsia="宋体"/>
          <w:b/>
          <w:bCs/>
          <w:color w:val="auto"/>
        </w:rPr>
      </w:pPr>
      <w:r>
        <w:rPr>
          <w:rFonts w:hint="eastAsia"/>
          <w:b/>
          <w:bCs/>
          <w:color w:val="auto"/>
        </w:rPr>
        <w:t xml:space="preserve"> </w:t>
      </w:r>
      <w:r>
        <w:rPr>
          <w:rFonts w:ascii="宋体" w:eastAsia="宋体" w:hAnsi="宋体" w:cs="宋体"/>
          <w:color w:val="auto"/>
          <w:spacing w:val="14"/>
        </w:rPr>
        <w:t>勘察设计方案</w:t>
      </w:r>
      <w:r>
        <w:rPr>
          <w:rFonts w:eastAsia="宋体" w:hint="eastAsia"/>
          <w:color w:val="auto"/>
        </w:rPr>
        <w:t>（暗标）</w:t>
      </w:r>
    </w:p>
    <w:p w:rsidR="008C431C" w:rsidRDefault="0014366D" w:rsidP="003A13C0">
      <w:pPr>
        <w:spacing w:line="360" w:lineRule="auto"/>
        <w:ind w:firstLineChars="200" w:firstLine="422"/>
        <w:rPr>
          <w:b/>
          <w:color w:val="auto"/>
        </w:rPr>
      </w:pPr>
      <w:r>
        <w:rPr>
          <w:rFonts w:hint="eastAsia"/>
          <w:b/>
          <w:color w:val="auto"/>
        </w:rPr>
        <w:t>3.1.</w:t>
      </w:r>
      <w:r>
        <w:rPr>
          <w:rFonts w:eastAsia="宋体" w:hint="eastAsia"/>
          <w:b/>
          <w:color w:val="auto"/>
        </w:rPr>
        <w:t>3</w:t>
      </w:r>
      <w:r>
        <w:rPr>
          <w:rFonts w:hint="eastAsia"/>
          <w:b/>
          <w:color w:val="auto"/>
        </w:rPr>
        <w:t>保密要求</w:t>
      </w:r>
    </w:p>
    <w:p w:rsidR="008C431C" w:rsidRDefault="0014366D" w:rsidP="003A13C0">
      <w:pPr>
        <w:pStyle w:val="a5"/>
        <w:spacing w:after="0" w:line="360" w:lineRule="auto"/>
        <w:ind w:firstLineChars="200" w:firstLine="448"/>
        <w:rPr>
          <w:color w:val="auto"/>
        </w:rPr>
      </w:pPr>
      <w:r>
        <w:rPr>
          <w:rFonts w:ascii="宋体" w:eastAsia="宋体" w:hAnsi="宋体" w:cs="宋体"/>
          <w:color w:val="auto"/>
          <w:spacing w:val="14"/>
        </w:rPr>
        <w:t>勘察设计方案</w:t>
      </w:r>
      <w:r>
        <w:rPr>
          <w:rFonts w:hint="eastAsia"/>
          <w:color w:val="auto"/>
        </w:rPr>
        <w:t>必须隐匿投标人及专业技术人员的名称及投标报价信息，投标人不得在</w:t>
      </w:r>
      <w:r>
        <w:rPr>
          <w:rFonts w:ascii="宋体" w:eastAsia="宋体" w:hAnsi="宋体" w:cs="宋体"/>
          <w:color w:val="auto"/>
          <w:spacing w:val="14"/>
        </w:rPr>
        <w:t>勘察设计方案</w:t>
      </w:r>
      <w:r>
        <w:rPr>
          <w:rFonts w:hint="eastAsia"/>
          <w:color w:val="auto"/>
        </w:rPr>
        <w:t>上标注或做任何可以辨认投标人及专业技术人员身份的名称、印章、商标，也不得显示投标报价信息。</w:t>
      </w:r>
    </w:p>
    <w:p w:rsidR="008C431C" w:rsidRDefault="0014366D">
      <w:pPr>
        <w:spacing w:line="360" w:lineRule="auto"/>
        <w:outlineLvl w:val="2"/>
        <w:rPr>
          <w:rFonts w:ascii="黑体" w:eastAsia="黑体" w:hAnsi="黑体" w:cs="黑体"/>
          <w:color w:val="auto"/>
          <w:sz w:val="27"/>
          <w:szCs w:val="27"/>
        </w:rPr>
      </w:pPr>
      <w:bookmarkStart w:id="202" w:name="_Toc11008"/>
      <w:bookmarkStart w:id="203" w:name="_Toc14762"/>
      <w:bookmarkStart w:id="204" w:name="_Toc29848"/>
      <w:bookmarkStart w:id="205" w:name="_Toc5232"/>
      <w:bookmarkStart w:id="206" w:name="_Toc22873"/>
      <w:r>
        <w:rPr>
          <w:rFonts w:ascii="Times New Roman" w:eastAsia="Times New Roman" w:hAnsi="Times New Roman" w:cs="Times New Roman"/>
          <w:color w:val="auto"/>
          <w:spacing w:val="7"/>
          <w:sz w:val="27"/>
          <w:szCs w:val="27"/>
        </w:rPr>
        <w:t>3</w:t>
      </w:r>
      <w:r>
        <w:rPr>
          <w:rFonts w:ascii="Times New Roman" w:eastAsia="Times New Roman" w:hAnsi="Times New Roman" w:cs="Times New Roman"/>
          <w:color w:val="auto"/>
          <w:spacing w:val="5"/>
          <w:sz w:val="27"/>
          <w:szCs w:val="27"/>
        </w:rPr>
        <w:t xml:space="preserve">.2  </w:t>
      </w:r>
      <w:r>
        <w:rPr>
          <w:rFonts w:ascii="黑体" w:eastAsia="黑体" w:hAnsi="黑体" w:cs="黑体"/>
          <w:color w:val="auto"/>
          <w:spacing w:val="5"/>
          <w:sz w:val="27"/>
          <w:szCs w:val="27"/>
        </w:rPr>
        <w:t>投标报价</w:t>
      </w:r>
      <w:bookmarkEnd w:id="202"/>
      <w:bookmarkEnd w:id="203"/>
      <w:bookmarkEnd w:id="204"/>
      <w:bookmarkEnd w:id="205"/>
      <w:bookmarkEnd w:id="206"/>
    </w:p>
    <w:p w:rsidR="008C431C" w:rsidRDefault="0014366D">
      <w:pPr>
        <w:spacing w:line="360" w:lineRule="auto"/>
        <w:ind w:firstLine="418"/>
        <w:rPr>
          <w:rFonts w:ascii="宋体" w:eastAsia="宋体" w:hAnsi="宋体" w:cs="宋体"/>
          <w:color w:val="auto"/>
        </w:rPr>
      </w:pPr>
      <w:r>
        <w:rPr>
          <w:rFonts w:ascii="Times New Roman" w:eastAsia="Times New Roman" w:hAnsi="Times New Roman" w:cs="Times New Roman"/>
          <w:color w:val="auto"/>
          <w:spacing w:val="-10"/>
        </w:rPr>
        <w:t>3.</w:t>
      </w:r>
      <w:r>
        <w:rPr>
          <w:rFonts w:ascii="Times New Roman" w:eastAsia="Times New Roman" w:hAnsi="Times New Roman" w:cs="Times New Roman"/>
          <w:color w:val="auto"/>
          <w:spacing w:val="-9"/>
        </w:rPr>
        <w:t>2</w:t>
      </w:r>
      <w:r>
        <w:rPr>
          <w:rFonts w:ascii="Times New Roman" w:eastAsia="Times New Roman" w:hAnsi="Times New Roman" w:cs="Times New Roman"/>
          <w:color w:val="auto"/>
          <w:spacing w:val="-5"/>
        </w:rPr>
        <w:t xml:space="preserve">.1 </w:t>
      </w:r>
      <w:r>
        <w:rPr>
          <w:rFonts w:ascii="宋体" w:eastAsia="宋体" w:hAnsi="宋体" w:cs="宋体"/>
          <w:color w:val="auto"/>
          <w:spacing w:val="-5"/>
        </w:rPr>
        <w:t>投标报价应包括国家规定的增值税税金， 除投标人须知前附表另有规定外， 增值税税</w:t>
      </w:r>
      <w:r>
        <w:rPr>
          <w:rFonts w:ascii="宋体" w:eastAsia="宋体" w:hAnsi="宋体" w:cs="宋体"/>
          <w:color w:val="auto"/>
        </w:rPr>
        <w:t xml:space="preserve"> </w:t>
      </w:r>
      <w:r>
        <w:rPr>
          <w:rFonts w:ascii="宋体" w:eastAsia="宋体" w:hAnsi="宋体" w:cs="宋体"/>
          <w:color w:val="auto"/>
          <w:spacing w:val="1"/>
        </w:rPr>
        <w:t>金按一般计税方法计算。投标人应按第六章</w:t>
      </w:r>
      <w:r>
        <w:rPr>
          <w:rFonts w:ascii="Times New Roman" w:eastAsia="Times New Roman" w:hAnsi="Times New Roman" w:cs="Times New Roman"/>
          <w:color w:val="auto"/>
          <w:spacing w:val="1"/>
        </w:rPr>
        <w:t>“</w:t>
      </w:r>
      <w:r>
        <w:rPr>
          <w:rFonts w:ascii="宋体" w:eastAsia="宋体" w:hAnsi="宋体" w:cs="宋体"/>
          <w:color w:val="auto"/>
          <w:spacing w:val="1"/>
        </w:rPr>
        <w:t>投标文件格式</w:t>
      </w:r>
      <w:r>
        <w:rPr>
          <w:rFonts w:ascii="Times New Roman" w:eastAsia="Times New Roman" w:hAnsi="Times New Roman" w:cs="Times New Roman"/>
          <w:color w:val="auto"/>
          <w:spacing w:val="1"/>
        </w:rPr>
        <w:t>”</w:t>
      </w:r>
      <w:r>
        <w:rPr>
          <w:rFonts w:ascii="宋体" w:eastAsia="宋体" w:hAnsi="宋体" w:cs="宋体"/>
          <w:color w:val="auto"/>
          <w:spacing w:val="1"/>
        </w:rPr>
        <w:t>的要求在投标函中进行报价并</w:t>
      </w:r>
      <w:r>
        <w:rPr>
          <w:rFonts w:ascii="宋体" w:eastAsia="宋体" w:hAnsi="宋体" w:cs="宋体"/>
          <w:color w:val="auto"/>
        </w:rPr>
        <w:t xml:space="preserve">填写 </w:t>
      </w:r>
      <w:r>
        <w:rPr>
          <w:rFonts w:ascii="宋体" w:eastAsia="宋体" w:hAnsi="宋体" w:cs="宋体"/>
          <w:color w:val="auto"/>
          <w:spacing w:val="-5"/>
        </w:rPr>
        <w:t>设计费用清单</w:t>
      </w:r>
      <w:r>
        <w:rPr>
          <w:rFonts w:ascii="宋体" w:eastAsia="宋体" w:hAnsi="宋体" w:cs="宋体"/>
          <w:color w:val="auto"/>
          <w:spacing w:val="-4"/>
        </w:rPr>
        <w:t>。</w:t>
      </w:r>
    </w:p>
    <w:p w:rsidR="008C431C" w:rsidRDefault="0014366D" w:rsidP="003A13C0">
      <w:pPr>
        <w:spacing w:line="360" w:lineRule="auto"/>
        <w:ind w:firstLineChars="200" w:firstLine="416"/>
        <w:rPr>
          <w:rFonts w:ascii="宋体" w:eastAsia="宋体" w:hAnsi="宋体" w:cs="宋体"/>
          <w:color w:val="auto"/>
        </w:rPr>
      </w:pPr>
      <w:r>
        <w:rPr>
          <w:rFonts w:ascii="Times New Roman" w:eastAsia="Times New Roman" w:hAnsi="Times New Roman" w:cs="Times New Roman"/>
          <w:color w:val="auto"/>
          <w:spacing w:val="-2"/>
        </w:rPr>
        <w:t>3</w:t>
      </w:r>
      <w:r>
        <w:rPr>
          <w:rFonts w:ascii="Times New Roman" w:eastAsia="Times New Roman" w:hAnsi="Times New Roman" w:cs="Times New Roman"/>
          <w:color w:val="auto"/>
          <w:spacing w:val="-1"/>
        </w:rPr>
        <w:t xml:space="preserve">.2.2  </w:t>
      </w:r>
      <w:r>
        <w:rPr>
          <w:rFonts w:ascii="宋体" w:eastAsia="宋体" w:hAnsi="宋体" w:cs="宋体"/>
          <w:color w:val="auto"/>
          <w:spacing w:val="-1"/>
        </w:rPr>
        <w:t>投标人应充分了解该项目的总体情况以及影响投标报价的其他要素。</w:t>
      </w:r>
    </w:p>
    <w:p w:rsidR="008C431C" w:rsidRDefault="0014366D">
      <w:pPr>
        <w:spacing w:line="360" w:lineRule="auto"/>
        <w:ind w:firstLine="419"/>
        <w:rPr>
          <w:rFonts w:ascii="宋体" w:eastAsia="宋体" w:hAnsi="宋体" w:cs="宋体"/>
          <w:color w:val="auto"/>
        </w:rPr>
      </w:pPr>
      <w:r>
        <w:rPr>
          <w:rFonts w:ascii="Times New Roman" w:eastAsia="Times New Roman" w:hAnsi="Times New Roman" w:cs="Times New Roman"/>
          <w:color w:val="auto"/>
          <w:spacing w:val="-2"/>
        </w:rPr>
        <w:t xml:space="preserve">3.2.3  </w:t>
      </w:r>
      <w:r>
        <w:rPr>
          <w:rFonts w:ascii="宋体" w:eastAsia="宋体" w:hAnsi="宋体" w:cs="宋体"/>
          <w:color w:val="auto"/>
          <w:spacing w:val="-2"/>
        </w:rPr>
        <w:t>本项目的报价方式见投标人须知前附表。投标人在投标截止时间前修改投标函中</w:t>
      </w:r>
      <w:r>
        <w:rPr>
          <w:rFonts w:ascii="宋体" w:eastAsia="宋体" w:hAnsi="宋体" w:cs="宋体"/>
          <w:color w:val="auto"/>
        </w:rPr>
        <w:t xml:space="preserve">的投 </w:t>
      </w:r>
      <w:r>
        <w:rPr>
          <w:rFonts w:ascii="宋体" w:eastAsia="宋体" w:hAnsi="宋体" w:cs="宋体"/>
          <w:color w:val="auto"/>
          <w:spacing w:val="-10"/>
        </w:rPr>
        <w:t xml:space="preserve">标报价总额， </w:t>
      </w:r>
      <w:r>
        <w:rPr>
          <w:rFonts w:ascii="宋体" w:eastAsia="宋体" w:hAnsi="宋体" w:cs="宋体"/>
          <w:color w:val="auto"/>
          <w:spacing w:val="-5"/>
        </w:rPr>
        <w:t>应同时修改投标文件</w:t>
      </w:r>
      <w:r>
        <w:rPr>
          <w:rFonts w:ascii="宋体" w:eastAsia="宋体" w:hAnsi="宋体" w:cs="宋体" w:hint="eastAsia"/>
          <w:color w:val="auto"/>
          <w:spacing w:val="-5"/>
        </w:rPr>
        <w:t>“勘察</w:t>
      </w:r>
      <w:r>
        <w:rPr>
          <w:rFonts w:ascii="宋体" w:eastAsia="宋体" w:hAnsi="宋体" w:cs="宋体"/>
          <w:color w:val="auto"/>
          <w:spacing w:val="-5"/>
        </w:rPr>
        <w:t>设计费</w:t>
      </w:r>
      <w:r>
        <w:rPr>
          <w:rFonts w:ascii="宋体" w:eastAsia="宋体" w:hAnsi="宋体" w:cs="宋体" w:hint="eastAsia"/>
          <w:color w:val="auto"/>
          <w:spacing w:val="-5"/>
        </w:rPr>
        <w:t>报价表</w:t>
      </w:r>
      <w:r>
        <w:rPr>
          <w:rFonts w:ascii="Times New Roman" w:eastAsia="宋体" w:hAnsi="Times New Roman" w:cs="Times New Roman" w:hint="eastAsia"/>
          <w:color w:val="auto"/>
          <w:spacing w:val="-5"/>
        </w:rPr>
        <w:t>”</w:t>
      </w:r>
      <w:r>
        <w:rPr>
          <w:rFonts w:ascii="宋体" w:eastAsia="宋体" w:hAnsi="宋体" w:cs="宋体"/>
          <w:color w:val="auto"/>
          <w:spacing w:val="-5"/>
        </w:rPr>
        <w:t xml:space="preserve">中的相应报价。此修改须符合本章第 </w:t>
      </w:r>
      <w:r>
        <w:rPr>
          <w:rFonts w:ascii="Times New Roman" w:eastAsia="Times New Roman" w:hAnsi="Times New Roman" w:cs="Times New Roman"/>
          <w:color w:val="auto"/>
          <w:spacing w:val="-5"/>
        </w:rPr>
        <w:t xml:space="preserve">4.3 </w:t>
      </w:r>
      <w:r>
        <w:rPr>
          <w:rFonts w:ascii="宋体" w:eastAsia="宋体" w:hAnsi="宋体" w:cs="宋体"/>
          <w:color w:val="auto"/>
          <w:spacing w:val="-5"/>
        </w:rPr>
        <w:t>款的</w:t>
      </w:r>
      <w:r>
        <w:rPr>
          <w:rFonts w:ascii="宋体" w:eastAsia="宋体" w:hAnsi="宋体" w:cs="宋体"/>
          <w:color w:val="auto"/>
          <w:spacing w:val="-7"/>
        </w:rPr>
        <w:t>有</w:t>
      </w:r>
      <w:r>
        <w:rPr>
          <w:rFonts w:ascii="宋体" w:eastAsia="宋体" w:hAnsi="宋体" w:cs="宋体"/>
          <w:color w:val="auto"/>
          <w:spacing w:val="-6"/>
        </w:rPr>
        <w:t>关要求。</w:t>
      </w:r>
    </w:p>
    <w:p w:rsidR="008C431C" w:rsidRDefault="0014366D">
      <w:pPr>
        <w:spacing w:line="360" w:lineRule="auto"/>
        <w:ind w:firstLine="419"/>
        <w:rPr>
          <w:rFonts w:ascii="宋体" w:eastAsia="宋体" w:hAnsi="宋体" w:cs="宋体"/>
          <w:color w:val="auto"/>
        </w:rPr>
      </w:pPr>
      <w:r>
        <w:rPr>
          <w:rFonts w:ascii="Times New Roman" w:eastAsia="Times New Roman" w:hAnsi="Times New Roman" w:cs="Times New Roman"/>
          <w:color w:val="auto"/>
          <w:spacing w:val="-8"/>
        </w:rPr>
        <w:t>3.</w:t>
      </w:r>
      <w:r>
        <w:rPr>
          <w:rFonts w:ascii="Times New Roman" w:eastAsia="Times New Roman" w:hAnsi="Times New Roman" w:cs="Times New Roman"/>
          <w:color w:val="auto"/>
          <w:spacing w:val="-4"/>
        </w:rPr>
        <w:t xml:space="preserve">2.4 </w:t>
      </w:r>
      <w:r>
        <w:rPr>
          <w:rFonts w:ascii="宋体" w:eastAsia="宋体" w:hAnsi="宋体" w:cs="宋体"/>
          <w:color w:val="auto"/>
          <w:spacing w:val="-4"/>
        </w:rPr>
        <w:t xml:space="preserve"> 投标报价不符合国家颁布的勘察设计取费标准，或者低于成本，设有最高投标限价的，投标人的投标报价不得超过最高投标限价，最高投标限价在投标</w:t>
      </w:r>
      <w:r>
        <w:rPr>
          <w:rFonts w:ascii="宋体" w:eastAsia="宋体" w:hAnsi="宋体" w:cs="宋体"/>
          <w:color w:val="auto"/>
          <w:spacing w:val="-2"/>
        </w:rPr>
        <w:t>人须知前附表中载明。</w:t>
      </w:r>
    </w:p>
    <w:p w:rsidR="008C431C" w:rsidRDefault="0014366D" w:rsidP="003A13C0">
      <w:pPr>
        <w:spacing w:line="360" w:lineRule="auto"/>
        <w:ind w:firstLineChars="200" w:firstLine="416"/>
        <w:rPr>
          <w:rFonts w:ascii="宋体" w:eastAsia="宋体" w:hAnsi="宋体" w:cs="宋体"/>
          <w:color w:val="auto"/>
        </w:rPr>
      </w:pPr>
      <w:r>
        <w:rPr>
          <w:rFonts w:ascii="Times New Roman" w:eastAsia="Times New Roman" w:hAnsi="Times New Roman" w:cs="Times New Roman"/>
          <w:color w:val="auto"/>
          <w:spacing w:val="-2"/>
        </w:rPr>
        <w:lastRenderedPageBreak/>
        <w:t xml:space="preserve">3.2.5  </w:t>
      </w:r>
      <w:r>
        <w:rPr>
          <w:rFonts w:ascii="宋体" w:eastAsia="宋体" w:hAnsi="宋体" w:cs="宋体"/>
          <w:color w:val="auto"/>
          <w:spacing w:val="-2"/>
        </w:rPr>
        <w:t>投标报价</w:t>
      </w:r>
      <w:r>
        <w:rPr>
          <w:rFonts w:ascii="宋体" w:eastAsia="宋体" w:hAnsi="宋体" w:cs="宋体"/>
          <w:color w:val="auto"/>
          <w:spacing w:val="-1"/>
        </w:rPr>
        <w:t>的</w:t>
      </w:r>
      <w:proofErr w:type="gramStart"/>
      <w:r>
        <w:rPr>
          <w:rFonts w:ascii="宋体" w:eastAsia="宋体" w:hAnsi="宋体" w:cs="宋体"/>
          <w:color w:val="auto"/>
          <w:spacing w:val="-1"/>
        </w:rPr>
        <w:t>其他要</w:t>
      </w:r>
      <w:proofErr w:type="gramEnd"/>
      <w:r>
        <w:rPr>
          <w:rFonts w:ascii="宋体" w:eastAsia="宋体" w:hAnsi="宋体" w:cs="宋体"/>
          <w:color w:val="auto"/>
          <w:spacing w:val="-1"/>
        </w:rPr>
        <w:t>求见投标人须知前附表。</w:t>
      </w:r>
    </w:p>
    <w:p w:rsidR="008C431C" w:rsidRDefault="0014366D">
      <w:pPr>
        <w:spacing w:line="360" w:lineRule="auto"/>
        <w:outlineLvl w:val="2"/>
        <w:rPr>
          <w:rFonts w:ascii="黑体" w:eastAsia="黑体" w:hAnsi="黑体" w:cs="黑体"/>
          <w:color w:val="auto"/>
          <w:sz w:val="27"/>
          <w:szCs w:val="27"/>
        </w:rPr>
      </w:pPr>
      <w:bookmarkStart w:id="207" w:name="_Toc5500"/>
      <w:bookmarkStart w:id="208" w:name="_Toc3010"/>
      <w:bookmarkStart w:id="209" w:name="_Toc10086"/>
      <w:bookmarkStart w:id="210" w:name="_Toc29536"/>
      <w:bookmarkStart w:id="211" w:name="_Toc5074"/>
      <w:r>
        <w:rPr>
          <w:rFonts w:ascii="Times New Roman" w:eastAsia="Times New Roman" w:hAnsi="Times New Roman" w:cs="Times New Roman"/>
          <w:color w:val="auto"/>
          <w:spacing w:val="10"/>
          <w:sz w:val="27"/>
          <w:szCs w:val="27"/>
        </w:rPr>
        <w:t>3</w:t>
      </w:r>
      <w:r>
        <w:rPr>
          <w:rFonts w:ascii="Times New Roman" w:eastAsia="Times New Roman" w:hAnsi="Times New Roman" w:cs="Times New Roman"/>
          <w:color w:val="auto"/>
          <w:spacing w:val="6"/>
          <w:sz w:val="27"/>
          <w:szCs w:val="27"/>
        </w:rPr>
        <w:t>.</w:t>
      </w:r>
      <w:r>
        <w:rPr>
          <w:rFonts w:ascii="Times New Roman" w:eastAsia="Times New Roman" w:hAnsi="Times New Roman" w:cs="Times New Roman"/>
          <w:color w:val="auto"/>
          <w:spacing w:val="5"/>
          <w:sz w:val="27"/>
          <w:szCs w:val="27"/>
        </w:rPr>
        <w:t xml:space="preserve">3  </w:t>
      </w:r>
      <w:r>
        <w:rPr>
          <w:rFonts w:ascii="黑体" w:eastAsia="黑体" w:hAnsi="黑体" w:cs="黑体"/>
          <w:color w:val="auto"/>
          <w:spacing w:val="5"/>
          <w:sz w:val="27"/>
          <w:szCs w:val="27"/>
        </w:rPr>
        <w:t>投标有效期</w:t>
      </w:r>
      <w:bookmarkEnd w:id="207"/>
      <w:bookmarkEnd w:id="208"/>
      <w:bookmarkEnd w:id="209"/>
      <w:bookmarkEnd w:id="210"/>
      <w:bookmarkEnd w:id="211"/>
    </w:p>
    <w:p w:rsidR="008C431C" w:rsidRDefault="0014366D" w:rsidP="003A13C0">
      <w:pPr>
        <w:spacing w:line="360" w:lineRule="auto"/>
        <w:ind w:firstLineChars="200" w:firstLine="412"/>
        <w:rPr>
          <w:rFonts w:ascii="宋体" w:eastAsia="宋体" w:hAnsi="宋体" w:cs="宋体"/>
          <w:color w:val="auto"/>
        </w:rPr>
      </w:pPr>
      <w:r>
        <w:rPr>
          <w:rFonts w:ascii="Times New Roman" w:eastAsia="Times New Roman" w:hAnsi="Times New Roman" w:cs="Times New Roman"/>
          <w:color w:val="auto"/>
          <w:spacing w:val="-4"/>
        </w:rPr>
        <w:t>3</w:t>
      </w:r>
      <w:r>
        <w:rPr>
          <w:rFonts w:ascii="Times New Roman" w:eastAsia="Times New Roman" w:hAnsi="Times New Roman" w:cs="Times New Roman"/>
          <w:color w:val="auto"/>
          <w:spacing w:val="-2"/>
        </w:rPr>
        <w:t xml:space="preserve">.3.1  </w:t>
      </w:r>
      <w:r>
        <w:rPr>
          <w:rFonts w:ascii="宋体" w:eastAsia="宋体" w:hAnsi="宋体" w:cs="宋体"/>
          <w:color w:val="auto"/>
          <w:spacing w:val="-2"/>
        </w:rPr>
        <w:t>除投标人须知前附表另有规定外，投标有效期为</w:t>
      </w:r>
      <w:r>
        <w:rPr>
          <w:rFonts w:ascii="宋体" w:eastAsia="宋体" w:hAnsi="宋体" w:cs="宋体" w:hint="eastAsia"/>
          <w:color w:val="auto"/>
          <w:spacing w:val="-2"/>
        </w:rPr>
        <w:t>120</w:t>
      </w:r>
      <w:r>
        <w:rPr>
          <w:rFonts w:ascii="Times New Roman" w:eastAsia="Times New Roman" w:hAnsi="Times New Roman" w:cs="Times New Roman"/>
          <w:color w:val="auto"/>
          <w:spacing w:val="-2"/>
        </w:rPr>
        <w:t xml:space="preserve"> </w:t>
      </w:r>
      <w:r>
        <w:rPr>
          <w:rFonts w:ascii="宋体" w:eastAsia="宋体" w:hAnsi="宋体" w:cs="宋体"/>
          <w:color w:val="auto"/>
          <w:spacing w:val="-2"/>
        </w:rPr>
        <w:t>天。</w:t>
      </w:r>
    </w:p>
    <w:p w:rsidR="008C431C" w:rsidRDefault="0014366D" w:rsidP="003A13C0">
      <w:pPr>
        <w:spacing w:line="360" w:lineRule="auto"/>
        <w:ind w:firstLineChars="200" w:firstLine="418"/>
        <w:rPr>
          <w:rFonts w:ascii="宋体" w:eastAsia="宋体" w:hAnsi="宋体" w:cs="宋体"/>
          <w:color w:val="auto"/>
        </w:rPr>
      </w:pPr>
      <w:r>
        <w:rPr>
          <w:rFonts w:ascii="Times New Roman" w:eastAsia="Times New Roman" w:hAnsi="Times New Roman" w:cs="Times New Roman"/>
          <w:color w:val="auto"/>
          <w:spacing w:val="-1"/>
        </w:rPr>
        <w:t xml:space="preserve">3.3.2  </w:t>
      </w:r>
      <w:r>
        <w:rPr>
          <w:rFonts w:ascii="宋体" w:eastAsia="宋体" w:hAnsi="宋体" w:cs="宋体"/>
          <w:color w:val="auto"/>
          <w:spacing w:val="-1"/>
        </w:rPr>
        <w:t>在投标有效期内，投标人撤销投标文件的，应承担招标文件和法律规定</w:t>
      </w:r>
      <w:r>
        <w:rPr>
          <w:rFonts w:ascii="宋体" w:eastAsia="宋体" w:hAnsi="宋体" w:cs="宋体"/>
          <w:color w:val="auto"/>
        </w:rPr>
        <w:t>的责任。</w:t>
      </w:r>
    </w:p>
    <w:p w:rsidR="008C431C" w:rsidRDefault="0014366D">
      <w:pPr>
        <w:spacing w:line="360" w:lineRule="auto"/>
        <w:ind w:firstLine="421"/>
        <w:rPr>
          <w:rFonts w:ascii="宋体" w:eastAsia="宋体" w:hAnsi="宋体" w:cs="宋体"/>
          <w:color w:val="auto"/>
        </w:rPr>
      </w:pPr>
      <w:r>
        <w:rPr>
          <w:rFonts w:ascii="Times New Roman" w:eastAsia="Times New Roman" w:hAnsi="Times New Roman" w:cs="Times New Roman"/>
          <w:color w:val="auto"/>
          <w:spacing w:val="-8"/>
        </w:rPr>
        <w:t>3.</w:t>
      </w:r>
      <w:r>
        <w:rPr>
          <w:rFonts w:ascii="Times New Roman" w:eastAsia="Times New Roman" w:hAnsi="Times New Roman" w:cs="Times New Roman"/>
          <w:color w:val="auto"/>
          <w:spacing w:val="-5"/>
        </w:rPr>
        <w:t>3</w:t>
      </w:r>
      <w:r>
        <w:rPr>
          <w:rFonts w:ascii="Times New Roman" w:eastAsia="Times New Roman" w:hAnsi="Times New Roman" w:cs="Times New Roman"/>
          <w:color w:val="auto"/>
          <w:spacing w:val="-4"/>
        </w:rPr>
        <w:t xml:space="preserve">.3  </w:t>
      </w:r>
      <w:r>
        <w:rPr>
          <w:rFonts w:ascii="宋体" w:eastAsia="宋体" w:hAnsi="宋体" w:cs="宋体"/>
          <w:color w:val="auto"/>
          <w:spacing w:val="-4"/>
        </w:rPr>
        <w:t>出现特殊情况需要延长投标有效期的，招标人以书面形式通知所有投标人延长投标有</w:t>
      </w:r>
      <w:r>
        <w:rPr>
          <w:rFonts w:ascii="宋体" w:eastAsia="宋体" w:hAnsi="宋体" w:cs="宋体"/>
          <w:color w:val="auto"/>
        </w:rPr>
        <w:t xml:space="preserve"> </w:t>
      </w:r>
      <w:r>
        <w:rPr>
          <w:rFonts w:ascii="宋体" w:eastAsia="宋体" w:hAnsi="宋体" w:cs="宋体"/>
          <w:color w:val="auto"/>
          <w:spacing w:val="1"/>
        </w:rPr>
        <w:t>效期。投标人应予以书面答复，同意</w:t>
      </w:r>
      <w:r>
        <w:rPr>
          <w:rFonts w:ascii="宋体" w:eastAsia="宋体" w:hAnsi="宋体" w:cs="宋体"/>
          <w:color w:val="auto"/>
        </w:rPr>
        <w:t>延长的</w:t>
      </w:r>
      <w:r>
        <w:rPr>
          <w:rFonts w:ascii="宋体" w:eastAsia="宋体" w:hAnsi="宋体" w:cs="宋体" w:hint="eastAsia"/>
          <w:color w:val="auto"/>
        </w:rPr>
        <w:t>，</w:t>
      </w:r>
      <w:r>
        <w:rPr>
          <w:rFonts w:ascii="宋体" w:eastAsia="宋体" w:hAnsi="宋体" w:cs="宋体"/>
          <w:color w:val="auto"/>
        </w:rPr>
        <w:t>应相应延长其投标保证金的有效期</w:t>
      </w:r>
      <w:r>
        <w:rPr>
          <w:rFonts w:ascii="宋体" w:eastAsia="宋体" w:hAnsi="宋体" w:cs="宋体" w:hint="eastAsia"/>
          <w:color w:val="auto"/>
        </w:rPr>
        <w:t>，</w:t>
      </w:r>
      <w:r>
        <w:rPr>
          <w:rFonts w:ascii="宋体" w:eastAsia="宋体" w:hAnsi="宋体" w:cs="宋体"/>
          <w:color w:val="auto"/>
        </w:rPr>
        <w:t xml:space="preserve">但不得要求 </w:t>
      </w:r>
      <w:r>
        <w:rPr>
          <w:rFonts w:ascii="宋体" w:eastAsia="宋体" w:hAnsi="宋体" w:cs="宋体"/>
          <w:color w:val="auto"/>
          <w:spacing w:val="1"/>
        </w:rPr>
        <w:t>或被允许修改其投标文件；投标人拒绝延长的</w:t>
      </w:r>
      <w:r>
        <w:rPr>
          <w:rFonts w:ascii="宋体" w:eastAsia="宋体" w:hAnsi="宋体" w:cs="宋体"/>
          <w:color w:val="auto"/>
        </w:rPr>
        <w:t>，其投标失效</w:t>
      </w:r>
      <w:r>
        <w:rPr>
          <w:rFonts w:ascii="宋体" w:eastAsia="宋体" w:hAnsi="宋体" w:cs="宋体" w:hint="eastAsia"/>
          <w:color w:val="auto"/>
        </w:rPr>
        <w:t>，</w:t>
      </w:r>
      <w:r>
        <w:rPr>
          <w:rFonts w:ascii="宋体" w:eastAsia="宋体" w:hAnsi="宋体" w:cs="宋体"/>
          <w:color w:val="auto"/>
        </w:rPr>
        <w:t>但投标人有权收回其投标保证金</w:t>
      </w:r>
      <w:r>
        <w:rPr>
          <w:rFonts w:ascii="宋体" w:eastAsia="宋体" w:hAnsi="宋体" w:cs="宋体" w:hint="eastAsia"/>
          <w:color w:val="auto"/>
        </w:rPr>
        <w:t>。</w:t>
      </w:r>
    </w:p>
    <w:p w:rsidR="008C431C" w:rsidRDefault="0014366D">
      <w:pPr>
        <w:spacing w:line="360" w:lineRule="auto"/>
        <w:outlineLvl w:val="2"/>
        <w:rPr>
          <w:rFonts w:ascii="黑体" w:eastAsia="黑体" w:hAnsi="黑体" w:cs="黑体"/>
          <w:color w:val="auto"/>
          <w:sz w:val="27"/>
          <w:szCs w:val="27"/>
        </w:rPr>
      </w:pPr>
      <w:bookmarkStart w:id="212" w:name="_Toc11406"/>
      <w:bookmarkStart w:id="213" w:name="_Toc10898"/>
      <w:bookmarkStart w:id="214" w:name="_Toc17631"/>
      <w:bookmarkStart w:id="215" w:name="_Toc19957"/>
      <w:bookmarkStart w:id="216" w:name="_Toc4540"/>
      <w:r>
        <w:rPr>
          <w:rFonts w:ascii="Times New Roman" w:eastAsia="Times New Roman" w:hAnsi="Times New Roman" w:cs="Times New Roman"/>
          <w:color w:val="auto"/>
          <w:spacing w:val="10"/>
          <w:sz w:val="27"/>
          <w:szCs w:val="27"/>
        </w:rPr>
        <w:t>3</w:t>
      </w:r>
      <w:r>
        <w:rPr>
          <w:rFonts w:ascii="Times New Roman" w:eastAsia="Times New Roman" w:hAnsi="Times New Roman" w:cs="Times New Roman"/>
          <w:color w:val="auto"/>
          <w:spacing w:val="6"/>
          <w:sz w:val="27"/>
          <w:szCs w:val="27"/>
        </w:rPr>
        <w:t>.</w:t>
      </w:r>
      <w:r>
        <w:rPr>
          <w:rFonts w:ascii="Times New Roman" w:eastAsia="Times New Roman" w:hAnsi="Times New Roman" w:cs="Times New Roman"/>
          <w:color w:val="auto"/>
          <w:spacing w:val="5"/>
          <w:sz w:val="27"/>
          <w:szCs w:val="27"/>
        </w:rPr>
        <w:t xml:space="preserve">4  </w:t>
      </w:r>
      <w:r>
        <w:rPr>
          <w:rFonts w:ascii="黑体" w:eastAsia="黑体" w:hAnsi="黑体" w:cs="黑体"/>
          <w:color w:val="auto"/>
          <w:spacing w:val="5"/>
          <w:sz w:val="27"/>
          <w:szCs w:val="27"/>
        </w:rPr>
        <w:t>投标保证金</w:t>
      </w:r>
      <w:bookmarkEnd w:id="212"/>
      <w:bookmarkEnd w:id="213"/>
      <w:bookmarkEnd w:id="214"/>
      <w:bookmarkEnd w:id="215"/>
      <w:bookmarkEnd w:id="216"/>
    </w:p>
    <w:p w:rsidR="008C431C" w:rsidRDefault="0014366D" w:rsidP="003A13C0">
      <w:pPr>
        <w:spacing w:line="360" w:lineRule="auto"/>
        <w:ind w:firstLineChars="207" w:firstLine="426"/>
        <w:rPr>
          <w:rFonts w:ascii="Times New Roman" w:eastAsia="宋体" w:hAnsi="Times New Roman" w:cs="Times New Roman"/>
          <w:color w:val="auto"/>
          <w:spacing w:val="-4"/>
        </w:rPr>
      </w:pPr>
      <w:r>
        <w:rPr>
          <w:rFonts w:ascii="Times New Roman" w:eastAsia="Times New Roman" w:hAnsi="Times New Roman" w:cs="Times New Roman"/>
          <w:color w:val="auto"/>
          <w:spacing w:val="-4"/>
        </w:rPr>
        <w:t>3.4.1</w:t>
      </w:r>
      <w:r>
        <w:rPr>
          <w:rFonts w:ascii="Times New Roman" w:eastAsia="Times New Roman" w:hAnsi="Times New Roman" w:cs="Times New Roman" w:hint="eastAsia"/>
          <w:color w:val="auto"/>
          <w:spacing w:val="-4"/>
        </w:rPr>
        <w:t>投标人应按投标须知前附表规定的金额和时间递交投标保证金。招标人应当允许投标人自主选择现金、银行保函、保证保险、专业工程担保公司担保等方式缴纳投标保证金。</w:t>
      </w:r>
      <w:r>
        <w:rPr>
          <w:rFonts w:ascii="Times New Roman" w:eastAsia="宋体" w:hAnsi="Times New Roman" w:cs="Times New Roman" w:hint="eastAsia"/>
          <w:color w:val="auto"/>
          <w:spacing w:val="-4"/>
        </w:rPr>
        <w:t>采用现金或者支票形式提交的，投标保证金须从投标人的银行基本账户转出。</w:t>
      </w:r>
      <w:r>
        <w:rPr>
          <w:rFonts w:ascii="Times New Roman" w:eastAsia="Times New Roman" w:hAnsi="Times New Roman" w:cs="Times New Roman" w:hint="eastAsia"/>
          <w:color w:val="auto"/>
          <w:spacing w:val="-4"/>
        </w:rPr>
        <w:t>联合体投标的，其投标保证金可以由</w:t>
      </w:r>
      <w:r>
        <w:rPr>
          <w:rFonts w:ascii="Times New Roman" w:eastAsia="宋体" w:hAnsi="Times New Roman" w:cs="Times New Roman" w:hint="eastAsia"/>
          <w:color w:val="auto"/>
          <w:spacing w:val="-4"/>
        </w:rPr>
        <w:t>主办方</w:t>
      </w:r>
      <w:r>
        <w:rPr>
          <w:rFonts w:ascii="Times New Roman" w:eastAsia="Times New Roman" w:hAnsi="Times New Roman" w:cs="Times New Roman" w:hint="eastAsia"/>
          <w:color w:val="auto"/>
          <w:spacing w:val="-4"/>
        </w:rPr>
        <w:t>递交，并应符合投标人须知前附表的规定。</w:t>
      </w:r>
    </w:p>
    <w:p w:rsidR="008C431C" w:rsidRDefault="0014366D" w:rsidP="003A13C0">
      <w:pPr>
        <w:spacing w:line="360" w:lineRule="auto"/>
        <w:ind w:firstLineChars="207" w:firstLine="426"/>
        <w:rPr>
          <w:rFonts w:ascii="Times New Roman" w:eastAsia="Times New Roman" w:hAnsi="Times New Roman" w:cs="Times New Roman"/>
          <w:color w:val="auto"/>
          <w:spacing w:val="-4"/>
        </w:rPr>
      </w:pPr>
      <w:r>
        <w:rPr>
          <w:rFonts w:ascii="Times New Roman" w:eastAsia="Times New Roman" w:hAnsi="Times New Roman" w:cs="Times New Roman"/>
          <w:color w:val="auto"/>
          <w:spacing w:val="-4"/>
        </w:rPr>
        <w:t xml:space="preserve">3.4.2  </w:t>
      </w:r>
      <w:r>
        <w:rPr>
          <w:rFonts w:ascii="Times New Roman" w:eastAsia="宋体" w:hAnsi="Times New Roman" w:cs="Times New Roman" w:hint="eastAsia"/>
          <w:color w:val="auto"/>
          <w:spacing w:val="-4"/>
        </w:rPr>
        <w:t>开标时投标人没有按</w:t>
      </w:r>
      <w:r>
        <w:rPr>
          <w:rFonts w:ascii="Times New Roman" w:eastAsia="Times New Roman" w:hAnsi="Times New Roman" w:cs="Times New Roman"/>
          <w:color w:val="auto"/>
          <w:spacing w:val="-4"/>
        </w:rPr>
        <w:t>要求提交投标保证金的，</w:t>
      </w:r>
      <w:r>
        <w:rPr>
          <w:rFonts w:ascii="Times New Roman" w:eastAsia="宋体" w:hAnsi="Times New Roman" w:cs="Times New Roman" w:hint="eastAsia"/>
          <w:color w:val="auto"/>
          <w:spacing w:val="-4"/>
        </w:rPr>
        <w:t>其投标文件将被否决</w:t>
      </w:r>
      <w:r>
        <w:rPr>
          <w:rFonts w:ascii="Times New Roman" w:eastAsia="Times New Roman" w:hAnsi="Times New Roman" w:cs="Times New Roman"/>
          <w:color w:val="auto"/>
          <w:spacing w:val="-4"/>
        </w:rPr>
        <w:t>。</w:t>
      </w:r>
    </w:p>
    <w:p w:rsidR="008C431C" w:rsidRDefault="0014366D" w:rsidP="003A13C0">
      <w:pPr>
        <w:spacing w:line="360" w:lineRule="auto"/>
        <w:ind w:firstLineChars="207" w:firstLine="426"/>
        <w:rPr>
          <w:rFonts w:ascii="Times New Roman" w:eastAsia="Times New Roman" w:hAnsi="Times New Roman" w:cs="Times New Roman"/>
          <w:color w:val="auto"/>
          <w:spacing w:val="-4"/>
        </w:rPr>
      </w:pPr>
      <w:r>
        <w:rPr>
          <w:rFonts w:ascii="Times New Roman" w:eastAsia="Times New Roman" w:hAnsi="Times New Roman" w:cs="Times New Roman"/>
          <w:color w:val="auto"/>
          <w:spacing w:val="-4"/>
        </w:rPr>
        <w:t>3.4.3</w:t>
      </w:r>
      <w:r>
        <w:rPr>
          <w:rFonts w:ascii="Times New Roman" w:eastAsia="Times New Roman" w:hAnsi="Times New Roman" w:cs="Times New Roman" w:hint="eastAsia"/>
          <w:color w:val="auto"/>
          <w:spacing w:val="-4"/>
        </w:rPr>
        <w:t>中标候选人以外的投标人的投标保证金将尽快退还，最迟不超过中标通知书发出之日起五日内；中标人和其他中标候选人的投标保证金，在书面合同订立之日起五日内予以退还</w:t>
      </w:r>
      <w:r>
        <w:rPr>
          <w:rFonts w:ascii="Times New Roman" w:eastAsia="Times New Roman" w:hAnsi="Times New Roman" w:cs="Times New Roman"/>
          <w:color w:val="auto"/>
          <w:spacing w:val="-4"/>
        </w:rPr>
        <w:t>。</w:t>
      </w:r>
    </w:p>
    <w:p w:rsidR="008C431C" w:rsidRDefault="0014366D" w:rsidP="003A13C0">
      <w:pPr>
        <w:spacing w:line="360" w:lineRule="auto"/>
        <w:ind w:firstLineChars="207" w:firstLine="426"/>
        <w:rPr>
          <w:rFonts w:ascii="Times New Roman" w:eastAsia="Times New Roman" w:hAnsi="Times New Roman" w:cs="Times New Roman"/>
          <w:color w:val="auto"/>
          <w:spacing w:val="-4"/>
        </w:rPr>
      </w:pPr>
      <w:proofErr w:type="gramStart"/>
      <w:r>
        <w:rPr>
          <w:rFonts w:ascii="Times New Roman" w:eastAsia="Times New Roman" w:hAnsi="Times New Roman" w:cs="Times New Roman"/>
          <w:color w:val="auto"/>
          <w:spacing w:val="-4"/>
        </w:rPr>
        <w:t>3.4.4  有下列情形之一的</w:t>
      </w:r>
      <w:proofErr w:type="gramEnd"/>
      <w:r>
        <w:rPr>
          <w:rFonts w:ascii="Times New Roman" w:eastAsia="Times New Roman" w:hAnsi="Times New Roman" w:cs="Times New Roman"/>
          <w:color w:val="auto"/>
          <w:spacing w:val="-4"/>
        </w:rPr>
        <w:t>，投标保证金将不予退还：</w:t>
      </w:r>
    </w:p>
    <w:p w:rsidR="008C431C" w:rsidRDefault="0014366D" w:rsidP="003A13C0">
      <w:pPr>
        <w:spacing w:line="360" w:lineRule="auto"/>
        <w:ind w:firstLineChars="207" w:firstLine="426"/>
        <w:rPr>
          <w:rFonts w:ascii="Times New Roman" w:eastAsia="Times New Roman" w:hAnsi="Times New Roman" w:cs="Times New Roman"/>
          <w:color w:val="auto"/>
          <w:spacing w:val="-4"/>
        </w:rPr>
      </w:pPr>
      <w:r>
        <w:rPr>
          <w:rFonts w:ascii="Times New Roman" w:eastAsia="Times New Roman" w:hAnsi="Times New Roman" w:cs="Times New Roman"/>
          <w:color w:val="auto"/>
          <w:spacing w:val="-4"/>
        </w:rPr>
        <w:t>(</w:t>
      </w:r>
      <w:r>
        <w:rPr>
          <w:rFonts w:ascii="Times New Roman" w:eastAsia="宋体" w:hAnsi="Times New Roman" w:cs="Times New Roman" w:hint="eastAsia"/>
          <w:color w:val="auto"/>
          <w:spacing w:val="-4"/>
        </w:rPr>
        <w:t>1</w:t>
      </w:r>
      <w:r>
        <w:rPr>
          <w:rFonts w:ascii="Times New Roman" w:eastAsia="Times New Roman" w:hAnsi="Times New Roman" w:cs="Times New Roman"/>
          <w:color w:val="auto"/>
          <w:spacing w:val="-4"/>
        </w:rPr>
        <w:t>)</w:t>
      </w:r>
      <w:r>
        <w:rPr>
          <w:rFonts w:ascii="Times New Roman" w:eastAsia="宋体" w:hAnsi="Times New Roman" w:cs="Times New Roman" w:hint="eastAsia"/>
          <w:color w:val="auto"/>
          <w:spacing w:val="-4"/>
        </w:rPr>
        <w:t xml:space="preserve">  </w:t>
      </w:r>
      <w:r>
        <w:rPr>
          <w:rFonts w:ascii="Times New Roman" w:eastAsia="Times New Roman" w:hAnsi="Times New Roman" w:cs="Times New Roman" w:hint="eastAsia"/>
          <w:color w:val="auto"/>
          <w:spacing w:val="-4"/>
        </w:rPr>
        <w:t>投标人在规定的投标有效期内撤销其投标文件；</w:t>
      </w:r>
    </w:p>
    <w:p w:rsidR="008C431C" w:rsidRDefault="0014366D" w:rsidP="003A13C0">
      <w:pPr>
        <w:spacing w:line="360" w:lineRule="auto"/>
        <w:ind w:firstLineChars="207" w:firstLine="426"/>
        <w:rPr>
          <w:rFonts w:ascii="Times New Roman" w:eastAsia="宋体" w:hAnsi="Times New Roman" w:cs="Times New Roman"/>
          <w:color w:val="auto"/>
          <w:spacing w:val="-4"/>
        </w:rPr>
      </w:pPr>
      <w:r>
        <w:rPr>
          <w:rFonts w:ascii="Times New Roman" w:eastAsia="Times New Roman" w:hAnsi="Times New Roman" w:cs="Times New Roman"/>
          <w:color w:val="auto"/>
          <w:spacing w:val="-4"/>
        </w:rPr>
        <w:t>(</w:t>
      </w:r>
      <w:r>
        <w:rPr>
          <w:rFonts w:ascii="Times New Roman" w:eastAsia="宋体" w:hAnsi="Times New Roman" w:cs="Times New Roman" w:hint="eastAsia"/>
          <w:color w:val="auto"/>
          <w:spacing w:val="-4"/>
        </w:rPr>
        <w:t>2</w:t>
      </w:r>
      <w:r>
        <w:rPr>
          <w:rFonts w:ascii="Times New Roman" w:eastAsia="Times New Roman" w:hAnsi="Times New Roman" w:cs="Times New Roman"/>
          <w:color w:val="auto"/>
          <w:spacing w:val="-4"/>
        </w:rPr>
        <w:t>)中标人在收到中标通知书后，无正当理由不与招标人订立合同，在签订合同时向招标人提出附加条件，或者不按照招标文件要求提交履约保证金</w:t>
      </w:r>
      <w:r>
        <w:rPr>
          <w:rFonts w:ascii="Times New Roman" w:eastAsia="宋体" w:hAnsi="Times New Roman" w:cs="Times New Roman" w:hint="eastAsia"/>
          <w:color w:val="auto"/>
          <w:spacing w:val="-4"/>
        </w:rPr>
        <w:t>。</w:t>
      </w:r>
    </w:p>
    <w:p w:rsidR="008C431C" w:rsidRDefault="0014366D" w:rsidP="003A13C0">
      <w:pPr>
        <w:spacing w:line="360" w:lineRule="auto"/>
        <w:ind w:firstLineChars="207" w:firstLine="426"/>
        <w:rPr>
          <w:rFonts w:ascii="Times New Roman" w:eastAsia="Times New Roman" w:hAnsi="Times New Roman" w:cs="Times New Roman"/>
          <w:color w:val="auto"/>
          <w:spacing w:val="-4"/>
        </w:rPr>
      </w:pPr>
      <w:r>
        <w:rPr>
          <w:rFonts w:ascii="Times New Roman" w:eastAsia="Times New Roman" w:hAnsi="Times New Roman" w:cs="Times New Roman"/>
          <w:color w:val="auto"/>
          <w:spacing w:val="-4"/>
        </w:rPr>
        <w:t>3.4.5在提交投标文件截止时间后到招标文件规定的投标有效期终止之前，投标人不得撤销其投标文件，否则招标人可以不退还投标保证金。</w:t>
      </w:r>
    </w:p>
    <w:p w:rsidR="008C431C" w:rsidRDefault="0014366D">
      <w:pPr>
        <w:spacing w:line="360" w:lineRule="auto"/>
        <w:outlineLvl w:val="2"/>
        <w:rPr>
          <w:rFonts w:ascii="黑体" w:eastAsia="黑体" w:hAnsi="黑体" w:cs="黑体"/>
          <w:color w:val="auto"/>
          <w:sz w:val="27"/>
          <w:szCs w:val="27"/>
        </w:rPr>
      </w:pPr>
      <w:bookmarkStart w:id="217" w:name="_Toc21945"/>
      <w:bookmarkStart w:id="218" w:name="_Toc30309"/>
      <w:bookmarkStart w:id="219" w:name="_Toc28903"/>
      <w:bookmarkStart w:id="220" w:name="_Toc27015"/>
      <w:bookmarkStart w:id="221" w:name="_Toc5682"/>
      <w:r>
        <w:rPr>
          <w:rFonts w:ascii="Times New Roman" w:eastAsia="Times New Roman" w:hAnsi="Times New Roman" w:cs="Times New Roman"/>
          <w:color w:val="auto"/>
          <w:spacing w:val="24"/>
          <w:sz w:val="27"/>
          <w:szCs w:val="27"/>
        </w:rPr>
        <w:t>3</w:t>
      </w:r>
      <w:r>
        <w:rPr>
          <w:rFonts w:ascii="Times New Roman" w:eastAsia="Times New Roman" w:hAnsi="Times New Roman" w:cs="Times New Roman"/>
          <w:color w:val="auto"/>
          <w:spacing w:val="15"/>
          <w:sz w:val="27"/>
          <w:szCs w:val="27"/>
        </w:rPr>
        <w:t>.</w:t>
      </w:r>
      <w:r>
        <w:rPr>
          <w:rFonts w:ascii="Times New Roman" w:eastAsia="Times New Roman" w:hAnsi="Times New Roman" w:cs="Times New Roman"/>
          <w:color w:val="auto"/>
          <w:spacing w:val="12"/>
          <w:sz w:val="27"/>
          <w:szCs w:val="27"/>
        </w:rPr>
        <w:t xml:space="preserve">5  </w:t>
      </w:r>
      <w:r>
        <w:rPr>
          <w:rFonts w:ascii="黑体" w:eastAsia="黑体" w:hAnsi="黑体" w:cs="黑体"/>
          <w:color w:val="auto"/>
          <w:spacing w:val="12"/>
          <w:sz w:val="27"/>
          <w:szCs w:val="27"/>
        </w:rPr>
        <w:t>资格审查资料</w:t>
      </w:r>
      <w:bookmarkEnd w:id="217"/>
      <w:bookmarkEnd w:id="218"/>
      <w:bookmarkEnd w:id="219"/>
      <w:bookmarkEnd w:id="220"/>
      <w:bookmarkEnd w:id="221"/>
    </w:p>
    <w:p w:rsidR="008C431C" w:rsidRDefault="0014366D">
      <w:pPr>
        <w:spacing w:line="360" w:lineRule="auto"/>
        <w:ind w:firstLine="431"/>
        <w:rPr>
          <w:rFonts w:ascii="宋体" w:eastAsia="宋体" w:hAnsi="宋体" w:cs="宋体"/>
          <w:color w:val="auto"/>
        </w:rPr>
      </w:pPr>
      <w:r>
        <w:rPr>
          <w:rFonts w:ascii="宋体" w:eastAsia="宋体" w:hAnsi="宋体" w:cs="宋体"/>
          <w:color w:val="auto"/>
          <w:spacing w:val="-4"/>
        </w:rPr>
        <w:t>除投标人须知前附表另有</w:t>
      </w:r>
      <w:r>
        <w:rPr>
          <w:rFonts w:ascii="宋体" w:eastAsia="宋体" w:hAnsi="宋体" w:cs="宋体"/>
          <w:color w:val="auto"/>
          <w:spacing w:val="-2"/>
        </w:rPr>
        <w:t>规定外，投标人应按下列规定提供资格审查资料， 以证明其满足</w:t>
      </w:r>
      <w:r>
        <w:rPr>
          <w:rFonts w:ascii="宋体" w:eastAsia="宋体" w:hAnsi="宋体" w:cs="宋体"/>
          <w:color w:val="auto"/>
        </w:rPr>
        <w:t xml:space="preserve"> </w:t>
      </w:r>
      <w:r>
        <w:rPr>
          <w:rFonts w:ascii="宋体" w:eastAsia="宋体" w:hAnsi="宋体" w:cs="宋体"/>
          <w:color w:val="auto"/>
          <w:spacing w:val="-6"/>
        </w:rPr>
        <w:t>本章第</w:t>
      </w:r>
      <w:r>
        <w:rPr>
          <w:rFonts w:ascii="宋体" w:eastAsia="宋体" w:hAnsi="宋体" w:cs="宋体"/>
          <w:color w:val="auto"/>
          <w:spacing w:val="-3"/>
        </w:rPr>
        <w:t xml:space="preserve"> </w:t>
      </w:r>
      <w:r>
        <w:rPr>
          <w:rFonts w:ascii="Times New Roman" w:eastAsia="Times New Roman" w:hAnsi="Times New Roman" w:cs="Times New Roman"/>
          <w:color w:val="auto"/>
          <w:spacing w:val="-3"/>
        </w:rPr>
        <w:t xml:space="preserve">1.4 </w:t>
      </w:r>
      <w:r>
        <w:rPr>
          <w:rFonts w:ascii="宋体" w:eastAsia="宋体" w:hAnsi="宋体" w:cs="宋体"/>
          <w:color w:val="auto"/>
          <w:spacing w:val="-3"/>
        </w:rPr>
        <w:t>款规定的资质、财务、业绩、信誉等要求。</w:t>
      </w:r>
    </w:p>
    <w:p w:rsidR="008C431C" w:rsidRDefault="0014366D">
      <w:pPr>
        <w:spacing w:line="360" w:lineRule="auto"/>
        <w:ind w:firstLine="418"/>
        <w:rPr>
          <w:rFonts w:ascii="宋体" w:eastAsia="宋体" w:hAnsi="宋体" w:cs="宋体"/>
          <w:color w:val="auto"/>
        </w:rPr>
      </w:pPr>
      <w:r>
        <w:rPr>
          <w:rFonts w:ascii="Times New Roman" w:eastAsia="Times New Roman" w:hAnsi="Times New Roman" w:cs="Times New Roman"/>
          <w:color w:val="auto"/>
          <w:spacing w:val="6"/>
        </w:rPr>
        <w:t>3.5.1 “</w:t>
      </w:r>
      <w:r>
        <w:rPr>
          <w:rFonts w:ascii="宋体" w:eastAsia="宋体" w:hAnsi="宋体" w:cs="宋体"/>
          <w:color w:val="auto"/>
          <w:spacing w:val="6"/>
        </w:rPr>
        <w:t>投</w:t>
      </w:r>
      <w:r>
        <w:rPr>
          <w:rFonts w:ascii="宋体" w:eastAsia="宋体" w:hAnsi="宋体" w:cs="宋体"/>
          <w:color w:val="auto"/>
          <w:spacing w:val="3"/>
        </w:rPr>
        <w:t>标人基本情况表</w:t>
      </w:r>
      <w:r>
        <w:rPr>
          <w:rFonts w:ascii="Times New Roman" w:eastAsia="Times New Roman" w:hAnsi="Times New Roman" w:cs="Times New Roman"/>
          <w:color w:val="auto"/>
          <w:spacing w:val="3"/>
        </w:rPr>
        <w:t>”</w:t>
      </w:r>
      <w:r>
        <w:rPr>
          <w:rFonts w:ascii="宋体" w:eastAsia="宋体" w:hAnsi="宋体" w:cs="宋体"/>
          <w:color w:val="auto"/>
          <w:spacing w:val="3"/>
        </w:rPr>
        <w:t>应附投标人营业执照</w:t>
      </w:r>
      <w:r>
        <w:rPr>
          <w:rFonts w:ascii="宋体" w:eastAsia="宋体" w:hAnsi="宋体" w:cs="宋体"/>
          <w:color w:val="auto"/>
          <w:spacing w:val="1"/>
        </w:rPr>
        <w:t>、投标人</w:t>
      </w:r>
      <w:r>
        <w:rPr>
          <w:rFonts w:ascii="宋体" w:eastAsia="宋体" w:hAnsi="宋体" w:cs="宋体" w:hint="eastAsia"/>
          <w:color w:val="auto"/>
          <w:spacing w:val="1"/>
        </w:rPr>
        <w:t>勘察、</w:t>
      </w:r>
      <w:r>
        <w:rPr>
          <w:rFonts w:ascii="宋体" w:eastAsia="宋体" w:hAnsi="宋体" w:cs="宋体"/>
          <w:color w:val="auto"/>
          <w:spacing w:val="1"/>
        </w:rPr>
        <w:t>设计资质证书副本</w:t>
      </w:r>
      <w:r>
        <w:rPr>
          <w:rFonts w:ascii="宋体" w:eastAsia="宋体" w:hAnsi="宋体" w:cs="宋体"/>
          <w:color w:val="auto"/>
          <w:spacing w:val="-7"/>
        </w:rPr>
        <w:t>等</w:t>
      </w:r>
      <w:r>
        <w:rPr>
          <w:rFonts w:ascii="宋体" w:eastAsia="宋体" w:hAnsi="宋体" w:cs="宋体"/>
          <w:color w:val="auto"/>
          <w:spacing w:val="-4"/>
        </w:rPr>
        <w:t>材料</w:t>
      </w:r>
      <w:r>
        <w:rPr>
          <w:rFonts w:ascii="宋体" w:eastAsia="宋体" w:hAnsi="宋体" w:cs="宋体" w:hint="eastAsia"/>
          <w:color w:val="auto"/>
          <w:spacing w:val="-4"/>
        </w:rPr>
        <w:t>的扫描件。</w:t>
      </w:r>
    </w:p>
    <w:p w:rsidR="008C431C" w:rsidRDefault="0014366D" w:rsidP="003A13C0">
      <w:pPr>
        <w:pStyle w:val="a5"/>
        <w:tabs>
          <w:tab w:val="left" w:pos="1343"/>
          <w:tab w:val="left" w:pos="2697"/>
          <w:tab w:val="left" w:pos="3264"/>
          <w:tab w:val="left" w:pos="4896"/>
          <w:tab w:val="left" w:pos="6005"/>
          <w:tab w:val="left" w:pos="7085"/>
          <w:tab w:val="left" w:pos="7498"/>
        </w:tabs>
        <w:overflowPunct w:val="0"/>
        <w:spacing w:after="0" w:line="360" w:lineRule="auto"/>
        <w:ind w:firstLineChars="200" w:firstLine="422"/>
        <w:jc w:val="both"/>
        <w:rPr>
          <w:rFonts w:cs="Times New Roman"/>
          <w:color w:val="auto"/>
          <w:sz w:val="24"/>
          <w:szCs w:val="24"/>
        </w:rPr>
      </w:pPr>
      <w:r>
        <w:rPr>
          <w:rFonts w:ascii="Times New Roman" w:eastAsia="Times New Roman" w:hAnsi="Times New Roman" w:cs="Times New Roman"/>
          <w:color w:val="auto"/>
          <w:spacing w:val="1"/>
        </w:rPr>
        <w:t>3.5.</w:t>
      </w:r>
      <w:r>
        <w:rPr>
          <w:rFonts w:ascii="Times New Roman" w:eastAsia="宋体" w:hAnsi="Times New Roman" w:cs="Times New Roman" w:hint="eastAsia"/>
          <w:color w:val="auto"/>
          <w:spacing w:val="1"/>
        </w:rPr>
        <w:t>2</w:t>
      </w:r>
      <w:r>
        <w:rPr>
          <w:rFonts w:ascii="Times New Roman" w:eastAsia="Times New Roman" w:hAnsi="Times New Roman" w:cs="Times New Roman"/>
          <w:color w:val="auto"/>
          <w:spacing w:val="1"/>
        </w:rPr>
        <w:t>“</w:t>
      </w:r>
      <w:r>
        <w:rPr>
          <w:rFonts w:ascii="宋体" w:eastAsia="宋体" w:hAnsi="宋体" w:cs="宋体"/>
          <w:color w:val="auto"/>
          <w:spacing w:val="1"/>
        </w:rPr>
        <w:t>拟委任的主要人员汇总表</w:t>
      </w:r>
      <w:r>
        <w:rPr>
          <w:rFonts w:ascii="Times New Roman" w:eastAsia="Times New Roman" w:hAnsi="Times New Roman" w:cs="Times New Roman"/>
          <w:color w:val="auto"/>
          <w:spacing w:val="1"/>
        </w:rPr>
        <w:t>”</w:t>
      </w:r>
      <w:r>
        <w:rPr>
          <w:rFonts w:ascii="宋体" w:eastAsia="宋体" w:hAnsi="宋体" w:cs="宋体"/>
          <w:color w:val="auto"/>
          <w:spacing w:val="1"/>
        </w:rPr>
        <w:t xml:space="preserve">应填报满足本章第 </w:t>
      </w:r>
      <w:r>
        <w:rPr>
          <w:rFonts w:ascii="Times New Roman" w:eastAsia="Times New Roman" w:hAnsi="Times New Roman" w:cs="Times New Roman"/>
          <w:color w:val="auto"/>
          <w:spacing w:val="1"/>
        </w:rPr>
        <w:t xml:space="preserve">1.4.1 </w:t>
      </w:r>
      <w:r>
        <w:rPr>
          <w:rFonts w:ascii="宋体" w:eastAsia="宋体" w:hAnsi="宋体" w:cs="宋体"/>
          <w:color w:val="auto"/>
          <w:spacing w:val="1"/>
        </w:rPr>
        <w:t>项规定的项目负责人和其他主要</w:t>
      </w:r>
      <w:r>
        <w:rPr>
          <w:rFonts w:ascii="宋体" w:eastAsia="宋体" w:hAnsi="宋体" w:cs="宋体"/>
          <w:color w:val="auto"/>
        </w:rPr>
        <w:t xml:space="preserve"> </w:t>
      </w:r>
      <w:r>
        <w:rPr>
          <w:rFonts w:ascii="宋体" w:eastAsia="宋体" w:hAnsi="宋体" w:cs="宋体"/>
          <w:color w:val="auto"/>
          <w:spacing w:val="1"/>
        </w:rPr>
        <w:t>人员的相关信息。</w:t>
      </w:r>
      <w:r>
        <w:rPr>
          <w:rFonts w:ascii="Times New Roman" w:eastAsia="Times New Roman" w:hAnsi="Times New Roman" w:cs="Times New Roman"/>
          <w:color w:val="auto"/>
          <w:spacing w:val="1"/>
        </w:rPr>
        <w:t>“</w:t>
      </w:r>
      <w:r>
        <w:rPr>
          <w:rFonts w:ascii="宋体" w:eastAsia="宋体" w:hAnsi="宋体" w:cs="宋体"/>
          <w:color w:val="auto"/>
          <w:spacing w:val="1"/>
        </w:rPr>
        <w:t>主要人员简历表</w:t>
      </w:r>
      <w:r>
        <w:rPr>
          <w:rFonts w:ascii="Times New Roman" w:eastAsia="Times New Roman" w:hAnsi="Times New Roman" w:cs="Times New Roman"/>
          <w:color w:val="auto"/>
          <w:spacing w:val="1"/>
        </w:rPr>
        <w:t>”</w:t>
      </w:r>
      <w:proofErr w:type="gramStart"/>
      <w:r>
        <w:rPr>
          <w:rFonts w:ascii="宋体" w:eastAsia="宋体" w:hAnsi="宋体" w:cs="宋体"/>
          <w:color w:val="auto"/>
          <w:spacing w:val="1"/>
        </w:rPr>
        <w:t>中项目</w:t>
      </w:r>
      <w:proofErr w:type="gramEnd"/>
      <w:r>
        <w:rPr>
          <w:rFonts w:ascii="宋体" w:eastAsia="宋体" w:hAnsi="宋体" w:cs="宋体"/>
          <w:color w:val="auto"/>
          <w:spacing w:val="1"/>
        </w:rPr>
        <w:t>负责人应附身份证、学历证、职称证、执</w:t>
      </w:r>
      <w:r>
        <w:rPr>
          <w:rFonts w:ascii="宋体" w:eastAsia="宋体" w:hAnsi="宋体" w:cs="宋体"/>
          <w:color w:val="auto"/>
        </w:rPr>
        <w:t>业资格证</w:t>
      </w:r>
      <w:r>
        <w:rPr>
          <w:rFonts w:ascii="宋体" w:eastAsia="宋体" w:hAnsi="宋体" w:cs="宋体"/>
          <w:color w:val="auto"/>
          <w:spacing w:val="1"/>
        </w:rPr>
        <w:t>书和社保缴费证明，管理过</w:t>
      </w:r>
      <w:r>
        <w:rPr>
          <w:rFonts w:ascii="宋体" w:eastAsia="宋体" w:hAnsi="宋体" w:cs="宋体"/>
          <w:color w:val="auto"/>
        </w:rPr>
        <w:t>的项目业绩须附合同协议书</w:t>
      </w:r>
      <w:r>
        <w:rPr>
          <w:rFonts w:cs="Times New Roman" w:hint="eastAsia"/>
          <w:color w:val="auto"/>
        </w:rPr>
        <w:t>（若有）</w:t>
      </w:r>
      <w:r>
        <w:rPr>
          <w:rFonts w:ascii="宋体" w:eastAsia="宋体" w:hAnsi="宋体" w:cs="宋体"/>
          <w:color w:val="auto"/>
        </w:rPr>
        <w:t>；其他主要人员应附身份</w:t>
      </w:r>
      <w:r>
        <w:rPr>
          <w:rFonts w:ascii="宋体" w:eastAsia="宋体" w:hAnsi="宋体" w:cs="宋体"/>
          <w:color w:val="auto"/>
          <w:spacing w:val="-2"/>
        </w:rPr>
        <w:t>证、学历证、职称证、有关</w:t>
      </w:r>
      <w:r>
        <w:rPr>
          <w:rFonts w:ascii="宋体" w:eastAsia="宋体" w:hAnsi="宋体" w:cs="宋体"/>
          <w:color w:val="auto"/>
          <w:spacing w:val="-1"/>
        </w:rPr>
        <w:t>证书和社保缴费证明</w:t>
      </w:r>
      <w:r>
        <w:rPr>
          <w:rFonts w:cs="Times New Roman" w:hint="eastAsia"/>
          <w:color w:val="auto"/>
        </w:rPr>
        <w:t>（若有）</w:t>
      </w:r>
      <w:r>
        <w:rPr>
          <w:rFonts w:ascii="宋体" w:eastAsia="宋体" w:hAnsi="宋体" w:cs="宋体"/>
          <w:color w:val="auto"/>
          <w:spacing w:val="-1"/>
        </w:rPr>
        <w:t>。</w:t>
      </w:r>
      <w:r>
        <w:rPr>
          <w:rFonts w:cs="Times New Roman" w:hint="eastAsia"/>
          <w:color w:val="auto"/>
        </w:rPr>
        <w:t>（注：以上人员社保要求：具有离投标截止时间最近的至少1个月在本单位缴纳的</w:t>
      </w:r>
      <w:proofErr w:type="gramStart"/>
      <w:r>
        <w:rPr>
          <w:rFonts w:cs="Times New Roman" w:hint="eastAsia"/>
          <w:color w:val="auto"/>
        </w:rPr>
        <w:t>社保证明</w:t>
      </w:r>
      <w:proofErr w:type="gramEnd"/>
      <w:r>
        <w:rPr>
          <w:rFonts w:cs="Times New Roman" w:hint="eastAsia"/>
          <w:color w:val="auto"/>
        </w:rPr>
        <w:t>文件。）</w:t>
      </w:r>
    </w:p>
    <w:p w:rsidR="008C431C" w:rsidRDefault="0014366D">
      <w:pPr>
        <w:spacing w:line="360" w:lineRule="auto"/>
        <w:ind w:firstLine="411"/>
        <w:rPr>
          <w:rFonts w:ascii="宋体" w:eastAsia="宋体" w:hAnsi="宋体" w:cs="宋体"/>
          <w:color w:val="auto"/>
        </w:rPr>
      </w:pPr>
      <w:r>
        <w:rPr>
          <w:rFonts w:ascii="Times New Roman" w:eastAsia="Times New Roman" w:hAnsi="Times New Roman" w:cs="Times New Roman"/>
          <w:color w:val="auto"/>
          <w:spacing w:val="-6"/>
        </w:rPr>
        <w:t>3.5.</w:t>
      </w:r>
      <w:r>
        <w:rPr>
          <w:rFonts w:ascii="Times New Roman" w:eastAsia="宋体" w:hAnsi="Times New Roman" w:cs="Times New Roman" w:hint="eastAsia"/>
          <w:color w:val="auto"/>
          <w:spacing w:val="-6"/>
        </w:rPr>
        <w:t>3</w:t>
      </w:r>
      <w:r>
        <w:rPr>
          <w:rFonts w:ascii="Times New Roman" w:eastAsia="Times New Roman" w:hAnsi="Times New Roman" w:cs="Times New Roman"/>
          <w:color w:val="auto"/>
          <w:spacing w:val="-6"/>
        </w:rPr>
        <w:t xml:space="preserve"> </w:t>
      </w:r>
      <w:r>
        <w:rPr>
          <w:rFonts w:ascii="宋体" w:eastAsia="宋体" w:hAnsi="宋体" w:cs="宋体"/>
          <w:color w:val="auto"/>
          <w:spacing w:val="-6"/>
        </w:rPr>
        <w:t>投</w:t>
      </w:r>
      <w:r>
        <w:rPr>
          <w:rFonts w:ascii="宋体" w:eastAsia="宋体" w:hAnsi="宋体" w:cs="宋体"/>
          <w:color w:val="auto"/>
          <w:spacing w:val="-4"/>
        </w:rPr>
        <w:t>标</w:t>
      </w:r>
      <w:r>
        <w:rPr>
          <w:rFonts w:ascii="宋体" w:eastAsia="宋体" w:hAnsi="宋体" w:cs="宋体"/>
          <w:color w:val="auto"/>
          <w:spacing w:val="-3"/>
        </w:rPr>
        <w:t xml:space="preserve">人须知前附表规定接受联合体投标的，本章第 </w:t>
      </w:r>
      <w:r>
        <w:rPr>
          <w:rFonts w:ascii="Times New Roman" w:eastAsia="Times New Roman" w:hAnsi="Times New Roman" w:cs="Times New Roman"/>
          <w:color w:val="auto"/>
          <w:spacing w:val="-3"/>
        </w:rPr>
        <w:t xml:space="preserve">3.5.1 </w:t>
      </w:r>
      <w:r>
        <w:rPr>
          <w:rFonts w:ascii="宋体" w:eastAsia="宋体" w:hAnsi="宋体" w:cs="宋体"/>
          <w:color w:val="auto"/>
          <w:spacing w:val="-3"/>
        </w:rPr>
        <w:t xml:space="preserve">项至第 </w:t>
      </w:r>
      <w:r>
        <w:rPr>
          <w:rFonts w:ascii="Times New Roman" w:eastAsia="Times New Roman" w:hAnsi="Times New Roman" w:cs="Times New Roman"/>
          <w:color w:val="auto"/>
          <w:spacing w:val="-3"/>
        </w:rPr>
        <w:t>3.5.</w:t>
      </w:r>
      <w:r>
        <w:rPr>
          <w:rFonts w:ascii="Times New Roman" w:eastAsia="宋体" w:hAnsi="Times New Roman" w:cs="Times New Roman" w:hint="eastAsia"/>
          <w:color w:val="auto"/>
          <w:spacing w:val="-3"/>
        </w:rPr>
        <w:t>2</w:t>
      </w:r>
      <w:r>
        <w:rPr>
          <w:rFonts w:ascii="宋体" w:eastAsia="宋体" w:hAnsi="宋体" w:cs="宋体"/>
          <w:color w:val="auto"/>
          <w:spacing w:val="-3"/>
        </w:rPr>
        <w:t>项规定的表格和</w:t>
      </w:r>
      <w:r>
        <w:rPr>
          <w:rFonts w:ascii="宋体" w:eastAsia="宋体" w:hAnsi="宋体" w:cs="宋体"/>
          <w:color w:val="auto"/>
        </w:rPr>
        <w:t xml:space="preserve"> </w:t>
      </w:r>
      <w:r>
        <w:rPr>
          <w:rFonts w:ascii="宋体" w:eastAsia="宋体" w:hAnsi="宋体" w:cs="宋体"/>
          <w:color w:val="auto"/>
          <w:spacing w:val="-3"/>
        </w:rPr>
        <w:t>资料应包括联合体各方相关情况</w:t>
      </w:r>
      <w:r>
        <w:rPr>
          <w:rFonts w:ascii="宋体" w:eastAsia="宋体" w:hAnsi="宋体" w:cs="宋体"/>
          <w:color w:val="auto"/>
          <w:spacing w:val="-2"/>
        </w:rPr>
        <w:t>。</w:t>
      </w:r>
    </w:p>
    <w:p w:rsidR="008C431C" w:rsidRDefault="0014366D">
      <w:pPr>
        <w:spacing w:line="360" w:lineRule="auto"/>
        <w:outlineLvl w:val="2"/>
        <w:rPr>
          <w:rFonts w:ascii="黑体" w:eastAsia="黑体" w:hAnsi="黑体" w:cs="黑体"/>
          <w:color w:val="auto"/>
          <w:sz w:val="27"/>
          <w:szCs w:val="27"/>
        </w:rPr>
      </w:pPr>
      <w:bookmarkStart w:id="222" w:name="_Toc11556"/>
      <w:bookmarkStart w:id="223" w:name="_Toc15266"/>
      <w:bookmarkStart w:id="224" w:name="_Toc9669"/>
      <w:bookmarkStart w:id="225" w:name="_Toc6032"/>
      <w:bookmarkStart w:id="226" w:name="_Toc16079"/>
      <w:r>
        <w:rPr>
          <w:rFonts w:ascii="Times New Roman" w:eastAsia="Times New Roman" w:hAnsi="Times New Roman" w:cs="Times New Roman"/>
          <w:color w:val="auto"/>
          <w:spacing w:val="7"/>
          <w:sz w:val="27"/>
          <w:szCs w:val="27"/>
        </w:rPr>
        <w:lastRenderedPageBreak/>
        <w:t>3</w:t>
      </w:r>
      <w:r>
        <w:rPr>
          <w:rFonts w:ascii="Times New Roman" w:eastAsia="Times New Roman" w:hAnsi="Times New Roman" w:cs="Times New Roman"/>
          <w:color w:val="auto"/>
          <w:spacing w:val="6"/>
          <w:sz w:val="27"/>
          <w:szCs w:val="27"/>
        </w:rPr>
        <w:t xml:space="preserve">.6  </w:t>
      </w:r>
      <w:r>
        <w:rPr>
          <w:rFonts w:ascii="黑体" w:eastAsia="黑体" w:hAnsi="黑体" w:cs="黑体"/>
          <w:color w:val="auto"/>
          <w:spacing w:val="6"/>
          <w:sz w:val="27"/>
          <w:szCs w:val="27"/>
        </w:rPr>
        <w:t>备选投标方案</w:t>
      </w:r>
      <w:bookmarkEnd w:id="222"/>
      <w:bookmarkEnd w:id="223"/>
      <w:bookmarkEnd w:id="224"/>
      <w:bookmarkEnd w:id="225"/>
      <w:bookmarkEnd w:id="226"/>
    </w:p>
    <w:p w:rsidR="008C431C" w:rsidRDefault="0014366D">
      <w:pPr>
        <w:spacing w:line="360" w:lineRule="auto"/>
        <w:ind w:firstLine="413"/>
        <w:rPr>
          <w:rFonts w:ascii="宋体" w:eastAsia="宋体" w:hAnsi="宋体" w:cs="宋体"/>
          <w:color w:val="auto"/>
        </w:rPr>
      </w:pPr>
      <w:r>
        <w:rPr>
          <w:rFonts w:ascii="Times New Roman" w:eastAsia="Times New Roman" w:hAnsi="Times New Roman" w:cs="Times New Roman"/>
          <w:color w:val="auto"/>
          <w:spacing w:val="-2"/>
        </w:rPr>
        <w:t xml:space="preserve">3.6.1  </w:t>
      </w:r>
      <w:r>
        <w:rPr>
          <w:rFonts w:ascii="宋体" w:eastAsia="宋体" w:hAnsi="宋体" w:cs="宋体"/>
          <w:color w:val="auto"/>
          <w:spacing w:val="-2"/>
        </w:rPr>
        <w:t>除投标人须知前附表规定允许外，投标人不得递交备选投标方案，否则其投标</w:t>
      </w:r>
      <w:r>
        <w:rPr>
          <w:rFonts w:ascii="宋体" w:eastAsia="宋体" w:hAnsi="宋体" w:cs="宋体"/>
          <w:color w:val="auto"/>
          <w:spacing w:val="-1"/>
        </w:rPr>
        <w:t>将</w:t>
      </w:r>
      <w:r>
        <w:rPr>
          <w:rFonts w:ascii="宋体" w:eastAsia="宋体" w:hAnsi="宋体" w:cs="宋体"/>
          <w:color w:val="auto"/>
        </w:rPr>
        <w:t>被否</w:t>
      </w:r>
      <w:r>
        <w:rPr>
          <w:rFonts w:ascii="宋体" w:eastAsia="宋体" w:hAnsi="宋体" w:cs="宋体"/>
          <w:color w:val="auto"/>
          <w:spacing w:val="-12"/>
        </w:rPr>
        <w:t>决</w:t>
      </w:r>
      <w:r>
        <w:rPr>
          <w:rFonts w:ascii="宋体" w:eastAsia="宋体" w:hAnsi="宋体" w:cs="宋体"/>
          <w:color w:val="auto"/>
          <w:spacing w:val="-11"/>
        </w:rPr>
        <w:t>。</w:t>
      </w:r>
    </w:p>
    <w:p w:rsidR="008C431C" w:rsidRDefault="0014366D">
      <w:pPr>
        <w:spacing w:line="360" w:lineRule="auto"/>
        <w:ind w:firstLine="421"/>
        <w:rPr>
          <w:rFonts w:ascii="宋体" w:eastAsia="宋体" w:hAnsi="宋体" w:cs="宋体"/>
          <w:color w:val="auto"/>
        </w:rPr>
      </w:pPr>
      <w:r>
        <w:rPr>
          <w:rFonts w:ascii="Times New Roman" w:eastAsia="Times New Roman" w:hAnsi="Times New Roman" w:cs="Times New Roman"/>
          <w:color w:val="auto"/>
          <w:spacing w:val="-1"/>
        </w:rPr>
        <w:t xml:space="preserve">3.6.2  </w:t>
      </w:r>
      <w:r>
        <w:rPr>
          <w:rFonts w:ascii="宋体" w:eastAsia="宋体" w:hAnsi="宋体" w:cs="宋体"/>
          <w:color w:val="auto"/>
          <w:spacing w:val="-1"/>
        </w:rPr>
        <w:t>允许投标人递交备选投标方案的，只有中标人所递交的备选投标方案方</w:t>
      </w:r>
      <w:r>
        <w:rPr>
          <w:rFonts w:ascii="宋体" w:eastAsia="宋体" w:hAnsi="宋体" w:cs="宋体"/>
          <w:color w:val="auto"/>
        </w:rPr>
        <w:t>可予以考虑</w:t>
      </w:r>
      <w:r>
        <w:rPr>
          <w:rFonts w:ascii="宋体" w:eastAsia="宋体" w:hAnsi="宋体" w:cs="宋体" w:hint="eastAsia"/>
          <w:color w:val="auto"/>
        </w:rPr>
        <w:t>。</w:t>
      </w:r>
      <w:r>
        <w:rPr>
          <w:rFonts w:ascii="宋体" w:eastAsia="宋体" w:hAnsi="宋体" w:cs="宋体"/>
          <w:color w:val="auto"/>
          <w:spacing w:val="1"/>
        </w:rPr>
        <w:t>评标委员会认为中标人的备选投标方</w:t>
      </w:r>
      <w:r>
        <w:rPr>
          <w:rFonts w:ascii="宋体" w:eastAsia="宋体" w:hAnsi="宋体" w:cs="宋体"/>
          <w:color w:val="auto"/>
        </w:rPr>
        <w:t xml:space="preserve">案优于其按照招标文件要求编制的投标方案的，招标人可 </w:t>
      </w:r>
      <w:r>
        <w:rPr>
          <w:rFonts w:ascii="宋体" w:eastAsia="宋体" w:hAnsi="宋体" w:cs="宋体"/>
          <w:color w:val="auto"/>
          <w:spacing w:val="-4"/>
        </w:rPr>
        <w:t>以</w:t>
      </w:r>
      <w:r>
        <w:rPr>
          <w:rFonts w:ascii="宋体" w:eastAsia="宋体" w:hAnsi="宋体" w:cs="宋体"/>
          <w:color w:val="auto"/>
          <w:spacing w:val="-3"/>
        </w:rPr>
        <w:t>接受该备选投标方案。</w:t>
      </w:r>
    </w:p>
    <w:p w:rsidR="008C431C" w:rsidRDefault="0014366D">
      <w:pPr>
        <w:spacing w:line="360" w:lineRule="auto"/>
        <w:ind w:firstLine="419"/>
        <w:rPr>
          <w:rFonts w:ascii="宋体" w:eastAsia="宋体" w:hAnsi="宋体" w:cs="宋体"/>
          <w:color w:val="auto"/>
        </w:rPr>
      </w:pPr>
      <w:r>
        <w:rPr>
          <w:rFonts w:ascii="Times New Roman" w:eastAsia="Times New Roman" w:hAnsi="Times New Roman" w:cs="Times New Roman"/>
          <w:color w:val="auto"/>
          <w:spacing w:val="-2"/>
        </w:rPr>
        <w:t xml:space="preserve">3.6.3  </w:t>
      </w:r>
      <w:r>
        <w:rPr>
          <w:rFonts w:ascii="宋体" w:eastAsia="宋体" w:hAnsi="宋体" w:cs="宋体"/>
          <w:color w:val="auto"/>
          <w:spacing w:val="-2"/>
        </w:rPr>
        <w:t>投标人提供两个或两个以上投标报价，或者在投标文件中提供一个报价，但同</w:t>
      </w:r>
      <w:r>
        <w:rPr>
          <w:rFonts w:ascii="宋体" w:eastAsia="宋体" w:hAnsi="宋体" w:cs="宋体"/>
          <w:color w:val="auto"/>
          <w:spacing w:val="-1"/>
        </w:rPr>
        <w:t>时</w:t>
      </w:r>
      <w:r>
        <w:rPr>
          <w:rFonts w:ascii="宋体" w:eastAsia="宋体" w:hAnsi="宋体" w:cs="宋体"/>
          <w:color w:val="auto"/>
        </w:rPr>
        <w:t xml:space="preserve">提供 </w:t>
      </w:r>
      <w:r>
        <w:rPr>
          <w:rFonts w:ascii="宋体" w:eastAsia="宋体" w:hAnsi="宋体" w:cs="宋体"/>
          <w:color w:val="auto"/>
          <w:spacing w:val="-2"/>
        </w:rPr>
        <w:t>两个或两个以上</w:t>
      </w:r>
      <w:r>
        <w:rPr>
          <w:rFonts w:ascii="宋体" w:eastAsia="宋体" w:hAnsi="宋体" w:cs="宋体" w:hint="eastAsia"/>
          <w:color w:val="auto"/>
          <w:spacing w:val="-2"/>
        </w:rPr>
        <w:t>勘察</w:t>
      </w:r>
      <w:r>
        <w:rPr>
          <w:rFonts w:ascii="宋体" w:eastAsia="宋体" w:hAnsi="宋体" w:cs="宋体"/>
          <w:color w:val="auto"/>
          <w:spacing w:val="-2"/>
        </w:rPr>
        <w:t>设计方案的，视为</w:t>
      </w:r>
      <w:r>
        <w:rPr>
          <w:rFonts w:ascii="宋体" w:eastAsia="宋体" w:hAnsi="宋体" w:cs="宋体"/>
          <w:color w:val="auto"/>
          <w:spacing w:val="-1"/>
        </w:rPr>
        <w:t>提供备选方案。</w:t>
      </w:r>
    </w:p>
    <w:p w:rsidR="008C431C" w:rsidRDefault="0014366D">
      <w:pPr>
        <w:spacing w:line="360" w:lineRule="auto"/>
        <w:outlineLvl w:val="2"/>
        <w:rPr>
          <w:rFonts w:ascii="黑体" w:eastAsia="黑体" w:hAnsi="黑体" w:cs="黑体"/>
          <w:color w:val="auto"/>
          <w:sz w:val="27"/>
          <w:szCs w:val="27"/>
        </w:rPr>
      </w:pPr>
      <w:bookmarkStart w:id="227" w:name="_Toc22875"/>
      <w:bookmarkStart w:id="228" w:name="_Toc9249"/>
      <w:bookmarkStart w:id="229" w:name="_Toc6029"/>
      <w:bookmarkStart w:id="230" w:name="_Toc22549"/>
      <w:bookmarkStart w:id="231" w:name="_Toc28058"/>
      <w:r>
        <w:rPr>
          <w:rFonts w:ascii="Times New Roman" w:eastAsia="Times New Roman" w:hAnsi="Times New Roman" w:cs="Times New Roman"/>
          <w:color w:val="auto"/>
          <w:spacing w:val="10"/>
          <w:sz w:val="27"/>
          <w:szCs w:val="27"/>
        </w:rPr>
        <w:t>3</w:t>
      </w:r>
      <w:r>
        <w:rPr>
          <w:rFonts w:ascii="Times New Roman" w:eastAsia="Times New Roman" w:hAnsi="Times New Roman" w:cs="Times New Roman"/>
          <w:color w:val="auto"/>
          <w:spacing w:val="6"/>
          <w:sz w:val="27"/>
          <w:szCs w:val="27"/>
        </w:rPr>
        <w:t xml:space="preserve">.7  </w:t>
      </w:r>
      <w:r>
        <w:rPr>
          <w:rFonts w:ascii="黑体" w:eastAsia="黑体" w:hAnsi="黑体" w:cs="黑体"/>
          <w:color w:val="auto"/>
          <w:spacing w:val="6"/>
          <w:sz w:val="27"/>
          <w:szCs w:val="27"/>
        </w:rPr>
        <w:t>投标文件的编制</w:t>
      </w:r>
      <w:bookmarkEnd w:id="227"/>
      <w:bookmarkEnd w:id="228"/>
      <w:bookmarkEnd w:id="229"/>
      <w:bookmarkEnd w:id="230"/>
      <w:bookmarkEnd w:id="231"/>
    </w:p>
    <w:p w:rsidR="008C431C" w:rsidRDefault="0014366D">
      <w:pPr>
        <w:spacing w:line="360" w:lineRule="auto"/>
        <w:ind w:firstLine="421"/>
        <w:rPr>
          <w:rFonts w:ascii="宋体" w:eastAsia="宋体" w:hAnsi="宋体" w:cs="宋体"/>
          <w:color w:val="auto"/>
        </w:rPr>
      </w:pPr>
      <w:r>
        <w:rPr>
          <w:rFonts w:ascii="Times New Roman" w:eastAsia="Times New Roman" w:hAnsi="Times New Roman" w:cs="Times New Roman"/>
          <w:color w:val="auto"/>
          <w:spacing w:val="-10"/>
        </w:rPr>
        <w:t>3.7.1</w:t>
      </w:r>
      <w:r>
        <w:rPr>
          <w:rFonts w:ascii="Times New Roman" w:eastAsia="宋体" w:hAnsi="Times New Roman" w:cs="Times New Roman" w:hint="eastAsia"/>
          <w:color w:val="auto"/>
          <w:spacing w:val="-10"/>
        </w:rPr>
        <w:t xml:space="preserve"> </w:t>
      </w:r>
      <w:r>
        <w:rPr>
          <w:rFonts w:ascii="Times New Roman" w:eastAsia="Times New Roman" w:hAnsi="Times New Roman" w:cs="Times New Roman"/>
          <w:color w:val="auto"/>
          <w:spacing w:val="-10"/>
        </w:rPr>
        <w:t xml:space="preserve"> </w:t>
      </w:r>
      <w:r>
        <w:rPr>
          <w:rFonts w:ascii="Times New Roman" w:eastAsia="Times New Roman" w:hAnsi="Times New Roman" w:cs="Times New Roman"/>
          <w:color w:val="auto"/>
          <w:spacing w:val="-8"/>
        </w:rPr>
        <w:t xml:space="preserve"> </w:t>
      </w:r>
      <w:r>
        <w:rPr>
          <w:rFonts w:ascii="宋体" w:eastAsia="宋体" w:hAnsi="宋体" w:cs="宋体"/>
          <w:color w:val="auto"/>
          <w:spacing w:val="-5"/>
        </w:rPr>
        <w:t>投标文件应按第六章</w:t>
      </w:r>
      <w:r>
        <w:rPr>
          <w:rFonts w:ascii="Times New Roman" w:eastAsia="Times New Roman" w:hAnsi="Times New Roman" w:cs="Times New Roman"/>
          <w:color w:val="auto"/>
          <w:spacing w:val="-5"/>
        </w:rPr>
        <w:t>“</w:t>
      </w:r>
      <w:r>
        <w:rPr>
          <w:rFonts w:ascii="宋体" w:eastAsia="宋体" w:hAnsi="宋体" w:cs="宋体"/>
          <w:color w:val="auto"/>
          <w:spacing w:val="-5"/>
        </w:rPr>
        <w:t>投标文件格式</w:t>
      </w:r>
      <w:r>
        <w:rPr>
          <w:rFonts w:ascii="Times New Roman" w:eastAsia="Times New Roman" w:hAnsi="Times New Roman" w:cs="Times New Roman"/>
          <w:color w:val="auto"/>
          <w:spacing w:val="-5"/>
        </w:rPr>
        <w:t>”</w:t>
      </w:r>
      <w:r>
        <w:rPr>
          <w:rFonts w:ascii="宋体" w:eastAsia="宋体" w:hAnsi="宋体" w:cs="宋体"/>
          <w:color w:val="auto"/>
          <w:spacing w:val="-5"/>
        </w:rPr>
        <w:t>进行编写， 如有必要，可以增加附页， 作为投标</w:t>
      </w:r>
      <w:r>
        <w:rPr>
          <w:rFonts w:ascii="宋体" w:eastAsia="宋体" w:hAnsi="宋体" w:cs="宋体"/>
          <w:color w:val="auto"/>
          <w:spacing w:val="1"/>
        </w:rPr>
        <w:t>文件的组成部分。其中，投标函附录在</w:t>
      </w:r>
      <w:r>
        <w:rPr>
          <w:rFonts w:ascii="宋体" w:eastAsia="宋体" w:hAnsi="宋体" w:cs="宋体"/>
          <w:color w:val="auto"/>
        </w:rPr>
        <w:t>满足招标文件实质性要求的基础上，可以提出比招标文</w:t>
      </w:r>
      <w:r>
        <w:rPr>
          <w:rFonts w:ascii="宋体" w:eastAsia="宋体" w:hAnsi="宋体" w:cs="宋体"/>
          <w:color w:val="auto"/>
          <w:spacing w:val="-4"/>
        </w:rPr>
        <w:t>件要求</w:t>
      </w:r>
      <w:r>
        <w:rPr>
          <w:rFonts w:ascii="宋体" w:eastAsia="宋体" w:hAnsi="宋体" w:cs="宋体"/>
          <w:color w:val="auto"/>
          <w:spacing w:val="-3"/>
        </w:rPr>
        <w:t>更</w:t>
      </w:r>
      <w:r>
        <w:rPr>
          <w:rFonts w:ascii="宋体" w:eastAsia="宋体" w:hAnsi="宋体" w:cs="宋体"/>
          <w:color w:val="auto"/>
          <w:spacing w:val="-2"/>
        </w:rPr>
        <w:t>有利于招标人的承诺。</w:t>
      </w:r>
    </w:p>
    <w:p w:rsidR="008C431C" w:rsidRDefault="0014366D">
      <w:pPr>
        <w:spacing w:line="360" w:lineRule="auto"/>
        <w:ind w:firstLine="415"/>
        <w:rPr>
          <w:rFonts w:ascii="Times New Roman" w:eastAsia="Times New Roman" w:hAnsi="Times New Roman" w:cs="Times New Roman"/>
          <w:color w:val="auto"/>
          <w:spacing w:val="-2"/>
        </w:rPr>
      </w:pPr>
      <w:r>
        <w:rPr>
          <w:rFonts w:ascii="Times New Roman" w:eastAsia="Times New Roman" w:hAnsi="Times New Roman" w:cs="Times New Roman"/>
          <w:color w:val="auto"/>
          <w:spacing w:val="-2"/>
        </w:rPr>
        <w:t xml:space="preserve">3.7.2  </w:t>
      </w:r>
      <w:r>
        <w:rPr>
          <w:rFonts w:ascii="Times New Roman" w:eastAsia="宋体" w:hAnsi="Times New Roman" w:cs="Times New Roman" w:hint="eastAsia"/>
          <w:color w:val="auto"/>
          <w:spacing w:val="-2"/>
        </w:rPr>
        <w:t xml:space="preserve"> </w:t>
      </w:r>
      <w:r>
        <w:rPr>
          <w:rFonts w:ascii="宋体" w:eastAsia="宋体" w:hAnsi="宋体" w:cs="宋体"/>
          <w:color w:val="auto"/>
          <w:spacing w:val="-2"/>
        </w:rPr>
        <w:t>投标文件应当对招标文件有关</w:t>
      </w:r>
      <w:r>
        <w:rPr>
          <w:rFonts w:ascii="宋体" w:eastAsia="宋体" w:hAnsi="宋体" w:cs="宋体" w:hint="eastAsia"/>
          <w:color w:val="auto"/>
          <w:spacing w:val="-2"/>
        </w:rPr>
        <w:t>勘察</w:t>
      </w:r>
      <w:r>
        <w:rPr>
          <w:rFonts w:ascii="宋体" w:eastAsia="宋体" w:hAnsi="宋体" w:cs="宋体"/>
          <w:color w:val="auto"/>
          <w:spacing w:val="-2"/>
        </w:rPr>
        <w:t>设计服务期限、投标有效期、发包人要求、招标范</w:t>
      </w:r>
      <w:r>
        <w:rPr>
          <w:rFonts w:ascii="宋体" w:eastAsia="宋体" w:hAnsi="宋体" w:cs="宋体"/>
          <w:color w:val="auto"/>
        </w:rPr>
        <w:t>围</w:t>
      </w:r>
      <w:r>
        <w:rPr>
          <w:rFonts w:ascii="Times New Roman" w:eastAsia="Times New Roman" w:hAnsi="Times New Roman" w:cs="Times New Roman" w:hint="eastAsia"/>
          <w:color w:val="auto"/>
          <w:spacing w:val="-2"/>
        </w:rPr>
        <w:t>等实质性内容</w:t>
      </w:r>
      <w:proofErr w:type="gramStart"/>
      <w:r>
        <w:rPr>
          <w:rFonts w:ascii="Times New Roman" w:eastAsia="Times New Roman" w:hAnsi="Times New Roman" w:cs="Times New Roman" w:hint="eastAsia"/>
          <w:color w:val="auto"/>
          <w:spacing w:val="-2"/>
        </w:rPr>
        <w:t>作出</w:t>
      </w:r>
      <w:proofErr w:type="gramEnd"/>
      <w:r>
        <w:rPr>
          <w:rFonts w:ascii="Times New Roman" w:eastAsia="Times New Roman" w:hAnsi="Times New Roman" w:cs="Times New Roman" w:hint="eastAsia"/>
          <w:color w:val="auto"/>
          <w:spacing w:val="-2"/>
        </w:rPr>
        <w:t>响应。</w:t>
      </w:r>
    </w:p>
    <w:p w:rsidR="008C431C" w:rsidRDefault="0014366D">
      <w:pPr>
        <w:spacing w:line="360" w:lineRule="auto"/>
        <w:ind w:firstLine="415"/>
        <w:rPr>
          <w:rFonts w:ascii="Times New Roman" w:eastAsia="Times New Roman" w:hAnsi="Times New Roman" w:cs="Times New Roman"/>
          <w:color w:val="auto"/>
          <w:spacing w:val="-2"/>
        </w:rPr>
      </w:pPr>
      <w:r>
        <w:rPr>
          <w:rFonts w:ascii="Times New Roman" w:eastAsia="Times New Roman" w:hAnsi="Times New Roman" w:cs="Times New Roman" w:hint="eastAsia"/>
          <w:color w:val="auto"/>
          <w:spacing w:val="-2"/>
        </w:rPr>
        <w:t>3.7.3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w:t>
      </w:r>
      <w:r>
        <w:rPr>
          <w:rFonts w:ascii="Times New Roman" w:eastAsia="Times New Roman" w:hAnsi="Times New Roman" w:cs="Times New Roman"/>
          <w:color w:val="auto"/>
          <w:spacing w:val="-2"/>
        </w:rPr>
        <w:t>可靠的电子签名与手写签名或者盖章具有同等的法律效力</w:t>
      </w:r>
      <w:r>
        <w:rPr>
          <w:rFonts w:ascii="Times New Roman" w:eastAsia="Times New Roman" w:hAnsi="Times New Roman" w:cs="Times New Roman" w:hint="eastAsia"/>
          <w:color w:val="auto"/>
          <w:spacing w:val="-2"/>
        </w:rPr>
        <w:t>）。按照广州交易集团有限公司（广州公共资源交易中心）网站关于全流程电子化项目的相关指南进行操作。</w:t>
      </w:r>
    </w:p>
    <w:p w:rsidR="008C431C" w:rsidRDefault="0014366D">
      <w:pPr>
        <w:spacing w:line="360" w:lineRule="auto"/>
        <w:ind w:firstLine="415"/>
        <w:rPr>
          <w:rFonts w:ascii="Times New Roman" w:eastAsia="Times New Roman" w:hAnsi="Times New Roman" w:cs="Times New Roman"/>
          <w:color w:val="auto"/>
          <w:spacing w:val="-2"/>
        </w:rPr>
      </w:pPr>
      <w:r>
        <w:rPr>
          <w:rFonts w:ascii="Times New Roman" w:eastAsia="Times New Roman" w:hAnsi="Times New Roman" w:cs="Times New Roman" w:hint="eastAsia"/>
          <w:color w:val="auto"/>
          <w:spacing w:val="-2"/>
        </w:rPr>
        <w:t>3.7.4联合体投标时，投标人封面及其他内容落款中的“投标人”应填写联合体各方的单位全称【格式为：（主）XXXX公司（成）XXXX公司】。除联合体共同投标协议需联合体各方按要求共同盖章签字，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w:t>
      </w:r>
    </w:p>
    <w:p w:rsidR="008C431C" w:rsidRDefault="0014366D">
      <w:pPr>
        <w:spacing w:line="360" w:lineRule="auto"/>
        <w:ind w:firstLine="415"/>
        <w:rPr>
          <w:rFonts w:ascii="Times New Roman" w:eastAsia="Times New Roman" w:hAnsi="Times New Roman" w:cs="Times New Roman"/>
          <w:color w:val="auto"/>
          <w:spacing w:val="-2"/>
        </w:rPr>
      </w:pPr>
      <w:r>
        <w:rPr>
          <w:rFonts w:ascii="Times New Roman" w:eastAsia="Times New Roman" w:hAnsi="Times New Roman" w:cs="Times New Roman" w:hint="eastAsia"/>
          <w:color w:val="auto"/>
          <w:spacing w:val="-2"/>
        </w:rPr>
        <w:t>3.7.5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rsidR="008C431C" w:rsidRDefault="0014366D">
      <w:pPr>
        <w:pStyle w:val="3"/>
        <w:spacing w:beforeLines="0" w:before="0" w:afterLines="0" w:after="0" w:line="360" w:lineRule="auto"/>
        <w:rPr>
          <w:rFonts w:ascii="Arial"/>
          <w:color w:val="auto"/>
          <w:sz w:val="21"/>
        </w:rPr>
      </w:pPr>
      <w:bookmarkStart w:id="232" w:name="_Toc8579"/>
      <w:bookmarkStart w:id="233" w:name="_Toc25877"/>
      <w:bookmarkStart w:id="234" w:name="_Toc21673"/>
      <w:bookmarkStart w:id="235" w:name="_Toc13817"/>
      <w:bookmarkStart w:id="236" w:name="_Toc12551"/>
      <w:r>
        <w:rPr>
          <w:rFonts w:ascii="Times New Roman" w:eastAsia="Times New Roman" w:hAnsi="Times New Roman" w:cs="Times New Roman"/>
          <w:bCs/>
          <w:color w:val="auto"/>
          <w:spacing w:val="6"/>
          <w:sz w:val="31"/>
          <w:szCs w:val="31"/>
        </w:rPr>
        <w:t>4</w:t>
      </w:r>
      <w:r>
        <w:rPr>
          <w:rFonts w:ascii="Times New Roman" w:eastAsia="Times New Roman" w:hAnsi="Times New Roman" w:cs="Times New Roman"/>
          <w:bCs/>
          <w:color w:val="auto"/>
          <w:spacing w:val="4"/>
          <w:sz w:val="31"/>
          <w:szCs w:val="31"/>
        </w:rPr>
        <w:t>.</w:t>
      </w:r>
      <w:r>
        <w:rPr>
          <w:rFonts w:ascii="Times New Roman" w:eastAsia="Times New Roman" w:hAnsi="Times New Roman" w:cs="Times New Roman"/>
          <w:color w:val="auto"/>
          <w:spacing w:val="4"/>
          <w:sz w:val="31"/>
          <w:szCs w:val="31"/>
        </w:rPr>
        <w:t xml:space="preserve">  </w:t>
      </w:r>
      <w:r>
        <w:rPr>
          <w:rFonts w:ascii="黑体" w:eastAsia="黑体" w:hAnsi="黑体" w:cs="黑体"/>
          <w:color w:val="auto"/>
          <w:spacing w:val="4"/>
          <w:sz w:val="31"/>
          <w:szCs w:val="31"/>
          <w14:textOutline w14:w="4064" w14:cap="flat" w14:cmpd="sng" w14:algn="ctr">
            <w14:solidFill>
              <w14:srgbClr w14:val="000000"/>
            </w14:solidFill>
            <w14:prstDash w14:val="solid"/>
            <w14:miter w14:lim="0"/>
          </w14:textOutline>
        </w:rPr>
        <w:t>投标</w:t>
      </w:r>
      <w:bookmarkEnd w:id="232"/>
      <w:bookmarkEnd w:id="233"/>
      <w:bookmarkEnd w:id="234"/>
      <w:bookmarkEnd w:id="235"/>
      <w:bookmarkEnd w:id="236"/>
    </w:p>
    <w:p w:rsidR="008C431C" w:rsidRDefault="0014366D">
      <w:pPr>
        <w:spacing w:line="360" w:lineRule="auto"/>
        <w:outlineLvl w:val="2"/>
        <w:rPr>
          <w:rFonts w:ascii="黑体" w:eastAsia="黑体" w:hAnsi="黑体" w:cs="黑体"/>
          <w:color w:val="auto"/>
          <w:sz w:val="27"/>
          <w:szCs w:val="27"/>
        </w:rPr>
      </w:pPr>
      <w:bookmarkStart w:id="237" w:name="_Toc26388"/>
      <w:bookmarkStart w:id="238" w:name="_Toc28705"/>
      <w:bookmarkStart w:id="239" w:name="_Toc26104"/>
      <w:bookmarkStart w:id="240" w:name="_Toc2460"/>
      <w:bookmarkStart w:id="241" w:name="_Toc28213"/>
      <w:r>
        <w:rPr>
          <w:rFonts w:ascii="Times New Roman" w:eastAsia="Times New Roman" w:hAnsi="Times New Roman" w:cs="Times New Roman"/>
          <w:color w:val="auto"/>
          <w:spacing w:val="14"/>
          <w:sz w:val="27"/>
          <w:szCs w:val="27"/>
        </w:rPr>
        <w:t>4</w:t>
      </w:r>
      <w:r>
        <w:rPr>
          <w:rFonts w:ascii="Times New Roman" w:eastAsia="Times New Roman" w:hAnsi="Times New Roman" w:cs="Times New Roman"/>
          <w:color w:val="auto"/>
          <w:spacing w:val="10"/>
          <w:sz w:val="27"/>
          <w:szCs w:val="27"/>
        </w:rPr>
        <w:t>.</w:t>
      </w:r>
      <w:r>
        <w:rPr>
          <w:rFonts w:ascii="Times New Roman" w:eastAsia="Times New Roman" w:hAnsi="Times New Roman" w:cs="Times New Roman"/>
          <w:color w:val="auto"/>
          <w:spacing w:val="7"/>
          <w:sz w:val="27"/>
          <w:szCs w:val="27"/>
        </w:rPr>
        <w:t xml:space="preserve">1  </w:t>
      </w:r>
      <w:r>
        <w:rPr>
          <w:rFonts w:ascii="黑体" w:eastAsia="黑体" w:hAnsi="黑体" w:cs="黑体"/>
          <w:color w:val="auto"/>
          <w:spacing w:val="7"/>
          <w:sz w:val="27"/>
          <w:szCs w:val="27"/>
        </w:rPr>
        <w:t>投标文件的密封和标记</w:t>
      </w:r>
      <w:bookmarkEnd w:id="237"/>
      <w:bookmarkEnd w:id="238"/>
      <w:bookmarkEnd w:id="239"/>
      <w:bookmarkEnd w:id="240"/>
      <w:bookmarkEnd w:id="241"/>
    </w:p>
    <w:p w:rsidR="008C431C" w:rsidRDefault="0014366D" w:rsidP="003A13C0">
      <w:pPr>
        <w:spacing w:line="360" w:lineRule="auto"/>
        <w:ind w:firstLineChars="192" w:firstLine="401"/>
        <w:rPr>
          <w:rFonts w:ascii="Times New Roman" w:eastAsia="Times New Roman" w:hAnsi="Times New Roman" w:cs="Times New Roman"/>
          <w:color w:val="auto"/>
          <w:spacing w:val="-1"/>
        </w:rPr>
      </w:pPr>
      <w:r>
        <w:rPr>
          <w:rFonts w:ascii="Times New Roman" w:eastAsia="Times New Roman" w:hAnsi="Times New Roman" w:cs="Times New Roman"/>
          <w:color w:val="auto"/>
          <w:spacing w:val="-1"/>
        </w:rPr>
        <w:t xml:space="preserve">4.1.1   </w:t>
      </w:r>
      <w:r>
        <w:rPr>
          <w:rFonts w:ascii="Times New Roman" w:eastAsia="Times New Roman" w:hAnsi="Times New Roman" w:cs="Times New Roman" w:hint="eastAsia"/>
          <w:color w:val="auto"/>
          <w:spacing w:val="-1"/>
        </w:rPr>
        <w:t>递交的电子投标文件（不含备用光盘）必须进行加密。按照</w:t>
      </w:r>
      <w:r>
        <w:rPr>
          <w:rFonts w:ascii="Times New Roman" w:eastAsia="宋体" w:hAnsi="Times New Roman" w:cs="Times New Roman" w:hint="eastAsia"/>
          <w:color w:val="auto"/>
          <w:spacing w:val="-1"/>
        </w:rPr>
        <w:t>广州交易集团有限公司（广州公共资源交易中心）</w:t>
      </w:r>
      <w:r>
        <w:rPr>
          <w:rFonts w:ascii="Times New Roman" w:eastAsia="Times New Roman" w:hAnsi="Times New Roman" w:cs="Times New Roman" w:hint="eastAsia"/>
          <w:color w:val="auto"/>
          <w:spacing w:val="-1"/>
        </w:rPr>
        <w:t>网站关于全流程电子化项目的相关指南进行操作</w:t>
      </w:r>
      <w:r>
        <w:rPr>
          <w:rFonts w:ascii="Times New Roman" w:eastAsia="Times New Roman" w:hAnsi="Times New Roman" w:cs="Times New Roman"/>
          <w:color w:val="auto"/>
          <w:spacing w:val="-1"/>
        </w:rPr>
        <w:t>。</w:t>
      </w:r>
    </w:p>
    <w:p w:rsidR="008C431C" w:rsidRDefault="0014366D" w:rsidP="003A13C0">
      <w:pPr>
        <w:spacing w:line="360" w:lineRule="auto"/>
        <w:ind w:firstLineChars="192" w:firstLine="401"/>
        <w:rPr>
          <w:rFonts w:ascii="Times New Roman" w:eastAsia="Times New Roman" w:hAnsi="Times New Roman" w:cs="Times New Roman"/>
          <w:color w:val="auto"/>
          <w:spacing w:val="-1"/>
        </w:rPr>
      </w:pPr>
      <w:r>
        <w:rPr>
          <w:rFonts w:ascii="Times New Roman" w:eastAsia="Times New Roman" w:hAnsi="Times New Roman" w:cs="Times New Roman"/>
          <w:color w:val="auto"/>
          <w:spacing w:val="-1"/>
        </w:rPr>
        <w:t>4.1.2</w:t>
      </w:r>
      <w:r>
        <w:rPr>
          <w:rFonts w:ascii="Times New Roman" w:eastAsia="Times New Roman" w:hAnsi="Times New Roman" w:cs="Times New Roman" w:hint="eastAsia"/>
          <w:color w:val="auto"/>
          <w:spacing w:val="-1"/>
        </w:rPr>
        <w:t>未按要求加密的投标文件，广州交易集团有限公司（广州公共资源交易中心）网站交易平台将予以拒收</w:t>
      </w:r>
      <w:r>
        <w:rPr>
          <w:rFonts w:ascii="Times New Roman" w:eastAsia="Times New Roman" w:hAnsi="Times New Roman" w:cs="Times New Roman"/>
          <w:color w:val="auto"/>
          <w:spacing w:val="-1"/>
        </w:rPr>
        <w:t>。</w:t>
      </w:r>
    </w:p>
    <w:p w:rsidR="008C431C" w:rsidRDefault="0014366D">
      <w:pPr>
        <w:spacing w:line="360" w:lineRule="auto"/>
        <w:outlineLvl w:val="2"/>
        <w:rPr>
          <w:rFonts w:ascii="黑体" w:eastAsia="黑体" w:hAnsi="黑体" w:cs="黑体"/>
          <w:color w:val="auto"/>
          <w:sz w:val="27"/>
          <w:szCs w:val="27"/>
        </w:rPr>
      </w:pPr>
      <w:bookmarkStart w:id="242" w:name="_Toc6297"/>
      <w:bookmarkStart w:id="243" w:name="_Toc14279"/>
      <w:bookmarkStart w:id="244" w:name="_Toc17831"/>
      <w:bookmarkStart w:id="245" w:name="_Toc24305"/>
      <w:bookmarkStart w:id="246" w:name="_Toc7999"/>
      <w:r>
        <w:rPr>
          <w:rFonts w:ascii="Times New Roman" w:eastAsia="Times New Roman" w:hAnsi="Times New Roman" w:cs="Times New Roman"/>
          <w:color w:val="auto"/>
          <w:sz w:val="27"/>
          <w:szCs w:val="27"/>
        </w:rPr>
        <w:lastRenderedPageBreak/>
        <w:t xml:space="preserve">4.2  </w:t>
      </w:r>
      <w:r>
        <w:rPr>
          <w:rFonts w:ascii="黑体" w:eastAsia="黑体" w:hAnsi="黑体" w:cs="黑体"/>
          <w:color w:val="auto"/>
          <w:sz w:val="27"/>
          <w:szCs w:val="27"/>
        </w:rPr>
        <w:t>投标文件的递交</w:t>
      </w:r>
      <w:bookmarkEnd w:id="242"/>
      <w:bookmarkEnd w:id="243"/>
      <w:bookmarkEnd w:id="244"/>
      <w:bookmarkEnd w:id="245"/>
      <w:bookmarkEnd w:id="246"/>
    </w:p>
    <w:p w:rsidR="008C431C" w:rsidRDefault="0014366D">
      <w:pPr>
        <w:spacing w:line="360" w:lineRule="auto"/>
        <w:ind w:firstLineChars="192" w:firstLine="403"/>
        <w:rPr>
          <w:rFonts w:ascii="Times New Roman" w:eastAsia="Times New Roman" w:hAnsi="Times New Roman" w:cs="Times New Roman"/>
          <w:color w:val="auto"/>
        </w:rPr>
      </w:pPr>
      <w:r>
        <w:rPr>
          <w:rFonts w:ascii="Times New Roman" w:eastAsia="Times New Roman" w:hAnsi="Times New Roman" w:cs="Times New Roman" w:hint="eastAsia"/>
          <w:color w:val="auto"/>
        </w:rPr>
        <w:t>4.2.1</w:t>
      </w:r>
      <w:r>
        <w:rPr>
          <w:rFonts w:ascii="Times New Roman" w:eastAsia="宋体" w:hAnsi="Times New Roman" w:cs="Times New Roman" w:hint="eastAsia"/>
          <w:color w:val="auto"/>
        </w:rPr>
        <w:t xml:space="preserve">  </w:t>
      </w:r>
      <w:r>
        <w:rPr>
          <w:rFonts w:ascii="Times New Roman" w:eastAsia="Times New Roman" w:hAnsi="Times New Roman" w:cs="Times New Roman" w:hint="eastAsia"/>
          <w:color w:val="auto"/>
        </w:rPr>
        <w:t>投标人</w:t>
      </w:r>
      <w:r>
        <w:rPr>
          <w:rFonts w:ascii="Times New Roman" w:eastAsia="宋体" w:hAnsi="Times New Roman" w:cs="Times New Roman" w:hint="eastAsia"/>
          <w:color w:val="auto"/>
        </w:rPr>
        <w:t>应在投标人须知前附表规定的投标截止时间前，</w:t>
      </w:r>
      <w:r>
        <w:rPr>
          <w:rFonts w:ascii="Times New Roman" w:eastAsia="Times New Roman" w:hAnsi="Times New Roman" w:cs="Times New Roman" w:hint="eastAsia"/>
          <w:color w:val="auto"/>
        </w:rPr>
        <w:t>通过</w:t>
      </w:r>
      <w:r>
        <w:rPr>
          <w:rFonts w:ascii="Times New Roman" w:eastAsia="宋体" w:hAnsi="Times New Roman" w:cs="Times New Roman" w:hint="eastAsia"/>
          <w:color w:val="auto"/>
        </w:rPr>
        <w:t>广州交易集团有限公司（广州公共资源交易中心）</w:t>
      </w:r>
      <w:r>
        <w:rPr>
          <w:rFonts w:ascii="Times New Roman" w:eastAsia="Times New Roman" w:hAnsi="Times New Roman" w:cs="Times New Roman" w:hint="eastAsia"/>
          <w:color w:val="auto"/>
        </w:rPr>
        <w:t>网站交易平台递交电子投标文件。</w:t>
      </w:r>
    </w:p>
    <w:p w:rsidR="008C431C" w:rsidRDefault="0014366D">
      <w:pPr>
        <w:spacing w:line="360" w:lineRule="auto"/>
        <w:ind w:firstLineChars="192" w:firstLine="403"/>
        <w:rPr>
          <w:rFonts w:ascii="Times New Roman" w:eastAsia="Times New Roman" w:hAnsi="Times New Roman" w:cs="Times New Roman"/>
          <w:color w:val="auto"/>
        </w:rPr>
      </w:pPr>
      <w:r>
        <w:rPr>
          <w:rFonts w:ascii="Times New Roman" w:eastAsia="Times New Roman" w:hAnsi="Times New Roman" w:cs="Times New Roman" w:hint="eastAsia"/>
          <w:color w:val="auto"/>
        </w:rPr>
        <w:t>4.2.2</w:t>
      </w:r>
      <w:r>
        <w:rPr>
          <w:rFonts w:ascii="Times New Roman" w:eastAsia="宋体" w:hAnsi="Times New Roman" w:cs="Times New Roman" w:hint="eastAsia"/>
          <w:color w:val="auto"/>
        </w:rPr>
        <w:t xml:space="preserve">  </w:t>
      </w:r>
      <w:r>
        <w:rPr>
          <w:rFonts w:ascii="Times New Roman" w:eastAsia="Times New Roman" w:hAnsi="Times New Roman" w:cs="Times New Roman" w:hint="eastAsia"/>
          <w:color w:val="auto"/>
        </w:rPr>
        <w:t>投标人完成电子投标文件上传后，</w:t>
      </w:r>
      <w:r>
        <w:rPr>
          <w:rFonts w:ascii="Times New Roman" w:eastAsia="宋体" w:hAnsi="Times New Roman" w:cs="Times New Roman" w:hint="eastAsia"/>
          <w:color w:val="auto"/>
        </w:rPr>
        <w:t>广州交易集团有限公司（广州公共资源交易中心）</w:t>
      </w:r>
      <w:r>
        <w:rPr>
          <w:rFonts w:ascii="Times New Roman" w:eastAsia="Times New Roman" w:hAnsi="Times New Roman" w:cs="Times New Roman" w:hint="eastAsia"/>
          <w:color w:val="auto"/>
        </w:rPr>
        <w:t>网站交易平台即时向投标人发出递交回执通知。递交时间以递交回执通知载明的传输完成时间为准。</w:t>
      </w:r>
    </w:p>
    <w:p w:rsidR="008C431C" w:rsidRDefault="0014366D">
      <w:pPr>
        <w:spacing w:line="360" w:lineRule="auto"/>
        <w:ind w:firstLineChars="192" w:firstLine="403"/>
        <w:rPr>
          <w:rFonts w:ascii="Times New Roman" w:eastAsia="Times New Roman" w:hAnsi="Times New Roman" w:cs="Times New Roman"/>
          <w:color w:val="auto"/>
        </w:rPr>
      </w:pPr>
      <w:r>
        <w:rPr>
          <w:rFonts w:ascii="Times New Roman" w:eastAsia="Times New Roman" w:hAnsi="Times New Roman" w:cs="Times New Roman" w:hint="eastAsia"/>
          <w:color w:val="auto"/>
        </w:rPr>
        <w:t>4.2.3逾期送达的电子投标文件，广州交易集团有限公司（广州公共资源交易中心）网站交易平台将予以拒收。</w:t>
      </w:r>
    </w:p>
    <w:p w:rsidR="008C431C" w:rsidRDefault="0014366D">
      <w:pPr>
        <w:spacing w:line="360" w:lineRule="auto"/>
        <w:ind w:firstLineChars="200" w:firstLine="420"/>
        <w:rPr>
          <w:rFonts w:ascii="Times New Roman" w:eastAsia="宋体" w:hAnsi="Times New Roman" w:cs="Times New Roman"/>
          <w:color w:val="auto"/>
        </w:rPr>
      </w:pPr>
      <w:r>
        <w:rPr>
          <w:rFonts w:ascii="Times New Roman" w:eastAsia="Times New Roman" w:hAnsi="Times New Roman" w:cs="Times New Roman" w:hint="eastAsia"/>
          <w:color w:val="auto"/>
        </w:rPr>
        <w:t xml:space="preserve">4.2.4 </w:t>
      </w:r>
      <w:r>
        <w:rPr>
          <w:rFonts w:ascii="Times New Roman" w:eastAsia="宋体" w:hAnsi="Times New Roman" w:cs="Times New Roman" w:hint="eastAsia"/>
          <w:color w:val="auto"/>
        </w:rPr>
        <w:t xml:space="preserve">  </w:t>
      </w:r>
      <w:r>
        <w:rPr>
          <w:rFonts w:ascii="Times New Roman" w:eastAsia="Times New Roman" w:hAnsi="Times New Roman" w:cs="Times New Roman" w:hint="eastAsia"/>
          <w:color w:val="auto"/>
        </w:rPr>
        <w:t>投标截止前，招标人拒绝接收符合条件的投标文件，投标人可向招标监督机构投诉</w:t>
      </w:r>
      <w:r>
        <w:rPr>
          <w:rFonts w:ascii="Times New Roman" w:eastAsia="宋体" w:hAnsi="Times New Roman" w:cs="Times New Roman" w:hint="eastAsia"/>
          <w:color w:val="auto"/>
        </w:rPr>
        <w:t>。</w:t>
      </w:r>
    </w:p>
    <w:p w:rsidR="008C431C" w:rsidRDefault="0014366D">
      <w:pPr>
        <w:spacing w:line="360" w:lineRule="auto"/>
        <w:outlineLvl w:val="2"/>
        <w:rPr>
          <w:rFonts w:ascii="黑体" w:eastAsia="黑体" w:hAnsi="黑体" w:cs="黑体"/>
          <w:color w:val="auto"/>
          <w:sz w:val="27"/>
          <w:szCs w:val="27"/>
        </w:rPr>
      </w:pPr>
      <w:bookmarkStart w:id="247" w:name="_Toc25623"/>
      <w:bookmarkStart w:id="248" w:name="_Toc1278"/>
      <w:bookmarkStart w:id="249" w:name="_Toc8848"/>
      <w:bookmarkStart w:id="250" w:name="_Toc20560"/>
      <w:bookmarkStart w:id="251" w:name="_Toc6649"/>
      <w:r>
        <w:rPr>
          <w:rFonts w:ascii="Times New Roman" w:eastAsia="Times New Roman" w:hAnsi="Times New Roman" w:cs="Times New Roman"/>
          <w:color w:val="auto"/>
          <w:sz w:val="27"/>
          <w:szCs w:val="27"/>
        </w:rPr>
        <w:t xml:space="preserve">4.3  </w:t>
      </w:r>
      <w:r>
        <w:rPr>
          <w:rFonts w:ascii="黑体" w:eastAsia="黑体" w:hAnsi="黑体" w:cs="黑体"/>
          <w:color w:val="auto"/>
          <w:sz w:val="27"/>
          <w:szCs w:val="27"/>
        </w:rPr>
        <w:t>投标文件的修改与撤回</w:t>
      </w:r>
      <w:bookmarkEnd w:id="247"/>
      <w:bookmarkEnd w:id="248"/>
      <w:bookmarkEnd w:id="249"/>
      <w:bookmarkEnd w:id="250"/>
      <w:bookmarkEnd w:id="251"/>
    </w:p>
    <w:p w:rsidR="008C431C" w:rsidRDefault="0014366D">
      <w:pPr>
        <w:spacing w:line="360" w:lineRule="auto"/>
        <w:ind w:firstLine="416"/>
        <w:rPr>
          <w:rFonts w:ascii="宋体" w:eastAsia="宋体" w:hAnsi="宋体" w:cs="宋体"/>
          <w:color w:val="auto"/>
        </w:rPr>
      </w:pPr>
      <w:r>
        <w:rPr>
          <w:rFonts w:ascii="Times New Roman" w:eastAsia="Times New Roman" w:hAnsi="Times New Roman" w:cs="Times New Roman"/>
          <w:color w:val="auto"/>
        </w:rPr>
        <w:t xml:space="preserve">4.3.1  </w:t>
      </w:r>
      <w:r>
        <w:rPr>
          <w:rFonts w:ascii="Times New Roman" w:eastAsia="宋体" w:hAnsi="Times New Roman" w:cs="Times New Roman" w:hint="eastAsia"/>
          <w:color w:val="auto"/>
        </w:rPr>
        <w:t xml:space="preserve"> </w:t>
      </w:r>
      <w:r>
        <w:rPr>
          <w:rFonts w:ascii="宋体" w:eastAsia="宋体" w:hAnsi="宋体" w:cs="宋体"/>
          <w:color w:val="auto"/>
        </w:rPr>
        <w:t>在规定的投标截止时间前， 投标人可以修改或撤回已递交的投标文件， 但应以书面形式通知招标人。</w:t>
      </w:r>
    </w:p>
    <w:p w:rsidR="008C431C" w:rsidRDefault="0014366D">
      <w:pPr>
        <w:spacing w:line="360" w:lineRule="auto"/>
        <w:ind w:firstLine="415"/>
        <w:rPr>
          <w:rFonts w:ascii="宋体" w:eastAsia="宋体" w:hAnsi="宋体" w:cs="宋体"/>
          <w:color w:val="auto"/>
        </w:rPr>
      </w:pPr>
      <w:r>
        <w:rPr>
          <w:rFonts w:ascii="Times New Roman" w:eastAsia="Times New Roman" w:hAnsi="Times New Roman" w:cs="Times New Roman"/>
          <w:color w:val="auto"/>
        </w:rPr>
        <w:t xml:space="preserve">4.3.2   </w:t>
      </w:r>
      <w:r>
        <w:rPr>
          <w:rFonts w:ascii="宋体" w:eastAsia="宋体" w:hAnsi="宋体" w:cs="宋体"/>
          <w:color w:val="auto"/>
        </w:rPr>
        <w:t>投标人修改或撤回已递交投标文件，</w:t>
      </w:r>
      <w:r>
        <w:rPr>
          <w:rFonts w:ascii="宋体" w:eastAsia="宋体" w:hAnsi="宋体" w:cs="宋体" w:hint="eastAsia"/>
          <w:color w:val="auto"/>
        </w:rPr>
        <w:t>需在交易平台发出修改或撤回通知，并按要求加盖电子印章</w:t>
      </w:r>
      <w:r>
        <w:rPr>
          <w:rFonts w:ascii="宋体" w:eastAsia="宋体" w:hAnsi="宋体" w:cs="宋体"/>
          <w:color w:val="auto"/>
        </w:rPr>
        <w:t>。电子招标投标交易平台收到通知后，即时向投标人发出确认回执通知。</w:t>
      </w:r>
    </w:p>
    <w:p w:rsidR="008C431C" w:rsidRDefault="0014366D">
      <w:pPr>
        <w:spacing w:line="360" w:lineRule="auto"/>
        <w:ind w:firstLine="397"/>
        <w:rPr>
          <w:rFonts w:ascii="宋体" w:eastAsia="宋体" w:hAnsi="宋体" w:cs="宋体"/>
          <w:color w:val="auto"/>
        </w:rPr>
      </w:pPr>
      <w:r>
        <w:rPr>
          <w:rFonts w:ascii="Times New Roman" w:eastAsia="Times New Roman" w:hAnsi="Times New Roman" w:cs="Times New Roman"/>
          <w:color w:val="auto"/>
        </w:rPr>
        <w:t xml:space="preserve">4.3.3 </w:t>
      </w:r>
      <w:r>
        <w:rPr>
          <w:rFonts w:ascii="Times New Roman" w:eastAsia="宋体" w:hAnsi="Times New Roman" w:cs="Times New Roman" w:hint="eastAsia"/>
          <w:color w:val="auto"/>
        </w:rPr>
        <w:t xml:space="preserve">   </w:t>
      </w:r>
      <w:r>
        <w:rPr>
          <w:rFonts w:ascii="宋体" w:eastAsia="宋体" w:hAnsi="宋体" w:cs="宋体" w:hint="eastAsia"/>
          <w:color w:val="auto"/>
        </w:rPr>
        <w:t>修改后再次递交的，按第4.2项的规定执行</w:t>
      </w:r>
      <w:r>
        <w:rPr>
          <w:rFonts w:ascii="宋体" w:eastAsia="宋体" w:hAnsi="宋体" w:cs="宋体"/>
          <w:color w:val="auto"/>
        </w:rPr>
        <w:t>。</w:t>
      </w:r>
    </w:p>
    <w:p w:rsidR="008C431C" w:rsidRDefault="0014366D">
      <w:pPr>
        <w:spacing w:line="360" w:lineRule="auto"/>
        <w:ind w:firstLine="397"/>
        <w:rPr>
          <w:rFonts w:ascii="宋体" w:eastAsia="宋体" w:hAnsi="宋体" w:cs="宋体"/>
          <w:color w:val="auto"/>
        </w:rPr>
      </w:pPr>
      <w:r>
        <w:rPr>
          <w:rFonts w:ascii="Times New Roman" w:eastAsia="Times New Roman" w:hAnsi="Times New Roman" w:cs="Times New Roman"/>
          <w:color w:val="auto"/>
        </w:rPr>
        <w:t>4.3.</w:t>
      </w:r>
      <w:r>
        <w:rPr>
          <w:rFonts w:ascii="Times New Roman" w:eastAsia="宋体" w:hAnsi="Times New Roman" w:cs="Times New Roman" w:hint="eastAsia"/>
          <w:color w:val="auto"/>
        </w:rPr>
        <w:t>4</w:t>
      </w:r>
      <w:r>
        <w:rPr>
          <w:rFonts w:ascii="Times New Roman" w:eastAsia="Times New Roman" w:hAnsi="Times New Roman" w:cs="Times New Roman"/>
          <w:color w:val="auto"/>
        </w:rPr>
        <w:t xml:space="preserve"> </w:t>
      </w:r>
      <w:r>
        <w:rPr>
          <w:rFonts w:ascii="宋体" w:eastAsia="宋体" w:hAnsi="宋体" w:cs="宋体" w:hint="eastAsia"/>
          <w:color w:val="auto"/>
        </w:rPr>
        <w:t xml:space="preserve"> 在投标截止时间之后，投标人不得补充、修改和更换投标文件。</w:t>
      </w:r>
    </w:p>
    <w:p w:rsidR="008C431C" w:rsidRDefault="0014366D">
      <w:pPr>
        <w:pStyle w:val="3"/>
        <w:spacing w:beforeLines="0" w:before="0" w:afterLines="0" w:after="0" w:line="360" w:lineRule="auto"/>
        <w:rPr>
          <w:rFonts w:ascii="黑体" w:eastAsia="黑体" w:hAnsi="黑体" w:cs="黑体"/>
          <w:color w:val="auto"/>
          <w:sz w:val="31"/>
          <w:szCs w:val="31"/>
        </w:rPr>
      </w:pPr>
      <w:bookmarkStart w:id="252" w:name="_Toc9020"/>
      <w:bookmarkStart w:id="253" w:name="_Toc30468"/>
      <w:bookmarkStart w:id="254" w:name="_Toc5844"/>
      <w:bookmarkStart w:id="255" w:name="_Toc13390"/>
      <w:bookmarkStart w:id="256" w:name="_Toc15392"/>
      <w:r>
        <w:rPr>
          <w:rFonts w:ascii="Times New Roman" w:eastAsia="Times New Roman" w:hAnsi="Times New Roman" w:cs="Times New Roman"/>
          <w:bCs/>
          <w:color w:val="auto"/>
          <w:sz w:val="31"/>
          <w:szCs w:val="31"/>
        </w:rPr>
        <w:t>5.</w:t>
      </w:r>
      <w:r>
        <w:rPr>
          <w:rFonts w:ascii="Times New Roman" w:eastAsia="Times New Roman" w:hAnsi="Times New Roman" w:cs="Times New Roman"/>
          <w:color w:val="auto"/>
          <w:sz w:val="31"/>
          <w:szCs w:val="31"/>
        </w:rPr>
        <w:t xml:space="preserve">  </w:t>
      </w:r>
      <w:r>
        <w:rPr>
          <w:rFonts w:ascii="黑体" w:eastAsia="黑体" w:hAnsi="黑体" w:cs="黑体"/>
          <w:color w:val="auto"/>
          <w:sz w:val="31"/>
          <w:szCs w:val="31"/>
          <w14:textOutline w14:w="4064" w14:cap="flat" w14:cmpd="sng" w14:algn="ctr">
            <w14:solidFill>
              <w14:srgbClr w14:val="000000"/>
            </w14:solidFill>
            <w14:prstDash w14:val="solid"/>
            <w14:miter w14:lim="0"/>
          </w14:textOutline>
        </w:rPr>
        <w:t>开标</w:t>
      </w:r>
      <w:bookmarkEnd w:id="252"/>
      <w:bookmarkEnd w:id="253"/>
      <w:bookmarkEnd w:id="254"/>
      <w:bookmarkEnd w:id="255"/>
      <w:bookmarkEnd w:id="256"/>
    </w:p>
    <w:p w:rsidR="008C431C" w:rsidRDefault="0014366D">
      <w:pPr>
        <w:spacing w:line="360" w:lineRule="auto"/>
        <w:outlineLvl w:val="2"/>
        <w:rPr>
          <w:rFonts w:ascii="黑体" w:eastAsia="黑体" w:hAnsi="黑体" w:cs="黑体"/>
          <w:color w:val="auto"/>
          <w:sz w:val="27"/>
          <w:szCs w:val="27"/>
        </w:rPr>
      </w:pPr>
      <w:bookmarkStart w:id="257" w:name="_Toc22724"/>
      <w:bookmarkStart w:id="258" w:name="_Toc3725"/>
      <w:bookmarkStart w:id="259" w:name="_Toc19309"/>
      <w:bookmarkStart w:id="260" w:name="_Toc14670"/>
      <w:bookmarkStart w:id="261" w:name="_Toc5053"/>
      <w:r>
        <w:rPr>
          <w:rFonts w:ascii="Times New Roman" w:eastAsia="Times New Roman" w:hAnsi="Times New Roman" w:cs="Times New Roman"/>
          <w:color w:val="auto"/>
          <w:sz w:val="27"/>
          <w:szCs w:val="27"/>
        </w:rPr>
        <w:t xml:space="preserve">5.1  </w:t>
      </w:r>
      <w:r>
        <w:rPr>
          <w:rFonts w:ascii="黑体" w:eastAsia="黑体" w:hAnsi="黑体" w:cs="黑体"/>
          <w:color w:val="auto"/>
          <w:sz w:val="27"/>
          <w:szCs w:val="27"/>
        </w:rPr>
        <w:t>开标时间和地点</w:t>
      </w:r>
      <w:bookmarkEnd w:id="257"/>
      <w:bookmarkEnd w:id="258"/>
      <w:bookmarkEnd w:id="259"/>
      <w:bookmarkEnd w:id="260"/>
      <w:bookmarkEnd w:id="261"/>
    </w:p>
    <w:p w:rsidR="008C431C" w:rsidRDefault="0014366D">
      <w:pPr>
        <w:spacing w:line="360" w:lineRule="auto"/>
        <w:ind w:firstLine="397"/>
        <w:rPr>
          <w:rFonts w:ascii="Times New Roman" w:eastAsia="Times New Roman" w:hAnsi="Times New Roman" w:cs="Times New Roman"/>
          <w:color w:val="auto"/>
        </w:rPr>
      </w:pPr>
      <w:r>
        <w:rPr>
          <w:rFonts w:ascii="Times New Roman" w:eastAsia="Times New Roman" w:hAnsi="Times New Roman" w:cs="Times New Roman" w:hint="eastAsia"/>
          <w:color w:val="auto"/>
        </w:rPr>
        <w:t>5.1.1招标人按投标须知前附表规定的时间和地点公开开标。截标后，开标开始时间因故推迟的，相关评标信息仍以原定的开标开始时间的信息为准。</w:t>
      </w:r>
    </w:p>
    <w:p w:rsidR="008C431C" w:rsidRDefault="0014366D">
      <w:pPr>
        <w:spacing w:line="360" w:lineRule="auto"/>
        <w:ind w:firstLine="397"/>
        <w:rPr>
          <w:rFonts w:ascii="Times New Roman" w:eastAsia="Times New Roman" w:hAnsi="Times New Roman" w:cs="Times New Roman"/>
          <w:color w:val="auto"/>
        </w:rPr>
      </w:pPr>
      <w:r>
        <w:rPr>
          <w:rFonts w:ascii="Times New Roman" w:eastAsia="Times New Roman" w:hAnsi="Times New Roman" w:cs="Times New Roman" w:hint="eastAsia"/>
          <w:color w:val="auto"/>
        </w:rPr>
        <w:t>5.1.2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rsidR="008C431C" w:rsidRDefault="0014366D">
      <w:pPr>
        <w:spacing w:line="360" w:lineRule="auto"/>
        <w:outlineLvl w:val="2"/>
        <w:rPr>
          <w:rFonts w:ascii="黑体" w:eastAsia="黑体" w:hAnsi="黑体" w:cs="黑体"/>
          <w:color w:val="auto"/>
          <w:sz w:val="27"/>
          <w:szCs w:val="27"/>
        </w:rPr>
      </w:pPr>
      <w:bookmarkStart w:id="262" w:name="_Toc695"/>
      <w:bookmarkStart w:id="263" w:name="_Toc13348"/>
      <w:bookmarkStart w:id="264" w:name="_Toc28659"/>
      <w:bookmarkStart w:id="265" w:name="_Toc16400"/>
      <w:bookmarkStart w:id="266" w:name="_Toc8588"/>
      <w:r>
        <w:rPr>
          <w:rFonts w:ascii="Times New Roman" w:eastAsia="Times New Roman" w:hAnsi="Times New Roman" w:cs="Times New Roman"/>
          <w:color w:val="auto"/>
          <w:sz w:val="27"/>
          <w:szCs w:val="27"/>
        </w:rPr>
        <w:t xml:space="preserve">5.2  </w:t>
      </w:r>
      <w:r>
        <w:rPr>
          <w:rFonts w:ascii="黑体" w:eastAsia="黑体" w:hAnsi="黑体" w:cs="黑体"/>
          <w:color w:val="auto"/>
          <w:sz w:val="27"/>
          <w:szCs w:val="27"/>
        </w:rPr>
        <w:t>开标程序</w:t>
      </w:r>
      <w:bookmarkEnd w:id="262"/>
      <w:bookmarkEnd w:id="263"/>
      <w:bookmarkEnd w:id="264"/>
      <w:bookmarkEnd w:id="265"/>
      <w:bookmarkEnd w:id="266"/>
    </w:p>
    <w:p w:rsidR="008C431C" w:rsidRDefault="0014366D">
      <w:pPr>
        <w:spacing w:line="360" w:lineRule="auto"/>
        <w:ind w:firstLine="416"/>
        <w:rPr>
          <w:rFonts w:ascii="Times New Roman" w:eastAsia="Times New Roman" w:hAnsi="Times New Roman" w:cs="Times New Roman"/>
          <w:color w:val="auto"/>
        </w:rPr>
      </w:pPr>
      <w:r>
        <w:rPr>
          <w:rFonts w:ascii="Times New Roman" w:eastAsia="Times New Roman" w:hAnsi="Times New Roman" w:cs="Times New Roman" w:hint="eastAsia"/>
          <w:color w:val="auto"/>
        </w:rPr>
        <w:t>5.2.1在投标截止时间后</w:t>
      </w:r>
      <w:r>
        <w:rPr>
          <w:rFonts w:ascii="Times New Roman" w:eastAsia="Times New Roman" w:hAnsi="Times New Roman" w:cs="Times New Roman" w:hint="eastAsia"/>
          <w:color w:val="auto"/>
          <w:u w:val="single"/>
        </w:rPr>
        <w:t>半小时</w:t>
      </w:r>
      <w:r>
        <w:rPr>
          <w:rFonts w:ascii="Times New Roman" w:eastAsia="Times New Roman" w:hAnsi="Times New Roman" w:cs="Times New Roman" w:hint="eastAsia"/>
          <w:color w:val="auto"/>
        </w:rPr>
        <w:t>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rsidR="008C431C" w:rsidRDefault="0014366D">
      <w:pPr>
        <w:spacing w:line="360" w:lineRule="auto"/>
        <w:ind w:firstLine="416"/>
        <w:rPr>
          <w:rFonts w:ascii="Times New Roman" w:eastAsia="Times New Roman" w:hAnsi="Times New Roman" w:cs="Times New Roman"/>
          <w:color w:val="auto"/>
        </w:rPr>
      </w:pPr>
      <w:proofErr w:type="gramStart"/>
      <w:r w:rsidRPr="00830111">
        <w:rPr>
          <w:rFonts w:ascii="Times New Roman" w:eastAsia="Times New Roman" w:hAnsi="Times New Roman" w:cs="Times New Roman" w:hint="eastAsia"/>
          <w:strike/>
          <w:color w:val="auto"/>
        </w:rPr>
        <w:t>5.2.2  唱标前公开摇取评标基准价下浮率</w:t>
      </w:r>
      <w:proofErr w:type="gramEnd"/>
      <w:r w:rsidRPr="00830111">
        <w:rPr>
          <w:rFonts w:ascii="Times New Roman" w:eastAsia="Times New Roman" w:hAnsi="Times New Roman" w:cs="Times New Roman" w:hint="eastAsia"/>
          <w:strike/>
          <w:color w:val="auto"/>
        </w:rPr>
        <w:t>（下浮率取值范围在2%~5%，按0.5%设定级差）</w:t>
      </w:r>
      <w:r>
        <w:rPr>
          <w:rFonts w:ascii="Times New Roman" w:eastAsia="Times New Roman" w:hAnsi="Times New Roman" w:cs="Times New Roman" w:hint="eastAsia"/>
          <w:color w:val="auto"/>
        </w:rPr>
        <w:t>。</w:t>
      </w:r>
    </w:p>
    <w:p w:rsidR="008C431C" w:rsidRDefault="0014366D">
      <w:pPr>
        <w:spacing w:line="360" w:lineRule="auto"/>
        <w:ind w:firstLine="416"/>
        <w:rPr>
          <w:rFonts w:ascii="Times New Roman" w:eastAsia="Times New Roman" w:hAnsi="Times New Roman" w:cs="Times New Roman"/>
          <w:color w:val="auto"/>
        </w:rPr>
      </w:pPr>
      <w:proofErr w:type="gramStart"/>
      <w:r>
        <w:rPr>
          <w:rFonts w:ascii="Times New Roman" w:eastAsia="Times New Roman" w:hAnsi="Times New Roman" w:cs="Times New Roman" w:hint="eastAsia"/>
          <w:color w:val="auto"/>
        </w:rPr>
        <w:t>5.2.3  按开标记录表规定的内容进行唱标</w:t>
      </w:r>
      <w:proofErr w:type="gramEnd"/>
      <w:r>
        <w:rPr>
          <w:rFonts w:ascii="Times New Roman" w:eastAsia="Times New Roman" w:hAnsi="Times New Roman" w:cs="Times New Roman" w:hint="eastAsia"/>
          <w:color w:val="auto"/>
        </w:rPr>
        <w:t>。</w:t>
      </w:r>
    </w:p>
    <w:p w:rsidR="008C431C" w:rsidRDefault="0014366D">
      <w:pPr>
        <w:spacing w:line="360" w:lineRule="auto"/>
        <w:ind w:firstLine="416"/>
        <w:rPr>
          <w:rFonts w:ascii="Times New Roman" w:eastAsia="Times New Roman" w:hAnsi="Times New Roman" w:cs="Times New Roman"/>
          <w:color w:val="auto"/>
        </w:rPr>
      </w:pPr>
      <w:r>
        <w:rPr>
          <w:rFonts w:ascii="Times New Roman" w:eastAsia="Times New Roman" w:hAnsi="Times New Roman" w:cs="Times New Roman" w:hint="eastAsia"/>
          <w:color w:val="auto"/>
        </w:rPr>
        <w:t>5.2.4投标人代表、招标人代表、监标人、记录人等有关人员在开标记录上签字确认；若有关人员不签字的，不影响开标程序。</w:t>
      </w:r>
    </w:p>
    <w:p w:rsidR="008C431C" w:rsidRDefault="0014366D">
      <w:pPr>
        <w:spacing w:line="360" w:lineRule="auto"/>
        <w:ind w:firstLine="416"/>
        <w:rPr>
          <w:rFonts w:ascii="Times New Roman" w:eastAsia="Times New Roman" w:hAnsi="Times New Roman" w:cs="Times New Roman"/>
          <w:color w:val="auto"/>
        </w:rPr>
      </w:pPr>
      <w:proofErr w:type="gramStart"/>
      <w:r>
        <w:rPr>
          <w:rFonts w:ascii="Times New Roman" w:eastAsia="Times New Roman" w:hAnsi="Times New Roman" w:cs="Times New Roman" w:hint="eastAsia"/>
          <w:color w:val="auto"/>
        </w:rPr>
        <w:t>5.2.5  开标结束</w:t>
      </w:r>
      <w:proofErr w:type="gramEnd"/>
      <w:r>
        <w:rPr>
          <w:rFonts w:ascii="Times New Roman" w:eastAsia="Times New Roman" w:hAnsi="Times New Roman" w:cs="Times New Roman" w:hint="eastAsia"/>
          <w:color w:val="auto"/>
        </w:rPr>
        <w:t>。</w:t>
      </w:r>
    </w:p>
    <w:p w:rsidR="008C431C" w:rsidRDefault="0014366D">
      <w:pPr>
        <w:spacing w:line="360" w:lineRule="auto"/>
        <w:ind w:firstLine="416"/>
        <w:rPr>
          <w:rFonts w:ascii="Times New Roman" w:eastAsia="Times New Roman" w:hAnsi="Times New Roman" w:cs="Times New Roman"/>
          <w:color w:val="auto"/>
        </w:rPr>
      </w:pPr>
      <w:r>
        <w:rPr>
          <w:rFonts w:ascii="Times New Roman" w:eastAsia="Times New Roman" w:hAnsi="Times New Roman" w:cs="Times New Roman" w:hint="eastAsia"/>
          <w:color w:val="auto"/>
        </w:rPr>
        <w:lastRenderedPageBreak/>
        <w:t>5.2.6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rsidR="008C431C" w:rsidRDefault="0014366D">
      <w:pPr>
        <w:spacing w:line="360" w:lineRule="auto"/>
        <w:ind w:firstLine="416"/>
        <w:rPr>
          <w:rFonts w:ascii="Times New Roman" w:eastAsia="Times New Roman" w:hAnsi="Times New Roman" w:cs="Times New Roman"/>
          <w:color w:val="auto"/>
        </w:rPr>
      </w:pPr>
      <w:r>
        <w:rPr>
          <w:rFonts w:ascii="Times New Roman" w:eastAsia="Times New Roman" w:hAnsi="Times New Roman" w:cs="Times New Roman" w:hint="eastAsia"/>
          <w:color w:val="auto"/>
        </w:rPr>
        <w:t>5.2.7开标时，两个（含两个）以上的投标人加密打包投标文件电脑机器特征码一致的，不参与下一程序，并由评标委员会否决其投标。</w:t>
      </w:r>
    </w:p>
    <w:p w:rsidR="008C431C" w:rsidRDefault="0014366D">
      <w:pPr>
        <w:spacing w:line="360" w:lineRule="auto"/>
        <w:outlineLvl w:val="2"/>
        <w:rPr>
          <w:rFonts w:ascii="黑体" w:eastAsia="黑体" w:hAnsi="黑体" w:cs="黑体"/>
          <w:color w:val="auto"/>
          <w:sz w:val="27"/>
          <w:szCs w:val="27"/>
        </w:rPr>
      </w:pPr>
      <w:bookmarkStart w:id="267" w:name="_Toc24106"/>
      <w:bookmarkStart w:id="268" w:name="_Toc6534"/>
      <w:bookmarkStart w:id="269" w:name="_Toc8139"/>
      <w:bookmarkStart w:id="270" w:name="_Toc1095"/>
      <w:bookmarkStart w:id="271" w:name="_Toc21783"/>
      <w:r>
        <w:rPr>
          <w:rFonts w:ascii="Times New Roman" w:eastAsia="Times New Roman" w:hAnsi="Times New Roman" w:cs="Times New Roman"/>
          <w:color w:val="auto"/>
          <w:spacing w:val="5"/>
          <w:sz w:val="27"/>
          <w:szCs w:val="27"/>
        </w:rPr>
        <w:t xml:space="preserve">5.3  </w:t>
      </w:r>
      <w:r>
        <w:rPr>
          <w:rFonts w:ascii="黑体" w:eastAsia="黑体" w:hAnsi="黑体" w:cs="黑体"/>
          <w:color w:val="auto"/>
          <w:spacing w:val="5"/>
          <w:sz w:val="27"/>
          <w:szCs w:val="27"/>
        </w:rPr>
        <w:t>开标异议</w:t>
      </w:r>
      <w:bookmarkEnd w:id="267"/>
      <w:bookmarkEnd w:id="268"/>
      <w:bookmarkEnd w:id="269"/>
      <w:bookmarkEnd w:id="270"/>
      <w:bookmarkEnd w:id="271"/>
    </w:p>
    <w:p w:rsidR="008C431C" w:rsidRDefault="0014366D">
      <w:pPr>
        <w:spacing w:line="360" w:lineRule="auto"/>
        <w:ind w:firstLine="416"/>
        <w:rPr>
          <w:rFonts w:ascii="Times New Roman" w:eastAsia="Times New Roman" w:hAnsi="Times New Roman" w:cs="Times New Roman"/>
          <w:color w:val="auto"/>
        </w:rPr>
      </w:pPr>
      <w:r>
        <w:rPr>
          <w:rFonts w:ascii="Times New Roman" w:eastAsia="Times New Roman" w:hAnsi="Times New Roman" w:cs="Times New Roman" w:hint="eastAsia"/>
          <w:color w:val="auto"/>
        </w:rPr>
        <w:t>5.3.1参加现场开标的投标人对开标结果有异议的，应当在开标现场提出，招标人应当当场作出答复，并制作记录。</w:t>
      </w:r>
    </w:p>
    <w:p w:rsidR="008C431C" w:rsidRDefault="0014366D">
      <w:pPr>
        <w:spacing w:line="360" w:lineRule="auto"/>
        <w:ind w:firstLine="416"/>
        <w:rPr>
          <w:rFonts w:ascii="Times New Roman" w:eastAsia="Times New Roman" w:hAnsi="Times New Roman" w:cs="Times New Roman"/>
          <w:color w:val="auto"/>
        </w:rPr>
      </w:pPr>
      <w:r>
        <w:rPr>
          <w:rFonts w:ascii="Times New Roman" w:eastAsia="Times New Roman" w:hAnsi="Times New Roman" w:cs="Times New Roman" w:hint="eastAsia"/>
          <w:color w:val="auto"/>
        </w:rPr>
        <w:t>5.3.2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rsidR="008C431C" w:rsidRDefault="0014366D">
      <w:pPr>
        <w:spacing w:line="360" w:lineRule="auto"/>
        <w:ind w:firstLine="416"/>
        <w:rPr>
          <w:rFonts w:ascii="Times New Roman" w:eastAsia="Times New Roman" w:hAnsi="Times New Roman" w:cs="Times New Roman"/>
          <w:color w:val="auto"/>
        </w:rPr>
      </w:pPr>
      <w:proofErr w:type="gramStart"/>
      <w:r>
        <w:rPr>
          <w:rFonts w:ascii="Times New Roman" w:eastAsia="Times New Roman" w:hAnsi="Times New Roman" w:cs="Times New Roman" w:hint="eastAsia"/>
          <w:color w:val="auto"/>
        </w:rPr>
        <w:t>5.3.3  投标人未参加开标或在规定的时间内未提出异议的</w:t>
      </w:r>
      <w:proofErr w:type="gramEnd"/>
      <w:r>
        <w:rPr>
          <w:rFonts w:ascii="Times New Roman" w:eastAsia="Times New Roman" w:hAnsi="Times New Roman" w:cs="Times New Roman" w:hint="eastAsia"/>
          <w:color w:val="auto"/>
        </w:rPr>
        <w:t>，视为对开标无异议。</w:t>
      </w:r>
    </w:p>
    <w:p w:rsidR="008C431C" w:rsidRDefault="0014366D">
      <w:pPr>
        <w:pStyle w:val="3"/>
        <w:spacing w:beforeLines="0" w:before="0" w:afterLines="0" w:after="0" w:line="360" w:lineRule="auto"/>
        <w:rPr>
          <w:rFonts w:ascii="Arial"/>
          <w:color w:val="auto"/>
          <w:sz w:val="21"/>
        </w:rPr>
      </w:pPr>
      <w:bookmarkStart w:id="272" w:name="_Toc32000"/>
      <w:bookmarkStart w:id="273" w:name="_Toc6481"/>
      <w:bookmarkStart w:id="274" w:name="_Toc27309"/>
      <w:bookmarkStart w:id="275" w:name="_Toc32638"/>
      <w:bookmarkStart w:id="276" w:name="_Toc10755"/>
      <w:r>
        <w:rPr>
          <w:rFonts w:ascii="Times New Roman" w:eastAsia="Times New Roman" w:hAnsi="Times New Roman" w:cs="Times New Roman"/>
          <w:bCs/>
          <w:color w:val="auto"/>
          <w:spacing w:val="4"/>
          <w:sz w:val="31"/>
          <w:szCs w:val="31"/>
        </w:rPr>
        <w:t>6.</w:t>
      </w:r>
      <w:r>
        <w:rPr>
          <w:rFonts w:ascii="Times New Roman" w:eastAsia="Times New Roman" w:hAnsi="Times New Roman" w:cs="Times New Roman"/>
          <w:color w:val="auto"/>
          <w:spacing w:val="4"/>
          <w:sz w:val="31"/>
          <w:szCs w:val="31"/>
        </w:rPr>
        <w:t xml:space="preserve">  </w:t>
      </w:r>
      <w:r>
        <w:rPr>
          <w:rFonts w:ascii="黑体" w:eastAsia="黑体" w:hAnsi="黑体" w:cs="黑体"/>
          <w:color w:val="auto"/>
          <w:spacing w:val="4"/>
          <w:sz w:val="31"/>
          <w:szCs w:val="31"/>
          <w14:textOutline w14:w="4064" w14:cap="flat" w14:cmpd="sng" w14:algn="ctr">
            <w14:solidFill>
              <w14:srgbClr w14:val="000000"/>
            </w14:solidFill>
            <w14:prstDash w14:val="solid"/>
            <w14:miter w14:lim="0"/>
          </w14:textOutline>
        </w:rPr>
        <w:t>评</w:t>
      </w:r>
      <w:r>
        <w:rPr>
          <w:rFonts w:ascii="黑体" w:eastAsia="黑体" w:hAnsi="黑体" w:cs="黑体"/>
          <w:color w:val="auto"/>
          <w:spacing w:val="3"/>
          <w:sz w:val="31"/>
          <w:szCs w:val="31"/>
          <w14:textOutline w14:w="4064" w14:cap="flat" w14:cmpd="sng" w14:algn="ctr">
            <w14:solidFill>
              <w14:srgbClr w14:val="000000"/>
            </w14:solidFill>
            <w14:prstDash w14:val="solid"/>
            <w14:miter w14:lim="0"/>
          </w14:textOutline>
        </w:rPr>
        <w:t>标</w:t>
      </w:r>
      <w:bookmarkEnd w:id="272"/>
      <w:bookmarkEnd w:id="273"/>
      <w:bookmarkEnd w:id="274"/>
      <w:bookmarkEnd w:id="275"/>
      <w:bookmarkEnd w:id="276"/>
    </w:p>
    <w:p w:rsidR="008C431C" w:rsidRDefault="0014366D">
      <w:pPr>
        <w:spacing w:line="360" w:lineRule="auto"/>
        <w:outlineLvl w:val="2"/>
        <w:rPr>
          <w:rFonts w:ascii="黑体" w:eastAsia="黑体" w:hAnsi="黑体" w:cs="黑体"/>
          <w:color w:val="auto"/>
          <w:sz w:val="27"/>
          <w:szCs w:val="27"/>
        </w:rPr>
      </w:pPr>
      <w:bookmarkStart w:id="277" w:name="_Toc1336"/>
      <w:bookmarkStart w:id="278" w:name="_Toc4252"/>
      <w:bookmarkStart w:id="279" w:name="_Toc14687"/>
      <w:bookmarkStart w:id="280" w:name="_Toc25470"/>
      <w:bookmarkStart w:id="281" w:name="_Toc17470"/>
      <w:r>
        <w:rPr>
          <w:rFonts w:ascii="Times New Roman" w:eastAsia="Times New Roman" w:hAnsi="Times New Roman" w:cs="Times New Roman"/>
          <w:color w:val="auto"/>
          <w:spacing w:val="10"/>
          <w:sz w:val="27"/>
          <w:szCs w:val="27"/>
        </w:rPr>
        <w:t>6</w:t>
      </w:r>
      <w:r>
        <w:rPr>
          <w:rFonts w:ascii="Times New Roman" w:eastAsia="Times New Roman" w:hAnsi="Times New Roman" w:cs="Times New Roman"/>
          <w:color w:val="auto"/>
          <w:spacing w:val="5"/>
          <w:sz w:val="27"/>
          <w:szCs w:val="27"/>
        </w:rPr>
        <w:t xml:space="preserve">.1  </w:t>
      </w:r>
      <w:r>
        <w:rPr>
          <w:rFonts w:ascii="黑体" w:eastAsia="黑体" w:hAnsi="黑体" w:cs="黑体"/>
          <w:color w:val="auto"/>
          <w:spacing w:val="5"/>
          <w:sz w:val="27"/>
          <w:szCs w:val="27"/>
        </w:rPr>
        <w:t>评标委员会</w:t>
      </w:r>
      <w:bookmarkEnd w:id="277"/>
      <w:bookmarkEnd w:id="278"/>
      <w:bookmarkEnd w:id="279"/>
      <w:bookmarkEnd w:id="280"/>
      <w:bookmarkEnd w:id="281"/>
    </w:p>
    <w:p w:rsidR="008C431C" w:rsidRDefault="0014366D">
      <w:pPr>
        <w:spacing w:line="360" w:lineRule="auto"/>
        <w:ind w:firstLine="421"/>
        <w:rPr>
          <w:rFonts w:ascii="宋体" w:eastAsia="宋体" w:hAnsi="宋体" w:cs="宋体"/>
          <w:color w:val="auto"/>
        </w:rPr>
      </w:pPr>
      <w:r>
        <w:rPr>
          <w:rFonts w:ascii="Times New Roman" w:eastAsia="Times New Roman" w:hAnsi="Times New Roman" w:cs="Times New Roman"/>
          <w:color w:val="auto"/>
          <w:spacing w:val="-2"/>
        </w:rPr>
        <w:t xml:space="preserve">6.1.1  </w:t>
      </w:r>
      <w:r>
        <w:rPr>
          <w:rFonts w:ascii="宋体" w:eastAsia="宋体" w:hAnsi="宋体" w:cs="宋体" w:hint="eastAsia"/>
          <w:color w:val="auto"/>
        </w:rPr>
        <w:t>评标由招标人依法组建的评标委员会负责。评标委员会由有关技术、经济等方面的专家和招标人代表组成，专家从</w:t>
      </w:r>
      <w:r>
        <w:rPr>
          <w:rFonts w:ascii="宋体" w:eastAsia="宋体" w:hAnsi="宋体" w:cs="宋体" w:hint="eastAsia"/>
          <w:color w:val="auto"/>
          <w:u w:val="single"/>
        </w:rPr>
        <w:t>广东省综合评标评审专家库</w:t>
      </w:r>
      <w:r>
        <w:rPr>
          <w:rFonts w:ascii="宋体" w:eastAsia="宋体" w:hAnsi="宋体" w:cs="宋体" w:hint="eastAsia"/>
          <w:color w:val="auto"/>
        </w:rPr>
        <w:t>中抽取。评标委员会成员人数以及技术、经济等方面专家的确定方式见投标人须知前附表。</w:t>
      </w:r>
    </w:p>
    <w:p w:rsidR="008C431C" w:rsidRDefault="0014366D" w:rsidP="003A13C0">
      <w:pPr>
        <w:spacing w:line="360" w:lineRule="auto"/>
        <w:ind w:firstLineChars="200" w:firstLine="416"/>
        <w:rPr>
          <w:rFonts w:ascii="宋体" w:eastAsia="宋体" w:hAnsi="宋体" w:cs="宋体"/>
          <w:color w:val="auto"/>
        </w:rPr>
      </w:pPr>
      <w:r>
        <w:rPr>
          <w:rFonts w:ascii="Times New Roman" w:eastAsia="Times New Roman" w:hAnsi="Times New Roman" w:cs="Times New Roman"/>
          <w:color w:val="auto"/>
          <w:spacing w:val="-2"/>
        </w:rPr>
        <w:t xml:space="preserve">6.1.2  </w:t>
      </w:r>
      <w:r>
        <w:rPr>
          <w:rFonts w:ascii="宋体" w:eastAsia="宋体" w:hAnsi="宋体" w:cs="宋体"/>
          <w:color w:val="auto"/>
          <w:spacing w:val="-2"/>
        </w:rPr>
        <w:t>评标委员会成员有下列情形之一的，应当回避：</w:t>
      </w:r>
    </w:p>
    <w:p w:rsidR="008C431C" w:rsidRDefault="0014366D" w:rsidP="003A13C0">
      <w:pPr>
        <w:spacing w:line="360" w:lineRule="auto"/>
        <w:ind w:firstLineChars="200" w:firstLine="448"/>
        <w:rPr>
          <w:rFonts w:ascii="宋体" w:eastAsia="宋体" w:hAnsi="宋体" w:cs="宋体"/>
          <w:color w:val="auto"/>
        </w:rPr>
      </w:pPr>
      <w:r>
        <w:rPr>
          <w:rFonts w:ascii="宋体" w:eastAsia="宋体" w:hAnsi="宋体" w:cs="宋体"/>
          <w:color w:val="auto"/>
          <w:spacing w:val="14"/>
        </w:rPr>
        <w:t>(</w:t>
      </w:r>
      <w:r>
        <w:rPr>
          <w:rFonts w:ascii="Times New Roman" w:eastAsia="Times New Roman" w:hAnsi="Times New Roman" w:cs="Times New Roman"/>
          <w:color w:val="auto"/>
          <w:spacing w:val="8"/>
        </w:rPr>
        <w:t>1</w:t>
      </w:r>
      <w:r>
        <w:rPr>
          <w:rFonts w:ascii="宋体" w:eastAsia="宋体" w:hAnsi="宋体" w:cs="宋体"/>
          <w:color w:val="auto"/>
          <w:spacing w:val="7"/>
        </w:rPr>
        <w:t>)投标人或投标人主要负责人的近亲属；</w:t>
      </w:r>
    </w:p>
    <w:p w:rsidR="008C431C" w:rsidRDefault="0014366D" w:rsidP="003A13C0">
      <w:pPr>
        <w:spacing w:line="360" w:lineRule="auto"/>
        <w:ind w:firstLineChars="200" w:firstLine="436"/>
        <w:rPr>
          <w:rFonts w:ascii="宋体" w:eastAsia="宋体" w:hAnsi="宋体" w:cs="宋体"/>
          <w:color w:val="auto"/>
        </w:rPr>
      </w:pPr>
      <w:r>
        <w:rPr>
          <w:rFonts w:ascii="宋体" w:eastAsia="宋体" w:hAnsi="宋体" w:cs="宋体"/>
          <w:color w:val="auto"/>
          <w:spacing w:val="8"/>
        </w:rPr>
        <w:t>(</w:t>
      </w:r>
      <w:r>
        <w:rPr>
          <w:rFonts w:ascii="Times New Roman" w:eastAsia="Times New Roman" w:hAnsi="Times New Roman" w:cs="Times New Roman"/>
          <w:color w:val="auto"/>
          <w:spacing w:val="7"/>
        </w:rPr>
        <w:t>2</w:t>
      </w:r>
      <w:r>
        <w:rPr>
          <w:rFonts w:ascii="宋体" w:eastAsia="宋体" w:hAnsi="宋体" w:cs="宋体"/>
          <w:color w:val="auto"/>
          <w:spacing w:val="7"/>
        </w:rPr>
        <w:t>)项目主管部门或者行政监督部门的人员；</w:t>
      </w:r>
    </w:p>
    <w:p w:rsidR="008C431C" w:rsidRDefault="0014366D" w:rsidP="003A13C0">
      <w:pPr>
        <w:spacing w:line="360" w:lineRule="auto"/>
        <w:ind w:firstLineChars="200" w:firstLine="440"/>
        <w:rPr>
          <w:rFonts w:ascii="宋体" w:eastAsia="宋体" w:hAnsi="宋体" w:cs="宋体"/>
          <w:color w:val="auto"/>
          <w:spacing w:val="10"/>
        </w:rPr>
      </w:pPr>
      <w:r>
        <w:rPr>
          <w:rFonts w:ascii="宋体" w:eastAsia="宋体" w:hAnsi="宋体" w:cs="宋体"/>
          <w:color w:val="auto"/>
          <w:spacing w:val="10"/>
        </w:rPr>
        <w:t>(</w:t>
      </w:r>
      <w:r>
        <w:rPr>
          <w:rFonts w:ascii="Times New Roman" w:eastAsia="Times New Roman" w:hAnsi="Times New Roman" w:cs="Times New Roman"/>
          <w:color w:val="auto"/>
          <w:spacing w:val="8"/>
        </w:rPr>
        <w:t>3</w:t>
      </w:r>
      <w:r>
        <w:rPr>
          <w:rFonts w:ascii="宋体" w:eastAsia="宋体" w:hAnsi="宋体" w:cs="宋体"/>
          <w:color w:val="auto"/>
          <w:spacing w:val="5"/>
        </w:rPr>
        <w:t>)</w:t>
      </w:r>
      <w:r>
        <w:rPr>
          <w:rFonts w:ascii="宋体" w:eastAsia="宋体" w:hAnsi="宋体" w:cs="宋体" w:hint="eastAsia"/>
          <w:color w:val="auto"/>
          <w:spacing w:val="10"/>
        </w:rPr>
        <w:t>招标人或投标人的工作人员、退休或离职未满3年的人员；</w:t>
      </w:r>
    </w:p>
    <w:p w:rsidR="008C431C" w:rsidRDefault="0014366D" w:rsidP="003A13C0">
      <w:pPr>
        <w:spacing w:line="360" w:lineRule="auto"/>
        <w:ind w:firstLineChars="200" w:firstLine="440"/>
        <w:rPr>
          <w:rFonts w:ascii="宋体" w:eastAsia="宋体" w:hAnsi="宋体" w:cs="宋体"/>
          <w:color w:val="auto"/>
        </w:rPr>
      </w:pPr>
      <w:r>
        <w:rPr>
          <w:rFonts w:ascii="宋体" w:eastAsia="宋体" w:hAnsi="宋体" w:cs="宋体"/>
          <w:color w:val="auto"/>
          <w:spacing w:val="10"/>
        </w:rPr>
        <w:t>(</w:t>
      </w:r>
      <w:r>
        <w:rPr>
          <w:rFonts w:ascii="Times New Roman" w:eastAsia="宋体" w:hAnsi="Times New Roman" w:cs="Times New Roman" w:hint="eastAsia"/>
          <w:color w:val="auto"/>
          <w:spacing w:val="8"/>
        </w:rPr>
        <w:t>4</w:t>
      </w:r>
      <w:r>
        <w:rPr>
          <w:rFonts w:ascii="宋体" w:eastAsia="宋体" w:hAnsi="宋体" w:cs="宋体"/>
          <w:color w:val="auto"/>
          <w:spacing w:val="5"/>
        </w:rPr>
        <w:t>)与投标人有经济利益关系，可能影响对投标公正评审的；</w:t>
      </w:r>
    </w:p>
    <w:p w:rsidR="008C431C" w:rsidRDefault="0014366D" w:rsidP="003A13C0">
      <w:pPr>
        <w:spacing w:line="360" w:lineRule="auto"/>
        <w:ind w:firstLineChars="200" w:firstLine="444"/>
        <w:rPr>
          <w:rFonts w:ascii="宋体" w:eastAsia="宋体" w:hAnsi="宋体" w:cs="宋体"/>
          <w:color w:val="auto"/>
        </w:rPr>
      </w:pPr>
      <w:r>
        <w:rPr>
          <w:rFonts w:ascii="宋体" w:eastAsia="宋体" w:hAnsi="宋体" w:cs="宋体"/>
          <w:color w:val="auto"/>
          <w:spacing w:val="12"/>
        </w:rPr>
        <w:t>(</w:t>
      </w:r>
      <w:r>
        <w:rPr>
          <w:rFonts w:ascii="Times New Roman" w:eastAsia="宋体" w:hAnsi="Times New Roman" w:cs="Times New Roman" w:hint="eastAsia"/>
          <w:color w:val="auto"/>
          <w:spacing w:val="7"/>
        </w:rPr>
        <w:t>5</w:t>
      </w:r>
      <w:r>
        <w:rPr>
          <w:rFonts w:ascii="宋体" w:eastAsia="宋体" w:hAnsi="宋体" w:cs="宋体"/>
          <w:color w:val="auto"/>
          <w:spacing w:val="6"/>
        </w:rPr>
        <w:t>)曾因在招标、评标以及其他与招标投标有关活动中从事违法行为而受过行政处罚</w:t>
      </w:r>
      <w:r>
        <w:rPr>
          <w:rFonts w:ascii="宋体" w:eastAsia="宋体" w:hAnsi="宋体" w:cs="宋体"/>
          <w:color w:val="auto"/>
        </w:rPr>
        <w:t xml:space="preserve"> </w:t>
      </w:r>
      <w:r>
        <w:rPr>
          <w:rFonts w:ascii="宋体" w:eastAsia="宋体" w:hAnsi="宋体" w:cs="宋体"/>
          <w:color w:val="auto"/>
          <w:spacing w:val="-9"/>
        </w:rPr>
        <w:t>或</w:t>
      </w:r>
      <w:r>
        <w:rPr>
          <w:rFonts w:ascii="宋体" w:eastAsia="宋体" w:hAnsi="宋体" w:cs="宋体"/>
          <w:color w:val="auto"/>
          <w:spacing w:val="-7"/>
        </w:rPr>
        <w:t>刑事处罚的；</w:t>
      </w:r>
    </w:p>
    <w:p w:rsidR="008C431C" w:rsidRDefault="0014366D" w:rsidP="003A13C0">
      <w:pPr>
        <w:spacing w:line="360" w:lineRule="auto"/>
        <w:ind w:firstLineChars="200" w:firstLine="446"/>
        <w:rPr>
          <w:rFonts w:ascii="宋体" w:eastAsia="宋体" w:hAnsi="宋体" w:cs="宋体"/>
          <w:color w:val="auto"/>
        </w:rPr>
      </w:pPr>
      <w:r>
        <w:rPr>
          <w:rFonts w:ascii="宋体" w:eastAsia="宋体" w:hAnsi="宋体" w:cs="宋体"/>
          <w:color w:val="auto"/>
          <w:spacing w:val="13"/>
        </w:rPr>
        <w:t>(</w:t>
      </w:r>
      <w:r>
        <w:rPr>
          <w:rFonts w:ascii="Times New Roman" w:eastAsia="宋体" w:hAnsi="Times New Roman" w:cs="Times New Roman" w:hint="eastAsia"/>
          <w:color w:val="auto"/>
          <w:spacing w:val="11"/>
        </w:rPr>
        <w:t>6</w:t>
      </w:r>
      <w:r>
        <w:rPr>
          <w:rFonts w:ascii="宋体" w:eastAsia="宋体" w:hAnsi="宋体" w:cs="宋体"/>
          <w:color w:val="auto"/>
          <w:spacing w:val="11"/>
        </w:rPr>
        <w:t>)与投标人有其他利害关系。</w:t>
      </w:r>
    </w:p>
    <w:p w:rsidR="008C431C" w:rsidRDefault="0014366D">
      <w:pPr>
        <w:spacing w:line="360" w:lineRule="auto"/>
        <w:ind w:firstLine="419"/>
        <w:rPr>
          <w:rFonts w:ascii="宋体" w:eastAsia="宋体" w:hAnsi="宋体" w:cs="宋体"/>
          <w:color w:val="auto"/>
        </w:rPr>
      </w:pPr>
      <w:r>
        <w:rPr>
          <w:rFonts w:ascii="Times New Roman" w:eastAsia="Times New Roman" w:hAnsi="Times New Roman" w:cs="Times New Roman"/>
          <w:color w:val="auto"/>
          <w:spacing w:val="-8"/>
        </w:rPr>
        <w:t>6</w:t>
      </w:r>
      <w:r>
        <w:rPr>
          <w:rFonts w:ascii="Times New Roman" w:eastAsia="Times New Roman" w:hAnsi="Times New Roman" w:cs="Times New Roman"/>
          <w:color w:val="auto"/>
          <w:spacing w:val="-7"/>
        </w:rPr>
        <w:t>.</w:t>
      </w:r>
      <w:r>
        <w:rPr>
          <w:rFonts w:ascii="Times New Roman" w:eastAsia="Times New Roman" w:hAnsi="Times New Roman" w:cs="Times New Roman"/>
          <w:color w:val="auto"/>
          <w:spacing w:val="-4"/>
        </w:rPr>
        <w:t xml:space="preserve">1.3  </w:t>
      </w:r>
      <w:r>
        <w:rPr>
          <w:rFonts w:ascii="宋体" w:eastAsia="宋体" w:hAnsi="宋体" w:cs="宋体"/>
          <w:color w:val="auto"/>
          <w:spacing w:val="-4"/>
        </w:rPr>
        <w:t>评标过程中，评标委员会成员有回避事由、擅离职守或者因健康等原因不能继续评标</w:t>
      </w:r>
      <w:r>
        <w:rPr>
          <w:rFonts w:ascii="宋体" w:eastAsia="宋体" w:hAnsi="宋体" w:cs="宋体"/>
          <w:color w:val="auto"/>
        </w:rPr>
        <w:t xml:space="preserve"> </w:t>
      </w:r>
      <w:r>
        <w:rPr>
          <w:rFonts w:ascii="宋体" w:eastAsia="宋体" w:hAnsi="宋体" w:cs="宋体"/>
          <w:color w:val="auto"/>
          <w:spacing w:val="1"/>
        </w:rPr>
        <w:t>的，招标人有权更换。被更换的</w:t>
      </w:r>
      <w:r>
        <w:rPr>
          <w:rFonts w:ascii="宋体" w:eastAsia="宋体" w:hAnsi="宋体" w:cs="宋体"/>
          <w:color w:val="auto"/>
        </w:rPr>
        <w:t>评标委员会成员</w:t>
      </w:r>
      <w:proofErr w:type="gramStart"/>
      <w:r>
        <w:rPr>
          <w:rFonts w:ascii="宋体" w:eastAsia="宋体" w:hAnsi="宋体" w:cs="宋体"/>
          <w:color w:val="auto"/>
        </w:rPr>
        <w:t>作出</w:t>
      </w:r>
      <w:proofErr w:type="gramEnd"/>
      <w:r>
        <w:rPr>
          <w:rFonts w:ascii="宋体" w:eastAsia="宋体" w:hAnsi="宋体" w:cs="宋体"/>
          <w:color w:val="auto"/>
        </w:rPr>
        <w:t xml:space="preserve">的评审结论无效，由更换后的评标委员会 </w:t>
      </w:r>
      <w:r>
        <w:rPr>
          <w:rFonts w:ascii="宋体" w:eastAsia="宋体" w:hAnsi="宋体" w:cs="宋体"/>
          <w:color w:val="auto"/>
          <w:spacing w:val="-4"/>
        </w:rPr>
        <w:t>成员重新进行评审。</w:t>
      </w:r>
    </w:p>
    <w:p w:rsidR="008C431C" w:rsidRDefault="0014366D">
      <w:pPr>
        <w:spacing w:line="360" w:lineRule="auto"/>
        <w:outlineLvl w:val="2"/>
        <w:rPr>
          <w:rFonts w:ascii="黑体" w:eastAsia="黑体" w:hAnsi="黑体" w:cs="黑体"/>
          <w:color w:val="auto"/>
          <w:sz w:val="27"/>
          <w:szCs w:val="27"/>
        </w:rPr>
      </w:pPr>
      <w:bookmarkStart w:id="282" w:name="_Toc17421"/>
      <w:bookmarkStart w:id="283" w:name="_Toc22628"/>
      <w:bookmarkStart w:id="284" w:name="_Toc17027"/>
      <w:bookmarkStart w:id="285" w:name="_Toc27967"/>
      <w:bookmarkStart w:id="286" w:name="_Toc8881"/>
      <w:r>
        <w:rPr>
          <w:rFonts w:ascii="Times New Roman" w:eastAsia="Times New Roman" w:hAnsi="Times New Roman" w:cs="Times New Roman"/>
          <w:color w:val="auto"/>
          <w:spacing w:val="6"/>
          <w:sz w:val="27"/>
          <w:szCs w:val="27"/>
        </w:rPr>
        <w:t>6</w:t>
      </w:r>
      <w:r>
        <w:rPr>
          <w:rFonts w:ascii="Times New Roman" w:eastAsia="Times New Roman" w:hAnsi="Times New Roman" w:cs="Times New Roman"/>
          <w:color w:val="auto"/>
          <w:spacing w:val="5"/>
          <w:sz w:val="27"/>
          <w:szCs w:val="27"/>
        </w:rPr>
        <w:t xml:space="preserve">.2  </w:t>
      </w:r>
      <w:r>
        <w:rPr>
          <w:rFonts w:ascii="黑体" w:eastAsia="黑体" w:hAnsi="黑体" w:cs="黑体"/>
          <w:color w:val="auto"/>
          <w:spacing w:val="5"/>
          <w:sz w:val="27"/>
          <w:szCs w:val="27"/>
        </w:rPr>
        <w:t>评标原则</w:t>
      </w:r>
      <w:bookmarkEnd w:id="282"/>
      <w:bookmarkEnd w:id="283"/>
      <w:bookmarkEnd w:id="284"/>
      <w:bookmarkEnd w:id="285"/>
      <w:bookmarkEnd w:id="286"/>
    </w:p>
    <w:p w:rsidR="008C431C" w:rsidRDefault="0014366D" w:rsidP="003A13C0">
      <w:pPr>
        <w:spacing w:line="360" w:lineRule="auto"/>
        <w:ind w:firstLineChars="200" w:firstLine="416"/>
        <w:rPr>
          <w:rFonts w:ascii="宋体" w:eastAsia="宋体" w:hAnsi="宋体" w:cs="宋体"/>
          <w:color w:val="auto"/>
          <w:spacing w:val="-1"/>
        </w:rPr>
      </w:pPr>
      <w:r>
        <w:rPr>
          <w:rFonts w:ascii="宋体" w:eastAsia="宋体" w:hAnsi="宋体" w:cs="宋体"/>
          <w:color w:val="auto"/>
          <w:spacing w:val="-2"/>
        </w:rPr>
        <w:t>评标活动遵循公平、公正、科学和</w:t>
      </w:r>
      <w:r>
        <w:rPr>
          <w:rFonts w:ascii="宋体" w:eastAsia="宋体" w:hAnsi="宋体" w:cs="宋体"/>
          <w:color w:val="auto"/>
          <w:spacing w:val="-1"/>
        </w:rPr>
        <w:t>择优的原则。</w:t>
      </w:r>
    </w:p>
    <w:p w:rsidR="008C431C" w:rsidRDefault="0014366D">
      <w:pPr>
        <w:spacing w:line="360" w:lineRule="auto"/>
        <w:outlineLvl w:val="2"/>
        <w:rPr>
          <w:rFonts w:ascii="黑体" w:eastAsia="黑体" w:hAnsi="黑体" w:cs="黑体"/>
          <w:color w:val="auto"/>
          <w:sz w:val="27"/>
          <w:szCs w:val="27"/>
        </w:rPr>
      </w:pPr>
      <w:bookmarkStart w:id="287" w:name="_Toc20620"/>
      <w:bookmarkStart w:id="288" w:name="_Toc19586"/>
      <w:bookmarkStart w:id="289" w:name="_Toc20235"/>
      <w:bookmarkStart w:id="290" w:name="_Toc4719"/>
      <w:bookmarkStart w:id="291" w:name="_Toc21600"/>
      <w:r>
        <w:rPr>
          <w:rFonts w:ascii="Times New Roman" w:eastAsia="Times New Roman" w:hAnsi="Times New Roman" w:cs="Times New Roman"/>
          <w:color w:val="auto"/>
          <w:spacing w:val="6"/>
          <w:sz w:val="27"/>
          <w:szCs w:val="27"/>
        </w:rPr>
        <w:t>6</w:t>
      </w:r>
      <w:r>
        <w:rPr>
          <w:rFonts w:ascii="Times New Roman" w:eastAsia="Times New Roman" w:hAnsi="Times New Roman" w:cs="Times New Roman"/>
          <w:color w:val="auto"/>
          <w:spacing w:val="3"/>
          <w:sz w:val="27"/>
          <w:szCs w:val="27"/>
        </w:rPr>
        <w:t xml:space="preserve">.3  </w:t>
      </w:r>
      <w:r>
        <w:rPr>
          <w:rFonts w:ascii="黑体" w:eastAsia="黑体" w:hAnsi="黑体" w:cs="黑体"/>
          <w:color w:val="auto"/>
          <w:spacing w:val="3"/>
          <w:sz w:val="27"/>
          <w:szCs w:val="27"/>
        </w:rPr>
        <w:t>评标</w:t>
      </w:r>
      <w:bookmarkEnd w:id="287"/>
      <w:bookmarkEnd w:id="288"/>
      <w:bookmarkEnd w:id="289"/>
      <w:bookmarkEnd w:id="290"/>
      <w:bookmarkEnd w:id="291"/>
    </w:p>
    <w:p w:rsidR="008C431C" w:rsidRDefault="0014366D">
      <w:pPr>
        <w:spacing w:line="360" w:lineRule="auto"/>
        <w:ind w:firstLine="417"/>
        <w:rPr>
          <w:rFonts w:ascii="宋体" w:eastAsia="宋体" w:hAnsi="宋体" w:cs="宋体"/>
          <w:color w:val="auto"/>
        </w:rPr>
      </w:pPr>
      <w:r>
        <w:rPr>
          <w:rFonts w:ascii="Times New Roman" w:eastAsia="Times New Roman" w:hAnsi="Times New Roman" w:cs="Times New Roman"/>
          <w:color w:val="auto"/>
          <w:spacing w:val="-1"/>
        </w:rPr>
        <w:lastRenderedPageBreak/>
        <w:t xml:space="preserve">6.3.1 </w:t>
      </w:r>
      <w:r>
        <w:rPr>
          <w:rFonts w:ascii="宋体" w:eastAsia="宋体" w:hAnsi="宋体" w:cs="宋体"/>
          <w:color w:val="auto"/>
          <w:spacing w:val="-1"/>
        </w:rPr>
        <w:t>评标</w:t>
      </w:r>
      <w:r>
        <w:rPr>
          <w:rFonts w:ascii="宋体" w:eastAsia="宋体" w:hAnsi="宋体" w:cs="宋体"/>
          <w:color w:val="auto"/>
        </w:rPr>
        <w:t>委员会按照第三章</w:t>
      </w:r>
      <w:r>
        <w:rPr>
          <w:rFonts w:ascii="Times New Roman" w:eastAsia="Times New Roman" w:hAnsi="Times New Roman" w:cs="Times New Roman"/>
          <w:color w:val="auto"/>
        </w:rPr>
        <w:t>“</w:t>
      </w:r>
      <w:r>
        <w:rPr>
          <w:rFonts w:ascii="宋体" w:eastAsia="宋体" w:hAnsi="宋体" w:cs="宋体"/>
          <w:color w:val="auto"/>
        </w:rPr>
        <w:t>评标办法</w:t>
      </w:r>
      <w:r>
        <w:rPr>
          <w:rFonts w:ascii="Times New Roman" w:eastAsia="Times New Roman" w:hAnsi="Times New Roman" w:cs="Times New Roman"/>
          <w:color w:val="auto"/>
        </w:rPr>
        <w:t>”</w:t>
      </w:r>
      <w:r>
        <w:rPr>
          <w:rFonts w:ascii="宋体" w:eastAsia="宋体" w:hAnsi="宋体" w:cs="宋体"/>
          <w:color w:val="auto"/>
        </w:rPr>
        <w:t xml:space="preserve">规定的方法、评审因素、标准和程序对投标文件进 </w:t>
      </w:r>
      <w:r>
        <w:rPr>
          <w:rFonts w:ascii="宋体" w:eastAsia="宋体" w:hAnsi="宋体" w:cs="宋体"/>
          <w:color w:val="auto"/>
          <w:spacing w:val="-2"/>
        </w:rPr>
        <w:t>行评审。</w:t>
      </w:r>
      <w:r>
        <w:rPr>
          <w:rFonts w:ascii="宋体" w:eastAsia="宋体" w:hAnsi="宋体" w:cs="宋体"/>
          <w:color w:val="auto"/>
          <w:spacing w:val="-1"/>
        </w:rPr>
        <w:t>第三章</w:t>
      </w:r>
      <w:r>
        <w:rPr>
          <w:rFonts w:ascii="Times New Roman" w:eastAsia="Times New Roman" w:hAnsi="Times New Roman" w:cs="Times New Roman"/>
          <w:color w:val="auto"/>
          <w:spacing w:val="-1"/>
        </w:rPr>
        <w:t>“</w:t>
      </w:r>
      <w:r>
        <w:rPr>
          <w:rFonts w:ascii="宋体" w:eastAsia="宋体" w:hAnsi="宋体" w:cs="宋体"/>
          <w:color w:val="auto"/>
          <w:spacing w:val="-1"/>
        </w:rPr>
        <w:t>评标办法</w:t>
      </w:r>
      <w:r>
        <w:rPr>
          <w:rFonts w:ascii="Times New Roman" w:eastAsia="Times New Roman" w:hAnsi="Times New Roman" w:cs="Times New Roman"/>
          <w:color w:val="auto"/>
          <w:spacing w:val="-1"/>
        </w:rPr>
        <w:t>”</w:t>
      </w:r>
      <w:r>
        <w:rPr>
          <w:rFonts w:ascii="宋体" w:eastAsia="宋体" w:hAnsi="宋体" w:cs="宋体"/>
          <w:color w:val="auto"/>
          <w:spacing w:val="-1"/>
        </w:rPr>
        <w:t>没有规定的方法、评审因素和标准，不作为评标依据。</w:t>
      </w:r>
    </w:p>
    <w:p w:rsidR="008C431C" w:rsidRDefault="0014366D">
      <w:pPr>
        <w:spacing w:line="360" w:lineRule="auto"/>
        <w:ind w:firstLine="412"/>
        <w:rPr>
          <w:rFonts w:ascii="宋体" w:eastAsia="宋体" w:hAnsi="宋体" w:cs="宋体"/>
          <w:color w:val="auto"/>
        </w:rPr>
      </w:pPr>
      <w:r>
        <w:rPr>
          <w:rFonts w:ascii="Times New Roman" w:eastAsia="Times New Roman" w:hAnsi="Times New Roman" w:cs="Times New Roman"/>
          <w:color w:val="auto"/>
          <w:spacing w:val="-6"/>
        </w:rPr>
        <w:t>6</w:t>
      </w:r>
      <w:r>
        <w:rPr>
          <w:rFonts w:ascii="Times New Roman" w:eastAsia="Times New Roman" w:hAnsi="Times New Roman" w:cs="Times New Roman"/>
          <w:color w:val="auto"/>
          <w:spacing w:val="-3"/>
        </w:rPr>
        <w:t xml:space="preserve">.3.2 </w:t>
      </w:r>
      <w:r>
        <w:rPr>
          <w:rFonts w:ascii="宋体" w:eastAsia="宋体" w:hAnsi="宋体" w:cs="宋体"/>
          <w:color w:val="auto"/>
          <w:spacing w:val="-3"/>
        </w:rPr>
        <w:t>评标完成后， 评标委员会应当向招标人提交书面评标报告和中标候选人名单。评标委</w:t>
      </w:r>
      <w:r>
        <w:rPr>
          <w:rFonts w:ascii="宋体" w:eastAsia="宋体" w:hAnsi="宋体" w:cs="宋体"/>
          <w:color w:val="auto"/>
        </w:rPr>
        <w:t xml:space="preserve"> </w:t>
      </w:r>
      <w:r>
        <w:rPr>
          <w:rFonts w:ascii="宋体" w:eastAsia="宋体" w:hAnsi="宋体" w:cs="宋体"/>
          <w:color w:val="auto"/>
          <w:spacing w:val="-2"/>
        </w:rPr>
        <w:t>员会推荐中标候选人的人数见投标人须知前附表。</w:t>
      </w:r>
    </w:p>
    <w:p w:rsidR="008C431C" w:rsidRDefault="0014366D">
      <w:pPr>
        <w:pStyle w:val="3"/>
        <w:spacing w:beforeLines="0" w:before="0" w:afterLines="0" w:after="0" w:line="360" w:lineRule="auto"/>
        <w:rPr>
          <w:rFonts w:ascii="黑体" w:eastAsia="黑体" w:hAnsi="黑体" w:cs="黑体"/>
          <w:color w:val="auto"/>
          <w:sz w:val="31"/>
          <w:szCs w:val="31"/>
        </w:rPr>
      </w:pPr>
      <w:bookmarkStart w:id="292" w:name="_Toc24097"/>
      <w:bookmarkStart w:id="293" w:name="_Toc8464"/>
      <w:bookmarkStart w:id="294" w:name="_Toc19815"/>
      <w:bookmarkStart w:id="295" w:name="_Toc28945"/>
      <w:bookmarkStart w:id="296" w:name="_Toc6785"/>
      <w:r>
        <w:rPr>
          <w:rFonts w:ascii="Times New Roman" w:eastAsia="Times New Roman" w:hAnsi="Times New Roman" w:cs="Times New Roman"/>
          <w:bCs/>
          <w:color w:val="auto"/>
          <w:spacing w:val="10"/>
          <w:sz w:val="31"/>
          <w:szCs w:val="31"/>
        </w:rPr>
        <w:t>7</w:t>
      </w:r>
      <w:r>
        <w:rPr>
          <w:rFonts w:ascii="Times New Roman" w:eastAsia="Times New Roman" w:hAnsi="Times New Roman" w:cs="Times New Roman"/>
          <w:bCs/>
          <w:color w:val="auto"/>
          <w:spacing w:val="6"/>
          <w:sz w:val="31"/>
          <w:szCs w:val="31"/>
        </w:rPr>
        <w:t>.</w:t>
      </w:r>
      <w:r>
        <w:rPr>
          <w:rFonts w:ascii="Times New Roman" w:eastAsia="Times New Roman" w:hAnsi="Times New Roman" w:cs="Times New Roman"/>
          <w:color w:val="auto"/>
          <w:spacing w:val="5"/>
          <w:sz w:val="31"/>
          <w:szCs w:val="31"/>
        </w:rPr>
        <w:t xml:space="preserve">  </w:t>
      </w:r>
      <w:r>
        <w:rPr>
          <w:rFonts w:ascii="黑体" w:eastAsia="黑体" w:hAnsi="黑体" w:cs="黑体"/>
          <w:color w:val="auto"/>
          <w:spacing w:val="5"/>
          <w:sz w:val="31"/>
          <w:szCs w:val="31"/>
          <w14:textOutline w14:w="4064" w14:cap="flat" w14:cmpd="sng" w14:algn="ctr">
            <w14:solidFill>
              <w14:srgbClr w14:val="000000"/>
            </w14:solidFill>
            <w14:prstDash w14:val="solid"/>
            <w14:miter w14:lim="0"/>
          </w14:textOutline>
        </w:rPr>
        <w:t>合同授予</w:t>
      </w:r>
      <w:bookmarkEnd w:id="292"/>
      <w:bookmarkEnd w:id="293"/>
      <w:bookmarkEnd w:id="294"/>
      <w:bookmarkEnd w:id="295"/>
      <w:bookmarkEnd w:id="296"/>
    </w:p>
    <w:p w:rsidR="008C431C" w:rsidRDefault="0014366D">
      <w:pPr>
        <w:spacing w:line="360" w:lineRule="auto"/>
        <w:outlineLvl w:val="2"/>
        <w:rPr>
          <w:rFonts w:ascii="黑体" w:eastAsia="黑体" w:hAnsi="黑体" w:cs="黑体"/>
          <w:color w:val="auto"/>
          <w:sz w:val="27"/>
          <w:szCs w:val="27"/>
        </w:rPr>
      </w:pPr>
      <w:bookmarkStart w:id="297" w:name="_Toc15711"/>
      <w:bookmarkStart w:id="298" w:name="_Toc26925"/>
      <w:bookmarkStart w:id="299" w:name="_Toc10561"/>
      <w:bookmarkStart w:id="300" w:name="_Toc30868"/>
      <w:bookmarkStart w:id="301" w:name="_Toc27973"/>
      <w:r>
        <w:rPr>
          <w:rFonts w:ascii="Times New Roman" w:eastAsia="Times New Roman" w:hAnsi="Times New Roman" w:cs="Times New Roman"/>
          <w:color w:val="auto"/>
          <w:spacing w:val="12"/>
          <w:sz w:val="27"/>
          <w:szCs w:val="27"/>
        </w:rPr>
        <w:t>7</w:t>
      </w:r>
      <w:r>
        <w:rPr>
          <w:rFonts w:ascii="Times New Roman" w:eastAsia="Times New Roman" w:hAnsi="Times New Roman" w:cs="Times New Roman"/>
          <w:color w:val="auto"/>
          <w:spacing w:val="6"/>
          <w:sz w:val="27"/>
          <w:szCs w:val="27"/>
        </w:rPr>
        <w:t xml:space="preserve">.1  </w:t>
      </w:r>
      <w:r>
        <w:rPr>
          <w:rFonts w:ascii="黑体" w:eastAsia="黑体" w:hAnsi="黑体" w:cs="黑体"/>
          <w:color w:val="auto"/>
          <w:spacing w:val="6"/>
          <w:sz w:val="27"/>
          <w:szCs w:val="27"/>
        </w:rPr>
        <w:t>中标候选人公示</w:t>
      </w:r>
      <w:bookmarkEnd w:id="297"/>
      <w:bookmarkEnd w:id="298"/>
      <w:bookmarkEnd w:id="299"/>
      <w:bookmarkEnd w:id="300"/>
      <w:bookmarkEnd w:id="301"/>
    </w:p>
    <w:p w:rsidR="008C431C" w:rsidRDefault="0014366D">
      <w:pPr>
        <w:spacing w:line="360" w:lineRule="auto"/>
        <w:ind w:firstLine="401"/>
        <w:rPr>
          <w:rFonts w:ascii="宋体" w:eastAsia="宋体" w:hAnsi="宋体" w:cs="宋体"/>
          <w:color w:val="auto"/>
          <w:spacing w:val="-5"/>
        </w:rPr>
      </w:pPr>
      <w:r>
        <w:rPr>
          <w:rFonts w:ascii="Times New Roman" w:eastAsia="宋体" w:hAnsi="Times New Roman" w:cs="Times New Roman" w:hint="eastAsia"/>
          <w:color w:val="auto"/>
          <w:spacing w:val="-1"/>
        </w:rPr>
        <w:t>7.1</w:t>
      </w:r>
      <w:r>
        <w:rPr>
          <w:rFonts w:ascii="Times New Roman" w:eastAsia="Times New Roman" w:hAnsi="Times New Roman" w:cs="Times New Roman"/>
          <w:color w:val="auto"/>
          <w:spacing w:val="-1"/>
        </w:rPr>
        <w:t>.1</w:t>
      </w:r>
      <w:r>
        <w:rPr>
          <w:rFonts w:ascii="Times New Roman" w:eastAsia="宋体" w:hAnsi="Times New Roman" w:cs="Times New Roman" w:hint="eastAsia"/>
          <w:color w:val="auto"/>
          <w:spacing w:val="-1"/>
        </w:rPr>
        <w:t xml:space="preserve">  </w:t>
      </w:r>
      <w:r>
        <w:rPr>
          <w:rFonts w:ascii="宋体" w:eastAsia="宋体" w:hAnsi="宋体" w:cs="宋体"/>
          <w:color w:val="auto"/>
          <w:spacing w:val="-1"/>
        </w:rPr>
        <w:t>招标人在收到评标报告之日起</w:t>
      </w:r>
      <w:r>
        <w:rPr>
          <w:rFonts w:ascii="宋体" w:eastAsia="宋体" w:hAnsi="宋体" w:cs="宋体" w:hint="eastAsia"/>
          <w:color w:val="auto"/>
          <w:spacing w:val="-1"/>
        </w:rPr>
        <w:t xml:space="preserve"> 3 </w:t>
      </w:r>
      <w:r>
        <w:rPr>
          <w:rFonts w:ascii="宋体" w:eastAsia="宋体" w:hAnsi="宋体" w:cs="宋体"/>
          <w:color w:val="auto"/>
          <w:spacing w:val="-1"/>
        </w:rPr>
        <w:t>日内，按照投标人须知前附表规定的公示</w:t>
      </w:r>
      <w:r>
        <w:rPr>
          <w:rFonts w:ascii="宋体" w:eastAsia="宋体" w:hAnsi="宋体" w:cs="宋体"/>
          <w:color w:val="auto"/>
        </w:rPr>
        <w:t>媒介和期限公示</w:t>
      </w:r>
      <w:r>
        <w:rPr>
          <w:rFonts w:ascii="宋体" w:eastAsia="宋体" w:hAnsi="宋体" w:cs="宋体"/>
          <w:color w:val="auto"/>
          <w:spacing w:val="-5"/>
        </w:rPr>
        <w:t>中标候选人，公示期不得少于 3 天</w:t>
      </w:r>
      <w:r>
        <w:rPr>
          <w:rFonts w:ascii="宋体" w:eastAsia="宋体" w:hAnsi="宋体" w:cs="宋体" w:hint="eastAsia"/>
          <w:color w:val="auto"/>
          <w:spacing w:val="-5"/>
        </w:rPr>
        <w:t>，最后一天应为工作日</w:t>
      </w:r>
      <w:r>
        <w:rPr>
          <w:rFonts w:ascii="宋体" w:eastAsia="宋体" w:hAnsi="宋体" w:cs="宋体"/>
          <w:color w:val="auto"/>
          <w:spacing w:val="-5"/>
        </w:rPr>
        <w:t>。</w:t>
      </w:r>
    </w:p>
    <w:p w:rsidR="008C431C" w:rsidRDefault="0014366D">
      <w:pPr>
        <w:spacing w:line="360" w:lineRule="auto"/>
        <w:ind w:firstLine="401"/>
        <w:rPr>
          <w:rFonts w:ascii="宋体" w:eastAsia="宋体" w:hAnsi="宋体" w:cs="宋体"/>
          <w:color w:val="auto"/>
          <w:spacing w:val="-1"/>
        </w:rPr>
      </w:pPr>
      <w:r>
        <w:rPr>
          <w:rFonts w:ascii="Times New Roman" w:eastAsia="宋体" w:hAnsi="Times New Roman" w:cs="Times New Roman" w:hint="eastAsia"/>
          <w:color w:val="auto"/>
          <w:spacing w:val="-1"/>
        </w:rPr>
        <w:t>7.1</w:t>
      </w:r>
      <w:r>
        <w:rPr>
          <w:rFonts w:ascii="Times New Roman" w:eastAsia="Times New Roman" w:hAnsi="Times New Roman" w:cs="Times New Roman"/>
          <w:color w:val="auto"/>
          <w:spacing w:val="-1"/>
        </w:rPr>
        <w:t>.</w:t>
      </w:r>
      <w:r>
        <w:rPr>
          <w:rFonts w:ascii="Times New Roman" w:eastAsia="宋体" w:hAnsi="Times New Roman" w:cs="Times New Roman" w:hint="eastAsia"/>
          <w:color w:val="auto"/>
          <w:spacing w:val="-1"/>
        </w:rPr>
        <w:t xml:space="preserve">2  </w:t>
      </w:r>
      <w:r>
        <w:rPr>
          <w:rFonts w:ascii="宋体" w:eastAsia="宋体" w:hAnsi="宋体" w:cs="宋体" w:hint="eastAsia"/>
          <w:color w:val="auto"/>
          <w:spacing w:val="-1"/>
        </w:rPr>
        <w:t>在产生中标候选人后，招标人将中标候选人的投标文件商务部分（包括报价清单、人员、业绩、奖项等资料）在广州交易集团有限公司（广州公共资源交易中心）网站公开。</w:t>
      </w:r>
    </w:p>
    <w:p w:rsidR="008C431C" w:rsidRDefault="0014366D">
      <w:pPr>
        <w:spacing w:line="360" w:lineRule="auto"/>
        <w:outlineLvl w:val="2"/>
        <w:rPr>
          <w:rFonts w:ascii="黑体" w:eastAsia="黑体" w:hAnsi="黑体" w:cs="黑体"/>
          <w:color w:val="auto"/>
          <w:sz w:val="27"/>
          <w:szCs w:val="27"/>
        </w:rPr>
      </w:pPr>
      <w:bookmarkStart w:id="302" w:name="_Toc12474"/>
      <w:bookmarkStart w:id="303" w:name="_Toc31424"/>
      <w:bookmarkStart w:id="304" w:name="_Toc15182"/>
      <w:bookmarkStart w:id="305" w:name="_Toc8357"/>
      <w:bookmarkStart w:id="306" w:name="_Toc2660"/>
      <w:r>
        <w:rPr>
          <w:rFonts w:ascii="Times New Roman" w:eastAsia="Times New Roman" w:hAnsi="Times New Roman" w:cs="Times New Roman"/>
          <w:color w:val="auto"/>
          <w:spacing w:val="8"/>
          <w:sz w:val="27"/>
          <w:szCs w:val="27"/>
        </w:rPr>
        <w:t>7</w:t>
      </w:r>
      <w:r>
        <w:rPr>
          <w:rFonts w:ascii="Times New Roman" w:eastAsia="Times New Roman" w:hAnsi="Times New Roman" w:cs="Times New Roman"/>
          <w:color w:val="auto"/>
          <w:spacing w:val="6"/>
          <w:sz w:val="27"/>
          <w:szCs w:val="27"/>
        </w:rPr>
        <w:t xml:space="preserve">.2  </w:t>
      </w:r>
      <w:r>
        <w:rPr>
          <w:rFonts w:ascii="黑体" w:eastAsia="黑体" w:hAnsi="黑体" w:cs="黑体"/>
          <w:color w:val="auto"/>
          <w:spacing w:val="6"/>
          <w:sz w:val="27"/>
          <w:szCs w:val="27"/>
        </w:rPr>
        <w:t>评标结果异议</w:t>
      </w:r>
      <w:bookmarkEnd w:id="302"/>
      <w:bookmarkEnd w:id="303"/>
      <w:bookmarkEnd w:id="304"/>
      <w:bookmarkEnd w:id="305"/>
      <w:bookmarkEnd w:id="306"/>
    </w:p>
    <w:p w:rsidR="008C431C" w:rsidRDefault="0014366D">
      <w:pPr>
        <w:spacing w:line="360" w:lineRule="auto"/>
        <w:ind w:firstLine="420"/>
        <w:rPr>
          <w:rFonts w:ascii="宋体" w:eastAsia="宋体" w:hAnsi="宋体" w:cs="宋体"/>
          <w:color w:val="auto"/>
        </w:rPr>
      </w:pPr>
      <w:r>
        <w:rPr>
          <w:rFonts w:ascii="宋体" w:eastAsia="宋体" w:hAnsi="宋体" w:cs="宋体"/>
          <w:color w:val="auto"/>
          <w:spacing w:val="1"/>
        </w:rPr>
        <w:t>投标人或者其他利害关系人对</w:t>
      </w:r>
      <w:r>
        <w:rPr>
          <w:rFonts w:ascii="宋体" w:eastAsia="宋体" w:hAnsi="宋体" w:cs="宋体"/>
          <w:color w:val="auto"/>
        </w:rPr>
        <w:t xml:space="preserve">评标结果有异议的，应当在中标候选人公示期间提出。招标 </w:t>
      </w:r>
      <w:r>
        <w:rPr>
          <w:rFonts w:ascii="宋体" w:eastAsia="宋体" w:hAnsi="宋体" w:cs="宋体"/>
          <w:color w:val="auto"/>
          <w:spacing w:val="-4"/>
        </w:rPr>
        <w:t>人将在收到异议之</w:t>
      </w:r>
      <w:r>
        <w:rPr>
          <w:rFonts w:ascii="宋体" w:eastAsia="宋体" w:hAnsi="宋体" w:cs="宋体"/>
          <w:color w:val="auto"/>
          <w:spacing w:val="-3"/>
        </w:rPr>
        <w:t>日</w:t>
      </w:r>
      <w:r>
        <w:rPr>
          <w:rFonts w:ascii="宋体" w:eastAsia="宋体" w:hAnsi="宋体" w:cs="宋体"/>
          <w:color w:val="auto"/>
          <w:spacing w:val="-2"/>
        </w:rPr>
        <w:t xml:space="preserve">起 </w:t>
      </w:r>
      <w:r>
        <w:rPr>
          <w:rFonts w:ascii="Times New Roman" w:eastAsia="Times New Roman" w:hAnsi="Times New Roman" w:cs="Times New Roman"/>
          <w:color w:val="auto"/>
          <w:spacing w:val="-2"/>
        </w:rPr>
        <w:t xml:space="preserve">3 </w:t>
      </w:r>
      <w:r>
        <w:rPr>
          <w:rFonts w:ascii="宋体" w:eastAsia="宋体" w:hAnsi="宋体" w:cs="宋体"/>
          <w:color w:val="auto"/>
          <w:spacing w:val="-2"/>
        </w:rPr>
        <w:t>日内</w:t>
      </w:r>
      <w:proofErr w:type="gramStart"/>
      <w:r>
        <w:rPr>
          <w:rFonts w:ascii="宋体" w:eastAsia="宋体" w:hAnsi="宋体" w:cs="宋体"/>
          <w:color w:val="auto"/>
          <w:spacing w:val="-2"/>
        </w:rPr>
        <w:t>作出</w:t>
      </w:r>
      <w:proofErr w:type="gramEnd"/>
      <w:r>
        <w:rPr>
          <w:rFonts w:ascii="宋体" w:eastAsia="宋体" w:hAnsi="宋体" w:cs="宋体"/>
          <w:color w:val="auto"/>
          <w:spacing w:val="-2"/>
        </w:rPr>
        <w:t>答复；</w:t>
      </w:r>
      <w:proofErr w:type="gramStart"/>
      <w:r>
        <w:rPr>
          <w:rFonts w:ascii="宋体" w:eastAsia="宋体" w:hAnsi="宋体" w:cs="宋体"/>
          <w:color w:val="auto"/>
          <w:spacing w:val="-2"/>
        </w:rPr>
        <w:t>作出</w:t>
      </w:r>
      <w:proofErr w:type="gramEnd"/>
      <w:r>
        <w:rPr>
          <w:rFonts w:ascii="宋体" w:eastAsia="宋体" w:hAnsi="宋体" w:cs="宋体"/>
          <w:color w:val="auto"/>
          <w:spacing w:val="-2"/>
        </w:rPr>
        <w:t>答复前，将暂停招标投标活动。</w:t>
      </w:r>
    </w:p>
    <w:p w:rsidR="008C431C" w:rsidRDefault="0014366D">
      <w:pPr>
        <w:spacing w:line="360" w:lineRule="auto"/>
        <w:outlineLvl w:val="2"/>
        <w:rPr>
          <w:rFonts w:ascii="黑体" w:eastAsia="黑体" w:hAnsi="黑体" w:cs="黑体"/>
          <w:color w:val="auto"/>
          <w:sz w:val="27"/>
          <w:szCs w:val="27"/>
        </w:rPr>
      </w:pPr>
      <w:bookmarkStart w:id="307" w:name="_Toc11042"/>
      <w:bookmarkStart w:id="308" w:name="_Toc31709"/>
      <w:bookmarkStart w:id="309" w:name="_Toc1302"/>
      <w:bookmarkStart w:id="310" w:name="_Toc7359"/>
      <w:bookmarkStart w:id="311" w:name="_Toc24899"/>
      <w:r>
        <w:rPr>
          <w:rFonts w:ascii="Times New Roman" w:eastAsia="Times New Roman" w:hAnsi="Times New Roman" w:cs="Times New Roman"/>
          <w:color w:val="auto"/>
          <w:spacing w:val="14"/>
          <w:sz w:val="27"/>
          <w:szCs w:val="27"/>
        </w:rPr>
        <w:t>7</w:t>
      </w:r>
      <w:r>
        <w:rPr>
          <w:rFonts w:ascii="Times New Roman" w:eastAsia="Times New Roman" w:hAnsi="Times New Roman" w:cs="Times New Roman"/>
          <w:color w:val="auto"/>
          <w:spacing w:val="8"/>
          <w:sz w:val="27"/>
          <w:szCs w:val="27"/>
        </w:rPr>
        <w:t>.</w:t>
      </w:r>
      <w:r>
        <w:rPr>
          <w:rFonts w:ascii="Times New Roman" w:eastAsia="Times New Roman" w:hAnsi="Times New Roman" w:cs="Times New Roman"/>
          <w:color w:val="auto"/>
          <w:spacing w:val="7"/>
          <w:sz w:val="27"/>
          <w:szCs w:val="27"/>
        </w:rPr>
        <w:t xml:space="preserve">3  </w:t>
      </w:r>
      <w:r>
        <w:rPr>
          <w:rFonts w:ascii="黑体" w:eastAsia="黑体" w:hAnsi="黑体" w:cs="黑体"/>
          <w:color w:val="auto"/>
          <w:spacing w:val="7"/>
          <w:sz w:val="27"/>
          <w:szCs w:val="27"/>
        </w:rPr>
        <w:t>中标候选人履约能力审查</w:t>
      </w:r>
      <w:bookmarkEnd w:id="307"/>
      <w:bookmarkEnd w:id="308"/>
      <w:bookmarkEnd w:id="309"/>
      <w:bookmarkEnd w:id="310"/>
      <w:bookmarkEnd w:id="311"/>
    </w:p>
    <w:p w:rsidR="008C431C" w:rsidRDefault="0014366D">
      <w:pPr>
        <w:spacing w:line="360" w:lineRule="auto"/>
        <w:ind w:firstLine="439"/>
        <w:rPr>
          <w:rFonts w:ascii="宋体" w:eastAsia="宋体" w:hAnsi="宋体" w:cs="宋体"/>
          <w:color w:val="auto"/>
        </w:rPr>
      </w:pPr>
      <w:r>
        <w:rPr>
          <w:rFonts w:ascii="宋体" w:eastAsia="宋体" w:hAnsi="宋体" w:cs="宋体"/>
          <w:color w:val="auto"/>
          <w:spacing w:val="-4"/>
        </w:rPr>
        <w:t>中标候选人的经营、财务状况发</w:t>
      </w:r>
      <w:r>
        <w:rPr>
          <w:rFonts w:ascii="宋体" w:eastAsia="宋体" w:hAnsi="宋体" w:cs="宋体"/>
          <w:color w:val="auto"/>
          <w:spacing w:val="-3"/>
        </w:rPr>
        <w:t>生</w:t>
      </w:r>
      <w:r>
        <w:rPr>
          <w:rFonts w:ascii="宋体" w:eastAsia="宋体" w:hAnsi="宋体" w:cs="宋体"/>
          <w:color w:val="auto"/>
          <w:spacing w:val="-2"/>
        </w:rPr>
        <w:t>较大变化或存在违法行为， 招标人认为可能影响其履约</w:t>
      </w:r>
      <w:r>
        <w:rPr>
          <w:rFonts w:ascii="宋体" w:eastAsia="宋体" w:hAnsi="宋体" w:cs="宋体"/>
          <w:color w:val="auto"/>
        </w:rPr>
        <w:t xml:space="preserve"> </w:t>
      </w:r>
      <w:r>
        <w:rPr>
          <w:rFonts w:ascii="宋体" w:eastAsia="宋体" w:hAnsi="宋体" w:cs="宋体"/>
          <w:color w:val="auto"/>
          <w:spacing w:val="-4"/>
        </w:rPr>
        <w:t>能力</w:t>
      </w:r>
      <w:r>
        <w:rPr>
          <w:rFonts w:ascii="宋体" w:eastAsia="宋体" w:hAnsi="宋体" w:cs="宋体"/>
          <w:color w:val="auto"/>
          <w:spacing w:val="-3"/>
        </w:rPr>
        <w:t>的</w:t>
      </w:r>
      <w:r>
        <w:rPr>
          <w:rFonts w:ascii="宋体" w:eastAsia="宋体" w:hAnsi="宋体" w:cs="宋体"/>
          <w:color w:val="auto"/>
          <w:spacing w:val="-2"/>
        </w:rPr>
        <w:t>， 将在发出中标通知书前提请原评标委员会按照招标文件规定的标准和方法进行审查确</w:t>
      </w:r>
      <w:r>
        <w:rPr>
          <w:rFonts w:ascii="宋体" w:eastAsia="宋体" w:hAnsi="宋体" w:cs="宋体"/>
          <w:color w:val="auto"/>
        </w:rPr>
        <w:t xml:space="preserve"> </w:t>
      </w:r>
      <w:r>
        <w:rPr>
          <w:rFonts w:ascii="宋体" w:eastAsia="宋体" w:hAnsi="宋体" w:cs="宋体"/>
          <w:color w:val="auto"/>
          <w:spacing w:val="-10"/>
        </w:rPr>
        <w:t>认</w:t>
      </w:r>
      <w:r>
        <w:rPr>
          <w:rFonts w:ascii="宋体" w:eastAsia="宋体" w:hAnsi="宋体" w:cs="宋体"/>
          <w:color w:val="auto"/>
          <w:spacing w:val="-9"/>
        </w:rPr>
        <w:t>。</w:t>
      </w:r>
    </w:p>
    <w:p w:rsidR="008C431C" w:rsidRDefault="0014366D">
      <w:pPr>
        <w:spacing w:line="360" w:lineRule="auto"/>
        <w:outlineLvl w:val="2"/>
        <w:rPr>
          <w:rFonts w:ascii="黑体" w:eastAsia="黑体" w:hAnsi="黑体" w:cs="黑体"/>
          <w:color w:val="auto"/>
          <w:sz w:val="27"/>
          <w:szCs w:val="27"/>
        </w:rPr>
      </w:pPr>
      <w:bookmarkStart w:id="312" w:name="_Toc1563"/>
      <w:bookmarkStart w:id="313" w:name="_Toc4372"/>
      <w:bookmarkStart w:id="314" w:name="_Toc7161"/>
      <w:bookmarkStart w:id="315" w:name="_Toc24845"/>
      <w:bookmarkStart w:id="316" w:name="_Toc26287"/>
      <w:r>
        <w:rPr>
          <w:rFonts w:ascii="Times New Roman" w:eastAsia="Times New Roman" w:hAnsi="Times New Roman" w:cs="Times New Roman"/>
          <w:color w:val="auto"/>
          <w:spacing w:val="6"/>
          <w:sz w:val="27"/>
          <w:szCs w:val="27"/>
        </w:rPr>
        <w:t>7</w:t>
      </w:r>
      <w:r>
        <w:rPr>
          <w:rFonts w:ascii="Times New Roman" w:eastAsia="Times New Roman" w:hAnsi="Times New Roman" w:cs="Times New Roman"/>
          <w:color w:val="auto"/>
          <w:spacing w:val="5"/>
          <w:sz w:val="27"/>
          <w:szCs w:val="27"/>
        </w:rPr>
        <w:t>.</w:t>
      </w:r>
      <w:r>
        <w:rPr>
          <w:rFonts w:ascii="Times New Roman" w:eastAsia="Times New Roman" w:hAnsi="Times New Roman" w:cs="Times New Roman"/>
          <w:color w:val="auto"/>
          <w:spacing w:val="3"/>
          <w:sz w:val="27"/>
          <w:szCs w:val="27"/>
        </w:rPr>
        <w:t xml:space="preserve">4  </w:t>
      </w:r>
      <w:r>
        <w:rPr>
          <w:rFonts w:ascii="黑体" w:eastAsia="黑体" w:hAnsi="黑体" w:cs="黑体"/>
          <w:color w:val="auto"/>
          <w:spacing w:val="3"/>
          <w:sz w:val="27"/>
          <w:szCs w:val="27"/>
        </w:rPr>
        <w:t>定标</w:t>
      </w:r>
      <w:bookmarkEnd w:id="312"/>
      <w:bookmarkEnd w:id="313"/>
      <w:bookmarkEnd w:id="314"/>
      <w:bookmarkEnd w:id="315"/>
      <w:bookmarkEnd w:id="316"/>
    </w:p>
    <w:p w:rsidR="008C431C" w:rsidRDefault="0014366D" w:rsidP="003A13C0">
      <w:pPr>
        <w:spacing w:line="360" w:lineRule="auto"/>
        <w:ind w:firstLineChars="200" w:firstLine="416"/>
        <w:rPr>
          <w:rFonts w:ascii="宋体" w:eastAsia="宋体" w:hAnsi="宋体" w:cs="宋体"/>
          <w:color w:val="auto"/>
        </w:rPr>
      </w:pPr>
      <w:r>
        <w:rPr>
          <w:rFonts w:ascii="宋体" w:eastAsia="宋体" w:hAnsi="宋体" w:cs="宋体"/>
          <w:color w:val="auto"/>
          <w:spacing w:val="-2"/>
        </w:rPr>
        <w:t>按照</w:t>
      </w:r>
      <w:r>
        <w:rPr>
          <w:rFonts w:ascii="宋体" w:eastAsia="宋体" w:hAnsi="宋体" w:cs="宋体"/>
          <w:color w:val="auto"/>
          <w:spacing w:val="-1"/>
        </w:rPr>
        <w:t>投标人须知前附表的规定，招标人或招标人授权的评标委员会依法确定中标人。</w:t>
      </w:r>
    </w:p>
    <w:p w:rsidR="008C431C" w:rsidRDefault="0014366D">
      <w:pPr>
        <w:spacing w:line="360" w:lineRule="auto"/>
        <w:outlineLvl w:val="2"/>
        <w:rPr>
          <w:rFonts w:ascii="黑体" w:eastAsia="黑体" w:hAnsi="黑体" w:cs="黑体"/>
          <w:color w:val="auto"/>
          <w:sz w:val="27"/>
          <w:szCs w:val="27"/>
        </w:rPr>
      </w:pPr>
      <w:bookmarkStart w:id="317" w:name="_Toc6214"/>
      <w:bookmarkStart w:id="318" w:name="_Toc3434"/>
      <w:bookmarkStart w:id="319" w:name="_Toc24854"/>
      <w:bookmarkStart w:id="320" w:name="_Toc6635"/>
      <w:bookmarkStart w:id="321" w:name="_Toc31531"/>
      <w:r>
        <w:rPr>
          <w:rFonts w:ascii="Times New Roman" w:eastAsia="Times New Roman" w:hAnsi="Times New Roman" w:cs="Times New Roman"/>
          <w:color w:val="auto"/>
          <w:spacing w:val="8"/>
          <w:sz w:val="27"/>
          <w:szCs w:val="27"/>
        </w:rPr>
        <w:t>7</w:t>
      </w:r>
      <w:r>
        <w:rPr>
          <w:rFonts w:ascii="Times New Roman" w:eastAsia="Times New Roman" w:hAnsi="Times New Roman" w:cs="Times New Roman"/>
          <w:color w:val="auto"/>
          <w:spacing w:val="5"/>
          <w:sz w:val="27"/>
          <w:szCs w:val="27"/>
        </w:rPr>
        <w:t xml:space="preserve">.5  </w:t>
      </w:r>
      <w:r>
        <w:rPr>
          <w:rFonts w:ascii="黑体" w:eastAsia="黑体" w:hAnsi="黑体" w:cs="黑体"/>
          <w:color w:val="auto"/>
          <w:spacing w:val="5"/>
          <w:sz w:val="27"/>
          <w:szCs w:val="27"/>
        </w:rPr>
        <w:t>中标通知</w:t>
      </w:r>
      <w:bookmarkEnd w:id="317"/>
      <w:bookmarkEnd w:id="318"/>
      <w:bookmarkEnd w:id="319"/>
      <w:bookmarkEnd w:id="320"/>
      <w:bookmarkEnd w:id="321"/>
    </w:p>
    <w:p w:rsidR="008C431C" w:rsidRDefault="0014366D">
      <w:pPr>
        <w:spacing w:line="360" w:lineRule="auto"/>
        <w:ind w:firstLine="401"/>
        <w:rPr>
          <w:rFonts w:ascii="Times New Roman" w:eastAsia="宋体" w:hAnsi="Times New Roman" w:cs="Times New Roman"/>
          <w:color w:val="auto"/>
          <w:spacing w:val="-1"/>
        </w:rPr>
      </w:pPr>
      <w:r>
        <w:rPr>
          <w:rFonts w:ascii="Times New Roman" w:eastAsia="宋体" w:hAnsi="Times New Roman" w:cs="Times New Roman" w:hint="eastAsia"/>
          <w:color w:val="auto"/>
          <w:spacing w:val="-1"/>
        </w:rPr>
        <w:t xml:space="preserve">7.5.1  </w:t>
      </w:r>
      <w:r>
        <w:rPr>
          <w:rFonts w:ascii="Times New Roman" w:eastAsia="宋体" w:hAnsi="Times New Roman" w:cs="Times New Roman" w:hint="eastAsia"/>
          <w:color w:val="auto"/>
          <w:spacing w:val="-1"/>
        </w:rPr>
        <w:t>在法规规定的时间内，招标人以书面形式向中标人发出中标通知书。在广州交易集团有限公司（广州公共资源交易中心）网和广东省招标投标监管网发布中标信息，视同将中标结果通知未中标的投标人。</w:t>
      </w:r>
    </w:p>
    <w:p w:rsidR="008C431C" w:rsidRDefault="0014366D">
      <w:pPr>
        <w:spacing w:line="360" w:lineRule="auto"/>
        <w:ind w:firstLine="401"/>
        <w:rPr>
          <w:rFonts w:ascii="Times New Roman" w:eastAsia="宋体" w:hAnsi="Times New Roman" w:cs="Times New Roman"/>
          <w:color w:val="auto"/>
          <w:spacing w:val="-1"/>
        </w:rPr>
      </w:pPr>
      <w:r>
        <w:rPr>
          <w:rFonts w:ascii="Times New Roman" w:eastAsia="宋体" w:hAnsi="Times New Roman" w:cs="Times New Roman" w:hint="eastAsia"/>
          <w:color w:val="auto"/>
          <w:spacing w:val="-1"/>
        </w:rPr>
        <w:t xml:space="preserve">7.5.2  </w:t>
      </w:r>
      <w:r>
        <w:rPr>
          <w:rFonts w:ascii="Times New Roman" w:eastAsia="宋体" w:hAnsi="Times New Roman" w:cs="Times New Roman" w:hint="eastAsia"/>
          <w:color w:val="auto"/>
          <w:spacing w:val="-1"/>
        </w:rPr>
        <w:t>中标通知书发出前，中标人应未被纳入失信联合惩戒名单，否则招标人将取消其中标资格。失信联合惩戒名单以“信用广州”网站公布的“黑名单”为准。</w:t>
      </w:r>
    </w:p>
    <w:p w:rsidR="008C431C" w:rsidRDefault="0014366D">
      <w:pPr>
        <w:spacing w:line="360" w:lineRule="auto"/>
        <w:outlineLvl w:val="2"/>
        <w:rPr>
          <w:rFonts w:ascii="黑体" w:eastAsia="黑体" w:hAnsi="黑体" w:cs="黑体"/>
          <w:color w:val="auto"/>
          <w:sz w:val="27"/>
          <w:szCs w:val="27"/>
        </w:rPr>
      </w:pPr>
      <w:bookmarkStart w:id="322" w:name="_Toc274"/>
      <w:bookmarkStart w:id="323" w:name="_Toc32598"/>
      <w:bookmarkStart w:id="324" w:name="_Toc15532"/>
      <w:bookmarkStart w:id="325" w:name="_Toc23546"/>
      <w:bookmarkStart w:id="326" w:name="_Toc1332"/>
      <w:r>
        <w:rPr>
          <w:rFonts w:ascii="Times New Roman" w:eastAsia="Times New Roman" w:hAnsi="Times New Roman" w:cs="Times New Roman"/>
          <w:color w:val="auto"/>
          <w:spacing w:val="7"/>
          <w:sz w:val="27"/>
          <w:szCs w:val="27"/>
        </w:rPr>
        <w:t xml:space="preserve">7.6  </w:t>
      </w:r>
      <w:r>
        <w:rPr>
          <w:rFonts w:ascii="黑体" w:eastAsia="黑体" w:hAnsi="黑体" w:cs="黑体"/>
          <w:color w:val="auto"/>
          <w:spacing w:val="7"/>
          <w:sz w:val="27"/>
          <w:szCs w:val="27"/>
        </w:rPr>
        <w:t>技术成果经济补</w:t>
      </w:r>
      <w:r>
        <w:rPr>
          <w:rFonts w:ascii="黑体" w:eastAsia="黑体" w:hAnsi="黑体" w:cs="黑体"/>
          <w:color w:val="auto"/>
          <w:spacing w:val="5"/>
          <w:sz w:val="27"/>
          <w:szCs w:val="27"/>
        </w:rPr>
        <w:t>偿</w:t>
      </w:r>
      <w:bookmarkEnd w:id="322"/>
      <w:bookmarkEnd w:id="323"/>
      <w:bookmarkEnd w:id="324"/>
      <w:bookmarkEnd w:id="325"/>
      <w:bookmarkEnd w:id="326"/>
    </w:p>
    <w:p w:rsidR="008C431C" w:rsidRDefault="0014366D" w:rsidP="003A13C0">
      <w:pPr>
        <w:spacing w:line="360" w:lineRule="auto"/>
        <w:ind w:firstLineChars="299" w:firstLine="631"/>
        <w:rPr>
          <w:rFonts w:ascii="宋体" w:eastAsia="宋体" w:hAnsi="宋体" w:cs="宋体"/>
          <w:color w:val="auto"/>
        </w:rPr>
      </w:pPr>
      <w:r>
        <w:rPr>
          <w:rFonts w:ascii="宋体" w:eastAsia="宋体" w:hAnsi="宋体" w:cs="宋体"/>
          <w:color w:val="auto"/>
          <w:spacing w:val="1"/>
        </w:rPr>
        <w:t>招标人对符合招标文件规定的未</w:t>
      </w:r>
      <w:r>
        <w:rPr>
          <w:rFonts w:ascii="宋体" w:eastAsia="宋体" w:hAnsi="宋体" w:cs="宋体"/>
          <w:color w:val="auto"/>
        </w:rPr>
        <w:t>中标人的技术成果进行补偿的，招标人将按投标人须知前</w:t>
      </w:r>
      <w:r>
        <w:rPr>
          <w:rFonts w:ascii="宋体" w:eastAsia="宋体" w:hAnsi="宋体" w:cs="宋体"/>
          <w:color w:val="auto"/>
          <w:spacing w:val="-1"/>
        </w:rPr>
        <w:t>附表规定的标准给予经济补偿，未中标人在投标文件中声明放弃技术成</w:t>
      </w:r>
      <w:r>
        <w:rPr>
          <w:rFonts w:ascii="宋体" w:eastAsia="宋体" w:hAnsi="宋体" w:cs="宋体"/>
          <w:color w:val="auto"/>
        </w:rPr>
        <w:t xml:space="preserve">果经济补偿费的除外。 </w:t>
      </w:r>
      <w:r>
        <w:rPr>
          <w:rFonts w:ascii="宋体" w:eastAsia="宋体" w:hAnsi="宋体" w:cs="宋体"/>
          <w:color w:val="auto"/>
          <w:spacing w:val="-4"/>
        </w:rPr>
        <w:t>招标人将于中标通</w:t>
      </w:r>
      <w:r>
        <w:rPr>
          <w:rFonts w:ascii="宋体" w:eastAsia="宋体" w:hAnsi="宋体" w:cs="宋体"/>
          <w:color w:val="auto"/>
          <w:spacing w:val="-2"/>
        </w:rPr>
        <w:t xml:space="preserve">知书发出后 </w:t>
      </w:r>
      <w:r>
        <w:rPr>
          <w:rFonts w:ascii="Times New Roman" w:eastAsia="Times New Roman" w:hAnsi="Times New Roman" w:cs="Times New Roman"/>
          <w:color w:val="auto"/>
          <w:spacing w:val="-2"/>
        </w:rPr>
        <w:t xml:space="preserve">30 </w:t>
      </w:r>
      <w:r>
        <w:rPr>
          <w:rFonts w:ascii="宋体" w:eastAsia="宋体" w:hAnsi="宋体" w:cs="宋体"/>
          <w:color w:val="auto"/>
          <w:spacing w:val="-2"/>
        </w:rPr>
        <w:t>日内向未中标人支付技术成果经济补偿费。</w:t>
      </w:r>
    </w:p>
    <w:p w:rsidR="008C431C" w:rsidRDefault="0014366D">
      <w:pPr>
        <w:spacing w:line="360" w:lineRule="auto"/>
        <w:outlineLvl w:val="2"/>
        <w:rPr>
          <w:rFonts w:ascii="黑体" w:eastAsia="黑体" w:hAnsi="黑体" w:cs="黑体"/>
          <w:color w:val="auto"/>
          <w:sz w:val="27"/>
          <w:szCs w:val="27"/>
        </w:rPr>
      </w:pPr>
      <w:bookmarkStart w:id="327" w:name="_Toc6711"/>
      <w:bookmarkStart w:id="328" w:name="_Toc26550"/>
      <w:bookmarkStart w:id="329" w:name="_Toc32158"/>
      <w:bookmarkStart w:id="330" w:name="_Toc27672"/>
      <w:bookmarkStart w:id="331" w:name="_Toc23864"/>
      <w:r>
        <w:rPr>
          <w:rFonts w:ascii="Times New Roman" w:eastAsia="Times New Roman" w:hAnsi="Times New Roman" w:cs="Times New Roman"/>
          <w:color w:val="auto"/>
          <w:spacing w:val="10"/>
          <w:sz w:val="27"/>
          <w:szCs w:val="27"/>
        </w:rPr>
        <w:t>7</w:t>
      </w:r>
      <w:r>
        <w:rPr>
          <w:rFonts w:ascii="Times New Roman" w:eastAsia="Times New Roman" w:hAnsi="Times New Roman" w:cs="Times New Roman"/>
          <w:color w:val="auto"/>
          <w:spacing w:val="7"/>
          <w:sz w:val="27"/>
          <w:szCs w:val="27"/>
        </w:rPr>
        <w:t>.</w:t>
      </w:r>
      <w:r>
        <w:rPr>
          <w:rFonts w:ascii="Times New Roman" w:eastAsia="Times New Roman" w:hAnsi="Times New Roman" w:cs="Times New Roman"/>
          <w:color w:val="auto"/>
          <w:spacing w:val="5"/>
          <w:sz w:val="27"/>
          <w:szCs w:val="27"/>
        </w:rPr>
        <w:t xml:space="preserve">7  </w:t>
      </w:r>
      <w:r>
        <w:rPr>
          <w:rFonts w:ascii="黑体" w:eastAsia="黑体" w:hAnsi="黑体" w:cs="黑体"/>
          <w:color w:val="auto"/>
          <w:spacing w:val="5"/>
          <w:sz w:val="27"/>
          <w:szCs w:val="27"/>
        </w:rPr>
        <w:t>履约保证金</w:t>
      </w:r>
      <w:bookmarkEnd w:id="327"/>
      <w:bookmarkEnd w:id="328"/>
      <w:bookmarkEnd w:id="329"/>
      <w:bookmarkEnd w:id="330"/>
      <w:bookmarkEnd w:id="331"/>
    </w:p>
    <w:p w:rsidR="008C431C" w:rsidRDefault="0014366D">
      <w:pPr>
        <w:spacing w:line="360" w:lineRule="auto"/>
        <w:ind w:firstLine="417"/>
        <w:rPr>
          <w:rFonts w:ascii="宋体" w:eastAsia="宋体" w:hAnsi="宋体" w:cs="宋体"/>
          <w:color w:val="auto"/>
        </w:rPr>
      </w:pPr>
      <w:r>
        <w:rPr>
          <w:rFonts w:ascii="Times New Roman" w:eastAsia="Times New Roman" w:hAnsi="Times New Roman" w:cs="Times New Roman"/>
          <w:color w:val="auto"/>
          <w:spacing w:val="-9"/>
        </w:rPr>
        <w:lastRenderedPageBreak/>
        <w:t>7</w:t>
      </w:r>
      <w:r>
        <w:rPr>
          <w:rFonts w:ascii="Times New Roman" w:eastAsia="Times New Roman" w:hAnsi="Times New Roman" w:cs="Times New Roman"/>
          <w:color w:val="auto"/>
          <w:spacing w:val="-6"/>
        </w:rPr>
        <w:t xml:space="preserve">.7.1  </w:t>
      </w:r>
      <w:r>
        <w:rPr>
          <w:rFonts w:ascii="Times New Roman" w:eastAsia="宋体" w:hAnsi="Times New Roman" w:cs="Times New Roman" w:hint="eastAsia"/>
          <w:color w:val="auto"/>
          <w:spacing w:val="-6"/>
        </w:rPr>
        <w:t xml:space="preserve"> </w:t>
      </w:r>
      <w:r>
        <w:rPr>
          <w:rFonts w:ascii="宋体" w:eastAsia="宋体" w:hAnsi="宋体" w:cs="宋体" w:hint="eastAsia"/>
          <w:color w:val="auto"/>
          <w:spacing w:val="-6"/>
        </w:rPr>
        <w:t>中标人应在签订合同后30天内，按照发包人在招标文件中规定的格式或者其他经过发包人认可的格式或形式向发包人递交一份金额为中标价款的10%履约担保。联合体中标的，其履约保证金以联合体各方或者联合体</w:t>
      </w:r>
      <w:proofErr w:type="gramStart"/>
      <w:r>
        <w:rPr>
          <w:rFonts w:ascii="宋体" w:eastAsia="宋体" w:hAnsi="宋体" w:cs="宋体" w:hint="eastAsia"/>
          <w:color w:val="auto"/>
          <w:spacing w:val="-6"/>
        </w:rPr>
        <w:t>中主办</w:t>
      </w:r>
      <w:proofErr w:type="gramEnd"/>
      <w:r>
        <w:rPr>
          <w:rFonts w:ascii="宋体" w:eastAsia="宋体" w:hAnsi="宋体" w:cs="宋体" w:hint="eastAsia"/>
          <w:color w:val="auto"/>
          <w:spacing w:val="-6"/>
        </w:rPr>
        <w:t>方的名义提交</w:t>
      </w:r>
      <w:r>
        <w:rPr>
          <w:rFonts w:ascii="宋体" w:eastAsia="宋体" w:hAnsi="宋体" w:cs="宋体"/>
          <w:color w:val="auto"/>
          <w:spacing w:val="-1"/>
        </w:rPr>
        <w:t>。</w:t>
      </w:r>
    </w:p>
    <w:p w:rsidR="008C431C" w:rsidRDefault="0014366D">
      <w:pPr>
        <w:spacing w:line="360" w:lineRule="auto"/>
        <w:ind w:firstLine="416"/>
        <w:rPr>
          <w:rFonts w:ascii="宋体" w:eastAsia="宋体" w:hAnsi="宋体" w:cs="宋体"/>
          <w:color w:val="auto"/>
        </w:rPr>
      </w:pPr>
      <w:r>
        <w:rPr>
          <w:rFonts w:ascii="Times New Roman" w:eastAsia="Times New Roman" w:hAnsi="Times New Roman" w:cs="Times New Roman"/>
          <w:color w:val="auto"/>
          <w:spacing w:val="-3"/>
        </w:rPr>
        <w:t xml:space="preserve">7.7.2  </w:t>
      </w:r>
      <w:r>
        <w:rPr>
          <w:rFonts w:ascii="宋体" w:eastAsia="宋体" w:hAnsi="宋体" w:cs="宋体"/>
          <w:color w:val="auto"/>
          <w:spacing w:val="-3"/>
        </w:rPr>
        <w:t xml:space="preserve">中标人不能按本章第 </w:t>
      </w:r>
      <w:r>
        <w:rPr>
          <w:rFonts w:ascii="Times New Roman" w:eastAsia="Times New Roman" w:hAnsi="Times New Roman" w:cs="Times New Roman"/>
          <w:color w:val="auto"/>
          <w:spacing w:val="-3"/>
        </w:rPr>
        <w:t xml:space="preserve">7.7.1 </w:t>
      </w:r>
      <w:r>
        <w:rPr>
          <w:rFonts w:ascii="宋体" w:eastAsia="宋体" w:hAnsi="宋体" w:cs="宋体"/>
          <w:color w:val="auto"/>
          <w:spacing w:val="-3"/>
        </w:rPr>
        <w:t>项要求提交履约保证金的，视为放弃中标，其投标</w:t>
      </w:r>
      <w:r>
        <w:rPr>
          <w:rFonts w:ascii="宋体" w:eastAsia="宋体" w:hAnsi="宋体" w:cs="宋体"/>
          <w:color w:val="auto"/>
        </w:rPr>
        <w:t xml:space="preserve">保证金 </w:t>
      </w:r>
      <w:r>
        <w:rPr>
          <w:rFonts w:ascii="宋体" w:eastAsia="宋体" w:hAnsi="宋体" w:cs="宋体"/>
          <w:color w:val="auto"/>
          <w:spacing w:val="-1"/>
        </w:rPr>
        <w:t>不予退还，给招标人造成的损失超过投标保证金数额的，中标人还应当对超过部分予以赔偿</w:t>
      </w:r>
      <w:r>
        <w:rPr>
          <w:rFonts w:ascii="宋体" w:eastAsia="宋体" w:hAnsi="宋体" w:cs="宋体" w:hint="eastAsia"/>
          <w:color w:val="auto"/>
          <w:spacing w:val="-1"/>
        </w:rPr>
        <w:t>。</w:t>
      </w:r>
    </w:p>
    <w:p w:rsidR="008C431C" w:rsidRDefault="0014366D">
      <w:pPr>
        <w:spacing w:line="360" w:lineRule="auto"/>
        <w:outlineLvl w:val="2"/>
        <w:rPr>
          <w:rFonts w:ascii="黑体" w:eastAsia="黑体" w:hAnsi="黑体" w:cs="黑体"/>
          <w:color w:val="auto"/>
          <w:sz w:val="27"/>
          <w:szCs w:val="27"/>
        </w:rPr>
      </w:pPr>
      <w:bookmarkStart w:id="332" w:name="_Toc12741"/>
      <w:bookmarkStart w:id="333" w:name="_Toc16196"/>
      <w:bookmarkStart w:id="334" w:name="_Toc25518"/>
      <w:bookmarkStart w:id="335" w:name="_Toc19251"/>
      <w:bookmarkStart w:id="336" w:name="_Toc2899"/>
      <w:r>
        <w:rPr>
          <w:rFonts w:ascii="Times New Roman" w:eastAsia="Times New Roman" w:hAnsi="Times New Roman" w:cs="Times New Roman"/>
          <w:color w:val="auto"/>
          <w:spacing w:val="8"/>
          <w:sz w:val="27"/>
          <w:szCs w:val="27"/>
        </w:rPr>
        <w:t>7</w:t>
      </w:r>
      <w:r>
        <w:rPr>
          <w:rFonts w:ascii="Times New Roman" w:eastAsia="Times New Roman" w:hAnsi="Times New Roman" w:cs="Times New Roman"/>
          <w:color w:val="auto"/>
          <w:spacing w:val="5"/>
          <w:sz w:val="27"/>
          <w:szCs w:val="27"/>
        </w:rPr>
        <w:t xml:space="preserve">.8  </w:t>
      </w:r>
      <w:r>
        <w:rPr>
          <w:rFonts w:ascii="黑体" w:eastAsia="黑体" w:hAnsi="黑体" w:cs="黑体"/>
          <w:color w:val="auto"/>
          <w:spacing w:val="5"/>
          <w:sz w:val="27"/>
          <w:szCs w:val="27"/>
        </w:rPr>
        <w:t>签订合同</w:t>
      </w:r>
      <w:bookmarkEnd w:id="332"/>
      <w:bookmarkEnd w:id="333"/>
      <w:bookmarkEnd w:id="334"/>
      <w:bookmarkEnd w:id="335"/>
      <w:bookmarkEnd w:id="336"/>
    </w:p>
    <w:p w:rsidR="008C431C" w:rsidRDefault="0014366D">
      <w:pPr>
        <w:spacing w:line="360" w:lineRule="auto"/>
        <w:ind w:firstLine="420"/>
        <w:rPr>
          <w:rFonts w:ascii="宋体" w:eastAsia="宋体" w:hAnsi="宋体" w:cs="宋体"/>
          <w:color w:val="auto"/>
        </w:rPr>
      </w:pPr>
      <w:r>
        <w:rPr>
          <w:rFonts w:ascii="Times New Roman" w:eastAsia="Times New Roman" w:hAnsi="Times New Roman" w:cs="Times New Roman"/>
          <w:color w:val="auto"/>
          <w:spacing w:val="-1"/>
        </w:rPr>
        <w:t xml:space="preserve">7.8.1  </w:t>
      </w:r>
      <w:r>
        <w:rPr>
          <w:rFonts w:ascii="宋体" w:eastAsia="宋体" w:hAnsi="宋体" w:cs="宋体"/>
          <w:color w:val="auto"/>
          <w:spacing w:val="-1"/>
        </w:rPr>
        <w:t xml:space="preserve">招标人和中标人应当在中标通知书发出之日起 </w:t>
      </w:r>
      <w:r>
        <w:rPr>
          <w:rFonts w:ascii="Times New Roman" w:eastAsia="Times New Roman" w:hAnsi="Times New Roman" w:cs="Times New Roman"/>
          <w:color w:val="auto"/>
          <w:spacing w:val="-1"/>
        </w:rPr>
        <w:t xml:space="preserve">30 </w:t>
      </w:r>
      <w:r>
        <w:rPr>
          <w:rFonts w:ascii="宋体" w:eastAsia="宋体" w:hAnsi="宋体" w:cs="宋体"/>
          <w:color w:val="auto"/>
          <w:spacing w:val="-1"/>
        </w:rPr>
        <w:t>日</w:t>
      </w:r>
      <w:r>
        <w:rPr>
          <w:rFonts w:ascii="宋体" w:eastAsia="宋体" w:hAnsi="宋体" w:cs="宋体"/>
          <w:color w:val="auto"/>
        </w:rPr>
        <w:t>内，根据招标文件和中标人的投</w:t>
      </w:r>
      <w:r>
        <w:rPr>
          <w:rFonts w:ascii="宋体" w:eastAsia="宋体" w:hAnsi="宋体" w:cs="宋体"/>
          <w:color w:val="auto"/>
          <w:spacing w:val="-4"/>
        </w:rPr>
        <w:t>标文件订立书</w:t>
      </w:r>
      <w:r>
        <w:rPr>
          <w:rFonts w:ascii="宋体" w:eastAsia="宋体" w:hAnsi="宋体" w:cs="宋体"/>
          <w:color w:val="auto"/>
          <w:spacing w:val="-2"/>
        </w:rPr>
        <w:t>面合同</w:t>
      </w:r>
      <w:r>
        <w:rPr>
          <w:rFonts w:hint="eastAsia"/>
          <w:color w:val="auto"/>
        </w:rPr>
        <w:t>，并通过电子交易系统与中标人在线签订合同</w:t>
      </w:r>
      <w:r>
        <w:rPr>
          <w:rFonts w:ascii="宋体" w:eastAsia="宋体" w:hAnsi="宋体" w:cs="宋体"/>
          <w:color w:val="auto"/>
          <w:spacing w:val="-2"/>
        </w:rPr>
        <w:t>。中标人无正当理由拒签合同， 在签订合同时向招标人提出附加条件</w:t>
      </w:r>
      <w:r>
        <w:rPr>
          <w:rFonts w:ascii="宋体" w:eastAsia="宋体" w:hAnsi="宋体" w:cs="宋体" w:hint="eastAsia"/>
          <w:color w:val="auto"/>
          <w:spacing w:val="-2"/>
        </w:rPr>
        <w:t>，</w:t>
      </w:r>
      <w:r>
        <w:rPr>
          <w:rFonts w:ascii="宋体" w:eastAsia="宋体" w:hAnsi="宋体" w:cs="宋体"/>
          <w:color w:val="auto"/>
          <w:spacing w:val="-2"/>
        </w:rPr>
        <w:t>或</w:t>
      </w:r>
      <w:r>
        <w:rPr>
          <w:rFonts w:ascii="宋体" w:eastAsia="宋体" w:hAnsi="宋体" w:cs="宋体"/>
          <w:color w:val="auto"/>
          <w:spacing w:val="-4"/>
        </w:rPr>
        <w:t>者</w:t>
      </w:r>
      <w:r>
        <w:rPr>
          <w:rFonts w:ascii="宋体" w:eastAsia="宋体" w:hAnsi="宋体" w:cs="宋体"/>
          <w:color w:val="auto"/>
          <w:spacing w:val="-3"/>
        </w:rPr>
        <w:t>不</w:t>
      </w:r>
      <w:r>
        <w:rPr>
          <w:rFonts w:ascii="宋体" w:eastAsia="宋体" w:hAnsi="宋体" w:cs="宋体"/>
          <w:color w:val="auto"/>
          <w:spacing w:val="-2"/>
        </w:rPr>
        <w:t>按照招标文件要求提交履约保证金的，招标人有权取消其中标资格，其投标保证金不予退</w:t>
      </w:r>
      <w:r>
        <w:rPr>
          <w:rFonts w:ascii="宋体" w:eastAsia="宋体" w:hAnsi="宋体" w:cs="宋体"/>
          <w:color w:val="auto"/>
          <w:spacing w:val="-1"/>
        </w:rPr>
        <w:t>还；给招标人造成的损失超过投标保证金数额的，中标人还应当对超过部分予以赔</w:t>
      </w:r>
      <w:r>
        <w:rPr>
          <w:rFonts w:ascii="宋体" w:eastAsia="宋体" w:hAnsi="宋体" w:cs="宋体"/>
          <w:color w:val="auto"/>
        </w:rPr>
        <w:t>偿。</w:t>
      </w:r>
    </w:p>
    <w:p w:rsidR="008C431C" w:rsidRDefault="0014366D">
      <w:pPr>
        <w:spacing w:line="360" w:lineRule="auto"/>
        <w:ind w:firstLine="419"/>
        <w:rPr>
          <w:rFonts w:ascii="宋体" w:eastAsia="宋体" w:hAnsi="宋体" w:cs="宋体"/>
          <w:color w:val="auto"/>
        </w:rPr>
      </w:pPr>
      <w:r>
        <w:rPr>
          <w:rFonts w:ascii="Times New Roman" w:eastAsia="Times New Roman" w:hAnsi="Times New Roman" w:cs="Times New Roman"/>
          <w:color w:val="auto"/>
          <w:spacing w:val="-12"/>
        </w:rPr>
        <w:t>7.</w:t>
      </w:r>
      <w:r>
        <w:rPr>
          <w:rFonts w:ascii="Times New Roman" w:eastAsia="Times New Roman" w:hAnsi="Times New Roman" w:cs="Times New Roman"/>
          <w:color w:val="auto"/>
          <w:spacing w:val="-10"/>
        </w:rPr>
        <w:t>8</w:t>
      </w:r>
      <w:r>
        <w:rPr>
          <w:rFonts w:ascii="Times New Roman" w:eastAsia="Times New Roman" w:hAnsi="Times New Roman" w:cs="Times New Roman"/>
          <w:color w:val="auto"/>
          <w:spacing w:val="-6"/>
        </w:rPr>
        <w:t xml:space="preserve">.2  </w:t>
      </w:r>
      <w:r>
        <w:rPr>
          <w:rFonts w:ascii="宋体" w:eastAsia="宋体" w:hAnsi="宋体" w:cs="宋体"/>
          <w:color w:val="auto"/>
          <w:spacing w:val="-6"/>
        </w:rPr>
        <w:t>发出中标通知书后，招标人无正当理由拒签合同，或者在签订合同时向中标人提出附</w:t>
      </w:r>
      <w:r>
        <w:rPr>
          <w:rFonts w:ascii="宋体" w:eastAsia="宋体" w:hAnsi="宋体" w:cs="宋体"/>
          <w:color w:val="auto"/>
        </w:rPr>
        <w:t xml:space="preserve"> </w:t>
      </w:r>
      <w:r>
        <w:rPr>
          <w:rFonts w:ascii="宋体" w:eastAsia="宋体" w:hAnsi="宋体" w:cs="宋体"/>
          <w:color w:val="auto"/>
          <w:spacing w:val="-1"/>
        </w:rPr>
        <w:t>加条件的，招标人向中标人退还投标保证金；给中标人造成损失的，还应当赔偿损失</w:t>
      </w:r>
      <w:r>
        <w:rPr>
          <w:rFonts w:ascii="宋体" w:eastAsia="宋体" w:hAnsi="宋体" w:cs="宋体"/>
          <w:color w:val="auto"/>
        </w:rPr>
        <w:t>。</w:t>
      </w:r>
    </w:p>
    <w:p w:rsidR="008C431C" w:rsidRDefault="0014366D">
      <w:pPr>
        <w:spacing w:line="360" w:lineRule="auto"/>
        <w:ind w:firstLine="416"/>
        <w:rPr>
          <w:rFonts w:ascii="宋体" w:eastAsia="宋体" w:hAnsi="宋体" w:cs="宋体"/>
          <w:color w:val="auto"/>
        </w:rPr>
      </w:pPr>
      <w:r>
        <w:rPr>
          <w:rFonts w:ascii="Times New Roman" w:eastAsia="Times New Roman" w:hAnsi="Times New Roman" w:cs="Times New Roman"/>
          <w:color w:val="auto"/>
          <w:spacing w:val="-1"/>
        </w:rPr>
        <w:t xml:space="preserve">7.8.3 </w:t>
      </w:r>
      <w:r>
        <w:rPr>
          <w:rFonts w:ascii="宋体" w:eastAsia="宋体" w:hAnsi="宋体" w:cs="宋体"/>
          <w:color w:val="auto"/>
          <w:spacing w:val="-1"/>
        </w:rPr>
        <w:t>联合体中标的，联合体各方应当共同与招标人签</w:t>
      </w:r>
      <w:r>
        <w:rPr>
          <w:rFonts w:ascii="宋体" w:eastAsia="宋体" w:hAnsi="宋体" w:cs="宋体"/>
          <w:color w:val="auto"/>
        </w:rPr>
        <w:t>订合同，就中标项目向招标人承担连</w:t>
      </w:r>
      <w:r>
        <w:rPr>
          <w:rFonts w:ascii="宋体" w:eastAsia="宋体" w:hAnsi="宋体" w:cs="宋体"/>
          <w:color w:val="auto"/>
          <w:spacing w:val="-10"/>
        </w:rPr>
        <w:t>带</w:t>
      </w:r>
      <w:r>
        <w:rPr>
          <w:rFonts w:ascii="宋体" w:eastAsia="宋体" w:hAnsi="宋体" w:cs="宋体"/>
          <w:color w:val="auto"/>
          <w:spacing w:val="-7"/>
        </w:rPr>
        <w:t>责任。</w:t>
      </w:r>
    </w:p>
    <w:p w:rsidR="008C431C" w:rsidRDefault="0014366D">
      <w:pPr>
        <w:pStyle w:val="3"/>
        <w:spacing w:beforeLines="0" w:before="0" w:afterLines="0" w:after="0" w:line="360" w:lineRule="auto"/>
        <w:rPr>
          <w:rFonts w:ascii="Arial"/>
          <w:color w:val="auto"/>
          <w:sz w:val="21"/>
        </w:rPr>
      </w:pPr>
      <w:bookmarkStart w:id="337" w:name="_Toc23119"/>
      <w:bookmarkStart w:id="338" w:name="_Toc19030"/>
      <w:bookmarkStart w:id="339" w:name="_Toc4425"/>
      <w:bookmarkStart w:id="340" w:name="_Toc10749"/>
      <w:bookmarkStart w:id="341" w:name="_Toc7779"/>
      <w:r>
        <w:rPr>
          <w:rFonts w:ascii="Times New Roman" w:eastAsia="Times New Roman" w:hAnsi="Times New Roman" w:cs="Times New Roman"/>
          <w:bCs/>
          <w:color w:val="auto"/>
          <w:spacing w:val="10"/>
          <w:sz w:val="31"/>
          <w:szCs w:val="31"/>
        </w:rPr>
        <w:t>8</w:t>
      </w:r>
      <w:r>
        <w:rPr>
          <w:rFonts w:ascii="Times New Roman" w:eastAsia="Times New Roman" w:hAnsi="Times New Roman" w:cs="Times New Roman"/>
          <w:bCs/>
          <w:color w:val="auto"/>
          <w:spacing w:val="7"/>
          <w:sz w:val="31"/>
          <w:szCs w:val="31"/>
        </w:rPr>
        <w:t>.</w:t>
      </w:r>
      <w:r>
        <w:rPr>
          <w:rFonts w:ascii="黑体" w:eastAsia="黑体" w:hAnsi="黑体" w:cs="黑体"/>
          <w:color w:val="auto"/>
          <w:spacing w:val="7"/>
          <w:sz w:val="31"/>
          <w:szCs w:val="31"/>
          <w14:textOutline w14:w="4064" w14:cap="flat" w14:cmpd="sng" w14:algn="ctr">
            <w14:solidFill>
              <w14:srgbClr w14:val="000000"/>
            </w14:solidFill>
            <w14:prstDash w14:val="solid"/>
            <w14:miter w14:lim="0"/>
          </w14:textOutline>
        </w:rPr>
        <w:t>纪律和监督</w:t>
      </w:r>
      <w:bookmarkEnd w:id="337"/>
      <w:bookmarkEnd w:id="338"/>
      <w:bookmarkEnd w:id="339"/>
      <w:bookmarkEnd w:id="340"/>
      <w:bookmarkEnd w:id="341"/>
    </w:p>
    <w:p w:rsidR="008C431C" w:rsidRDefault="0014366D">
      <w:pPr>
        <w:spacing w:line="360" w:lineRule="auto"/>
        <w:outlineLvl w:val="2"/>
        <w:rPr>
          <w:rFonts w:ascii="黑体" w:eastAsia="黑体" w:hAnsi="黑体" w:cs="黑体"/>
          <w:color w:val="auto"/>
          <w:sz w:val="27"/>
          <w:szCs w:val="27"/>
        </w:rPr>
      </w:pPr>
      <w:bookmarkStart w:id="342" w:name="_Toc2147"/>
      <w:bookmarkStart w:id="343" w:name="_Toc31267"/>
      <w:bookmarkStart w:id="344" w:name="_Toc18682"/>
      <w:bookmarkStart w:id="345" w:name="_Toc22300"/>
      <w:bookmarkStart w:id="346" w:name="_Toc2666"/>
      <w:r>
        <w:rPr>
          <w:rFonts w:ascii="Times New Roman" w:eastAsia="Times New Roman" w:hAnsi="Times New Roman" w:cs="Times New Roman"/>
          <w:color w:val="auto"/>
          <w:spacing w:val="12"/>
          <w:sz w:val="27"/>
          <w:szCs w:val="27"/>
        </w:rPr>
        <w:t>8</w:t>
      </w:r>
      <w:r>
        <w:rPr>
          <w:rFonts w:ascii="Times New Roman" w:eastAsia="Times New Roman" w:hAnsi="Times New Roman" w:cs="Times New Roman"/>
          <w:color w:val="auto"/>
          <w:spacing w:val="9"/>
          <w:sz w:val="27"/>
          <w:szCs w:val="27"/>
        </w:rPr>
        <w:t>.</w:t>
      </w:r>
      <w:r>
        <w:rPr>
          <w:rFonts w:ascii="Times New Roman" w:eastAsia="Times New Roman" w:hAnsi="Times New Roman" w:cs="Times New Roman"/>
          <w:color w:val="auto"/>
          <w:spacing w:val="6"/>
          <w:sz w:val="27"/>
          <w:szCs w:val="27"/>
        </w:rPr>
        <w:t xml:space="preserve">1  </w:t>
      </w:r>
      <w:r>
        <w:rPr>
          <w:rFonts w:ascii="黑体" w:eastAsia="黑体" w:hAnsi="黑体" w:cs="黑体"/>
          <w:color w:val="auto"/>
          <w:spacing w:val="6"/>
          <w:sz w:val="27"/>
          <w:szCs w:val="27"/>
        </w:rPr>
        <w:t>对招标人的纪律要求</w:t>
      </w:r>
      <w:bookmarkEnd w:id="342"/>
      <w:bookmarkEnd w:id="343"/>
      <w:bookmarkEnd w:id="344"/>
      <w:bookmarkEnd w:id="345"/>
      <w:bookmarkEnd w:id="346"/>
    </w:p>
    <w:p w:rsidR="008C431C" w:rsidRDefault="0014366D">
      <w:pPr>
        <w:spacing w:line="360" w:lineRule="auto"/>
        <w:ind w:firstLine="419"/>
        <w:rPr>
          <w:rFonts w:ascii="宋体" w:eastAsia="宋体" w:hAnsi="宋体" w:cs="宋体"/>
          <w:color w:val="auto"/>
        </w:rPr>
      </w:pPr>
      <w:r>
        <w:rPr>
          <w:rFonts w:ascii="宋体" w:eastAsia="宋体" w:hAnsi="宋体" w:cs="宋体"/>
          <w:color w:val="auto"/>
          <w:spacing w:val="-10"/>
        </w:rPr>
        <w:t>招标人</w:t>
      </w:r>
      <w:r>
        <w:rPr>
          <w:rFonts w:ascii="宋体" w:eastAsia="宋体" w:hAnsi="宋体" w:cs="宋体"/>
          <w:color w:val="auto"/>
          <w:spacing w:val="-6"/>
        </w:rPr>
        <w:t>不</w:t>
      </w:r>
      <w:r>
        <w:rPr>
          <w:rFonts w:ascii="宋体" w:eastAsia="宋体" w:hAnsi="宋体" w:cs="宋体"/>
          <w:color w:val="auto"/>
          <w:spacing w:val="-5"/>
        </w:rPr>
        <w:t>得泄露招标投标活动中应当保密的情况和资料，不得与投标人串通损害国家利益、</w:t>
      </w:r>
      <w:r>
        <w:rPr>
          <w:rFonts w:ascii="宋体" w:eastAsia="宋体" w:hAnsi="宋体" w:cs="宋体"/>
          <w:color w:val="auto"/>
        </w:rPr>
        <w:t xml:space="preserve"> </w:t>
      </w:r>
      <w:r>
        <w:rPr>
          <w:rFonts w:ascii="宋体" w:eastAsia="宋体" w:hAnsi="宋体" w:cs="宋体"/>
          <w:color w:val="auto"/>
          <w:spacing w:val="-4"/>
        </w:rPr>
        <w:t>社会公</w:t>
      </w:r>
      <w:r>
        <w:rPr>
          <w:rFonts w:ascii="宋体" w:eastAsia="宋体" w:hAnsi="宋体" w:cs="宋体"/>
          <w:color w:val="auto"/>
          <w:spacing w:val="-3"/>
        </w:rPr>
        <w:t>共</w:t>
      </w:r>
      <w:r>
        <w:rPr>
          <w:rFonts w:ascii="宋体" w:eastAsia="宋体" w:hAnsi="宋体" w:cs="宋体"/>
          <w:color w:val="auto"/>
          <w:spacing w:val="-2"/>
        </w:rPr>
        <w:t>利益或者他人合法权益。</w:t>
      </w:r>
    </w:p>
    <w:p w:rsidR="008C431C" w:rsidRDefault="0014366D">
      <w:pPr>
        <w:spacing w:line="360" w:lineRule="auto"/>
        <w:outlineLvl w:val="2"/>
        <w:rPr>
          <w:rFonts w:ascii="黑体" w:eastAsia="黑体" w:hAnsi="黑体" w:cs="黑体"/>
          <w:color w:val="auto"/>
          <w:sz w:val="27"/>
          <w:szCs w:val="27"/>
        </w:rPr>
      </w:pPr>
      <w:bookmarkStart w:id="347" w:name="_Toc1223"/>
      <w:bookmarkStart w:id="348" w:name="_Toc26897"/>
      <w:bookmarkStart w:id="349" w:name="_Toc352"/>
      <w:bookmarkStart w:id="350" w:name="_Toc21761"/>
      <w:bookmarkStart w:id="351" w:name="_Toc4329"/>
      <w:r>
        <w:rPr>
          <w:rFonts w:ascii="Times New Roman" w:eastAsia="Times New Roman" w:hAnsi="Times New Roman" w:cs="Times New Roman"/>
          <w:color w:val="auto"/>
          <w:spacing w:val="12"/>
          <w:sz w:val="27"/>
          <w:szCs w:val="27"/>
        </w:rPr>
        <w:t>8</w:t>
      </w:r>
      <w:r>
        <w:rPr>
          <w:rFonts w:ascii="Times New Roman" w:eastAsia="Times New Roman" w:hAnsi="Times New Roman" w:cs="Times New Roman"/>
          <w:color w:val="auto"/>
          <w:spacing w:val="9"/>
          <w:sz w:val="27"/>
          <w:szCs w:val="27"/>
        </w:rPr>
        <w:t>.</w:t>
      </w:r>
      <w:r>
        <w:rPr>
          <w:rFonts w:ascii="Times New Roman" w:eastAsia="Times New Roman" w:hAnsi="Times New Roman" w:cs="Times New Roman"/>
          <w:color w:val="auto"/>
          <w:spacing w:val="6"/>
          <w:sz w:val="27"/>
          <w:szCs w:val="27"/>
        </w:rPr>
        <w:t xml:space="preserve">2  </w:t>
      </w:r>
      <w:r>
        <w:rPr>
          <w:rFonts w:ascii="黑体" w:eastAsia="黑体" w:hAnsi="黑体" w:cs="黑体"/>
          <w:color w:val="auto"/>
          <w:spacing w:val="6"/>
          <w:sz w:val="27"/>
          <w:szCs w:val="27"/>
        </w:rPr>
        <w:t>对投标人的纪律要求</w:t>
      </w:r>
      <w:bookmarkEnd w:id="347"/>
      <w:bookmarkEnd w:id="348"/>
      <w:bookmarkEnd w:id="349"/>
      <w:bookmarkEnd w:id="350"/>
      <w:bookmarkEnd w:id="351"/>
    </w:p>
    <w:p w:rsidR="008C431C" w:rsidRDefault="0014366D">
      <w:pPr>
        <w:spacing w:line="360" w:lineRule="auto"/>
        <w:ind w:firstLine="422"/>
        <w:rPr>
          <w:rFonts w:ascii="宋体" w:eastAsia="宋体" w:hAnsi="宋体" w:cs="宋体"/>
          <w:color w:val="auto"/>
        </w:rPr>
      </w:pPr>
      <w:r>
        <w:rPr>
          <w:rFonts w:ascii="宋体" w:eastAsia="宋体" w:hAnsi="宋体" w:cs="宋体"/>
          <w:color w:val="auto"/>
          <w:spacing w:val="1"/>
        </w:rPr>
        <w:t>投标人不得相互串通投标或者</w:t>
      </w:r>
      <w:r>
        <w:rPr>
          <w:rFonts w:ascii="宋体" w:eastAsia="宋体" w:hAnsi="宋体" w:cs="宋体"/>
          <w:color w:val="auto"/>
        </w:rPr>
        <w:t>与招标人串通投标，不得向招标人或者评标委员会成员行贿</w:t>
      </w:r>
      <w:r>
        <w:rPr>
          <w:rFonts w:ascii="宋体" w:eastAsia="宋体" w:hAnsi="宋体" w:cs="宋体"/>
          <w:color w:val="auto"/>
          <w:spacing w:val="-4"/>
        </w:rPr>
        <w:t>谋取中</w:t>
      </w:r>
      <w:r>
        <w:rPr>
          <w:rFonts w:ascii="宋体" w:eastAsia="宋体" w:hAnsi="宋体" w:cs="宋体"/>
          <w:color w:val="auto"/>
          <w:spacing w:val="-2"/>
        </w:rPr>
        <w:t>标，不得以他人名义投标或者以其他方式弄虚作假骗取中标；投标人不得以任何方式干</w:t>
      </w:r>
      <w:r>
        <w:rPr>
          <w:rFonts w:ascii="宋体" w:eastAsia="宋体" w:hAnsi="宋体" w:cs="宋体"/>
          <w:color w:val="auto"/>
          <w:spacing w:val="-6"/>
        </w:rPr>
        <w:t>扰、</w:t>
      </w:r>
      <w:r>
        <w:rPr>
          <w:rFonts w:ascii="宋体" w:eastAsia="宋体" w:hAnsi="宋体" w:cs="宋体"/>
          <w:color w:val="auto"/>
          <w:spacing w:val="-4"/>
        </w:rPr>
        <w:t>影</w:t>
      </w:r>
      <w:r>
        <w:rPr>
          <w:rFonts w:ascii="宋体" w:eastAsia="宋体" w:hAnsi="宋体" w:cs="宋体"/>
          <w:color w:val="auto"/>
          <w:spacing w:val="-3"/>
        </w:rPr>
        <w:t>响评标工作。</w:t>
      </w:r>
    </w:p>
    <w:p w:rsidR="008C431C" w:rsidRDefault="0014366D">
      <w:pPr>
        <w:spacing w:line="360" w:lineRule="auto"/>
        <w:outlineLvl w:val="2"/>
        <w:rPr>
          <w:rFonts w:ascii="黑体" w:eastAsia="黑体" w:hAnsi="黑体" w:cs="黑体"/>
          <w:color w:val="auto"/>
          <w:sz w:val="27"/>
          <w:szCs w:val="27"/>
        </w:rPr>
      </w:pPr>
      <w:bookmarkStart w:id="352" w:name="_Toc28102"/>
      <w:bookmarkStart w:id="353" w:name="_Toc13086"/>
      <w:bookmarkStart w:id="354" w:name="_Toc1811"/>
      <w:bookmarkStart w:id="355" w:name="_Toc1587"/>
      <w:bookmarkStart w:id="356" w:name="_Toc16711"/>
      <w:r>
        <w:rPr>
          <w:rFonts w:ascii="Times New Roman" w:eastAsia="Times New Roman" w:hAnsi="Times New Roman" w:cs="Times New Roman"/>
          <w:color w:val="auto"/>
          <w:spacing w:val="14"/>
          <w:sz w:val="27"/>
          <w:szCs w:val="27"/>
        </w:rPr>
        <w:t>8</w:t>
      </w:r>
      <w:r>
        <w:rPr>
          <w:rFonts w:ascii="Times New Roman" w:eastAsia="Times New Roman" w:hAnsi="Times New Roman" w:cs="Times New Roman"/>
          <w:color w:val="auto"/>
          <w:spacing w:val="7"/>
          <w:sz w:val="27"/>
          <w:szCs w:val="27"/>
        </w:rPr>
        <w:t xml:space="preserve">.3  </w:t>
      </w:r>
      <w:r>
        <w:rPr>
          <w:rFonts w:ascii="黑体" w:eastAsia="黑体" w:hAnsi="黑体" w:cs="黑体"/>
          <w:color w:val="auto"/>
          <w:spacing w:val="7"/>
          <w:sz w:val="27"/>
          <w:szCs w:val="27"/>
        </w:rPr>
        <w:t>对评标委员会成员的纪律要求</w:t>
      </w:r>
      <w:bookmarkEnd w:id="352"/>
      <w:bookmarkEnd w:id="353"/>
      <w:bookmarkEnd w:id="354"/>
      <w:bookmarkEnd w:id="355"/>
      <w:bookmarkEnd w:id="356"/>
    </w:p>
    <w:p w:rsidR="008C431C" w:rsidRDefault="0014366D">
      <w:pPr>
        <w:spacing w:line="360" w:lineRule="auto"/>
        <w:ind w:firstLine="419"/>
        <w:rPr>
          <w:rFonts w:ascii="宋体" w:eastAsia="宋体" w:hAnsi="宋体" w:cs="宋体"/>
          <w:color w:val="auto"/>
        </w:rPr>
      </w:pPr>
      <w:r>
        <w:rPr>
          <w:rFonts w:ascii="宋体" w:eastAsia="宋体" w:hAnsi="宋体" w:cs="宋体"/>
          <w:color w:val="auto"/>
          <w:spacing w:val="1"/>
        </w:rPr>
        <w:t>评标委员会成员不得收受他人的财物</w:t>
      </w:r>
      <w:r>
        <w:rPr>
          <w:rFonts w:ascii="宋体" w:eastAsia="宋体" w:hAnsi="宋体" w:cs="宋体"/>
          <w:color w:val="auto"/>
        </w:rPr>
        <w:t xml:space="preserve">或者其他好处，不得向他人透露对投标文件的评审和 </w:t>
      </w:r>
      <w:r>
        <w:rPr>
          <w:rFonts w:ascii="宋体" w:eastAsia="宋体" w:hAnsi="宋体" w:cs="宋体"/>
          <w:color w:val="auto"/>
          <w:spacing w:val="1"/>
        </w:rPr>
        <w:t>比较、中标候选人的推荐情况以及</w:t>
      </w:r>
      <w:r>
        <w:rPr>
          <w:rFonts w:ascii="宋体" w:eastAsia="宋体" w:hAnsi="宋体" w:cs="宋体"/>
          <w:color w:val="auto"/>
        </w:rPr>
        <w:t xml:space="preserve">评标有关的其他情况。在评标活动中，评标委员会成员应当 </w:t>
      </w:r>
      <w:r>
        <w:rPr>
          <w:rFonts w:ascii="宋体" w:eastAsia="宋体" w:hAnsi="宋体" w:cs="宋体"/>
          <w:color w:val="auto"/>
          <w:spacing w:val="-4"/>
        </w:rPr>
        <w:t>客观、</w:t>
      </w:r>
      <w:r>
        <w:rPr>
          <w:rFonts w:ascii="宋体" w:eastAsia="宋体" w:hAnsi="宋体" w:cs="宋体"/>
          <w:color w:val="auto"/>
          <w:spacing w:val="-2"/>
        </w:rPr>
        <w:t>公正地履行职责，遵守职业道德，不得擅离职守，影响评标程序正常进行，不得使用第</w:t>
      </w:r>
      <w:r>
        <w:rPr>
          <w:rFonts w:ascii="宋体" w:eastAsia="宋体" w:hAnsi="宋体" w:cs="宋体"/>
          <w:color w:val="auto"/>
        </w:rPr>
        <w:t xml:space="preserve"> </w:t>
      </w:r>
      <w:r>
        <w:rPr>
          <w:rFonts w:ascii="宋体" w:eastAsia="宋体" w:hAnsi="宋体" w:cs="宋体"/>
          <w:color w:val="auto"/>
          <w:spacing w:val="-2"/>
        </w:rPr>
        <w:t>三章</w:t>
      </w:r>
      <w:r>
        <w:rPr>
          <w:rFonts w:ascii="Times New Roman" w:eastAsia="宋体" w:hAnsi="Times New Roman" w:cs="Times New Roman" w:hint="eastAsia"/>
          <w:color w:val="auto"/>
          <w:spacing w:val="-2"/>
        </w:rPr>
        <w:t>“</w:t>
      </w:r>
      <w:r>
        <w:rPr>
          <w:rFonts w:ascii="宋体" w:eastAsia="宋体" w:hAnsi="宋体" w:cs="宋体"/>
          <w:color w:val="auto"/>
          <w:spacing w:val="-2"/>
        </w:rPr>
        <w:t>评标办法</w:t>
      </w:r>
      <w:r>
        <w:rPr>
          <w:rFonts w:ascii="Times New Roman" w:eastAsia="宋体" w:hAnsi="Times New Roman" w:cs="Times New Roman" w:hint="eastAsia"/>
          <w:color w:val="auto"/>
          <w:spacing w:val="-2"/>
        </w:rPr>
        <w:t>”</w:t>
      </w:r>
      <w:r>
        <w:rPr>
          <w:rFonts w:ascii="宋体" w:eastAsia="宋体" w:hAnsi="宋体" w:cs="宋体"/>
          <w:color w:val="auto"/>
          <w:spacing w:val="-2"/>
        </w:rPr>
        <w:t>没有规定</w:t>
      </w:r>
      <w:r>
        <w:rPr>
          <w:rFonts w:ascii="宋体" w:eastAsia="宋体" w:hAnsi="宋体" w:cs="宋体"/>
          <w:color w:val="auto"/>
          <w:spacing w:val="-1"/>
        </w:rPr>
        <w:t>的评审因素和标准进行评标。</w:t>
      </w:r>
    </w:p>
    <w:p w:rsidR="008C431C" w:rsidRDefault="0014366D">
      <w:pPr>
        <w:spacing w:line="360" w:lineRule="auto"/>
        <w:outlineLvl w:val="2"/>
        <w:rPr>
          <w:rFonts w:ascii="黑体" w:eastAsia="黑体" w:hAnsi="黑体" w:cs="黑体"/>
          <w:color w:val="auto"/>
          <w:sz w:val="27"/>
          <w:szCs w:val="27"/>
        </w:rPr>
      </w:pPr>
      <w:bookmarkStart w:id="357" w:name="_Toc17089"/>
      <w:bookmarkStart w:id="358" w:name="_Toc16896"/>
      <w:bookmarkStart w:id="359" w:name="_Toc11797"/>
      <w:bookmarkStart w:id="360" w:name="_Toc23055"/>
      <w:bookmarkStart w:id="361" w:name="_Toc23647"/>
      <w:r>
        <w:rPr>
          <w:rFonts w:ascii="Times New Roman" w:eastAsia="Times New Roman" w:hAnsi="Times New Roman" w:cs="Times New Roman"/>
          <w:color w:val="auto"/>
          <w:spacing w:val="9"/>
          <w:sz w:val="27"/>
          <w:szCs w:val="27"/>
        </w:rPr>
        <w:t>8</w:t>
      </w:r>
      <w:r>
        <w:rPr>
          <w:rFonts w:ascii="Times New Roman" w:eastAsia="Times New Roman" w:hAnsi="Times New Roman" w:cs="Times New Roman"/>
          <w:color w:val="auto"/>
          <w:spacing w:val="8"/>
          <w:sz w:val="27"/>
          <w:szCs w:val="27"/>
        </w:rPr>
        <w:t xml:space="preserve">.4  </w:t>
      </w:r>
      <w:r>
        <w:rPr>
          <w:rFonts w:ascii="黑体" w:eastAsia="黑体" w:hAnsi="黑体" w:cs="黑体"/>
          <w:color w:val="auto"/>
          <w:spacing w:val="8"/>
          <w:sz w:val="27"/>
          <w:szCs w:val="27"/>
        </w:rPr>
        <w:t>对与评标活动有关的工作人员的纪律要求</w:t>
      </w:r>
      <w:bookmarkEnd w:id="357"/>
      <w:bookmarkEnd w:id="358"/>
      <w:bookmarkEnd w:id="359"/>
      <w:bookmarkEnd w:id="360"/>
      <w:bookmarkEnd w:id="361"/>
    </w:p>
    <w:p w:rsidR="008C431C" w:rsidRDefault="0014366D">
      <w:pPr>
        <w:spacing w:line="360" w:lineRule="auto"/>
        <w:ind w:firstLine="425"/>
        <w:rPr>
          <w:rFonts w:ascii="宋体" w:eastAsia="宋体" w:hAnsi="宋体" w:cs="宋体"/>
          <w:color w:val="auto"/>
        </w:rPr>
      </w:pPr>
      <w:r>
        <w:rPr>
          <w:rFonts w:ascii="宋体" w:eastAsia="宋体" w:hAnsi="宋体" w:cs="宋体"/>
          <w:color w:val="auto"/>
          <w:spacing w:val="1"/>
        </w:rPr>
        <w:lastRenderedPageBreak/>
        <w:t>与评标活动有关的工作人</w:t>
      </w:r>
      <w:r>
        <w:rPr>
          <w:rFonts w:ascii="宋体" w:eastAsia="宋体" w:hAnsi="宋体" w:cs="宋体"/>
          <w:color w:val="auto"/>
        </w:rPr>
        <w:t xml:space="preserve">员不得收受他人的财物或者其他好处，不得向他人透露对投标文 </w:t>
      </w:r>
      <w:r>
        <w:rPr>
          <w:rFonts w:ascii="宋体" w:eastAsia="宋体" w:hAnsi="宋体" w:cs="宋体"/>
          <w:color w:val="auto"/>
          <w:spacing w:val="1"/>
        </w:rPr>
        <w:t>件的评审和比较、中标候选人的推荐</w:t>
      </w:r>
      <w:r>
        <w:rPr>
          <w:rFonts w:ascii="宋体" w:eastAsia="宋体" w:hAnsi="宋体" w:cs="宋体"/>
          <w:color w:val="auto"/>
        </w:rPr>
        <w:t xml:space="preserve">情况以及评标有关的其他情况。在评标活动中，与评标活 </w:t>
      </w:r>
      <w:proofErr w:type="gramStart"/>
      <w:r>
        <w:rPr>
          <w:rFonts w:ascii="宋体" w:eastAsia="宋体" w:hAnsi="宋体" w:cs="宋体"/>
          <w:color w:val="auto"/>
          <w:spacing w:val="-2"/>
        </w:rPr>
        <w:t>动有关</w:t>
      </w:r>
      <w:proofErr w:type="gramEnd"/>
      <w:r>
        <w:rPr>
          <w:rFonts w:ascii="宋体" w:eastAsia="宋体" w:hAnsi="宋体" w:cs="宋体"/>
          <w:color w:val="auto"/>
          <w:spacing w:val="-2"/>
        </w:rPr>
        <w:t>的工作人员不得</w:t>
      </w:r>
      <w:r>
        <w:rPr>
          <w:rFonts w:ascii="宋体" w:eastAsia="宋体" w:hAnsi="宋体" w:cs="宋体"/>
          <w:color w:val="auto"/>
          <w:spacing w:val="-1"/>
        </w:rPr>
        <w:t>擅离职守，影响评标程序正常进行。</w:t>
      </w:r>
    </w:p>
    <w:p w:rsidR="008C431C" w:rsidRDefault="0014366D">
      <w:pPr>
        <w:spacing w:line="360" w:lineRule="auto"/>
        <w:outlineLvl w:val="2"/>
        <w:rPr>
          <w:rFonts w:ascii="黑体" w:eastAsia="黑体" w:hAnsi="黑体" w:cs="黑体"/>
          <w:color w:val="auto"/>
          <w:sz w:val="27"/>
          <w:szCs w:val="27"/>
        </w:rPr>
      </w:pPr>
      <w:bookmarkStart w:id="362" w:name="_Toc17462"/>
      <w:bookmarkStart w:id="363" w:name="_Toc15962"/>
      <w:bookmarkStart w:id="364" w:name="_Toc31393"/>
      <w:bookmarkStart w:id="365" w:name="_Toc32762"/>
      <w:bookmarkStart w:id="366" w:name="_Toc10402"/>
      <w:r>
        <w:rPr>
          <w:rFonts w:ascii="Times New Roman" w:eastAsia="Times New Roman" w:hAnsi="Times New Roman" w:cs="Times New Roman"/>
          <w:color w:val="auto"/>
          <w:spacing w:val="3"/>
          <w:sz w:val="27"/>
          <w:szCs w:val="27"/>
        </w:rPr>
        <w:t xml:space="preserve">8.5  </w:t>
      </w:r>
      <w:r>
        <w:rPr>
          <w:rFonts w:ascii="黑体" w:eastAsia="黑体" w:hAnsi="黑体" w:cs="黑体"/>
          <w:color w:val="auto"/>
          <w:spacing w:val="3"/>
          <w:sz w:val="27"/>
          <w:szCs w:val="27"/>
        </w:rPr>
        <w:t>投</w:t>
      </w:r>
      <w:r>
        <w:rPr>
          <w:rFonts w:ascii="黑体" w:eastAsia="黑体" w:hAnsi="黑体" w:cs="黑体"/>
          <w:color w:val="auto"/>
          <w:spacing w:val="1"/>
          <w:sz w:val="27"/>
          <w:szCs w:val="27"/>
        </w:rPr>
        <w:t>诉</w:t>
      </w:r>
      <w:bookmarkEnd w:id="362"/>
      <w:bookmarkEnd w:id="363"/>
      <w:bookmarkEnd w:id="364"/>
      <w:bookmarkEnd w:id="365"/>
      <w:bookmarkEnd w:id="366"/>
    </w:p>
    <w:p w:rsidR="008C431C" w:rsidRDefault="0014366D">
      <w:pPr>
        <w:spacing w:line="360" w:lineRule="auto"/>
        <w:ind w:firstLine="420"/>
        <w:rPr>
          <w:rFonts w:ascii="宋体" w:eastAsia="宋体" w:hAnsi="宋体" w:cs="宋体"/>
          <w:color w:val="auto"/>
        </w:rPr>
      </w:pPr>
      <w:r>
        <w:rPr>
          <w:rFonts w:ascii="Times New Roman" w:eastAsia="Times New Roman" w:hAnsi="Times New Roman" w:cs="Times New Roman"/>
          <w:color w:val="auto"/>
          <w:spacing w:val="-8"/>
        </w:rPr>
        <w:t>8.5</w:t>
      </w:r>
      <w:r>
        <w:rPr>
          <w:rFonts w:ascii="Times New Roman" w:eastAsia="Times New Roman" w:hAnsi="Times New Roman" w:cs="Times New Roman"/>
          <w:color w:val="auto"/>
          <w:spacing w:val="-4"/>
        </w:rPr>
        <w:t xml:space="preserve">.1  </w:t>
      </w:r>
      <w:r>
        <w:rPr>
          <w:rFonts w:ascii="宋体" w:eastAsia="宋体" w:hAnsi="宋体" w:cs="宋体"/>
          <w:color w:val="auto"/>
          <w:spacing w:val="-4"/>
        </w:rPr>
        <w:t>投标人或者其他利害关系人认为招标投标活动不符合法律、行政法规规定的， 可以自</w:t>
      </w:r>
      <w:r>
        <w:rPr>
          <w:rFonts w:ascii="宋体" w:eastAsia="宋体" w:hAnsi="宋体" w:cs="宋体"/>
          <w:color w:val="auto"/>
        </w:rPr>
        <w:t xml:space="preserve"> </w:t>
      </w:r>
      <w:r>
        <w:rPr>
          <w:rFonts w:ascii="宋体" w:eastAsia="宋体" w:hAnsi="宋体" w:cs="宋体"/>
          <w:color w:val="auto"/>
          <w:spacing w:val="-6"/>
        </w:rPr>
        <w:t>知道</w:t>
      </w:r>
      <w:r>
        <w:rPr>
          <w:rFonts w:ascii="宋体" w:eastAsia="宋体" w:hAnsi="宋体" w:cs="宋体"/>
          <w:color w:val="auto"/>
          <w:spacing w:val="-5"/>
        </w:rPr>
        <w:t>或</w:t>
      </w:r>
      <w:r>
        <w:rPr>
          <w:rFonts w:ascii="宋体" w:eastAsia="宋体" w:hAnsi="宋体" w:cs="宋体"/>
          <w:color w:val="auto"/>
          <w:spacing w:val="-3"/>
        </w:rPr>
        <w:t xml:space="preserve">者应当知道之日起 </w:t>
      </w:r>
      <w:r>
        <w:rPr>
          <w:rFonts w:ascii="Times New Roman" w:eastAsia="Times New Roman" w:hAnsi="Times New Roman" w:cs="Times New Roman"/>
          <w:color w:val="auto"/>
          <w:spacing w:val="-3"/>
        </w:rPr>
        <w:t xml:space="preserve">10 </w:t>
      </w:r>
      <w:r>
        <w:rPr>
          <w:rFonts w:ascii="宋体" w:eastAsia="宋体" w:hAnsi="宋体" w:cs="宋体"/>
          <w:color w:val="auto"/>
          <w:spacing w:val="-3"/>
        </w:rPr>
        <w:t>日内向有关行政监督部门投诉。投诉应当有明确的请求和必要的证</w:t>
      </w:r>
      <w:r>
        <w:rPr>
          <w:rFonts w:ascii="宋体" w:eastAsia="宋体" w:hAnsi="宋体" w:cs="宋体"/>
          <w:color w:val="auto"/>
        </w:rPr>
        <w:t xml:space="preserve"> </w:t>
      </w:r>
      <w:r>
        <w:rPr>
          <w:rFonts w:ascii="宋体" w:eastAsia="宋体" w:hAnsi="宋体" w:cs="宋体"/>
          <w:color w:val="auto"/>
          <w:spacing w:val="-8"/>
        </w:rPr>
        <w:t>明材料。</w:t>
      </w:r>
    </w:p>
    <w:p w:rsidR="008C431C" w:rsidRDefault="0014366D">
      <w:pPr>
        <w:spacing w:line="360" w:lineRule="auto"/>
        <w:ind w:firstLine="422"/>
        <w:rPr>
          <w:rFonts w:ascii="宋体" w:eastAsia="宋体" w:hAnsi="宋体" w:cs="宋体"/>
          <w:color w:val="auto"/>
        </w:rPr>
      </w:pPr>
      <w:r>
        <w:rPr>
          <w:rFonts w:ascii="Times New Roman" w:eastAsia="Times New Roman" w:hAnsi="Times New Roman" w:cs="Times New Roman"/>
          <w:color w:val="auto"/>
          <w:spacing w:val="-8"/>
        </w:rPr>
        <w:t>8.5</w:t>
      </w:r>
      <w:r>
        <w:rPr>
          <w:rFonts w:ascii="Times New Roman" w:eastAsia="Times New Roman" w:hAnsi="Times New Roman" w:cs="Times New Roman"/>
          <w:color w:val="auto"/>
          <w:spacing w:val="-4"/>
        </w:rPr>
        <w:t xml:space="preserve">.2  </w:t>
      </w:r>
      <w:r>
        <w:rPr>
          <w:rFonts w:ascii="宋体" w:eastAsia="宋体" w:hAnsi="宋体" w:cs="宋体"/>
          <w:color w:val="auto"/>
          <w:spacing w:val="-4"/>
        </w:rPr>
        <w:t>投标人或者其他利害关系人对招标文件、开标和评标结果提出投诉的， 应当按照投标</w:t>
      </w:r>
      <w:r>
        <w:rPr>
          <w:rFonts w:ascii="宋体" w:eastAsia="宋体" w:hAnsi="宋体" w:cs="宋体"/>
          <w:color w:val="auto"/>
        </w:rPr>
        <w:t xml:space="preserve"> </w:t>
      </w:r>
      <w:r>
        <w:rPr>
          <w:rFonts w:ascii="宋体" w:eastAsia="宋体" w:hAnsi="宋体" w:cs="宋体"/>
          <w:color w:val="auto"/>
          <w:spacing w:val="-9"/>
        </w:rPr>
        <w:t>人</w:t>
      </w:r>
      <w:proofErr w:type="gramStart"/>
      <w:r>
        <w:rPr>
          <w:rFonts w:ascii="宋体" w:eastAsia="宋体" w:hAnsi="宋体" w:cs="宋体"/>
          <w:color w:val="auto"/>
          <w:spacing w:val="-9"/>
        </w:rPr>
        <w:t>须知第</w:t>
      </w:r>
      <w:proofErr w:type="gramEnd"/>
      <w:r>
        <w:rPr>
          <w:rFonts w:ascii="宋体" w:eastAsia="宋体" w:hAnsi="宋体" w:cs="宋体"/>
          <w:color w:val="auto"/>
          <w:spacing w:val="-9"/>
        </w:rPr>
        <w:t xml:space="preserve"> </w:t>
      </w:r>
      <w:r>
        <w:rPr>
          <w:rFonts w:ascii="Times New Roman" w:eastAsia="Times New Roman" w:hAnsi="Times New Roman" w:cs="Times New Roman"/>
          <w:color w:val="auto"/>
          <w:spacing w:val="-9"/>
        </w:rPr>
        <w:t xml:space="preserve">2.4 </w:t>
      </w:r>
      <w:r>
        <w:rPr>
          <w:rFonts w:ascii="宋体" w:eastAsia="宋体" w:hAnsi="宋体" w:cs="宋体"/>
          <w:color w:val="auto"/>
          <w:spacing w:val="-9"/>
        </w:rPr>
        <w:t xml:space="preserve">款、第 </w:t>
      </w:r>
      <w:r>
        <w:rPr>
          <w:rFonts w:ascii="Times New Roman" w:eastAsia="Times New Roman" w:hAnsi="Times New Roman" w:cs="Times New Roman"/>
          <w:color w:val="auto"/>
          <w:spacing w:val="-9"/>
        </w:rPr>
        <w:t xml:space="preserve">5.3 </w:t>
      </w:r>
      <w:r>
        <w:rPr>
          <w:rFonts w:ascii="宋体" w:eastAsia="宋体" w:hAnsi="宋体" w:cs="宋体"/>
          <w:color w:val="auto"/>
          <w:spacing w:val="-9"/>
        </w:rPr>
        <w:t xml:space="preserve">款和第 </w:t>
      </w:r>
      <w:r>
        <w:rPr>
          <w:rFonts w:ascii="Times New Roman" w:eastAsia="Times New Roman" w:hAnsi="Times New Roman" w:cs="Times New Roman"/>
          <w:color w:val="auto"/>
          <w:spacing w:val="-9"/>
        </w:rPr>
        <w:t xml:space="preserve">7.2 </w:t>
      </w:r>
      <w:r>
        <w:rPr>
          <w:rFonts w:ascii="宋体" w:eastAsia="宋体" w:hAnsi="宋体" w:cs="宋体"/>
          <w:color w:val="auto"/>
          <w:spacing w:val="-9"/>
        </w:rPr>
        <w:t xml:space="preserve">款的规定先向招标人提出异议。异议答复期间不计算在第 </w:t>
      </w:r>
      <w:r>
        <w:rPr>
          <w:rFonts w:ascii="Times New Roman" w:eastAsia="Times New Roman" w:hAnsi="Times New Roman" w:cs="Times New Roman"/>
          <w:color w:val="auto"/>
          <w:spacing w:val="-9"/>
        </w:rPr>
        <w:t>8.5.</w:t>
      </w:r>
      <w:r>
        <w:rPr>
          <w:rFonts w:ascii="Times New Roman" w:eastAsia="Times New Roman" w:hAnsi="Times New Roman" w:cs="Times New Roman"/>
          <w:color w:val="auto"/>
          <w:spacing w:val="-3"/>
        </w:rPr>
        <w:t>1</w:t>
      </w:r>
      <w:r>
        <w:rPr>
          <w:rFonts w:ascii="Times New Roman" w:eastAsia="Times New Roman" w:hAnsi="Times New Roman" w:cs="Times New Roman"/>
          <w:color w:val="auto"/>
        </w:rPr>
        <w:t xml:space="preserve"> </w:t>
      </w:r>
      <w:r>
        <w:rPr>
          <w:rFonts w:ascii="宋体" w:eastAsia="宋体" w:hAnsi="宋体" w:cs="宋体"/>
          <w:color w:val="auto"/>
          <w:spacing w:val="-7"/>
        </w:rPr>
        <w:t>项</w:t>
      </w:r>
      <w:r>
        <w:rPr>
          <w:rFonts w:ascii="宋体" w:eastAsia="宋体" w:hAnsi="宋体" w:cs="宋体"/>
          <w:color w:val="auto"/>
          <w:spacing w:val="-4"/>
        </w:rPr>
        <w:t>规定的期限内。</w:t>
      </w:r>
    </w:p>
    <w:p w:rsidR="008C431C" w:rsidRDefault="0014366D">
      <w:pPr>
        <w:pStyle w:val="3"/>
        <w:spacing w:beforeLines="0" w:before="0" w:afterLines="0" w:after="0" w:line="360" w:lineRule="auto"/>
        <w:rPr>
          <w:rFonts w:ascii="黑体" w:eastAsia="黑体" w:hAnsi="黑体" w:cs="黑体"/>
          <w:color w:val="auto"/>
          <w:sz w:val="31"/>
          <w:szCs w:val="31"/>
        </w:rPr>
      </w:pPr>
      <w:bookmarkStart w:id="367" w:name="_Toc19261"/>
      <w:bookmarkStart w:id="368" w:name="_Toc4587"/>
      <w:bookmarkStart w:id="369" w:name="_Toc25410"/>
      <w:bookmarkStart w:id="370" w:name="_Toc19781"/>
      <w:bookmarkStart w:id="371" w:name="_Toc15884"/>
      <w:r>
        <w:rPr>
          <w:rFonts w:ascii="Times New Roman" w:eastAsia="Times New Roman" w:hAnsi="Times New Roman" w:cs="Times New Roman"/>
          <w:bCs/>
          <w:color w:val="auto"/>
          <w:spacing w:val="10"/>
          <w:sz w:val="31"/>
          <w:szCs w:val="31"/>
        </w:rPr>
        <w:t>9</w:t>
      </w:r>
      <w:r>
        <w:rPr>
          <w:rFonts w:ascii="Times New Roman" w:eastAsia="Times New Roman" w:hAnsi="Times New Roman" w:cs="Times New Roman"/>
          <w:bCs/>
          <w:color w:val="auto"/>
          <w:spacing w:val="8"/>
          <w:sz w:val="31"/>
          <w:szCs w:val="31"/>
        </w:rPr>
        <w:t>.</w:t>
      </w:r>
      <w:r>
        <w:rPr>
          <w:rFonts w:ascii="Times New Roman" w:eastAsia="Times New Roman" w:hAnsi="Times New Roman" w:cs="Times New Roman"/>
          <w:color w:val="auto"/>
          <w:spacing w:val="8"/>
          <w:sz w:val="31"/>
          <w:szCs w:val="31"/>
        </w:rPr>
        <w:t xml:space="preserve">  </w:t>
      </w:r>
      <w:r>
        <w:rPr>
          <w:rFonts w:ascii="黑体" w:eastAsia="黑体" w:hAnsi="黑体" w:cs="黑体"/>
          <w:color w:val="auto"/>
          <w:spacing w:val="8"/>
          <w:sz w:val="31"/>
          <w:szCs w:val="31"/>
          <w14:textOutline w14:w="4064" w14:cap="flat" w14:cmpd="sng" w14:algn="ctr">
            <w14:solidFill>
              <w14:srgbClr w14:val="000000"/>
            </w14:solidFill>
            <w14:prstDash w14:val="solid"/>
            <w14:miter w14:lim="0"/>
          </w14:textOutline>
        </w:rPr>
        <w:t>是否采用电子招标投标</w:t>
      </w:r>
      <w:bookmarkEnd w:id="367"/>
      <w:bookmarkEnd w:id="368"/>
      <w:bookmarkEnd w:id="369"/>
      <w:bookmarkEnd w:id="370"/>
      <w:bookmarkEnd w:id="371"/>
    </w:p>
    <w:p w:rsidR="008C431C" w:rsidRDefault="0014366D">
      <w:pPr>
        <w:spacing w:line="360" w:lineRule="auto"/>
        <w:ind w:firstLine="422"/>
        <w:rPr>
          <w:rFonts w:ascii="Times New Roman" w:eastAsia="Times New Roman" w:hAnsi="Times New Roman" w:cs="Times New Roman"/>
          <w:color w:val="auto"/>
          <w:spacing w:val="-8"/>
        </w:rPr>
      </w:pPr>
      <w:r>
        <w:rPr>
          <w:rFonts w:ascii="Times New Roman" w:eastAsia="Times New Roman" w:hAnsi="Times New Roman" w:cs="Times New Roman"/>
          <w:color w:val="auto"/>
          <w:spacing w:val="-8"/>
        </w:rPr>
        <w:t>本招标项目采用电子招标投标方式，</w:t>
      </w:r>
      <w:r>
        <w:rPr>
          <w:rFonts w:ascii="Times New Roman" w:eastAsia="Times New Roman" w:hAnsi="Times New Roman" w:cs="Times New Roman" w:hint="eastAsia"/>
          <w:color w:val="auto"/>
          <w:spacing w:val="-8"/>
        </w:rPr>
        <w:t>按照</w:t>
      </w:r>
      <w:r>
        <w:rPr>
          <w:rFonts w:ascii="Times New Roman" w:eastAsia="宋体" w:hAnsi="Times New Roman" w:cs="Times New Roman" w:hint="eastAsia"/>
          <w:color w:val="auto"/>
          <w:spacing w:val="-8"/>
        </w:rPr>
        <w:t>广州交易集团有限公司（广州公共资源交易中心）</w:t>
      </w:r>
      <w:r>
        <w:rPr>
          <w:rFonts w:ascii="Times New Roman" w:eastAsia="Times New Roman" w:hAnsi="Times New Roman" w:cs="Times New Roman" w:hint="eastAsia"/>
          <w:color w:val="auto"/>
          <w:spacing w:val="-8"/>
        </w:rPr>
        <w:t>网站关于全流程电子化项目的相关指南进行操作。</w:t>
      </w:r>
    </w:p>
    <w:p w:rsidR="008C431C" w:rsidRDefault="0014366D">
      <w:pPr>
        <w:pStyle w:val="3"/>
        <w:spacing w:beforeLines="0" w:before="0" w:afterLines="0" w:after="0" w:line="360" w:lineRule="auto"/>
        <w:rPr>
          <w:rFonts w:ascii="黑体" w:eastAsia="黑体" w:hAnsi="黑体" w:cs="黑体"/>
          <w:color w:val="auto"/>
          <w:spacing w:val="8"/>
          <w:sz w:val="31"/>
          <w:szCs w:val="31"/>
          <w14:textOutline w14:w="4064" w14:cap="flat" w14:cmpd="sng" w14:algn="ctr">
            <w14:solidFill>
              <w14:srgbClr w14:val="000000"/>
            </w14:solidFill>
            <w14:prstDash w14:val="solid"/>
            <w14:miter w14:lim="0"/>
          </w14:textOutline>
        </w:rPr>
      </w:pPr>
      <w:r>
        <w:rPr>
          <w:rFonts w:ascii="黑体" w:eastAsia="黑体" w:hAnsi="黑体" w:cs="黑体"/>
          <w:color w:val="auto"/>
          <w:spacing w:val="8"/>
          <w:sz w:val="31"/>
          <w:szCs w:val="31"/>
          <w14:textOutline w14:w="4064" w14:cap="flat" w14:cmpd="sng" w14:algn="ctr">
            <w14:solidFill>
              <w14:srgbClr w14:val="000000"/>
            </w14:solidFill>
            <w14:prstDash w14:val="solid"/>
            <w14:miter w14:lim="0"/>
          </w14:textOutline>
        </w:rPr>
        <w:t>10</w:t>
      </w:r>
      <w:r>
        <w:rPr>
          <w:rFonts w:ascii="黑体" w:eastAsia="黑体" w:hAnsi="黑体" w:cs="黑体" w:hint="eastAsia"/>
          <w:color w:val="auto"/>
          <w:spacing w:val="8"/>
          <w:sz w:val="31"/>
          <w:szCs w:val="31"/>
          <w14:textOutline w14:w="4064" w14:cap="flat" w14:cmpd="sng" w14:algn="ctr">
            <w14:solidFill>
              <w14:srgbClr w14:val="000000"/>
            </w14:solidFill>
            <w14:prstDash w14:val="solid"/>
            <w14:miter w14:lim="0"/>
          </w14:textOutline>
        </w:rPr>
        <w:t>.</w:t>
      </w:r>
      <w:r>
        <w:rPr>
          <w:rFonts w:ascii="黑体" w:eastAsia="黑体" w:hAnsi="黑体" w:cs="黑体"/>
          <w:color w:val="auto"/>
          <w:spacing w:val="8"/>
          <w:sz w:val="31"/>
          <w:szCs w:val="31"/>
          <w14:textOutline w14:w="4064" w14:cap="flat" w14:cmpd="sng" w14:algn="ctr">
            <w14:solidFill>
              <w14:srgbClr w14:val="000000"/>
            </w14:solidFill>
            <w14:prstDash w14:val="solid"/>
            <w14:miter w14:lim="0"/>
          </w14:textOutline>
        </w:rPr>
        <w:t>重新招标情形</w:t>
      </w:r>
    </w:p>
    <w:p w:rsidR="008C431C" w:rsidRDefault="0014366D">
      <w:pPr>
        <w:spacing w:line="360" w:lineRule="auto"/>
        <w:ind w:firstLine="422"/>
        <w:rPr>
          <w:rFonts w:ascii="宋体" w:eastAsia="宋体" w:hAnsi="宋体" w:cs="宋体"/>
          <w:color w:val="auto"/>
          <w:spacing w:val="-4"/>
        </w:rPr>
      </w:pPr>
      <w:r>
        <w:rPr>
          <w:rFonts w:ascii="宋体" w:eastAsia="宋体" w:hAnsi="宋体" w:cs="宋体"/>
          <w:color w:val="auto"/>
          <w:spacing w:val="-4"/>
        </w:rPr>
        <w:t>在下列情况下，依法必须招标项目的招标人在分析招标失败的原因并采取相应措施后，应当依照本办法重新招标：</w:t>
      </w:r>
    </w:p>
    <w:p w:rsidR="008C431C" w:rsidRDefault="0014366D">
      <w:pPr>
        <w:spacing w:line="360" w:lineRule="auto"/>
        <w:ind w:firstLine="422"/>
        <w:rPr>
          <w:color w:val="auto"/>
          <w:spacing w:val="-4"/>
          <w:u w:val="single"/>
        </w:rPr>
      </w:pPr>
      <w:r>
        <w:rPr>
          <w:rFonts w:ascii="宋体" w:eastAsia="宋体" w:hAnsi="宋体" w:cs="宋体" w:hint="eastAsia"/>
          <w:color w:val="auto"/>
          <w:spacing w:val="-4"/>
          <w:u w:val="single"/>
        </w:rPr>
        <w:t>（一）标段一、二、三满足资格审查合格条件的投标人不足五家，或经评审有效的投标单位不足五家时为标段一、二、三招标失败；标段</w:t>
      </w:r>
      <w:proofErr w:type="gramStart"/>
      <w:r>
        <w:rPr>
          <w:rFonts w:ascii="宋体" w:eastAsia="宋体" w:hAnsi="宋体" w:cs="宋体" w:hint="eastAsia"/>
          <w:color w:val="auto"/>
          <w:spacing w:val="-4"/>
          <w:u w:val="single"/>
        </w:rPr>
        <w:t>四满足</w:t>
      </w:r>
      <w:proofErr w:type="gramEnd"/>
      <w:r>
        <w:rPr>
          <w:rFonts w:ascii="宋体" w:eastAsia="宋体" w:hAnsi="宋体" w:cs="宋体" w:hint="eastAsia"/>
          <w:color w:val="auto"/>
          <w:spacing w:val="-4"/>
          <w:u w:val="single"/>
        </w:rPr>
        <w:t>资格审查合格条件的投标人不足</w:t>
      </w:r>
      <w:r>
        <w:rPr>
          <w:color w:val="auto"/>
          <w:spacing w:val="-4"/>
          <w:u w:val="single"/>
        </w:rPr>
        <w:t>3</w:t>
      </w:r>
      <w:r>
        <w:rPr>
          <w:rFonts w:ascii="宋体" w:eastAsia="宋体" w:hAnsi="宋体" w:cs="宋体" w:hint="eastAsia"/>
          <w:color w:val="auto"/>
          <w:spacing w:val="-4"/>
          <w:u w:val="single"/>
        </w:rPr>
        <w:t>家，或经评审有效的投标单位不足</w:t>
      </w:r>
      <w:r>
        <w:rPr>
          <w:color w:val="auto"/>
          <w:spacing w:val="-4"/>
          <w:u w:val="single"/>
        </w:rPr>
        <w:t>3</w:t>
      </w:r>
      <w:r>
        <w:rPr>
          <w:rFonts w:ascii="宋体" w:eastAsia="宋体" w:hAnsi="宋体" w:cs="宋体" w:hint="eastAsia"/>
          <w:color w:val="auto"/>
          <w:spacing w:val="-4"/>
          <w:u w:val="single"/>
        </w:rPr>
        <w:t>家时为标段四招标失败。</w:t>
      </w:r>
    </w:p>
    <w:p w:rsidR="008C431C" w:rsidRDefault="0014366D">
      <w:pPr>
        <w:spacing w:line="360" w:lineRule="auto"/>
        <w:ind w:firstLine="422"/>
        <w:rPr>
          <w:color w:val="auto"/>
          <w:spacing w:val="-4"/>
          <w:u w:val="single"/>
        </w:rPr>
      </w:pPr>
      <w:r>
        <w:rPr>
          <w:rFonts w:ascii="宋体" w:eastAsia="宋体" w:hAnsi="宋体" w:cs="宋体" w:hint="eastAsia"/>
          <w:color w:val="auto"/>
          <w:spacing w:val="-4"/>
          <w:u w:val="single"/>
        </w:rPr>
        <w:t>（二）在投标截止时间前提交投标文件的投标人少于上述条款（一）的；</w:t>
      </w:r>
    </w:p>
    <w:p w:rsidR="008C431C" w:rsidRDefault="0014366D">
      <w:pPr>
        <w:spacing w:line="360" w:lineRule="auto"/>
        <w:ind w:firstLine="422"/>
        <w:rPr>
          <w:color w:val="auto"/>
          <w:spacing w:val="-4"/>
          <w:u w:val="single"/>
        </w:rPr>
      </w:pPr>
      <w:r>
        <w:rPr>
          <w:rFonts w:ascii="宋体" w:eastAsia="宋体" w:hAnsi="宋体" w:cs="宋体" w:hint="eastAsia"/>
          <w:color w:val="auto"/>
          <w:spacing w:val="-4"/>
          <w:u w:val="single"/>
        </w:rPr>
        <w:t>（三）所有投标均被否决的；</w:t>
      </w:r>
    </w:p>
    <w:p w:rsidR="008C431C" w:rsidRDefault="0014366D">
      <w:pPr>
        <w:spacing w:line="360" w:lineRule="auto"/>
        <w:ind w:firstLine="422"/>
        <w:rPr>
          <w:rFonts w:ascii="宋体" w:eastAsia="宋体" w:hAnsi="宋体" w:cs="宋体"/>
          <w:color w:val="auto"/>
          <w:spacing w:val="-4"/>
          <w:u w:val="single"/>
        </w:rPr>
      </w:pPr>
      <w:r>
        <w:rPr>
          <w:rFonts w:ascii="宋体" w:eastAsia="宋体" w:hAnsi="宋体" w:cs="宋体" w:hint="eastAsia"/>
          <w:color w:val="auto"/>
          <w:spacing w:val="-4"/>
          <w:u w:val="single"/>
        </w:rPr>
        <w:t>（四）评标委员会否决不合格投标后，因有效投标不足上述条款（一）使得投标明显缺乏竞争，评标委员会决定否决全部投标的；</w:t>
      </w:r>
    </w:p>
    <w:p w:rsidR="008C431C" w:rsidRDefault="0014366D">
      <w:pPr>
        <w:spacing w:line="360" w:lineRule="auto"/>
        <w:ind w:firstLine="422"/>
        <w:rPr>
          <w:rFonts w:cs="宋体"/>
          <w:color w:val="auto"/>
          <w:spacing w:val="-4"/>
          <w:u w:val="single"/>
        </w:rPr>
      </w:pPr>
      <w:r>
        <w:rPr>
          <w:rFonts w:ascii="宋体" w:eastAsia="宋体" w:hAnsi="宋体" w:cs="宋体" w:hint="eastAsia"/>
          <w:color w:val="auto"/>
          <w:spacing w:val="-4"/>
          <w:u w:val="single"/>
        </w:rPr>
        <w:t>（五）根据《工程建设项目勘察设计招标投标办法》第四十六条规定，同意延长投标有效期的投标人少于上述条款（一）的。</w:t>
      </w:r>
    </w:p>
    <w:p w:rsidR="008C431C" w:rsidRDefault="0014366D">
      <w:pPr>
        <w:pStyle w:val="3"/>
        <w:spacing w:beforeLines="0" w:before="0" w:afterLines="0" w:after="0" w:line="360" w:lineRule="auto"/>
        <w:rPr>
          <w:rFonts w:ascii="黑体" w:eastAsia="黑体" w:hAnsi="黑体" w:cs="黑体"/>
          <w:color w:val="auto"/>
          <w:sz w:val="31"/>
          <w:szCs w:val="31"/>
        </w:rPr>
      </w:pPr>
      <w:bookmarkStart w:id="372" w:name="_Toc9782"/>
      <w:bookmarkStart w:id="373" w:name="_Toc9611"/>
      <w:bookmarkStart w:id="374" w:name="_Toc4820"/>
      <w:bookmarkStart w:id="375" w:name="_Toc22380"/>
      <w:bookmarkStart w:id="376" w:name="_Toc18689"/>
      <w:r>
        <w:rPr>
          <w:rFonts w:ascii="Times New Roman" w:eastAsia="Times New Roman" w:hAnsi="Times New Roman" w:cs="Times New Roman"/>
          <w:bCs/>
          <w:color w:val="auto"/>
          <w:spacing w:val="7"/>
          <w:sz w:val="31"/>
          <w:szCs w:val="31"/>
        </w:rPr>
        <w:t>1</w:t>
      </w:r>
      <w:r>
        <w:rPr>
          <w:rFonts w:ascii="Times New Roman" w:hAnsi="Times New Roman" w:cs="Times New Roman" w:hint="eastAsia"/>
          <w:bCs/>
          <w:color w:val="auto"/>
          <w:spacing w:val="7"/>
          <w:sz w:val="31"/>
          <w:szCs w:val="31"/>
        </w:rPr>
        <w:t>1</w:t>
      </w:r>
      <w:r>
        <w:rPr>
          <w:rFonts w:ascii="Times New Roman" w:eastAsia="Times New Roman" w:hAnsi="Times New Roman" w:cs="Times New Roman"/>
          <w:bCs/>
          <w:color w:val="auto"/>
          <w:spacing w:val="7"/>
          <w:sz w:val="31"/>
          <w:szCs w:val="31"/>
        </w:rPr>
        <w:t>.</w:t>
      </w:r>
      <w:r>
        <w:rPr>
          <w:rFonts w:ascii="Times New Roman" w:eastAsia="Times New Roman" w:hAnsi="Times New Roman" w:cs="Times New Roman"/>
          <w:color w:val="auto"/>
          <w:spacing w:val="7"/>
          <w:sz w:val="31"/>
          <w:szCs w:val="31"/>
        </w:rPr>
        <w:t xml:space="preserve">  </w:t>
      </w:r>
      <w:r>
        <w:rPr>
          <w:rFonts w:ascii="黑体" w:eastAsia="黑体" w:hAnsi="黑体" w:cs="黑体"/>
          <w:color w:val="auto"/>
          <w:spacing w:val="7"/>
          <w:sz w:val="31"/>
          <w:szCs w:val="31"/>
          <w14:textOutline w14:w="4064" w14:cap="flat" w14:cmpd="sng" w14:algn="ctr">
            <w14:solidFill>
              <w14:srgbClr w14:val="000000"/>
            </w14:solidFill>
            <w14:prstDash w14:val="solid"/>
            <w14:miter w14:lim="0"/>
          </w14:textOutline>
        </w:rPr>
        <w:t>需要补充的其他内容</w:t>
      </w:r>
      <w:bookmarkEnd w:id="372"/>
      <w:bookmarkEnd w:id="373"/>
      <w:bookmarkEnd w:id="374"/>
      <w:bookmarkEnd w:id="375"/>
      <w:bookmarkEnd w:id="376"/>
    </w:p>
    <w:p w:rsidR="008C431C" w:rsidRDefault="0014366D" w:rsidP="003A13C0">
      <w:pPr>
        <w:spacing w:line="360" w:lineRule="auto"/>
        <w:ind w:firstLineChars="200" w:firstLine="412"/>
        <w:rPr>
          <w:rFonts w:ascii="宋体" w:eastAsia="宋体" w:hAnsi="宋体" w:cs="宋体"/>
          <w:color w:val="auto"/>
        </w:rPr>
      </w:pPr>
      <w:r>
        <w:rPr>
          <w:rFonts w:ascii="宋体" w:eastAsia="宋体" w:hAnsi="宋体" w:cs="宋体"/>
          <w:color w:val="auto"/>
          <w:spacing w:val="-4"/>
        </w:rPr>
        <w:t>需要补</w:t>
      </w:r>
      <w:r>
        <w:rPr>
          <w:rFonts w:ascii="宋体" w:eastAsia="宋体" w:hAnsi="宋体" w:cs="宋体"/>
          <w:color w:val="auto"/>
          <w:spacing w:val="-2"/>
        </w:rPr>
        <w:t>充的其他内容：见投标人须知前附表。</w:t>
      </w:r>
    </w:p>
    <w:p w:rsidR="008C431C" w:rsidRDefault="008C431C">
      <w:pPr>
        <w:rPr>
          <w:color w:val="auto"/>
        </w:rPr>
        <w:sectPr w:rsidR="008C431C">
          <w:footerReference w:type="default" r:id="rId16"/>
          <w:pgSz w:w="12240" w:h="15840"/>
          <w:pgMar w:top="1346" w:right="1792" w:bottom="1104" w:left="1807" w:header="0" w:footer="940" w:gutter="0"/>
          <w:cols w:space="720"/>
        </w:sectPr>
      </w:pPr>
    </w:p>
    <w:p w:rsidR="008C431C" w:rsidRDefault="008C431C">
      <w:pPr>
        <w:spacing w:line="248" w:lineRule="auto"/>
        <w:rPr>
          <w:color w:val="auto"/>
        </w:rPr>
      </w:pPr>
    </w:p>
    <w:p w:rsidR="008C431C" w:rsidRDefault="0014366D">
      <w:pPr>
        <w:pStyle w:val="3"/>
        <w:spacing w:before="120" w:after="120"/>
        <w:rPr>
          <w:rFonts w:ascii="黑体" w:eastAsia="黑体" w:hAnsi="黑体" w:cs="黑体"/>
          <w:color w:val="auto"/>
          <w:sz w:val="27"/>
          <w:szCs w:val="27"/>
        </w:rPr>
      </w:pPr>
      <w:bookmarkStart w:id="377" w:name="_Toc17042"/>
      <w:bookmarkStart w:id="378" w:name="_Toc9613"/>
      <w:bookmarkStart w:id="379" w:name="_Toc16330"/>
      <w:bookmarkStart w:id="380" w:name="_Toc7946"/>
      <w:bookmarkStart w:id="381" w:name="_Toc18427"/>
      <w:r>
        <w:rPr>
          <w:rFonts w:ascii="黑体" w:eastAsia="黑体" w:hAnsi="黑体" w:cs="黑体"/>
          <w:color w:val="auto"/>
          <w:spacing w:val="14"/>
          <w:sz w:val="27"/>
          <w:szCs w:val="27"/>
        </w:rPr>
        <w:t>附</w:t>
      </w:r>
      <w:r>
        <w:rPr>
          <w:rFonts w:ascii="黑体" w:eastAsia="黑体" w:hAnsi="黑体" w:cs="黑体"/>
          <w:color w:val="auto"/>
          <w:spacing w:val="7"/>
          <w:sz w:val="27"/>
          <w:szCs w:val="27"/>
        </w:rPr>
        <w:t>件</w:t>
      </w:r>
      <w:r>
        <w:rPr>
          <w:rFonts w:ascii="黑体" w:eastAsia="黑体" w:hAnsi="黑体" w:cs="黑体" w:hint="eastAsia"/>
          <w:color w:val="auto"/>
          <w:spacing w:val="7"/>
          <w:sz w:val="27"/>
          <w:szCs w:val="27"/>
        </w:rPr>
        <w:t>一</w:t>
      </w:r>
      <w:r>
        <w:rPr>
          <w:rFonts w:ascii="黑体" w:eastAsia="黑体" w:hAnsi="黑体" w:cs="黑体"/>
          <w:color w:val="auto"/>
          <w:spacing w:val="7"/>
          <w:sz w:val="27"/>
          <w:szCs w:val="27"/>
        </w:rPr>
        <w:t>：问题澄清通知</w:t>
      </w:r>
      <w:bookmarkEnd w:id="377"/>
      <w:bookmarkEnd w:id="378"/>
      <w:bookmarkEnd w:id="379"/>
      <w:bookmarkEnd w:id="380"/>
      <w:bookmarkEnd w:id="381"/>
    </w:p>
    <w:p w:rsidR="008C431C" w:rsidRDefault="008C431C">
      <w:pPr>
        <w:spacing w:line="241" w:lineRule="auto"/>
        <w:rPr>
          <w:color w:val="auto"/>
        </w:rPr>
      </w:pPr>
    </w:p>
    <w:p w:rsidR="008C431C" w:rsidRDefault="008C431C">
      <w:pPr>
        <w:spacing w:line="241" w:lineRule="auto"/>
        <w:rPr>
          <w:color w:val="auto"/>
        </w:rPr>
      </w:pPr>
    </w:p>
    <w:p w:rsidR="008C431C" w:rsidRDefault="008C431C">
      <w:pPr>
        <w:spacing w:line="241" w:lineRule="auto"/>
        <w:rPr>
          <w:color w:val="auto"/>
        </w:rPr>
      </w:pPr>
    </w:p>
    <w:p w:rsidR="008C431C" w:rsidRDefault="008C431C">
      <w:pPr>
        <w:spacing w:line="241" w:lineRule="auto"/>
        <w:rPr>
          <w:color w:val="auto"/>
        </w:rPr>
      </w:pPr>
    </w:p>
    <w:p w:rsidR="008C431C" w:rsidRDefault="0014366D">
      <w:pPr>
        <w:spacing w:before="88" w:line="229" w:lineRule="auto"/>
        <w:ind w:left="3506"/>
        <w:rPr>
          <w:rFonts w:ascii="黑体" w:eastAsia="黑体" w:hAnsi="黑体" w:cs="黑体"/>
          <w:color w:val="auto"/>
          <w:sz w:val="27"/>
          <w:szCs w:val="27"/>
        </w:rPr>
      </w:pPr>
      <w:r>
        <w:rPr>
          <w:rFonts w:ascii="黑体" w:eastAsia="黑体" w:hAnsi="黑体" w:cs="黑体"/>
          <w:color w:val="auto"/>
          <w:spacing w:val="6"/>
          <w:sz w:val="27"/>
          <w:szCs w:val="27"/>
        </w:rPr>
        <w:t>问题澄清通</w:t>
      </w:r>
      <w:r>
        <w:rPr>
          <w:rFonts w:ascii="黑体" w:eastAsia="黑体" w:hAnsi="黑体" w:cs="黑体"/>
          <w:color w:val="auto"/>
          <w:spacing w:val="5"/>
          <w:sz w:val="27"/>
          <w:szCs w:val="27"/>
        </w:rPr>
        <w:t>知</w:t>
      </w:r>
    </w:p>
    <w:p w:rsidR="008C431C" w:rsidRDefault="0014366D">
      <w:pPr>
        <w:spacing w:before="164" w:line="220" w:lineRule="auto"/>
        <w:ind w:left="2758"/>
        <w:rPr>
          <w:rFonts w:ascii="宋体" w:eastAsia="宋体" w:hAnsi="宋体" w:cs="宋体"/>
          <w:color w:val="auto"/>
        </w:rPr>
      </w:pPr>
      <w:r>
        <w:rPr>
          <w:rFonts w:ascii="宋体" w:eastAsia="宋体" w:hAnsi="宋体" w:cs="宋体"/>
          <w:color w:val="auto"/>
          <w:spacing w:val="1"/>
        </w:rPr>
        <w:t>(编号：</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color w:val="auto"/>
        </w:rPr>
        <w:t>)</w:t>
      </w:r>
    </w:p>
    <w:p w:rsidR="008C431C" w:rsidRDefault="008C431C">
      <w:pPr>
        <w:spacing w:line="278" w:lineRule="auto"/>
        <w:rPr>
          <w:color w:val="auto"/>
        </w:rPr>
      </w:pPr>
    </w:p>
    <w:p w:rsidR="008C431C" w:rsidRDefault="008C431C">
      <w:pPr>
        <w:spacing w:line="279" w:lineRule="auto"/>
        <w:rPr>
          <w:color w:val="auto"/>
        </w:rPr>
      </w:pPr>
    </w:p>
    <w:p w:rsidR="008C431C" w:rsidRDefault="0014366D">
      <w:pPr>
        <w:tabs>
          <w:tab w:val="left" w:pos="2323"/>
        </w:tabs>
        <w:spacing w:before="68" w:line="221" w:lineRule="auto"/>
        <w:rPr>
          <w:rFonts w:ascii="宋体" w:eastAsia="宋体" w:hAnsi="宋体" w:cs="宋体"/>
          <w:color w:val="auto"/>
        </w:rPr>
      </w:pPr>
      <w:r>
        <w:rPr>
          <w:rFonts w:ascii="宋体" w:eastAsia="宋体" w:hAnsi="宋体" w:cs="宋体"/>
          <w:color w:val="auto"/>
          <w:u w:val="single"/>
        </w:rPr>
        <w:tab/>
      </w:r>
      <w:r>
        <w:rPr>
          <w:rFonts w:ascii="宋体" w:eastAsia="宋体" w:hAnsi="宋体" w:cs="宋体"/>
          <w:color w:val="auto"/>
          <w:spacing w:val="-6"/>
        </w:rPr>
        <w:t>(</w:t>
      </w:r>
      <w:r>
        <w:rPr>
          <w:rFonts w:ascii="宋体" w:eastAsia="宋体" w:hAnsi="宋体" w:cs="宋体"/>
          <w:color w:val="auto"/>
          <w:spacing w:val="-4"/>
        </w:rPr>
        <w:t>投</w:t>
      </w:r>
      <w:r>
        <w:rPr>
          <w:rFonts w:ascii="宋体" w:eastAsia="宋体" w:hAnsi="宋体" w:cs="宋体"/>
          <w:color w:val="auto"/>
          <w:spacing w:val="-3"/>
        </w:rPr>
        <w:t>标人名称)：</w:t>
      </w:r>
    </w:p>
    <w:p w:rsidR="008C431C" w:rsidRDefault="008C431C">
      <w:pPr>
        <w:spacing w:line="278" w:lineRule="auto"/>
        <w:rPr>
          <w:color w:val="auto"/>
        </w:rPr>
      </w:pPr>
    </w:p>
    <w:p w:rsidR="008C431C" w:rsidRDefault="008C431C">
      <w:pPr>
        <w:spacing w:line="278" w:lineRule="auto"/>
        <w:rPr>
          <w:color w:val="auto"/>
        </w:rPr>
      </w:pPr>
    </w:p>
    <w:p w:rsidR="008C431C" w:rsidRDefault="0014366D">
      <w:pPr>
        <w:spacing w:before="68" w:line="394" w:lineRule="auto"/>
        <w:ind w:left="8" w:right="6" w:firstLine="420"/>
        <w:rPr>
          <w:rFonts w:ascii="宋体" w:eastAsia="宋体" w:hAnsi="宋体" w:cs="宋体"/>
          <w:color w:val="auto"/>
        </w:rPr>
      </w:pPr>
      <w:r>
        <w:rPr>
          <w:rFonts w:ascii="宋体" w:eastAsia="宋体" w:hAnsi="宋体" w:cs="宋体"/>
          <w:color w:val="auto"/>
          <w:spacing w:val="-4"/>
        </w:rPr>
        <w:t>评标委员会</w:t>
      </w:r>
      <w:r>
        <w:rPr>
          <w:rFonts w:ascii="宋体" w:eastAsia="宋体" w:hAnsi="宋体" w:cs="宋体"/>
          <w:color w:val="auto"/>
          <w:spacing w:val="-2"/>
        </w:rPr>
        <w:t>对你方的投标文件进行了仔细的审查， 现需你方对下列问题以书面形式予以澄</w:t>
      </w:r>
      <w:r>
        <w:rPr>
          <w:rFonts w:ascii="宋体" w:eastAsia="宋体" w:hAnsi="宋体" w:cs="宋体"/>
          <w:color w:val="auto"/>
        </w:rPr>
        <w:t xml:space="preserve"> </w:t>
      </w:r>
      <w:r>
        <w:rPr>
          <w:rFonts w:ascii="宋体" w:eastAsia="宋体" w:hAnsi="宋体" w:cs="宋体"/>
          <w:color w:val="auto"/>
          <w:spacing w:val="-8"/>
        </w:rPr>
        <w:t>清</w:t>
      </w:r>
      <w:r>
        <w:rPr>
          <w:rFonts w:ascii="宋体" w:eastAsia="宋体" w:hAnsi="宋体" w:cs="宋体"/>
          <w:color w:val="auto"/>
          <w:spacing w:val="-6"/>
        </w:rPr>
        <w:t>、说明或补正：</w:t>
      </w:r>
    </w:p>
    <w:p w:rsidR="008C431C" w:rsidRDefault="008C431C">
      <w:pPr>
        <w:spacing w:line="400" w:lineRule="auto"/>
        <w:rPr>
          <w:color w:val="auto"/>
        </w:rPr>
      </w:pPr>
    </w:p>
    <w:p w:rsidR="008C431C" w:rsidRDefault="0014366D">
      <w:pPr>
        <w:spacing w:before="61" w:line="439" w:lineRule="exact"/>
        <w:ind w:left="444"/>
        <w:rPr>
          <w:rFonts w:ascii="Times New Roman" w:eastAsia="Times New Roman" w:hAnsi="Times New Roman" w:cs="Times New Roman"/>
          <w:color w:val="auto"/>
        </w:rPr>
      </w:pPr>
      <w:r>
        <w:rPr>
          <w:rFonts w:ascii="Times New Roman" w:eastAsia="Times New Roman" w:hAnsi="Times New Roman" w:cs="Times New Roman"/>
          <w:color w:val="auto"/>
          <w:spacing w:val="-8"/>
          <w:position w:val="21"/>
        </w:rPr>
        <w:t>1.</w:t>
      </w:r>
    </w:p>
    <w:p w:rsidR="008C431C" w:rsidRDefault="0014366D">
      <w:pPr>
        <w:spacing w:line="186" w:lineRule="auto"/>
        <w:ind w:left="424"/>
        <w:rPr>
          <w:rFonts w:ascii="Times New Roman" w:eastAsia="Times New Roman" w:hAnsi="Times New Roman" w:cs="Times New Roman"/>
          <w:color w:val="auto"/>
        </w:rPr>
      </w:pPr>
      <w:r>
        <w:rPr>
          <w:rFonts w:ascii="Times New Roman" w:eastAsia="Times New Roman" w:hAnsi="Times New Roman" w:cs="Times New Roman"/>
          <w:color w:val="auto"/>
          <w:spacing w:val="-2"/>
        </w:rPr>
        <w:t>2</w:t>
      </w:r>
      <w:r>
        <w:rPr>
          <w:rFonts w:ascii="Times New Roman" w:eastAsia="Times New Roman" w:hAnsi="Times New Roman" w:cs="Times New Roman"/>
          <w:color w:val="auto"/>
          <w:spacing w:val="-1"/>
        </w:rPr>
        <w:t>.</w:t>
      </w:r>
    </w:p>
    <w:p w:rsidR="008C431C" w:rsidRDefault="008C431C">
      <w:pPr>
        <w:spacing w:line="312" w:lineRule="auto"/>
        <w:rPr>
          <w:color w:val="auto"/>
        </w:rPr>
      </w:pPr>
    </w:p>
    <w:p w:rsidR="008C431C" w:rsidRDefault="0014366D">
      <w:pPr>
        <w:spacing w:before="61" w:line="66" w:lineRule="exact"/>
        <w:ind w:left="539"/>
        <w:rPr>
          <w:rFonts w:ascii="Times New Roman" w:eastAsia="Times New Roman" w:hAnsi="Times New Roman" w:cs="Times New Roman"/>
          <w:color w:val="auto"/>
        </w:rPr>
      </w:pPr>
      <w:r>
        <w:rPr>
          <w:rFonts w:ascii="Times New Roman" w:eastAsia="Times New Roman" w:hAnsi="Times New Roman" w:cs="Times New Roman"/>
          <w:color w:val="auto"/>
          <w:spacing w:val="-2"/>
          <w:position w:val="1"/>
        </w:rPr>
        <w:t>......</w:t>
      </w:r>
    </w:p>
    <w:p w:rsidR="008C431C" w:rsidRDefault="008C431C">
      <w:pPr>
        <w:spacing w:line="289" w:lineRule="auto"/>
        <w:rPr>
          <w:color w:val="auto"/>
        </w:rPr>
      </w:pPr>
    </w:p>
    <w:p w:rsidR="008C431C" w:rsidRDefault="008C431C">
      <w:pPr>
        <w:spacing w:line="290" w:lineRule="auto"/>
        <w:rPr>
          <w:color w:val="auto"/>
        </w:rPr>
      </w:pPr>
    </w:p>
    <w:p w:rsidR="008C431C" w:rsidRDefault="0014366D">
      <w:pPr>
        <w:tabs>
          <w:tab w:val="left" w:pos="778"/>
          <w:tab w:val="left" w:pos="3057"/>
        </w:tabs>
        <w:spacing w:before="69" w:line="391" w:lineRule="auto"/>
        <w:ind w:firstLine="410"/>
        <w:rPr>
          <w:rFonts w:ascii="宋体" w:eastAsia="宋体" w:hAnsi="宋体" w:cs="宋体"/>
          <w:color w:val="auto"/>
        </w:rPr>
      </w:pPr>
      <w:r>
        <w:rPr>
          <w:rFonts w:ascii="宋体" w:eastAsia="宋体" w:hAnsi="宋体" w:cs="宋体"/>
          <w:color w:val="auto"/>
          <w:spacing w:val="-4"/>
        </w:rPr>
        <w:t>请将上</w:t>
      </w:r>
      <w:r>
        <w:rPr>
          <w:rFonts w:ascii="宋体" w:eastAsia="宋体" w:hAnsi="宋体" w:cs="宋体"/>
          <w:color w:val="auto"/>
          <w:spacing w:val="-2"/>
        </w:rPr>
        <w:t>述问题的澄清、说明或补正于</w:t>
      </w:r>
      <w:r>
        <w:rPr>
          <w:rFonts w:ascii="宋体" w:eastAsia="宋体" w:hAnsi="宋体" w:cs="宋体"/>
          <w:color w:val="auto"/>
          <w:spacing w:val="-2"/>
          <w:u w:val="single"/>
        </w:rPr>
        <w:t xml:space="preserve">       </w:t>
      </w:r>
      <w:r>
        <w:rPr>
          <w:rFonts w:ascii="宋体" w:eastAsia="宋体" w:hAnsi="宋体" w:cs="宋体"/>
          <w:color w:val="auto"/>
          <w:spacing w:val="-2"/>
        </w:rPr>
        <w:t xml:space="preserve"> 年</w:t>
      </w:r>
      <w:r>
        <w:rPr>
          <w:rFonts w:ascii="宋体" w:eastAsia="宋体" w:hAnsi="宋体" w:cs="宋体"/>
          <w:color w:val="auto"/>
          <w:spacing w:val="-2"/>
          <w:u w:val="single"/>
        </w:rPr>
        <w:t xml:space="preserve">       </w:t>
      </w:r>
      <w:r>
        <w:rPr>
          <w:rFonts w:ascii="宋体" w:eastAsia="宋体" w:hAnsi="宋体" w:cs="宋体"/>
          <w:color w:val="auto"/>
          <w:spacing w:val="-2"/>
        </w:rPr>
        <w:t>月</w:t>
      </w:r>
      <w:r>
        <w:rPr>
          <w:rFonts w:ascii="宋体" w:eastAsia="宋体" w:hAnsi="宋体" w:cs="宋体"/>
          <w:color w:val="auto"/>
          <w:spacing w:val="-2"/>
          <w:u w:val="single"/>
        </w:rPr>
        <w:t xml:space="preserve">       </w:t>
      </w:r>
      <w:r>
        <w:rPr>
          <w:rFonts w:ascii="宋体" w:eastAsia="宋体" w:hAnsi="宋体" w:cs="宋体"/>
          <w:color w:val="auto"/>
          <w:spacing w:val="-2"/>
        </w:rPr>
        <w:t>日</w:t>
      </w:r>
      <w:r>
        <w:rPr>
          <w:rFonts w:ascii="宋体" w:eastAsia="宋体" w:hAnsi="宋体" w:cs="宋体"/>
          <w:color w:val="auto"/>
          <w:spacing w:val="-2"/>
          <w:u w:val="single"/>
        </w:rPr>
        <w:t xml:space="preserve">       </w:t>
      </w:r>
      <w:r>
        <w:rPr>
          <w:rFonts w:ascii="宋体" w:eastAsia="宋体" w:hAnsi="宋体" w:cs="宋体"/>
          <w:color w:val="auto"/>
          <w:spacing w:val="-2"/>
        </w:rPr>
        <w:t>时前递交至</w:t>
      </w:r>
      <w:r>
        <w:rPr>
          <w:rFonts w:ascii="宋体" w:eastAsia="宋体" w:hAnsi="宋体" w:cs="宋体"/>
          <w:color w:val="auto"/>
        </w:rPr>
        <w:t xml:space="preserve">  </w:t>
      </w:r>
      <w:r>
        <w:rPr>
          <w:rFonts w:ascii="宋体" w:eastAsia="宋体" w:hAnsi="宋体" w:cs="宋体"/>
          <w:color w:val="auto"/>
          <w:u w:val="single"/>
        </w:rPr>
        <w:tab/>
      </w:r>
      <w:r>
        <w:rPr>
          <w:rFonts w:ascii="宋体" w:eastAsia="宋体" w:hAnsi="宋体" w:cs="宋体"/>
          <w:color w:val="auto"/>
          <w:u w:val="single"/>
        </w:rPr>
        <w:tab/>
      </w:r>
      <w:r>
        <w:rPr>
          <w:rFonts w:ascii="宋体" w:eastAsia="宋体" w:hAnsi="宋体" w:cs="宋体"/>
          <w:color w:val="auto"/>
          <w:spacing w:val="1"/>
        </w:rPr>
        <w:t>(详细地址) 或传真至</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color w:val="auto"/>
        </w:rPr>
        <w:t>(传真号码) 或 通过下载招标文件的电子招标交易平台上传。采用传真方式的，应在</w:t>
      </w:r>
      <w:r>
        <w:rPr>
          <w:rFonts w:ascii="宋体" w:eastAsia="宋体" w:hAnsi="宋体" w:cs="宋体"/>
          <w:color w:val="auto"/>
          <w:u w:val="single"/>
        </w:rPr>
        <w:t xml:space="preserve">       </w:t>
      </w:r>
      <w:r>
        <w:rPr>
          <w:rFonts w:ascii="宋体" w:eastAsia="宋体" w:hAnsi="宋体" w:cs="宋体"/>
          <w:color w:val="auto"/>
        </w:rPr>
        <w:t>年</w:t>
      </w:r>
      <w:r>
        <w:rPr>
          <w:rFonts w:ascii="宋体" w:eastAsia="宋体" w:hAnsi="宋体" w:cs="宋体"/>
          <w:color w:val="auto"/>
          <w:u w:val="single"/>
        </w:rPr>
        <w:t xml:space="preserve">       </w:t>
      </w:r>
      <w:r>
        <w:rPr>
          <w:rFonts w:ascii="宋体" w:eastAsia="宋体" w:hAnsi="宋体" w:cs="宋体"/>
          <w:color w:val="auto"/>
        </w:rPr>
        <w:t xml:space="preserve">月    </w:t>
      </w:r>
      <w:r>
        <w:rPr>
          <w:rFonts w:ascii="宋体" w:eastAsia="宋体" w:hAnsi="宋体" w:cs="宋体"/>
          <w:color w:val="auto"/>
          <w:u w:val="single"/>
        </w:rPr>
        <w:tab/>
      </w:r>
      <w:r>
        <w:rPr>
          <w:rFonts w:ascii="宋体" w:eastAsia="宋体" w:hAnsi="宋体" w:cs="宋体"/>
          <w:color w:val="auto"/>
          <w:spacing w:val="-2"/>
        </w:rPr>
        <w:t>日</w:t>
      </w:r>
      <w:r>
        <w:rPr>
          <w:rFonts w:ascii="宋体" w:eastAsia="宋体" w:hAnsi="宋体" w:cs="宋体"/>
          <w:color w:val="auto"/>
          <w:spacing w:val="-2"/>
          <w:u w:val="single"/>
        </w:rPr>
        <w:t xml:space="preserve">       </w:t>
      </w:r>
      <w:r>
        <w:rPr>
          <w:rFonts w:ascii="宋体" w:eastAsia="宋体" w:hAnsi="宋体" w:cs="宋体"/>
          <w:color w:val="auto"/>
          <w:spacing w:val="-2"/>
        </w:rPr>
        <w:t>时前将原件</w:t>
      </w:r>
      <w:r>
        <w:rPr>
          <w:rFonts w:ascii="宋体" w:eastAsia="宋体" w:hAnsi="宋体" w:cs="宋体"/>
          <w:color w:val="auto"/>
          <w:spacing w:val="-1"/>
        </w:rPr>
        <w:t>递交至</w:t>
      </w:r>
      <w:r>
        <w:rPr>
          <w:rFonts w:ascii="宋体" w:eastAsia="宋体" w:hAnsi="宋体" w:cs="宋体"/>
          <w:color w:val="auto"/>
          <w:spacing w:val="-1"/>
          <w:u w:val="single"/>
        </w:rPr>
        <w:t xml:space="preserve">                      </w:t>
      </w:r>
      <w:r>
        <w:rPr>
          <w:rFonts w:ascii="宋体" w:eastAsia="宋体" w:hAnsi="宋体" w:cs="宋体"/>
          <w:color w:val="auto"/>
          <w:spacing w:val="-1"/>
        </w:rPr>
        <w:t>(详细地址)。</w:t>
      </w:r>
    </w:p>
    <w:p w:rsidR="008C431C" w:rsidRDefault="008C431C">
      <w:pPr>
        <w:spacing w:line="263" w:lineRule="auto"/>
        <w:rPr>
          <w:color w:val="auto"/>
        </w:rPr>
      </w:pPr>
    </w:p>
    <w:p w:rsidR="008C431C" w:rsidRDefault="008C431C">
      <w:pPr>
        <w:spacing w:line="263" w:lineRule="auto"/>
        <w:rPr>
          <w:color w:val="auto"/>
        </w:rPr>
      </w:pPr>
    </w:p>
    <w:p w:rsidR="008C431C" w:rsidRDefault="008C431C">
      <w:pPr>
        <w:spacing w:line="263" w:lineRule="auto"/>
        <w:rPr>
          <w:color w:val="auto"/>
        </w:rPr>
      </w:pPr>
    </w:p>
    <w:p w:rsidR="008C431C" w:rsidRDefault="0014366D">
      <w:pPr>
        <w:spacing w:before="69" w:line="217" w:lineRule="auto"/>
        <w:ind w:right="251"/>
        <w:jc w:val="center"/>
        <w:rPr>
          <w:rFonts w:ascii="宋体" w:eastAsia="宋体" w:hAnsi="宋体" w:cs="宋体"/>
          <w:color w:val="auto"/>
        </w:rPr>
      </w:pPr>
      <w:r>
        <w:rPr>
          <w:rFonts w:ascii="宋体" w:eastAsia="宋体" w:hAnsi="宋体" w:cs="宋体"/>
          <w:color w:val="auto"/>
          <w:spacing w:val="-6"/>
        </w:rPr>
        <w:t>评标委员会</w:t>
      </w:r>
      <w:r>
        <w:rPr>
          <w:rFonts w:ascii="宋体" w:eastAsia="宋体" w:hAnsi="宋体" w:cs="宋体" w:hint="eastAsia"/>
          <w:color w:val="auto"/>
          <w:spacing w:val="-4"/>
        </w:rPr>
        <w:t>签字</w:t>
      </w:r>
      <w:r>
        <w:rPr>
          <w:rFonts w:ascii="宋体" w:eastAsia="宋体" w:hAnsi="宋体" w:cs="宋体"/>
          <w:color w:val="auto"/>
          <w:spacing w:val="-3"/>
        </w:rPr>
        <w:t>：</w:t>
      </w:r>
      <w:r>
        <w:rPr>
          <w:rFonts w:ascii="宋体" w:eastAsia="宋体" w:hAnsi="宋体" w:cs="宋体"/>
          <w:color w:val="auto"/>
          <w:spacing w:val="-3"/>
          <w:u w:val="single"/>
        </w:rPr>
        <w:t xml:space="preserve">   </w:t>
      </w:r>
      <w:r>
        <w:rPr>
          <w:rFonts w:ascii="宋体" w:eastAsia="宋体" w:hAnsi="宋体" w:cs="宋体" w:hint="eastAsia"/>
          <w:color w:val="auto"/>
          <w:spacing w:val="-3"/>
          <w:u w:val="single"/>
        </w:rPr>
        <w:t xml:space="preserve">             </w:t>
      </w:r>
      <w:r>
        <w:rPr>
          <w:rFonts w:ascii="宋体" w:eastAsia="宋体" w:hAnsi="宋体" w:cs="宋体"/>
          <w:color w:val="auto"/>
          <w:spacing w:val="-3"/>
          <w:u w:val="single"/>
        </w:rPr>
        <w:t xml:space="preserve">       </w:t>
      </w:r>
    </w:p>
    <w:p w:rsidR="008C431C" w:rsidRDefault="008C431C">
      <w:pPr>
        <w:spacing w:line="281" w:lineRule="auto"/>
        <w:rPr>
          <w:color w:val="auto"/>
        </w:rPr>
      </w:pPr>
    </w:p>
    <w:p w:rsidR="008C431C" w:rsidRDefault="008C431C">
      <w:pPr>
        <w:spacing w:line="281" w:lineRule="auto"/>
        <w:rPr>
          <w:color w:val="auto"/>
        </w:rPr>
      </w:pPr>
    </w:p>
    <w:p w:rsidR="008C431C" w:rsidRDefault="0014366D">
      <w:pPr>
        <w:tabs>
          <w:tab w:val="left" w:pos="5709"/>
        </w:tabs>
        <w:spacing w:before="69" w:line="220" w:lineRule="auto"/>
        <w:ind w:left="4860"/>
        <w:rPr>
          <w:rFonts w:ascii="宋体" w:eastAsia="宋体" w:hAnsi="宋体" w:cs="宋体"/>
          <w:color w:val="auto"/>
        </w:rPr>
      </w:pPr>
      <w:r>
        <w:rPr>
          <w:rFonts w:ascii="宋体" w:eastAsia="宋体" w:hAnsi="宋体" w:cs="宋体"/>
          <w:color w:val="auto"/>
          <w:u w:val="single"/>
        </w:rPr>
        <w:tab/>
      </w:r>
      <w:r>
        <w:rPr>
          <w:rFonts w:ascii="宋体" w:eastAsia="宋体" w:hAnsi="宋体" w:cs="宋体"/>
          <w:color w:val="auto"/>
          <w:spacing w:val="3"/>
        </w:rPr>
        <w:t>年</w:t>
      </w:r>
      <w:r>
        <w:rPr>
          <w:rFonts w:ascii="宋体" w:eastAsia="宋体" w:hAnsi="宋体" w:cs="宋体"/>
          <w:color w:val="auto"/>
          <w:spacing w:val="2"/>
          <w:u w:val="single"/>
        </w:rPr>
        <w:t xml:space="preserve">       </w:t>
      </w:r>
      <w:r>
        <w:rPr>
          <w:rFonts w:ascii="宋体" w:eastAsia="宋体" w:hAnsi="宋体" w:cs="宋体"/>
          <w:color w:val="auto"/>
          <w:spacing w:val="2"/>
        </w:rPr>
        <w:t>月</w:t>
      </w:r>
      <w:r>
        <w:rPr>
          <w:rFonts w:ascii="宋体" w:eastAsia="宋体" w:hAnsi="宋体" w:cs="宋体"/>
          <w:color w:val="auto"/>
          <w:spacing w:val="2"/>
          <w:u w:val="single"/>
        </w:rPr>
        <w:t xml:space="preserve">       </w:t>
      </w:r>
      <w:r>
        <w:rPr>
          <w:rFonts w:ascii="宋体" w:eastAsia="宋体" w:hAnsi="宋体" w:cs="宋体"/>
          <w:color w:val="auto"/>
          <w:spacing w:val="2"/>
        </w:rPr>
        <w:t>日</w:t>
      </w:r>
    </w:p>
    <w:p w:rsidR="008C431C" w:rsidRDefault="008C431C">
      <w:pPr>
        <w:rPr>
          <w:color w:val="auto"/>
        </w:rPr>
        <w:sectPr w:rsidR="008C431C">
          <w:footerReference w:type="default" r:id="rId17"/>
          <w:pgSz w:w="12240" w:h="15840"/>
          <w:pgMar w:top="1346" w:right="1800" w:bottom="1104" w:left="1800" w:header="0" w:footer="940" w:gutter="0"/>
          <w:cols w:space="720"/>
        </w:sectPr>
      </w:pPr>
    </w:p>
    <w:p w:rsidR="008C431C" w:rsidRDefault="008C431C">
      <w:pPr>
        <w:spacing w:line="352" w:lineRule="auto"/>
        <w:rPr>
          <w:color w:val="auto"/>
        </w:rPr>
      </w:pPr>
    </w:p>
    <w:p w:rsidR="008C431C" w:rsidRDefault="0014366D">
      <w:pPr>
        <w:pStyle w:val="3"/>
        <w:spacing w:before="120" w:after="120"/>
        <w:rPr>
          <w:rFonts w:ascii="黑体" w:eastAsia="黑体" w:hAnsi="黑体" w:cs="黑体"/>
          <w:color w:val="auto"/>
          <w:sz w:val="27"/>
          <w:szCs w:val="27"/>
        </w:rPr>
      </w:pPr>
      <w:bookmarkStart w:id="382" w:name="_Toc24841"/>
      <w:bookmarkStart w:id="383" w:name="_Toc18312"/>
      <w:r>
        <w:rPr>
          <w:rFonts w:ascii="黑体" w:eastAsia="黑体" w:hAnsi="黑体" w:cs="黑体"/>
          <w:color w:val="auto"/>
          <w:spacing w:val="10"/>
          <w:sz w:val="27"/>
          <w:szCs w:val="27"/>
        </w:rPr>
        <w:t>附</w:t>
      </w:r>
      <w:r>
        <w:rPr>
          <w:rFonts w:ascii="黑体" w:eastAsia="黑体" w:hAnsi="黑体" w:cs="黑体"/>
          <w:color w:val="auto"/>
          <w:spacing w:val="7"/>
          <w:sz w:val="27"/>
          <w:szCs w:val="27"/>
        </w:rPr>
        <w:t>件</w:t>
      </w:r>
      <w:r>
        <w:rPr>
          <w:rFonts w:ascii="黑体" w:eastAsia="黑体" w:hAnsi="黑体" w:cs="黑体" w:hint="eastAsia"/>
          <w:color w:val="auto"/>
          <w:spacing w:val="7"/>
          <w:sz w:val="27"/>
          <w:szCs w:val="27"/>
        </w:rPr>
        <w:t>二</w:t>
      </w:r>
      <w:r>
        <w:rPr>
          <w:rFonts w:ascii="黑体" w:eastAsia="黑体" w:hAnsi="黑体" w:cs="黑体"/>
          <w:color w:val="auto"/>
          <w:spacing w:val="7"/>
          <w:sz w:val="27"/>
          <w:szCs w:val="27"/>
        </w:rPr>
        <w:t>：问题的澄清</w:t>
      </w:r>
      <w:bookmarkEnd w:id="382"/>
      <w:bookmarkEnd w:id="383"/>
    </w:p>
    <w:p w:rsidR="008C431C" w:rsidRDefault="008C431C">
      <w:pPr>
        <w:spacing w:line="297" w:lineRule="auto"/>
        <w:rPr>
          <w:color w:val="auto"/>
        </w:rPr>
      </w:pPr>
    </w:p>
    <w:p w:rsidR="008C431C" w:rsidRDefault="008C431C">
      <w:pPr>
        <w:spacing w:line="298" w:lineRule="auto"/>
        <w:rPr>
          <w:color w:val="auto"/>
        </w:rPr>
      </w:pPr>
    </w:p>
    <w:p w:rsidR="008C431C" w:rsidRDefault="008C431C">
      <w:pPr>
        <w:spacing w:line="298" w:lineRule="auto"/>
        <w:rPr>
          <w:color w:val="auto"/>
        </w:rPr>
      </w:pPr>
    </w:p>
    <w:p w:rsidR="008C431C" w:rsidRDefault="0014366D">
      <w:pPr>
        <w:spacing w:before="87" w:line="229" w:lineRule="auto"/>
        <w:ind w:left="3639"/>
        <w:rPr>
          <w:rFonts w:ascii="黑体" w:eastAsia="黑体" w:hAnsi="黑体" w:cs="黑体"/>
          <w:color w:val="auto"/>
          <w:sz w:val="27"/>
          <w:szCs w:val="27"/>
        </w:rPr>
      </w:pPr>
      <w:r>
        <w:rPr>
          <w:rFonts w:ascii="黑体" w:eastAsia="黑体" w:hAnsi="黑体" w:cs="黑体"/>
          <w:color w:val="auto"/>
          <w:spacing w:val="5"/>
          <w:sz w:val="27"/>
          <w:szCs w:val="27"/>
        </w:rPr>
        <w:t>问题的澄</w:t>
      </w:r>
      <w:r>
        <w:rPr>
          <w:rFonts w:ascii="黑体" w:eastAsia="黑体" w:hAnsi="黑体" w:cs="黑体"/>
          <w:color w:val="auto"/>
          <w:spacing w:val="4"/>
          <w:sz w:val="27"/>
          <w:szCs w:val="27"/>
        </w:rPr>
        <w:t>清</w:t>
      </w:r>
    </w:p>
    <w:p w:rsidR="008C431C" w:rsidRDefault="0014366D">
      <w:pPr>
        <w:spacing w:before="123" w:line="220" w:lineRule="auto"/>
        <w:ind w:left="3470"/>
        <w:rPr>
          <w:rFonts w:ascii="宋体" w:eastAsia="宋体" w:hAnsi="宋体" w:cs="宋体"/>
          <w:color w:val="auto"/>
        </w:rPr>
      </w:pPr>
      <w:r>
        <w:rPr>
          <w:rFonts w:ascii="宋体" w:eastAsia="宋体" w:hAnsi="宋体" w:cs="宋体"/>
          <w:color w:val="auto"/>
          <w:spacing w:val="-1"/>
        </w:rPr>
        <w:t>(编号：</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color w:val="auto"/>
        </w:rPr>
        <w:t>)</w:t>
      </w:r>
    </w:p>
    <w:p w:rsidR="008C431C" w:rsidRDefault="008C431C">
      <w:pPr>
        <w:spacing w:line="255" w:lineRule="auto"/>
        <w:rPr>
          <w:color w:val="auto"/>
        </w:rPr>
      </w:pPr>
    </w:p>
    <w:p w:rsidR="008C431C" w:rsidRDefault="008C431C">
      <w:pPr>
        <w:spacing w:line="255" w:lineRule="auto"/>
        <w:rPr>
          <w:color w:val="auto"/>
        </w:rPr>
      </w:pPr>
    </w:p>
    <w:p w:rsidR="008C431C" w:rsidRDefault="0014366D">
      <w:pPr>
        <w:spacing w:before="68" w:line="217" w:lineRule="auto"/>
        <w:rPr>
          <w:rFonts w:ascii="宋体" w:eastAsia="宋体" w:hAnsi="宋体" w:cs="宋体"/>
          <w:color w:val="auto"/>
        </w:rPr>
      </w:pPr>
      <w:r>
        <w:rPr>
          <w:rFonts w:ascii="宋体" w:eastAsia="宋体" w:hAnsi="宋体" w:cs="宋体"/>
          <w:color w:val="auto"/>
          <w:spacing w:val="-12"/>
        </w:rPr>
        <w:t>评</w:t>
      </w:r>
      <w:r>
        <w:rPr>
          <w:rFonts w:ascii="宋体" w:eastAsia="宋体" w:hAnsi="宋体" w:cs="宋体"/>
          <w:color w:val="auto"/>
          <w:spacing w:val="-7"/>
        </w:rPr>
        <w:t>标委员会：</w:t>
      </w:r>
    </w:p>
    <w:p w:rsidR="008C431C" w:rsidRDefault="008C431C">
      <w:pPr>
        <w:spacing w:line="280" w:lineRule="auto"/>
        <w:rPr>
          <w:color w:val="auto"/>
        </w:rPr>
      </w:pPr>
    </w:p>
    <w:p w:rsidR="008C431C" w:rsidRDefault="008C431C">
      <w:pPr>
        <w:spacing w:line="281" w:lineRule="auto"/>
        <w:rPr>
          <w:color w:val="auto"/>
        </w:rPr>
      </w:pPr>
    </w:p>
    <w:p w:rsidR="008C431C" w:rsidRDefault="0014366D">
      <w:pPr>
        <w:spacing w:before="69" w:line="220" w:lineRule="auto"/>
        <w:ind w:left="444"/>
        <w:rPr>
          <w:rFonts w:ascii="宋体" w:eastAsia="宋体" w:hAnsi="宋体" w:cs="宋体"/>
          <w:color w:val="auto"/>
        </w:rPr>
      </w:pPr>
      <w:r>
        <w:rPr>
          <w:rFonts w:ascii="宋体" w:eastAsia="宋体" w:hAnsi="宋体" w:cs="宋体"/>
          <w:color w:val="auto"/>
          <w:spacing w:val="1"/>
        </w:rPr>
        <w:t>问题澄清通知(编号：</w:t>
      </w:r>
      <w:r>
        <w:rPr>
          <w:rFonts w:ascii="宋体" w:eastAsia="宋体" w:hAnsi="宋体" w:cs="宋体"/>
          <w:color w:val="auto"/>
          <w:spacing w:val="1"/>
          <w:u w:val="single"/>
        </w:rPr>
        <w:t xml:space="preserve">         </w:t>
      </w:r>
      <w:r>
        <w:rPr>
          <w:rFonts w:ascii="宋体" w:eastAsia="宋体" w:hAnsi="宋体" w:cs="宋体"/>
          <w:color w:val="auto"/>
          <w:spacing w:val="1"/>
        </w:rPr>
        <w:t>)已收悉，</w:t>
      </w:r>
      <w:r>
        <w:rPr>
          <w:rFonts w:ascii="宋体" w:eastAsia="宋体" w:hAnsi="宋体" w:cs="宋体"/>
          <w:color w:val="auto"/>
        </w:rPr>
        <w:t>现澄清、说明或补正如下：</w:t>
      </w:r>
    </w:p>
    <w:p w:rsidR="008C431C" w:rsidRDefault="0014366D">
      <w:pPr>
        <w:spacing w:before="228" w:line="439" w:lineRule="exact"/>
        <w:ind w:left="751"/>
        <w:rPr>
          <w:rFonts w:ascii="Times New Roman" w:eastAsia="Times New Roman" w:hAnsi="Times New Roman" w:cs="Times New Roman"/>
          <w:color w:val="auto"/>
        </w:rPr>
      </w:pPr>
      <w:r>
        <w:rPr>
          <w:rFonts w:ascii="Times New Roman" w:eastAsia="Times New Roman" w:hAnsi="Times New Roman" w:cs="Times New Roman"/>
          <w:color w:val="auto"/>
          <w:spacing w:val="-8"/>
          <w:position w:val="21"/>
        </w:rPr>
        <w:t>1.</w:t>
      </w:r>
    </w:p>
    <w:p w:rsidR="008C431C" w:rsidRDefault="0014366D">
      <w:pPr>
        <w:spacing w:line="186" w:lineRule="auto"/>
        <w:ind w:left="731"/>
        <w:rPr>
          <w:rFonts w:ascii="Times New Roman" w:eastAsia="Times New Roman" w:hAnsi="Times New Roman" w:cs="Times New Roman"/>
          <w:color w:val="auto"/>
        </w:rPr>
      </w:pPr>
      <w:r>
        <w:rPr>
          <w:rFonts w:ascii="Times New Roman" w:eastAsia="Times New Roman" w:hAnsi="Times New Roman" w:cs="Times New Roman"/>
          <w:color w:val="auto"/>
          <w:spacing w:val="-2"/>
        </w:rPr>
        <w:t>2</w:t>
      </w:r>
      <w:r>
        <w:rPr>
          <w:rFonts w:ascii="Times New Roman" w:eastAsia="Times New Roman" w:hAnsi="Times New Roman" w:cs="Times New Roman"/>
          <w:color w:val="auto"/>
          <w:spacing w:val="-1"/>
        </w:rPr>
        <w:t>.</w:t>
      </w:r>
    </w:p>
    <w:p w:rsidR="008C431C" w:rsidRDefault="008C431C">
      <w:pPr>
        <w:spacing w:line="312" w:lineRule="auto"/>
        <w:rPr>
          <w:color w:val="auto"/>
        </w:rPr>
      </w:pPr>
    </w:p>
    <w:p w:rsidR="008C431C" w:rsidRDefault="0014366D">
      <w:pPr>
        <w:spacing w:before="61" w:line="66" w:lineRule="exact"/>
        <w:ind w:left="637"/>
        <w:rPr>
          <w:rFonts w:ascii="Times New Roman" w:eastAsia="Times New Roman" w:hAnsi="Times New Roman" w:cs="Times New Roman"/>
          <w:color w:val="auto"/>
        </w:rPr>
      </w:pPr>
      <w:r>
        <w:rPr>
          <w:rFonts w:ascii="Times New Roman" w:eastAsia="Times New Roman" w:hAnsi="Times New Roman" w:cs="Times New Roman"/>
          <w:color w:val="auto"/>
          <w:spacing w:val="-4"/>
          <w:position w:val="1"/>
        </w:rPr>
        <w:t>.</w:t>
      </w:r>
      <w:r>
        <w:rPr>
          <w:rFonts w:ascii="Times New Roman" w:eastAsia="Times New Roman" w:hAnsi="Times New Roman" w:cs="Times New Roman"/>
          <w:color w:val="auto"/>
          <w:spacing w:val="-3"/>
          <w:position w:val="1"/>
        </w:rPr>
        <w:t>.</w:t>
      </w:r>
      <w:r>
        <w:rPr>
          <w:rFonts w:ascii="Times New Roman" w:eastAsia="Times New Roman" w:hAnsi="Times New Roman" w:cs="Times New Roman"/>
          <w:color w:val="auto"/>
          <w:spacing w:val="-2"/>
          <w:position w:val="1"/>
        </w:rPr>
        <w:t>...</w:t>
      </w:r>
    </w:p>
    <w:p w:rsidR="008C431C" w:rsidRDefault="008C431C">
      <w:pPr>
        <w:spacing w:line="242" w:lineRule="auto"/>
        <w:rPr>
          <w:color w:val="auto"/>
        </w:rPr>
      </w:pPr>
    </w:p>
    <w:p w:rsidR="008C431C" w:rsidRDefault="008C431C">
      <w:pPr>
        <w:spacing w:line="242" w:lineRule="auto"/>
        <w:rPr>
          <w:color w:val="auto"/>
        </w:rPr>
      </w:pPr>
    </w:p>
    <w:p w:rsidR="008C431C" w:rsidRDefault="008C431C">
      <w:pPr>
        <w:spacing w:line="243" w:lineRule="auto"/>
        <w:rPr>
          <w:color w:val="auto"/>
        </w:rPr>
      </w:pPr>
    </w:p>
    <w:p w:rsidR="008C431C" w:rsidRDefault="008C431C">
      <w:pPr>
        <w:spacing w:line="243" w:lineRule="auto"/>
        <w:rPr>
          <w:color w:val="auto"/>
        </w:rPr>
      </w:pPr>
    </w:p>
    <w:p w:rsidR="008C431C" w:rsidRDefault="008C431C">
      <w:pPr>
        <w:spacing w:line="243" w:lineRule="auto"/>
        <w:rPr>
          <w:color w:val="auto"/>
        </w:rPr>
      </w:pPr>
    </w:p>
    <w:p w:rsidR="008C431C" w:rsidRDefault="008C431C">
      <w:pPr>
        <w:spacing w:line="243" w:lineRule="auto"/>
        <w:rPr>
          <w:color w:val="auto"/>
        </w:rPr>
      </w:pPr>
    </w:p>
    <w:p w:rsidR="008C431C" w:rsidRDefault="0014366D">
      <w:pPr>
        <w:spacing w:before="68" w:line="394" w:lineRule="auto"/>
        <w:ind w:left="2" w:right="6" w:firstLine="420"/>
        <w:rPr>
          <w:rFonts w:ascii="宋体" w:eastAsia="宋体" w:hAnsi="宋体" w:cs="宋体"/>
          <w:color w:val="auto"/>
        </w:rPr>
      </w:pPr>
      <w:r>
        <w:rPr>
          <w:rFonts w:ascii="宋体" w:eastAsia="宋体" w:hAnsi="宋体" w:cs="宋体"/>
          <w:color w:val="auto"/>
          <w:spacing w:val="1"/>
        </w:rPr>
        <w:t>上述问题澄清、说明或补正，不</w:t>
      </w:r>
      <w:r>
        <w:rPr>
          <w:rFonts w:ascii="宋体" w:eastAsia="宋体" w:hAnsi="宋体" w:cs="宋体"/>
          <w:color w:val="auto"/>
        </w:rPr>
        <w:t xml:space="preserve">改变我方投标文件的实质性内容，构成我方投标文件的组 </w:t>
      </w:r>
      <w:r>
        <w:rPr>
          <w:rFonts w:ascii="宋体" w:eastAsia="宋体" w:hAnsi="宋体" w:cs="宋体"/>
          <w:color w:val="auto"/>
          <w:spacing w:val="-9"/>
        </w:rPr>
        <w:t>成</w:t>
      </w:r>
      <w:r>
        <w:rPr>
          <w:rFonts w:ascii="宋体" w:eastAsia="宋体" w:hAnsi="宋体" w:cs="宋体"/>
          <w:color w:val="auto"/>
          <w:spacing w:val="-7"/>
        </w:rPr>
        <w:t>部分。</w:t>
      </w:r>
    </w:p>
    <w:p w:rsidR="008C431C" w:rsidRDefault="008C431C">
      <w:pPr>
        <w:spacing w:line="325" w:lineRule="auto"/>
        <w:rPr>
          <w:color w:val="auto"/>
        </w:rPr>
      </w:pPr>
    </w:p>
    <w:p w:rsidR="008C431C" w:rsidRDefault="008C431C">
      <w:pPr>
        <w:spacing w:line="325" w:lineRule="auto"/>
        <w:rPr>
          <w:color w:val="auto"/>
        </w:rPr>
      </w:pPr>
    </w:p>
    <w:p w:rsidR="008C431C" w:rsidRDefault="0014366D">
      <w:pPr>
        <w:spacing w:before="69" w:line="220" w:lineRule="auto"/>
        <w:ind w:right="110"/>
        <w:jc w:val="right"/>
        <w:rPr>
          <w:rFonts w:ascii="宋体" w:eastAsia="宋体" w:hAnsi="宋体" w:cs="宋体"/>
          <w:color w:val="auto"/>
        </w:rPr>
      </w:pPr>
      <w:r>
        <w:rPr>
          <w:rFonts w:ascii="宋体" w:eastAsia="宋体" w:hAnsi="宋体" w:cs="宋体"/>
          <w:color w:val="auto"/>
          <w:spacing w:val="-4"/>
        </w:rPr>
        <w:t>投</w:t>
      </w:r>
      <w:r>
        <w:rPr>
          <w:rFonts w:ascii="宋体" w:eastAsia="宋体" w:hAnsi="宋体" w:cs="宋体"/>
          <w:color w:val="auto"/>
          <w:spacing w:val="-2"/>
        </w:rPr>
        <w:t>标人：</w:t>
      </w:r>
      <w:r>
        <w:rPr>
          <w:rFonts w:ascii="宋体" w:eastAsia="宋体" w:hAnsi="宋体" w:cs="宋体"/>
          <w:color w:val="auto"/>
          <w:spacing w:val="-2"/>
          <w:u w:val="single"/>
        </w:rPr>
        <w:t xml:space="preserve">                                   </w:t>
      </w:r>
      <w:r>
        <w:rPr>
          <w:rFonts w:ascii="宋体" w:eastAsia="宋体" w:hAnsi="宋体" w:cs="宋体"/>
          <w:color w:val="auto"/>
          <w:spacing w:val="-2"/>
        </w:rPr>
        <w:t>(盖单位章)</w:t>
      </w:r>
    </w:p>
    <w:p w:rsidR="008C431C" w:rsidRDefault="0014366D">
      <w:pPr>
        <w:spacing w:before="295" w:line="217" w:lineRule="auto"/>
        <w:ind w:left="2941"/>
        <w:rPr>
          <w:rFonts w:ascii="宋体" w:eastAsia="宋体" w:hAnsi="宋体" w:cs="宋体"/>
          <w:color w:val="auto"/>
        </w:rPr>
      </w:pPr>
      <w:r>
        <w:rPr>
          <w:rFonts w:ascii="宋体" w:eastAsia="宋体" w:hAnsi="宋体" w:cs="宋体"/>
          <w:color w:val="auto"/>
          <w:spacing w:val="-8"/>
        </w:rPr>
        <w:t>法定代表</w:t>
      </w:r>
      <w:r>
        <w:rPr>
          <w:rFonts w:ascii="宋体" w:eastAsia="宋体" w:hAnsi="宋体" w:cs="宋体"/>
          <w:color w:val="auto"/>
          <w:spacing w:val="-4"/>
        </w:rPr>
        <w:t>人或其委托代理人：</w:t>
      </w:r>
      <w:r>
        <w:rPr>
          <w:rFonts w:ascii="宋体" w:eastAsia="宋体" w:hAnsi="宋体" w:cs="宋体"/>
          <w:color w:val="auto"/>
          <w:spacing w:val="-4"/>
          <w:u w:val="single"/>
        </w:rPr>
        <w:t xml:space="preserve">          </w:t>
      </w:r>
      <w:r>
        <w:rPr>
          <w:rFonts w:ascii="宋体" w:eastAsia="宋体" w:hAnsi="宋体" w:cs="宋体"/>
          <w:color w:val="auto"/>
          <w:spacing w:val="-4"/>
        </w:rPr>
        <w:t>(签字)</w:t>
      </w:r>
    </w:p>
    <w:p w:rsidR="008C431C" w:rsidRDefault="008C431C">
      <w:pPr>
        <w:spacing w:line="268" w:lineRule="auto"/>
        <w:rPr>
          <w:color w:val="auto"/>
        </w:rPr>
      </w:pPr>
    </w:p>
    <w:p w:rsidR="008C431C" w:rsidRDefault="008C431C">
      <w:pPr>
        <w:spacing w:line="268" w:lineRule="auto"/>
        <w:rPr>
          <w:color w:val="auto"/>
        </w:rPr>
      </w:pPr>
    </w:p>
    <w:p w:rsidR="008C431C" w:rsidRDefault="008C431C">
      <w:pPr>
        <w:spacing w:line="269" w:lineRule="auto"/>
        <w:rPr>
          <w:color w:val="auto"/>
        </w:rPr>
      </w:pPr>
    </w:p>
    <w:p w:rsidR="008C431C" w:rsidRDefault="0014366D">
      <w:pPr>
        <w:tabs>
          <w:tab w:val="left" w:pos="6330"/>
        </w:tabs>
        <w:spacing w:before="68" w:line="220" w:lineRule="auto"/>
        <w:ind w:left="5482"/>
        <w:rPr>
          <w:rFonts w:ascii="宋体" w:eastAsia="宋体" w:hAnsi="宋体" w:cs="宋体"/>
          <w:color w:val="auto"/>
        </w:rPr>
      </w:pPr>
      <w:r>
        <w:rPr>
          <w:rFonts w:ascii="宋体" w:eastAsia="宋体" w:hAnsi="宋体" w:cs="宋体"/>
          <w:color w:val="auto"/>
          <w:u w:val="single"/>
        </w:rPr>
        <w:tab/>
      </w:r>
      <w:r>
        <w:rPr>
          <w:rFonts w:ascii="宋体" w:eastAsia="宋体" w:hAnsi="宋体" w:cs="宋体"/>
          <w:color w:val="auto"/>
          <w:spacing w:val="-1"/>
        </w:rPr>
        <w:t>年</w:t>
      </w:r>
      <w:r>
        <w:rPr>
          <w:rFonts w:ascii="宋体" w:eastAsia="宋体" w:hAnsi="宋体" w:cs="宋体"/>
          <w:color w:val="auto"/>
          <w:spacing w:val="-1"/>
          <w:u w:val="single"/>
        </w:rPr>
        <w:t xml:space="preserve">        </w:t>
      </w:r>
      <w:r>
        <w:rPr>
          <w:rFonts w:ascii="宋体" w:eastAsia="宋体" w:hAnsi="宋体" w:cs="宋体"/>
          <w:color w:val="auto"/>
        </w:rPr>
        <w:t>月</w:t>
      </w:r>
      <w:r>
        <w:rPr>
          <w:rFonts w:ascii="宋体" w:eastAsia="宋体" w:hAnsi="宋体" w:cs="宋体"/>
          <w:color w:val="auto"/>
          <w:u w:val="single"/>
        </w:rPr>
        <w:t xml:space="preserve">        </w:t>
      </w:r>
      <w:r>
        <w:rPr>
          <w:rFonts w:ascii="宋体" w:eastAsia="宋体" w:hAnsi="宋体" w:cs="宋体"/>
          <w:color w:val="auto"/>
        </w:rPr>
        <w:t>日</w:t>
      </w:r>
    </w:p>
    <w:p w:rsidR="008C431C" w:rsidRDefault="008C431C">
      <w:pPr>
        <w:rPr>
          <w:color w:val="auto"/>
        </w:rPr>
      </w:pPr>
    </w:p>
    <w:p w:rsidR="008C431C" w:rsidRDefault="008C431C">
      <w:pPr>
        <w:spacing w:line="360" w:lineRule="auto"/>
        <w:jc w:val="both"/>
        <w:rPr>
          <w:rFonts w:ascii="黑体" w:eastAsia="黑体" w:hAnsi="黑体" w:cs="黑体"/>
          <w:color w:val="auto"/>
          <w:spacing w:val="10"/>
          <w:sz w:val="27"/>
          <w:szCs w:val="27"/>
        </w:rPr>
        <w:sectPr w:rsidR="008C431C">
          <w:footerReference w:type="default" r:id="rId18"/>
          <w:pgSz w:w="12240" w:h="15840"/>
          <w:pgMar w:top="1346" w:right="1800" w:bottom="1104" w:left="1807" w:header="0" w:footer="940" w:gutter="0"/>
          <w:cols w:space="720"/>
        </w:sectPr>
      </w:pPr>
    </w:p>
    <w:p w:rsidR="008C431C" w:rsidRDefault="0014366D">
      <w:pPr>
        <w:pStyle w:val="2"/>
        <w:jc w:val="center"/>
        <w:rPr>
          <w:rFonts w:ascii="宋体" w:eastAsia="宋体" w:hAnsi="宋体" w:cs="宋体"/>
          <w:color w:val="auto"/>
          <w:spacing w:val="23"/>
          <w:sz w:val="43"/>
          <w:szCs w:val="43"/>
          <w14:textOutline w14:w="5588" w14:cap="flat" w14:cmpd="sng" w14:algn="ctr">
            <w14:solidFill>
              <w14:srgbClr w14:val="000000"/>
            </w14:solidFill>
            <w14:prstDash w14:val="solid"/>
            <w14:miter w14:lim="0"/>
          </w14:textOutline>
        </w:rPr>
      </w:pPr>
      <w:r>
        <w:rPr>
          <w:rFonts w:ascii="宋体" w:eastAsia="宋体" w:hAnsi="宋体" w:cs="宋体"/>
          <w:color w:val="auto"/>
          <w:spacing w:val="30"/>
          <w:sz w:val="43"/>
          <w:szCs w:val="43"/>
          <w14:textOutline w14:w="5588" w14:cap="flat" w14:cmpd="sng" w14:algn="ctr">
            <w14:solidFill>
              <w14:srgbClr w14:val="000000"/>
            </w14:solidFill>
            <w14:prstDash w14:val="solid"/>
            <w14:miter w14:lim="0"/>
          </w14:textOutline>
        </w:rPr>
        <w:lastRenderedPageBreak/>
        <w:t>第</w:t>
      </w:r>
      <w:r>
        <w:rPr>
          <w:rFonts w:ascii="宋体" w:eastAsia="宋体" w:hAnsi="宋体" w:cs="宋体"/>
          <w:color w:val="auto"/>
          <w:spacing w:val="23"/>
          <w:sz w:val="43"/>
          <w:szCs w:val="43"/>
          <w14:textOutline w14:w="5588" w14:cap="flat" w14:cmpd="sng" w14:algn="ctr">
            <w14:solidFill>
              <w14:srgbClr w14:val="000000"/>
            </w14:solidFill>
            <w14:prstDash w14:val="solid"/>
            <w14:miter w14:lim="0"/>
          </w14:textOutline>
        </w:rPr>
        <w:t>三章评标办法(综合评估法)</w:t>
      </w:r>
    </w:p>
    <w:p w:rsidR="008C431C" w:rsidRDefault="0014366D">
      <w:pPr>
        <w:pStyle w:val="2"/>
        <w:jc w:val="center"/>
        <w:rPr>
          <w:rFonts w:ascii="宋体" w:eastAsia="宋体" w:hAnsi="宋体" w:cs="宋体"/>
          <w:color w:val="auto"/>
          <w:sz w:val="43"/>
          <w:szCs w:val="43"/>
        </w:rPr>
      </w:pPr>
      <w:r>
        <w:rPr>
          <w:rFonts w:ascii="宋体" w:hAnsi="宋体" w:cs="宋体" w:hint="eastAsia"/>
          <w:color w:val="auto"/>
          <w:spacing w:val="23"/>
          <w:sz w:val="43"/>
          <w:szCs w:val="43"/>
          <w14:textOutline w14:w="5588" w14:cap="flat" w14:cmpd="sng" w14:algn="ctr">
            <w14:solidFill>
              <w14:srgbClr w14:val="000000"/>
            </w14:solidFill>
            <w14:prstDash w14:val="solid"/>
            <w14:miter w14:lim="0"/>
          </w14:textOutline>
        </w:rPr>
        <w:t>（暗标形式）</w:t>
      </w:r>
    </w:p>
    <w:p w:rsidR="008C431C" w:rsidRDefault="008C431C">
      <w:pPr>
        <w:spacing w:line="263" w:lineRule="auto"/>
        <w:rPr>
          <w:color w:val="auto"/>
        </w:rPr>
      </w:pPr>
    </w:p>
    <w:p w:rsidR="008C431C" w:rsidRDefault="008C431C">
      <w:pPr>
        <w:spacing w:line="263" w:lineRule="auto"/>
        <w:rPr>
          <w:color w:val="auto"/>
        </w:rPr>
      </w:pPr>
    </w:p>
    <w:p w:rsidR="008C431C" w:rsidRDefault="0014366D">
      <w:pPr>
        <w:spacing w:before="101" w:line="227" w:lineRule="auto"/>
        <w:ind w:left="121"/>
        <w:rPr>
          <w:rFonts w:ascii="黑体" w:eastAsia="黑体" w:hAnsi="黑体" w:cs="黑体"/>
          <w:color w:val="auto"/>
          <w:sz w:val="31"/>
          <w:szCs w:val="31"/>
        </w:rPr>
      </w:pPr>
      <w:r>
        <w:rPr>
          <w:rFonts w:ascii="黑体" w:eastAsia="黑体" w:hAnsi="黑体" w:cs="黑体"/>
          <w:color w:val="auto"/>
          <w:spacing w:val="13"/>
          <w:sz w:val="31"/>
          <w:szCs w:val="31"/>
          <w14:textOutline w14:w="4064" w14:cap="flat" w14:cmpd="sng" w14:algn="ctr">
            <w14:solidFill>
              <w14:srgbClr w14:val="000000"/>
            </w14:solidFill>
            <w14:prstDash w14:val="solid"/>
            <w14:miter w14:lim="0"/>
          </w14:textOutline>
        </w:rPr>
        <w:t>评</w:t>
      </w:r>
      <w:r>
        <w:rPr>
          <w:rFonts w:ascii="黑体" w:eastAsia="黑体" w:hAnsi="黑体" w:cs="黑体"/>
          <w:color w:val="auto"/>
          <w:spacing w:val="9"/>
          <w:sz w:val="31"/>
          <w:szCs w:val="31"/>
          <w14:textOutline w14:w="4064" w14:cap="flat" w14:cmpd="sng" w14:algn="ctr">
            <w14:solidFill>
              <w14:srgbClr w14:val="000000"/>
            </w14:solidFill>
            <w14:prstDash w14:val="solid"/>
            <w14:miter w14:lim="0"/>
          </w14:textOutline>
        </w:rPr>
        <w:t>标办法前附表</w:t>
      </w:r>
    </w:p>
    <w:p w:rsidR="008C431C" w:rsidRDefault="008C431C">
      <w:pPr>
        <w:rPr>
          <w:color w:val="auto"/>
        </w:rPr>
      </w:pPr>
    </w:p>
    <w:p w:rsidR="008C431C" w:rsidRDefault="008C431C">
      <w:pPr>
        <w:rPr>
          <w:color w:val="auto"/>
        </w:rPr>
      </w:pPr>
    </w:p>
    <w:p w:rsidR="008C431C" w:rsidRDefault="008C431C">
      <w:pPr>
        <w:spacing w:line="62" w:lineRule="exact"/>
        <w:rPr>
          <w:color w:val="auto"/>
        </w:rPr>
      </w:pPr>
    </w:p>
    <w:tbl>
      <w:tblPr>
        <w:tblStyle w:val="TableNormal"/>
        <w:tblW w:w="9184" w:type="dxa"/>
        <w:tblInd w:w="2"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4"/>
        <w:gridCol w:w="1124"/>
        <w:gridCol w:w="2474"/>
        <w:gridCol w:w="4682"/>
      </w:tblGrid>
      <w:tr w:rsidR="008C431C">
        <w:trPr>
          <w:trHeight w:val="449"/>
        </w:trPr>
        <w:tc>
          <w:tcPr>
            <w:tcW w:w="2028" w:type="dxa"/>
            <w:gridSpan w:val="2"/>
            <w:tcBorders>
              <w:tl2br w:val="nil"/>
              <w:tr2bl w:val="nil"/>
            </w:tcBorders>
          </w:tcPr>
          <w:p w:rsidR="008C431C" w:rsidRDefault="0014366D">
            <w:pPr>
              <w:spacing w:before="174" w:line="220" w:lineRule="auto"/>
              <w:ind w:left="705"/>
              <w:rPr>
                <w:rFonts w:ascii="宋体" w:eastAsia="宋体" w:hAnsi="宋体" w:cs="宋体"/>
                <w:color w:val="auto"/>
              </w:rPr>
            </w:pPr>
            <w:r>
              <w:rPr>
                <w:rFonts w:ascii="宋体" w:eastAsia="宋体" w:hAnsi="宋体" w:cs="宋体"/>
                <w:color w:val="auto"/>
                <w:spacing w:val="-3"/>
                <w14:textOutline w14:w="2667" w14:cap="flat" w14:cmpd="sng" w14:algn="ctr">
                  <w14:solidFill>
                    <w14:srgbClr w14:val="000000"/>
                  </w14:solidFill>
                  <w14:prstDash w14:val="solid"/>
                  <w14:miter w14:lim="0"/>
                </w14:textOutline>
              </w:rPr>
              <w:t>条款号</w:t>
            </w:r>
          </w:p>
        </w:tc>
        <w:tc>
          <w:tcPr>
            <w:tcW w:w="2474" w:type="dxa"/>
            <w:tcBorders>
              <w:tl2br w:val="nil"/>
              <w:tr2bl w:val="nil"/>
            </w:tcBorders>
          </w:tcPr>
          <w:p w:rsidR="008C431C" w:rsidRDefault="0014366D">
            <w:pPr>
              <w:spacing w:before="174" w:line="220" w:lineRule="auto"/>
              <w:ind w:left="820"/>
              <w:rPr>
                <w:rFonts w:ascii="宋体" w:eastAsia="宋体" w:hAnsi="宋体" w:cs="宋体"/>
                <w:color w:val="auto"/>
              </w:rPr>
            </w:pPr>
            <w:r>
              <w:rPr>
                <w:rFonts w:ascii="宋体" w:eastAsia="宋体" w:hAnsi="宋体" w:cs="宋体"/>
                <w:color w:val="auto"/>
                <w:spacing w:val="-2"/>
                <w14:textOutline w14:w="2667" w14:cap="flat" w14:cmpd="sng" w14:algn="ctr">
                  <w14:solidFill>
                    <w14:srgbClr w14:val="000000"/>
                  </w14:solidFill>
                  <w14:prstDash w14:val="solid"/>
                  <w14:miter w14:lim="0"/>
                </w14:textOutline>
              </w:rPr>
              <w:t>评</w:t>
            </w:r>
            <w:r>
              <w:rPr>
                <w:rFonts w:ascii="宋体" w:eastAsia="宋体" w:hAnsi="宋体" w:cs="宋体"/>
                <w:color w:val="auto"/>
                <w:spacing w:val="-1"/>
                <w14:textOutline w14:w="2667" w14:cap="flat" w14:cmpd="sng" w14:algn="ctr">
                  <w14:solidFill>
                    <w14:srgbClr w14:val="000000"/>
                  </w14:solidFill>
                  <w14:prstDash w14:val="solid"/>
                  <w14:miter w14:lim="0"/>
                </w14:textOutline>
              </w:rPr>
              <w:t>审因素</w:t>
            </w:r>
          </w:p>
        </w:tc>
        <w:tc>
          <w:tcPr>
            <w:tcW w:w="4682" w:type="dxa"/>
            <w:tcBorders>
              <w:tl2br w:val="nil"/>
              <w:tr2bl w:val="nil"/>
            </w:tcBorders>
          </w:tcPr>
          <w:p w:rsidR="008C431C" w:rsidRDefault="0014366D">
            <w:pPr>
              <w:spacing w:before="174" w:line="221" w:lineRule="auto"/>
              <w:ind w:left="1925"/>
              <w:rPr>
                <w:rFonts w:ascii="宋体" w:eastAsia="宋体" w:hAnsi="宋体" w:cs="宋体"/>
                <w:color w:val="auto"/>
              </w:rPr>
            </w:pPr>
            <w:r>
              <w:rPr>
                <w:rFonts w:ascii="宋体" w:eastAsia="宋体" w:hAnsi="宋体" w:cs="宋体"/>
                <w:color w:val="auto"/>
                <w:spacing w:val="-2"/>
                <w14:textOutline w14:w="2667" w14:cap="flat" w14:cmpd="sng" w14:algn="ctr">
                  <w14:solidFill>
                    <w14:srgbClr w14:val="000000"/>
                  </w14:solidFill>
                  <w14:prstDash w14:val="solid"/>
                  <w14:miter w14:lim="0"/>
                </w14:textOutline>
              </w:rPr>
              <w:t>评审标</w:t>
            </w:r>
            <w:r>
              <w:rPr>
                <w:rFonts w:ascii="宋体" w:eastAsia="宋体" w:hAnsi="宋体" w:cs="宋体"/>
                <w:color w:val="auto"/>
                <w:spacing w:val="-1"/>
                <w14:textOutline w14:w="2667" w14:cap="flat" w14:cmpd="sng" w14:algn="ctr">
                  <w14:solidFill>
                    <w14:srgbClr w14:val="000000"/>
                  </w14:solidFill>
                  <w14:prstDash w14:val="solid"/>
                  <w14:miter w14:lim="0"/>
                </w14:textOutline>
              </w:rPr>
              <w:t>准</w:t>
            </w:r>
          </w:p>
        </w:tc>
      </w:tr>
      <w:tr w:rsidR="008C431C">
        <w:trPr>
          <w:trHeight w:val="1055"/>
        </w:trPr>
        <w:tc>
          <w:tcPr>
            <w:tcW w:w="904" w:type="dxa"/>
            <w:tcBorders>
              <w:tl2br w:val="nil"/>
              <w:tr2bl w:val="nil"/>
            </w:tcBorders>
            <w:vAlign w:val="center"/>
          </w:tcPr>
          <w:p w:rsidR="008C431C" w:rsidRDefault="0014366D">
            <w:pPr>
              <w:spacing w:before="241" w:line="360" w:lineRule="auto"/>
              <w:jc w:val="center"/>
              <w:rPr>
                <w:rFonts w:ascii="宋体" w:eastAsia="宋体" w:hAnsi="宋体" w:cs="宋体"/>
                <w:color w:val="auto"/>
              </w:rPr>
            </w:pPr>
            <w:r>
              <w:rPr>
                <w:rFonts w:ascii="宋体" w:eastAsia="宋体" w:hAnsi="宋体" w:cs="宋体" w:hint="eastAsia"/>
                <w:color w:val="auto"/>
              </w:rPr>
              <w:t>1</w:t>
            </w:r>
          </w:p>
        </w:tc>
        <w:tc>
          <w:tcPr>
            <w:tcW w:w="1124" w:type="dxa"/>
            <w:tcBorders>
              <w:tl2br w:val="nil"/>
              <w:tr2bl w:val="nil"/>
            </w:tcBorders>
            <w:vAlign w:val="center"/>
          </w:tcPr>
          <w:p w:rsidR="008C431C" w:rsidRDefault="0014366D">
            <w:pPr>
              <w:spacing w:before="202" w:line="360" w:lineRule="auto"/>
              <w:jc w:val="center"/>
              <w:rPr>
                <w:rFonts w:ascii="宋体" w:eastAsia="宋体" w:hAnsi="宋体" w:cs="宋体"/>
                <w:color w:val="auto"/>
              </w:rPr>
            </w:pPr>
            <w:r>
              <w:rPr>
                <w:rFonts w:ascii="宋体" w:eastAsia="宋体" w:hAnsi="宋体" w:cs="宋体" w:hint="eastAsia"/>
                <w:color w:val="auto"/>
                <w:spacing w:val="-2"/>
              </w:rPr>
              <w:t>评标</w:t>
            </w:r>
            <w:r>
              <w:rPr>
                <w:rFonts w:ascii="宋体" w:eastAsia="宋体" w:hAnsi="宋体" w:cs="宋体" w:hint="eastAsia"/>
                <w:color w:val="auto"/>
                <w:spacing w:val="-1"/>
              </w:rPr>
              <w:t>方法</w:t>
            </w:r>
          </w:p>
        </w:tc>
        <w:tc>
          <w:tcPr>
            <w:tcW w:w="2474" w:type="dxa"/>
            <w:tcBorders>
              <w:tl2br w:val="nil"/>
              <w:tr2bl w:val="nil"/>
            </w:tcBorders>
            <w:vAlign w:val="center"/>
          </w:tcPr>
          <w:p w:rsidR="008C431C" w:rsidRDefault="0014366D">
            <w:pPr>
              <w:spacing w:before="203" w:line="360" w:lineRule="auto"/>
              <w:ind w:left="315"/>
              <w:jc w:val="center"/>
              <w:rPr>
                <w:rFonts w:ascii="宋体" w:eastAsia="宋体" w:hAnsi="宋体" w:cs="宋体"/>
                <w:color w:val="auto"/>
              </w:rPr>
            </w:pPr>
            <w:r>
              <w:rPr>
                <w:rFonts w:ascii="宋体" w:eastAsia="宋体" w:hAnsi="宋体" w:cs="宋体" w:hint="eastAsia"/>
                <w:color w:val="auto"/>
                <w:spacing w:val="-4"/>
              </w:rPr>
              <w:t>中标候</w:t>
            </w:r>
            <w:r>
              <w:rPr>
                <w:rFonts w:ascii="宋体" w:eastAsia="宋体" w:hAnsi="宋体" w:cs="宋体" w:hint="eastAsia"/>
                <w:color w:val="auto"/>
                <w:spacing w:val="-3"/>
              </w:rPr>
              <w:t>选</w:t>
            </w:r>
            <w:r>
              <w:rPr>
                <w:rFonts w:ascii="宋体" w:eastAsia="宋体" w:hAnsi="宋体" w:cs="宋体" w:hint="eastAsia"/>
                <w:color w:val="auto"/>
                <w:spacing w:val="-2"/>
              </w:rPr>
              <w:t>人排序方法</w:t>
            </w:r>
          </w:p>
        </w:tc>
        <w:tc>
          <w:tcPr>
            <w:tcW w:w="4682" w:type="dxa"/>
            <w:tcBorders>
              <w:tl2br w:val="nil"/>
              <w:tr2bl w:val="nil"/>
            </w:tcBorders>
            <w:vAlign w:val="center"/>
          </w:tcPr>
          <w:p w:rsidR="008C431C" w:rsidRDefault="0014366D">
            <w:pPr>
              <w:pStyle w:val="11"/>
              <w:ind w:leftChars="66" w:left="139" w:firstLineChars="0" w:firstLine="0"/>
              <w:rPr>
                <w:rFonts w:ascii="宋体" w:hAnsi="宋体" w:cs="宋体"/>
                <w:color w:val="auto"/>
                <w:sz w:val="21"/>
                <w:szCs w:val="21"/>
              </w:rPr>
            </w:pPr>
            <w:r>
              <w:rPr>
                <w:rFonts w:ascii="宋体" w:hAnsi="宋体" w:cs="宋体" w:hint="eastAsia"/>
                <w:color w:val="auto"/>
                <w:sz w:val="21"/>
                <w:szCs w:val="21"/>
              </w:rPr>
              <w:t>中标候选人顺序确定方法如下：</w:t>
            </w:r>
            <w:r>
              <w:rPr>
                <w:rFonts w:ascii="宋体" w:hAnsi="宋体" w:cs="宋体" w:hint="eastAsia"/>
                <w:color w:val="auto"/>
                <w:sz w:val="21"/>
                <w:szCs w:val="21"/>
                <w:u w:val="single"/>
              </w:rPr>
              <w:t>评标委员会对满足招标文件实质性要求的投标文件，按照本章规定的评分标准进行打分，并按得分由高到低顺序推荐前三名作为中标候选人。综合评分相等的，以勘察设计方案得分高的优先；勘察设计方案得分也相等的，以商务文件部分得分高的优先；商务文件部分得分也相等的，则由评委以投票方式进行表决，确定相等得分的中标候选人的排序。</w:t>
            </w:r>
          </w:p>
        </w:tc>
      </w:tr>
      <w:tr w:rsidR="008C431C">
        <w:trPr>
          <w:trHeight w:val="1037"/>
        </w:trPr>
        <w:tc>
          <w:tcPr>
            <w:tcW w:w="904" w:type="dxa"/>
            <w:vMerge w:val="restart"/>
            <w:tcBorders>
              <w:tl2br w:val="nil"/>
              <w:tr2bl w:val="nil"/>
            </w:tcBorders>
            <w:vAlign w:val="center"/>
          </w:tcPr>
          <w:p w:rsidR="008C431C" w:rsidRDefault="0014366D">
            <w:pPr>
              <w:spacing w:before="241" w:line="360" w:lineRule="auto"/>
              <w:jc w:val="center"/>
              <w:rPr>
                <w:rFonts w:ascii="宋体" w:eastAsia="宋体" w:hAnsi="宋体" w:cs="宋体"/>
                <w:color w:val="auto"/>
              </w:rPr>
            </w:pPr>
            <w:r>
              <w:rPr>
                <w:rFonts w:ascii="宋体" w:eastAsia="宋体" w:hAnsi="宋体" w:cs="宋体" w:hint="eastAsia"/>
                <w:color w:val="auto"/>
                <w:spacing w:val="-1"/>
              </w:rPr>
              <w:t>2.1</w:t>
            </w:r>
            <w:r>
              <w:rPr>
                <w:rFonts w:ascii="宋体" w:eastAsia="宋体" w:hAnsi="宋体" w:cs="宋体" w:hint="eastAsia"/>
                <w:color w:val="auto"/>
              </w:rPr>
              <w:t>.1</w:t>
            </w:r>
          </w:p>
        </w:tc>
        <w:tc>
          <w:tcPr>
            <w:tcW w:w="1124" w:type="dxa"/>
            <w:vMerge w:val="restart"/>
            <w:tcBorders>
              <w:tl2br w:val="nil"/>
              <w:tr2bl w:val="nil"/>
            </w:tcBorders>
            <w:vAlign w:val="center"/>
          </w:tcPr>
          <w:p w:rsidR="008C431C" w:rsidRDefault="0014366D">
            <w:pPr>
              <w:spacing w:before="202" w:line="360" w:lineRule="auto"/>
              <w:jc w:val="center"/>
              <w:rPr>
                <w:rFonts w:ascii="宋体" w:eastAsia="宋体" w:hAnsi="宋体" w:cs="宋体"/>
                <w:color w:val="auto"/>
                <w:spacing w:val="-2"/>
              </w:rPr>
            </w:pPr>
            <w:r>
              <w:rPr>
                <w:rFonts w:ascii="宋体" w:eastAsia="宋体" w:hAnsi="宋体" w:cs="宋体" w:hint="eastAsia"/>
                <w:color w:val="auto"/>
                <w:spacing w:val="-6"/>
              </w:rPr>
              <w:t>资</w:t>
            </w:r>
            <w:r>
              <w:rPr>
                <w:rFonts w:ascii="宋体" w:eastAsia="宋体" w:hAnsi="宋体" w:cs="宋体" w:hint="eastAsia"/>
                <w:color w:val="auto"/>
                <w:spacing w:val="-4"/>
              </w:rPr>
              <w:t>格评审</w:t>
            </w:r>
            <w:r>
              <w:rPr>
                <w:rFonts w:ascii="宋体" w:eastAsia="宋体" w:hAnsi="宋体" w:cs="宋体" w:hint="eastAsia"/>
                <w:color w:val="auto"/>
              </w:rPr>
              <w:t xml:space="preserve"> </w:t>
            </w:r>
            <w:r>
              <w:rPr>
                <w:rFonts w:ascii="宋体" w:eastAsia="宋体" w:hAnsi="宋体" w:cs="宋体" w:hint="eastAsia"/>
                <w:color w:val="auto"/>
                <w:spacing w:val="-3"/>
              </w:rPr>
              <w:t>标</w:t>
            </w:r>
            <w:r>
              <w:rPr>
                <w:rFonts w:ascii="宋体" w:eastAsia="宋体" w:hAnsi="宋体" w:cs="宋体" w:hint="eastAsia"/>
                <w:color w:val="auto"/>
                <w:spacing w:val="-2"/>
              </w:rPr>
              <w:t>准</w:t>
            </w:r>
          </w:p>
        </w:tc>
        <w:tc>
          <w:tcPr>
            <w:tcW w:w="2474" w:type="dxa"/>
            <w:tcBorders>
              <w:tl2br w:val="nil"/>
              <w:tr2bl w:val="nil"/>
            </w:tcBorders>
            <w:vAlign w:val="center"/>
          </w:tcPr>
          <w:p w:rsidR="008C431C" w:rsidRDefault="0014366D">
            <w:pPr>
              <w:spacing w:line="360" w:lineRule="auto"/>
              <w:jc w:val="center"/>
              <w:rPr>
                <w:rFonts w:ascii="宋体" w:eastAsia="宋体" w:hAnsi="宋体" w:cs="宋体"/>
                <w:color w:val="auto"/>
                <w:kern w:val="2"/>
                <w:lang w:bidi="ar"/>
              </w:rPr>
            </w:pPr>
            <w:r>
              <w:rPr>
                <w:rFonts w:ascii="宋体" w:eastAsia="宋体" w:hAnsi="宋体" w:cs="宋体"/>
                <w:color w:val="auto"/>
                <w:spacing w:val="-2"/>
              </w:rPr>
              <w:t>投标人参加投标的意思表达清楚，投标人代表被授权有效</w:t>
            </w:r>
          </w:p>
        </w:tc>
        <w:tc>
          <w:tcPr>
            <w:tcW w:w="4682" w:type="dxa"/>
            <w:tcBorders>
              <w:tl2br w:val="nil"/>
              <w:tr2bl w:val="nil"/>
            </w:tcBorders>
            <w:vAlign w:val="center"/>
          </w:tcPr>
          <w:p w:rsidR="008C431C" w:rsidRDefault="0014366D">
            <w:pPr>
              <w:spacing w:before="174" w:line="360" w:lineRule="auto"/>
              <w:ind w:left="115"/>
              <w:jc w:val="both"/>
              <w:rPr>
                <w:rFonts w:ascii="宋体" w:eastAsia="宋体" w:hAnsi="宋体" w:cs="宋体"/>
                <w:color w:val="auto"/>
                <w:kern w:val="2"/>
                <w:lang w:bidi="ar"/>
              </w:rPr>
            </w:pPr>
            <w:r>
              <w:rPr>
                <w:rFonts w:ascii="宋体" w:eastAsia="宋体" w:hAnsi="宋体" w:cs="宋体"/>
                <w:color w:val="auto"/>
                <w:spacing w:val="-2"/>
              </w:rPr>
              <w:t>法定代表人证明书；委托投标的还应提供法人授权委托证明书</w:t>
            </w:r>
          </w:p>
        </w:tc>
      </w:tr>
      <w:tr w:rsidR="008C431C">
        <w:trPr>
          <w:trHeight w:val="876"/>
        </w:trPr>
        <w:tc>
          <w:tcPr>
            <w:tcW w:w="904" w:type="dxa"/>
            <w:vMerge/>
            <w:tcBorders>
              <w:tl2br w:val="nil"/>
              <w:tr2bl w:val="nil"/>
            </w:tcBorders>
            <w:vAlign w:val="center"/>
          </w:tcPr>
          <w:p w:rsidR="008C431C" w:rsidRDefault="008C431C">
            <w:pPr>
              <w:spacing w:before="241" w:line="360" w:lineRule="auto"/>
              <w:jc w:val="center"/>
              <w:rPr>
                <w:rFonts w:ascii="宋体" w:eastAsia="宋体" w:hAnsi="宋体" w:cs="宋体"/>
                <w:color w:val="auto"/>
                <w:spacing w:val="-1"/>
              </w:rPr>
            </w:pPr>
          </w:p>
        </w:tc>
        <w:tc>
          <w:tcPr>
            <w:tcW w:w="1124" w:type="dxa"/>
            <w:vMerge/>
            <w:tcBorders>
              <w:tl2br w:val="nil"/>
              <w:tr2bl w:val="nil"/>
            </w:tcBorders>
            <w:vAlign w:val="center"/>
          </w:tcPr>
          <w:p w:rsidR="008C431C" w:rsidRDefault="008C431C">
            <w:pPr>
              <w:spacing w:before="202" w:line="360" w:lineRule="auto"/>
              <w:jc w:val="center"/>
              <w:rPr>
                <w:rFonts w:ascii="宋体" w:eastAsia="宋体" w:hAnsi="宋体" w:cs="宋体"/>
                <w:color w:val="auto"/>
                <w:spacing w:val="-6"/>
              </w:rPr>
            </w:pPr>
          </w:p>
        </w:tc>
        <w:tc>
          <w:tcPr>
            <w:tcW w:w="2474" w:type="dxa"/>
            <w:tcBorders>
              <w:tl2br w:val="nil"/>
              <w:tr2bl w:val="nil"/>
            </w:tcBorders>
            <w:vAlign w:val="center"/>
          </w:tcPr>
          <w:p w:rsidR="008C431C" w:rsidRDefault="0014366D">
            <w:pPr>
              <w:spacing w:line="360" w:lineRule="auto"/>
              <w:jc w:val="center"/>
              <w:rPr>
                <w:rFonts w:ascii="宋体" w:eastAsia="宋体" w:hAnsi="宋体" w:cs="宋体"/>
                <w:color w:val="auto"/>
                <w:kern w:val="2"/>
                <w:lang w:bidi="ar"/>
              </w:rPr>
            </w:pPr>
            <w:r>
              <w:rPr>
                <w:rFonts w:ascii="宋体" w:eastAsia="宋体" w:hAnsi="宋体" w:cs="宋体" w:hint="eastAsia"/>
                <w:color w:val="auto"/>
                <w:kern w:val="2"/>
                <w:lang w:bidi="ar"/>
              </w:rPr>
              <w:t>营业执照</w:t>
            </w:r>
          </w:p>
        </w:tc>
        <w:tc>
          <w:tcPr>
            <w:tcW w:w="4682" w:type="dxa"/>
            <w:tcBorders>
              <w:tl2br w:val="nil"/>
              <w:tr2bl w:val="nil"/>
            </w:tcBorders>
            <w:vAlign w:val="center"/>
          </w:tcPr>
          <w:p w:rsidR="008C431C" w:rsidRDefault="0014366D">
            <w:pPr>
              <w:spacing w:before="174" w:line="360" w:lineRule="auto"/>
              <w:ind w:left="115"/>
              <w:jc w:val="both"/>
              <w:rPr>
                <w:rFonts w:ascii="宋体" w:eastAsia="宋体" w:hAnsi="宋体" w:cs="宋体"/>
                <w:color w:val="auto"/>
                <w:kern w:val="2"/>
                <w:lang w:bidi="ar"/>
              </w:rPr>
            </w:pPr>
            <w:r>
              <w:rPr>
                <w:rFonts w:ascii="宋体" w:eastAsia="宋体" w:hAnsi="宋体" w:cs="宋体" w:hint="eastAsia"/>
                <w:color w:val="auto"/>
                <w:kern w:val="2"/>
                <w:lang w:bidi="ar"/>
              </w:rPr>
              <w:t>符合第二章“投标人须知”第 3.5.1 项规定， 具备有效的营业执照</w:t>
            </w:r>
          </w:p>
        </w:tc>
      </w:tr>
      <w:tr w:rsidR="008C431C">
        <w:trPr>
          <w:trHeight w:val="623"/>
        </w:trPr>
        <w:tc>
          <w:tcPr>
            <w:tcW w:w="904" w:type="dxa"/>
            <w:vMerge/>
            <w:tcBorders>
              <w:tl2br w:val="nil"/>
              <w:tr2bl w:val="nil"/>
            </w:tcBorders>
            <w:vAlign w:val="center"/>
          </w:tcPr>
          <w:p w:rsidR="008C431C" w:rsidRDefault="008C431C">
            <w:pPr>
              <w:spacing w:before="241" w:line="360" w:lineRule="auto"/>
              <w:ind w:left="420"/>
              <w:jc w:val="center"/>
              <w:rPr>
                <w:rFonts w:ascii="宋体" w:eastAsia="宋体" w:hAnsi="宋体" w:cs="宋体"/>
                <w:color w:val="auto"/>
              </w:rPr>
            </w:pPr>
          </w:p>
        </w:tc>
        <w:tc>
          <w:tcPr>
            <w:tcW w:w="1124" w:type="dxa"/>
            <w:vMerge/>
            <w:tcBorders>
              <w:tl2br w:val="nil"/>
              <w:tr2bl w:val="nil"/>
            </w:tcBorders>
            <w:vAlign w:val="center"/>
          </w:tcPr>
          <w:p w:rsidR="008C431C" w:rsidRDefault="008C431C">
            <w:pPr>
              <w:spacing w:before="202" w:line="360" w:lineRule="auto"/>
              <w:ind w:left="144"/>
              <w:jc w:val="center"/>
              <w:rPr>
                <w:rFonts w:ascii="宋体" w:eastAsia="宋体" w:hAnsi="宋体" w:cs="宋体"/>
                <w:color w:val="auto"/>
                <w:spacing w:val="-2"/>
              </w:rPr>
            </w:pPr>
          </w:p>
        </w:tc>
        <w:tc>
          <w:tcPr>
            <w:tcW w:w="2474" w:type="dxa"/>
            <w:tcBorders>
              <w:tl2br w:val="nil"/>
              <w:tr2bl w:val="nil"/>
            </w:tcBorders>
            <w:vAlign w:val="center"/>
          </w:tcPr>
          <w:p w:rsidR="008C431C" w:rsidRDefault="0014366D">
            <w:pPr>
              <w:spacing w:before="174" w:line="360" w:lineRule="auto"/>
              <w:jc w:val="center"/>
              <w:rPr>
                <w:rFonts w:ascii="宋体" w:eastAsia="宋体" w:hAnsi="宋体" w:cs="宋体"/>
                <w:color w:val="auto"/>
              </w:rPr>
            </w:pPr>
            <w:r>
              <w:rPr>
                <w:rFonts w:ascii="宋体" w:eastAsia="宋体" w:hAnsi="宋体" w:cs="宋体" w:hint="eastAsia"/>
                <w:color w:val="auto"/>
                <w:spacing w:val="-4"/>
              </w:rPr>
              <w:t>资</w:t>
            </w:r>
            <w:r>
              <w:rPr>
                <w:rFonts w:ascii="宋体" w:eastAsia="宋体" w:hAnsi="宋体" w:cs="宋体" w:hint="eastAsia"/>
                <w:color w:val="auto"/>
                <w:spacing w:val="-3"/>
              </w:rPr>
              <w:t>质要求</w:t>
            </w:r>
          </w:p>
        </w:tc>
        <w:tc>
          <w:tcPr>
            <w:tcW w:w="4682" w:type="dxa"/>
            <w:tcBorders>
              <w:tl2br w:val="nil"/>
              <w:tr2bl w:val="nil"/>
            </w:tcBorders>
            <w:vAlign w:val="center"/>
          </w:tcPr>
          <w:p w:rsidR="008C431C" w:rsidRDefault="0014366D">
            <w:pPr>
              <w:spacing w:before="174" w:line="360" w:lineRule="auto"/>
              <w:ind w:left="115"/>
              <w:jc w:val="both"/>
              <w:rPr>
                <w:rFonts w:ascii="宋体" w:eastAsia="宋体" w:hAnsi="宋体" w:cs="宋体"/>
                <w:color w:val="auto"/>
              </w:rPr>
            </w:pPr>
            <w:r>
              <w:rPr>
                <w:rFonts w:ascii="宋体" w:eastAsia="宋体" w:hAnsi="宋体" w:cs="宋体" w:hint="eastAsia"/>
                <w:color w:val="auto"/>
                <w:spacing w:val="-4"/>
              </w:rPr>
              <w:t>符合第二章“投</w:t>
            </w:r>
            <w:r>
              <w:rPr>
                <w:rFonts w:ascii="宋体" w:eastAsia="宋体" w:hAnsi="宋体" w:cs="宋体" w:hint="eastAsia"/>
                <w:color w:val="auto"/>
                <w:spacing w:val="-2"/>
              </w:rPr>
              <w:t>标人须知”第 1.4.1 项规定</w:t>
            </w:r>
          </w:p>
        </w:tc>
      </w:tr>
      <w:tr w:rsidR="008C431C">
        <w:trPr>
          <w:trHeight w:val="573"/>
        </w:trPr>
        <w:tc>
          <w:tcPr>
            <w:tcW w:w="904" w:type="dxa"/>
            <w:vMerge/>
            <w:tcBorders>
              <w:tl2br w:val="nil"/>
              <w:tr2bl w:val="nil"/>
            </w:tcBorders>
            <w:vAlign w:val="center"/>
          </w:tcPr>
          <w:p w:rsidR="008C431C" w:rsidRDefault="008C431C">
            <w:pPr>
              <w:spacing w:before="241" w:line="360" w:lineRule="auto"/>
              <w:ind w:left="420"/>
              <w:jc w:val="center"/>
              <w:rPr>
                <w:rFonts w:ascii="宋体" w:eastAsia="宋体" w:hAnsi="宋体" w:cs="宋体"/>
                <w:color w:val="auto"/>
              </w:rPr>
            </w:pPr>
          </w:p>
        </w:tc>
        <w:tc>
          <w:tcPr>
            <w:tcW w:w="1124" w:type="dxa"/>
            <w:vMerge/>
            <w:tcBorders>
              <w:tl2br w:val="nil"/>
              <w:tr2bl w:val="nil"/>
            </w:tcBorders>
            <w:vAlign w:val="center"/>
          </w:tcPr>
          <w:p w:rsidR="008C431C" w:rsidRDefault="008C431C">
            <w:pPr>
              <w:spacing w:before="202" w:line="360" w:lineRule="auto"/>
              <w:ind w:left="144"/>
              <w:jc w:val="center"/>
              <w:rPr>
                <w:rFonts w:ascii="宋体" w:eastAsia="宋体" w:hAnsi="宋体" w:cs="宋体"/>
                <w:color w:val="auto"/>
                <w:spacing w:val="-2"/>
              </w:rPr>
            </w:pPr>
          </w:p>
        </w:tc>
        <w:tc>
          <w:tcPr>
            <w:tcW w:w="2474" w:type="dxa"/>
            <w:tcBorders>
              <w:tl2br w:val="nil"/>
              <w:tr2bl w:val="nil"/>
            </w:tcBorders>
            <w:vAlign w:val="center"/>
          </w:tcPr>
          <w:p w:rsidR="008C431C" w:rsidRDefault="0014366D">
            <w:pPr>
              <w:spacing w:before="175" w:line="360" w:lineRule="auto"/>
              <w:jc w:val="center"/>
              <w:rPr>
                <w:rFonts w:ascii="宋体" w:eastAsia="宋体" w:hAnsi="宋体" w:cs="宋体"/>
                <w:color w:val="auto"/>
              </w:rPr>
            </w:pPr>
            <w:r>
              <w:rPr>
                <w:rFonts w:ascii="宋体" w:eastAsia="宋体" w:hAnsi="宋体" w:cs="宋体" w:hint="eastAsia"/>
                <w:color w:val="auto"/>
                <w:spacing w:val="-2"/>
              </w:rPr>
              <w:t>项目负责人</w:t>
            </w:r>
          </w:p>
        </w:tc>
        <w:tc>
          <w:tcPr>
            <w:tcW w:w="4682" w:type="dxa"/>
            <w:tcBorders>
              <w:tl2br w:val="nil"/>
              <w:tr2bl w:val="nil"/>
            </w:tcBorders>
            <w:vAlign w:val="center"/>
          </w:tcPr>
          <w:p w:rsidR="008C431C" w:rsidRDefault="0014366D">
            <w:pPr>
              <w:spacing w:before="174" w:line="360" w:lineRule="auto"/>
              <w:ind w:left="115"/>
              <w:jc w:val="both"/>
              <w:rPr>
                <w:rFonts w:ascii="宋体" w:eastAsia="宋体" w:hAnsi="宋体" w:cs="宋体"/>
                <w:color w:val="auto"/>
              </w:rPr>
            </w:pPr>
            <w:r>
              <w:rPr>
                <w:rFonts w:ascii="宋体" w:eastAsia="宋体" w:hAnsi="宋体" w:cs="宋体" w:hint="eastAsia"/>
                <w:color w:val="auto"/>
                <w:spacing w:val="-4"/>
              </w:rPr>
              <w:t>符合第二章“投</w:t>
            </w:r>
            <w:r>
              <w:rPr>
                <w:rFonts w:ascii="宋体" w:eastAsia="宋体" w:hAnsi="宋体" w:cs="宋体" w:hint="eastAsia"/>
                <w:color w:val="auto"/>
                <w:spacing w:val="-2"/>
              </w:rPr>
              <w:t>标人须知”第 1.4.1 项规定</w:t>
            </w:r>
          </w:p>
        </w:tc>
      </w:tr>
      <w:tr w:rsidR="008C431C">
        <w:trPr>
          <w:trHeight w:val="587"/>
        </w:trPr>
        <w:tc>
          <w:tcPr>
            <w:tcW w:w="904" w:type="dxa"/>
            <w:vMerge/>
            <w:tcBorders>
              <w:tl2br w:val="nil"/>
              <w:tr2bl w:val="nil"/>
            </w:tcBorders>
            <w:vAlign w:val="center"/>
          </w:tcPr>
          <w:p w:rsidR="008C431C" w:rsidRDefault="008C431C">
            <w:pPr>
              <w:spacing w:before="241" w:line="360" w:lineRule="auto"/>
              <w:ind w:left="420"/>
              <w:jc w:val="center"/>
              <w:rPr>
                <w:rFonts w:ascii="宋体" w:eastAsia="宋体" w:hAnsi="宋体" w:cs="宋体"/>
                <w:color w:val="auto"/>
              </w:rPr>
            </w:pPr>
          </w:p>
        </w:tc>
        <w:tc>
          <w:tcPr>
            <w:tcW w:w="1124" w:type="dxa"/>
            <w:vMerge/>
            <w:tcBorders>
              <w:tl2br w:val="nil"/>
              <w:tr2bl w:val="nil"/>
            </w:tcBorders>
            <w:vAlign w:val="center"/>
          </w:tcPr>
          <w:p w:rsidR="008C431C" w:rsidRDefault="008C431C">
            <w:pPr>
              <w:spacing w:before="202" w:line="360" w:lineRule="auto"/>
              <w:ind w:left="144"/>
              <w:jc w:val="center"/>
              <w:rPr>
                <w:rFonts w:ascii="宋体" w:eastAsia="宋体" w:hAnsi="宋体" w:cs="宋体"/>
                <w:color w:val="auto"/>
                <w:spacing w:val="-2"/>
              </w:rPr>
            </w:pPr>
          </w:p>
        </w:tc>
        <w:tc>
          <w:tcPr>
            <w:tcW w:w="2474" w:type="dxa"/>
            <w:tcBorders>
              <w:tl2br w:val="nil"/>
              <w:tr2bl w:val="nil"/>
            </w:tcBorders>
            <w:vAlign w:val="center"/>
          </w:tcPr>
          <w:p w:rsidR="008C431C" w:rsidRDefault="0014366D">
            <w:pPr>
              <w:spacing w:before="171" w:line="360" w:lineRule="auto"/>
              <w:jc w:val="center"/>
              <w:rPr>
                <w:rFonts w:ascii="宋体" w:eastAsia="宋体" w:hAnsi="宋体" w:cs="宋体"/>
                <w:color w:val="auto"/>
              </w:rPr>
            </w:pPr>
            <w:r>
              <w:rPr>
                <w:rFonts w:ascii="宋体" w:eastAsia="宋体" w:hAnsi="宋体" w:cs="宋体" w:hint="eastAsia"/>
                <w:color w:val="auto"/>
                <w:spacing w:val="-2"/>
              </w:rPr>
              <w:t>联合</w:t>
            </w:r>
            <w:r>
              <w:rPr>
                <w:rFonts w:ascii="宋体" w:eastAsia="宋体" w:hAnsi="宋体" w:cs="宋体" w:hint="eastAsia"/>
                <w:color w:val="auto"/>
                <w:spacing w:val="-1"/>
              </w:rPr>
              <w:t>体投标人</w:t>
            </w:r>
          </w:p>
        </w:tc>
        <w:tc>
          <w:tcPr>
            <w:tcW w:w="4682" w:type="dxa"/>
            <w:tcBorders>
              <w:tl2br w:val="nil"/>
              <w:tr2bl w:val="nil"/>
            </w:tcBorders>
            <w:vAlign w:val="center"/>
          </w:tcPr>
          <w:p w:rsidR="008C431C" w:rsidRDefault="0014366D">
            <w:pPr>
              <w:spacing w:before="171" w:line="360" w:lineRule="auto"/>
              <w:ind w:left="115"/>
              <w:jc w:val="both"/>
              <w:rPr>
                <w:rFonts w:ascii="宋体" w:eastAsia="宋体" w:hAnsi="宋体" w:cs="宋体"/>
                <w:color w:val="auto"/>
              </w:rPr>
            </w:pPr>
            <w:r>
              <w:rPr>
                <w:rFonts w:ascii="宋体" w:eastAsia="宋体" w:hAnsi="宋体" w:cs="宋体" w:hint="eastAsia"/>
                <w:color w:val="auto"/>
                <w:spacing w:val="-4"/>
              </w:rPr>
              <w:t>符合第二章“投</w:t>
            </w:r>
            <w:r>
              <w:rPr>
                <w:rFonts w:ascii="宋体" w:eastAsia="宋体" w:hAnsi="宋体" w:cs="宋体" w:hint="eastAsia"/>
                <w:color w:val="auto"/>
                <w:spacing w:val="-2"/>
              </w:rPr>
              <w:t>标人须知”第 1.4.2 项规定</w:t>
            </w:r>
          </w:p>
        </w:tc>
      </w:tr>
      <w:tr w:rsidR="008C431C">
        <w:trPr>
          <w:trHeight w:val="587"/>
        </w:trPr>
        <w:tc>
          <w:tcPr>
            <w:tcW w:w="904" w:type="dxa"/>
            <w:vMerge/>
            <w:tcBorders>
              <w:tl2br w:val="nil"/>
              <w:tr2bl w:val="nil"/>
            </w:tcBorders>
            <w:vAlign w:val="center"/>
          </w:tcPr>
          <w:p w:rsidR="008C431C" w:rsidRDefault="008C431C">
            <w:pPr>
              <w:spacing w:before="241" w:line="360" w:lineRule="auto"/>
              <w:ind w:left="420"/>
              <w:jc w:val="center"/>
              <w:rPr>
                <w:rFonts w:ascii="宋体" w:eastAsia="宋体" w:hAnsi="宋体" w:cs="宋体"/>
                <w:color w:val="auto"/>
              </w:rPr>
            </w:pPr>
          </w:p>
        </w:tc>
        <w:tc>
          <w:tcPr>
            <w:tcW w:w="1124" w:type="dxa"/>
            <w:vMerge/>
            <w:tcBorders>
              <w:tl2br w:val="nil"/>
              <w:tr2bl w:val="nil"/>
            </w:tcBorders>
            <w:vAlign w:val="center"/>
          </w:tcPr>
          <w:p w:rsidR="008C431C" w:rsidRDefault="008C431C">
            <w:pPr>
              <w:spacing w:before="202" w:line="360" w:lineRule="auto"/>
              <w:ind w:left="144"/>
              <w:jc w:val="center"/>
              <w:rPr>
                <w:rFonts w:ascii="宋体" w:eastAsia="宋体" w:hAnsi="宋体" w:cs="宋体"/>
                <w:color w:val="auto"/>
                <w:spacing w:val="-2"/>
              </w:rPr>
            </w:pPr>
          </w:p>
        </w:tc>
        <w:tc>
          <w:tcPr>
            <w:tcW w:w="2474" w:type="dxa"/>
            <w:tcBorders>
              <w:tl2br w:val="nil"/>
              <w:tr2bl w:val="nil"/>
            </w:tcBorders>
            <w:vAlign w:val="center"/>
          </w:tcPr>
          <w:p w:rsidR="008C431C" w:rsidRDefault="0014366D">
            <w:pPr>
              <w:spacing w:before="171" w:line="360" w:lineRule="auto"/>
              <w:jc w:val="center"/>
              <w:rPr>
                <w:rFonts w:ascii="宋体" w:eastAsia="宋体" w:hAnsi="宋体" w:cs="宋体"/>
                <w:color w:val="auto"/>
                <w:spacing w:val="-2"/>
              </w:rPr>
            </w:pPr>
            <w:r>
              <w:rPr>
                <w:rFonts w:ascii="宋体" w:eastAsia="宋体" w:hAnsi="宋体" w:cs="宋体" w:hint="eastAsia"/>
                <w:color w:val="auto"/>
              </w:rPr>
              <w:t>《投标人廉洁承诺书》及《投标人声明》</w:t>
            </w:r>
          </w:p>
        </w:tc>
        <w:tc>
          <w:tcPr>
            <w:tcW w:w="4682" w:type="dxa"/>
            <w:tcBorders>
              <w:tl2br w:val="nil"/>
              <w:tr2bl w:val="nil"/>
            </w:tcBorders>
            <w:vAlign w:val="center"/>
          </w:tcPr>
          <w:p w:rsidR="008C431C" w:rsidRDefault="0014366D">
            <w:pPr>
              <w:pStyle w:val="a8"/>
              <w:spacing w:line="360" w:lineRule="auto"/>
              <w:rPr>
                <w:color w:val="auto"/>
                <w:szCs w:val="21"/>
              </w:rPr>
            </w:pPr>
            <w:r>
              <w:rPr>
                <w:rFonts w:eastAsia="宋体" w:hAnsi="宋体" w:cs="宋体" w:hint="eastAsia"/>
                <w:color w:val="auto"/>
              </w:rPr>
              <w:t>投标人（如为联合体，要求联合体各方）按招标文件规定的格式及内容要求签署提交《投标人廉洁承诺书》及《投标人声明》</w:t>
            </w:r>
          </w:p>
        </w:tc>
      </w:tr>
      <w:tr w:rsidR="008C431C">
        <w:trPr>
          <w:trHeight w:val="587"/>
        </w:trPr>
        <w:tc>
          <w:tcPr>
            <w:tcW w:w="904" w:type="dxa"/>
            <w:vMerge/>
            <w:tcBorders>
              <w:tl2br w:val="nil"/>
              <w:tr2bl w:val="nil"/>
            </w:tcBorders>
            <w:vAlign w:val="center"/>
          </w:tcPr>
          <w:p w:rsidR="008C431C" w:rsidRDefault="008C431C">
            <w:pPr>
              <w:spacing w:before="241" w:line="360" w:lineRule="auto"/>
              <w:ind w:left="420"/>
              <w:jc w:val="center"/>
              <w:rPr>
                <w:rFonts w:ascii="宋体" w:eastAsia="宋体" w:hAnsi="宋体" w:cs="宋体"/>
                <w:color w:val="auto"/>
              </w:rPr>
            </w:pPr>
          </w:p>
        </w:tc>
        <w:tc>
          <w:tcPr>
            <w:tcW w:w="1124" w:type="dxa"/>
            <w:vMerge/>
            <w:tcBorders>
              <w:tl2br w:val="nil"/>
              <w:tr2bl w:val="nil"/>
            </w:tcBorders>
            <w:vAlign w:val="center"/>
          </w:tcPr>
          <w:p w:rsidR="008C431C" w:rsidRDefault="008C431C">
            <w:pPr>
              <w:spacing w:before="202" w:line="360" w:lineRule="auto"/>
              <w:ind w:left="144"/>
              <w:jc w:val="center"/>
              <w:rPr>
                <w:rFonts w:ascii="宋体" w:eastAsia="宋体" w:hAnsi="宋体" w:cs="宋体"/>
                <w:color w:val="auto"/>
                <w:spacing w:val="-2"/>
              </w:rPr>
            </w:pPr>
          </w:p>
        </w:tc>
        <w:tc>
          <w:tcPr>
            <w:tcW w:w="2474" w:type="dxa"/>
            <w:tcBorders>
              <w:tl2br w:val="nil"/>
              <w:tr2bl w:val="nil"/>
            </w:tcBorders>
            <w:vAlign w:val="center"/>
          </w:tcPr>
          <w:p w:rsidR="008C431C" w:rsidRDefault="0014366D">
            <w:pPr>
              <w:spacing w:before="171" w:line="360" w:lineRule="auto"/>
              <w:jc w:val="center"/>
              <w:rPr>
                <w:rFonts w:ascii="宋体" w:eastAsia="宋体" w:hAnsi="宋体" w:cs="宋体"/>
                <w:color w:val="auto"/>
                <w:spacing w:val="-2"/>
              </w:rPr>
            </w:pPr>
            <w:r>
              <w:rPr>
                <w:rFonts w:ascii="宋体" w:eastAsia="宋体" w:hAnsi="宋体" w:cs="宋体" w:hint="eastAsia"/>
                <w:color w:val="auto"/>
                <w:spacing w:val="-2"/>
              </w:rPr>
              <w:t>投标人未出现以下情形</w:t>
            </w:r>
          </w:p>
        </w:tc>
        <w:tc>
          <w:tcPr>
            <w:tcW w:w="4682" w:type="dxa"/>
            <w:tcBorders>
              <w:tl2br w:val="nil"/>
              <w:tr2bl w:val="nil"/>
            </w:tcBorders>
            <w:vAlign w:val="center"/>
          </w:tcPr>
          <w:p w:rsidR="008C431C" w:rsidRDefault="0014366D">
            <w:pPr>
              <w:pStyle w:val="a8"/>
              <w:spacing w:line="360" w:lineRule="auto"/>
              <w:rPr>
                <w:rFonts w:hAnsi="宋体"/>
                <w:color w:val="auto"/>
              </w:rPr>
            </w:pPr>
            <w:r>
              <w:rPr>
                <w:rFonts w:hAnsi="宋体" w:hint="eastAsia"/>
                <w:color w:val="auto"/>
              </w:rPr>
              <w:t>投标人未出现以下情形：与其它投标人的单位负责人为同一人或者存在控股、管理关系的（按投标人提供的《投标人声明》第五条内容进行评审）。如</w:t>
            </w:r>
            <w:r>
              <w:rPr>
                <w:rFonts w:hAnsi="宋体" w:hint="eastAsia"/>
                <w:color w:val="auto"/>
              </w:rPr>
              <w:lastRenderedPageBreak/>
              <w:t>不同投标申请人出现单位负责人为同一人或者存在控股、管理关系的情形，则视为无效投标。</w:t>
            </w:r>
          </w:p>
        </w:tc>
      </w:tr>
      <w:tr w:rsidR="008C431C">
        <w:trPr>
          <w:trHeight w:val="908"/>
        </w:trPr>
        <w:tc>
          <w:tcPr>
            <w:tcW w:w="904" w:type="dxa"/>
            <w:vMerge/>
            <w:tcBorders>
              <w:tl2br w:val="nil"/>
              <w:tr2bl w:val="nil"/>
            </w:tcBorders>
            <w:vAlign w:val="center"/>
          </w:tcPr>
          <w:p w:rsidR="008C431C" w:rsidRDefault="008C431C">
            <w:pPr>
              <w:spacing w:before="241" w:line="360" w:lineRule="auto"/>
              <w:ind w:left="420"/>
              <w:jc w:val="center"/>
              <w:rPr>
                <w:rFonts w:ascii="宋体" w:eastAsia="宋体" w:hAnsi="宋体" w:cs="宋体"/>
                <w:color w:val="auto"/>
              </w:rPr>
            </w:pPr>
          </w:p>
        </w:tc>
        <w:tc>
          <w:tcPr>
            <w:tcW w:w="1124" w:type="dxa"/>
            <w:vMerge/>
            <w:tcBorders>
              <w:tl2br w:val="nil"/>
              <w:tr2bl w:val="nil"/>
            </w:tcBorders>
            <w:vAlign w:val="center"/>
          </w:tcPr>
          <w:p w:rsidR="008C431C" w:rsidRDefault="008C431C">
            <w:pPr>
              <w:spacing w:before="202" w:line="360" w:lineRule="auto"/>
              <w:ind w:left="144"/>
              <w:jc w:val="center"/>
              <w:rPr>
                <w:rFonts w:ascii="宋体" w:eastAsia="宋体" w:hAnsi="宋体" w:cs="宋体"/>
                <w:color w:val="auto"/>
                <w:spacing w:val="-2"/>
              </w:rPr>
            </w:pPr>
          </w:p>
        </w:tc>
        <w:tc>
          <w:tcPr>
            <w:tcW w:w="2474" w:type="dxa"/>
            <w:tcBorders>
              <w:tl2br w:val="nil"/>
              <w:tr2bl w:val="nil"/>
            </w:tcBorders>
            <w:vAlign w:val="center"/>
          </w:tcPr>
          <w:p w:rsidR="008C431C" w:rsidRDefault="0014366D">
            <w:pPr>
              <w:spacing w:line="360" w:lineRule="auto"/>
              <w:jc w:val="center"/>
              <w:rPr>
                <w:rFonts w:ascii="宋体" w:eastAsia="宋体" w:hAnsi="宋体" w:cs="宋体"/>
                <w:color w:val="auto"/>
                <w:kern w:val="2"/>
              </w:rPr>
            </w:pPr>
            <w:r>
              <w:rPr>
                <w:rFonts w:ascii="宋体" w:eastAsia="宋体" w:hAnsi="宋体" w:cs="宋体" w:hint="eastAsia"/>
                <w:color w:val="auto"/>
                <w:spacing w:val="-2"/>
              </w:rPr>
              <w:t>未被纳入失信联合惩戒名单且被限制参与相关项目投标的</w:t>
            </w:r>
          </w:p>
        </w:tc>
        <w:tc>
          <w:tcPr>
            <w:tcW w:w="4682" w:type="dxa"/>
            <w:tcBorders>
              <w:tl2br w:val="nil"/>
              <w:tr2bl w:val="nil"/>
            </w:tcBorders>
            <w:vAlign w:val="center"/>
          </w:tcPr>
          <w:p w:rsidR="008C431C" w:rsidRDefault="0014366D">
            <w:pPr>
              <w:spacing w:line="360" w:lineRule="auto"/>
              <w:ind w:leftChars="57" w:left="120"/>
              <w:jc w:val="both"/>
              <w:rPr>
                <w:rFonts w:ascii="宋体" w:eastAsia="宋体" w:hAnsi="宋体" w:cs="宋体"/>
                <w:color w:val="auto"/>
                <w:kern w:val="2"/>
              </w:rPr>
            </w:pPr>
            <w:r>
              <w:rPr>
                <w:rFonts w:ascii="宋体" w:eastAsia="宋体" w:hAnsi="宋体" w:cs="宋体" w:hint="eastAsia"/>
                <w:color w:val="auto"/>
                <w:spacing w:val="-4"/>
              </w:rPr>
              <w:t>失信联合惩戒名单以“信用广州”网站公布的“黑名单”为准。（提供查询结果网页截图，并加盖公章。）</w:t>
            </w:r>
          </w:p>
        </w:tc>
      </w:tr>
      <w:tr w:rsidR="008C431C">
        <w:trPr>
          <w:trHeight w:val="730"/>
        </w:trPr>
        <w:tc>
          <w:tcPr>
            <w:tcW w:w="904" w:type="dxa"/>
            <w:vMerge/>
            <w:tcBorders>
              <w:tl2br w:val="nil"/>
              <w:tr2bl w:val="nil"/>
            </w:tcBorders>
            <w:vAlign w:val="center"/>
          </w:tcPr>
          <w:p w:rsidR="008C431C" w:rsidRDefault="008C431C">
            <w:pPr>
              <w:spacing w:before="241" w:line="360" w:lineRule="auto"/>
              <w:ind w:left="420"/>
              <w:jc w:val="center"/>
              <w:rPr>
                <w:rFonts w:ascii="宋体" w:eastAsia="宋体" w:hAnsi="宋体" w:cs="宋体"/>
                <w:color w:val="auto"/>
              </w:rPr>
            </w:pPr>
          </w:p>
        </w:tc>
        <w:tc>
          <w:tcPr>
            <w:tcW w:w="1124" w:type="dxa"/>
            <w:vMerge/>
            <w:tcBorders>
              <w:tl2br w:val="nil"/>
              <w:tr2bl w:val="nil"/>
            </w:tcBorders>
            <w:vAlign w:val="center"/>
          </w:tcPr>
          <w:p w:rsidR="008C431C" w:rsidRDefault="008C431C">
            <w:pPr>
              <w:spacing w:before="202" w:line="360" w:lineRule="auto"/>
              <w:ind w:left="144"/>
              <w:jc w:val="center"/>
              <w:rPr>
                <w:rFonts w:ascii="宋体" w:eastAsia="宋体" w:hAnsi="宋体" w:cs="宋体"/>
                <w:color w:val="auto"/>
                <w:spacing w:val="-2"/>
              </w:rPr>
            </w:pPr>
          </w:p>
        </w:tc>
        <w:tc>
          <w:tcPr>
            <w:tcW w:w="2474" w:type="dxa"/>
            <w:tcBorders>
              <w:tl2br w:val="nil"/>
              <w:tr2bl w:val="nil"/>
            </w:tcBorders>
            <w:vAlign w:val="center"/>
          </w:tcPr>
          <w:p w:rsidR="008C431C" w:rsidRDefault="0014366D">
            <w:pPr>
              <w:spacing w:line="360" w:lineRule="auto"/>
              <w:jc w:val="center"/>
              <w:rPr>
                <w:rFonts w:ascii="宋体" w:eastAsia="宋体" w:hAnsi="宋体" w:cs="宋体"/>
                <w:color w:val="auto"/>
              </w:rPr>
            </w:pPr>
            <w:r>
              <w:rPr>
                <w:rFonts w:ascii="宋体" w:eastAsia="宋体" w:hAnsi="宋体" w:cs="宋体" w:hint="eastAsia"/>
                <w:color w:val="auto"/>
                <w:spacing w:val="-2"/>
              </w:rPr>
              <w:t>不存在禁止投标的情形</w:t>
            </w:r>
          </w:p>
        </w:tc>
        <w:tc>
          <w:tcPr>
            <w:tcW w:w="4682" w:type="dxa"/>
            <w:tcBorders>
              <w:tl2br w:val="nil"/>
              <w:tr2bl w:val="nil"/>
            </w:tcBorders>
            <w:vAlign w:val="center"/>
          </w:tcPr>
          <w:p w:rsidR="008C431C" w:rsidRDefault="0014366D">
            <w:pPr>
              <w:spacing w:line="360" w:lineRule="auto"/>
              <w:ind w:leftChars="57" w:left="120"/>
              <w:jc w:val="both"/>
              <w:rPr>
                <w:rFonts w:ascii="宋体" w:eastAsia="宋体" w:hAnsi="宋体" w:cs="宋体"/>
                <w:color w:val="auto"/>
              </w:rPr>
            </w:pPr>
            <w:r>
              <w:rPr>
                <w:rFonts w:ascii="宋体" w:eastAsia="宋体" w:hAnsi="宋体" w:cs="宋体" w:hint="eastAsia"/>
                <w:color w:val="auto"/>
                <w:spacing w:val="-4"/>
              </w:rPr>
              <w:t>不存在第二章“投</w:t>
            </w:r>
            <w:r>
              <w:rPr>
                <w:rFonts w:ascii="宋体" w:eastAsia="宋体" w:hAnsi="宋体" w:cs="宋体" w:hint="eastAsia"/>
                <w:color w:val="auto"/>
                <w:spacing w:val="-2"/>
              </w:rPr>
              <w:t>标人须知”第 1.4.3项规定的任何一种情形</w:t>
            </w:r>
            <w:r>
              <w:rPr>
                <w:rFonts w:ascii="宋体" w:eastAsia="宋体" w:hAnsi="宋体" w:cs="宋体" w:hint="eastAsia"/>
                <w:color w:val="auto"/>
                <w:spacing w:val="-4"/>
              </w:rPr>
              <w:t>。</w:t>
            </w:r>
          </w:p>
        </w:tc>
      </w:tr>
      <w:tr w:rsidR="008C431C">
        <w:trPr>
          <w:trHeight w:val="558"/>
        </w:trPr>
        <w:tc>
          <w:tcPr>
            <w:tcW w:w="904" w:type="dxa"/>
            <w:vMerge w:val="restart"/>
            <w:tcBorders>
              <w:tl2br w:val="nil"/>
              <w:tr2bl w:val="nil"/>
            </w:tcBorders>
            <w:vAlign w:val="center"/>
          </w:tcPr>
          <w:p w:rsidR="008C431C" w:rsidRDefault="0014366D">
            <w:pPr>
              <w:spacing w:before="60" w:line="360" w:lineRule="auto"/>
              <w:jc w:val="center"/>
              <w:rPr>
                <w:rFonts w:ascii="宋体" w:eastAsia="宋体" w:hAnsi="宋体" w:cs="宋体"/>
                <w:color w:val="auto"/>
              </w:rPr>
            </w:pPr>
            <w:r>
              <w:rPr>
                <w:rFonts w:ascii="宋体" w:eastAsia="宋体" w:hAnsi="宋体" w:cs="宋体" w:hint="eastAsia"/>
                <w:color w:val="auto"/>
                <w:spacing w:val="-1"/>
              </w:rPr>
              <w:t>2.1</w:t>
            </w:r>
            <w:r>
              <w:rPr>
                <w:rFonts w:ascii="宋体" w:eastAsia="宋体" w:hAnsi="宋体" w:cs="宋体" w:hint="eastAsia"/>
                <w:color w:val="auto"/>
              </w:rPr>
              <w:t>.2</w:t>
            </w:r>
          </w:p>
        </w:tc>
        <w:tc>
          <w:tcPr>
            <w:tcW w:w="1124" w:type="dxa"/>
            <w:vMerge w:val="restart"/>
            <w:tcBorders>
              <w:tl2br w:val="nil"/>
              <w:tr2bl w:val="nil"/>
            </w:tcBorders>
            <w:vAlign w:val="center"/>
          </w:tcPr>
          <w:p w:rsidR="008C431C" w:rsidRDefault="0014366D">
            <w:pPr>
              <w:spacing w:before="68" w:line="360" w:lineRule="auto"/>
              <w:ind w:right="141"/>
              <w:jc w:val="center"/>
              <w:rPr>
                <w:rFonts w:ascii="宋体" w:eastAsia="宋体" w:hAnsi="宋体" w:cs="宋体"/>
                <w:color w:val="auto"/>
              </w:rPr>
            </w:pPr>
            <w:r>
              <w:rPr>
                <w:rFonts w:ascii="宋体" w:eastAsia="宋体" w:hAnsi="宋体" w:cs="宋体" w:hint="eastAsia"/>
                <w:color w:val="auto"/>
                <w:spacing w:val="-4"/>
              </w:rPr>
              <w:t>商务文件形</w:t>
            </w:r>
            <w:r>
              <w:rPr>
                <w:rFonts w:ascii="宋体" w:eastAsia="宋体" w:hAnsi="宋体" w:cs="宋体" w:hint="eastAsia"/>
                <w:color w:val="auto"/>
                <w:spacing w:val="-3"/>
              </w:rPr>
              <w:t>式</w:t>
            </w:r>
            <w:r>
              <w:rPr>
                <w:rFonts w:ascii="宋体" w:eastAsia="宋体" w:hAnsi="宋体" w:cs="宋体" w:hint="eastAsia"/>
                <w:color w:val="auto"/>
                <w:spacing w:val="-2"/>
              </w:rPr>
              <w:t>评审</w:t>
            </w:r>
            <w:r>
              <w:rPr>
                <w:rFonts w:ascii="宋体" w:eastAsia="宋体" w:hAnsi="宋体" w:cs="宋体" w:hint="eastAsia"/>
                <w:color w:val="auto"/>
                <w:spacing w:val="-3"/>
              </w:rPr>
              <w:t>标</w:t>
            </w:r>
            <w:r>
              <w:rPr>
                <w:rFonts w:ascii="宋体" w:eastAsia="宋体" w:hAnsi="宋体" w:cs="宋体" w:hint="eastAsia"/>
                <w:color w:val="auto"/>
                <w:spacing w:val="-2"/>
              </w:rPr>
              <w:t>准</w:t>
            </w:r>
          </w:p>
        </w:tc>
        <w:tc>
          <w:tcPr>
            <w:tcW w:w="2474" w:type="dxa"/>
            <w:tcBorders>
              <w:tl2br w:val="nil"/>
              <w:tr2bl w:val="nil"/>
            </w:tcBorders>
            <w:vAlign w:val="center"/>
          </w:tcPr>
          <w:p w:rsidR="008C431C" w:rsidRDefault="0014366D">
            <w:pPr>
              <w:spacing w:before="171" w:line="360" w:lineRule="auto"/>
              <w:jc w:val="center"/>
              <w:rPr>
                <w:rFonts w:ascii="宋体" w:eastAsia="宋体" w:hAnsi="宋体" w:cs="宋体"/>
                <w:color w:val="auto"/>
              </w:rPr>
            </w:pPr>
            <w:r>
              <w:rPr>
                <w:rFonts w:ascii="宋体" w:eastAsia="宋体" w:hAnsi="宋体" w:cs="宋体" w:hint="eastAsia"/>
                <w:color w:val="auto"/>
                <w:spacing w:val="-2"/>
              </w:rPr>
              <w:t>投标人名</w:t>
            </w:r>
            <w:r>
              <w:rPr>
                <w:rFonts w:ascii="宋体" w:eastAsia="宋体" w:hAnsi="宋体" w:cs="宋体" w:hint="eastAsia"/>
                <w:color w:val="auto"/>
                <w:spacing w:val="-1"/>
              </w:rPr>
              <w:t>称</w:t>
            </w:r>
          </w:p>
        </w:tc>
        <w:tc>
          <w:tcPr>
            <w:tcW w:w="4682" w:type="dxa"/>
            <w:tcBorders>
              <w:tl2br w:val="nil"/>
              <w:tr2bl w:val="nil"/>
            </w:tcBorders>
            <w:vAlign w:val="center"/>
          </w:tcPr>
          <w:p w:rsidR="008C431C" w:rsidRDefault="0014366D">
            <w:pPr>
              <w:spacing w:before="171" w:line="360" w:lineRule="auto"/>
              <w:ind w:left="118"/>
              <w:jc w:val="both"/>
              <w:rPr>
                <w:rFonts w:ascii="宋体" w:eastAsia="宋体" w:hAnsi="宋体" w:cs="宋体"/>
                <w:color w:val="auto"/>
              </w:rPr>
            </w:pPr>
            <w:r>
              <w:rPr>
                <w:rFonts w:ascii="宋体" w:eastAsia="宋体" w:hAnsi="宋体" w:cs="宋体" w:hint="eastAsia"/>
                <w:color w:val="auto"/>
                <w:spacing w:val="-1"/>
              </w:rPr>
              <w:t>与营业执照、资质证书一致</w:t>
            </w:r>
          </w:p>
        </w:tc>
      </w:tr>
      <w:tr w:rsidR="008C431C">
        <w:trPr>
          <w:trHeight w:val="1633"/>
        </w:trPr>
        <w:tc>
          <w:tcPr>
            <w:tcW w:w="904" w:type="dxa"/>
            <w:vMerge/>
            <w:tcBorders>
              <w:tl2br w:val="nil"/>
              <w:tr2bl w:val="nil"/>
            </w:tcBorders>
            <w:vAlign w:val="center"/>
          </w:tcPr>
          <w:p w:rsidR="008C431C" w:rsidRDefault="008C431C">
            <w:pPr>
              <w:spacing w:line="360" w:lineRule="auto"/>
              <w:jc w:val="center"/>
              <w:rPr>
                <w:rFonts w:ascii="宋体" w:eastAsia="宋体" w:hAnsi="宋体" w:cs="宋体"/>
                <w:color w:val="auto"/>
              </w:rPr>
            </w:pPr>
          </w:p>
        </w:tc>
        <w:tc>
          <w:tcPr>
            <w:tcW w:w="1124" w:type="dxa"/>
            <w:vMerge/>
            <w:tcBorders>
              <w:tl2br w:val="nil"/>
              <w:tr2bl w:val="nil"/>
            </w:tcBorders>
            <w:vAlign w:val="center"/>
          </w:tcPr>
          <w:p w:rsidR="008C431C" w:rsidRDefault="008C431C">
            <w:pPr>
              <w:spacing w:line="360" w:lineRule="auto"/>
              <w:jc w:val="center"/>
              <w:rPr>
                <w:rFonts w:ascii="宋体" w:eastAsia="宋体" w:hAnsi="宋体" w:cs="宋体"/>
                <w:color w:val="auto"/>
              </w:rPr>
            </w:pPr>
          </w:p>
        </w:tc>
        <w:tc>
          <w:tcPr>
            <w:tcW w:w="2474" w:type="dxa"/>
            <w:tcBorders>
              <w:tl2br w:val="nil"/>
              <w:tr2bl w:val="nil"/>
            </w:tcBorders>
            <w:vAlign w:val="center"/>
          </w:tcPr>
          <w:p w:rsidR="008C431C" w:rsidRDefault="0014366D">
            <w:pPr>
              <w:spacing w:before="68" w:line="360" w:lineRule="auto"/>
              <w:ind w:right="185"/>
              <w:jc w:val="center"/>
              <w:rPr>
                <w:rFonts w:ascii="宋体" w:eastAsia="宋体" w:hAnsi="宋体" w:cs="宋体"/>
                <w:color w:val="auto"/>
              </w:rPr>
            </w:pPr>
            <w:r>
              <w:rPr>
                <w:rFonts w:ascii="宋体" w:eastAsia="宋体" w:hAnsi="宋体" w:cs="宋体" w:hint="eastAsia"/>
                <w:color w:val="auto"/>
                <w:spacing w:val="-2"/>
              </w:rPr>
              <w:t>投</w:t>
            </w:r>
            <w:r>
              <w:rPr>
                <w:rFonts w:ascii="宋体" w:eastAsia="宋体" w:hAnsi="宋体" w:cs="宋体" w:hint="eastAsia"/>
                <w:color w:val="auto"/>
                <w:spacing w:val="-1"/>
              </w:rPr>
              <w:t>标函及投标函附录签</w:t>
            </w:r>
            <w:r>
              <w:rPr>
                <w:rFonts w:ascii="宋体" w:eastAsia="宋体" w:hAnsi="宋体" w:cs="宋体" w:hint="eastAsia"/>
                <w:color w:val="auto"/>
              </w:rPr>
              <w:t xml:space="preserve"> </w:t>
            </w:r>
            <w:r>
              <w:rPr>
                <w:rFonts w:ascii="宋体" w:eastAsia="宋体" w:hAnsi="宋体" w:cs="宋体" w:hint="eastAsia"/>
                <w:color w:val="auto"/>
                <w:spacing w:val="-3"/>
              </w:rPr>
              <w:t>字</w:t>
            </w:r>
            <w:r>
              <w:rPr>
                <w:rFonts w:ascii="宋体" w:eastAsia="宋体" w:hAnsi="宋体" w:cs="宋体" w:hint="eastAsia"/>
                <w:color w:val="auto"/>
                <w:spacing w:val="-2"/>
              </w:rPr>
              <w:t>盖章</w:t>
            </w:r>
          </w:p>
        </w:tc>
        <w:tc>
          <w:tcPr>
            <w:tcW w:w="4682" w:type="dxa"/>
            <w:tcBorders>
              <w:tl2br w:val="nil"/>
              <w:tr2bl w:val="nil"/>
            </w:tcBorders>
            <w:vAlign w:val="center"/>
          </w:tcPr>
          <w:p w:rsidR="008C431C" w:rsidRDefault="0014366D">
            <w:pPr>
              <w:spacing w:before="171" w:line="360" w:lineRule="auto"/>
              <w:ind w:left="113" w:right="60"/>
              <w:jc w:val="both"/>
              <w:rPr>
                <w:rFonts w:ascii="宋体" w:eastAsia="宋体" w:hAnsi="宋体" w:cs="宋体"/>
                <w:color w:val="auto"/>
              </w:rPr>
            </w:pPr>
            <w:r>
              <w:rPr>
                <w:rFonts w:ascii="宋体" w:eastAsia="宋体" w:hAnsi="宋体" w:cs="宋体" w:hint="eastAsia"/>
                <w:color w:val="auto"/>
                <w:spacing w:val="21"/>
              </w:rPr>
              <w:t>有</w:t>
            </w:r>
            <w:r>
              <w:rPr>
                <w:rFonts w:ascii="宋体" w:eastAsia="宋体" w:hAnsi="宋体" w:cs="宋体" w:hint="eastAsia"/>
                <w:color w:val="auto"/>
                <w:spacing w:val="12"/>
              </w:rPr>
              <w:t>法定代表人或其委托代理人签字或加盖单位</w:t>
            </w:r>
            <w:r>
              <w:rPr>
                <w:rFonts w:ascii="宋体" w:eastAsia="宋体" w:hAnsi="宋体" w:cs="宋体" w:hint="eastAsia"/>
                <w:color w:val="auto"/>
              </w:rPr>
              <w:t xml:space="preserve"> </w:t>
            </w:r>
            <w:r>
              <w:rPr>
                <w:rFonts w:ascii="宋体" w:eastAsia="宋体" w:hAnsi="宋体" w:cs="宋体" w:hint="eastAsia"/>
                <w:color w:val="auto"/>
                <w:spacing w:val="2"/>
              </w:rPr>
              <w:t>章。由法定代表人签字的，应附法定代表人身</w:t>
            </w:r>
            <w:r>
              <w:rPr>
                <w:rFonts w:ascii="宋体" w:eastAsia="宋体" w:hAnsi="宋体" w:cs="宋体" w:hint="eastAsia"/>
                <w:color w:val="auto"/>
              </w:rPr>
              <w:t xml:space="preserve">份 </w:t>
            </w:r>
            <w:r>
              <w:rPr>
                <w:rFonts w:ascii="宋体" w:eastAsia="宋体" w:hAnsi="宋体" w:cs="宋体" w:hint="eastAsia"/>
                <w:color w:val="auto"/>
                <w:spacing w:val="-3"/>
              </w:rPr>
              <w:t>证明，由代理人签字的，应附授权委托书， 身</w:t>
            </w:r>
            <w:r>
              <w:rPr>
                <w:rFonts w:ascii="宋体" w:eastAsia="宋体" w:hAnsi="宋体" w:cs="宋体" w:hint="eastAsia"/>
                <w:color w:val="auto"/>
                <w:spacing w:val="-2"/>
              </w:rPr>
              <w:t>份</w:t>
            </w:r>
            <w:r>
              <w:rPr>
                <w:rFonts w:ascii="宋体" w:eastAsia="宋体" w:hAnsi="宋体" w:cs="宋体" w:hint="eastAsia"/>
                <w:color w:val="auto"/>
              </w:rPr>
              <w:t xml:space="preserve"> </w:t>
            </w:r>
            <w:r>
              <w:rPr>
                <w:rFonts w:ascii="宋体" w:eastAsia="宋体" w:hAnsi="宋体" w:cs="宋体" w:hint="eastAsia"/>
                <w:color w:val="auto"/>
                <w:spacing w:val="10"/>
              </w:rPr>
              <w:t>证</w:t>
            </w:r>
            <w:r>
              <w:rPr>
                <w:rFonts w:ascii="宋体" w:eastAsia="宋体" w:hAnsi="宋体" w:cs="宋体" w:hint="eastAsia"/>
                <w:color w:val="auto"/>
                <w:spacing w:val="5"/>
              </w:rPr>
              <w:t>明或授权委托书应符合第六章“投标文件格式”</w:t>
            </w:r>
            <w:r>
              <w:rPr>
                <w:rFonts w:ascii="宋体" w:eastAsia="宋体" w:hAnsi="宋体" w:cs="宋体" w:hint="eastAsia"/>
                <w:color w:val="auto"/>
                <w:spacing w:val="-7"/>
              </w:rPr>
              <w:t>的</w:t>
            </w:r>
            <w:r>
              <w:rPr>
                <w:rFonts w:ascii="宋体" w:eastAsia="宋体" w:hAnsi="宋体" w:cs="宋体" w:hint="eastAsia"/>
                <w:color w:val="auto"/>
                <w:spacing w:val="-5"/>
              </w:rPr>
              <w:t>规定</w:t>
            </w:r>
          </w:p>
        </w:tc>
      </w:tr>
      <w:tr w:rsidR="008C431C">
        <w:trPr>
          <w:trHeight w:val="654"/>
        </w:trPr>
        <w:tc>
          <w:tcPr>
            <w:tcW w:w="904" w:type="dxa"/>
            <w:vMerge/>
            <w:tcBorders>
              <w:tl2br w:val="nil"/>
              <w:tr2bl w:val="nil"/>
            </w:tcBorders>
            <w:vAlign w:val="center"/>
          </w:tcPr>
          <w:p w:rsidR="008C431C" w:rsidRDefault="008C431C">
            <w:pPr>
              <w:spacing w:line="360" w:lineRule="auto"/>
              <w:jc w:val="center"/>
              <w:rPr>
                <w:rFonts w:ascii="宋体" w:eastAsia="宋体" w:hAnsi="宋体" w:cs="宋体"/>
                <w:color w:val="auto"/>
              </w:rPr>
            </w:pPr>
          </w:p>
        </w:tc>
        <w:tc>
          <w:tcPr>
            <w:tcW w:w="1124" w:type="dxa"/>
            <w:vMerge/>
            <w:tcBorders>
              <w:tl2br w:val="nil"/>
              <w:tr2bl w:val="nil"/>
            </w:tcBorders>
            <w:vAlign w:val="center"/>
          </w:tcPr>
          <w:p w:rsidR="008C431C" w:rsidRDefault="008C431C">
            <w:pPr>
              <w:spacing w:line="360" w:lineRule="auto"/>
              <w:jc w:val="center"/>
              <w:rPr>
                <w:rFonts w:ascii="宋体" w:eastAsia="宋体" w:hAnsi="宋体" w:cs="宋体"/>
                <w:color w:val="auto"/>
              </w:rPr>
            </w:pPr>
          </w:p>
        </w:tc>
        <w:tc>
          <w:tcPr>
            <w:tcW w:w="2474" w:type="dxa"/>
            <w:tcBorders>
              <w:tl2br w:val="nil"/>
              <w:tr2bl w:val="nil"/>
            </w:tcBorders>
            <w:vAlign w:val="center"/>
          </w:tcPr>
          <w:p w:rsidR="008C431C" w:rsidRDefault="0014366D">
            <w:pPr>
              <w:spacing w:before="172" w:line="360" w:lineRule="auto"/>
              <w:jc w:val="center"/>
              <w:rPr>
                <w:rFonts w:ascii="宋体" w:eastAsia="宋体" w:hAnsi="宋体" w:cs="宋体"/>
                <w:color w:val="auto"/>
              </w:rPr>
            </w:pPr>
            <w:r>
              <w:rPr>
                <w:rFonts w:ascii="宋体" w:eastAsia="宋体" w:hAnsi="宋体" w:cs="宋体" w:hint="eastAsia"/>
                <w:color w:val="auto"/>
                <w:spacing w:val="-2"/>
              </w:rPr>
              <w:t>投标文</w:t>
            </w:r>
            <w:r>
              <w:rPr>
                <w:rFonts w:ascii="宋体" w:eastAsia="宋体" w:hAnsi="宋体" w:cs="宋体" w:hint="eastAsia"/>
                <w:color w:val="auto"/>
                <w:spacing w:val="-1"/>
              </w:rPr>
              <w:t>件格式</w:t>
            </w:r>
          </w:p>
        </w:tc>
        <w:tc>
          <w:tcPr>
            <w:tcW w:w="4682" w:type="dxa"/>
            <w:tcBorders>
              <w:tl2br w:val="nil"/>
              <w:tr2bl w:val="nil"/>
            </w:tcBorders>
            <w:vAlign w:val="center"/>
          </w:tcPr>
          <w:p w:rsidR="008C431C" w:rsidRDefault="0014366D">
            <w:pPr>
              <w:spacing w:before="172" w:line="360" w:lineRule="auto"/>
              <w:ind w:left="115"/>
              <w:jc w:val="both"/>
              <w:rPr>
                <w:rFonts w:ascii="宋体" w:eastAsia="宋体" w:hAnsi="宋体" w:cs="宋体"/>
                <w:color w:val="auto"/>
              </w:rPr>
            </w:pPr>
            <w:r>
              <w:rPr>
                <w:rFonts w:ascii="宋体" w:eastAsia="宋体" w:hAnsi="宋体" w:cs="宋体" w:hint="eastAsia"/>
                <w:color w:val="auto"/>
                <w:spacing w:val="-1"/>
              </w:rPr>
              <w:t>符合第六章“投标文件格</w:t>
            </w:r>
            <w:r>
              <w:rPr>
                <w:rFonts w:ascii="宋体" w:eastAsia="宋体" w:hAnsi="宋体" w:cs="宋体" w:hint="eastAsia"/>
                <w:color w:val="auto"/>
              </w:rPr>
              <w:t>式”的规定</w:t>
            </w:r>
            <w:r>
              <w:rPr>
                <w:rFonts w:ascii="宋体" w:eastAsia="宋体" w:hAnsi="宋体" w:cs="宋体" w:hint="eastAsia"/>
                <w:color w:val="auto"/>
                <w:u w:val="single"/>
              </w:rPr>
              <w:t>《投标函及投标函附录》要求</w:t>
            </w:r>
          </w:p>
        </w:tc>
      </w:tr>
      <w:tr w:rsidR="008C431C">
        <w:trPr>
          <w:trHeight w:val="885"/>
        </w:trPr>
        <w:tc>
          <w:tcPr>
            <w:tcW w:w="904" w:type="dxa"/>
            <w:vMerge/>
            <w:tcBorders>
              <w:tl2br w:val="nil"/>
              <w:tr2bl w:val="nil"/>
            </w:tcBorders>
            <w:vAlign w:val="center"/>
          </w:tcPr>
          <w:p w:rsidR="008C431C" w:rsidRDefault="008C431C">
            <w:pPr>
              <w:spacing w:line="360" w:lineRule="auto"/>
              <w:jc w:val="center"/>
              <w:rPr>
                <w:rFonts w:ascii="宋体" w:eastAsia="宋体" w:hAnsi="宋体" w:cs="宋体"/>
                <w:color w:val="auto"/>
              </w:rPr>
            </w:pPr>
          </w:p>
        </w:tc>
        <w:tc>
          <w:tcPr>
            <w:tcW w:w="1124" w:type="dxa"/>
            <w:vMerge/>
            <w:tcBorders>
              <w:tl2br w:val="nil"/>
              <w:tr2bl w:val="nil"/>
            </w:tcBorders>
            <w:vAlign w:val="center"/>
          </w:tcPr>
          <w:p w:rsidR="008C431C" w:rsidRDefault="008C431C">
            <w:pPr>
              <w:spacing w:line="360" w:lineRule="auto"/>
              <w:jc w:val="center"/>
              <w:rPr>
                <w:rFonts w:ascii="宋体" w:eastAsia="宋体" w:hAnsi="宋体" w:cs="宋体"/>
                <w:color w:val="auto"/>
              </w:rPr>
            </w:pPr>
          </w:p>
        </w:tc>
        <w:tc>
          <w:tcPr>
            <w:tcW w:w="2474" w:type="dxa"/>
            <w:tcBorders>
              <w:tl2br w:val="nil"/>
              <w:tr2bl w:val="nil"/>
            </w:tcBorders>
            <w:vAlign w:val="center"/>
          </w:tcPr>
          <w:p w:rsidR="008C431C" w:rsidRDefault="0014366D">
            <w:pPr>
              <w:spacing w:before="68" w:line="360" w:lineRule="auto"/>
              <w:jc w:val="center"/>
              <w:rPr>
                <w:rFonts w:ascii="宋体" w:eastAsia="宋体" w:hAnsi="宋体" w:cs="宋体"/>
                <w:color w:val="auto"/>
              </w:rPr>
            </w:pPr>
            <w:r>
              <w:rPr>
                <w:rFonts w:ascii="宋体" w:eastAsia="宋体" w:hAnsi="宋体" w:cs="宋体" w:hint="eastAsia"/>
                <w:color w:val="auto"/>
                <w:spacing w:val="-2"/>
              </w:rPr>
              <w:t>联合</w:t>
            </w:r>
            <w:r>
              <w:rPr>
                <w:rFonts w:ascii="宋体" w:eastAsia="宋体" w:hAnsi="宋体" w:cs="宋体" w:hint="eastAsia"/>
                <w:color w:val="auto"/>
                <w:spacing w:val="-1"/>
              </w:rPr>
              <w:t>体投标人</w:t>
            </w:r>
          </w:p>
        </w:tc>
        <w:tc>
          <w:tcPr>
            <w:tcW w:w="4682" w:type="dxa"/>
            <w:tcBorders>
              <w:tl2br w:val="nil"/>
              <w:tr2bl w:val="nil"/>
            </w:tcBorders>
            <w:vAlign w:val="center"/>
          </w:tcPr>
          <w:p w:rsidR="008C431C" w:rsidRDefault="0014366D">
            <w:pPr>
              <w:spacing w:before="172" w:line="360" w:lineRule="auto"/>
              <w:ind w:left="114"/>
              <w:jc w:val="both"/>
              <w:rPr>
                <w:rFonts w:ascii="宋体" w:eastAsia="宋体" w:hAnsi="宋体" w:cs="宋体"/>
                <w:color w:val="auto"/>
              </w:rPr>
            </w:pPr>
            <w:r>
              <w:rPr>
                <w:rFonts w:ascii="宋体" w:eastAsia="宋体" w:hAnsi="宋体" w:cs="宋体" w:hint="eastAsia"/>
                <w:color w:val="auto"/>
                <w:spacing w:val="2"/>
                <w:position w:val="17"/>
              </w:rPr>
              <w:t>提交符合招标文件要求的联合体协议书，明确</w:t>
            </w:r>
            <w:r>
              <w:rPr>
                <w:rFonts w:ascii="宋体" w:eastAsia="宋体" w:hAnsi="宋体" w:cs="宋体" w:hint="eastAsia"/>
                <w:color w:val="auto"/>
                <w:position w:val="17"/>
              </w:rPr>
              <w:t>各</w:t>
            </w:r>
          </w:p>
          <w:p w:rsidR="008C431C" w:rsidRDefault="0014366D">
            <w:pPr>
              <w:spacing w:line="360" w:lineRule="auto"/>
              <w:ind w:left="114"/>
              <w:jc w:val="both"/>
              <w:rPr>
                <w:rFonts w:ascii="宋体" w:eastAsia="宋体" w:hAnsi="宋体" w:cs="宋体"/>
                <w:color w:val="auto"/>
              </w:rPr>
            </w:pPr>
            <w:r>
              <w:rPr>
                <w:rFonts w:ascii="宋体" w:eastAsia="宋体" w:hAnsi="宋体" w:cs="宋体" w:hint="eastAsia"/>
                <w:color w:val="auto"/>
                <w:spacing w:val="-1"/>
              </w:rPr>
              <w:t>方承担连带责任，并</w:t>
            </w:r>
            <w:r>
              <w:rPr>
                <w:rFonts w:ascii="宋体" w:eastAsia="宋体" w:hAnsi="宋体" w:cs="宋体" w:hint="eastAsia"/>
                <w:color w:val="auto"/>
              </w:rPr>
              <w:t>明确联合体主办方</w:t>
            </w:r>
          </w:p>
        </w:tc>
      </w:tr>
      <w:tr w:rsidR="008C431C">
        <w:trPr>
          <w:trHeight w:val="883"/>
        </w:trPr>
        <w:tc>
          <w:tcPr>
            <w:tcW w:w="904" w:type="dxa"/>
            <w:vMerge/>
            <w:tcBorders>
              <w:tl2br w:val="nil"/>
              <w:tr2bl w:val="nil"/>
            </w:tcBorders>
            <w:vAlign w:val="center"/>
          </w:tcPr>
          <w:p w:rsidR="008C431C" w:rsidRDefault="008C431C">
            <w:pPr>
              <w:spacing w:line="360" w:lineRule="auto"/>
              <w:jc w:val="center"/>
              <w:rPr>
                <w:rFonts w:ascii="宋体" w:eastAsia="宋体" w:hAnsi="宋体" w:cs="宋体"/>
                <w:color w:val="auto"/>
              </w:rPr>
            </w:pPr>
          </w:p>
        </w:tc>
        <w:tc>
          <w:tcPr>
            <w:tcW w:w="1124" w:type="dxa"/>
            <w:vMerge/>
            <w:tcBorders>
              <w:tl2br w:val="nil"/>
              <w:tr2bl w:val="nil"/>
            </w:tcBorders>
            <w:vAlign w:val="center"/>
          </w:tcPr>
          <w:p w:rsidR="008C431C" w:rsidRDefault="008C431C">
            <w:pPr>
              <w:spacing w:line="360" w:lineRule="auto"/>
              <w:jc w:val="center"/>
              <w:rPr>
                <w:rFonts w:ascii="宋体" w:eastAsia="宋体" w:hAnsi="宋体" w:cs="宋体"/>
                <w:color w:val="auto"/>
              </w:rPr>
            </w:pPr>
          </w:p>
        </w:tc>
        <w:tc>
          <w:tcPr>
            <w:tcW w:w="2474" w:type="dxa"/>
            <w:tcBorders>
              <w:tl2br w:val="nil"/>
              <w:tr2bl w:val="nil"/>
            </w:tcBorders>
            <w:vAlign w:val="center"/>
          </w:tcPr>
          <w:p w:rsidR="008C431C" w:rsidRDefault="0014366D">
            <w:pPr>
              <w:spacing w:before="68" w:line="360" w:lineRule="auto"/>
              <w:jc w:val="center"/>
              <w:rPr>
                <w:rFonts w:ascii="宋体" w:eastAsia="宋体" w:hAnsi="宋体" w:cs="宋体"/>
                <w:color w:val="auto"/>
              </w:rPr>
            </w:pPr>
            <w:r>
              <w:rPr>
                <w:rFonts w:ascii="宋体" w:eastAsia="宋体" w:hAnsi="宋体" w:cs="宋体" w:hint="eastAsia"/>
                <w:color w:val="auto"/>
                <w:spacing w:val="-2"/>
              </w:rPr>
              <w:t>备选投</w:t>
            </w:r>
            <w:r>
              <w:rPr>
                <w:rFonts w:ascii="宋体" w:eastAsia="宋体" w:hAnsi="宋体" w:cs="宋体" w:hint="eastAsia"/>
                <w:color w:val="auto"/>
                <w:spacing w:val="-1"/>
              </w:rPr>
              <w:t>标方案</w:t>
            </w:r>
          </w:p>
        </w:tc>
        <w:tc>
          <w:tcPr>
            <w:tcW w:w="4682" w:type="dxa"/>
            <w:tcBorders>
              <w:tl2br w:val="nil"/>
              <w:tr2bl w:val="nil"/>
            </w:tcBorders>
            <w:vAlign w:val="center"/>
          </w:tcPr>
          <w:p w:rsidR="008C431C" w:rsidRDefault="0014366D">
            <w:pPr>
              <w:spacing w:before="172" w:line="360" w:lineRule="auto"/>
              <w:ind w:left="126"/>
              <w:jc w:val="both"/>
              <w:rPr>
                <w:rFonts w:ascii="宋体" w:eastAsia="宋体" w:hAnsi="宋体" w:cs="宋体"/>
                <w:color w:val="auto"/>
              </w:rPr>
            </w:pPr>
            <w:r>
              <w:rPr>
                <w:rFonts w:ascii="宋体" w:eastAsia="宋体" w:hAnsi="宋体" w:cs="宋体" w:hint="eastAsia"/>
                <w:color w:val="auto"/>
                <w:spacing w:val="2"/>
                <w:position w:val="17"/>
              </w:rPr>
              <w:t>除招标文件明确</w:t>
            </w:r>
            <w:r>
              <w:rPr>
                <w:rFonts w:ascii="宋体" w:eastAsia="宋体" w:hAnsi="宋体" w:cs="宋体" w:hint="eastAsia"/>
                <w:color w:val="auto"/>
                <w:spacing w:val="1"/>
                <w:position w:val="17"/>
              </w:rPr>
              <w:t>允许提交备选投标方案外，投标</w:t>
            </w:r>
          </w:p>
          <w:p w:rsidR="008C431C" w:rsidRDefault="0014366D">
            <w:pPr>
              <w:spacing w:line="360" w:lineRule="auto"/>
              <w:ind w:left="115"/>
              <w:jc w:val="both"/>
              <w:rPr>
                <w:rFonts w:ascii="宋体" w:eastAsia="宋体" w:hAnsi="宋体" w:cs="宋体"/>
                <w:color w:val="auto"/>
              </w:rPr>
            </w:pPr>
            <w:r>
              <w:rPr>
                <w:rFonts w:ascii="宋体" w:eastAsia="宋体" w:hAnsi="宋体" w:cs="宋体" w:hint="eastAsia"/>
                <w:color w:val="auto"/>
                <w:spacing w:val="-1"/>
              </w:rPr>
              <w:t>人不得提交备选投标</w:t>
            </w:r>
            <w:r>
              <w:rPr>
                <w:rFonts w:ascii="宋体" w:eastAsia="宋体" w:hAnsi="宋体" w:cs="宋体" w:hint="eastAsia"/>
                <w:color w:val="auto"/>
              </w:rPr>
              <w:t>方案</w:t>
            </w:r>
          </w:p>
        </w:tc>
      </w:tr>
      <w:tr w:rsidR="008C431C">
        <w:trPr>
          <w:trHeight w:val="1163"/>
        </w:trPr>
        <w:tc>
          <w:tcPr>
            <w:tcW w:w="904" w:type="dxa"/>
            <w:vMerge/>
            <w:tcBorders>
              <w:tl2br w:val="nil"/>
              <w:tr2bl w:val="nil"/>
            </w:tcBorders>
            <w:vAlign w:val="center"/>
          </w:tcPr>
          <w:p w:rsidR="008C431C" w:rsidRDefault="008C431C">
            <w:pPr>
              <w:spacing w:line="360" w:lineRule="auto"/>
              <w:jc w:val="center"/>
              <w:rPr>
                <w:rFonts w:ascii="宋体" w:eastAsia="宋体" w:hAnsi="宋体" w:cs="宋体"/>
                <w:color w:val="auto"/>
              </w:rPr>
            </w:pPr>
          </w:p>
        </w:tc>
        <w:tc>
          <w:tcPr>
            <w:tcW w:w="1124" w:type="dxa"/>
            <w:vMerge/>
            <w:tcBorders>
              <w:tl2br w:val="nil"/>
              <w:tr2bl w:val="nil"/>
            </w:tcBorders>
            <w:vAlign w:val="center"/>
          </w:tcPr>
          <w:p w:rsidR="008C431C" w:rsidRDefault="008C431C">
            <w:pPr>
              <w:spacing w:line="360" w:lineRule="auto"/>
              <w:jc w:val="center"/>
              <w:rPr>
                <w:rFonts w:ascii="宋体" w:eastAsia="宋体" w:hAnsi="宋体" w:cs="宋体"/>
                <w:color w:val="auto"/>
              </w:rPr>
            </w:pPr>
          </w:p>
        </w:tc>
        <w:tc>
          <w:tcPr>
            <w:tcW w:w="2474" w:type="dxa"/>
            <w:tcBorders>
              <w:tl2br w:val="nil"/>
              <w:tr2bl w:val="nil"/>
            </w:tcBorders>
            <w:vAlign w:val="center"/>
          </w:tcPr>
          <w:p w:rsidR="008C431C" w:rsidRDefault="0014366D">
            <w:pPr>
              <w:spacing w:line="360" w:lineRule="auto"/>
              <w:jc w:val="center"/>
              <w:rPr>
                <w:rFonts w:ascii="宋体" w:eastAsia="宋体" w:hAnsi="宋体" w:cs="宋体"/>
                <w:color w:val="auto"/>
              </w:rPr>
            </w:pPr>
            <w:r>
              <w:rPr>
                <w:rFonts w:ascii="宋体" w:eastAsia="宋体" w:hAnsi="宋体" w:cs="宋体" w:hint="eastAsia"/>
                <w:color w:val="auto"/>
              </w:rPr>
              <w:t>投标人机器码</w:t>
            </w:r>
          </w:p>
        </w:tc>
        <w:tc>
          <w:tcPr>
            <w:tcW w:w="4682" w:type="dxa"/>
            <w:tcBorders>
              <w:tl2br w:val="nil"/>
              <w:tr2bl w:val="nil"/>
            </w:tcBorders>
            <w:vAlign w:val="center"/>
          </w:tcPr>
          <w:p w:rsidR="008C431C" w:rsidRDefault="0014366D">
            <w:pPr>
              <w:spacing w:line="360" w:lineRule="auto"/>
              <w:ind w:leftChars="38" w:left="80"/>
              <w:jc w:val="both"/>
              <w:rPr>
                <w:rFonts w:ascii="宋体" w:eastAsia="宋体" w:hAnsi="宋体" w:cs="宋体"/>
                <w:color w:val="auto"/>
              </w:rPr>
            </w:pPr>
            <w:r>
              <w:rPr>
                <w:rFonts w:ascii="宋体" w:eastAsia="宋体" w:hAnsi="宋体" w:cs="宋体" w:hint="eastAsia"/>
                <w:color w:val="auto"/>
              </w:rPr>
              <w:t>投标人与本项目其他投标人加密打包投标文件电脑机器特征码不一致的(以广州交易集团有限公司（广州公共资源交易中心）交易平台开标系统的检索信息为准)</w:t>
            </w:r>
          </w:p>
        </w:tc>
      </w:tr>
      <w:tr w:rsidR="008C431C">
        <w:trPr>
          <w:trHeight w:val="527"/>
        </w:trPr>
        <w:tc>
          <w:tcPr>
            <w:tcW w:w="904" w:type="dxa"/>
            <w:vMerge w:val="restart"/>
            <w:tcBorders>
              <w:tl2br w:val="nil"/>
              <w:tr2bl w:val="nil"/>
            </w:tcBorders>
            <w:vAlign w:val="center"/>
          </w:tcPr>
          <w:p w:rsidR="008C431C" w:rsidRDefault="0014366D">
            <w:pPr>
              <w:spacing w:before="61" w:line="360" w:lineRule="auto"/>
              <w:jc w:val="center"/>
              <w:rPr>
                <w:rFonts w:ascii="宋体" w:eastAsia="宋体" w:hAnsi="宋体" w:cs="宋体"/>
                <w:color w:val="auto"/>
              </w:rPr>
            </w:pPr>
            <w:r>
              <w:rPr>
                <w:rFonts w:ascii="宋体" w:eastAsia="宋体" w:hAnsi="宋体" w:cs="宋体" w:hint="eastAsia"/>
                <w:color w:val="auto"/>
                <w:spacing w:val="-1"/>
              </w:rPr>
              <w:t>2.1</w:t>
            </w:r>
            <w:r>
              <w:rPr>
                <w:rFonts w:ascii="宋体" w:eastAsia="宋体" w:hAnsi="宋体" w:cs="宋体" w:hint="eastAsia"/>
                <w:color w:val="auto"/>
              </w:rPr>
              <w:t>.3</w:t>
            </w:r>
          </w:p>
        </w:tc>
        <w:tc>
          <w:tcPr>
            <w:tcW w:w="1124" w:type="dxa"/>
            <w:vMerge w:val="restart"/>
            <w:tcBorders>
              <w:tl2br w:val="nil"/>
              <w:tr2bl w:val="nil"/>
            </w:tcBorders>
            <w:vAlign w:val="center"/>
          </w:tcPr>
          <w:p w:rsidR="008C431C" w:rsidRDefault="0014366D">
            <w:pPr>
              <w:spacing w:before="69" w:line="360" w:lineRule="auto"/>
              <w:ind w:right="141"/>
              <w:jc w:val="center"/>
              <w:rPr>
                <w:rFonts w:ascii="宋体" w:eastAsia="宋体" w:hAnsi="宋体" w:cs="宋体"/>
                <w:color w:val="auto"/>
              </w:rPr>
            </w:pPr>
            <w:r>
              <w:rPr>
                <w:rFonts w:ascii="宋体" w:eastAsia="宋体" w:hAnsi="宋体" w:cs="宋体" w:hint="eastAsia"/>
                <w:color w:val="auto"/>
                <w:spacing w:val="-7"/>
              </w:rPr>
              <w:t>商务文件响</w:t>
            </w:r>
            <w:r>
              <w:rPr>
                <w:rFonts w:ascii="宋体" w:eastAsia="宋体" w:hAnsi="宋体" w:cs="宋体" w:hint="eastAsia"/>
                <w:color w:val="auto"/>
                <w:spacing w:val="-4"/>
              </w:rPr>
              <w:t>应</w:t>
            </w:r>
            <w:proofErr w:type="gramStart"/>
            <w:r>
              <w:rPr>
                <w:rFonts w:ascii="宋体" w:eastAsia="宋体" w:hAnsi="宋体" w:cs="宋体" w:hint="eastAsia"/>
                <w:color w:val="auto"/>
                <w:spacing w:val="-4"/>
              </w:rPr>
              <w:t>性评</w:t>
            </w:r>
            <w:r>
              <w:rPr>
                <w:rFonts w:ascii="宋体" w:eastAsia="宋体" w:hAnsi="宋体" w:cs="宋体" w:hint="eastAsia"/>
                <w:color w:val="auto"/>
              </w:rPr>
              <w:t xml:space="preserve"> </w:t>
            </w:r>
            <w:r>
              <w:rPr>
                <w:rFonts w:ascii="宋体" w:eastAsia="宋体" w:hAnsi="宋体" w:cs="宋体" w:hint="eastAsia"/>
                <w:color w:val="auto"/>
                <w:spacing w:val="-4"/>
              </w:rPr>
              <w:t>审</w:t>
            </w:r>
            <w:r>
              <w:rPr>
                <w:rFonts w:ascii="宋体" w:eastAsia="宋体" w:hAnsi="宋体" w:cs="宋体" w:hint="eastAsia"/>
                <w:color w:val="auto"/>
                <w:spacing w:val="-3"/>
              </w:rPr>
              <w:t>标准</w:t>
            </w:r>
            <w:proofErr w:type="gramEnd"/>
          </w:p>
        </w:tc>
        <w:tc>
          <w:tcPr>
            <w:tcW w:w="2474" w:type="dxa"/>
            <w:tcBorders>
              <w:tl2br w:val="nil"/>
              <w:tr2bl w:val="nil"/>
            </w:tcBorders>
            <w:vAlign w:val="center"/>
          </w:tcPr>
          <w:p w:rsidR="008C431C" w:rsidRDefault="0014366D">
            <w:pPr>
              <w:spacing w:before="171" w:line="360" w:lineRule="auto"/>
              <w:jc w:val="center"/>
              <w:rPr>
                <w:rFonts w:ascii="宋体" w:eastAsia="宋体" w:hAnsi="宋体" w:cs="宋体"/>
                <w:color w:val="auto"/>
              </w:rPr>
            </w:pPr>
            <w:r>
              <w:rPr>
                <w:rFonts w:ascii="宋体" w:eastAsia="宋体" w:hAnsi="宋体" w:cs="宋体" w:hint="eastAsia"/>
                <w:color w:val="auto"/>
                <w:spacing w:val="-3"/>
              </w:rPr>
              <w:t>投</w:t>
            </w:r>
            <w:r>
              <w:rPr>
                <w:rFonts w:ascii="宋体" w:eastAsia="宋体" w:hAnsi="宋体" w:cs="宋体" w:hint="eastAsia"/>
                <w:color w:val="auto"/>
                <w:spacing w:val="-2"/>
              </w:rPr>
              <w:t>标报价</w:t>
            </w:r>
          </w:p>
        </w:tc>
        <w:tc>
          <w:tcPr>
            <w:tcW w:w="4682" w:type="dxa"/>
            <w:tcBorders>
              <w:tl2br w:val="nil"/>
              <w:tr2bl w:val="nil"/>
            </w:tcBorders>
            <w:vAlign w:val="center"/>
          </w:tcPr>
          <w:p w:rsidR="008C431C" w:rsidRDefault="0014366D">
            <w:pPr>
              <w:spacing w:before="171" w:line="360" w:lineRule="auto"/>
              <w:ind w:left="115"/>
              <w:jc w:val="both"/>
              <w:rPr>
                <w:rFonts w:ascii="宋体" w:eastAsia="宋体" w:hAnsi="宋体" w:cs="宋体"/>
                <w:color w:val="auto"/>
              </w:rPr>
            </w:pPr>
            <w:r>
              <w:rPr>
                <w:rFonts w:ascii="宋体" w:eastAsia="宋体" w:hAnsi="宋体" w:cs="宋体" w:hint="eastAsia"/>
                <w:color w:val="auto"/>
                <w:spacing w:val="-3"/>
              </w:rPr>
              <w:t>符合第二章“投标人须知”第 3.2 款规</w:t>
            </w:r>
            <w:r>
              <w:rPr>
                <w:rFonts w:ascii="宋体" w:eastAsia="宋体" w:hAnsi="宋体" w:cs="宋体" w:hint="eastAsia"/>
                <w:color w:val="auto"/>
                <w:spacing w:val="-2"/>
              </w:rPr>
              <w:t>定</w:t>
            </w:r>
          </w:p>
        </w:tc>
      </w:tr>
      <w:tr w:rsidR="008C431C">
        <w:trPr>
          <w:trHeight w:val="559"/>
        </w:trPr>
        <w:tc>
          <w:tcPr>
            <w:tcW w:w="904" w:type="dxa"/>
            <w:vMerge/>
            <w:tcBorders>
              <w:tl2br w:val="nil"/>
              <w:tr2bl w:val="nil"/>
            </w:tcBorders>
            <w:vAlign w:val="center"/>
          </w:tcPr>
          <w:p w:rsidR="008C431C" w:rsidRDefault="008C431C">
            <w:pPr>
              <w:spacing w:line="360" w:lineRule="auto"/>
              <w:jc w:val="center"/>
              <w:rPr>
                <w:rFonts w:ascii="宋体" w:eastAsia="宋体" w:hAnsi="宋体" w:cs="宋体"/>
                <w:color w:val="auto"/>
              </w:rPr>
            </w:pPr>
          </w:p>
        </w:tc>
        <w:tc>
          <w:tcPr>
            <w:tcW w:w="1124" w:type="dxa"/>
            <w:vMerge/>
            <w:tcBorders>
              <w:tl2br w:val="nil"/>
              <w:tr2bl w:val="nil"/>
            </w:tcBorders>
            <w:vAlign w:val="center"/>
          </w:tcPr>
          <w:p w:rsidR="008C431C" w:rsidRDefault="008C431C">
            <w:pPr>
              <w:spacing w:line="360" w:lineRule="auto"/>
              <w:jc w:val="center"/>
              <w:rPr>
                <w:rFonts w:ascii="宋体" w:eastAsia="宋体" w:hAnsi="宋体" w:cs="宋体"/>
                <w:color w:val="auto"/>
              </w:rPr>
            </w:pPr>
          </w:p>
        </w:tc>
        <w:tc>
          <w:tcPr>
            <w:tcW w:w="2474" w:type="dxa"/>
            <w:tcBorders>
              <w:tl2br w:val="nil"/>
              <w:tr2bl w:val="nil"/>
            </w:tcBorders>
            <w:vAlign w:val="center"/>
          </w:tcPr>
          <w:p w:rsidR="008C431C" w:rsidRDefault="0014366D">
            <w:pPr>
              <w:spacing w:before="172" w:line="360" w:lineRule="auto"/>
              <w:jc w:val="center"/>
              <w:rPr>
                <w:rFonts w:ascii="宋体" w:eastAsia="宋体" w:hAnsi="宋体" w:cs="宋体"/>
                <w:color w:val="auto"/>
              </w:rPr>
            </w:pPr>
            <w:r>
              <w:rPr>
                <w:rFonts w:ascii="宋体" w:eastAsia="宋体" w:hAnsi="宋体" w:cs="宋体" w:hint="eastAsia"/>
                <w:color w:val="auto"/>
                <w:spacing w:val="-3"/>
              </w:rPr>
              <w:t>投</w:t>
            </w:r>
            <w:r>
              <w:rPr>
                <w:rFonts w:ascii="宋体" w:eastAsia="宋体" w:hAnsi="宋体" w:cs="宋体" w:hint="eastAsia"/>
                <w:color w:val="auto"/>
                <w:spacing w:val="-2"/>
              </w:rPr>
              <w:t>标内容</w:t>
            </w:r>
          </w:p>
        </w:tc>
        <w:tc>
          <w:tcPr>
            <w:tcW w:w="4682" w:type="dxa"/>
            <w:tcBorders>
              <w:tl2br w:val="nil"/>
              <w:tr2bl w:val="nil"/>
            </w:tcBorders>
            <w:vAlign w:val="center"/>
          </w:tcPr>
          <w:p w:rsidR="008C431C" w:rsidRDefault="0014366D">
            <w:pPr>
              <w:spacing w:before="171" w:line="360" w:lineRule="auto"/>
              <w:ind w:left="115"/>
              <w:jc w:val="both"/>
              <w:rPr>
                <w:rFonts w:ascii="宋体" w:eastAsia="宋体" w:hAnsi="宋体" w:cs="宋体"/>
                <w:color w:val="auto"/>
              </w:rPr>
            </w:pPr>
            <w:r>
              <w:rPr>
                <w:rFonts w:ascii="宋体" w:eastAsia="宋体" w:hAnsi="宋体" w:cs="宋体" w:hint="eastAsia"/>
                <w:color w:val="auto"/>
                <w:spacing w:val="-4"/>
              </w:rPr>
              <w:t>符合第二章“投</w:t>
            </w:r>
            <w:r>
              <w:rPr>
                <w:rFonts w:ascii="宋体" w:eastAsia="宋体" w:hAnsi="宋体" w:cs="宋体" w:hint="eastAsia"/>
                <w:color w:val="auto"/>
                <w:spacing w:val="-2"/>
              </w:rPr>
              <w:t>标人须知”第 1.3.1 项规定（以投标函附录为准）</w:t>
            </w:r>
          </w:p>
        </w:tc>
      </w:tr>
      <w:tr w:rsidR="008C431C">
        <w:trPr>
          <w:trHeight w:val="518"/>
        </w:trPr>
        <w:tc>
          <w:tcPr>
            <w:tcW w:w="904" w:type="dxa"/>
            <w:vMerge/>
            <w:tcBorders>
              <w:tl2br w:val="nil"/>
              <w:tr2bl w:val="nil"/>
            </w:tcBorders>
            <w:vAlign w:val="center"/>
          </w:tcPr>
          <w:p w:rsidR="008C431C" w:rsidRDefault="008C431C">
            <w:pPr>
              <w:spacing w:line="360" w:lineRule="auto"/>
              <w:jc w:val="center"/>
              <w:rPr>
                <w:rFonts w:ascii="宋体" w:eastAsia="宋体" w:hAnsi="宋体" w:cs="宋体"/>
                <w:color w:val="auto"/>
              </w:rPr>
            </w:pPr>
          </w:p>
        </w:tc>
        <w:tc>
          <w:tcPr>
            <w:tcW w:w="1124" w:type="dxa"/>
            <w:vMerge/>
            <w:tcBorders>
              <w:tl2br w:val="nil"/>
              <w:tr2bl w:val="nil"/>
            </w:tcBorders>
            <w:vAlign w:val="center"/>
          </w:tcPr>
          <w:p w:rsidR="008C431C" w:rsidRDefault="008C431C">
            <w:pPr>
              <w:spacing w:line="360" w:lineRule="auto"/>
              <w:jc w:val="center"/>
              <w:rPr>
                <w:rFonts w:ascii="宋体" w:eastAsia="宋体" w:hAnsi="宋体" w:cs="宋体"/>
                <w:color w:val="auto"/>
              </w:rPr>
            </w:pPr>
          </w:p>
        </w:tc>
        <w:tc>
          <w:tcPr>
            <w:tcW w:w="2474" w:type="dxa"/>
            <w:tcBorders>
              <w:tl2br w:val="nil"/>
              <w:tr2bl w:val="nil"/>
            </w:tcBorders>
            <w:vAlign w:val="center"/>
          </w:tcPr>
          <w:p w:rsidR="008C431C" w:rsidRDefault="0014366D">
            <w:pPr>
              <w:spacing w:before="172" w:line="360" w:lineRule="auto"/>
              <w:jc w:val="center"/>
              <w:rPr>
                <w:rFonts w:ascii="宋体" w:eastAsia="宋体" w:hAnsi="宋体" w:cs="宋体"/>
                <w:color w:val="auto"/>
              </w:rPr>
            </w:pPr>
            <w:r>
              <w:rPr>
                <w:rFonts w:ascii="宋体" w:eastAsia="宋体" w:hAnsi="宋体" w:cs="宋体" w:hint="eastAsia"/>
                <w:color w:val="auto"/>
                <w:spacing w:val="-2"/>
              </w:rPr>
              <w:t>勘察设计服务</w:t>
            </w:r>
            <w:r>
              <w:rPr>
                <w:rFonts w:ascii="宋体" w:eastAsia="宋体" w:hAnsi="宋体" w:cs="宋体" w:hint="eastAsia"/>
                <w:color w:val="auto"/>
                <w:spacing w:val="-1"/>
              </w:rPr>
              <w:t>期限</w:t>
            </w:r>
          </w:p>
        </w:tc>
        <w:tc>
          <w:tcPr>
            <w:tcW w:w="4682" w:type="dxa"/>
            <w:tcBorders>
              <w:tl2br w:val="nil"/>
              <w:tr2bl w:val="nil"/>
            </w:tcBorders>
            <w:vAlign w:val="center"/>
          </w:tcPr>
          <w:p w:rsidR="008C431C" w:rsidRDefault="0014366D">
            <w:pPr>
              <w:spacing w:before="171" w:line="360" w:lineRule="auto"/>
              <w:ind w:left="115"/>
              <w:jc w:val="both"/>
              <w:rPr>
                <w:rFonts w:ascii="宋体" w:eastAsia="宋体" w:hAnsi="宋体" w:cs="宋体"/>
                <w:color w:val="auto"/>
              </w:rPr>
            </w:pPr>
            <w:r>
              <w:rPr>
                <w:rFonts w:ascii="宋体" w:eastAsia="宋体" w:hAnsi="宋体" w:cs="宋体" w:hint="eastAsia"/>
                <w:color w:val="auto"/>
                <w:spacing w:val="-4"/>
              </w:rPr>
              <w:t>符合第二章“投</w:t>
            </w:r>
            <w:r>
              <w:rPr>
                <w:rFonts w:ascii="宋体" w:eastAsia="宋体" w:hAnsi="宋体" w:cs="宋体" w:hint="eastAsia"/>
                <w:color w:val="auto"/>
                <w:spacing w:val="-2"/>
              </w:rPr>
              <w:t>标人须知”第 1.3.2 项规定（以投标函附录为准）</w:t>
            </w:r>
          </w:p>
        </w:tc>
      </w:tr>
      <w:tr w:rsidR="008C431C">
        <w:trPr>
          <w:trHeight w:val="545"/>
        </w:trPr>
        <w:tc>
          <w:tcPr>
            <w:tcW w:w="904" w:type="dxa"/>
            <w:vMerge/>
            <w:tcBorders>
              <w:tl2br w:val="nil"/>
              <w:tr2bl w:val="nil"/>
            </w:tcBorders>
            <w:vAlign w:val="center"/>
          </w:tcPr>
          <w:p w:rsidR="008C431C" w:rsidRDefault="008C431C">
            <w:pPr>
              <w:spacing w:line="360" w:lineRule="auto"/>
              <w:jc w:val="center"/>
              <w:rPr>
                <w:rFonts w:ascii="宋体" w:eastAsia="宋体" w:hAnsi="宋体" w:cs="宋体"/>
                <w:color w:val="auto"/>
              </w:rPr>
            </w:pPr>
          </w:p>
        </w:tc>
        <w:tc>
          <w:tcPr>
            <w:tcW w:w="1124" w:type="dxa"/>
            <w:vMerge/>
            <w:tcBorders>
              <w:tl2br w:val="nil"/>
              <w:tr2bl w:val="nil"/>
            </w:tcBorders>
            <w:vAlign w:val="center"/>
          </w:tcPr>
          <w:p w:rsidR="008C431C" w:rsidRDefault="008C431C">
            <w:pPr>
              <w:spacing w:line="360" w:lineRule="auto"/>
              <w:jc w:val="center"/>
              <w:rPr>
                <w:rFonts w:ascii="宋体" w:eastAsia="宋体" w:hAnsi="宋体" w:cs="宋体"/>
                <w:color w:val="auto"/>
              </w:rPr>
            </w:pPr>
          </w:p>
        </w:tc>
        <w:tc>
          <w:tcPr>
            <w:tcW w:w="2474" w:type="dxa"/>
            <w:tcBorders>
              <w:tl2br w:val="nil"/>
              <w:tr2bl w:val="nil"/>
            </w:tcBorders>
            <w:vAlign w:val="center"/>
          </w:tcPr>
          <w:p w:rsidR="008C431C" w:rsidRDefault="0014366D">
            <w:pPr>
              <w:spacing w:before="172" w:line="360" w:lineRule="auto"/>
              <w:jc w:val="center"/>
              <w:rPr>
                <w:rFonts w:ascii="宋体" w:eastAsia="宋体" w:hAnsi="宋体" w:cs="宋体"/>
                <w:color w:val="auto"/>
              </w:rPr>
            </w:pPr>
            <w:r>
              <w:rPr>
                <w:rFonts w:ascii="宋体" w:eastAsia="宋体" w:hAnsi="宋体" w:cs="宋体" w:hint="eastAsia"/>
                <w:color w:val="auto"/>
                <w:spacing w:val="-2"/>
              </w:rPr>
              <w:t>质量标</w:t>
            </w:r>
            <w:r>
              <w:rPr>
                <w:rFonts w:ascii="宋体" w:eastAsia="宋体" w:hAnsi="宋体" w:cs="宋体" w:hint="eastAsia"/>
                <w:color w:val="auto"/>
                <w:spacing w:val="-1"/>
              </w:rPr>
              <w:t>准</w:t>
            </w:r>
          </w:p>
        </w:tc>
        <w:tc>
          <w:tcPr>
            <w:tcW w:w="4682" w:type="dxa"/>
            <w:tcBorders>
              <w:tl2br w:val="nil"/>
              <w:tr2bl w:val="nil"/>
            </w:tcBorders>
            <w:vAlign w:val="center"/>
          </w:tcPr>
          <w:p w:rsidR="008C431C" w:rsidRDefault="0014366D">
            <w:pPr>
              <w:spacing w:before="171" w:line="360" w:lineRule="auto"/>
              <w:ind w:left="115"/>
              <w:jc w:val="both"/>
              <w:rPr>
                <w:rFonts w:ascii="宋体" w:eastAsia="宋体" w:hAnsi="宋体" w:cs="宋体"/>
                <w:color w:val="auto"/>
              </w:rPr>
            </w:pPr>
            <w:r>
              <w:rPr>
                <w:rFonts w:ascii="宋体" w:eastAsia="宋体" w:hAnsi="宋体" w:cs="宋体" w:hint="eastAsia"/>
                <w:color w:val="auto"/>
                <w:spacing w:val="-4"/>
              </w:rPr>
              <w:t>符合第二章“投</w:t>
            </w:r>
            <w:r>
              <w:rPr>
                <w:rFonts w:ascii="宋体" w:eastAsia="宋体" w:hAnsi="宋体" w:cs="宋体" w:hint="eastAsia"/>
                <w:color w:val="auto"/>
                <w:spacing w:val="-2"/>
              </w:rPr>
              <w:t>标人须知”第 1.3.3 项规定（以投标函附录为准）</w:t>
            </w:r>
          </w:p>
        </w:tc>
      </w:tr>
      <w:tr w:rsidR="008C431C">
        <w:trPr>
          <w:trHeight w:val="517"/>
        </w:trPr>
        <w:tc>
          <w:tcPr>
            <w:tcW w:w="904" w:type="dxa"/>
            <w:vMerge/>
            <w:tcBorders>
              <w:tl2br w:val="nil"/>
              <w:tr2bl w:val="nil"/>
            </w:tcBorders>
            <w:vAlign w:val="center"/>
          </w:tcPr>
          <w:p w:rsidR="008C431C" w:rsidRDefault="008C431C">
            <w:pPr>
              <w:spacing w:line="360" w:lineRule="auto"/>
              <w:jc w:val="center"/>
              <w:rPr>
                <w:rFonts w:ascii="宋体" w:eastAsia="宋体" w:hAnsi="宋体" w:cs="宋体"/>
                <w:color w:val="auto"/>
              </w:rPr>
            </w:pPr>
          </w:p>
        </w:tc>
        <w:tc>
          <w:tcPr>
            <w:tcW w:w="1124" w:type="dxa"/>
            <w:vMerge/>
            <w:tcBorders>
              <w:tl2br w:val="nil"/>
              <w:tr2bl w:val="nil"/>
            </w:tcBorders>
            <w:vAlign w:val="center"/>
          </w:tcPr>
          <w:p w:rsidR="008C431C" w:rsidRDefault="008C431C">
            <w:pPr>
              <w:spacing w:line="360" w:lineRule="auto"/>
              <w:jc w:val="center"/>
              <w:rPr>
                <w:rFonts w:ascii="宋体" w:eastAsia="宋体" w:hAnsi="宋体" w:cs="宋体"/>
                <w:color w:val="auto"/>
              </w:rPr>
            </w:pPr>
          </w:p>
        </w:tc>
        <w:tc>
          <w:tcPr>
            <w:tcW w:w="2474" w:type="dxa"/>
            <w:tcBorders>
              <w:tl2br w:val="nil"/>
              <w:tr2bl w:val="nil"/>
            </w:tcBorders>
            <w:vAlign w:val="center"/>
          </w:tcPr>
          <w:p w:rsidR="008C431C" w:rsidRDefault="0014366D">
            <w:pPr>
              <w:spacing w:before="172" w:line="360" w:lineRule="auto"/>
              <w:jc w:val="center"/>
              <w:rPr>
                <w:rFonts w:ascii="宋体" w:eastAsia="宋体" w:hAnsi="宋体" w:cs="宋体"/>
                <w:color w:val="auto"/>
              </w:rPr>
            </w:pPr>
            <w:r>
              <w:rPr>
                <w:rFonts w:ascii="宋体" w:eastAsia="宋体" w:hAnsi="宋体" w:cs="宋体" w:hint="eastAsia"/>
                <w:color w:val="auto"/>
                <w:spacing w:val="-2"/>
              </w:rPr>
              <w:t>投标有效</w:t>
            </w:r>
            <w:r>
              <w:rPr>
                <w:rFonts w:ascii="宋体" w:eastAsia="宋体" w:hAnsi="宋体" w:cs="宋体" w:hint="eastAsia"/>
                <w:color w:val="auto"/>
                <w:spacing w:val="-1"/>
              </w:rPr>
              <w:t>期</w:t>
            </w:r>
          </w:p>
        </w:tc>
        <w:tc>
          <w:tcPr>
            <w:tcW w:w="4682" w:type="dxa"/>
            <w:tcBorders>
              <w:tl2br w:val="nil"/>
              <w:tr2bl w:val="nil"/>
            </w:tcBorders>
            <w:vAlign w:val="center"/>
          </w:tcPr>
          <w:p w:rsidR="008C431C" w:rsidRDefault="0014366D">
            <w:pPr>
              <w:spacing w:before="171" w:line="360" w:lineRule="auto"/>
              <w:ind w:left="115"/>
              <w:jc w:val="both"/>
              <w:rPr>
                <w:rFonts w:ascii="宋体" w:eastAsia="宋体" w:hAnsi="宋体" w:cs="宋体"/>
                <w:color w:val="auto"/>
              </w:rPr>
            </w:pPr>
            <w:r>
              <w:rPr>
                <w:rFonts w:ascii="宋体" w:eastAsia="宋体" w:hAnsi="宋体" w:cs="宋体" w:hint="eastAsia"/>
                <w:color w:val="auto"/>
                <w:spacing w:val="-4"/>
              </w:rPr>
              <w:t>符合第二章“投</w:t>
            </w:r>
            <w:r>
              <w:rPr>
                <w:rFonts w:ascii="宋体" w:eastAsia="宋体" w:hAnsi="宋体" w:cs="宋体" w:hint="eastAsia"/>
                <w:color w:val="auto"/>
                <w:spacing w:val="-2"/>
              </w:rPr>
              <w:t>标人须知”第 3.3.1 项规定（以投标函附录为准）</w:t>
            </w:r>
          </w:p>
        </w:tc>
      </w:tr>
      <w:tr w:rsidR="008C431C">
        <w:trPr>
          <w:trHeight w:val="445"/>
        </w:trPr>
        <w:tc>
          <w:tcPr>
            <w:tcW w:w="904" w:type="dxa"/>
            <w:tcBorders>
              <w:tl2br w:val="nil"/>
              <w:tr2bl w:val="nil"/>
            </w:tcBorders>
            <w:vAlign w:val="center"/>
          </w:tcPr>
          <w:p w:rsidR="008C431C" w:rsidRDefault="0014366D">
            <w:pPr>
              <w:spacing w:before="61" w:line="360" w:lineRule="auto"/>
              <w:jc w:val="center"/>
              <w:rPr>
                <w:rFonts w:ascii="宋体" w:eastAsia="宋体" w:hAnsi="宋体" w:cs="宋体"/>
                <w:color w:val="auto"/>
              </w:rPr>
            </w:pPr>
            <w:r>
              <w:rPr>
                <w:rFonts w:ascii="宋体" w:eastAsia="宋体" w:hAnsi="宋体" w:cs="宋体" w:hint="eastAsia"/>
                <w:color w:val="auto"/>
              </w:rPr>
              <w:t>2.1.4</w:t>
            </w:r>
          </w:p>
        </w:tc>
        <w:tc>
          <w:tcPr>
            <w:tcW w:w="1124" w:type="dxa"/>
            <w:tcBorders>
              <w:tl2br w:val="nil"/>
              <w:tr2bl w:val="nil"/>
            </w:tcBorders>
            <w:vAlign w:val="center"/>
          </w:tcPr>
          <w:p w:rsidR="008C431C" w:rsidRDefault="0014366D">
            <w:pPr>
              <w:spacing w:line="360" w:lineRule="auto"/>
              <w:jc w:val="center"/>
              <w:rPr>
                <w:rFonts w:ascii="宋体" w:eastAsia="宋体" w:hAnsi="宋体" w:cs="宋体"/>
                <w:color w:val="auto"/>
              </w:rPr>
            </w:pPr>
            <w:r>
              <w:rPr>
                <w:rFonts w:ascii="宋体" w:eastAsia="宋体" w:hAnsi="宋体" w:cs="宋体" w:hint="eastAsia"/>
                <w:color w:val="auto"/>
                <w:spacing w:val="-12"/>
              </w:rPr>
              <w:t>勘察设</w:t>
            </w:r>
            <w:r>
              <w:rPr>
                <w:rFonts w:ascii="宋体" w:eastAsia="宋体" w:hAnsi="宋体" w:cs="宋体" w:hint="eastAsia"/>
                <w:color w:val="auto"/>
                <w:spacing w:val="-11"/>
              </w:rPr>
              <w:t>计</w:t>
            </w:r>
            <w:r>
              <w:rPr>
                <w:rFonts w:ascii="宋体" w:eastAsia="宋体" w:hAnsi="宋体" w:cs="宋体" w:hint="eastAsia"/>
                <w:color w:val="auto"/>
                <w:spacing w:val="-6"/>
              </w:rPr>
              <w:t>方案</w:t>
            </w:r>
            <w:r>
              <w:rPr>
                <w:rFonts w:ascii="宋体" w:eastAsia="宋体" w:hAnsi="宋体" w:cs="宋体" w:hint="eastAsia"/>
                <w:color w:val="auto"/>
              </w:rPr>
              <w:t>响应性评审标准</w:t>
            </w:r>
          </w:p>
        </w:tc>
        <w:tc>
          <w:tcPr>
            <w:tcW w:w="2474" w:type="dxa"/>
            <w:tcBorders>
              <w:tl2br w:val="nil"/>
              <w:tr2bl w:val="nil"/>
            </w:tcBorders>
            <w:vAlign w:val="center"/>
          </w:tcPr>
          <w:p w:rsidR="008C431C" w:rsidRDefault="0014366D">
            <w:pPr>
              <w:spacing w:line="360" w:lineRule="auto"/>
              <w:jc w:val="center"/>
              <w:rPr>
                <w:rFonts w:ascii="宋体" w:eastAsia="宋体" w:hAnsi="宋体" w:cs="宋体"/>
                <w:color w:val="auto"/>
              </w:rPr>
            </w:pPr>
            <w:r>
              <w:rPr>
                <w:rFonts w:ascii="宋体" w:eastAsia="宋体" w:hAnsi="宋体" w:cs="宋体" w:hint="eastAsia"/>
                <w:color w:val="auto"/>
              </w:rPr>
              <w:t>编制要求</w:t>
            </w:r>
          </w:p>
        </w:tc>
        <w:tc>
          <w:tcPr>
            <w:tcW w:w="4682" w:type="dxa"/>
            <w:tcBorders>
              <w:tl2br w:val="nil"/>
              <w:tr2bl w:val="nil"/>
            </w:tcBorders>
            <w:vAlign w:val="center"/>
          </w:tcPr>
          <w:p w:rsidR="008C431C" w:rsidRDefault="0014366D">
            <w:pPr>
              <w:spacing w:line="360" w:lineRule="auto"/>
              <w:jc w:val="both"/>
              <w:rPr>
                <w:rFonts w:ascii="宋体" w:eastAsia="宋体" w:hAnsi="宋体" w:cs="宋体"/>
                <w:color w:val="auto"/>
              </w:rPr>
            </w:pPr>
            <w:r>
              <w:rPr>
                <w:rFonts w:ascii="宋体" w:eastAsia="宋体" w:hAnsi="宋体" w:cs="宋体" w:hint="eastAsia"/>
                <w:color w:val="auto"/>
              </w:rPr>
              <w:t>未发现投标人在技术文件内标注名称、印章、商标、图形等记认符号，使人辨认出投标人或其专业技术人员的身份</w:t>
            </w:r>
          </w:p>
        </w:tc>
      </w:tr>
      <w:tr w:rsidR="008C431C">
        <w:trPr>
          <w:trHeight w:val="445"/>
        </w:trPr>
        <w:tc>
          <w:tcPr>
            <w:tcW w:w="2028" w:type="dxa"/>
            <w:gridSpan w:val="2"/>
            <w:tcBorders>
              <w:tl2br w:val="nil"/>
              <w:tr2bl w:val="nil"/>
            </w:tcBorders>
          </w:tcPr>
          <w:p w:rsidR="008C431C" w:rsidRDefault="0014366D">
            <w:pPr>
              <w:spacing w:before="173" w:line="220" w:lineRule="auto"/>
              <w:ind w:left="705"/>
              <w:rPr>
                <w:rFonts w:ascii="宋体" w:eastAsia="宋体" w:hAnsi="宋体" w:cs="宋体"/>
                <w:color w:val="auto"/>
              </w:rPr>
            </w:pPr>
            <w:r>
              <w:rPr>
                <w:rFonts w:ascii="宋体" w:eastAsia="宋体" w:hAnsi="宋体" w:cs="宋体"/>
                <w:color w:val="auto"/>
                <w:spacing w:val="-3"/>
                <w14:textOutline w14:w="2667" w14:cap="flat" w14:cmpd="sng" w14:algn="ctr">
                  <w14:solidFill>
                    <w14:srgbClr w14:val="000000"/>
                  </w14:solidFill>
                  <w14:prstDash w14:val="solid"/>
                  <w14:miter w14:lim="0"/>
                </w14:textOutline>
              </w:rPr>
              <w:t>条款号</w:t>
            </w:r>
          </w:p>
        </w:tc>
        <w:tc>
          <w:tcPr>
            <w:tcW w:w="2474" w:type="dxa"/>
            <w:tcBorders>
              <w:tl2br w:val="nil"/>
              <w:tr2bl w:val="nil"/>
            </w:tcBorders>
          </w:tcPr>
          <w:p w:rsidR="008C431C" w:rsidRDefault="0014366D">
            <w:pPr>
              <w:spacing w:before="173" w:line="220" w:lineRule="auto"/>
              <w:ind w:left="823"/>
              <w:rPr>
                <w:rFonts w:ascii="宋体" w:eastAsia="宋体" w:hAnsi="宋体" w:cs="宋体"/>
                <w:color w:val="auto"/>
              </w:rPr>
            </w:pPr>
            <w:r>
              <w:rPr>
                <w:rFonts w:ascii="宋体" w:eastAsia="宋体" w:hAnsi="宋体" w:cs="宋体"/>
                <w:color w:val="auto"/>
                <w:spacing w:val="-2"/>
                <w14:textOutline w14:w="2667" w14:cap="flat" w14:cmpd="sng" w14:algn="ctr">
                  <w14:solidFill>
                    <w14:srgbClr w14:val="000000"/>
                  </w14:solidFill>
                  <w14:prstDash w14:val="solid"/>
                  <w14:miter w14:lim="0"/>
                </w14:textOutline>
              </w:rPr>
              <w:t>条款内容</w:t>
            </w:r>
          </w:p>
        </w:tc>
        <w:tc>
          <w:tcPr>
            <w:tcW w:w="4682" w:type="dxa"/>
            <w:tcBorders>
              <w:tl2br w:val="nil"/>
              <w:tr2bl w:val="nil"/>
            </w:tcBorders>
          </w:tcPr>
          <w:p w:rsidR="008C431C" w:rsidRDefault="0014366D">
            <w:pPr>
              <w:spacing w:before="173" w:line="220" w:lineRule="auto"/>
              <w:ind w:left="1927"/>
              <w:rPr>
                <w:rFonts w:ascii="宋体" w:eastAsia="宋体" w:hAnsi="宋体" w:cs="宋体"/>
                <w:color w:val="auto"/>
              </w:rPr>
            </w:pPr>
            <w:r>
              <w:rPr>
                <w:rFonts w:ascii="宋体" w:eastAsia="宋体" w:hAnsi="宋体" w:cs="宋体"/>
                <w:color w:val="auto"/>
                <w:spacing w:val="-3"/>
                <w14:textOutline w14:w="2667" w14:cap="flat" w14:cmpd="sng" w14:algn="ctr">
                  <w14:solidFill>
                    <w14:srgbClr w14:val="000000"/>
                  </w14:solidFill>
                  <w14:prstDash w14:val="solid"/>
                  <w14:miter w14:lim="0"/>
                </w14:textOutline>
              </w:rPr>
              <w:t>编</w:t>
            </w:r>
            <w:r>
              <w:rPr>
                <w:rFonts w:ascii="宋体" w:eastAsia="宋体" w:hAnsi="宋体" w:cs="宋体"/>
                <w:color w:val="auto"/>
                <w:spacing w:val="-2"/>
                <w14:textOutline w14:w="2667" w14:cap="flat" w14:cmpd="sng" w14:algn="ctr">
                  <w14:solidFill>
                    <w14:srgbClr w14:val="000000"/>
                  </w14:solidFill>
                  <w14:prstDash w14:val="solid"/>
                  <w14:miter w14:lim="0"/>
                </w14:textOutline>
              </w:rPr>
              <w:t>列内容</w:t>
            </w:r>
          </w:p>
        </w:tc>
      </w:tr>
      <w:tr w:rsidR="008C431C">
        <w:trPr>
          <w:trHeight w:val="923"/>
        </w:trPr>
        <w:tc>
          <w:tcPr>
            <w:tcW w:w="2028" w:type="dxa"/>
            <w:gridSpan w:val="2"/>
            <w:tcBorders>
              <w:tl2br w:val="nil"/>
              <w:tr2bl w:val="nil"/>
            </w:tcBorders>
            <w:vAlign w:val="center"/>
          </w:tcPr>
          <w:p w:rsidR="008C431C" w:rsidRDefault="0014366D">
            <w:pPr>
              <w:spacing w:before="61" w:line="186" w:lineRule="auto"/>
              <w:ind w:left="805"/>
              <w:jc w:val="both"/>
              <w:rPr>
                <w:rFonts w:ascii="Times New Roman" w:eastAsia="Times New Roman" w:hAnsi="Times New Roman" w:cs="Times New Roman"/>
                <w:color w:val="auto"/>
              </w:rPr>
            </w:pPr>
            <w:r>
              <w:rPr>
                <w:rFonts w:ascii="Times New Roman" w:eastAsia="Times New Roman" w:hAnsi="Times New Roman" w:cs="Times New Roman"/>
                <w:color w:val="auto"/>
                <w:spacing w:val="-1"/>
              </w:rPr>
              <w:t>2.2.</w:t>
            </w:r>
            <w:r>
              <w:rPr>
                <w:rFonts w:ascii="Times New Roman" w:eastAsia="Times New Roman" w:hAnsi="Times New Roman" w:cs="Times New Roman"/>
                <w:color w:val="auto"/>
              </w:rPr>
              <w:t>1</w:t>
            </w:r>
          </w:p>
        </w:tc>
        <w:tc>
          <w:tcPr>
            <w:tcW w:w="2474" w:type="dxa"/>
            <w:tcBorders>
              <w:tl2br w:val="nil"/>
              <w:tr2bl w:val="nil"/>
            </w:tcBorders>
            <w:vAlign w:val="center"/>
          </w:tcPr>
          <w:p w:rsidR="008C431C" w:rsidRDefault="0014366D">
            <w:pPr>
              <w:spacing w:before="68" w:line="401" w:lineRule="exact"/>
              <w:ind w:left="824"/>
              <w:jc w:val="both"/>
              <w:rPr>
                <w:rFonts w:ascii="宋体" w:eastAsia="宋体" w:hAnsi="宋体" w:cs="宋体"/>
                <w:color w:val="auto"/>
              </w:rPr>
            </w:pPr>
            <w:r>
              <w:rPr>
                <w:rFonts w:ascii="宋体" w:eastAsia="宋体" w:hAnsi="宋体" w:cs="宋体"/>
                <w:color w:val="auto"/>
                <w:spacing w:val="-3"/>
                <w:position w:val="14"/>
              </w:rPr>
              <w:t>分</w:t>
            </w:r>
            <w:r>
              <w:rPr>
                <w:rFonts w:ascii="宋体" w:eastAsia="宋体" w:hAnsi="宋体" w:cs="宋体"/>
                <w:color w:val="auto"/>
                <w:spacing w:val="-2"/>
                <w:position w:val="14"/>
              </w:rPr>
              <w:t>值构成</w:t>
            </w:r>
          </w:p>
          <w:p w:rsidR="008C431C" w:rsidRDefault="0014366D">
            <w:pPr>
              <w:spacing w:line="282" w:lineRule="exact"/>
              <w:ind w:left="647"/>
              <w:jc w:val="both"/>
              <w:rPr>
                <w:rFonts w:ascii="Times New Roman" w:eastAsia="Times New Roman" w:hAnsi="Times New Roman" w:cs="Times New Roman"/>
                <w:color w:val="auto"/>
              </w:rPr>
            </w:pPr>
            <w:r>
              <w:rPr>
                <w:rFonts w:ascii="Times New Roman" w:eastAsia="Times New Roman" w:hAnsi="Times New Roman" w:cs="Times New Roman"/>
                <w:color w:val="auto"/>
                <w:spacing w:val="-9"/>
                <w:position w:val="2"/>
              </w:rPr>
              <w:t>(</w:t>
            </w:r>
            <w:r>
              <w:rPr>
                <w:rFonts w:ascii="宋体" w:eastAsia="宋体" w:hAnsi="宋体" w:cs="宋体"/>
                <w:color w:val="auto"/>
                <w:spacing w:val="-6"/>
                <w:position w:val="2"/>
              </w:rPr>
              <w:t xml:space="preserve">总分 </w:t>
            </w:r>
            <w:r>
              <w:rPr>
                <w:rFonts w:ascii="Times New Roman" w:eastAsia="Times New Roman" w:hAnsi="Times New Roman" w:cs="Times New Roman"/>
                <w:color w:val="auto"/>
                <w:spacing w:val="-6"/>
                <w:position w:val="2"/>
              </w:rPr>
              <w:t xml:space="preserve">100 </w:t>
            </w:r>
            <w:r>
              <w:rPr>
                <w:rFonts w:ascii="宋体" w:eastAsia="宋体" w:hAnsi="宋体" w:cs="宋体"/>
                <w:color w:val="auto"/>
                <w:spacing w:val="-6"/>
                <w:position w:val="2"/>
              </w:rPr>
              <w:t>分</w:t>
            </w:r>
            <w:r>
              <w:rPr>
                <w:rFonts w:ascii="Times New Roman" w:eastAsia="Times New Roman" w:hAnsi="Times New Roman" w:cs="Times New Roman"/>
                <w:color w:val="auto"/>
                <w:spacing w:val="-6"/>
                <w:position w:val="2"/>
              </w:rPr>
              <w:t>)</w:t>
            </w:r>
          </w:p>
        </w:tc>
        <w:tc>
          <w:tcPr>
            <w:tcW w:w="4682" w:type="dxa"/>
            <w:tcBorders>
              <w:tl2br w:val="nil"/>
              <w:tr2bl w:val="nil"/>
            </w:tcBorders>
            <w:vAlign w:val="center"/>
          </w:tcPr>
          <w:p w:rsidR="008C431C" w:rsidRDefault="0014366D">
            <w:pPr>
              <w:spacing w:line="360" w:lineRule="auto"/>
              <w:jc w:val="both"/>
              <w:rPr>
                <w:rFonts w:ascii="宋体" w:eastAsia="宋体" w:hAnsi="宋体" w:cs="宋体"/>
                <w:color w:val="auto"/>
              </w:rPr>
            </w:pPr>
            <w:r>
              <w:rPr>
                <w:rFonts w:ascii="宋体" w:eastAsia="宋体" w:hAnsi="宋体" w:cs="宋体" w:hint="eastAsia"/>
                <w:color w:val="auto"/>
              </w:rPr>
              <w:t>资</w:t>
            </w:r>
            <w:r>
              <w:rPr>
                <w:rFonts w:ascii="宋体" w:eastAsia="宋体" w:hAnsi="宋体" w:cs="宋体"/>
                <w:color w:val="auto"/>
              </w:rPr>
              <w:t xml:space="preserve">信业绩部分： </w:t>
            </w:r>
            <w:r>
              <w:rPr>
                <w:rFonts w:ascii="宋体" w:eastAsia="宋体" w:hAnsi="宋体" w:cs="宋体" w:hint="eastAsia"/>
                <w:color w:val="auto"/>
              </w:rPr>
              <w:t>30</w:t>
            </w:r>
            <w:r>
              <w:rPr>
                <w:rFonts w:ascii="宋体" w:eastAsia="宋体" w:hAnsi="宋体" w:cs="宋体"/>
                <w:color w:val="auto"/>
              </w:rPr>
              <w:t xml:space="preserve"> 分</w:t>
            </w:r>
          </w:p>
          <w:p w:rsidR="008C431C" w:rsidRDefault="0014366D">
            <w:pPr>
              <w:spacing w:line="360" w:lineRule="auto"/>
              <w:jc w:val="both"/>
              <w:rPr>
                <w:rFonts w:ascii="宋体" w:eastAsia="宋体" w:hAnsi="宋体" w:cs="宋体"/>
                <w:color w:val="auto"/>
              </w:rPr>
            </w:pPr>
            <w:r>
              <w:rPr>
                <w:rFonts w:ascii="宋体" w:eastAsia="宋体" w:hAnsi="宋体" w:cs="宋体" w:hint="eastAsia"/>
                <w:color w:val="auto"/>
              </w:rPr>
              <w:t>勘察</w:t>
            </w:r>
            <w:r>
              <w:rPr>
                <w:rFonts w:ascii="宋体" w:eastAsia="宋体" w:hAnsi="宋体" w:cs="宋体"/>
                <w:color w:val="auto"/>
              </w:rPr>
              <w:t xml:space="preserve">设计方案部分： </w:t>
            </w:r>
            <w:r>
              <w:rPr>
                <w:rFonts w:ascii="宋体" w:eastAsia="宋体" w:hAnsi="宋体" w:cs="宋体" w:hint="eastAsia"/>
                <w:color w:val="auto"/>
              </w:rPr>
              <w:t>70</w:t>
            </w:r>
            <w:r>
              <w:rPr>
                <w:rFonts w:ascii="宋体" w:eastAsia="宋体" w:hAnsi="宋体" w:cs="宋体"/>
                <w:color w:val="auto"/>
              </w:rPr>
              <w:t xml:space="preserve"> 分</w:t>
            </w:r>
          </w:p>
        </w:tc>
      </w:tr>
      <w:tr w:rsidR="008C431C">
        <w:trPr>
          <w:trHeight w:val="567"/>
        </w:trPr>
        <w:tc>
          <w:tcPr>
            <w:tcW w:w="2028" w:type="dxa"/>
            <w:gridSpan w:val="2"/>
            <w:tcBorders>
              <w:tl2br w:val="nil"/>
              <w:tr2bl w:val="nil"/>
            </w:tcBorders>
            <w:vAlign w:val="center"/>
          </w:tcPr>
          <w:p w:rsidR="008C431C" w:rsidRDefault="0014366D">
            <w:pPr>
              <w:spacing w:before="212" w:line="186" w:lineRule="auto"/>
              <w:ind w:left="805"/>
              <w:jc w:val="both"/>
              <w:rPr>
                <w:rFonts w:ascii="Times New Roman" w:eastAsia="Times New Roman" w:hAnsi="Times New Roman" w:cs="Times New Roman"/>
                <w:color w:val="auto"/>
              </w:rPr>
            </w:pPr>
            <w:r>
              <w:rPr>
                <w:rFonts w:ascii="Times New Roman" w:eastAsia="Times New Roman" w:hAnsi="Times New Roman" w:cs="Times New Roman"/>
                <w:color w:val="auto"/>
                <w:spacing w:val="-1"/>
              </w:rPr>
              <w:t>2.2.</w:t>
            </w:r>
            <w:r>
              <w:rPr>
                <w:rFonts w:ascii="Times New Roman" w:eastAsia="Times New Roman" w:hAnsi="Times New Roman" w:cs="Times New Roman"/>
                <w:color w:val="auto"/>
              </w:rPr>
              <w:t>2</w:t>
            </w:r>
          </w:p>
        </w:tc>
        <w:tc>
          <w:tcPr>
            <w:tcW w:w="2474" w:type="dxa"/>
            <w:tcBorders>
              <w:tl2br w:val="nil"/>
              <w:tr2bl w:val="nil"/>
            </w:tcBorders>
            <w:vAlign w:val="center"/>
          </w:tcPr>
          <w:p w:rsidR="008C431C" w:rsidRDefault="0014366D">
            <w:pPr>
              <w:spacing w:before="174" w:line="219" w:lineRule="auto"/>
              <w:ind w:left="295"/>
              <w:jc w:val="both"/>
              <w:rPr>
                <w:rFonts w:ascii="宋体" w:eastAsia="宋体" w:hAnsi="宋体" w:cs="宋体"/>
                <w:color w:val="auto"/>
              </w:rPr>
            </w:pPr>
            <w:r>
              <w:rPr>
                <w:rFonts w:ascii="宋体" w:eastAsia="宋体" w:hAnsi="宋体" w:cs="宋体"/>
                <w:color w:val="auto"/>
                <w:spacing w:val="-1"/>
              </w:rPr>
              <w:t>评标基准价计算</w:t>
            </w:r>
            <w:r>
              <w:rPr>
                <w:rFonts w:ascii="宋体" w:eastAsia="宋体" w:hAnsi="宋体" w:cs="宋体"/>
                <w:color w:val="auto"/>
              </w:rPr>
              <w:t>方法</w:t>
            </w:r>
          </w:p>
        </w:tc>
        <w:tc>
          <w:tcPr>
            <w:tcW w:w="4682" w:type="dxa"/>
            <w:tcBorders>
              <w:tl2br w:val="nil"/>
              <w:tr2bl w:val="nil"/>
            </w:tcBorders>
            <w:vAlign w:val="center"/>
          </w:tcPr>
          <w:p w:rsidR="008C431C" w:rsidRDefault="0014366D">
            <w:pPr>
              <w:spacing w:line="400" w:lineRule="exact"/>
              <w:rPr>
                <w:rFonts w:ascii="宋体" w:hAnsi="宋体" w:cs="Calibri"/>
                <w:color w:val="auto"/>
              </w:rPr>
            </w:pPr>
            <w:r>
              <w:rPr>
                <w:rFonts w:ascii="宋体" w:hAnsi="宋体" w:cs="Calibri" w:hint="eastAsia"/>
                <w:color w:val="auto"/>
              </w:rPr>
              <w:t>/</w:t>
            </w:r>
          </w:p>
        </w:tc>
      </w:tr>
      <w:tr w:rsidR="008C431C">
        <w:trPr>
          <w:trHeight w:val="843"/>
        </w:trPr>
        <w:tc>
          <w:tcPr>
            <w:tcW w:w="2028" w:type="dxa"/>
            <w:gridSpan w:val="2"/>
            <w:tcBorders>
              <w:tl2br w:val="nil"/>
              <w:tr2bl w:val="nil"/>
            </w:tcBorders>
          </w:tcPr>
          <w:p w:rsidR="008C431C" w:rsidRDefault="008C431C">
            <w:pPr>
              <w:spacing w:line="381" w:lineRule="auto"/>
              <w:rPr>
                <w:color w:val="auto"/>
              </w:rPr>
            </w:pPr>
          </w:p>
          <w:p w:rsidR="008C431C" w:rsidRDefault="0014366D">
            <w:pPr>
              <w:spacing w:before="61" w:line="186" w:lineRule="auto"/>
              <w:ind w:left="805"/>
              <w:rPr>
                <w:rFonts w:ascii="Times New Roman" w:eastAsia="Times New Roman" w:hAnsi="Times New Roman" w:cs="Times New Roman"/>
                <w:color w:val="auto"/>
              </w:rPr>
            </w:pPr>
            <w:r>
              <w:rPr>
                <w:rFonts w:ascii="Times New Roman" w:eastAsia="Times New Roman" w:hAnsi="Times New Roman" w:cs="Times New Roman"/>
                <w:color w:val="auto"/>
                <w:spacing w:val="-1"/>
              </w:rPr>
              <w:t>2.2.</w:t>
            </w:r>
            <w:r>
              <w:rPr>
                <w:rFonts w:ascii="Times New Roman" w:eastAsia="Times New Roman" w:hAnsi="Times New Roman" w:cs="Times New Roman"/>
                <w:color w:val="auto"/>
              </w:rPr>
              <w:t>3</w:t>
            </w:r>
          </w:p>
        </w:tc>
        <w:tc>
          <w:tcPr>
            <w:tcW w:w="2474" w:type="dxa"/>
            <w:tcBorders>
              <w:tl2br w:val="nil"/>
              <w:tr2bl w:val="nil"/>
            </w:tcBorders>
          </w:tcPr>
          <w:p w:rsidR="008C431C" w:rsidRDefault="0014366D">
            <w:pPr>
              <w:spacing w:before="185" w:line="440" w:lineRule="exact"/>
              <w:ind w:left="404"/>
              <w:rPr>
                <w:rFonts w:ascii="宋体" w:eastAsia="宋体" w:hAnsi="宋体" w:cs="宋体"/>
                <w:color w:val="auto"/>
              </w:rPr>
            </w:pPr>
            <w:r>
              <w:rPr>
                <w:rFonts w:ascii="宋体" w:eastAsia="宋体" w:hAnsi="宋体" w:cs="宋体"/>
                <w:color w:val="auto"/>
                <w:spacing w:val="-2"/>
                <w:position w:val="17"/>
              </w:rPr>
              <w:t>投标</w:t>
            </w:r>
            <w:r>
              <w:rPr>
                <w:rFonts w:ascii="宋体" w:eastAsia="宋体" w:hAnsi="宋体" w:cs="宋体"/>
                <w:color w:val="auto"/>
                <w:spacing w:val="-1"/>
                <w:position w:val="17"/>
              </w:rPr>
              <w:t>报价的偏差率</w:t>
            </w:r>
          </w:p>
          <w:p w:rsidR="008C431C" w:rsidRDefault="0014366D">
            <w:pPr>
              <w:spacing w:line="219" w:lineRule="auto"/>
              <w:ind w:left="821"/>
              <w:rPr>
                <w:rFonts w:ascii="宋体" w:eastAsia="宋体" w:hAnsi="宋体" w:cs="宋体"/>
                <w:color w:val="auto"/>
              </w:rPr>
            </w:pPr>
            <w:r>
              <w:rPr>
                <w:rFonts w:ascii="宋体" w:eastAsia="宋体" w:hAnsi="宋体" w:cs="宋体"/>
                <w:color w:val="auto"/>
                <w:spacing w:val="-2"/>
              </w:rPr>
              <w:t>计算公</w:t>
            </w:r>
            <w:r>
              <w:rPr>
                <w:rFonts w:ascii="宋体" w:eastAsia="宋体" w:hAnsi="宋体" w:cs="宋体"/>
                <w:color w:val="auto"/>
                <w:spacing w:val="-1"/>
              </w:rPr>
              <w:t>式</w:t>
            </w:r>
          </w:p>
        </w:tc>
        <w:tc>
          <w:tcPr>
            <w:tcW w:w="4682" w:type="dxa"/>
            <w:tcBorders>
              <w:tl2br w:val="nil"/>
              <w:tr2bl w:val="nil"/>
            </w:tcBorders>
            <w:vAlign w:val="center"/>
          </w:tcPr>
          <w:p w:rsidR="008C431C" w:rsidRDefault="0014366D">
            <w:pPr>
              <w:spacing w:line="400" w:lineRule="exact"/>
              <w:rPr>
                <w:rFonts w:ascii="宋体" w:hAnsi="宋体" w:cs="Calibri"/>
                <w:b/>
                <w:bCs/>
                <w:color w:val="auto"/>
                <w:u w:val="single"/>
              </w:rPr>
            </w:pPr>
            <w:r>
              <w:rPr>
                <w:rFonts w:ascii="宋体" w:hAnsi="宋体" w:cs="宋体" w:hint="eastAsia"/>
                <w:color w:val="auto"/>
              </w:rPr>
              <w:t>/</w:t>
            </w:r>
          </w:p>
        </w:tc>
      </w:tr>
      <w:tr w:rsidR="008C431C">
        <w:trPr>
          <w:trHeight w:val="449"/>
        </w:trPr>
        <w:tc>
          <w:tcPr>
            <w:tcW w:w="2028" w:type="dxa"/>
            <w:gridSpan w:val="2"/>
            <w:tcBorders>
              <w:tl2br w:val="nil"/>
              <w:tr2bl w:val="nil"/>
            </w:tcBorders>
          </w:tcPr>
          <w:p w:rsidR="008C431C" w:rsidRDefault="0014366D">
            <w:pPr>
              <w:spacing w:before="176" w:line="220" w:lineRule="auto"/>
              <w:ind w:left="705"/>
              <w:rPr>
                <w:rFonts w:ascii="宋体" w:eastAsia="宋体" w:hAnsi="宋体" w:cs="宋体"/>
                <w:color w:val="auto"/>
              </w:rPr>
            </w:pPr>
            <w:r>
              <w:rPr>
                <w:rFonts w:ascii="宋体" w:eastAsia="宋体" w:hAnsi="宋体" w:cs="宋体"/>
                <w:color w:val="auto"/>
                <w:spacing w:val="-3"/>
                <w14:textOutline w14:w="2667" w14:cap="flat" w14:cmpd="sng" w14:algn="ctr">
                  <w14:solidFill>
                    <w14:srgbClr w14:val="000000"/>
                  </w14:solidFill>
                  <w14:prstDash w14:val="solid"/>
                  <w14:miter w14:lim="0"/>
                </w14:textOutline>
              </w:rPr>
              <w:t>条款号</w:t>
            </w:r>
          </w:p>
        </w:tc>
        <w:tc>
          <w:tcPr>
            <w:tcW w:w="2474" w:type="dxa"/>
            <w:tcBorders>
              <w:tl2br w:val="nil"/>
              <w:tr2bl w:val="nil"/>
            </w:tcBorders>
          </w:tcPr>
          <w:p w:rsidR="008C431C" w:rsidRDefault="0014366D">
            <w:pPr>
              <w:spacing w:before="176" w:line="220" w:lineRule="auto"/>
              <w:ind w:left="295"/>
              <w:rPr>
                <w:rFonts w:ascii="宋体" w:eastAsia="宋体" w:hAnsi="宋体" w:cs="宋体"/>
                <w:color w:val="auto"/>
              </w:rPr>
            </w:pPr>
            <w:r>
              <w:rPr>
                <w:rFonts w:ascii="宋体" w:eastAsia="宋体" w:hAnsi="宋体" w:cs="宋体"/>
                <w:color w:val="auto"/>
                <w:spacing w:val="14"/>
                <w14:textOutline w14:w="2667" w14:cap="flat" w14:cmpd="sng" w14:algn="ctr">
                  <w14:solidFill>
                    <w14:srgbClr w14:val="000000"/>
                  </w14:solidFill>
                  <w14:prstDash w14:val="solid"/>
                  <w14:miter w14:lim="0"/>
                </w14:textOutline>
              </w:rPr>
              <w:t>评</w:t>
            </w:r>
            <w:r>
              <w:rPr>
                <w:rFonts w:ascii="宋体" w:eastAsia="宋体" w:hAnsi="宋体" w:cs="宋体"/>
                <w:color w:val="auto"/>
                <w:spacing w:val="11"/>
                <w14:textOutline w14:w="2667" w14:cap="flat" w14:cmpd="sng" w14:algn="ctr">
                  <w14:solidFill>
                    <w14:srgbClr w14:val="000000"/>
                  </w14:solidFill>
                  <w14:prstDash w14:val="solid"/>
                  <w14:miter w14:lim="0"/>
                </w14:textOutline>
              </w:rPr>
              <w:t>分因素(偏差率)</w:t>
            </w:r>
          </w:p>
        </w:tc>
        <w:tc>
          <w:tcPr>
            <w:tcW w:w="4682" w:type="dxa"/>
            <w:tcBorders>
              <w:tl2br w:val="nil"/>
              <w:tr2bl w:val="nil"/>
            </w:tcBorders>
          </w:tcPr>
          <w:p w:rsidR="008C431C" w:rsidRDefault="0014366D">
            <w:pPr>
              <w:spacing w:before="175" w:line="221" w:lineRule="auto"/>
              <w:ind w:left="1925"/>
              <w:rPr>
                <w:rFonts w:ascii="宋体" w:eastAsia="宋体" w:hAnsi="宋体" w:cs="宋体"/>
                <w:color w:val="auto"/>
              </w:rPr>
            </w:pPr>
            <w:r>
              <w:rPr>
                <w:rFonts w:ascii="宋体" w:eastAsia="宋体" w:hAnsi="宋体" w:cs="宋体"/>
                <w:color w:val="auto"/>
                <w:spacing w:val="-2"/>
                <w14:textOutline w14:w="2667" w14:cap="flat" w14:cmpd="sng" w14:algn="ctr">
                  <w14:solidFill>
                    <w14:srgbClr w14:val="000000"/>
                  </w14:solidFill>
                  <w14:prstDash w14:val="solid"/>
                  <w14:miter w14:lim="0"/>
                </w14:textOutline>
              </w:rPr>
              <w:t>评分标</w:t>
            </w:r>
            <w:r>
              <w:rPr>
                <w:rFonts w:ascii="宋体" w:eastAsia="宋体" w:hAnsi="宋体" w:cs="宋体"/>
                <w:color w:val="auto"/>
                <w:spacing w:val="-1"/>
                <w14:textOutline w14:w="2667" w14:cap="flat" w14:cmpd="sng" w14:algn="ctr">
                  <w14:solidFill>
                    <w14:srgbClr w14:val="000000"/>
                  </w14:solidFill>
                  <w14:prstDash w14:val="solid"/>
                  <w14:miter w14:lim="0"/>
                </w14:textOutline>
              </w:rPr>
              <w:t>准</w:t>
            </w:r>
          </w:p>
        </w:tc>
      </w:tr>
      <w:tr w:rsidR="008C431C">
        <w:trPr>
          <w:trHeight w:val="779"/>
        </w:trPr>
        <w:tc>
          <w:tcPr>
            <w:tcW w:w="904" w:type="dxa"/>
            <w:tcBorders>
              <w:tl2br w:val="nil"/>
              <w:tr2bl w:val="nil"/>
            </w:tcBorders>
          </w:tcPr>
          <w:p w:rsidR="008C431C" w:rsidRDefault="0014366D">
            <w:pPr>
              <w:spacing w:before="191" w:line="218" w:lineRule="auto"/>
              <w:ind w:left="114"/>
              <w:jc w:val="center"/>
              <w:rPr>
                <w:rFonts w:ascii="宋体" w:eastAsia="宋体" w:hAnsi="宋体" w:cs="宋体"/>
                <w:color w:val="auto"/>
              </w:rPr>
            </w:pPr>
            <w:r>
              <w:rPr>
                <w:rFonts w:ascii="宋体" w:eastAsia="宋体" w:hAnsi="宋体" w:cs="宋体"/>
                <w:color w:val="auto"/>
              </w:rPr>
              <w:t>2.2.4</w:t>
            </w:r>
          </w:p>
          <w:p w:rsidR="008C431C" w:rsidRDefault="0014366D">
            <w:pPr>
              <w:spacing w:before="191" w:line="218" w:lineRule="auto"/>
              <w:ind w:left="114"/>
              <w:jc w:val="center"/>
              <w:rPr>
                <w:rFonts w:ascii="宋体" w:eastAsia="宋体" w:hAnsi="宋体" w:cs="宋体"/>
                <w:color w:val="auto"/>
              </w:rPr>
            </w:pPr>
            <w:r>
              <w:rPr>
                <w:rFonts w:ascii="宋体" w:eastAsia="宋体" w:hAnsi="宋体" w:cs="宋体"/>
                <w:color w:val="auto"/>
              </w:rPr>
              <w:t>(1)</w:t>
            </w:r>
          </w:p>
        </w:tc>
        <w:tc>
          <w:tcPr>
            <w:tcW w:w="1124" w:type="dxa"/>
            <w:tcBorders>
              <w:tl2br w:val="nil"/>
              <w:tr2bl w:val="nil"/>
            </w:tcBorders>
            <w:vAlign w:val="center"/>
          </w:tcPr>
          <w:p w:rsidR="008C431C" w:rsidRDefault="0014366D">
            <w:pPr>
              <w:spacing w:before="191" w:line="218" w:lineRule="auto"/>
              <w:ind w:left="114"/>
              <w:rPr>
                <w:rFonts w:ascii="宋体" w:eastAsia="宋体" w:hAnsi="宋体" w:cs="宋体"/>
                <w:color w:val="auto"/>
              </w:rPr>
            </w:pPr>
            <w:r>
              <w:rPr>
                <w:rFonts w:ascii="宋体" w:eastAsia="宋体" w:hAnsi="宋体" w:cs="宋体"/>
                <w:color w:val="auto"/>
              </w:rPr>
              <w:t>资信业绩 评分标准</w:t>
            </w:r>
          </w:p>
        </w:tc>
        <w:tc>
          <w:tcPr>
            <w:tcW w:w="7156" w:type="dxa"/>
            <w:gridSpan w:val="2"/>
            <w:tcBorders>
              <w:tl2br w:val="nil"/>
              <w:tr2bl w:val="nil"/>
            </w:tcBorders>
            <w:vAlign w:val="center"/>
          </w:tcPr>
          <w:p w:rsidR="008C431C" w:rsidRDefault="0014366D">
            <w:pPr>
              <w:spacing w:line="360" w:lineRule="auto"/>
              <w:jc w:val="both"/>
              <w:rPr>
                <w:rFonts w:ascii="宋体" w:eastAsia="宋体" w:hAnsi="宋体" w:cs="宋体"/>
                <w:color w:val="auto"/>
              </w:rPr>
            </w:pPr>
            <w:r>
              <w:rPr>
                <w:rFonts w:ascii="宋体" w:hAnsi="宋体" w:hint="eastAsia"/>
                <w:color w:val="auto"/>
              </w:rPr>
              <w:t>见后附件一</w:t>
            </w:r>
          </w:p>
        </w:tc>
      </w:tr>
      <w:tr w:rsidR="008C431C">
        <w:trPr>
          <w:trHeight w:val="763"/>
        </w:trPr>
        <w:tc>
          <w:tcPr>
            <w:tcW w:w="904" w:type="dxa"/>
            <w:tcBorders>
              <w:tl2br w:val="nil"/>
              <w:tr2bl w:val="nil"/>
            </w:tcBorders>
            <w:vAlign w:val="center"/>
          </w:tcPr>
          <w:p w:rsidR="008C431C" w:rsidRDefault="0014366D">
            <w:pPr>
              <w:spacing w:before="191" w:line="218" w:lineRule="auto"/>
              <w:ind w:left="114"/>
              <w:jc w:val="center"/>
              <w:rPr>
                <w:rFonts w:ascii="宋体" w:eastAsia="宋体" w:hAnsi="宋体" w:cs="宋体"/>
                <w:color w:val="auto"/>
              </w:rPr>
            </w:pPr>
            <w:r>
              <w:rPr>
                <w:rFonts w:ascii="宋体" w:eastAsia="宋体" w:hAnsi="宋体" w:cs="宋体"/>
                <w:color w:val="auto"/>
              </w:rPr>
              <w:t>2.2.4</w:t>
            </w:r>
          </w:p>
          <w:p w:rsidR="008C431C" w:rsidRDefault="0014366D">
            <w:pPr>
              <w:spacing w:before="191" w:line="218" w:lineRule="auto"/>
              <w:ind w:left="114"/>
              <w:jc w:val="center"/>
              <w:rPr>
                <w:rFonts w:ascii="宋体" w:eastAsia="宋体" w:hAnsi="宋体" w:cs="宋体"/>
                <w:color w:val="auto"/>
              </w:rPr>
            </w:pPr>
            <w:r>
              <w:rPr>
                <w:rFonts w:ascii="宋体" w:eastAsia="宋体" w:hAnsi="宋体" w:cs="宋体"/>
                <w:color w:val="auto"/>
              </w:rPr>
              <w:t>(2)</w:t>
            </w:r>
          </w:p>
        </w:tc>
        <w:tc>
          <w:tcPr>
            <w:tcW w:w="1124" w:type="dxa"/>
            <w:tcBorders>
              <w:tl2br w:val="nil"/>
              <w:tr2bl w:val="nil"/>
            </w:tcBorders>
            <w:vAlign w:val="center"/>
          </w:tcPr>
          <w:p w:rsidR="008C431C" w:rsidRDefault="0014366D">
            <w:pPr>
              <w:spacing w:before="191" w:line="218" w:lineRule="auto"/>
              <w:ind w:left="114"/>
              <w:rPr>
                <w:rFonts w:ascii="宋体" w:eastAsia="宋体" w:hAnsi="宋体" w:cs="宋体"/>
                <w:color w:val="auto"/>
              </w:rPr>
            </w:pPr>
            <w:r>
              <w:rPr>
                <w:rFonts w:ascii="宋体" w:eastAsia="宋体" w:hAnsi="宋体" w:cs="宋体" w:hint="eastAsia"/>
                <w:color w:val="auto"/>
              </w:rPr>
              <w:t>勘察</w:t>
            </w:r>
            <w:r>
              <w:rPr>
                <w:rFonts w:ascii="宋体" w:eastAsia="宋体" w:hAnsi="宋体" w:cs="宋体"/>
                <w:color w:val="auto"/>
              </w:rPr>
              <w:t>设计方案评分标准</w:t>
            </w:r>
          </w:p>
        </w:tc>
        <w:tc>
          <w:tcPr>
            <w:tcW w:w="7156" w:type="dxa"/>
            <w:gridSpan w:val="2"/>
            <w:tcBorders>
              <w:tl2br w:val="nil"/>
              <w:tr2bl w:val="nil"/>
            </w:tcBorders>
            <w:vAlign w:val="center"/>
          </w:tcPr>
          <w:p w:rsidR="008C431C" w:rsidRDefault="0014366D">
            <w:pPr>
              <w:spacing w:line="360" w:lineRule="auto"/>
              <w:jc w:val="both"/>
              <w:rPr>
                <w:rFonts w:ascii="宋体" w:eastAsia="宋体" w:hAnsi="宋体" w:cs="宋体"/>
                <w:color w:val="auto"/>
                <w:spacing w:val="-6"/>
                <w:position w:val="1"/>
              </w:rPr>
            </w:pPr>
            <w:r>
              <w:rPr>
                <w:rFonts w:ascii="宋体" w:hAnsi="宋体" w:hint="eastAsia"/>
                <w:color w:val="auto"/>
              </w:rPr>
              <w:t>见后附件</w:t>
            </w:r>
            <w:r>
              <w:rPr>
                <w:rFonts w:asciiTheme="minorEastAsia" w:eastAsiaTheme="minorEastAsia" w:hAnsiTheme="minorEastAsia" w:hint="eastAsia"/>
                <w:color w:val="auto"/>
              </w:rPr>
              <w:t>二</w:t>
            </w:r>
          </w:p>
        </w:tc>
      </w:tr>
      <w:tr w:rsidR="008C431C">
        <w:trPr>
          <w:trHeight w:val="536"/>
        </w:trPr>
        <w:tc>
          <w:tcPr>
            <w:tcW w:w="904" w:type="dxa"/>
            <w:vMerge w:val="restart"/>
            <w:tcBorders>
              <w:tl2br w:val="nil"/>
              <w:tr2bl w:val="nil"/>
            </w:tcBorders>
          </w:tcPr>
          <w:p w:rsidR="008C431C" w:rsidRDefault="0014366D">
            <w:pPr>
              <w:spacing w:before="191" w:line="218" w:lineRule="auto"/>
              <w:ind w:left="114"/>
              <w:jc w:val="center"/>
              <w:rPr>
                <w:rFonts w:ascii="宋体" w:eastAsia="宋体" w:hAnsi="宋体" w:cs="宋体"/>
                <w:color w:val="auto"/>
              </w:rPr>
            </w:pPr>
            <w:r>
              <w:rPr>
                <w:rFonts w:ascii="宋体" w:eastAsia="宋体" w:hAnsi="宋体" w:cs="宋体"/>
                <w:color w:val="auto"/>
              </w:rPr>
              <w:t>2.2.4</w:t>
            </w:r>
          </w:p>
          <w:p w:rsidR="008C431C" w:rsidRDefault="0014366D">
            <w:pPr>
              <w:spacing w:before="191" w:line="218" w:lineRule="auto"/>
              <w:ind w:left="114"/>
              <w:jc w:val="center"/>
              <w:rPr>
                <w:rFonts w:ascii="宋体" w:eastAsia="宋体" w:hAnsi="宋体" w:cs="宋体"/>
                <w:color w:val="auto"/>
              </w:rPr>
            </w:pPr>
            <w:r>
              <w:rPr>
                <w:rFonts w:ascii="宋体" w:eastAsia="宋体" w:hAnsi="宋体" w:cs="宋体"/>
                <w:color w:val="auto"/>
              </w:rPr>
              <w:t>(3)</w:t>
            </w:r>
          </w:p>
        </w:tc>
        <w:tc>
          <w:tcPr>
            <w:tcW w:w="1124" w:type="dxa"/>
            <w:vMerge w:val="restart"/>
            <w:tcBorders>
              <w:tl2br w:val="nil"/>
              <w:tr2bl w:val="nil"/>
            </w:tcBorders>
          </w:tcPr>
          <w:p w:rsidR="008C431C" w:rsidRDefault="0014366D">
            <w:pPr>
              <w:spacing w:before="178" w:line="440" w:lineRule="exact"/>
              <w:ind w:left="148"/>
              <w:rPr>
                <w:rFonts w:ascii="宋体" w:eastAsia="宋体" w:hAnsi="宋体" w:cs="宋体"/>
                <w:color w:val="auto"/>
              </w:rPr>
            </w:pPr>
            <w:r>
              <w:rPr>
                <w:rFonts w:ascii="宋体" w:eastAsia="宋体" w:hAnsi="宋体" w:cs="宋体"/>
                <w:color w:val="auto"/>
                <w:spacing w:val="-3"/>
                <w:position w:val="17"/>
              </w:rPr>
              <w:t>投</w:t>
            </w:r>
            <w:r>
              <w:rPr>
                <w:rFonts w:ascii="宋体" w:eastAsia="宋体" w:hAnsi="宋体" w:cs="宋体"/>
                <w:color w:val="auto"/>
                <w:spacing w:val="-2"/>
                <w:position w:val="17"/>
              </w:rPr>
              <w:t>标报价</w:t>
            </w:r>
          </w:p>
          <w:p w:rsidR="008C431C" w:rsidRDefault="0014366D">
            <w:pPr>
              <w:spacing w:before="1" w:line="220" w:lineRule="auto"/>
              <w:ind w:left="144"/>
              <w:rPr>
                <w:rFonts w:ascii="宋体" w:eastAsia="宋体" w:hAnsi="宋体" w:cs="宋体"/>
                <w:color w:val="auto"/>
              </w:rPr>
            </w:pPr>
            <w:r>
              <w:rPr>
                <w:rFonts w:ascii="宋体" w:eastAsia="宋体" w:hAnsi="宋体" w:cs="宋体"/>
                <w:color w:val="auto"/>
                <w:spacing w:val="-2"/>
              </w:rPr>
              <w:t>评分</w:t>
            </w:r>
            <w:r>
              <w:rPr>
                <w:rFonts w:ascii="宋体" w:eastAsia="宋体" w:hAnsi="宋体" w:cs="宋体"/>
                <w:color w:val="auto"/>
                <w:spacing w:val="-1"/>
              </w:rPr>
              <w:t>标准</w:t>
            </w:r>
          </w:p>
        </w:tc>
        <w:tc>
          <w:tcPr>
            <w:tcW w:w="2474" w:type="dxa"/>
            <w:tcBorders>
              <w:tl2br w:val="nil"/>
              <w:tr2bl w:val="nil"/>
            </w:tcBorders>
            <w:vAlign w:val="center"/>
          </w:tcPr>
          <w:p w:rsidR="008C431C" w:rsidRDefault="0014366D">
            <w:pPr>
              <w:spacing w:before="191" w:line="220" w:lineRule="auto"/>
              <w:ind w:left="926"/>
              <w:jc w:val="both"/>
              <w:rPr>
                <w:rFonts w:ascii="宋体" w:eastAsia="宋体" w:hAnsi="宋体" w:cs="宋体"/>
                <w:color w:val="auto"/>
              </w:rPr>
            </w:pPr>
            <w:r>
              <w:rPr>
                <w:rFonts w:ascii="宋体" w:eastAsia="宋体" w:hAnsi="宋体" w:cs="宋体"/>
                <w:color w:val="auto"/>
                <w:spacing w:val="-2"/>
              </w:rPr>
              <w:t>偏差率</w:t>
            </w:r>
          </w:p>
        </w:tc>
        <w:tc>
          <w:tcPr>
            <w:tcW w:w="4682" w:type="dxa"/>
            <w:tcBorders>
              <w:tl2br w:val="nil"/>
              <w:tr2bl w:val="nil"/>
            </w:tcBorders>
            <w:vAlign w:val="center"/>
          </w:tcPr>
          <w:p w:rsidR="008C431C" w:rsidRDefault="0014366D">
            <w:pPr>
              <w:spacing w:line="400" w:lineRule="exact"/>
              <w:rPr>
                <w:rFonts w:ascii="宋体" w:hAnsi="宋体" w:cs="Calibri"/>
                <w:color w:val="auto"/>
              </w:rPr>
            </w:pPr>
            <w:r>
              <w:rPr>
                <w:rFonts w:ascii="宋体" w:hAnsi="宋体" w:cs="Calibri" w:hint="eastAsia"/>
                <w:color w:val="auto"/>
              </w:rPr>
              <w:t>/</w:t>
            </w:r>
          </w:p>
        </w:tc>
      </w:tr>
      <w:tr w:rsidR="008C431C">
        <w:trPr>
          <w:trHeight w:val="544"/>
        </w:trPr>
        <w:tc>
          <w:tcPr>
            <w:tcW w:w="904" w:type="dxa"/>
            <w:vMerge/>
            <w:tcBorders>
              <w:tl2br w:val="nil"/>
              <w:tr2bl w:val="nil"/>
            </w:tcBorders>
          </w:tcPr>
          <w:p w:rsidR="008C431C" w:rsidRDefault="008C431C">
            <w:pPr>
              <w:rPr>
                <w:color w:val="auto"/>
              </w:rPr>
            </w:pPr>
          </w:p>
        </w:tc>
        <w:tc>
          <w:tcPr>
            <w:tcW w:w="1124" w:type="dxa"/>
            <w:vMerge/>
            <w:tcBorders>
              <w:tl2br w:val="nil"/>
              <w:tr2bl w:val="nil"/>
            </w:tcBorders>
          </w:tcPr>
          <w:p w:rsidR="008C431C" w:rsidRDefault="008C431C">
            <w:pPr>
              <w:jc w:val="both"/>
              <w:rPr>
                <w:color w:val="auto"/>
              </w:rPr>
            </w:pPr>
          </w:p>
        </w:tc>
        <w:tc>
          <w:tcPr>
            <w:tcW w:w="2474" w:type="dxa"/>
            <w:tcBorders>
              <w:tl2br w:val="nil"/>
              <w:tr2bl w:val="nil"/>
            </w:tcBorders>
            <w:vAlign w:val="center"/>
          </w:tcPr>
          <w:p w:rsidR="008C431C" w:rsidRDefault="0014366D">
            <w:pPr>
              <w:spacing w:before="60"/>
              <w:ind w:left="420" w:firstLineChars="100" w:firstLine="210"/>
              <w:jc w:val="both"/>
              <w:rPr>
                <w:rFonts w:ascii="Times New Roman" w:eastAsia="Times New Roman" w:hAnsi="Times New Roman" w:cs="Times New Roman"/>
                <w:color w:val="auto"/>
              </w:rPr>
            </w:pPr>
            <w:r>
              <w:rPr>
                <w:rFonts w:hint="eastAsia"/>
                <w:color w:val="auto"/>
              </w:rPr>
              <w:t>投标报价评审</w:t>
            </w:r>
          </w:p>
        </w:tc>
        <w:tc>
          <w:tcPr>
            <w:tcW w:w="4682" w:type="dxa"/>
            <w:tcBorders>
              <w:tl2br w:val="nil"/>
              <w:tr2bl w:val="nil"/>
            </w:tcBorders>
            <w:vAlign w:val="center"/>
          </w:tcPr>
          <w:p w:rsidR="008C431C" w:rsidRDefault="0014366D">
            <w:pPr>
              <w:spacing w:line="400" w:lineRule="exact"/>
              <w:rPr>
                <w:rFonts w:ascii="宋体" w:hAnsi="宋体" w:cs="Calibri"/>
                <w:b/>
                <w:bCs/>
                <w:color w:val="auto"/>
                <w:u w:val="single"/>
              </w:rPr>
            </w:pPr>
            <w:r>
              <w:rPr>
                <w:rFonts w:ascii="宋体" w:hAnsi="宋体" w:cs="宋体" w:hint="eastAsia"/>
                <w:color w:val="auto"/>
              </w:rPr>
              <w:t>/</w:t>
            </w:r>
          </w:p>
        </w:tc>
      </w:tr>
      <w:tr w:rsidR="008C431C">
        <w:trPr>
          <w:trHeight w:val="970"/>
        </w:trPr>
        <w:tc>
          <w:tcPr>
            <w:tcW w:w="9184" w:type="dxa"/>
            <w:gridSpan w:val="4"/>
            <w:tcBorders>
              <w:tl2br w:val="nil"/>
              <w:tr2bl w:val="nil"/>
            </w:tcBorders>
          </w:tcPr>
          <w:p w:rsidR="008C431C" w:rsidRDefault="0014366D">
            <w:pPr>
              <w:autoSpaceDE/>
              <w:autoSpaceDN/>
              <w:spacing w:before="180"/>
              <w:jc w:val="both"/>
              <w:rPr>
                <w:rFonts w:ascii="宋体" w:eastAsia="宋体" w:hAnsi="宋体" w:cs="宋体"/>
                <w:color w:val="auto"/>
              </w:rPr>
            </w:pPr>
            <w:r>
              <w:rPr>
                <w:rFonts w:ascii="宋体" w:eastAsia="宋体" w:hAnsi="宋体" w:cs="宋体" w:hint="eastAsia"/>
                <w:color w:val="auto"/>
              </w:rPr>
              <w:t>注：</w:t>
            </w:r>
            <w:r>
              <w:rPr>
                <w:rFonts w:ascii="宋体" w:eastAsia="宋体" w:hAnsi="宋体" w:cs="宋体"/>
                <w:color w:val="auto"/>
              </w:rPr>
              <w:t>如联合体投标的，业绩、奖项、管理体系均由联合体主办方的资料为准。勘察类专业负责人以联合体共同投标协议中承担勘察工作的联合体成员的资料为准</w:t>
            </w:r>
            <w:r>
              <w:rPr>
                <w:rFonts w:ascii="宋体" w:eastAsia="宋体" w:hAnsi="宋体" w:cs="宋体" w:hint="eastAsia"/>
                <w:color w:val="auto"/>
              </w:rPr>
              <w:t>。</w:t>
            </w:r>
          </w:p>
        </w:tc>
      </w:tr>
    </w:tbl>
    <w:p w:rsidR="008C431C" w:rsidRDefault="008C431C">
      <w:pPr>
        <w:rPr>
          <w:color w:val="auto"/>
        </w:rPr>
      </w:pPr>
    </w:p>
    <w:p w:rsidR="008C431C" w:rsidRDefault="008C431C">
      <w:pPr>
        <w:rPr>
          <w:color w:val="auto"/>
        </w:rPr>
      </w:pPr>
    </w:p>
    <w:p w:rsidR="008C431C" w:rsidRDefault="008C431C">
      <w:pPr>
        <w:pStyle w:val="11"/>
        <w:ind w:firstLineChars="0" w:firstLine="0"/>
        <w:rPr>
          <w:color w:val="auto"/>
        </w:rPr>
      </w:pPr>
    </w:p>
    <w:p w:rsidR="008C431C" w:rsidRDefault="008C431C">
      <w:pPr>
        <w:pStyle w:val="11"/>
        <w:ind w:firstLineChars="0" w:firstLine="0"/>
        <w:rPr>
          <w:color w:val="auto"/>
        </w:rPr>
        <w:sectPr w:rsidR="008C431C">
          <w:footerReference w:type="default" r:id="rId19"/>
          <w:pgSz w:w="12240" w:h="15840"/>
          <w:pgMar w:top="1346" w:right="1360" w:bottom="1104" w:left="1689" w:header="0" w:footer="940" w:gutter="0"/>
          <w:cols w:space="720"/>
        </w:sectPr>
      </w:pPr>
    </w:p>
    <w:p w:rsidR="008C431C" w:rsidRDefault="0014366D">
      <w:pPr>
        <w:rPr>
          <w:color w:val="auto"/>
        </w:rPr>
      </w:pPr>
      <w:r>
        <w:rPr>
          <w:rFonts w:hint="eastAsia"/>
          <w:color w:val="auto"/>
          <w:sz w:val="28"/>
          <w:szCs w:val="28"/>
        </w:rPr>
        <w:lastRenderedPageBreak/>
        <w:t>附件一：</w:t>
      </w:r>
    </w:p>
    <w:p w:rsidR="008C431C" w:rsidRDefault="0014366D">
      <w:pPr>
        <w:spacing w:line="360" w:lineRule="auto"/>
        <w:jc w:val="center"/>
        <w:rPr>
          <w:rFonts w:ascii="宋体" w:eastAsia="宋体" w:hAnsi="宋体"/>
          <w:b/>
          <w:bCs/>
          <w:color w:val="auto"/>
          <w:sz w:val="32"/>
          <w:szCs w:val="32"/>
        </w:rPr>
      </w:pPr>
      <w:bookmarkStart w:id="384" w:name="_Hlk32568081"/>
      <w:r>
        <w:rPr>
          <w:rFonts w:hint="eastAsia"/>
          <w:b/>
          <w:bCs/>
          <w:color w:val="auto"/>
          <w:sz w:val="32"/>
          <w:szCs w:val="32"/>
        </w:rPr>
        <w:t>资信</w:t>
      </w:r>
      <w:r>
        <w:rPr>
          <w:rFonts w:asciiTheme="minorEastAsia" w:eastAsiaTheme="minorEastAsia" w:hAnsiTheme="minorEastAsia" w:hint="eastAsia"/>
          <w:b/>
          <w:bCs/>
          <w:color w:val="auto"/>
          <w:sz w:val="32"/>
          <w:szCs w:val="32"/>
        </w:rPr>
        <w:t>业绩</w:t>
      </w:r>
      <w:r>
        <w:rPr>
          <w:rFonts w:ascii="宋体" w:hAnsi="宋体" w:hint="eastAsia"/>
          <w:b/>
          <w:bCs/>
          <w:color w:val="auto"/>
          <w:sz w:val="32"/>
          <w:szCs w:val="32"/>
        </w:rPr>
        <w:t>评分表（适用标段一、二、三）</w:t>
      </w:r>
    </w:p>
    <w:tbl>
      <w:tblPr>
        <w:tblW w:w="14168" w:type="dxa"/>
        <w:tblInd w:w="108" w:type="dxa"/>
        <w:tblLayout w:type="fixed"/>
        <w:tblLook w:val="04A0" w:firstRow="1" w:lastRow="0" w:firstColumn="1" w:lastColumn="0" w:noHBand="0" w:noVBand="1"/>
      </w:tblPr>
      <w:tblGrid>
        <w:gridCol w:w="1134"/>
        <w:gridCol w:w="1843"/>
        <w:gridCol w:w="10225"/>
        <w:gridCol w:w="966"/>
      </w:tblGrid>
      <w:tr w:rsidR="008C431C">
        <w:trPr>
          <w:trHeight w:val="445"/>
        </w:trPr>
        <w:tc>
          <w:tcPr>
            <w:tcW w:w="1134" w:type="dxa"/>
            <w:tcBorders>
              <w:top w:val="single" w:sz="6" w:space="0" w:color="auto"/>
              <w:left w:val="single" w:sz="6" w:space="0" w:color="auto"/>
              <w:bottom w:val="single" w:sz="4" w:space="0" w:color="auto"/>
              <w:right w:val="single" w:sz="6" w:space="0" w:color="auto"/>
            </w:tcBorders>
            <w:vAlign w:val="center"/>
          </w:tcPr>
          <w:bookmarkEnd w:id="384"/>
          <w:p w:rsidR="008C431C" w:rsidRDefault="0014366D">
            <w:pPr>
              <w:spacing w:line="360" w:lineRule="exact"/>
              <w:jc w:val="center"/>
              <w:rPr>
                <w:rFonts w:ascii="宋体" w:hAnsi="宋体"/>
                <w:color w:val="auto"/>
              </w:rPr>
            </w:pPr>
            <w:r>
              <w:rPr>
                <w:rFonts w:ascii="宋体" w:hAnsi="宋体" w:cs="宋体" w:hint="eastAsia"/>
                <w:color w:val="auto"/>
                <w:lang w:val="zh-CN"/>
              </w:rPr>
              <w:t>项目</w:t>
            </w:r>
          </w:p>
        </w:tc>
        <w:tc>
          <w:tcPr>
            <w:tcW w:w="1843" w:type="dxa"/>
            <w:tcBorders>
              <w:top w:val="single" w:sz="6" w:space="0" w:color="auto"/>
              <w:left w:val="single" w:sz="6" w:space="0" w:color="auto"/>
              <w:bottom w:val="single" w:sz="4" w:space="0" w:color="auto"/>
              <w:right w:val="single" w:sz="6" w:space="0" w:color="auto"/>
            </w:tcBorders>
            <w:vAlign w:val="center"/>
          </w:tcPr>
          <w:p w:rsidR="008C431C" w:rsidRDefault="0014366D">
            <w:pPr>
              <w:spacing w:line="280" w:lineRule="exact"/>
              <w:jc w:val="center"/>
              <w:rPr>
                <w:rFonts w:ascii="宋体" w:hAnsi="宋体"/>
                <w:color w:val="auto"/>
              </w:rPr>
            </w:pPr>
            <w:r>
              <w:rPr>
                <w:rFonts w:ascii="宋体" w:hAnsi="宋体" w:cs="宋体" w:hint="eastAsia"/>
                <w:color w:val="auto"/>
                <w:lang w:val="zh-CN"/>
              </w:rPr>
              <w:t>分值分配</w:t>
            </w:r>
          </w:p>
        </w:tc>
        <w:tc>
          <w:tcPr>
            <w:tcW w:w="10225" w:type="dxa"/>
            <w:tcBorders>
              <w:top w:val="single" w:sz="6" w:space="0" w:color="auto"/>
              <w:left w:val="single" w:sz="6" w:space="0" w:color="auto"/>
              <w:bottom w:val="single" w:sz="4" w:space="0" w:color="auto"/>
              <w:right w:val="single" w:sz="6" w:space="0" w:color="auto"/>
            </w:tcBorders>
            <w:vAlign w:val="center"/>
          </w:tcPr>
          <w:p w:rsidR="008C431C" w:rsidRDefault="0014366D">
            <w:pPr>
              <w:spacing w:line="360" w:lineRule="exact"/>
              <w:jc w:val="center"/>
              <w:rPr>
                <w:rFonts w:ascii="宋体" w:hAnsi="宋体"/>
                <w:color w:val="auto"/>
              </w:rPr>
            </w:pPr>
            <w:r>
              <w:rPr>
                <w:rFonts w:ascii="宋体" w:hAnsi="宋体" w:cs="宋体" w:hint="eastAsia"/>
                <w:color w:val="auto"/>
                <w:lang w:val="zh-CN"/>
              </w:rPr>
              <w:t>内容</w:t>
            </w:r>
          </w:p>
        </w:tc>
        <w:tc>
          <w:tcPr>
            <w:tcW w:w="966" w:type="dxa"/>
            <w:tcBorders>
              <w:top w:val="single" w:sz="6" w:space="0" w:color="auto"/>
              <w:left w:val="single" w:sz="6" w:space="0" w:color="auto"/>
              <w:bottom w:val="single" w:sz="4" w:space="0" w:color="auto"/>
              <w:right w:val="single" w:sz="6" w:space="0" w:color="auto"/>
            </w:tcBorders>
            <w:vAlign w:val="center"/>
          </w:tcPr>
          <w:p w:rsidR="008C431C" w:rsidRDefault="0014366D">
            <w:pPr>
              <w:spacing w:line="360" w:lineRule="exact"/>
              <w:jc w:val="center"/>
              <w:rPr>
                <w:rFonts w:ascii="宋体" w:hAnsi="宋体"/>
                <w:color w:val="auto"/>
              </w:rPr>
            </w:pPr>
            <w:r>
              <w:rPr>
                <w:rFonts w:ascii="宋体" w:hAnsi="宋体" w:hint="eastAsia"/>
                <w:color w:val="auto"/>
                <w:lang w:val="zh-CN"/>
              </w:rPr>
              <w:t>得分</w:t>
            </w:r>
          </w:p>
        </w:tc>
      </w:tr>
      <w:tr w:rsidR="008C431C">
        <w:trPr>
          <w:trHeight w:val="445"/>
        </w:trPr>
        <w:tc>
          <w:tcPr>
            <w:tcW w:w="1134" w:type="dxa"/>
            <w:vMerge w:val="restart"/>
            <w:tcBorders>
              <w:top w:val="single" w:sz="6" w:space="0" w:color="auto"/>
              <w:left w:val="single" w:sz="6" w:space="0" w:color="auto"/>
              <w:right w:val="single" w:sz="6" w:space="0" w:color="auto"/>
            </w:tcBorders>
            <w:vAlign w:val="center"/>
          </w:tcPr>
          <w:p w:rsidR="008C431C" w:rsidRDefault="0014366D">
            <w:pPr>
              <w:jc w:val="center"/>
              <w:rPr>
                <w:rFonts w:ascii="宋体" w:hAnsi="宋体" w:cs="宋体"/>
                <w:color w:val="auto"/>
                <w:lang w:val="zh-CN"/>
              </w:rPr>
            </w:pPr>
            <w:r>
              <w:rPr>
                <w:rFonts w:ascii="宋体" w:hAnsi="宋体" w:cs="宋体" w:hint="eastAsia"/>
                <w:color w:val="auto"/>
                <w:lang w:val="zh-CN"/>
              </w:rPr>
              <w:t>勘察设计资信文件</w:t>
            </w:r>
          </w:p>
          <w:p w:rsidR="008C431C" w:rsidRDefault="0014366D">
            <w:pPr>
              <w:spacing w:line="360" w:lineRule="exact"/>
              <w:jc w:val="center"/>
              <w:rPr>
                <w:rFonts w:ascii="宋体" w:hAnsi="宋体"/>
                <w:color w:val="auto"/>
                <w:lang w:val="zh-CN"/>
              </w:rPr>
            </w:pPr>
            <w:r>
              <w:rPr>
                <w:rFonts w:ascii="宋体" w:hAnsi="宋体" w:hint="eastAsia"/>
                <w:color w:val="auto"/>
                <w:lang w:val="zh-CN"/>
              </w:rPr>
              <w:t>[</w:t>
            </w:r>
            <w:r>
              <w:rPr>
                <w:rFonts w:ascii="宋体" w:hAnsi="宋体" w:hint="eastAsia"/>
                <w:color w:val="auto"/>
              </w:rPr>
              <w:t>30</w:t>
            </w:r>
            <w:r>
              <w:rPr>
                <w:rFonts w:ascii="宋体" w:hAnsi="宋体" w:hint="eastAsia"/>
                <w:color w:val="auto"/>
                <w:lang w:val="zh-CN"/>
              </w:rPr>
              <w:t>分</w:t>
            </w:r>
            <w:r>
              <w:rPr>
                <w:rFonts w:ascii="宋体" w:hAnsi="宋体" w:hint="eastAsia"/>
                <w:color w:val="auto"/>
                <w:lang w:val="zh-CN"/>
              </w:rPr>
              <w:t>]</w:t>
            </w:r>
          </w:p>
          <w:p w:rsidR="008C431C" w:rsidRDefault="008C431C">
            <w:pPr>
              <w:jc w:val="center"/>
              <w:rPr>
                <w:rFonts w:ascii="宋体" w:hAnsi="宋体" w:cs="宋体"/>
                <w:color w:val="auto"/>
                <w:lang w:val="zh-CN"/>
              </w:rPr>
            </w:pPr>
          </w:p>
          <w:p w:rsidR="008C431C" w:rsidRDefault="008C431C">
            <w:pPr>
              <w:jc w:val="center"/>
              <w:rPr>
                <w:rFonts w:ascii="宋体" w:hAnsi="宋体" w:cs="宋体"/>
                <w:color w:val="auto"/>
                <w:lang w:val="zh-CN"/>
              </w:rPr>
            </w:pPr>
          </w:p>
          <w:p w:rsidR="008C431C" w:rsidRDefault="008C431C">
            <w:pPr>
              <w:jc w:val="center"/>
              <w:rPr>
                <w:rFonts w:ascii="宋体" w:hAnsi="宋体" w:cs="宋体"/>
                <w:color w:val="auto"/>
                <w:lang w:val="zh-CN"/>
              </w:rPr>
            </w:pPr>
          </w:p>
        </w:tc>
        <w:tc>
          <w:tcPr>
            <w:tcW w:w="1843" w:type="dxa"/>
            <w:tcBorders>
              <w:top w:val="single" w:sz="6" w:space="0" w:color="auto"/>
              <w:left w:val="single" w:sz="6" w:space="0" w:color="auto"/>
              <w:bottom w:val="single" w:sz="4" w:space="0" w:color="auto"/>
              <w:right w:val="single" w:sz="6" w:space="0" w:color="auto"/>
            </w:tcBorders>
            <w:vAlign w:val="center"/>
          </w:tcPr>
          <w:p w:rsidR="008C431C" w:rsidRDefault="0014366D">
            <w:pPr>
              <w:topLinePunct/>
              <w:spacing w:line="280" w:lineRule="exact"/>
              <w:jc w:val="center"/>
              <w:rPr>
                <w:rFonts w:ascii="宋体" w:eastAsia="宋体" w:cs="宋体"/>
                <w:color w:val="auto"/>
                <w:lang w:val="zh-CN"/>
              </w:rPr>
            </w:pPr>
            <w:r>
              <w:rPr>
                <w:rFonts w:ascii="宋体" w:cs="宋体" w:hint="eastAsia"/>
                <w:color w:val="auto"/>
                <w:lang w:val="zh-CN"/>
              </w:rPr>
              <w:t>信誉（</w:t>
            </w:r>
            <w:r>
              <w:rPr>
                <w:rFonts w:ascii="宋体" w:cs="宋体" w:hint="eastAsia"/>
                <w:color w:val="auto"/>
              </w:rPr>
              <w:t>3</w:t>
            </w:r>
            <w:r>
              <w:rPr>
                <w:rFonts w:ascii="宋体" w:cs="宋体" w:hint="eastAsia"/>
                <w:color w:val="auto"/>
              </w:rPr>
              <w:t>分</w:t>
            </w:r>
            <w:r>
              <w:rPr>
                <w:rFonts w:ascii="宋体" w:cs="宋体" w:hint="eastAsia"/>
                <w:color w:val="auto"/>
                <w:lang w:val="zh-CN"/>
              </w:rPr>
              <w:t>）</w:t>
            </w:r>
          </w:p>
        </w:tc>
        <w:tc>
          <w:tcPr>
            <w:tcW w:w="10225" w:type="dxa"/>
            <w:tcBorders>
              <w:top w:val="single" w:sz="6" w:space="0" w:color="auto"/>
              <w:left w:val="single" w:sz="6" w:space="0" w:color="auto"/>
              <w:bottom w:val="single" w:sz="4" w:space="0" w:color="auto"/>
              <w:right w:val="single" w:sz="6" w:space="0" w:color="auto"/>
            </w:tcBorders>
            <w:vAlign w:val="center"/>
          </w:tcPr>
          <w:p w:rsidR="008C431C" w:rsidRDefault="0014366D">
            <w:pPr>
              <w:pStyle w:val="a3"/>
              <w:spacing w:beforeLines="50" w:before="120" w:line="360" w:lineRule="auto"/>
              <w:ind w:firstLineChars="0" w:firstLine="0"/>
              <w:rPr>
                <w:rFonts w:ascii="宋体" w:eastAsia="宋体" w:hAnsi="Times New Roman" w:cs="宋体"/>
                <w:color w:val="auto"/>
                <w:kern w:val="2"/>
                <w:lang w:val="zh-CN"/>
              </w:rPr>
            </w:pPr>
            <w:r>
              <w:rPr>
                <w:rFonts w:ascii="宋体" w:eastAsia="宋体" w:hAnsi="Times New Roman" w:cs="宋体" w:hint="eastAsia"/>
                <w:color w:val="auto"/>
                <w:kern w:val="2"/>
              </w:rPr>
              <w:t>投标人（若为联合体，指承担设计任务的一方）同时有质量管理体系认证、职业健康安全管理体系认证、环境管理体系认证证书且在有效期内的，每个得1分，最多得3分。</w:t>
            </w:r>
          </w:p>
        </w:tc>
        <w:tc>
          <w:tcPr>
            <w:tcW w:w="966" w:type="dxa"/>
            <w:tcBorders>
              <w:top w:val="single" w:sz="6" w:space="0" w:color="auto"/>
              <w:left w:val="single" w:sz="6" w:space="0" w:color="auto"/>
              <w:bottom w:val="single" w:sz="4" w:space="0" w:color="auto"/>
              <w:right w:val="single" w:sz="6" w:space="0" w:color="auto"/>
            </w:tcBorders>
            <w:vAlign w:val="center"/>
          </w:tcPr>
          <w:p w:rsidR="008C431C" w:rsidRDefault="008C431C">
            <w:pPr>
              <w:spacing w:line="360" w:lineRule="exact"/>
              <w:jc w:val="center"/>
              <w:rPr>
                <w:rFonts w:ascii="宋体" w:hAnsi="宋体"/>
                <w:color w:val="auto"/>
                <w:lang w:val="zh-CN"/>
              </w:rPr>
            </w:pPr>
          </w:p>
        </w:tc>
      </w:tr>
      <w:tr w:rsidR="008C431C">
        <w:trPr>
          <w:trHeight w:val="1802"/>
        </w:trPr>
        <w:tc>
          <w:tcPr>
            <w:tcW w:w="1134" w:type="dxa"/>
            <w:vMerge/>
            <w:tcBorders>
              <w:left w:val="single" w:sz="6" w:space="0" w:color="auto"/>
              <w:right w:val="single" w:sz="6" w:space="0" w:color="auto"/>
            </w:tcBorders>
            <w:vAlign w:val="center"/>
          </w:tcPr>
          <w:p w:rsidR="008C431C" w:rsidRDefault="008C431C">
            <w:pPr>
              <w:jc w:val="center"/>
              <w:rPr>
                <w:rFonts w:ascii="宋体" w:hAnsi="宋体" w:cs="宋体"/>
                <w:color w:val="auto"/>
                <w:lang w:val="zh-CN"/>
              </w:rPr>
            </w:pPr>
          </w:p>
        </w:tc>
        <w:tc>
          <w:tcPr>
            <w:tcW w:w="1843" w:type="dxa"/>
            <w:tcBorders>
              <w:top w:val="single" w:sz="4" w:space="0" w:color="auto"/>
              <w:left w:val="single" w:sz="4" w:space="0" w:color="auto"/>
              <w:bottom w:val="single" w:sz="4" w:space="0" w:color="auto"/>
              <w:right w:val="single" w:sz="4" w:space="0" w:color="auto"/>
            </w:tcBorders>
            <w:vAlign w:val="center"/>
          </w:tcPr>
          <w:p w:rsidR="008C431C" w:rsidRDefault="0014366D">
            <w:pPr>
              <w:spacing w:line="240" w:lineRule="exact"/>
              <w:jc w:val="center"/>
              <w:rPr>
                <w:rFonts w:ascii="宋体" w:cs="宋体"/>
                <w:color w:val="auto"/>
                <w:lang w:val="zh-CN"/>
              </w:rPr>
            </w:pPr>
            <w:r>
              <w:rPr>
                <w:rFonts w:ascii="宋体" w:eastAsia="宋体" w:cs="宋体" w:hint="eastAsia"/>
                <w:color w:val="auto"/>
              </w:rPr>
              <w:t>企业项目</w:t>
            </w:r>
            <w:r>
              <w:rPr>
                <w:rFonts w:ascii="宋体" w:cs="宋体" w:hint="eastAsia"/>
                <w:color w:val="auto"/>
                <w:lang w:val="zh-CN"/>
              </w:rPr>
              <w:t>业绩</w:t>
            </w:r>
          </w:p>
          <w:p w:rsidR="008C431C" w:rsidRDefault="0014366D">
            <w:pPr>
              <w:spacing w:line="240" w:lineRule="exact"/>
              <w:jc w:val="center"/>
              <w:rPr>
                <w:rFonts w:ascii="宋体" w:hAnsi="宋体"/>
                <w:color w:val="auto"/>
              </w:rPr>
            </w:pPr>
            <w:r>
              <w:rPr>
                <w:rFonts w:ascii="宋体" w:cs="宋体" w:hint="eastAsia"/>
                <w:color w:val="auto"/>
                <w:lang w:val="zh-CN"/>
              </w:rPr>
              <w:t>（</w:t>
            </w:r>
            <w:r>
              <w:rPr>
                <w:rFonts w:ascii="宋体" w:cs="宋体" w:hint="eastAsia"/>
                <w:color w:val="auto"/>
              </w:rPr>
              <w:t>10</w:t>
            </w:r>
            <w:r>
              <w:rPr>
                <w:rFonts w:ascii="宋体" w:cs="宋体" w:hint="eastAsia"/>
                <w:color w:val="auto"/>
              </w:rPr>
              <w:t>分</w:t>
            </w:r>
            <w:r>
              <w:rPr>
                <w:rFonts w:ascii="宋体" w:cs="宋体" w:hint="eastAsia"/>
                <w:color w:val="auto"/>
                <w:lang w:val="zh-CN"/>
              </w:rPr>
              <w:t>）</w:t>
            </w:r>
          </w:p>
        </w:tc>
        <w:tc>
          <w:tcPr>
            <w:tcW w:w="10225" w:type="dxa"/>
            <w:tcBorders>
              <w:top w:val="single" w:sz="4" w:space="0" w:color="auto"/>
              <w:left w:val="single" w:sz="4" w:space="0" w:color="auto"/>
              <w:bottom w:val="single" w:sz="4" w:space="0" w:color="auto"/>
              <w:right w:val="single" w:sz="4" w:space="0" w:color="auto"/>
            </w:tcBorders>
            <w:vAlign w:val="center"/>
          </w:tcPr>
          <w:p w:rsidR="008C431C" w:rsidRDefault="0014366D">
            <w:pPr>
              <w:pStyle w:val="a3"/>
              <w:spacing w:beforeLines="50" w:before="120" w:line="360" w:lineRule="auto"/>
              <w:ind w:firstLineChars="0" w:firstLine="0"/>
              <w:rPr>
                <w:rFonts w:ascii="宋体" w:eastAsia="宋体" w:hAnsi="Times New Roman" w:cs="宋体"/>
                <w:color w:val="auto"/>
                <w:kern w:val="2"/>
              </w:rPr>
            </w:pPr>
            <w:r>
              <w:rPr>
                <w:rFonts w:ascii="宋体" w:eastAsia="宋体" w:hAnsi="Times New Roman" w:cs="宋体" w:hint="eastAsia"/>
                <w:color w:val="auto"/>
                <w:kern w:val="2"/>
              </w:rPr>
              <w:t>投标人（若为联合体，指承担勘察任务的一方）自2020年1月1日至今完成过</w:t>
            </w:r>
            <w:r>
              <w:rPr>
                <w:rFonts w:ascii="宋体" w:eastAsia="宋体" w:hAnsi="Times New Roman" w:cs="宋体"/>
                <w:color w:val="auto"/>
                <w:kern w:val="2"/>
              </w:rPr>
              <w:t>市政排水工程单项勘察合同</w:t>
            </w:r>
            <w:r>
              <w:rPr>
                <w:rFonts w:ascii="宋体" w:eastAsia="宋体" w:hAnsi="Times New Roman" w:cs="宋体" w:hint="eastAsia"/>
                <w:color w:val="auto"/>
                <w:kern w:val="2"/>
              </w:rPr>
              <w:t>业绩的，每项得1分，最多得2分。</w:t>
            </w:r>
          </w:p>
          <w:p w:rsidR="008C431C" w:rsidRDefault="0014366D">
            <w:pPr>
              <w:pStyle w:val="a3"/>
              <w:spacing w:beforeLines="50" w:before="120" w:line="360" w:lineRule="auto"/>
              <w:ind w:firstLineChars="0" w:firstLine="0"/>
              <w:rPr>
                <w:rFonts w:ascii="宋体" w:eastAsia="宋体" w:hAnsi="Times New Roman" w:cs="宋体"/>
                <w:color w:val="auto"/>
                <w:kern w:val="2"/>
              </w:rPr>
            </w:pPr>
            <w:r>
              <w:rPr>
                <w:rFonts w:ascii="宋体" w:eastAsia="宋体" w:hAnsi="Times New Roman" w:cs="宋体" w:hint="eastAsia"/>
                <w:color w:val="auto"/>
                <w:kern w:val="2"/>
              </w:rPr>
              <w:t>投标人（若为联合体，指承担设计任务的一方）自2020年1月1日至今完成过</w:t>
            </w:r>
            <w:r>
              <w:rPr>
                <w:rFonts w:ascii="宋体" w:eastAsia="宋体" w:hAnsi="Times New Roman" w:cs="宋体"/>
                <w:color w:val="auto"/>
                <w:kern w:val="2"/>
              </w:rPr>
              <w:t>市政排水</w:t>
            </w:r>
            <w:r>
              <w:rPr>
                <w:rFonts w:ascii="宋体" w:eastAsia="宋体" w:hAnsi="Times New Roman" w:cs="宋体" w:hint="eastAsia"/>
                <w:color w:val="auto"/>
                <w:kern w:val="2"/>
              </w:rPr>
              <w:t>工程单项设计合同业绩的，每项得1分，最多得8分。</w:t>
            </w:r>
          </w:p>
          <w:p w:rsidR="008C431C" w:rsidRDefault="0014366D">
            <w:pPr>
              <w:pStyle w:val="a3"/>
              <w:spacing w:beforeLines="50" w:before="120" w:line="360" w:lineRule="auto"/>
              <w:ind w:firstLineChars="0" w:firstLine="0"/>
              <w:rPr>
                <w:rFonts w:ascii="宋体" w:eastAsia="宋体" w:hAnsi="Times New Roman" w:cs="宋体"/>
                <w:color w:val="auto"/>
                <w:kern w:val="2"/>
              </w:rPr>
            </w:pPr>
            <w:r>
              <w:rPr>
                <w:rFonts w:ascii="宋体" w:eastAsia="宋体" w:hAnsi="Times New Roman" w:cs="宋体" w:hint="eastAsia"/>
                <w:color w:val="auto"/>
                <w:kern w:val="2"/>
              </w:rPr>
              <w:t>本项累计最多得10分。</w:t>
            </w:r>
          </w:p>
        </w:tc>
        <w:tc>
          <w:tcPr>
            <w:tcW w:w="966" w:type="dxa"/>
            <w:tcBorders>
              <w:top w:val="single" w:sz="4" w:space="0" w:color="auto"/>
              <w:left w:val="single" w:sz="4" w:space="0" w:color="auto"/>
              <w:bottom w:val="single" w:sz="4" w:space="0" w:color="auto"/>
              <w:right w:val="single" w:sz="4" w:space="0" w:color="auto"/>
            </w:tcBorders>
            <w:vAlign w:val="center"/>
          </w:tcPr>
          <w:p w:rsidR="008C431C" w:rsidRDefault="008C431C">
            <w:pPr>
              <w:spacing w:line="400" w:lineRule="exact"/>
              <w:jc w:val="center"/>
              <w:rPr>
                <w:rFonts w:ascii="宋体" w:hAnsi="宋体"/>
                <w:color w:val="auto"/>
              </w:rPr>
            </w:pPr>
          </w:p>
        </w:tc>
      </w:tr>
      <w:tr w:rsidR="008C431C">
        <w:trPr>
          <w:trHeight w:val="1226"/>
        </w:trPr>
        <w:tc>
          <w:tcPr>
            <w:tcW w:w="1134" w:type="dxa"/>
            <w:vMerge/>
            <w:tcBorders>
              <w:left w:val="single" w:sz="6" w:space="0" w:color="auto"/>
              <w:right w:val="single" w:sz="6" w:space="0" w:color="auto"/>
            </w:tcBorders>
            <w:vAlign w:val="center"/>
          </w:tcPr>
          <w:p w:rsidR="008C431C" w:rsidRDefault="008C431C">
            <w:pPr>
              <w:jc w:val="center"/>
              <w:rPr>
                <w:rFonts w:ascii="宋体" w:hAnsi="宋体"/>
                <w:color w:val="auto"/>
                <w:lang w:val="zh-CN"/>
              </w:rPr>
            </w:pPr>
          </w:p>
        </w:tc>
        <w:tc>
          <w:tcPr>
            <w:tcW w:w="1843" w:type="dxa"/>
            <w:tcBorders>
              <w:top w:val="single" w:sz="4" w:space="0" w:color="auto"/>
              <w:left w:val="single" w:sz="4" w:space="0" w:color="auto"/>
              <w:bottom w:val="single" w:sz="4" w:space="0" w:color="auto"/>
              <w:right w:val="single" w:sz="4" w:space="0" w:color="auto"/>
            </w:tcBorders>
            <w:vAlign w:val="center"/>
          </w:tcPr>
          <w:p w:rsidR="008C431C" w:rsidRDefault="0014366D">
            <w:pPr>
              <w:spacing w:line="240" w:lineRule="exact"/>
              <w:jc w:val="center"/>
              <w:rPr>
                <w:rFonts w:ascii="宋体" w:cs="宋体"/>
                <w:color w:val="auto"/>
                <w:lang w:val="zh-CN"/>
              </w:rPr>
            </w:pPr>
            <w:bookmarkStart w:id="385" w:name="OLE_LINK1"/>
            <w:r>
              <w:rPr>
                <w:rFonts w:ascii="宋体" w:eastAsia="宋体" w:cs="宋体" w:hint="eastAsia"/>
                <w:color w:val="auto"/>
              </w:rPr>
              <w:t>企业</w:t>
            </w:r>
            <w:r>
              <w:rPr>
                <w:rFonts w:ascii="宋体" w:cs="宋体" w:hint="eastAsia"/>
                <w:color w:val="auto"/>
                <w:lang w:val="zh-CN"/>
              </w:rPr>
              <w:t>设计获奖</w:t>
            </w:r>
          </w:p>
          <w:bookmarkEnd w:id="385"/>
          <w:p w:rsidR="008C431C" w:rsidRDefault="0014366D">
            <w:pPr>
              <w:spacing w:line="240" w:lineRule="exact"/>
              <w:jc w:val="center"/>
              <w:rPr>
                <w:rFonts w:ascii="宋体" w:hAnsi="宋体" w:cs="宋体"/>
                <w:color w:val="auto"/>
                <w:lang w:val="zh-CN"/>
              </w:rPr>
            </w:pPr>
            <w:r>
              <w:rPr>
                <w:rFonts w:ascii="宋体" w:cs="宋体" w:hint="eastAsia"/>
                <w:color w:val="auto"/>
                <w:lang w:val="zh-CN"/>
              </w:rPr>
              <w:t>（</w:t>
            </w:r>
            <w:r>
              <w:rPr>
                <w:rFonts w:ascii="宋体" w:eastAsia="宋体" w:cs="宋体" w:hint="eastAsia"/>
                <w:color w:val="auto"/>
              </w:rPr>
              <w:t>7</w:t>
            </w:r>
            <w:r>
              <w:rPr>
                <w:rFonts w:ascii="宋体" w:cs="宋体" w:hint="eastAsia"/>
                <w:color w:val="auto"/>
              </w:rPr>
              <w:t>分</w:t>
            </w:r>
            <w:r>
              <w:rPr>
                <w:rFonts w:ascii="宋体" w:cs="宋体" w:hint="eastAsia"/>
                <w:color w:val="auto"/>
                <w:lang w:val="zh-CN"/>
              </w:rPr>
              <w:t>）</w:t>
            </w:r>
          </w:p>
        </w:tc>
        <w:tc>
          <w:tcPr>
            <w:tcW w:w="10225" w:type="dxa"/>
            <w:tcBorders>
              <w:top w:val="single" w:sz="4" w:space="0" w:color="auto"/>
              <w:left w:val="single" w:sz="4" w:space="0" w:color="auto"/>
              <w:bottom w:val="single" w:sz="4" w:space="0" w:color="auto"/>
              <w:right w:val="single" w:sz="4" w:space="0" w:color="auto"/>
            </w:tcBorders>
            <w:vAlign w:val="center"/>
          </w:tcPr>
          <w:p w:rsidR="008C431C" w:rsidRDefault="0014366D">
            <w:pPr>
              <w:pStyle w:val="a3"/>
              <w:spacing w:beforeLines="50" w:before="120" w:line="360" w:lineRule="auto"/>
              <w:ind w:firstLineChars="0" w:firstLine="0"/>
              <w:rPr>
                <w:rFonts w:ascii="宋体" w:eastAsia="宋体" w:hAnsi="Times New Roman" w:cs="宋体"/>
                <w:color w:val="auto"/>
                <w:kern w:val="2"/>
              </w:rPr>
            </w:pPr>
            <w:r>
              <w:rPr>
                <w:rFonts w:ascii="宋体" w:eastAsia="宋体" w:hAnsi="Times New Roman" w:cs="宋体" w:hint="eastAsia"/>
                <w:color w:val="auto"/>
                <w:kern w:val="2"/>
              </w:rPr>
              <w:t>投标人（若为联合体，指承担设计任务的一方）自2020年1月1日至今市政工程勘察设计或设计项目获国家级奖项的，每项得3分；</w:t>
            </w:r>
            <w:proofErr w:type="gramStart"/>
            <w:r>
              <w:rPr>
                <w:rFonts w:ascii="宋体" w:eastAsia="宋体" w:hAnsi="Times New Roman" w:cs="宋体" w:hint="eastAsia"/>
                <w:color w:val="auto"/>
                <w:kern w:val="2"/>
              </w:rPr>
              <w:t>获设计行业级</w:t>
            </w:r>
            <w:proofErr w:type="gramEnd"/>
            <w:r>
              <w:rPr>
                <w:rFonts w:ascii="宋体" w:eastAsia="宋体" w:hAnsi="Times New Roman" w:cs="宋体" w:hint="eastAsia"/>
                <w:color w:val="auto"/>
                <w:kern w:val="2"/>
              </w:rPr>
              <w:t>或省(部)级奖项，每项得2分；获市级奖项，每项得1分。以上奖项合计最多得7分。</w:t>
            </w:r>
          </w:p>
        </w:tc>
        <w:tc>
          <w:tcPr>
            <w:tcW w:w="966" w:type="dxa"/>
            <w:tcBorders>
              <w:top w:val="single" w:sz="4" w:space="0" w:color="auto"/>
              <w:left w:val="single" w:sz="4" w:space="0" w:color="auto"/>
              <w:bottom w:val="single" w:sz="4" w:space="0" w:color="auto"/>
              <w:right w:val="single" w:sz="4" w:space="0" w:color="auto"/>
            </w:tcBorders>
            <w:vAlign w:val="center"/>
          </w:tcPr>
          <w:p w:rsidR="008C431C" w:rsidRDefault="008C431C">
            <w:pPr>
              <w:spacing w:line="400" w:lineRule="exact"/>
              <w:jc w:val="center"/>
              <w:rPr>
                <w:rFonts w:ascii="宋体" w:hAnsi="宋体"/>
                <w:color w:val="auto"/>
              </w:rPr>
            </w:pPr>
          </w:p>
        </w:tc>
      </w:tr>
      <w:tr w:rsidR="008C431C">
        <w:trPr>
          <w:trHeight w:val="266"/>
        </w:trPr>
        <w:tc>
          <w:tcPr>
            <w:tcW w:w="1134" w:type="dxa"/>
            <w:vMerge/>
            <w:tcBorders>
              <w:left w:val="single" w:sz="6" w:space="0" w:color="auto"/>
              <w:right w:val="single" w:sz="6" w:space="0" w:color="auto"/>
            </w:tcBorders>
            <w:vAlign w:val="center"/>
          </w:tcPr>
          <w:p w:rsidR="008C431C" w:rsidRDefault="008C431C">
            <w:pPr>
              <w:jc w:val="center"/>
              <w:rPr>
                <w:rFonts w:ascii="宋体" w:hAnsi="宋体"/>
                <w:color w:val="auto"/>
                <w:lang w:val="zh-CN"/>
              </w:rPr>
            </w:pPr>
          </w:p>
        </w:tc>
        <w:tc>
          <w:tcPr>
            <w:tcW w:w="1843" w:type="dxa"/>
            <w:tcBorders>
              <w:top w:val="single" w:sz="4" w:space="0" w:color="auto"/>
              <w:left w:val="single" w:sz="4" w:space="0" w:color="auto"/>
              <w:bottom w:val="single" w:sz="4" w:space="0" w:color="auto"/>
              <w:right w:val="single" w:sz="4" w:space="0" w:color="auto"/>
            </w:tcBorders>
            <w:vAlign w:val="center"/>
          </w:tcPr>
          <w:p w:rsidR="008C431C" w:rsidRDefault="0014366D">
            <w:pPr>
              <w:topLinePunct/>
              <w:spacing w:line="280" w:lineRule="exact"/>
              <w:jc w:val="center"/>
              <w:rPr>
                <w:rFonts w:ascii="宋体" w:eastAsia="宋体" w:cs="宋体"/>
                <w:color w:val="auto"/>
              </w:rPr>
            </w:pPr>
            <w:r>
              <w:rPr>
                <w:rFonts w:ascii="宋体" w:eastAsia="宋体" w:cs="宋体" w:hint="eastAsia"/>
                <w:color w:val="auto"/>
              </w:rPr>
              <w:t>项目负责人资历和业绩</w:t>
            </w:r>
          </w:p>
          <w:p w:rsidR="008C431C" w:rsidRDefault="0014366D">
            <w:pPr>
              <w:topLinePunct/>
              <w:spacing w:line="280" w:lineRule="exact"/>
              <w:jc w:val="center"/>
              <w:rPr>
                <w:rFonts w:ascii="宋体" w:hAnsi="宋体" w:cs="宋体"/>
                <w:color w:val="auto"/>
                <w:lang w:val="zh-CN"/>
              </w:rPr>
            </w:pPr>
            <w:r>
              <w:rPr>
                <w:rFonts w:ascii="宋体" w:eastAsia="宋体" w:cs="宋体" w:hint="eastAsia"/>
                <w:color w:val="auto"/>
              </w:rPr>
              <w:t xml:space="preserve">（ 5 </w:t>
            </w:r>
            <w:r>
              <w:rPr>
                <w:rFonts w:ascii="宋体" w:cs="宋体" w:hint="eastAsia"/>
                <w:color w:val="auto"/>
              </w:rPr>
              <w:t>分</w:t>
            </w:r>
            <w:r>
              <w:rPr>
                <w:rFonts w:ascii="宋体" w:cs="宋体" w:hint="eastAsia"/>
                <w:color w:val="auto"/>
                <w:lang w:val="zh-CN"/>
              </w:rPr>
              <w:t>）</w:t>
            </w:r>
          </w:p>
        </w:tc>
        <w:tc>
          <w:tcPr>
            <w:tcW w:w="10225" w:type="dxa"/>
            <w:tcBorders>
              <w:top w:val="single" w:sz="4" w:space="0" w:color="auto"/>
              <w:left w:val="single" w:sz="4" w:space="0" w:color="auto"/>
              <w:bottom w:val="single" w:sz="4" w:space="0" w:color="auto"/>
              <w:right w:val="single" w:sz="4" w:space="0" w:color="auto"/>
            </w:tcBorders>
            <w:vAlign w:val="center"/>
          </w:tcPr>
          <w:p w:rsidR="008C431C" w:rsidRDefault="0014366D">
            <w:pPr>
              <w:autoSpaceDE/>
              <w:autoSpaceDN/>
              <w:spacing w:line="360" w:lineRule="auto"/>
              <w:rPr>
                <w:rFonts w:ascii="宋体" w:eastAsia="宋体" w:hAnsi="Times New Roman" w:cs="宋体"/>
                <w:color w:val="auto"/>
              </w:rPr>
            </w:pPr>
            <w:r>
              <w:rPr>
                <w:rFonts w:ascii="宋体" w:eastAsia="宋体" w:hAnsi="Times New Roman" w:cs="宋体" w:hint="eastAsia"/>
                <w:color w:val="auto"/>
              </w:rPr>
              <w:t>项目负责人设计经历及业务能力：</w:t>
            </w:r>
          </w:p>
          <w:p w:rsidR="008C431C" w:rsidRDefault="0014366D">
            <w:pPr>
              <w:autoSpaceDE/>
              <w:autoSpaceDN/>
              <w:spacing w:line="360" w:lineRule="auto"/>
              <w:rPr>
                <w:rFonts w:ascii="宋体" w:eastAsia="宋体" w:hAnsi="Times New Roman" w:cs="宋体"/>
                <w:color w:val="auto"/>
              </w:rPr>
            </w:pPr>
            <w:r>
              <w:rPr>
                <w:rFonts w:ascii="宋体" w:eastAsia="宋体" w:hAnsi="Times New Roman" w:cs="宋体" w:hint="eastAsia"/>
                <w:color w:val="auto"/>
              </w:rPr>
              <w:t>1、设计经历在10年或以上，具备注册公用设备工程师（给水排水）资格或给水排水专业高级工程师（或以上）职称的，得2分；设计工作经历在5年（或以上），10年以下，具备注册公用设备工程师（给水排水）资格或给水排水专业高级工程师（或以上级别）职称的，得1分，其它不得分。本项最多得2分。</w:t>
            </w:r>
          </w:p>
          <w:p w:rsidR="008C431C" w:rsidRDefault="0014366D">
            <w:pPr>
              <w:autoSpaceDE/>
              <w:autoSpaceDN/>
              <w:spacing w:line="360" w:lineRule="auto"/>
              <w:rPr>
                <w:rFonts w:ascii="宋体" w:eastAsia="宋体" w:hAnsi="Times New Roman" w:cs="宋体"/>
                <w:color w:val="auto"/>
              </w:rPr>
            </w:pPr>
            <w:r>
              <w:rPr>
                <w:rFonts w:ascii="宋体" w:eastAsia="宋体" w:hAnsi="Times New Roman" w:cs="宋体" w:hint="eastAsia"/>
                <w:color w:val="auto"/>
              </w:rPr>
              <w:t>2、2020年1月1日至今作为主要负责人参与过的市政排水工程设计项目获国家级奖项的，每项得3分；</w:t>
            </w:r>
            <w:proofErr w:type="gramStart"/>
            <w:r>
              <w:rPr>
                <w:rFonts w:ascii="宋体" w:eastAsia="宋体" w:hAnsi="Times New Roman" w:cs="宋体" w:hint="eastAsia"/>
                <w:color w:val="auto"/>
              </w:rPr>
              <w:t>获设计行业级</w:t>
            </w:r>
            <w:proofErr w:type="gramEnd"/>
            <w:r>
              <w:rPr>
                <w:rFonts w:ascii="宋体" w:eastAsia="宋体" w:hAnsi="Times New Roman" w:cs="宋体" w:hint="eastAsia"/>
                <w:color w:val="auto"/>
              </w:rPr>
              <w:t>或省(部)级奖项的，每项得2分；获市级奖项，每项得1分。本项最多得3分。</w:t>
            </w:r>
          </w:p>
          <w:p w:rsidR="008C431C" w:rsidRDefault="0014366D">
            <w:pPr>
              <w:autoSpaceDE/>
              <w:autoSpaceDN/>
              <w:spacing w:line="360" w:lineRule="auto"/>
              <w:rPr>
                <w:rFonts w:ascii="宋体" w:eastAsia="宋体" w:hAnsi="Times New Roman" w:cs="宋体"/>
                <w:color w:val="auto"/>
              </w:rPr>
            </w:pPr>
            <w:r>
              <w:rPr>
                <w:rFonts w:ascii="宋体" w:eastAsia="宋体" w:hAnsi="Times New Roman" w:cs="宋体" w:hint="eastAsia"/>
                <w:color w:val="auto"/>
              </w:rPr>
              <w:lastRenderedPageBreak/>
              <w:t>注：</w:t>
            </w:r>
            <w:r>
              <w:rPr>
                <w:rFonts w:ascii="宋体" w:eastAsia="宋体" w:hAnsi="宋体" w:cs="宋体" w:hint="eastAsia"/>
                <w:color w:val="auto"/>
                <w:lang w:val="zh-CN"/>
              </w:rPr>
              <w:t>①</w:t>
            </w:r>
            <w:r>
              <w:rPr>
                <w:rFonts w:ascii="宋体" w:eastAsia="宋体" w:hAnsi="Times New Roman" w:cs="宋体" w:hint="eastAsia"/>
                <w:color w:val="auto"/>
              </w:rPr>
              <w:t>同一人同</w:t>
            </w:r>
            <w:proofErr w:type="gramStart"/>
            <w:r>
              <w:rPr>
                <w:rFonts w:ascii="宋体" w:eastAsia="宋体" w:hAnsi="Times New Roman" w:cs="宋体" w:hint="eastAsia"/>
                <w:color w:val="auto"/>
              </w:rPr>
              <w:t>一业绩</w:t>
            </w:r>
            <w:proofErr w:type="gramEnd"/>
            <w:r>
              <w:rPr>
                <w:rFonts w:ascii="宋体" w:eastAsia="宋体" w:hAnsi="Times New Roman" w:cs="宋体" w:hint="eastAsia"/>
                <w:color w:val="auto"/>
              </w:rPr>
              <w:t>获奖按最高奖项计算，以上各项合计最多得5分；</w:t>
            </w:r>
            <w:r>
              <w:rPr>
                <w:rFonts w:ascii="宋体" w:eastAsia="宋体" w:hAnsi="宋体" w:cs="宋体" w:hint="eastAsia"/>
                <w:color w:val="auto"/>
                <w:lang w:val="zh-CN"/>
              </w:rPr>
              <w:t>②</w:t>
            </w:r>
            <w:r>
              <w:rPr>
                <w:rFonts w:ascii="宋体" w:eastAsia="宋体" w:hAnsi="Times New Roman" w:cs="宋体" w:hint="eastAsia"/>
                <w:color w:val="auto"/>
              </w:rPr>
              <w:t>项目负责人作为主要负责人参与过的市政排水工程设计项目获奖的奖项中，该项目负责人须是排名前10名（含第10名）的主要设计人。</w:t>
            </w:r>
          </w:p>
        </w:tc>
        <w:tc>
          <w:tcPr>
            <w:tcW w:w="966" w:type="dxa"/>
            <w:tcBorders>
              <w:top w:val="single" w:sz="4" w:space="0" w:color="auto"/>
              <w:left w:val="single" w:sz="4" w:space="0" w:color="auto"/>
              <w:bottom w:val="single" w:sz="4" w:space="0" w:color="auto"/>
              <w:right w:val="single" w:sz="4" w:space="0" w:color="auto"/>
            </w:tcBorders>
            <w:vAlign w:val="center"/>
          </w:tcPr>
          <w:p w:rsidR="008C431C" w:rsidRDefault="008C431C">
            <w:pPr>
              <w:spacing w:line="400" w:lineRule="exact"/>
              <w:jc w:val="center"/>
              <w:rPr>
                <w:rFonts w:ascii="宋体" w:hAnsi="宋体"/>
                <w:color w:val="auto"/>
              </w:rPr>
            </w:pPr>
          </w:p>
        </w:tc>
      </w:tr>
      <w:tr w:rsidR="008C431C">
        <w:trPr>
          <w:trHeight w:val="715"/>
        </w:trPr>
        <w:tc>
          <w:tcPr>
            <w:tcW w:w="1134" w:type="dxa"/>
            <w:vMerge/>
            <w:tcBorders>
              <w:left w:val="single" w:sz="6" w:space="0" w:color="auto"/>
              <w:right w:val="single" w:sz="6" w:space="0" w:color="auto"/>
            </w:tcBorders>
            <w:vAlign w:val="center"/>
          </w:tcPr>
          <w:p w:rsidR="008C431C" w:rsidRDefault="008C431C">
            <w:pPr>
              <w:jc w:val="center"/>
              <w:rPr>
                <w:rFonts w:ascii="宋体" w:hAnsi="宋体"/>
                <w:color w:val="auto"/>
                <w:lang w:val="zh-CN"/>
              </w:rPr>
            </w:pPr>
          </w:p>
        </w:tc>
        <w:tc>
          <w:tcPr>
            <w:tcW w:w="1843" w:type="dxa"/>
            <w:tcBorders>
              <w:top w:val="single" w:sz="4" w:space="0" w:color="auto"/>
              <w:left w:val="single" w:sz="4" w:space="0" w:color="auto"/>
              <w:bottom w:val="single" w:sz="4" w:space="0" w:color="auto"/>
              <w:right w:val="single" w:sz="4" w:space="0" w:color="auto"/>
            </w:tcBorders>
            <w:vAlign w:val="center"/>
          </w:tcPr>
          <w:p w:rsidR="008C431C" w:rsidRDefault="0014366D">
            <w:pPr>
              <w:topLinePunct/>
              <w:spacing w:line="280" w:lineRule="exact"/>
              <w:jc w:val="center"/>
              <w:rPr>
                <w:rFonts w:ascii="宋体" w:eastAsia="宋体" w:hAnsi="宋体" w:cs="宋体"/>
                <w:color w:val="auto"/>
              </w:rPr>
            </w:pPr>
            <w:r>
              <w:rPr>
                <w:rFonts w:ascii="宋体" w:eastAsia="宋体" w:hAnsi="宋体" w:cs="宋体" w:hint="eastAsia"/>
                <w:color w:val="auto"/>
              </w:rPr>
              <w:t>其他主要人员资历和业绩</w:t>
            </w:r>
          </w:p>
          <w:p w:rsidR="008C431C" w:rsidRDefault="0014366D">
            <w:pPr>
              <w:topLinePunct/>
              <w:spacing w:line="280" w:lineRule="exact"/>
              <w:jc w:val="center"/>
              <w:rPr>
                <w:rFonts w:ascii="宋体" w:eastAsia="宋体" w:hAnsi="宋体" w:cs="宋体"/>
                <w:color w:val="auto"/>
              </w:rPr>
            </w:pPr>
            <w:r>
              <w:rPr>
                <w:rFonts w:ascii="宋体" w:eastAsia="宋体" w:hAnsi="宋体" w:cs="宋体" w:hint="eastAsia"/>
                <w:color w:val="auto"/>
              </w:rPr>
              <w:t>（ 5分）</w:t>
            </w:r>
          </w:p>
        </w:tc>
        <w:tc>
          <w:tcPr>
            <w:tcW w:w="10225" w:type="dxa"/>
            <w:tcBorders>
              <w:top w:val="single" w:sz="4" w:space="0" w:color="auto"/>
              <w:left w:val="single" w:sz="4" w:space="0" w:color="auto"/>
              <w:bottom w:val="single" w:sz="4" w:space="0" w:color="auto"/>
              <w:right w:val="single" w:sz="4" w:space="0" w:color="auto"/>
            </w:tcBorders>
            <w:vAlign w:val="center"/>
          </w:tcPr>
          <w:p w:rsidR="008C431C" w:rsidRDefault="0014366D">
            <w:pPr>
              <w:spacing w:beforeLines="50" w:before="120" w:line="360" w:lineRule="auto"/>
              <w:rPr>
                <w:rFonts w:ascii="宋体" w:eastAsia="宋体" w:hAnsi="Times New Roman" w:cs="宋体"/>
                <w:color w:val="auto"/>
              </w:rPr>
            </w:pPr>
            <w:r>
              <w:rPr>
                <w:rFonts w:ascii="宋体" w:eastAsia="宋体" w:hAnsi="Times New Roman" w:cs="宋体" w:hint="eastAsia"/>
                <w:color w:val="auto"/>
              </w:rPr>
              <w:t>各专业负责人（排水、造价、结构、地质（岩土）、测量专业）勘察设计经历及业务能力：</w:t>
            </w:r>
          </w:p>
          <w:p w:rsidR="008C431C" w:rsidRDefault="0014366D">
            <w:pPr>
              <w:spacing w:beforeLines="50" w:before="120" w:line="360" w:lineRule="auto"/>
              <w:rPr>
                <w:rFonts w:ascii="宋体" w:eastAsia="宋体" w:hAnsi="Times New Roman" w:cs="宋体"/>
                <w:color w:val="auto"/>
              </w:rPr>
            </w:pPr>
            <w:r>
              <w:rPr>
                <w:rFonts w:ascii="宋体" w:eastAsia="宋体" w:hAnsi="Times New Roman" w:cs="宋体" w:hint="eastAsia"/>
                <w:color w:val="auto"/>
              </w:rPr>
              <w:t>1、各专业负责人分别具有相关专业高级工程师（或以上）职称或专业注册执业资格证书的，得0.5分，其它不得分。本项最多得2.5分。</w:t>
            </w:r>
          </w:p>
          <w:p w:rsidR="008C431C" w:rsidRDefault="0014366D">
            <w:pPr>
              <w:spacing w:beforeLines="50" w:before="120" w:line="360" w:lineRule="auto"/>
              <w:rPr>
                <w:rFonts w:ascii="宋体" w:eastAsia="宋体" w:hAnsi="Times New Roman" w:cs="宋体"/>
                <w:color w:val="auto"/>
              </w:rPr>
            </w:pPr>
            <w:r>
              <w:rPr>
                <w:rFonts w:ascii="宋体" w:eastAsia="宋体" w:hAnsi="Times New Roman" w:cs="宋体" w:hint="eastAsia"/>
                <w:color w:val="auto"/>
              </w:rPr>
              <w:t>2、各专业负责人2020年1月1日至今，每1名参与市政工程设计项目，获国家级奖项的，每项得2分；获得设计</w:t>
            </w:r>
            <w:proofErr w:type="gramStart"/>
            <w:r>
              <w:rPr>
                <w:rFonts w:ascii="宋体" w:eastAsia="宋体" w:hAnsi="Times New Roman" w:cs="宋体" w:hint="eastAsia"/>
                <w:color w:val="auto"/>
              </w:rPr>
              <w:t>行业级</w:t>
            </w:r>
            <w:proofErr w:type="gramEnd"/>
            <w:r>
              <w:rPr>
                <w:rFonts w:ascii="宋体" w:eastAsia="宋体" w:hAnsi="Times New Roman" w:cs="宋体" w:hint="eastAsia"/>
                <w:color w:val="auto"/>
              </w:rPr>
              <w:t>或省(部)级奖项的，每项得1分；获市级奖项，每项得0.5分。本项最多得2.5分。</w:t>
            </w:r>
          </w:p>
          <w:p w:rsidR="008C431C" w:rsidRDefault="0014366D">
            <w:pPr>
              <w:spacing w:beforeLines="50" w:before="120" w:line="360" w:lineRule="auto"/>
              <w:rPr>
                <w:rFonts w:ascii="宋体" w:eastAsia="宋体" w:hAnsi="Times New Roman" w:cs="宋体"/>
                <w:color w:val="auto"/>
                <w:kern w:val="2"/>
              </w:rPr>
            </w:pPr>
            <w:r>
              <w:rPr>
                <w:rFonts w:ascii="宋体" w:eastAsia="宋体" w:hAnsi="Times New Roman" w:cs="宋体" w:hint="eastAsia"/>
                <w:color w:val="auto"/>
              </w:rPr>
              <w:t>注：同一人同</w:t>
            </w:r>
            <w:proofErr w:type="gramStart"/>
            <w:r>
              <w:rPr>
                <w:rFonts w:ascii="宋体" w:eastAsia="宋体" w:hAnsi="Times New Roman" w:cs="宋体" w:hint="eastAsia"/>
                <w:color w:val="auto"/>
              </w:rPr>
              <w:t>一业绩</w:t>
            </w:r>
            <w:proofErr w:type="gramEnd"/>
            <w:r>
              <w:rPr>
                <w:rFonts w:ascii="宋体" w:eastAsia="宋体" w:hAnsi="Times New Roman" w:cs="宋体" w:hint="eastAsia"/>
                <w:color w:val="auto"/>
              </w:rPr>
              <w:t>获奖按最高奖项计算，以上各项合计最多得5分。</w:t>
            </w:r>
          </w:p>
        </w:tc>
        <w:tc>
          <w:tcPr>
            <w:tcW w:w="966" w:type="dxa"/>
            <w:tcBorders>
              <w:top w:val="single" w:sz="4" w:space="0" w:color="auto"/>
              <w:left w:val="single" w:sz="4" w:space="0" w:color="auto"/>
              <w:bottom w:val="single" w:sz="4" w:space="0" w:color="auto"/>
              <w:right w:val="single" w:sz="4" w:space="0" w:color="auto"/>
            </w:tcBorders>
            <w:vAlign w:val="center"/>
          </w:tcPr>
          <w:p w:rsidR="008C431C" w:rsidRDefault="008C431C">
            <w:pPr>
              <w:spacing w:line="400" w:lineRule="exact"/>
              <w:jc w:val="center"/>
              <w:rPr>
                <w:rFonts w:ascii="宋体" w:hAnsi="宋体"/>
                <w:color w:val="auto"/>
              </w:rPr>
            </w:pPr>
          </w:p>
        </w:tc>
      </w:tr>
      <w:tr w:rsidR="008C431C">
        <w:trPr>
          <w:trHeight w:val="496"/>
        </w:trPr>
        <w:tc>
          <w:tcPr>
            <w:tcW w:w="2977" w:type="dxa"/>
            <w:gridSpan w:val="2"/>
            <w:tcBorders>
              <w:top w:val="single" w:sz="4" w:space="0" w:color="auto"/>
              <w:left w:val="single" w:sz="4" w:space="0" w:color="auto"/>
              <w:bottom w:val="single" w:sz="4" w:space="0" w:color="auto"/>
              <w:right w:val="single" w:sz="4" w:space="0" w:color="auto"/>
            </w:tcBorders>
            <w:vAlign w:val="center"/>
          </w:tcPr>
          <w:p w:rsidR="008C431C" w:rsidRDefault="0014366D">
            <w:pPr>
              <w:spacing w:line="260" w:lineRule="exact"/>
              <w:jc w:val="center"/>
              <w:rPr>
                <w:rFonts w:ascii="宋体" w:hAnsi="宋体"/>
                <w:color w:val="auto"/>
              </w:rPr>
            </w:pPr>
            <w:r>
              <w:rPr>
                <w:rFonts w:ascii="宋体" w:hAnsi="宋体" w:hint="eastAsia"/>
                <w:color w:val="auto"/>
              </w:rPr>
              <w:t>合计</w:t>
            </w:r>
            <w:r>
              <w:rPr>
                <w:rFonts w:ascii="宋体" w:hAnsi="宋体" w:hint="eastAsia"/>
                <w:color w:val="auto"/>
              </w:rPr>
              <w:t>30</w:t>
            </w:r>
            <w:r>
              <w:rPr>
                <w:rFonts w:ascii="宋体" w:hAnsi="宋体" w:hint="eastAsia"/>
                <w:color w:val="auto"/>
              </w:rPr>
              <w:t>分</w:t>
            </w:r>
          </w:p>
        </w:tc>
        <w:tc>
          <w:tcPr>
            <w:tcW w:w="10225" w:type="dxa"/>
            <w:tcBorders>
              <w:top w:val="single" w:sz="6" w:space="0" w:color="auto"/>
              <w:left w:val="single" w:sz="4" w:space="0" w:color="auto"/>
              <w:bottom w:val="single" w:sz="6" w:space="0" w:color="auto"/>
              <w:right w:val="single" w:sz="4" w:space="0" w:color="auto"/>
            </w:tcBorders>
            <w:vAlign w:val="center"/>
          </w:tcPr>
          <w:p w:rsidR="008C431C" w:rsidRDefault="008C431C">
            <w:pPr>
              <w:spacing w:line="260" w:lineRule="exact"/>
              <w:rPr>
                <w:rFonts w:ascii="宋体" w:hAnsi="宋体"/>
                <w:color w:val="auto"/>
              </w:rPr>
            </w:pPr>
          </w:p>
        </w:tc>
        <w:tc>
          <w:tcPr>
            <w:tcW w:w="966" w:type="dxa"/>
            <w:tcBorders>
              <w:top w:val="single" w:sz="4" w:space="0" w:color="auto"/>
              <w:left w:val="single" w:sz="4" w:space="0" w:color="auto"/>
              <w:bottom w:val="single" w:sz="4" w:space="0" w:color="auto"/>
              <w:right w:val="single" w:sz="4" w:space="0" w:color="auto"/>
            </w:tcBorders>
            <w:vAlign w:val="center"/>
          </w:tcPr>
          <w:p w:rsidR="008C431C" w:rsidRDefault="008C431C">
            <w:pPr>
              <w:spacing w:line="400" w:lineRule="exact"/>
              <w:jc w:val="center"/>
              <w:rPr>
                <w:rFonts w:ascii="宋体" w:hAnsi="宋体"/>
                <w:color w:val="auto"/>
                <w:lang w:val="zh-CN"/>
              </w:rPr>
            </w:pPr>
          </w:p>
        </w:tc>
      </w:tr>
    </w:tbl>
    <w:p w:rsidR="008C431C" w:rsidRDefault="008C431C">
      <w:pPr>
        <w:spacing w:line="360" w:lineRule="auto"/>
        <w:rPr>
          <w:rFonts w:ascii="宋体" w:hAnsi="宋体"/>
          <w:color w:val="auto"/>
        </w:rPr>
      </w:pPr>
    </w:p>
    <w:p w:rsidR="008C431C" w:rsidRDefault="0014366D">
      <w:pPr>
        <w:pStyle w:val="PlainText1"/>
        <w:ind w:firstLineChars="0" w:firstLine="0"/>
        <w:rPr>
          <w:rFonts w:hAnsi="宋体"/>
          <w:kern w:val="2"/>
          <w:szCs w:val="21"/>
        </w:rPr>
      </w:pPr>
      <w:r>
        <w:rPr>
          <w:rFonts w:hAnsi="宋体" w:hint="eastAsia"/>
          <w:kern w:val="2"/>
          <w:szCs w:val="21"/>
        </w:rPr>
        <w:t>注：</w:t>
      </w:r>
    </w:p>
    <w:p w:rsidR="008C431C" w:rsidRDefault="0014366D">
      <w:pPr>
        <w:widowControl w:val="0"/>
        <w:numPr>
          <w:ilvl w:val="0"/>
          <w:numId w:val="1"/>
        </w:numPr>
        <w:kinsoku/>
        <w:autoSpaceDE/>
        <w:autoSpaceDN/>
        <w:adjustRightInd/>
        <w:snapToGrid/>
        <w:spacing w:line="360" w:lineRule="auto"/>
        <w:textAlignment w:val="auto"/>
        <w:rPr>
          <w:rFonts w:ascii="宋体" w:hAnsi="宋体"/>
          <w:color w:val="auto"/>
        </w:rPr>
      </w:pPr>
      <w:r>
        <w:rPr>
          <w:rFonts w:ascii="宋体" w:hAnsi="宋体" w:hint="eastAsia"/>
          <w:color w:val="auto"/>
        </w:rPr>
        <w:t>同一项目</w:t>
      </w:r>
      <w:proofErr w:type="gramStart"/>
      <w:r>
        <w:rPr>
          <w:rFonts w:ascii="宋体" w:hAnsi="宋体" w:hint="eastAsia"/>
          <w:color w:val="auto"/>
        </w:rPr>
        <w:t>含设计</w:t>
      </w:r>
      <w:proofErr w:type="gramEnd"/>
      <w:r>
        <w:rPr>
          <w:rFonts w:ascii="宋体" w:hAnsi="宋体" w:hint="eastAsia"/>
          <w:color w:val="auto"/>
        </w:rPr>
        <w:t>和勘察工作的</w:t>
      </w:r>
      <w:proofErr w:type="gramStart"/>
      <w:r>
        <w:rPr>
          <w:rFonts w:ascii="宋体" w:hAnsi="宋体" w:hint="eastAsia"/>
          <w:color w:val="auto"/>
        </w:rPr>
        <w:t>按分别</w:t>
      </w:r>
      <w:proofErr w:type="gramEnd"/>
      <w:r>
        <w:rPr>
          <w:rFonts w:ascii="宋体" w:hAnsi="宋体" w:hint="eastAsia"/>
          <w:color w:val="auto"/>
        </w:rPr>
        <w:t>满足企业业绩要求各计算一次得分。</w:t>
      </w:r>
    </w:p>
    <w:p w:rsidR="008C431C" w:rsidRDefault="0014366D">
      <w:pPr>
        <w:widowControl w:val="0"/>
        <w:numPr>
          <w:ilvl w:val="0"/>
          <w:numId w:val="1"/>
        </w:numPr>
        <w:kinsoku/>
        <w:autoSpaceDE/>
        <w:autoSpaceDN/>
        <w:adjustRightInd/>
        <w:snapToGrid/>
        <w:spacing w:line="360" w:lineRule="auto"/>
        <w:textAlignment w:val="auto"/>
        <w:rPr>
          <w:rFonts w:ascii="宋体" w:eastAsia="宋体" w:hAnsi="宋体" w:cs="Times New Roman"/>
          <w:color w:val="auto"/>
        </w:rPr>
      </w:pPr>
      <w:r>
        <w:rPr>
          <w:rFonts w:ascii="宋体" w:eastAsia="宋体" w:hAnsi="宋体" w:cs="Times New Roman" w:hint="eastAsia"/>
          <w:color w:val="auto"/>
        </w:rPr>
        <w:t>企业项目业绩：须同时提供中标通知书或免招标的相关证明、设计合同（或勘察合同）及项目初步设计审查证明或施工图审查证明材料，勘察或设计类似业绩时间以项目初步设计审查证明材料或施工图审查证明日期为准（同一项目</w:t>
      </w:r>
      <w:proofErr w:type="gramStart"/>
      <w:r>
        <w:rPr>
          <w:rFonts w:ascii="宋体" w:eastAsia="宋体" w:hAnsi="宋体" w:cs="Times New Roman" w:hint="eastAsia"/>
          <w:color w:val="auto"/>
        </w:rPr>
        <w:t>含设计</w:t>
      </w:r>
      <w:proofErr w:type="gramEnd"/>
      <w:r>
        <w:rPr>
          <w:rFonts w:ascii="宋体" w:eastAsia="宋体" w:hAnsi="宋体" w:cs="Times New Roman" w:hint="eastAsia"/>
          <w:color w:val="auto"/>
        </w:rPr>
        <w:t>和勘察的</w:t>
      </w:r>
      <w:proofErr w:type="gramStart"/>
      <w:r>
        <w:rPr>
          <w:rFonts w:ascii="宋体" w:eastAsia="宋体" w:hAnsi="宋体" w:cs="Times New Roman" w:hint="eastAsia"/>
          <w:color w:val="auto"/>
        </w:rPr>
        <w:t>按分别</w:t>
      </w:r>
      <w:proofErr w:type="gramEnd"/>
      <w:r>
        <w:rPr>
          <w:rFonts w:ascii="宋体" w:eastAsia="宋体" w:hAnsi="宋体" w:cs="Times New Roman" w:hint="eastAsia"/>
          <w:color w:val="auto"/>
        </w:rPr>
        <w:t>满足上述要求各计算一次类似设计业绩和类似勘察业绩）。否则，将不考虑投标人所填项目的业绩。合同文本</w:t>
      </w:r>
      <w:proofErr w:type="gramStart"/>
      <w:r>
        <w:rPr>
          <w:rFonts w:ascii="宋体" w:eastAsia="宋体" w:hAnsi="宋体" w:cs="Times New Roman" w:hint="eastAsia"/>
          <w:color w:val="auto"/>
        </w:rPr>
        <w:t>关键页应含</w:t>
      </w:r>
      <w:proofErr w:type="gramEnd"/>
      <w:r>
        <w:rPr>
          <w:rFonts w:ascii="宋体" w:eastAsia="宋体" w:hAnsi="宋体" w:cs="Times New Roman" w:hint="eastAsia"/>
          <w:color w:val="auto"/>
        </w:rPr>
        <w:t>：项目名称，甲、乙方单位名称，勘察设计工作内容、工作时间，甲、乙方单位签约人签名及单位公章等内容。</w:t>
      </w:r>
    </w:p>
    <w:p w:rsidR="008C431C" w:rsidRDefault="0014366D">
      <w:pPr>
        <w:widowControl w:val="0"/>
        <w:numPr>
          <w:ilvl w:val="0"/>
          <w:numId w:val="1"/>
        </w:numPr>
        <w:kinsoku/>
        <w:autoSpaceDE/>
        <w:autoSpaceDN/>
        <w:adjustRightInd/>
        <w:snapToGrid/>
        <w:spacing w:line="360" w:lineRule="auto"/>
        <w:textAlignment w:val="auto"/>
        <w:rPr>
          <w:rFonts w:ascii="宋体" w:hAnsi="宋体"/>
          <w:color w:val="auto"/>
        </w:rPr>
      </w:pPr>
      <w:r>
        <w:rPr>
          <w:rFonts w:ascii="宋体" w:hAnsi="宋体" w:hint="eastAsia"/>
          <w:color w:val="auto"/>
        </w:rPr>
        <w:t>企业</w:t>
      </w:r>
      <w:r>
        <w:rPr>
          <w:rFonts w:ascii="宋体" w:eastAsia="宋体" w:hAnsi="宋体" w:hint="eastAsia"/>
          <w:color w:val="auto"/>
        </w:rPr>
        <w:t>设计</w:t>
      </w:r>
      <w:r>
        <w:rPr>
          <w:rFonts w:ascii="宋体" w:hAnsi="宋体" w:hint="eastAsia"/>
          <w:color w:val="auto"/>
        </w:rPr>
        <w:t>获奖</w:t>
      </w:r>
      <w:r>
        <w:rPr>
          <w:rFonts w:ascii="宋体" w:eastAsia="宋体" w:hAnsi="宋体" w:hint="eastAsia"/>
          <w:color w:val="auto"/>
        </w:rPr>
        <w:t>、</w:t>
      </w:r>
      <w:r>
        <w:rPr>
          <w:rFonts w:ascii="宋体" w:eastAsia="宋体" w:hAnsi="Times New Roman" w:cs="宋体" w:hint="eastAsia"/>
          <w:color w:val="auto"/>
        </w:rPr>
        <w:t>项目负责人获奖和各专业负责人获奖：</w:t>
      </w:r>
      <w:proofErr w:type="gramStart"/>
      <w:r>
        <w:rPr>
          <w:rFonts w:ascii="宋体" w:hAnsi="宋体" w:hint="eastAsia"/>
          <w:color w:val="auto"/>
        </w:rPr>
        <w:t>是由住建部</w:t>
      </w:r>
      <w:proofErr w:type="gramEnd"/>
      <w:r>
        <w:rPr>
          <w:rFonts w:ascii="宋体" w:hAnsi="宋体" w:hint="eastAsia"/>
          <w:color w:val="auto"/>
        </w:rPr>
        <w:t>颁发的全国优秀工程勘察设计奖、中国勘察设计协会颁发的全国优秀工程勘察设计行业奖、</w:t>
      </w:r>
      <w:r>
        <w:rPr>
          <w:rFonts w:ascii="宋体" w:eastAsia="宋体" w:hAnsi="宋体" w:cs="Times New Roman" w:hint="eastAsia"/>
          <w:color w:val="auto"/>
          <w:kern w:val="2"/>
        </w:rPr>
        <w:t>省（部）</w:t>
      </w:r>
      <w:proofErr w:type="gramStart"/>
      <w:r>
        <w:rPr>
          <w:rFonts w:ascii="宋体" w:eastAsia="宋体" w:hAnsi="宋体" w:cs="Times New Roman" w:hint="eastAsia"/>
          <w:color w:val="auto"/>
          <w:kern w:val="2"/>
        </w:rPr>
        <w:t>级</w:t>
      </w:r>
      <w:r>
        <w:rPr>
          <w:rFonts w:ascii="宋体" w:hAnsi="宋体" w:hint="eastAsia"/>
          <w:color w:val="auto"/>
        </w:rPr>
        <w:t>建设</w:t>
      </w:r>
      <w:proofErr w:type="gramEnd"/>
      <w:r>
        <w:rPr>
          <w:rFonts w:ascii="宋体" w:hAnsi="宋体" w:hint="eastAsia"/>
          <w:color w:val="auto"/>
        </w:rPr>
        <w:t>行政主管部门或</w:t>
      </w:r>
      <w:r>
        <w:rPr>
          <w:rFonts w:ascii="宋体" w:eastAsia="宋体" w:hAnsi="宋体" w:cs="Times New Roman" w:hint="eastAsia"/>
          <w:color w:val="auto"/>
          <w:kern w:val="2"/>
        </w:rPr>
        <w:t>省（部）级</w:t>
      </w:r>
      <w:r>
        <w:rPr>
          <w:rFonts w:ascii="宋体" w:hAnsi="宋体" w:hint="eastAsia"/>
          <w:color w:val="auto"/>
        </w:rPr>
        <w:t>工程勘察设计行业协会颁发的</w:t>
      </w:r>
      <w:r>
        <w:rPr>
          <w:rFonts w:ascii="宋体" w:eastAsia="宋体" w:hAnsi="宋体" w:cs="Times New Roman" w:hint="eastAsia"/>
          <w:color w:val="auto"/>
          <w:kern w:val="2"/>
        </w:rPr>
        <w:t>省（部）级</w:t>
      </w:r>
      <w:r>
        <w:rPr>
          <w:rFonts w:ascii="宋体" w:hAnsi="宋体"/>
          <w:color w:val="auto"/>
        </w:rPr>
        <w:t>优秀勘察设计奖、市级建设行政主管部门或市级工程勘察设计行业协会颁发的市级优秀勘察设计奖；由国务院或国家级行业协会（学会）颁发的国家科学技术奖、住建部的华夏建设科学技术奖励委员会颁发的华夏建设科学技术奖、</w:t>
      </w:r>
      <w:r>
        <w:rPr>
          <w:rFonts w:ascii="宋体" w:eastAsia="宋体" w:hAnsi="宋体" w:cs="Times New Roman" w:hint="eastAsia"/>
          <w:color w:val="auto"/>
          <w:kern w:val="2"/>
        </w:rPr>
        <w:t>省（部）级</w:t>
      </w:r>
      <w:r>
        <w:rPr>
          <w:rFonts w:ascii="宋体" w:hAnsi="宋体"/>
          <w:color w:val="auto"/>
        </w:rPr>
        <w:t>人民政府或</w:t>
      </w:r>
      <w:r>
        <w:rPr>
          <w:rFonts w:ascii="宋体" w:eastAsia="宋体" w:hAnsi="宋体" w:cs="Times New Roman" w:hint="eastAsia"/>
          <w:color w:val="auto"/>
          <w:kern w:val="2"/>
        </w:rPr>
        <w:t>省（部）</w:t>
      </w:r>
      <w:proofErr w:type="gramStart"/>
      <w:r>
        <w:rPr>
          <w:rFonts w:ascii="宋体" w:eastAsia="宋体" w:hAnsi="宋体" w:cs="Times New Roman" w:hint="eastAsia"/>
          <w:color w:val="auto"/>
          <w:kern w:val="2"/>
        </w:rPr>
        <w:t>级</w:t>
      </w:r>
      <w:r>
        <w:rPr>
          <w:rFonts w:ascii="宋体" w:hAnsi="宋体"/>
          <w:color w:val="auto"/>
        </w:rPr>
        <w:t>行业</w:t>
      </w:r>
      <w:proofErr w:type="gramEnd"/>
      <w:r>
        <w:rPr>
          <w:rFonts w:ascii="宋体" w:hAnsi="宋体"/>
          <w:color w:val="auto"/>
        </w:rPr>
        <w:t>协会（学会）颁发的</w:t>
      </w:r>
      <w:r>
        <w:rPr>
          <w:rFonts w:ascii="宋体" w:eastAsia="宋体" w:hAnsi="宋体" w:cs="Times New Roman" w:hint="eastAsia"/>
          <w:color w:val="auto"/>
          <w:kern w:val="2"/>
        </w:rPr>
        <w:t>省（部）级</w:t>
      </w:r>
      <w:r>
        <w:rPr>
          <w:rFonts w:ascii="宋体" w:hAnsi="宋体"/>
          <w:color w:val="auto"/>
        </w:rPr>
        <w:t>科学技术奖、市级人民政府或市级行</w:t>
      </w:r>
      <w:r>
        <w:rPr>
          <w:rFonts w:ascii="宋体" w:hAnsi="宋体"/>
          <w:color w:val="auto"/>
        </w:rPr>
        <w:lastRenderedPageBreak/>
        <w:t>业协会（学会）颁发的市级科学技术奖。需提供获奖证书扫描件，时间以</w:t>
      </w:r>
      <w:r>
        <w:rPr>
          <w:rFonts w:ascii="宋体" w:hAnsi="宋体" w:hint="eastAsia"/>
          <w:color w:val="auto"/>
        </w:rPr>
        <w:t>获奖证书颁发时间为准；同一项目获奖按获奖的最高级别只计算一次，不重复计算。若发证机构为协会（学会）的，需提供发证机构在“中国社会组织政务服务平台”登记备案的网页查询截图（网址：</w:t>
      </w:r>
      <w:hyperlink r:id="rId20" w:history="1">
        <w:r>
          <w:rPr>
            <w:rFonts w:ascii="宋体" w:hAnsi="宋体" w:hint="eastAsia"/>
            <w:color w:val="auto"/>
          </w:rPr>
          <w:t>https://chinanpo.mca.gov.cn/</w:t>
        </w:r>
        <w:r>
          <w:rPr>
            <w:rFonts w:ascii="宋体" w:hAnsi="宋体" w:hint="eastAsia"/>
            <w:color w:val="auto"/>
          </w:rPr>
          <w:t>）。不符合条件或无提供相关证明材料不计分。</w:t>
        </w:r>
      </w:hyperlink>
    </w:p>
    <w:p w:rsidR="008C431C" w:rsidRDefault="0014366D">
      <w:pPr>
        <w:widowControl w:val="0"/>
        <w:numPr>
          <w:ilvl w:val="0"/>
          <w:numId w:val="1"/>
        </w:numPr>
        <w:kinsoku/>
        <w:autoSpaceDE/>
        <w:autoSpaceDN/>
        <w:adjustRightInd/>
        <w:snapToGrid/>
        <w:spacing w:line="360" w:lineRule="auto"/>
        <w:textAlignment w:val="auto"/>
        <w:rPr>
          <w:rFonts w:ascii="宋体" w:hAnsi="宋体"/>
          <w:color w:val="auto"/>
        </w:rPr>
      </w:pPr>
      <w:r>
        <w:rPr>
          <w:rFonts w:ascii="宋体" w:hAnsi="宋体" w:hint="eastAsia"/>
          <w:color w:val="auto"/>
        </w:rPr>
        <w:t>拟派的设计项目负责人必须为投标单位人员，须提供相关注册证书（如有）、职称证书、身份证、业绩合同复印件及投标截止期近一个月（</w:t>
      </w:r>
      <w:r>
        <w:rPr>
          <w:rFonts w:ascii="宋体" w:hAnsi="宋体" w:hint="eastAsia"/>
          <w:color w:val="auto"/>
        </w:rPr>
        <w:t>2025</w:t>
      </w:r>
      <w:r>
        <w:rPr>
          <w:rFonts w:ascii="宋体" w:hAnsi="宋体" w:hint="eastAsia"/>
          <w:color w:val="auto"/>
        </w:rPr>
        <w:t>年</w:t>
      </w:r>
      <w:r>
        <w:rPr>
          <w:rFonts w:ascii="宋体" w:hAnsi="宋体" w:hint="eastAsia"/>
          <w:color w:val="auto"/>
        </w:rPr>
        <w:t>2</w:t>
      </w:r>
      <w:r>
        <w:rPr>
          <w:rFonts w:ascii="宋体" w:hAnsi="宋体" w:hint="eastAsia"/>
          <w:color w:val="auto"/>
        </w:rPr>
        <w:t>月或</w:t>
      </w:r>
      <w:r>
        <w:rPr>
          <w:rFonts w:ascii="宋体" w:hAnsi="宋体" w:hint="eastAsia"/>
          <w:color w:val="auto"/>
        </w:rPr>
        <w:t>3</w:t>
      </w:r>
      <w:r>
        <w:rPr>
          <w:rFonts w:ascii="宋体" w:hAnsi="宋体" w:hint="eastAsia"/>
          <w:color w:val="auto"/>
        </w:rPr>
        <w:t>月）有效的</w:t>
      </w:r>
      <w:proofErr w:type="gramStart"/>
      <w:r>
        <w:rPr>
          <w:rFonts w:ascii="宋体" w:hAnsi="宋体" w:hint="eastAsia"/>
          <w:color w:val="auto"/>
        </w:rPr>
        <w:t>社保证明</w:t>
      </w:r>
      <w:proofErr w:type="gramEnd"/>
      <w:r>
        <w:rPr>
          <w:rFonts w:ascii="宋体" w:hAnsi="宋体" w:hint="eastAsia"/>
          <w:color w:val="auto"/>
        </w:rPr>
        <w:t>材料。</w:t>
      </w:r>
    </w:p>
    <w:p w:rsidR="008C431C" w:rsidRDefault="0014366D">
      <w:pPr>
        <w:widowControl w:val="0"/>
        <w:numPr>
          <w:ilvl w:val="0"/>
          <w:numId w:val="1"/>
        </w:numPr>
        <w:kinsoku/>
        <w:autoSpaceDE/>
        <w:autoSpaceDN/>
        <w:adjustRightInd/>
        <w:snapToGrid/>
        <w:spacing w:line="360" w:lineRule="auto"/>
        <w:textAlignment w:val="auto"/>
        <w:rPr>
          <w:rFonts w:ascii="宋体" w:hAnsi="宋体"/>
          <w:color w:val="auto"/>
        </w:rPr>
      </w:pPr>
      <w:r>
        <w:rPr>
          <w:rFonts w:ascii="宋体" w:hAnsi="宋体" w:hint="eastAsia"/>
          <w:color w:val="auto"/>
        </w:rPr>
        <w:t>各专业负责人必须是投标人本单位的在职员工且各岗位之间不得互相兼任，须提供对应人员的专业注册证书（如有）、职称证书、身份证及投标截止期近一个月（</w:t>
      </w:r>
      <w:r>
        <w:rPr>
          <w:rFonts w:ascii="宋体" w:hAnsi="宋体" w:hint="eastAsia"/>
          <w:color w:val="auto"/>
        </w:rPr>
        <w:t>2025</w:t>
      </w:r>
      <w:r>
        <w:rPr>
          <w:rFonts w:ascii="宋体" w:hAnsi="宋体" w:hint="eastAsia"/>
          <w:color w:val="auto"/>
        </w:rPr>
        <w:t>年</w:t>
      </w:r>
      <w:r>
        <w:rPr>
          <w:rFonts w:ascii="宋体" w:hAnsi="宋体" w:hint="eastAsia"/>
          <w:color w:val="auto"/>
        </w:rPr>
        <w:t>2</w:t>
      </w:r>
      <w:r>
        <w:rPr>
          <w:rFonts w:ascii="宋体" w:hAnsi="宋体" w:hint="eastAsia"/>
          <w:color w:val="auto"/>
        </w:rPr>
        <w:t>月或</w:t>
      </w:r>
      <w:r>
        <w:rPr>
          <w:rFonts w:ascii="宋体" w:hAnsi="宋体" w:hint="eastAsia"/>
          <w:color w:val="auto"/>
        </w:rPr>
        <w:t>3</w:t>
      </w:r>
      <w:r>
        <w:rPr>
          <w:rFonts w:ascii="宋体" w:hAnsi="宋体" w:hint="eastAsia"/>
          <w:color w:val="auto"/>
        </w:rPr>
        <w:t>月）有效的</w:t>
      </w:r>
      <w:proofErr w:type="gramStart"/>
      <w:r>
        <w:rPr>
          <w:rFonts w:ascii="宋体" w:hAnsi="宋体" w:hint="eastAsia"/>
          <w:color w:val="auto"/>
        </w:rPr>
        <w:t>社保证明</w:t>
      </w:r>
      <w:proofErr w:type="gramEnd"/>
      <w:r>
        <w:rPr>
          <w:rFonts w:ascii="宋体" w:hAnsi="宋体" w:hint="eastAsia"/>
          <w:color w:val="auto"/>
        </w:rPr>
        <w:t>材料。</w:t>
      </w:r>
    </w:p>
    <w:p w:rsidR="008C431C" w:rsidRDefault="0014366D">
      <w:pPr>
        <w:widowControl w:val="0"/>
        <w:numPr>
          <w:ilvl w:val="0"/>
          <w:numId w:val="1"/>
        </w:numPr>
        <w:kinsoku/>
        <w:autoSpaceDE/>
        <w:autoSpaceDN/>
        <w:adjustRightInd/>
        <w:snapToGrid/>
        <w:spacing w:line="360" w:lineRule="auto"/>
        <w:textAlignment w:val="auto"/>
        <w:rPr>
          <w:rFonts w:ascii="宋体" w:hAnsi="宋体"/>
          <w:color w:val="auto"/>
        </w:rPr>
      </w:pPr>
      <w:r>
        <w:rPr>
          <w:rFonts w:ascii="宋体" w:hAnsi="宋体" w:hint="eastAsia"/>
          <w:color w:val="auto"/>
        </w:rPr>
        <w:t>注册类工程师必需为注册在投标人本单位的在职人员并在（</w:t>
      </w:r>
      <w:r>
        <w:rPr>
          <w:rFonts w:ascii="宋体" w:hAnsi="宋体" w:hint="eastAsia"/>
          <w:color w:val="auto"/>
        </w:rPr>
        <w:t>http://jzsc.mohurd.gov.cn/</w:t>
      </w:r>
      <w:r>
        <w:rPr>
          <w:rFonts w:ascii="宋体" w:hAnsi="宋体" w:hint="eastAsia"/>
          <w:color w:val="auto"/>
        </w:rPr>
        <w:t>）“全国建筑市场监管公共服务平台”</w:t>
      </w:r>
      <w:r>
        <w:rPr>
          <w:rFonts w:ascii="宋体" w:hAnsi="宋体" w:hint="eastAsia"/>
          <w:color w:val="auto"/>
        </w:rPr>
        <w:t>-</w:t>
      </w:r>
      <w:r>
        <w:rPr>
          <w:rFonts w:ascii="宋体" w:hAnsi="宋体" w:hint="eastAsia"/>
          <w:color w:val="auto"/>
        </w:rPr>
        <w:t>注册人员查询中查证已登记在本公司名册内（不含子母公司），提供网站查询截图，否则不计得分）。</w:t>
      </w:r>
    </w:p>
    <w:p w:rsidR="008C431C" w:rsidRDefault="0014366D">
      <w:pPr>
        <w:widowControl w:val="0"/>
        <w:numPr>
          <w:ilvl w:val="0"/>
          <w:numId w:val="1"/>
        </w:numPr>
        <w:kinsoku/>
        <w:autoSpaceDE/>
        <w:autoSpaceDN/>
        <w:adjustRightInd/>
        <w:snapToGrid/>
        <w:spacing w:line="360" w:lineRule="auto"/>
        <w:textAlignment w:val="auto"/>
        <w:rPr>
          <w:rFonts w:ascii="宋体" w:hAnsi="宋体"/>
          <w:color w:val="auto"/>
        </w:rPr>
      </w:pPr>
      <w:r>
        <w:rPr>
          <w:rFonts w:ascii="宋体" w:hAnsi="宋体" w:hint="eastAsia"/>
          <w:color w:val="auto"/>
        </w:rPr>
        <w:t>以联合体方式投标的，除勘察专业负责人、企业类似勘察业绩外，各项评分内容按联合体主办方的证明材料计算得分。</w:t>
      </w:r>
    </w:p>
    <w:p w:rsidR="008C431C" w:rsidRDefault="0014366D">
      <w:pPr>
        <w:widowControl w:val="0"/>
        <w:numPr>
          <w:ilvl w:val="0"/>
          <w:numId w:val="1"/>
        </w:numPr>
        <w:kinsoku/>
        <w:autoSpaceDE/>
        <w:autoSpaceDN/>
        <w:adjustRightInd/>
        <w:snapToGrid/>
        <w:spacing w:line="360" w:lineRule="auto"/>
        <w:textAlignment w:val="auto"/>
        <w:rPr>
          <w:rFonts w:ascii="宋体" w:hAnsi="宋体"/>
          <w:color w:val="auto"/>
        </w:rPr>
      </w:pPr>
      <w:r>
        <w:rPr>
          <w:rFonts w:ascii="宋体" w:hAnsi="宋体" w:hint="eastAsia"/>
          <w:color w:val="auto"/>
        </w:rPr>
        <w:t>提供本表所列人员参保的</w:t>
      </w:r>
      <w:proofErr w:type="gramStart"/>
      <w:r>
        <w:rPr>
          <w:rFonts w:ascii="宋体" w:hAnsi="宋体" w:hint="eastAsia"/>
          <w:color w:val="auto"/>
        </w:rPr>
        <w:t>社保证明</w:t>
      </w:r>
      <w:proofErr w:type="gramEnd"/>
      <w:r>
        <w:rPr>
          <w:rFonts w:ascii="宋体" w:hAnsi="宋体" w:hint="eastAsia"/>
          <w:color w:val="auto"/>
        </w:rPr>
        <w:t>（含分公司或分支机构社保缴纳记录），以提供投标截止期近一个月（</w:t>
      </w:r>
      <w:r>
        <w:rPr>
          <w:rFonts w:ascii="宋体" w:hAnsi="宋体" w:hint="eastAsia"/>
          <w:color w:val="auto"/>
        </w:rPr>
        <w:t>2025</w:t>
      </w:r>
      <w:r>
        <w:rPr>
          <w:rFonts w:ascii="宋体" w:hAnsi="宋体" w:hint="eastAsia"/>
          <w:color w:val="auto"/>
        </w:rPr>
        <w:t>年</w:t>
      </w:r>
      <w:r>
        <w:rPr>
          <w:rFonts w:ascii="宋体" w:hAnsi="宋体" w:hint="eastAsia"/>
          <w:color w:val="auto"/>
        </w:rPr>
        <w:t>2</w:t>
      </w:r>
      <w:r>
        <w:rPr>
          <w:rFonts w:ascii="宋体" w:hAnsi="宋体" w:hint="eastAsia"/>
          <w:color w:val="auto"/>
        </w:rPr>
        <w:t>月或</w:t>
      </w:r>
      <w:r>
        <w:rPr>
          <w:rFonts w:ascii="宋体" w:hAnsi="宋体" w:hint="eastAsia"/>
          <w:color w:val="auto"/>
        </w:rPr>
        <w:t>3</w:t>
      </w:r>
      <w:r>
        <w:rPr>
          <w:rFonts w:ascii="宋体" w:hAnsi="宋体" w:hint="eastAsia"/>
          <w:color w:val="auto"/>
        </w:rPr>
        <w:t>月）</w:t>
      </w:r>
      <w:proofErr w:type="gramStart"/>
      <w:r>
        <w:rPr>
          <w:rFonts w:ascii="宋体" w:hAnsi="宋体" w:hint="eastAsia"/>
          <w:color w:val="auto"/>
        </w:rPr>
        <w:t>社保证</w:t>
      </w:r>
      <w:proofErr w:type="gramEnd"/>
      <w:r>
        <w:rPr>
          <w:rFonts w:ascii="宋体" w:hAnsi="宋体" w:hint="eastAsia"/>
          <w:color w:val="auto"/>
        </w:rPr>
        <w:t>明为准。</w:t>
      </w:r>
    </w:p>
    <w:p w:rsidR="008C431C" w:rsidRDefault="0014366D">
      <w:pPr>
        <w:widowControl w:val="0"/>
        <w:numPr>
          <w:ilvl w:val="0"/>
          <w:numId w:val="1"/>
        </w:numPr>
        <w:kinsoku/>
        <w:autoSpaceDE/>
        <w:autoSpaceDN/>
        <w:adjustRightInd/>
        <w:snapToGrid/>
        <w:spacing w:line="360" w:lineRule="auto"/>
        <w:textAlignment w:val="auto"/>
        <w:rPr>
          <w:rFonts w:ascii="宋体" w:hAnsi="宋体"/>
          <w:color w:val="auto"/>
        </w:rPr>
      </w:pPr>
      <w:r>
        <w:rPr>
          <w:rFonts w:ascii="宋体" w:hAnsi="宋体" w:hint="eastAsia"/>
          <w:color w:val="auto"/>
        </w:rPr>
        <w:t>评委评出各有效投标文件的得分算术平均值作为该投标单位最后得分（评分如出现小数，则保留小数点后两位，第三位四舍五入）。</w:t>
      </w:r>
    </w:p>
    <w:p w:rsidR="008C431C" w:rsidRDefault="008C431C" w:rsidP="003A13C0">
      <w:pPr>
        <w:wordWrap w:val="0"/>
        <w:topLinePunct/>
        <w:spacing w:line="360" w:lineRule="auto"/>
        <w:ind w:firstLineChars="200" w:firstLine="422"/>
        <w:rPr>
          <w:b/>
          <w:bCs/>
          <w:color w:val="auto"/>
        </w:rPr>
      </w:pPr>
    </w:p>
    <w:p w:rsidR="008C431C" w:rsidRDefault="0014366D">
      <w:pPr>
        <w:ind w:firstLineChars="500" w:firstLine="1050"/>
        <w:rPr>
          <w:color w:val="auto"/>
          <w:sz w:val="18"/>
          <w:szCs w:val="18"/>
        </w:rPr>
      </w:pPr>
      <w:r>
        <w:rPr>
          <w:rFonts w:ascii="宋体" w:hAnsi="宋体" w:hint="eastAsia"/>
          <w:color w:val="auto"/>
        </w:rPr>
        <w:t>评委签名：</w:t>
      </w:r>
      <w:r>
        <w:rPr>
          <w:rFonts w:ascii="宋体" w:hAnsi="宋体" w:hint="eastAsia"/>
          <w:color w:val="auto"/>
        </w:rPr>
        <w:t xml:space="preserve">                     </w:t>
      </w:r>
      <w:r>
        <w:rPr>
          <w:rFonts w:ascii="宋体" w:hAnsi="宋体" w:hint="eastAsia"/>
          <w:color w:val="auto"/>
        </w:rPr>
        <w:t>日期：</w:t>
      </w:r>
    </w:p>
    <w:p w:rsidR="008C431C" w:rsidRDefault="0014366D">
      <w:pPr>
        <w:spacing w:line="360" w:lineRule="auto"/>
        <w:jc w:val="center"/>
        <w:rPr>
          <w:rFonts w:ascii="宋体" w:eastAsia="宋体" w:hAnsi="宋体"/>
          <w:b/>
          <w:bCs/>
          <w:color w:val="auto"/>
          <w:sz w:val="32"/>
          <w:szCs w:val="32"/>
        </w:rPr>
      </w:pPr>
      <w:r>
        <w:rPr>
          <w:rFonts w:hint="eastAsia"/>
          <w:b/>
          <w:bCs/>
          <w:color w:val="auto"/>
          <w:sz w:val="28"/>
          <w:szCs w:val="28"/>
        </w:rPr>
        <w:br w:type="page"/>
      </w:r>
      <w:r>
        <w:rPr>
          <w:rFonts w:hint="eastAsia"/>
          <w:b/>
          <w:bCs/>
          <w:color w:val="auto"/>
          <w:sz w:val="32"/>
          <w:szCs w:val="32"/>
        </w:rPr>
        <w:lastRenderedPageBreak/>
        <w:t>资信业绩</w:t>
      </w:r>
      <w:r>
        <w:rPr>
          <w:rFonts w:ascii="宋体" w:hAnsi="宋体" w:hint="eastAsia"/>
          <w:b/>
          <w:bCs/>
          <w:color w:val="auto"/>
          <w:sz w:val="32"/>
          <w:szCs w:val="32"/>
        </w:rPr>
        <w:t>评分表（适用标段四）</w:t>
      </w:r>
    </w:p>
    <w:tbl>
      <w:tblPr>
        <w:tblW w:w="14168" w:type="dxa"/>
        <w:tblInd w:w="108" w:type="dxa"/>
        <w:tblLayout w:type="fixed"/>
        <w:tblLook w:val="04A0" w:firstRow="1" w:lastRow="0" w:firstColumn="1" w:lastColumn="0" w:noHBand="0" w:noVBand="1"/>
      </w:tblPr>
      <w:tblGrid>
        <w:gridCol w:w="1134"/>
        <w:gridCol w:w="1843"/>
        <w:gridCol w:w="9966"/>
        <w:gridCol w:w="1225"/>
      </w:tblGrid>
      <w:tr w:rsidR="008C431C">
        <w:trPr>
          <w:trHeight w:val="445"/>
        </w:trPr>
        <w:tc>
          <w:tcPr>
            <w:tcW w:w="1134" w:type="dxa"/>
            <w:tcBorders>
              <w:top w:val="single" w:sz="6" w:space="0" w:color="auto"/>
              <w:left w:val="single" w:sz="6" w:space="0" w:color="auto"/>
              <w:bottom w:val="single" w:sz="4" w:space="0" w:color="auto"/>
              <w:right w:val="single" w:sz="6" w:space="0" w:color="auto"/>
            </w:tcBorders>
            <w:vAlign w:val="center"/>
          </w:tcPr>
          <w:p w:rsidR="008C431C" w:rsidRDefault="0014366D">
            <w:pPr>
              <w:spacing w:line="360" w:lineRule="exact"/>
              <w:jc w:val="center"/>
              <w:rPr>
                <w:rFonts w:ascii="宋体" w:hAnsi="宋体"/>
                <w:color w:val="auto"/>
              </w:rPr>
            </w:pPr>
            <w:r>
              <w:rPr>
                <w:rFonts w:ascii="宋体" w:hAnsi="宋体" w:cs="宋体" w:hint="eastAsia"/>
                <w:color w:val="auto"/>
                <w:lang w:val="zh-CN"/>
              </w:rPr>
              <w:t>项目</w:t>
            </w:r>
          </w:p>
        </w:tc>
        <w:tc>
          <w:tcPr>
            <w:tcW w:w="1843" w:type="dxa"/>
            <w:tcBorders>
              <w:top w:val="single" w:sz="6" w:space="0" w:color="auto"/>
              <w:left w:val="single" w:sz="6" w:space="0" w:color="auto"/>
              <w:bottom w:val="single" w:sz="4" w:space="0" w:color="auto"/>
              <w:right w:val="single" w:sz="6" w:space="0" w:color="auto"/>
            </w:tcBorders>
            <w:vAlign w:val="center"/>
          </w:tcPr>
          <w:p w:rsidR="008C431C" w:rsidRDefault="0014366D">
            <w:pPr>
              <w:spacing w:line="280" w:lineRule="exact"/>
              <w:jc w:val="center"/>
              <w:rPr>
                <w:rFonts w:ascii="宋体" w:hAnsi="宋体"/>
                <w:color w:val="auto"/>
              </w:rPr>
            </w:pPr>
            <w:r>
              <w:rPr>
                <w:rFonts w:ascii="宋体" w:hAnsi="宋体" w:cs="宋体" w:hint="eastAsia"/>
                <w:color w:val="auto"/>
                <w:lang w:val="zh-CN"/>
              </w:rPr>
              <w:t>分值分配</w:t>
            </w:r>
          </w:p>
        </w:tc>
        <w:tc>
          <w:tcPr>
            <w:tcW w:w="9966" w:type="dxa"/>
            <w:tcBorders>
              <w:top w:val="single" w:sz="6" w:space="0" w:color="auto"/>
              <w:left w:val="single" w:sz="6" w:space="0" w:color="auto"/>
              <w:bottom w:val="single" w:sz="4" w:space="0" w:color="auto"/>
              <w:right w:val="single" w:sz="6" w:space="0" w:color="auto"/>
            </w:tcBorders>
            <w:vAlign w:val="center"/>
          </w:tcPr>
          <w:p w:rsidR="008C431C" w:rsidRDefault="0014366D">
            <w:pPr>
              <w:spacing w:line="360" w:lineRule="exact"/>
              <w:jc w:val="center"/>
              <w:rPr>
                <w:rFonts w:ascii="宋体" w:hAnsi="宋体"/>
                <w:color w:val="auto"/>
              </w:rPr>
            </w:pPr>
            <w:r>
              <w:rPr>
                <w:rFonts w:ascii="宋体" w:hAnsi="宋体" w:cs="宋体" w:hint="eastAsia"/>
                <w:color w:val="auto"/>
                <w:lang w:val="zh-CN"/>
              </w:rPr>
              <w:t>内容</w:t>
            </w:r>
          </w:p>
        </w:tc>
        <w:tc>
          <w:tcPr>
            <w:tcW w:w="1225" w:type="dxa"/>
            <w:tcBorders>
              <w:top w:val="single" w:sz="6" w:space="0" w:color="auto"/>
              <w:left w:val="single" w:sz="6" w:space="0" w:color="auto"/>
              <w:bottom w:val="single" w:sz="6" w:space="0" w:color="auto"/>
              <w:right w:val="single" w:sz="6" w:space="0" w:color="auto"/>
            </w:tcBorders>
            <w:vAlign w:val="center"/>
          </w:tcPr>
          <w:p w:rsidR="008C431C" w:rsidRDefault="0014366D">
            <w:pPr>
              <w:spacing w:line="360" w:lineRule="exact"/>
              <w:jc w:val="center"/>
              <w:rPr>
                <w:rFonts w:ascii="宋体" w:hAnsi="宋体"/>
                <w:color w:val="auto"/>
              </w:rPr>
            </w:pPr>
            <w:r>
              <w:rPr>
                <w:rFonts w:ascii="宋体" w:hAnsi="宋体" w:hint="eastAsia"/>
                <w:color w:val="auto"/>
                <w:lang w:val="zh-CN"/>
              </w:rPr>
              <w:t>得分</w:t>
            </w:r>
          </w:p>
        </w:tc>
      </w:tr>
      <w:tr w:rsidR="008C431C">
        <w:trPr>
          <w:trHeight w:val="963"/>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8C431C" w:rsidRDefault="008C431C">
            <w:pPr>
              <w:jc w:val="center"/>
              <w:rPr>
                <w:rFonts w:ascii="宋体" w:hAnsi="宋体" w:cs="宋体"/>
                <w:color w:val="auto"/>
                <w:lang w:val="zh-CN"/>
              </w:rPr>
            </w:pPr>
          </w:p>
          <w:p w:rsidR="008C431C" w:rsidRDefault="008C431C">
            <w:pPr>
              <w:jc w:val="center"/>
              <w:rPr>
                <w:rFonts w:ascii="宋体" w:hAnsi="宋体" w:cs="宋体"/>
                <w:color w:val="auto"/>
                <w:lang w:val="zh-CN"/>
              </w:rPr>
            </w:pPr>
          </w:p>
          <w:p w:rsidR="008C431C" w:rsidRDefault="0014366D">
            <w:pPr>
              <w:jc w:val="center"/>
              <w:rPr>
                <w:rFonts w:ascii="宋体" w:hAnsi="宋体" w:cs="宋体"/>
                <w:color w:val="auto"/>
                <w:lang w:val="zh-CN"/>
              </w:rPr>
            </w:pPr>
            <w:r>
              <w:rPr>
                <w:rFonts w:ascii="宋体" w:hAnsi="宋体" w:cs="宋体" w:hint="eastAsia"/>
                <w:color w:val="auto"/>
                <w:lang w:val="zh-CN"/>
              </w:rPr>
              <w:t>勘察设计资信文件</w:t>
            </w:r>
          </w:p>
          <w:p w:rsidR="008C431C" w:rsidRDefault="0014366D">
            <w:pPr>
              <w:jc w:val="center"/>
              <w:rPr>
                <w:rFonts w:ascii="宋体" w:hAnsi="宋体" w:cs="宋体"/>
                <w:color w:val="auto"/>
                <w:lang w:val="zh-CN"/>
              </w:rPr>
            </w:pPr>
            <w:r>
              <w:rPr>
                <w:rFonts w:ascii="宋体" w:hAnsi="宋体" w:hint="eastAsia"/>
                <w:color w:val="auto"/>
                <w:lang w:val="zh-CN"/>
              </w:rPr>
              <w:t>[</w:t>
            </w:r>
            <w:r>
              <w:rPr>
                <w:rFonts w:ascii="宋体" w:hAnsi="宋体" w:hint="eastAsia"/>
                <w:color w:val="auto"/>
              </w:rPr>
              <w:t>30</w:t>
            </w:r>
            <w:r>
              <w:rPr>
                <w:rFonts w:ascii="宋体" w:hAnsi="宋体" w:hint="eastAsia"/>
                <w:color w:val="auto"/>
                <w:lang w:val="zh-CN"/>
              </w:rPr>
              <w:t>分</w:t>
            </w:r>
            <w:r>
              <w:rPr>
                <w:rFonts w:ascii="宋体" w:hAnsi="宋体" w:hint="eastAsia"/>
                <w:color w:val="auto"/>
                <w:lang w:val="zh-CN"/>
              </w:rPr>
              <w:t>]</w:t>
            </w:r>
          </w:p>
        </w:tc>
        <w:tc>
          <w:tcPr>
            <w:tcW w:w="1843" w:type="dxa"/>
            <w:tcBorders>
              <w:top w:val="single" w:sz="4" w:space="0" w:color="auto"/>
              <w:left w:val="single" w:sz="4" w:space="0" w:color="auto"/>
              <w:bottom w:val="single" w:sz="4" w:space="0" w:color="auto"/>
              <w:right w:val="single" w:sz="4" w:space="0" w:color="auto"/>
            </w:tcBorders>
            <w:vAlign w:val="center"/>
          </w:tcPr>
          <w:p w:rsidR="008C431C" w:rsidRDefault="0014366D">
            <w:pPr>
              <w:jc w:val="center"/>
              <w:rPr>
                <w:rFonts w:ascii="宋体" w:eastAsia="宋体" w:hAnsi="宋体" w:cs="宋体"/>
                <w:color w:val="auto"/>
                <w:lang w:val="zh-CN"/>
              </w:rPr>
            </w:pPr>
            <w:r>
              <w:rPr>
                <w:rFonts w:ascii="宋体" w:eastAsia="宋体" w:hAnsi="宋体" w:cs="宋体" w:hint="eastAsia"/>
                <w:color w:val="auto"/>
              </w:rPr>
              <w:t>信誉</w:t>
            </w:r>
            <w:r>
              <w:rPr>
                <w:rFonts w:ascii="宋体" w:eastAsia="宋体" w:hAnsi="宋体" w:cs="宋体" w:hint="eastAsia"/>
                <w:color w:val="auto"/>
                <w:lang w:val="zh-CN"/>
              </w:rPr>
              <w:t>（</w:t>
            </w:r>
            <w:r>
              <w:rPr>
                <w:rFonts w:ascii="宋体" w:eastAsia="宋体" w:hAnsi="宋体" w:cs="宋体" w:hint="eastAsia"/>
                <w:color w:val="auto"/>
              </w:rPr>
              <w:t>3分</w:t>
            </w:r>
            <w:r>
              <w:rPr>
                <w:rFonts w:ascii="宋体" w:eastAsia="宋体" w:hAnsi="宋体" w:cs="宋体" w:hint="eastAsia"/>
                <w:color w:val="auto"/>
                <w:lang w:val="zh-CN"/>
              </w:rPr>
              <w:t>）</w:t>
            </w:r>
          </w:p>
          <w:p w:rsidR="008C431C" w:rsidRDefault="008C431C">
            <w:pPr>
              <w:topLinePunct/>
              <w:spacing w:line="280" w:lineRule="exact"/>
              <w:jc w:val="center"/>
              <w:rPr>
                <w:rFonts w:ascii="宋体" w:hAnsi="宋体"/>
                <w:color w:val="auto"/>
              </w:rPr>
            </w:pPr>
          </w:p>
        </w:tc>
        <w:tc>
          <w:tcPr>
            <w:tcW w:w="9966" w:type="dxa"/>
            <w:tcBorders>
              <w:top w:val="single" w:sz="4" w:space="0" w:color="auto"/>
              <w:left w:val="single" w:sz="4" w:space="0" w:color="auto"/>
              <w:bottom w:val="single" w:sz="4" w:space="0" w:color="auto"/>
              <w:right w:val="single" w:sz="4" w:space="0" w:color="auto"/>
            </w:tcBorders>
            <w:vAlign w:val="center"/>
          </w:tcPr>
          <w:p w:rsidR="008C431C" w:rsidRDefault="0014366D">
            <w:pPr>
              <w:spacing w:beforeLines="50" w:before="120" w:line="360" w:lineRule="auto"/>
              <w:rPr>
                <w:rFonts w:ascii="宋体" w:eastAsia="宋体" w:hAnsi="宋体" w:cs="宋体"/>
                <w:color w:val="auto"/>
                <w:kern w:val="2"/>
              </w:rPr>
            </w:pPr>
            <w:r>
              <w:rPr>
                <w:rFonts w:ascii="宋体" w:eastAsia="宋体" w:hAnsi="宋体" w:cs="宋体" w:hint="eastAsia"/>
                <w:color w:val="auto"/>
                <w:lang w:val="zh-CN"/>
              </w:rPr>
              <w:t>独立投标人或联合体</w:t>
            </w:r>
            <w:r>
              <w:rPr>
                <w:rFonts w:ascii="宋体" w:eastAsia="宋体" w:hAnsi="宋体" w:cs="宋体" w:hint="eastAsia"/>
                <w:color w:val="auto"/>
              </w:rPr>
              <w:t>主办方</w:t>
            </w:r>
            <w:r>
              <w:rPr>
                <w:rFonts w:ascii="宋体" w:eastAsia="宋体" w:hAnsi="Times New Roman" w:cs="宋体" w:hint="eastAsia"/>
                <w:color w:val="auto"/>
                <w:kern w:val="2"/>
              </w:rPr>
              <w:t>同时有质量管理体系认证、职业健康安全管理体系认证、环境管理体系认证证书且在有效期内的，每个得1分，最多得3分。</w:t>
            </w:r>
          </w:p>
        </w:tc>
        <w:tc>
          <w:tcPr>
            <w:tcW w:w="1225" w:type="dxa"/>
            <w:tcBorders>
              <w:top w:val="single" w:sz="4" w:space="0" w:color="auto"/>
              <w:left w:val="single" w:sz="4" w:space="0" w:color="auto"/>
              <w:right w:val="single" w:sz="4" w:space="0" w:color="auto"/>
            </w:tcBorders>
            <w:vAlign w:val="center"/>
          </w:tcPr>
          <w:p w:rsidR="008C431C" w:rsidRDefault="008C431C">
            <w:pPr>
              <w:spacing w:line="400" w:lineRule="exact"/>
              <w:jc w:val="center"/>
              <w:rPr>
                <w:rFonts w:ascii="宋体" w:hAnsi="宋体"/>
                <w:color w:val="auto"/>
              </w:rPr>
            </w:pPr>
          </w:p>
        </w:tc>
      </w:tr>
      <w:tr w:rsidR="008C431C">
        <w:trPr>
          <w:trHeight w:val="2370"/>
        </w:trPr>
        <w:tc>
          <w:tcPr>
            <w:tcW w:w="1134" w:type="dxa"/>
            <w:vMerge/>
            <w:tcBorders>
              <w:left w:val="single" w:sz="4" w:space="0" w:color="auto"/>
              <w:right w:val="single" w:sz="4" w:space="0" w:color="auto"/>
            </w:tcBorders>
            <w:vAlign w:val="center"/>
          </w:tcPr>
          <w:p w:rsidR="008C431C" w:rsidRDefault="008C431C">
            <w:pPr>
              <w:jc w:val="center"/>
              <w:rPr>
                <w:rFonts w:ascii="宋体" w:hAnsi="宋体"/>
                <w:color w:val="auto"/>
                <w:lang w:val="zh-CN"/>
              </w:rPr>
            </w:pPr>
          </w:p>
        </w:tc>
        <w:tc>
          <w:tcPr>
            <w:tcW w:w="1843" w:type="dxa"/>
            <w:tcBorders>
              <w:top w:val="single" w:sz="4" w:space="0" w:color="auto"/>
              <w:left w:val="single" w:sz="4" w:space="0" w:color="auto"/>
              <w:bottom w:val="single" w:sz="4" w:space="0" w:color="auto"/>
              <w:right w:val="single" w:sz="4" w:space="0" w:color="auto"/>
            </w:tcBorders>
            <w:vAlign w:val="center"/>
          </w:tcPr>
          <w:p w:rsidR="008C431C" w:rsidRDefault="0014366D">
            <w:pPr>
              <w:topLinePunct/>
              <w:spacing w:line="280" w:lineRule="exact"/>
              <w:jc w:val="center"/>
              <w:rPr>
                <w:rFonts w:ascii="宋体" w:eastAsia="宋体" w:hAnsi="宋体" w:cs="宋体"/>
                <w:color w:val="auto"/>
              </w:rPr>
            </w:pPr>
            <w:r>
              <w:rPr>
                <w:rFonts w:ascii="宋体" w:eastAsia="宋体" w:cs="宋体" w:hint="eastAsia"/>
                <w:color w:val="auto"/>
              </w:rPr>
              <w:t>企业项目</w:t>
            </w:r>
            <w:r>
              <w:rPr>
                <w:rFonts w:ascii="宋体" w:cs="宋体" w:hint="eastAsia"/>
                <w:color w:val="auto"/>
                <w:lang w:val="zh-CN"/>
              </w:rPr>
              <w:t>业绩</w:t>
            </w:r>
          </w:p>
          <w:p w:rsidR="008C431C" w:rsidRDefault="0014366D">
            <w:pPr>
              <w:topLinePunct/>
              <w:spacing w:line="280" w:lineRule="exact"/>
              <w:jc w:val="center"/>
              <w:rPr>
                <w:rFonts w:ascii="宋体" w:hAnsi="宋体"/>
                <w:color w:val="auto"/>
              </w:rPr>
            </w:pPr>
            <w:r>
              <w:rPr>
                <w:rFonts w:ascii="宋体" w:eastAsia="宋体" w:hAnsi="宋体" w:cs="宋体" w:hint="eastAsia"/>
                <w:color w:val="auto"/>
              </w:rPr>
              <w:t>（</w:t>
            </w:r>
            <w:r>
              <w:rPr>
                <w:rFonts w:ascii="宋体" w:eastAsia="宋体" w:hAnsi="宋体" w:cs="宋体"/>
                <w:color w:val="auto"/>
              </w:rPr>
              <w:t>12</w:t>
            </w:r>
            <w:r>
              <w:rPr>
                <w:rFonts w:ascii="宋体" w:eastAsia="宋体" w:hAnsi="宋体" w:cs="宋体" w:hint="eastAsia"/>
                <w:color w:val="auto"/>
              </w:rPr>
              <w:t>分）</w:t>
            </w:r>
          </w:p>
        </w:tc>
        <w:tc>
          <w:tcPr>
            <w:tcW w:w="9966" w:type="dxa"/>
            <w:tcBorders>
              <w:top w:val="single" w:sz="4" w:space="0" w:color="auto"/>
              <w:left w:val="single" w:sz="4" w:space="0" w:color="auto"/>
              <w:bottom w:val="single" w:sz="4" w:space="0" w:color="auto"/>
              <w:right w:val="single" w:sz="4" w:space="0" w:color="auto"/>
            </w:tcBorders>
            <w:vAlign w:val="center"/>
          </w:tcPr>
          <w:p w:rsidR="008C431C" w:rsidRDefault="0014366D">
            <w:pPr>
              <w:rPr>
                <w:rFonts w:ascii="宋体" w:eastAsia="宋体" w:hAnsi="宋体" w:cs="宋体"/>
                <w:color w:val="auto"/>
                <w:lang w:val="zh-CN"/>
              </w:rPr>
            </w:pPr>
            <w:r>
              <w:rPr>
                <w:rFonts w:ascii="宋体" w:eastAsia="宋体" w:hAnsi="宋体" w:cs="宋体" w:hint="eastAsia"/>
                <w:color w:val="auto"/>
                <w:lang w:val="zh-CN"/>
              </w:rPr>
              <w:t>1、设计业绩：</w:t>
            </w:r>
          </w:p>
          <w:p w:rsidR="008C431C" w:rsidRDefault="0014366D">
            <w:pPr>
              <w:rPr>
                <w:rFonts w:ascii="宋体" w:eastAsia="宋体" w:hAnsi="宋体" w:cs="宋体"/>
                <w:color w:val="auto"/>
                <w:lang w:val="zh-CN"/>
              </w:rPr>
            </w:pPr>
            <w:r>
              <w:rPr>
                <w:rFonts w:ascii="宋体" w:eastAsia="宋体" w:hAnsi="宋体" w:cs="宋体" w:hint="eastAsia"/>
                <w:color w:val="auto"/>
                <w:lang w:val="zh-CN"/>
              </w:rPr>
              <w:t>2020年1月1日至</w:t>
            </w:r>
            <w:r>
              <w:rPr>
                <w:rFonts w:ascii="宋体" w:eastAsia="宋体" w:hAnsi="宋体" w:cs="宋体" w:hint="eastAsia"/>
                <w:color w:val="auto"/>
              </w:rPr>
              <w:t>今</w:t>
            </w:r>
            <w:r>
              <w:rPr>
                <w:rFonts w:ascii="宋体" w:eastAsia="宋体" w:hAnsi="宋体" w:cs="宋体" w:hint="eastAsia"/>
                <w:color w:val="auto"/>
                <w:lang w:val="zh-CN"/>
              </w:rPr>
              <w:t>，独立投标人或联合体</w:t>
            </w:r>
            <w:r>
              <w:rPr>
                <w:rFonts w:eastAsia="宋体" w:hint="eastAsia"/>
                <w:color w:val="auto"/>
              </w:rPr>
              <w:t>主办</w:t>
            </w:r>
            <w:r>
              <w:rPr>
                <w:rFonts w:hint="eastAsia"/>
                <w:color w:val="auto"/>
              </w:rPr>
              <w:t>方</w:t>
            </w:r>
            <w:r>
              <w:rPr>
                <w:rFonts w:ascii="宋体" w:eastAsia="宋体" w:hAnsi="宋体" w:cs="宋体" w:hint="eastAsia"/>
                <w:color w:val="auto"/>
                <w:lang w:val="zh-CN"/>
              </w:rPr>
              <w:t>承接</w:t>
            </w:r>
            <w:proofErr w:type="gramStart"/>
            <w:r>
              <w:rPr>
                <w:rFonts w:ascii="宋体" w:eastAsia="宋体" w:hAnsi="宋体" w:cs="宋体" w:hint="eastAsia"/>
                <w:color w:val="auto"/>
                <w:lang w:val="zh-CN"/>
              </w:rPr>
              <w:t>过房建类</w:t>
            </w:r>
            <w:proofErr w:type="gramEnd"/>
            <w:r>
              <w:rPr>
                <w:rFonts w:ascii="宋体" w:eastAsia="宋体" w:hAnsi="宋体" w:cs="宋体" w:hint="eastAsia"/>
                <w:color w:val="auto"/>
                <w:lang w:val="zh-CN"/>
              </w:rPr>
              <w:t>工程设计项目，每提供一个得</w:t>
            </w:r>
            <w:r>
              <w:rPr>
                <w:rFonts w:ascii="宋体" w:eastAsia="宋体" w:hAnsi="宋体" w:cs="宋体"/>
                <w:color w:val="auto"/>
              </w:rPr>
              <w:t>2</w:t>
            </w:r>
            <w:r>
              <w:rPr>
                <w:rFonts w:ascii="宋体" w:eastAsia="宋体" w:hAnsi="宋体" w:cs="宋体" w:hint="eastAsia"/>
                <w:color w:val="auto"/>
                <w:lang w:val="zh-CN"/>
              </w:rPr>
              <w:t>分，最多得</w:t>
            </w:r>
            <w:r>
              <w:rPr>
                <w:rFonts w:ascii="宋体" w:eastAsia="宋体" w:hAnsi="宋体" w:cs="宋体"/>
                <w:color w:val="auto"/>
              </w:rPr>
              <w:t>8</w:t>
            </w:r>
            <w:r>
              <w:rPr>
                <w:rFonts w:ascii="宋体" w:eastAsia="宋体" w:hAnsi="宋体" w:cs="宋体" w:hint="eastAsia"/>
                <w:color w:val="auto"/>
                <w:lang w:val="zh-CN"/>
              </w:rPr>
              <w:t>分。</w:t>
            </w:r>
          </w:p>
          <w:p w:rsidR="008C431C" w:rsidRDefault="0014366D">
            <w:pPr>
              <w:rPr>
                <w:rFonts w:ascii="宋体" w:eastAsia="宋体" w:hAnsi="宋体" w:cs="宋体"/>
                <w:color w:val="auto"/>
                <w:lang w:val="zh-CN"/>
              </w:rPr>
            </w:pPr>
            <w:r>
              <w:rPr>
                <w:rFonts w:ascii="宋体" w:eastAsia="宋体" w:hAnsi="宋体" w:cs="宋体" w:hint="eastAsia"/>
                <w:color w:val="auto"/>
                <w:lang w:val="zh-CN"/>
              </w:rPr>
              <w:t>（注：①以合同签订时间为准；②提供设计合同并加盖投标人公章作为评审依据，不提供不得分。）</w:t>
            </w:r>
          </w:p>
          <w:p w:rsidR="008C431C" w:rsidRDefault="0014366D">
            <w:pPr>
              <w:rPr>
                <w:rFonts w:ascii="宋体" w:eastAsia="宋体" w:hAnsi="宋体" w:cs="宋体"/>
                <w:color w:val="auto"/>
                <w:lang w:val="zh-CN"/>
              </w:rPr>
            </w:pPr>
            <w:r>
              <w:rPr>
                <w:rFonts w:ascii="宋体" w:eastAsia="宋体" w:hAnsi="宋体" w:cs="宋体" w:hint="eastAsia"/>
                <w:color w:val="auto"/>
                <w:lang w:val="zh-CN"/>
              </w:rPr>
              <w:t>2、勘察业绩：</w:t>
            </w:r>
          </w:p>
          <w:p w:rsidR="008C431C" w:rsidRDefault="0014366D">
            <w:pPr>
              <w:rPr>
                <w:rFonts w:ascii="宋体" w:eastAsia="宋体" w:hAnsi="宋体" w:cs="宋体"/>
                <w:color w:val="auto"/>
                <w:lang w:val="zh-CN"/>
              </w:rPr>
            </w:pPr>
            <w:r>
              <w:rPr>
                <w:rFonts w:ascii="宋体" w:eastAsia="宋体" w:hAnsi="宋体" w:cs="宋体" w:hint="eastAsia"/>
                <w:color w:val="auto"/>
                <w:lang w:val="zh-CN"/>
              </w:rPr>
              <w:t>2020年1月1日至</w:t>
            </w:r>
            <w:r>
              <w:rPr>
                <w:rFonts w:ascii="宋体" w:eastAsia="宋体" w:hAnsi="宋体" w:cs="宋体" w:hint="eastAsia"/>
                <w:color w:val="auto"/>
              </w:rPr>
              <w:t>今</w:t>
            </w:r>
            <w:r>
              <w:rPr>
                <w:rFonts w:ascii="宋体" w:eastAsia="宋体" w:hAnsi="宋体" w:cs="宋体" w:hint="eastAsia"/>
                <w:color w:val="auto"/>
                <w:lang w:val="zh-CN"/>
              </w:rPr>
              <w:t>，独立投标人或联合体勘察方承接过工程勘察项目业绩的，每提供一个得</w:t>
            </w:r>
            <w:r>
              <w:rPr>
                <w:rFonts w:ascii="宋体" w:eastAsia="宋体" w:hAnsi="宋体" w:cs="宋体"/>
                <w:color w:val="auto"/>
              </w:rPr>
              <w:t>2</w:t>
            </w:r>
            <w:r>
              <w:rPr>
                <w:rFonts w:ascii="宋体" w:eastAsia="宋体" w:hAnsi="宋体" w:cs="宋体" w:hint="eastAsia"/>
                <w:color w:val="auto"/>
                <w:lang w:val="zh-CN"/>
              </w:rPr>
              <w:t>分，最多得</w:t>
            </w:r>
            <w:r>
              <w:rPr>
                <w:rFonts w:ascii="宋体" w:eastAsia="宋体" w:hAnsi="宋体" w:cs="宋体"/>
                <w:color w:val="auto"/>
              </w:rPr>
              <w:t>4</w:t>
            </w:r>
            <w:r>
              <w:rPr>
                <w:rFonts w:ascii="宋体" w:eastAsia="宋体" w:hAnsi="宋体" w:cs="宋体" w:hint="eastAsia"/>
                <w:color w:val="auto"/>
                <w:lang w:val="zh-CN"/>
              </w:rPr>
              <w:t>分。</w:t>
            </w:r>
          </w:p>
          <w:p w:rsidR="008C431C" w:rsidRDefault="0014366D">
            <w:pPr>
              <w:pStyle w:val="a3"/>
              <w:ind w:firstLineChars="0" w:firstLine="0"/>
              <w:rPr>
                <w:rFonts w:ascii="宋体" w:eastAsia="宋体" w:hAnsi="宋体" w:cs="宋体"/>
                <w:color w:val="auto"/>
                <w:kern w:val="2"/>
                <w:lang w:val="zh-CN"/>
              </w:rPr>
            </w:pPr>
            <w:r>
              <w:rPr>
                <w:rFonts w:ascii="宋体" w:eastAsia="宋体" w:hAnsi="宋体" w:cs="宋体" w:hint="eastAsia"/>
                <w:color w:val="auto"/>
                <w:lang w:val="zh-CN"/>
              </w:rPr>
              <w:t>（注：①以合同签订时间为准；②提供勘察合同并加盖投标人公章作为评审依据，不提供不得分。）</w:t>
            </w:r>
          </w:p>
        </w:tc>
        <w:tc>
          <w:tcPr>
            <w:tcW w:w="1225" w:type="dxa"/>
            <w:tcBorders>
              <w:top w:val="single" w:sz="4" w:space="0" w:color="auto"/>
              <w:left w:val="single" w:sz="4" w:space="0" w:color="auto"/>
              <w:right w:val="single" w:sz="4" w:space="0" w:color="auto"/>
            </w:tcBorders>
            <w:vAlign w:val="center"/>
          </w:tcPr>
          <w:p w:rsidR="008C431C" w:rsidRDefault="008C431C">
            <w:pPr>
              <w:spacing w:line="400" w:lineRule="exact"/>
              <w:jc w:val="center"/>
              <w:rPr>
                <w:rFonts w:ascii="宋体" w:hAnsi="宋体"/>
                <w:color w:val="auto"/>
              </w:rPr>
            </w:pPr>
          </w:p>
        </w:tc>
      </w:tr>
      <w:tr w:rsidR="008C431C">
        <w:trPr>
          <w:trHeight w:val="981"/>
        </w:trPr>
        <w:tc>
          <w:tcPr>
            <w:tcW w:w="1134" w:type="dxa"/>
            <w:vMerge/>
            <w:tcBorders>
              <w:left w:val="single" w:sz="4" w:space="0" w:color="auto"/>
              <w:right w:val="single" w:sz="4" w:space="0" w:color="auto"/>
            </w:tcBorders>
            <w:vAlign w:val="center"/>
          </w:tcPr>
          <w:p w:rsidR="008C431C" w:rsidRDefault="008C431C">
            <w:pPr>
              <w:jc w:val="center"/>
              <w:rPr>
                <w:rFonts w:ascii="宋体" w:hAnsi="宋体"/>
                <w:color w:val="auto"/>
                <w:lang w:val="zh-CN"/>
              </w:rPr>
            </w:pPr>
          </w:p>
        </w:tc>
        <w:tc>
          <w:tcPr>
            <w:tcW w:w="1843" w:type="dxa"/>
            <w:tcBorders>
              <w:top w:val="single" w:sz="4" w:space="0" w:color="auto"/>
              <w:left w:val="single" w:sz="4" w:space="0" w:color="auto"/>
              <w:bottom w:val="single" w:sz="4" w:space="0" w:color="auto"/>
              <w:right w:val="single" w:sz="4" w:space="0" w:color="auto"/>
            </w:tcBorders>
            <w:vAlign w:val="center"/>
          </w:tcPr>
          <w:p w:rsidR="008C431C" w:rsidRDefault="0014366D">
            <w:pPr>
              <w:spacing w:line="240" w:lineRule="exact"/>
              <w:jc w:val="center"/>
              <w:rPr>
                <w:rFonts w:ascii="宋体" w:cs="宋体"/>
                <w:color w:val="auto"/>
                <w:lang w:val="zh-CN"/>
              </w:rPr>
            </w:pPr>
            <w:r>
              <w:rPr>
                <w:rFonts w:ascii="宋体" w:eastAsia="宋体" w:cs="宋体" w:hint="eastAsia"/>
                <w:color w:val="auto"/>
              </w:rPr>
              <w:t>企业</w:t>
            </w:r>
            <w:r>
              <w:rPr>
                <w:rFonts w:ascii="宋体" w:cs="宋体" w:hint="eastAsia"/>
                <w:color w:val="auto"/>
                <w:lang w:val="zh-CN"/>
              </w:rPr>
              <w:t>设计获奖</w:t>
            </w:r>
          </w:p>
          <w:p w:rsidR="008C431C" w:rsidRDefault="0014366D">
            <w:pPr>
              <w:topLinePunct/>
              <w:spacing w:line="280" w:lineRule="exact"/>
              <w:jc w:val="center"/>
              <w:rPr>
                <w:rFonts w:ascii="宋体" w:eastAsia="宋体" w:hAnsi="宋体" w:cs="宋体"/>
                <w:color w:val="auto"/>
              </w:rPr>
            </w:pPr>
            <w:r>
              <w:rPr>
                <w:rFonts w:ascii="宋体" w:eastAsia="宋体" w:hAnsi="宋体" w:cs="宋体" w:hint="eastAsia"/>
                <w:color w:val="auto"/>
              </w:rPr>
              <w:t>（8分）</w:t>
            </w:r>
          </w:p>
        </w:tc>
        <w:tc>
          <w:tcPr>
            <w:tcW w:w="9966" w:type="dxa"/>
            <w:tcBorders>
              <w:top w:val="single" w:sz="4" w:space="0" w:color="auto"/>
              <w:left w:val="single" w:sz="4" w:space="0" w:color="auto"/>
              <w:bottom w:val="single" w:sz="4" w:space="0" w:color="auto"/>
              <w:right w:val="single" w:sz="4" w:space="0" w:color="auto"/>
            </w:tcBorders>
            <w:vAlign w:val="center"/>
          </w:tcPr>
          <w:p w:rsidR="008C431C" w:rsidRDefault="0014366D">
            <w:pPr>
              <w:pStyle w:val="a3"/>
              <w:ind w:firstLineChars="0" w:firstLine="0"/>
              <w:rPr>
                <w:rFonts w:ascii="宋体" w:eastAsia="宋体" w:hAnsi="宋体" w:cs="宋体"/>
                <w:color w:val="auto"/>
                <w:lang w:val="zh-CN"/>
              </w:rPr>
            </w:pPr>
            <w:r>
              <w:rPr>
                <w:rFonts w:ascii="宋体" w:eastAsia="宋体" w:hAnsi="宋体" w:cs="宋体" w:hint="eastAsia"/>
                <w:color w:val="auto"/>
                <w:kern w:val="2"/>
                <w:lang w:val="zh-CN"/>
              </w:rPr>
              <w:t>独立投标人或联合体</w:t>
            </w:r>
            <w:r>
              <w:rPr>
                <w:rFonts w:ascii="宋体" w:eastAsia="宋体" w:hAnsi="宋体" w:cs="宋体" w:hint="eastAsia"/>
                <w:color w:val="auto"/>
                <w:kern w:val="2"/>
              </w:rPr>
              <w:t>主办</w:t>
            </w:r>
            <w:r>
              <w:rPr>
                <w:rFonts w:ascii="宋体" w:eastAsia="宋体" w:hAnsi="宋体" w:cs="宋体" w:hint="eastAsia"/>
                <w:color w:val="auto"/>
                <w:kern w:val="2"/>
                <w:lang w:val="zh-CN"/>
              </w:rPr>
              <w:t>方</w:t>
            </w:r>
            <w:r>
              <w:rPr>
                <w:rFonts w:ascii="宋体" w:eastAsia="宋体" w:hAnsi="Times New Roman" w:cs="宋体" w:hint="eastAsia"/>
                <w:color w:val="auto"/>
              </w:rPr>
              <w:t>自2020年1月1日至今建筑工程勘察设计或</w:t>
            </w:r>
            <w:r>
              <w:rPr>
                <w:rFonts w:ascii="宋体" w:eastAsia="宋体" w:hAnsi="宋体" w:cs="宋体" w:hint="eastAsia"/>
                <w:color w:val="auto"/>
                <w:kern w:val="2"/>
                <w:lang w:val="zh-CN"/>
              </w:rPr>
              <w:t>设计项目获</w:t>
            </w:r>
            <w:r>
              <w:rPr>
                <w:rFonts w:ascii="宋体" w:eastAsia="宋体" w:hAnsi="Times New Roman" w:cs="宋体" w:hint="eastAsia"/>
                <w:color w:val="auto"/>
              </w:rPr>
              <w:t>国家级奖项每项得3分；</w:t>
            </w:r>
            <w:proofErr w:type="gramStart"/>
            <w:r>
              <w:rPr>
                <w:rFonts w:ascii="宋体" w:eastAsia="宋体" w:hAnsi="Times New Roman" w:cs="宋体" w:hint="eastAsia"/>
                <w:color w:val="auto"/>
              </w:rPr>
              <w:t>获设计行业级</w:t>
            </w:r>
            <w:proofErr w:type="gramEnd"/>
            <w:r>
              <w:rPr>
                <w:rFonts w:ascii="宋体" w:eastAsia="宋体" w:hAnsi="Times New Roman" w:cs="宋体" w:hint="eastAsia"/>
                <w:color w:val="auto"/>
              </w:rPr>
              <w:t>或省(部)级奖项，每项得2分；获市级奖项，每项得1分</w:t>
            </w:r>
            <w:r>
              <w:rPr>
                <w:rFonts w:ascii="宋体" w:eastAsia="宋体" w:hAnsi="宋体" w:cs="宋体" w:hint="eastAsia"/>
                <w:color w:val="auto"/>
                <w:kern w:val="2"/>
                <w:lang w:val="zh-CN"/>
              </w:rPr>
              <w:t>；本小项最多得</w:t>
            </w:r>
            <w:r>
              <w:rPr>
                <w:rFonts w:ascii="宋体" w:eastAsia="宋体" w:hAnsi="宋体" w:cs="宋体" w:hint="eastAsia"/>
                <w:color w:val="auto"/>
                <w:kern w:val="2"/>
              </w:rPr>
              <w:t>8</w:t>
            </w:r>
            <w:r>
              <w:rPr>
                <w:rFonts w:ascii="宋体" w:eastAsia="宋体" w:hAnsi="宋体" w:cs="宋体" w:hint="eastAsia"/>
                <w:color w:val="auto"/>
                <w:kern w:val="2"/>
                <w:lang w:val="zh-CN"/>
              </w:rPr>
              <w:t>分。</w:t>
            </w:r>
          </w:p>
        </w:tc>
        <w:tc>
          <w:tcPr>
            <w:tcW w:w="1225" w:type="dxa"/>
            <w:tcBorders>
              <w:top w:val="single" w:sz="4" w:space="0" w:color="auto"/>
              <w:left w:val="single" w:sz="4" w:space="0" w:color="auto"/>
              <w:right w:val="single" w:sz="4" w:space="0" w:color="auto"/>
            </w:tcBorders>
            <w:vAlign w:val="center"/>
          </w:tcPr>
          <w:p w:rsidR="008C431C" w:rsidRDefault="008C431C">
            <w:pPr>
              <w:spacing w:line="400" w:lineRule="exact"/>
              <w:jc w:val="center"/>
              <w:rPr>
                <w:rFonts w:ascii="宋体" w:hAnsi="宋体"/>
                <w:color w:val="auto"/>
              </w:rPr>
            </w:pPr>
          </w:p>
        </w:tc>
      </w:tr>
      <w:tr w:rsidR="008C431C">
        <w:trPr>
          <w:trHeight w:val="2262"/>
        </w:trPr>
        <w:tc>
          <w:tcPr>
            <w:tcW w:w="1134" w:type="dxa"/>
            <w:vMerge/>
            <w:tcBorders>
              <w:top w:val="single" w:sz="4" w:space="0" w:color="auto"/>
              <w:left w:val="single" w:sz="4" w:space="0" w:color="auto"/>
              <w:bottom w:val="single" w:sz="4" w:space="0" w:color="auto"/>
              <w:right w:val="single" w:sz="4" w:space="0" w:color="auto"/>
            </w:tcBorders>
            <w:vAlign w:val="center"/>
          </w:tcPr>
          <w:p w:rsidR="008C431C" w:rsidRDefault="008C431C">
            <w:pPr>
              <w:jc w:val="center"/>
              <w:rPr>
                <w:rFonts w:ascii="宋体" w:hAnsi="宋体"/>
                <w:color w:val="auto"/>
                <w:lang w:val="zh-CN"/>
              </w:rPr>
            </w:pPr>
          </w:p>
        </w:tc>
        <w:tc>
          <w:tcPr>
            <w:tcW w:w="1843" w:type="dxa"/>
            <w:tcBorders>
              <w:top w:val="single" w:sz="4" w:space="0" w:color="auto"/>
              <w:left w:val="single" w:sz="4" w:space="0" w:color="auto"/>
              <w:bottom w:val="single" w:sz="4" w:space="0" w:color="auto"/>
              <w:right w:val="single" w:sz="4" w:space="0" w:color="auto"/>
            </w:tcBorders>
            <w:vAlign w:val="center"/>
          </w:tcPr>
          <w:p w:rsidR="008C431C" w:rsidRDefault="0014366D">
            <w:pPr>
              <w:topLinePunct/>
              <w:spacing w:line="280" w:lineRule="exact"/>
              <w:jc w:val="center"/>
              <w:rPr>
                <w:rFonts w:ascii="宋体" w:hAnsi="宋体" w:cs="宋体"/>
                <w:color w:val="auto"/>
                <w:lang w:val="zh-CN"/>
              </w:rPr>
            </w:pPr>
            <w:r>
              <w:rPr>
                <w:rFonts w:ascii="宋体" w:eastAsia="宋体" w:hAnsi="宋体" w:cs="宋体" w:hint="eastAsia"/>
                <w:color w:val="auto"/>
              </w:rPr>
              <w:t>项目负责人资历和业绩（4分）</w:t>
            </w:r>
          </w:p>
        </w:tc>
        <w:tc>
          <w:tcPr>
            <w:tcW w:w="9966" w:type="dxa"/>
            <w:tcBorders>
              <w:top w:val="single" w:sz="4" w:space="0" w:color="auto"/>
              <w:left w:val="single" w:sz="4" w:space="0" w:color="auto"/>
              <w:bottom w:val="single" w:sz="4" w:space="0" w:color="auto"/>
              <w:right w:val="single" w:sz="4" w:space="0" w:color="auto"/>
            </w:tcBorders>
            <w:vAlign w:val="center"/>
          </w:tcPr>
          <w:p w:rsidR="008C431C" w:rsidRDefault="0014366D">
            <w:pPr>
              <w:pStyle w:val="a3"/>
              <w:ind w:firstLineChars="0" w:firstLine="0"/>
              <w:rPr>
                <w:rFonts w:ascii="宋体" w:eastAsia="宋体" w:hAnsi="宋体" w:cs="宋体"/>
                <w:color w:val="auto"/>
                <w:lang w:val="zh-CN"/>
              </w:rPr>
            </w:pPr>
            <w:r>
              <w:rPr>
                <w:rFonts w:ascii="宋体" w:eastAsia="宋体" w:hAnsi="宋体" w:cs="宋体" w:hint="eastAsia"/>
                <w:color w:val="auto"/>
                <w:lang w:val="zh-CN"/>
              </w:rPr>
              <w:t>独立投标人或联合体</w:t>
            </w:r>
            <w:r>
              <w:rPr>
                <w:rFonts w:ascii="宋体" w:eastAsia="宋体" w:hAnsi="宋体" w:cs="宋体" w:hint="eastAsia"/>
                <w:color w:val="auto"/>
              </w:rPr>
              <w:t>主办方</w:t>
            </w:r>
            <w:r>
              <w:rPr>
                <w:rFonts w:ascii="宋体" w:eastAsia="宋体" w:hAnsi="宋体" w:cs="宋体" w:hint="eastAsia"/>
                <w:color w:val="auto"/>
                <w:lang w:val="zh-CN"/>
              </w:rPr>
              <w:t>拟派的设计项目负责人：</w:t>
            </w:r>
          </w:p>
          <w:p w:rsidR="008C431C" w:rsidRDefault="0014366D">
            <w:pPr>
              <w:pStyle w:val="a3"/>
              <w:numPr>
                <w:ilvl w:val="255"/>
                <w:numId w:val="0"/>
              </w:numPr>
              <w:rPr>
                <w:rFonts w:ascii="宋体" w:eastAsia="宋体" w:hAnsi="宋体" w:cs="宋体"/>
                <w:color w:val="auto"/>
                <w:lang w:val="zh-CN"/>
              </w:rPr>
            </w:pPr>
            <w:r>
              <w:rPr>
                <w:rFonts w:ascii="宋体" w:eastAsia="宋体" w:hAnsi="宋体" w:cs="宋体" w:hint="eastAsia"/>
                <w:color w:val="auto"/>
              </w:rPr>
              <w:t>1、</w:t>
            </w:r>
            <w:r>
              <w:rPr>
                <w:rFonts w:ascii="宋体" w:eastAsia="宋体" w:hAnsi="宋体" w:cs="宋体" w:hint="eastAsia"/>
                <w:color w:val="auto"/>
                <w:lang w:val="zh-CN"/>
              </w:rPr>
              <w:t>具有</w:t>
            </w:r>
            <w:r>
              <w:rPr>
                <w:rFonts w:ascii="宋体" w:eastAsia="宋体" w:hAnsi="宋体" w:cs="宋体" w:hint="eastAsia"/>
                <w:color w:val="auto"/>
              </w:rPr>
              <w:t>副高级工程师或以上级别职称</w:t>
            </w:r>
            <w:r>
              <w:rPr>
                <w:rFonts w:ascii="宋体" w:eastAsia="宋体" w:hAnsi="宋体" w:cs="宋体" w:hint="eastAsia"/>
                <w:color w:val="auto"/>
                <w:lang w:val="zh-CN"/>
              </w:rPr>
              <w:t>的得2分；</w:t>
            </w:r>
          </w:p>
          <w:p w:rsidR="008C431C" w:rsidRDefault="0014366D">
            <w:pPr>
              <w:pStyle w:val="a3"/>
              <w:ind w:firstLineChars="0" w:firstLine="0"/>
              <w:rPr>
                <w:rFonts w:ascii="宋体" w:eastAsia="宋体" w:hAnsi="宋体" w:cs="宋体"/>
                <w:color w:val="auto"/>
                <w:lang w:val="zh-CN"/>
              </w:rPr>
            </w:pPr>
            <w:r>
              <w:rPr>
                <w:rFonts w:ascii="宋体" w:eastAsia="宋体" w:hAnsi="宋体" w:cs="宋体" w:hint="eastAsia"/>
                <w:color w:val="auto"/>
              </w:rPr>
              <w:t>2、</w:t>
            </w:r>
            <w:r>
              <w:rPr>
                <w:rFonts w:ascii="宋体" w:eastAsia="宋体" w:hAnsi="宋体" w:cs="宋体" w:hint="eastAsia"/>
                <w:color w:val="auto"/>
                <w:lang w:val="zh-CN"/>
              </w:rPr>
              <w:t>2020年1月1日至</w:t>
            </w:r>
            <w:r>
              <w:rPr>
                <w:rFonts w:ascii="宋体" w:eastAsia="宋体" w:hAnsi="宋体" w:cs="宋体" w:hint="eastAsia"/>
                <w:color w:val="auto"/>
              </w:rPr>
              <w:t>今</w:t>
            </w:r>
            <w:r>
              <w:rPr>
                <w:rFonts w:ascii="宋体" w:eastAsia="宋体" w:hAnsi="宋体" w:cs="宋体" w:hint="eastAsia"/>
                <w:color w:val="auto"/>
                <w:lang w:val="zh-CN"/>
              </w:rPr>
              <w:t>，以设计负责人或项目负责人身份主持</w:t>
            </w:r>
            <w:proofErr w:type="gramStart"/>
            <w:r>
              <w:rPr>
                <w:rFonts w:ascii="宋体" w:eastAsia="宋体" w:hAnsi="宋体" w:cs="宋体" w:hint="eastAsia"/>
                <w:color w:val="auto"/>
                <w:lang w:val="zh-CN"/>
              </w:rPr>
              <w:t>过房建类</w:t>
            </w:r>
            <w:proofErr w:type="gramEnd"/>
            <w:r>
              <w:rPr>
                <w:rFonts w:ascii="宋体" w:eastAsia="宋体" w:hAnsi="宋体" w:cs="宋体" w:hint="eastAsia"/>
                <w:color w:val="auto"/>
                <w:lang w:val="zh-CN"/>
              </w:rPr>
              <w:t>工程设计项目的得</w:t>
            </w:r>
            <w:r>
              <w:rPr>
                <w:rFonts w:ascii="宋体" w:eastAsia="宋体" w:hAnsi="宋体" w:cs="宋体" w:hint="eastAsia"/>
                <w:color w:val="auto"/>
              </w:rPr>
              <w:t>2</w:t>
            </w:r>
            <w:r>
              <w:rPr>
                <w:rFonts w:ascii="宋体" w:eastAsia="宋体" w:hAnsi="宋体" w:cs="宋体" w:hint="eastAsia"/>
                <w:color w:val="auto"/>
                <w:lang w:val="zh-CN"/>
              </w:rPr>
              <w:t>分。</w:t>
            </w:r>
          </w:p>
          <w:p w:rsidR="008C431C" w:rsidRDefault="0014366D">
            <w:pPr>
              <w:pStyle w:val="a3"/>
              <w:ind w:firstLineChars="0" w:firstLine="0"/>
              <w:rPr>
                <w:rFonts w:ascii="宋体" w:eastAsia="宋体" w:hAnsi="宋体" w:cs="宋体"/>
                <w:color w:val="auto"/>
                <w:lang w:val="zh-CN"/>
              </w:rPr>
            </w:pPr>
            <w:r>
              <w:rPr>
                <w:rFonts w:ascii="宋体" w:eastAsia="宋体" w:hAnsi="宋体" w:cs="宋体" w:hint="eastAsia"/>
                <w:color w:val="auto"/>
                <w:lang w:val="zh-CN"/>
              </w:rPr>
              <w:t>注：</w:t>
            </w:r>
          </w:p>
          <w:p w:rsidR="008C431C" w:rsidRDefault="0014366D">
            <w:pPr>
              <w:pStyle w:val="a3"/>
              <w:rPr>
                <w:rFonts w:ascii="宋体" w:eastAsia="宋体" w:hAnsi="宋体" w:cs="宋体"/>
                <w:color w:val="auto"/>
                <w:lang w:val="zh-CN"/>
              </w:rPr>
            </w:pPr>
            <w:r>
              <w:rPr>
                <w:rFonts w:ascii="宋体" w:eastAsia="宋体" w:hAnsi="宋体" w:cs="宋体" w:hint="eastAsia"/>
                <w:color w:val="auto"/>
                <w:lang w:val="zh-CN"/>
              </w:rPr>
              <w:t>①本项最高得</w:t>
            </w:r>
            <w:r>
              <w:rPr>
                <w:rFonts w:ascii="宋体" w:eastAsia="宋体" w:hAnsi="宋体" w:cs="宋体" w:hint="eastAsia"/>
                <w:color w:val="auto"/>
              </w:rPr>
              <w:t>4</w:t>
            </w:r>
            <w:r>
              <w:rPr>
                <w:rFonts w:ascii="宋体" w:eastAsia="宋体" w:hAnsi="宋体" w:cs="宋体" w:hint="eastAsia"/>
                <w:color w:val="auto"/>
                <w:lang w:val="zh-CN"/>
              </w:rPr>
              <w:t>分；</w:t>
            </w:r>
          </w:p>
          <w:p w:rsidR="008C431C" w:rsidRDefault="0014366D">
            <w:pPr>
              <w:pStyle w:val="a3"/>
              <w:numPr>
                <w:ilvl w:val="255"/>
                <w:numId w:val="0"/>
              </w:numPr>
              <w:ind w:firstLineChars="200" w:firstLine="420"/>
              <w:rPr>
                <w:rFonts w:ascii="宋体" w:eastAsia="宋体" w:hAnsi="宋体" w:cs="宋体"/>
                <w:color w:val="auto"/>
                <w:lang w:val="zh-CN"/>
              </w:rPr>
            </w:pPr>
            <w:r>
              <w:rPr>
                <w:rFonts w:ascii="宋体" w:eastAsia="宋体" w:hAnsi="宋体" w:cs="宋体" w:hint="eastAsia"/>
                <w:color w:val="auto"/>
                <w:lang w:val="zh-CN"/>
              </w:rPr>
              <w:t>②拟派的设计项目负责人</w:t>
            </w:r>
            <w:r>
              <w:rPr>
                <w:rFonts w:ascii="宋体" w:eastAsia="宋体" w:hAnsi="宋体" w:cs="宋体" w:hint="eastAsia"/>
                <w:color w:val="auto"/>
              </w:rPr>
              <w:t>必须为投标单位人员，须</w:t>
            </w:r>
            <w:r>
              <w:rPr>
                <w:rFonts w:ascii="宋体" w:eastAsia="宋体" w:hAnsi="宋体" w:cs="宋体" w:hint="eastAsia"/>
                <w:color w:val="auto"/>
                <w:lang w:val="zh-CN"/>
              </w:rPr>
              <w:t>提供相关注册证书（</w:t>
            </w:r>
            <w:r>
              <w:rPr>
                <w:rFonts w:ascii="宋体" w:eastAsia="宋体" w:hAnsi="宋体" w:cs="宋体" w:hint="eastAsia"/>
                <w:color w:val="auto"/>
              </w:rPr>
              <w:t>如有</w:t>
            </w:r>
            <w:r>
              <w:rPr>
                <w:rFonts w:ascii="宋体" w:eastAsia="宋体" w:hAnsi="宋体" w:cs="宋体" w:hint="eastAsia"/>
                <w:color w:val="auto"/>
                <w:lang w:val="zh-CN"/>
              </w:rPr>
              <w:t>）、职称证</w:t>
            </w:r>
            <w:r>
              <w:rPr>
                <w:rFonts w:ascii="宋体" w:eastAsia="宋体" w:hAnsi="宋体" w:cs="宋体" w:hint="eastAsia"/>
                <w:color w:val="auto"/>
              </w:rPr>
              <w:t>书</w:t>
            </w:r>
            <w:r>
              <w:rPr>
                <w:rFonts w:ascii="宋体" w:eastAsia="宋体" w:hAnsi="宋体" w:cs="宋体" w:hint="eastAsia"/>
                <w:color w:val="auto"/>
                <w:lang w:val="zh-CN"/>
              </w:rPr>
              <w:t>、身份证、业绩合同复印件及投标截止期近一个月（2025年2月或3月）有效的</w:t>
            </w:r>
            <w:proofErr w:type="gramStart"/>
            <w:r>
              <w:rPr>
                <w:rFonts w:ascii="宋体" w:eastAsia="宋体" w:hAnsi="宋体" w:cs="宋体" w:hint="eastAsia"/>
                <w:color w:val="auto"/>
                <w:lang w:val="zh-CN"/>
              </w:rPr>
              <w:t>社保证明</w:t>
            </w:r>
            <w:proofErr w:type="gramEnd"/>
            <w:r>
              <w:rPr>
                <w:rFonts w:ascii="宋体" w:eastAsia="宋体" w:hAnsi="宋体" w:cs="宋体" w:hint="eastAsia"/>
                <w:color w:val="auto"/>
                <w:lang w:val="zh-CN"/>
              </w:rPr>
              <w:t>材料；</w:t>
            </w:r>
          </w:p>
          <w:p w:rsidR="008C431C" w:rsidRDefault="0014366D">
            <w:pPr>
              <w:pStyle w:val="a3"/>
              <w:numPr>
                <w:ilvl w:val="255"/>
                <w:numId w:val="0"/>
              </w:numPr>
              <w:ind w:firstLineChars="200" w:firstLine="420"/>
              <w:rPr>
                <w:rFonts w:ascii="宋体" w:eastAsia="宋体" w:hAnsi="宋体" w:cs="宋体"/>
                <w:color w:val="auto"/>
                <w:lang w:val="zh-CN"/>
              </w:rPr>
            </w:pPr>
            <w:r>
              <w:rPr>
                <w:rFonts w:ascii="宋体" w:eastAsia="宋体" w:hAnsi="宋体" w:cs="宋体" w:hint="eastAsia"/>
                <w:color w:val="auto"/>
                <w:lang w:val="zh-CN"/>
              </w:rPr>
              <w:t>③提供的项目负责人业绩须有以项目负责人身份主持的项目有关特征和必要信息等，否则还需提供有甲方（业主）盖章的证明文件；</w:t>
            </w:r>
          </w:p>
          <w:p w:rsidR="008C431C" w:rsidRDefault="0014366D">
            <w:pPr>
              <w:pStyle w:val="a3"/>
              <w:numPr>
                <w:ilvl w:val="255"/>
                <w:numId w:val="0"/>
              </w:numPr>
              <w:ind w:firstLineChars="200" w:firstLine="420"/>
              <w:rPr>
                <w:rFonts w:ascii="宋体" w:eastAsia="宋体" w:hAnsi="宋体" w:cs="宋体"/>
                <w:color w:val="auto"/>
                <w:kern w:val="2"/>
              </w:rPr>
            </w:pPr>
            <w:r>
              <w:rPr>
                <w:rFonts w:ascii="宋体" w:eastAsia="宋体" w:hAnsi="宋体" w:cs="宋体" w:hint="eastAsia"/>
                <w:color w:val="auto"/>
                <w:lang w:val="zh-CN"/>
              </w:rPr>
              <w:t>④注册类工程师必需为注册在投标人本单位的在职人员并在（http://jzsc.mohurd.gov.cn/）“全国建筑市场监管公共服务平台”-注册人员查询中查证已登记在本公司名册内（不含子母公司），提供网站查询截图，否则不计得分）。</w:t>
            </w:r>
          </w:p>
        </w:tc>
        <w:tc>
          <w:tcPr>
            <w:tcW w:w="1225" w:type="dxa"/>
            <w:tcBorders>
              <w:top w:val="single" w:sz="4" w:space="0" w:color="auto"/>
              <w:left w:val="single" w:sz="4" w:space="0" w:color="auto"/>
              <w:bottom w:val="single" w:sz="4" w:space="0" w:color="auto"/>
              <w:right w:val="single" w:sz="4" w:space="0" w:color="auto"/>
            </w:tcBorders>
            <w:vAlign w:val="center"/>
          </w:tcPr>
          <w:p w:rsidR="008C431C" w:rsidRDefault="008C431C">
            <w:pPr>
              <w:spacing w:line="400" w:lineRule="exact"/>
              <w:jc w:val="center"/>
              <w:rPr>
                <w:rFonts w:ascii="宋体" w:hAnsi="宋体"/>
                <w:color w:val="auto"/>
              </w:rPr>
            </w:pPr>
          </w:p>
        </w:tc>
      </w:tr>
      <w:tr w:rsidR="008C431C">
        <w:trPr>
          <w:trHeight w:val="1774"/>
        </w:trPr>
        <w:tc>
          <w:tcPr>
            <w:tcW w:w="1134" w:type="dxa"/>
            <w:vMerge/>
            <w:tcBorders>
              <w:top w:val="single" w:sz="4" w:space="0" w:color="auto"/>
              <w:left w:val="single" w:sz="4" w:space="0" w:color="auto"/>
              <w:bottom w:val="single" w:sz="4" w:space="0" w:color="auto"/>
              <w:right w:val="single" w:sz="4" w:space="0" w:color="auto"/>
            </w:tcBorders>
            <w:vAlign w:val="center"/>
          </w:tcPr>
          <w:p w:rsidR="008C431C" w:rsidRDefault="008C431C">
            <w:pPr>
              <w:jc w:val="center"/>
              <w:rPr>
                <w:rFonts w:ascii="宋体" w:hAnsi="宋体"/>
                <w:color w:val="auto"/>
                <w:lang w:val="zh-CN"/>
              </w:rPr>
            </w:pPr>
          </w:p>
        </w:tc>
        <w:tc>
          <w:tcPr>
            <w:tcW w:w="1843" w:type="dxa"/>
            <w:tcBorders>
              <w:top w:val="single" w:sz="4" w:space="0" w:color="auto"/>
              <w:left w:val="single" w:sz="4" w:space="0" w:color="auto"/>
              <w:bottom w:val="single" w:sz="4" w:space="0" w:color="auto"/>
              <w:right w:val="single" w:sz="4" w:space="0" w:color="auto"/>
            </w:tcBorders>
            <w:vAlign w:val="center"/>
          </w:tcPr>
          <w:p w:rsidR="008C431C" w:rsidRDefault="0014366D">
            <w:pPr>
              <w:topLinePunct/>
              <w:spacing w:line="280" w:lineRule="exact"/>
              <w:jc w:val="center"/>
              <w:rPr>
                <w:rFonts w:ascii="宋体" w:hAnsi="宋体" w:cs="宋体"/>
                <w:color w:val="auto"/>
                <w:lang w:val="zh-CN"/>
              </w:rPr>
            </w:pPr>
            <w:r>
              <w:rPr>
                <w:rFonts w:ascii="宋体" w:eastAsia="宋体" w:hAnsi="宋体" w:cs="宋体" w:hint="eastAsia"/>
                <w:color w:val="auto"/>
              </w:rPr>
              <w:t>其他主要人员资历（3分）</w:t>
            </w:r>
          </w:p>
        </w:tc>
        <w:tc>
          <w:tcPr>
            <w:tcW w:w="9966" w:type="dxa"/>
            <w:tcBorders>
              <w:top w:val="single" w:sz="4" w:space="0" w:color="auto"/>
              <w:left w:val="single" w:sz="4" w:space="0" w:color="auto"/>
              <w:bottom w:val="single" w:sz="4" w:space="0" w:color="auto"/>
              <w:right w:val="single" w:sz="4" w:space="0" w:color="auto"/>
            </w:tcBorders>
            <w:vAlign w:val="center"/>
          </w:tcPr>
          <w:p w:rsidR="008C431C" w:rsidRDefault="0014366D">
            <w:pPr>
              <w:spacing w:beforeLines="50" w:before="120"/>
              <w:rPr>
                <w:rFonts w:ascii="宋体" w:eastAsia="宋体" w:hAnsi="宋体" w:cs="宋体"/>
                <w:color w:val="auto"/>
                <w:lang w:val="zh-CN"/>
              </w:rPr>
            </w:pPr>
            <w:r>
              <w:rPr>
                <w:rFonts w:ascii="宋体" w:eastAsia="宋体" w:hAnsi="宋体" w:cs="宋体" w:hint="eastAsia"/>
                <w:color w:val="auto"/>
                <w:lang w:val="zh-CN"/>
              </w:rPr>
              <w:t>根据独立投标人或联合体</w:t>
            </w:r>
            <w:r>
              <w:rPr>
                <w:rFonts w:ascii="宋体" w:eastAsia="宋体" w:hAnsi="宋体" w:cs="宋体" w:hint="eastAsia"/>
                <w:color w:val="auto"/>
              </w:rPr>
              <w:t>主办方</w:t>
            </w:r>
            <w:r>
              <w:rPr>
                <w:rFonts w:ascii="宋体" w:eastAsia="宋体" w:hAnsi="宋体" w:cs="宋体" w:hint="eastAsia"/>
                <w:color w:val="auto"/>
                <w:lang w:val="zh-CN"/>
              </w:rPr>
              <w:t>拟投入在本项目的设计项目管理班子（不含设计项目负责人）配备情况进行综合评审：</w:t>
            </w:r>
          </w:p>
          <w:p w:rsidR="008C431C" w:rsidRDefault="0014366D">
            <w:pPr>
              <w:ind w:firstLineChars="200" w:firstLine="420"/>
              <w:rPr>
                <w:rFonts w:ascii="宋体" w:eastAsia="宋体" w:hAnsi="宋体" w:cs="宋体"/>
                <w:color w:val="auto"/>
                <w:lang w:val="zh-CN"/>
              </w:rPr>
            </w:pPr>
            <w:r>
              <w:rPr>
                <w:rFonts w:ascii="宋体" w:eastAsia="宋体" w:hAnsi="宋体" w:cs="宋体" w:hint="eastAsia"/>
                <w:color w:val="auto"/>
                <w:lang w:val="zh-CN"/>
              </w:rPr>
              <w:t>配备建筑、结构、给排水、电气、风景园林、道路（6个</w:t>
            </w:r>
            <w:r>
              <w:rPr>
                <w:rFonts w:ascii="宋体" w:eastAsia="宋体" w:hAnsi="宋体" w:cs="宋体" w:hint="eastAsia"/>
                <w:color w:val="auto"/>
              </w:rPr>
              <w:t>主要</w:t>
            </w:r>
            <w:r>
              <w:rPr>
                <w:rFonts w:ascii="宋体" w:eastAsia="宋体" w:hAnsi="宋体" w:cs="宋体" w:hint="eastAsia"/>
                <w:color w:val="auto"/>
                <w:lang w:val="zh-CN"/>
              </w:rPr>
              <w:t>专业）专业设计负责人</w:t>
            </w:r>
            <w:proofErr w:type="gramStart"/>
            <w:r>
              <w:rPr>
                <w:rFonts w:ascii="宋体" w:eastAsia="宋体" w:hAnsi="宋体" w:cs="宋体" w:hint="eastAsia"/>
                <w:color w:val="auto"/>
                <w:lang w:val="zh-CN"/>
              </w:rPr>
              <w:t>且专业</w:t>
            </w:r>
            <w:proofErr w:type="gramEnd"/>
            <w:r>
              <w:rPr>
                <w:rFonts w:ascii="宋体" w:eastAsia="宋体" w:hAnsi="宋体" w:cs="宋体" w:hint="eastAsia"/>
                <w:color w:val="auto"/>
                <w:lang w:val="zh-CN"/>
              </w:rPr>
              <w:t>设计负责人中具有相应专业</w:t>
            </w:r>
            <w:r>
              <w:rPr>
                <w:rFonts w:ascii="宋体" w:eastAsia="宋体" w:hAnsi="宋体" w:cs="宋体" w:hint="eastAsia"/>
                <w:color w:val="auto"/>
              </w:rPr>
              <w:t>副高级工程师或以上级别职称</w:t>
            </w:r>
            <w:r>
              <w:rPr>
                <w:rFonts w:ascii="宋体" w:eastAsia="宋体" w:hAnsi="宋体" w:cs="宋体" w:hint="eastAsia"/>
                <w:color w:val="auto"/>
                <w:lang w:val="zh-CN"/>
              </w:rPr>
              <w:t>的，</w:t>
            </w:r>
            <w:proofErr w:type="gramStart"/>
            <w:r>
              <w:rPr>
                <w:rFonts w:ascii="宋体" w:eastAsia="宋体" w:hAnsi="宋体" w:cs="宋体" w:hint="eastAsia"/>
                <w:color w:val="auto"/>
                <w:lang w:val="zh-CN"/>
              </w:rPr>
              <w:t>每具备</w:t>
            </w:r>
            <w:proofErr w:type="gramEnd"/>
            <w:r>
              <w:rPr>
                <w:rFonts w:ascii="宋体" w:eastAsia="宋体" w:hAnsi="宋体" w:cs="宋体" w:hint="eastAsia"/>
                <w:color w:val="auto"/>
                <w:lang w:val="zh-CN"/>
              </w:rPr>
              <w:t>一人得0.5分，最多得3分；</w:t>
            </w:r>
          </w:p>
          <w:p w:rsidR="008C431C" w:rsidRDefault="0014366D">
            <w:pPr>
              <w:pStyle w:val="a3"/>
              <w:spacing w:line="360" w:lineRule="auto"/>
              <w:ind w:firstLineChars="0" w:firstLine="0"/>
              <w:rPr>
                <w:rFonts w:ascii="宋体" w:eastAsia="宋体" w:hAnsi="宋体" w:cs="宋体"/>
                <w:color w:val="auto"/>
                <w:lang w:val="zh-CN"/>
              </w:rPr>
            </w:pPr>
            <w:r>
              <w:rPr>
                <w:rFonts w:ascii="宋体" w:eastAsia="宋体" w:hAnsi="宋体" w:cs="宋体" w:hint="eastAsia"/>
                <w:color w:val="auto"/>
                <w:lang w:val="zh-CN"/>
              </w:rPr>
              <w:t>注：</w:t>
            </w:r>
          </w:p>
          <w:p w:rsidR="008C431C" w:rsidRDefault="0014366D">
            <w:pPr>
              <w:pStyle w:val="a3"/>
              <w:spacing w:line="360" w:lineRule="auto"/>
              <w:ind w:firstLineChars="0" w:firstLine="0"/>
              <w:rPr>
                <w:rFonts w:ascii="宋体" w:eastAsia="宋体" w:hAnsi="宋体" w:cs="宋体"/>
                <w:color w:val="auto"/>
                <w:lang w:val="zh-CN"/>
              </w:rPr>
            </w:pPr>
            <w:r>
              <w:rPr>
                <w:rFonts w:ascii="宋体" w:eastAsia="宋体" w:hAnsi="宋体" w:cs="宋体" w:hint="eastAsia"/>
                <w:color w:val="auto"/>
                <w:lang w:val="zh-CN"/>
              </w:rPr>
              <w:t>①本项最高得3分。</w:t>
            </w:r>
          </w:p>
          <w:p w:rsidR="008C431C" w:rsidRDefault="0014366D">
            <w:pPr>
              <w:pStyle w:val="a3"/>
              <w:spacing w:line="360" w:lineRule="auto"/>
              <w:ind w:firstLineChars="0" w:firstLine="0"/>
              <w:rPr>
                <w:rFonts w:ascii="宋体" w:eastAsia="宋体" w:hAnsi="宋体" w:cs="宋体"/>
                <w:color w:val="auto"/>
                <w:lang w:val="zh-CN"/>
              </w:rPr>
            </w:pPr>
            <w:r>
              <w:rPr>
                <w:rFonts w:ascii="宋体" w:eastAsia="宋体" w:hAnsi="宋体" w:cs="宋体" w:hint="eastAsia"/>
                <w:color w:val="auto"/>
                <w:lang w:val="zh-CN"/>
              </w:rPr>
              <w:t>②上述人员必须是投标人本单位的在职员工且各岗位之间不得互相兼任。</w:t>
            </w:r>
          </w:p>
          <w:p w:rsidR="008C431C" w:rsidRDefault="0014366D">
            <w:pPr>
              <w:pStyle w:val="a3"/>
              <w:spacing w:line="360" w:lineRule="auto"/>
              <w:ind w:firstLineChars="0" w:firstLine="0"/>
              <w:rPr>
                <w:rFonts w:ascii="宋体" w:eastAsia="宋体" w:hAnsi="宋体" w:cs="宋体"/>
                <w:color w:val="auto"/>
                <w:lang w:val="zh-CN"/>
              </w:rPr>
            </w:pPr>
            <w:r>
              <w:rPr>
                <w:rFonts w:ascii="宋体" w:eastAsia="宋体" w:hAnsi="宋体" w:cs="宋体" w:hint="eastAsia"/>
                <w:color w:val="auto"/>
                <w:lang w:val="zh-CN"/>
              </w:rPr>
              <w:t>③提供</w:t>
            </w:r>
            <w:r>
              <w:rPr>
                <w:rFonts w:ascii="宋体" w:eastAsia="宋体" w:hAnsi="宋体" w:cs="宋体" w:hint="eastAsia"/>
                <w:color w:val="auto"/>
              </w:rPr>
              <w:t>对应</w:t>
            </w:r>
            <w:r>
              <w:rPr>
                <w:rFonts w:ascii="宋体" w:eastAsia="宋体" w:hAnsi="宋体" w:cs="宋体" w:hint="eastAsia"/>
                <w:color w:val="auto"/>
                <w:lang w:val="zh-CN"/>
              </w:rPr>
              <w:t>人员的专业注册证书（如有）、职称证</w:t>
            </w:r>
            <w:r>
              <w:rPr>
                <w:rFonts w:ascii="宋体" w:eastAsia="宋体" w:hAnsi="宋体" w:cs="宋体" w:hint="eastAsia"/>
                <w:color w:val="auto"/>
              </w:rPr>
              <w:t>书</w:t>
            </w:r>
            <w:r>
              <w:rPr>
                <w:rFonts w:ascii="宋体" w:eastAsia="宋体" w:hAnsi="宋体" w:cs="宋体" w:hint="eastAsia"/>
                <w:color w:val="auto"/>
                <w:lang w:val="zh-CN"/>
              </w:rPr>
              <w:t>、身份证</w:t>
            </w:r>
            <w:r>
              <w:rPr>
                <w:rFonts w:ascii="宋体" w:eastAsia="宋体" w:hAnsi="宋体" w:cs="宋体" w:hint="eastAsia"/>
                <w:color w:val="auto"/>
              </w:rPr>
              <w:t>及</w:t>
            </w:r>
            <w:r>
              <w:rPr>
                <w:rFonts w:ascii="宋体" w:eastAsia="宋体" w:hAnsi="宋体" w:cs="宋体" w:hint="eastAsia"/>
                <w:color w:val="auto"/>
                <w:lang w:val="zh-CN"/>
              </w:rPr>
              <w:t>投标截止期近一个月（2025年2月或3月）有效的</w:t>
            </w:r>
            <w:proofErr w:type="gramStart"/>
            <w:r>
              <w:rPr>
                <w:rFonts w:ascii="宋体" w:eastAsia="宋体" w:hAnsi="宋体" w:cs="宋体" w:hint="eastAsia"/>
                <w:color w:val="auto"/>
                <w:lang w:val="zh-CN"/>
              </w:rPr>
              <w:t>社保证明</w:t>
            </w:r>
            <w:proofErr w:type="gramEnd"/>
            <w:r>
              <w:rPr>
                <w:rFonts w:ascii="宋体" w:eastAsia="宋体" w:hAnsi="宋体" w:cs="宋体" w:hint="eastAsia"/>
                <w:color w:val="auto"/>
                <w:lang w:val="zh-CN"/>
              </w:rPr>
              <w:t>材料。</w:t>
            </w:r>
          </w:p>
          <w:p w:rsidR="008C431C" w:rsidRDefault="0014366D">
            <w:pPr>
              <w:pStyle w:val="a3"/>
              <w:spacing w:line="360" w:lineRule="auto"/>
              <w:ind w:firstLineChars="0" w:firstLine="0"/>
              <w:rPr>
                <w:rFonts w:ascii="宋体" w:eastAsia="宋体" w:hAnsi="宋体" w:cs="宋体"/>
                <w:color w:val="auto"/>
                <w:kern w:val="2"/>
              </w:rPr>
            </w:pPr>
            <w:r>
              <w:rPr>
                <w:rFonts w:ascii="宋体" w:eastAsia="宋体" w:hAnsi="宋体" w:cs="宋体" w:hint="eastAsia"/>
                <w:color w:val="auto"/>
                <w:lang w:val="zh-CN"/>
              </w:rPr>
              <w:t>④注册类工程师必需为注册在投标人本单位的在职人员并在（http://jzsc.mohurd.gov.cn/）“全国建筑市场监管公共服务平台”-注册人员查询中查证已登记在本公司名册内（不含子母公司），提供网站查询截图，否则不计得分）。</w:t>
            </w:r>
          </w:p>
        </w:tc>
        <w:tc>
          <w:tcPr>
            <w:tcW w:w="1225" w:type="dxa"/>
            <w:tcBorders>
              <w:top w:val="single" w:sz="4" w:space="0" w:color="auto"/>
              <w:left w:val="single" w:sz="4" w:space="0" w:color="auto"/>
              <w:bottom w:val="single" w:sz="4" w:space="0" w:color="auto"/>
              <w:right w:val="single" w:sz="4" w:space="0" w:color="auto"/>
            </w:tcBorders>
            <w:vAlign w:val="center"/>
          </w:tcPr>
          <w:p w:rsidR="008C431C" w:rsidRDefault="008C431C">
            <w:pPr>
              <w:spacing w:line="400" w:lineRule="exact"/>
              <w:jc w:val="center"/>
              <w:rPr>
                <w:rFonts w:ascii="宋体" w:hAnsi="宋体"/>
                <w:color w:val="auto"/>
              </w:rPr>
            </w:pPr>
          </w:p>
        </w:tc>
      </w:tr>
      <w:tr w:rsidR="008C431C">
        <w:trPr>
          <w:trHeight w:val="496"/>
        </w:trPr>
        <w:tc>
          <w:tcPr>
            <w:tcW w:w="2977" w:type="dxa"/>
            <w:gridSpan w:val="2"/>
            <w:tcBorders>
              <w:top w:val="single" w:sz="4" w:space="0" w:color="auto"/>
              <w:left w:val="single" w:sz="4" w:space="0" w:color="auto"/>
              <w:bottom w:val="single" w:sz="4" w:space="0" w:color="auto"/>
              <w:right w:val="single" w:sz="4" w:space="0" w:color="auto"/>
            </w:tcBorders>
            <w:vAlign w:val="center"/>
          </w:tcPr>
          <w:p w:rsidR="008C431C" w:rsidRDefault="0014366D">
            <w:pPr>
              <w:spacing w:line="260" w:lineRule="exact"/>
              <w:jc w:val="center"/>
              <w:rPr>
                <w:rFonts w:ascii="宋体" w:hAnsi="宋体"/>
                <w:color w:val="auto"/>
              </w:rPr>
            </w:pPr>
            <w:r>
              <w:rPr>
                <w:rFonts w:ascii="宋体" w:hAnsi="宋体" w:hint="eastAsia"/>
                <w:color w:val="auto"/>
              </w:rPr>
              <w:t>合计</w:t>
            </w:r>
            <w:r>
              <w:rPr>
                <w:rFonts w:ascii="宋体" w:hAnsi="宋体" w:hint="eastAsia"/>
                <w:color w:val="auto"/>
              </w:rPr>
              <w:t>30</w:t>
            </w:r>
            <w:r>
              <w:rPr>
                <w:rFonts w:ascii="宋体" w:hAnsi="宋体" w:hint="eastAsia"/>
                <w:color w:val="auto"/>
              </w:rPr>
              <w:t>分</w:t>
            </w:r>
          </w:p>
        </w:tc>
        <w:tc>
          <w:tcPr>
            <w:tcW w:w="9966" w:type="dxa"/>
            <w:tcBorders>
              <w:top w:val="single" w:sz="6" w:space="0" w:color="auto"/>
              <w:left w:val="single" w:sz="4" w:space="0" w:color="auto"/>
              <w:bottom w:val="single" w:sz="6" w:space="0" w:color="auto"/>
              <w:right w:val="single" w:sz="4" w:space="0" w:color="auto"/>
            </w:tcBorders>
            <w:vAlign w:val="center"/>
          </w:tcPr>
          <w:p w:rsidR="008C431C" w:rsidRDefault="008C431C">
            <w:pPr>
              <w:spacing w:line="260" w:lineRule="exact"/>
              <w:rPr>
                <w:rFonts w:ascii="宋体" w:hAnsi="宋体"/>
                <w:color w:val="auto"/>
              </w:rPr>
            </w:pPr>
          </w:p>
        </w:tc>
        <w:tc>
          <w:tcPr>
            <w:tcW w:w="1225" w:type="dxa"/>
            <w:tcBorders>
              <w:top w:val="single" w:sz="4" w:space="0" w:color="auto"/>
              <w:left w:val="single" w:sz="4" w:space="0" w:color="auto"/>
              <w:bottom w:val="single" w:sz="4" w:space="0" w:color="auto"/>
              <w:right w:val="single" w:sz="4" w:space="0" w:color="auto"/>
            </w:tcBorders>
            <w:vAlign w:val="center"/>
          </w:tcPr>
          <w:p w:rsidR="008C431C" w:rsidRDefault="008C431C">
            <w:pPr>
              <w:spacing w:line="400" w:lineRule="exact"/>
              <w:jc w:val="center"/>
              <w:rPr>
                <w:rFonts w:ascii="宋体" w:hAnsi="宋体"/>
                <w:color w:val="auto"/>
                <w:lang w:val="zh-CN"/>
              </w:rPr>
            </w:pPr>
          </w:p>
        </w:tc>
      </w:tr>
    </w:tbl>
    <w:p w:rsidR="008C431C" w:rsidRDefault="0014366D">
      <w:pPr>
        <w:spacing w:line="360" w:lineRule="auto"/>
        <w:rPr>
          <w:rFonts w:ascii="宋体" w:eastAsia="宋体" w:hAnsi="宋体" w:cs="宋体"/>
          <w:color w:val="auto"/>
        </w:rPr>
      </w:pPr>
      <w:r>
        <w:rPr>
          <w:rFonts w:ascii="宋体" w:eastAsia="宋体" w:hAnsi="宋体" w:cs="宋体" w:hint="eastAsia"/>
          <w:color w:val="auto"/>
          <w:lang w:val="zh-CN"/>
        </w:rPr>
        <w:t>注：</w:t>
      </w:r>
      <w:r>
        <w:rPr>
          <w:rFonts w:ascii="宋体" w:eastAsia="宋体" w:hAnsi="宋体" w:cs="宋体" w:hint="eastAsia"/>
          <w:color w:val="auto"/>
        </w:rPr>
        <w:t>1、</w:t>
      </w:r>
      <w:r>
        <w:rPr>
          <w:rFonts w:ascii="宋体" w:eastAsia="宋体" w:hAnsi="宋体" w:cs="宋体" w:hint="eastAsia"/>
          <w:color w:val="auto"/>
          <w:lang w:val="zh-CN"/>
        </w:rPr>
        <w:t>同一项目</w:t>
      </w:r>
      <w:proofErr w:type="gramStart"/>
      <w:r>
        <w:rPr>
          <w:rFonts w:ascii="宋体" w:eastAsia="宋体" w:hAnsi="宋体" w:cs="宋体" w:hint="eastAsia"/>
          <w:color w:val="auto"/>
          <w:lang w:val="zh-CN"/>
        </w:rPr>
        <w:t>含设计</w:t>
      </w:r>
      <w:proofErr w:type="gramEnd"/>
      <w:r>
        <w:rPr>
          <w:rFonts w:ascii="宋体" w:eastAsia="宋体" w:hAnsi="宋体" w:cs="宋体" w:hint="eastAsia"/>
          <w:color w:val="auto"/>
          <w:lang w:val="zh-CN"/>
        </w:rPr>
        <w:t>和勘察工作的</w:t>
      </w:r>
      <w:proofErr w:type="gramStart"/>
      <w:r>
        <w:rPr>
          <w:rFonts w:ascii="宋体" w:eastAsia="宋体" w:hAnsi="宋体" w:cs="宋体" w:hint="eastAsia"/>
          <w:color w:val="auto"/>
          <w:lang w:val="zh-CN"/>
        </w:rPr>
        <w:t>按分别</w:t>
      </w:r>
      <w:proofErr w:type="gramEnd"/>
      <w:r>
        <w:rPr>
          <w:rFonts w:ascii="宋体" w:eastAsia="宋体" w:hAnsi="宋体" w:cs="宋体" w:hint="eastAsia"/>
          <w:color w:val="auto"/>
          <w:lang w:val="zh-CN"/>
        </w:rPr>
        <w:t>满足企业业绩要求各计算一次得分。</w:t>
      </w:r>
      <w:r>
        <w:rPr>
          <w:rFonts w:ascii="宋体" w:eastAsia="宋体" w:hAnsi="宋体" w:cs="宋体" w:hint="eastAsia"/>
          <w:color w:val="auto"/>
        </w:rPr>
        <w:t>合同文本</w:t>
      </w:r>
      <w:proofErr w:type="gramStart"/>
      <w:r>
        <w:rPr>
          <w:rFonts w:ascii="宋体" w:eastAsia="宋体" w:hAnsi="宋体" w:cs="宋体" w:hint="eastAsia"/>
          <w:color w:val="auto"/>
        </w:rPr>
        <w:t>关键页应含</w:t>
      </w:r>
      <w:proofErr w:type="gramEnd"/>
      <w:r>
        <w:rPr>
          <w:rFonts w:ascii="宋体" w:eastAsia="宋体" w:hAnsi="宋体" w:cs="宋体" w:hint="eastAsia"/>
          <w:color w:val="auto"/>
        </w:rPr>
        <w:t>：项目名称，甲、乙方单位名称，勘察设计工作内容、工作时间，甲、乙方单位签约人签名及单位公章等内容。</w:t>
      </w:r>
    </w:p>
    <w:p w:rsidR="008C431C" w:rsidRDefault="0014366D">
      <w:pPr>
        <w:spacing w:line="360" w:lineRule="auto"/>
        <w:rPr>
          <w:rFonts w:ascii="宋体" w:eastAsia="宋体" w:hAnsi="宋体" w:cs="宋体"/>
          <w:color w:val="auto"/>
        </w:rPr>
      </w:pPr>
      <w:r>
        <w:rPr>
          <w:rFonts w:ascii="宋体" w:eastAsia="宋体" w:hAnsi="宋体" w:cs="宋体" w:hint="eastAsia"/>
          <w:color w:val="auto"/>
        </w:rPr>
        <w:t>2、以联合体方式投标的，除企业类似勘察业绩外，各项评分内容按联合体主办方的证明材料计算得分。</w:t>
      </w:r>
    </w:p>
    <w:p w:rsidR="008C431C" w:rsidRDefault="0014366D">
      <w:pPr>
        <w:spacing w:line="360" w:lineRule="auto"/>
        <w:rPr>
          <w:rFonts w:ascii="宋体" w:eastAsia="宋体" w:hAnsi="宋体" w:cs="宋体"/>
          <w:color w:val="auto"/>
        </w:rPr>
      </w:pPr>
      <w:r>
        <w:rPr>
          <w:rFonts w:ascii="宋体" w:eastAsia="宋体" w:hAnsi="宋体" w:cs="宋体" w:hint="eastAsia"/>
          <w:color w:val="auto"/>
        </w:rPr>
        <w:t>3、企业设计</w:t>
      </w:r>
      <w:r>
        <w:rPr>
          <w:rFonts w:ascii="宋体" w:hAnsi="宋体" w:hint="eastAsia"/>
          <w:color w:val="auto"/>
        </w:rPr>
        <w:t>获奖</w:t>
      </w:r>
      <w:r>
        <w:rPr>
          <w:rFonts w:ascii="宋体" w:eastAsia="宋体" w:hAnsi="宋体" w:hint="eastAsia"/>
          <w:color w:val="auto"/>
        </w:rPr>
        <w:t>：</w:t>
      </w:r>
      <w:proofErr w:type="gramStart"/>
      <w:r>
        <w:rPr>
          <w:rFonts w:ascii="宋体" w:hAnsi="宋体" w:hint="eastAsia"/>
          <w:color w:val="auto"/>
        </w:rPr>
        <w:t>由住建部</w:t>
      </w:r>
      <w:proofErr w:type="gramEnd"/>
      <w:r>
        <w:rPr>
          <w:rFonts w:ascii="宋体" w:hAnsi="宋体" w:hint="eastAsia"/>
          <w:color w:val="auto"/>
        </w:rPr>
        <w:t>颁发的全国优秀工程勘察设计奖、中国勘察设计协会颁发的全国优秀工程勘察设计行业奖、</w:t>
      </w:r>
      <w:r>
        <w:rPr>
          <w:rFonts w:ascii="宋体" w:eastAsia="宋体" w:hAnsi="宋体" w:cs="Times New Roman" w:hint="eastAsia"/>
          <w:color w:val="auto"/>
          <w:kern w:val="2"/>
        </w:rPr>
        <w:t>省（部）</w:t>
      </w:r>
      <w:proofErr w:type="gramStart"/>
      <w:r>
        <w:rPr>
          <w:rFonts w:ascii="宋体" w:eastAsia="宋体" w:hAnsi="宋体" w:cs="Times New Roman" w:hint="eastAsia"/>
          <w:color w:val="auto"/>
          <w:kern w:val="2"/>
        </w:rPr>
        <w:t>级</w:t>
      </w:r>
      <w:r>
        <w:rPr>
          <w:rFonts w:ascii="宋体" w:hAnsi="宋体" w:hint="eastAsia"/>
          <w:color w:val="auto"/>
        </w:rPr>
        <w:t>建设</w:t>
      </w:r>
      <w:proofErr w:type="gramEnd"/>
      <w:r>
        <w:rPr>
          <w:rFonts w:ascii="宋体" w:hAnsi="宋体" w:hint="eastAsia"/>
          <w:color w:val="auto"/>
        </w:rPr>
        <w:t>行政主管部门或</w:t>
      </w:r>
      <w:r>
        <w:rPr>
          <w:rFonts w:ascii="宋体" w:eastAsia="宋体" w:hAnsi="宋体" w:cs="Times New Roman" w:hint="eastAsia"/>
          <w:color w:val="auto"/>
          <w:kern w:val="2"/>
        </w:rPr>
        <w:t>省（部）级</w:t>
      </w:r>
      <w:r>
        <w:rPr>
          <w:rFonts w:ascii="宋体" w:hAnsi="宋体" w:hint="eastAsia"/>
          <w:color w:val="auto"/>
        </w:rPr>
        <w:t>工程勘察设计行业协会颁发的</w:t>
      </w:r>
      <w:r>
        <w:rPr>
          <w:rFonts w:ascii="宋体" w:eastAsia="宋体" w:hAnsi="宋体" w:cs="Times New Roman" w:hint="eastAsia"/>
          <w:color w:val="auto"/>
          <w:kern w:val="2"/>
        </w:rPr>
        <w:t>省（部）级</w:t>
      </w:r>
      <w:r>
        <w:rPr>
          <w:rFonts w:ascii="宋体" w:hAnsi="宋体" w:hint="eastAsia"/>
          <w:color w:val="auto"/>
        </w:rPr>
        <w:t>优秀勘察设计奖、市级建设行政主管部门或市级工程勘察设计行业协会颁发的市级优秀勘察设计奖；由国务院或国家级行业协会（学会）颁发的国家科学技术奖、住建部的华夏建设科学技术奖励委员会颁发的华夏建设科学技术奖、</w:t>
      </w:r>
      <w:r>
        <w:rPr>
          <w:rFonts w:ascii="宋体" w:eastAsia="宋体" w:hAnsi="宋体" w:cs="Times New Roman" w:hint="eastAsia"/>
          <w:color w:val="auto"/>
          <w:kern w:val="2"/>
        </w:rPr>
        <w:t>省（部）级</w:t>
      </w:r>
      <w:r>
        <w:rPr>
          <w:rFonts w:ascii="宋体" w:hAnsi="宋体" w:hint="eastAsia"/>
          <w:color w:val="auto"/>
        </w:rPr>
        <w:t>人民政府或</w:t>
      </w:r>
      <w:r>
        <w:rPr>
          <w:rFonts w:ascii="宋体" w:eastAsia="宋体" w:hAnsi="宋体" w:cs="Times New Roman" w:hint="eastAsia"/>
          <w:color w:val="auto"/>
          <w:kern w:val="2"/>
        </w:rPr>
        <w:t>省（部）</w:t>
      </w:r>
      <w:proofErr w:type="gramStart"/>
      <w:r>
        <w:rPr>
          <w:rFonts w:ascii="宋体" w:eastAsia="宋体" w:hAnsi="宋体" w:cs="Times New Roman" w:hint="eastAsia"/>
          <w:color w:val="auto"/>
          <w:kern w:val="2"/>
        </w:rPr>
        <w:t>级</w:t>
      </w:r>
      <w:r>
        <w:rPr>
          <w:rFonts w:ascii="宋体" w:hAnsi="宋体" w:hint="eastAsia"/>
          <w:color w:val="auto"/>
        </w:rPr>
        <w:t>行业</w:t>
      </w:r>
      <w:proofErr w:type="gramEnd"/>
      <w:r>
        <w:rPr>
          <w:rFonts w:ascii="宋体" w:hAnsi="宋体" w:hint="eastAsia"/>
          <w:color w:val="auto"/>
        </w:rPr>
        <w:t>协会（学会）颁发的</w:t>
      </w:r>
      <w:r>
        <w:rPr>
          <w:rFonts w:ascii="宋体" w:eastAsia="宋体" w:hAnsi="宋体" w:cs="Times New Roman" w:hint="eastAsia"/>
          <w:color w:val="auto"/>
          <w:kern w:val="2"/>
        </w:rPr>
        <w:t>省（部）级</w:t>
      </w:r>
      <w:r>
        <w:rPr>
          <w:rFonts w:ascii="宋体" w:hAnsi="宋体" w:hint="eastAsia"/>
          <w:color w:val="auto"/>
        </w:rPr>
        <w:t>科学技术奖、市级人民政府或市级行业协会（学会）颁发的市级科学技术奖。需提供获奖证书扫描件，时间以获奖证书颁发时间为准；同一项目获奖按获奖的最高级别只计算一次，不重复计算。若发证机构为协会（学会）的，</w:t>
      </w:r>
      <w:r>
        <w:rPr>
          <w:rFonts w:ascii="宋体" w:hAnsi="宋体" w:hint="eastAsia"/>
          <w:color w:val="auto"/>
        </w:rPr>
        <w:lastRenderedPageBreak/>
        <w:t>需提供发证机构在“中国社会组织政务服务平台”登记备案的网页查询截图（网址：</w:t>
      </w:r>
      <w:r>
        <w:rPr>
          <w:rFonts w:ascii="宋体" w:hAnsi="宋体" w:hint="eastAsia"/>
          <w:color w:val="auto"/>
        </w:rPr>
        <w:t>https://chinanpo.mca.gov.cn/</w:t>
      </w:r>
      <w:r>
        <w:rPr>
          <w:rFonts w:ascii="宋体" w:hAnsi="宋体" w:hint="eastAsia"/>
          <w:color w:val="auto"/>
        </w:rPr>
        <w:t>）。不符合条件或</w:t>
      </w:r>
      <w:proofErr w:type="gramStart"/>
      <w:r>
        <w:rPr>
          <w:rFonts w:ascii="宋体" w:hAnsi="宋体" w:hint="eastAsia"/>
          <w:color w:val="auto"/>
        </w:rPr>
        <w:t>无提供</w:t>
      </w:r>
      <w:proofErr w:type="gramEnd"/>
      <w:r>
        <w:rPr>
          <w:rFonts w:ascii="宋体" w:hAnsi="宋体" w:hint="eastAsia"/>
          <w:color w:val="auto"/>
        </w:rPr>
        <w:t>相关证明材料不计分。</w:t>
      </w:r>
    </w:p>
    <w:p w:rsidR="008C431C" w:rsidRDefault="0014366D">
      <w:pPr>
        <w:spacing w:line="360" w:lineRule="auto"/>
        <w:rPr>
          <w:rFonts w:ascii="宋体" w:eastAsia="宋体" w:hAnsi="宋体" w:cs="宋体"/>
          <w:color w:val="auto"/>
        </w:rPr>
      </w:pPr>
      <w:r>
        <w:rPr>
          <w:rFonts w:ascii="宋体" w:eastAsia="宋体" w:hAnsi="宋体" w:cs="宋体"/>
          <w:color w:val="auto"/>
        </w:rPr>
        <w:t>4、</w:t>
      </w:r>
      <w:r>
        <w:rPr>
          <w:rFonts w:ascii="宋体" w:eastAsia="宋体" w:hAnsi="宋体" w:cs="宋体" w:hint="eastAsia"/>
          <w:color w:val="auto"/>
        </w:rPr>
        <w:t>提供本表所列人员参保的</w:t>
      </w:r>
      <w:proofErr w:type="gramStart"/>
      <w:r>
        <w:rPr>
          <w:rFonts w:ascii="宋体" w:eastAsia="宋体" w:hAnsi="宋体" w:cs="宋体" w:hint="eastAsia"/>
          <w:color w:val="auto"/>
        </w:rPr>
        <w:t>社保证明</w:t>
      </w:r>
      <w:proofErr w:type="gramEnd"/>
      <w:r>
        <w:rPr>
          <w:rFonts w:ascii="宋体" w:eastAsia="宋体" w:hAnsi="宋体" w:cs="宋体" w:hint="eastAsia"/>
          <w:color w:val="auto"/>
        </w:rPr>
        <w:t>（含分公司或分支机构社保缴纳记录），以提供投标截止期近一个月（2025年2月或3月）</w:t>
      </w:r>
      <w:proofErr w:type="gramStart"/>
      <w:r>
        <w:rPr>
          <w:rFonts w:ascii="宋体" w:eastAsia="宋体" w:hAnsi="宋体" w:cs="宋体" w:hint="eastAsia"/>
          <w:color w:val="auto"/>
        </w:rPr>
        <w:t>社保证</w:t>
      </w:r>
      <w:proofErr w:type="gramEnd"/>
      <w:r>
        <w:rPr>
          <w:rFonts w:ascii="宋体" w:eastAsia="宋体" w:hAnsi="宋体" w:cs="宋体" w:hint="eastAsia"/>
          <w:color w:val="auto"/>
        </w:rPr>
        <w:t>明为准。</w:t>
      </w:r>
    </w:p>
    <w:p w:rsidR="008C431C" w:rsidRDefault="0014366D">
      <w:pPr>
        <w:spacing w:line="360" w:lineRule="auto"/>
        <w:rPr>
          <w:rFonts w:ascii="宋体" w:eastAsia="宋体" w:hAnsi="宋体" w:cs="宋体"/>
          <w:color w:val="auto"/>
        </w:rPr>
      </w:pPr>
      <w:r>
        <w:rPr>
          <w:rFonts w:ascii="宋体" w:eastAsia="宋体" w:hAnsi="宋体" w:cs="宋体"/>
          <w:color w:val="auto"/>
        </w:rPr>
        <w:t>5</w:t>
      </w:r>
      <w:r>
        <w:rPr>
          <w:rFonts w:ascii="宋体" w:eastAsia="宋体" w:hAnsi="宋体" w:cs="宋体" w:hint="eastAsia"/>
          <w:color w:val="auto"/>
        </w:rPr>
        <w:t>、</w:t>
      </w:r>
      <w:r>
        <w:rPr>
          <w:rFonts w:ascii="宋体" w:eastAsia="宋体" w:hAnsi="宋体" w:cs="宋体" w:hint="eastAsia"/>
          <w:color w:val="auto"/>
          <w:lang w:val="zh-CN"/>
        </w:rPr>
        <w:t>评委评出各有效投标文件的得分算术平均值作为该投标单位最后得分（评分如出现小数，则保留小数点后两位，第三位四舍五入）</w:t>
      </w:r>
      <w:r>
        <w:rPr>
          <w:rFonts w:ascii="宋体" w:eastAsia="宋体" w:hAnsi="宋体" w:cs="宋体" w:hint="eastAsia"/>
          <w:color w:val="auto"/>
        </w:rPr>
        <w:t xml:space="preserve"> 。</w:t>
      </w:r>
    </w:p>
    <w:p w:rsidR="008C431C" w:rsidRDefault="0014366D">
      <w:pPr>
        <w:ind w:firstLineChars="500" w:firstLine="1050"/>
        <w:rPr>
          <w:color w:val="auto"/>
          <w:sz w:val="18"/>
          <w:szCs w:val="18"/>
        </w:rPr>
      </w:pPr>
      <w:r>
        <w:rPr>
          <w:rFonts w:ascii="宋体" w:hAnsi="宋体" w:hint="eastAsia"/>
          <w:color w:val="auto"/>
        </w:rPr>
        <w:t>评委签名：</w:t>
      </w:r>
      <w:r>
        <w:rPr>
          <w:rFonts w:ascii="宋体" w:hAnsi="宋体" w:hint="eastAsia"/>
          <w:color w:val="auto"/>
        </w:rPr>
        <w:t xml:space="preserve">                     </w:t>
      </w:r>
      <w:r>
        <w:rPr>
          <w:rFonts w:ascii="宋体" w:hAnsi="宋体" w:hint="eastAsia"/>
          <w:color w:val="auto"/>
        </w:rPr>
        <w:t>日期：</w:t>
      </w:r>
    </w:p>
    <w:p w:rsidR="008C431C" w:rsidRDefault="0014366D">
      <w:pPr>
        <w:spacing w:line="400" w:lineRule="exact"/>
        <w:rPr>
          <w:rFonts w:hAnsi="宋体"/>
          <w:color w:val="auto"/>
          <w:sz w:val="18"/>
          <w:szCs w:val="18"/>
        </w:rPr>
      </w:pPr>
      <w:r>
        <w:rPr>
          <w:color w:val="auto"/>
        </w:rPr>
        <w:br w:type="page"/>
      </w:r>
      <w:r>
        <w:rPr>
          <w:rFonts w:ascii="黑体" w:eastAsia="黑体" w:hAnsi="黑体" w:hint="eastAsia"/>
          <w:b/>
          <w:color w:val="auto"/>
          <w:sz w:val="28"/>
          <w:szCs w:val="28"/>
        </w:rPr>
        <w:lastRenderedPageBreak/>
        <w:t>附件二：</w:t>
      </w:r>
    </w:p>
    <w:p w:rsidR="008C431C" w:rsidRDefault="0014366D" w:rsidP="003A13C0">
      <w:pPr>
        <w:spacing w:line="300" w:lineRule="auto"/>
        <w:ind w:firstLineChars="350" w:firstLine="1124"/>
        <w:jc w:val="center"/>
        <w:outlineLvl w:val="1"/>
        <w:rPr>
          <w:rFonts w:ascii="宋体" w:hAnsi="宋体" w:cs="宋体"/>
          <w:b/>
          <w:color w:val="auto"/>
          <w:sz w:val="32"/>
          <w:szCs w:val="32"/>
        </w:rPr>
      </w:pPr>
      <w:bookmarkStart w:id="386" w:name="_Toc32592"/>
      <w:r>
        <w:rPr>
          <w:rFonts w:ascii="宋体" w:hAnsi="宋体" w:cs="宋体" w:hint="eastAsia"/>
          <w:b/>
          <w:color w:val="auto"/>
          <w:sz w:val="32"/>
          <w:szCs w:val="32"/>
        </w:rPr>
        <w:t>勘察设计方案评分表</w:t>
      </w:r>
      <w:bookmarkEnd w:id="386"/>
      <w:r>
        <w:rPr>
          <w:rFonts w:ascii="宋体" w:hAnsi="宋体" w:hint="eastAsia"/>
          <w:b/>
          <w:bCs/>
          <w:color w:val="auto"/>
          <w:sz w:val="32"/>
          <w:szCs w:val="32"/>
        </w:rPr>
        <w:t>（适用标段一、二、三）</w:t>
      </w:r>
    </w:p>
    <w:tbl>
      <w:tblPr>
        <w:tblW w:w="4997" w:type="pct"/>
        <w:tblLook w:val="04A0" w:firstRow="1" w:lastRow="0" w:firstColumn="1" w:lastColumn="0" w:noHBand="0" w:noVBand="1"/>
      </w:tblPr>
      <w:tblGrid>
        <w:gridCol w:w="736"/>
        <w:gridCol w:w="1411"/>
        <w:gridCol w:w="10993"/>
        <w:gridCol w:w="608"/>
      </w:tblGrid>
      <w:tr w:rsidR="008C431C">
        <w:trPr>
          <w:trHeight w:val="445"/>
        </w:trPr>
        <w:tc>
          <w:tcPr>
            <w:tcW w:w="268"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exact"/>
              <w:jc w:val="center"/>
              <w:rPr>
                <w:rFonts w:ascii="宋体" w:hAnsi="宋体" w:cs="宋体"/>
                <w:color w:val="auto"/>
              </w:rPr>
            </w:pPr>
            <w:r>
              <w:rPr>
                <w:rFonts w:ascii="宋体" w:hAnsi="宋体" w:cs="宋体" w:hint="eastAsia"/>
                <w:color w:val="auto"/>
                <w:lang w:val="zh-CN"/>
              </w:rPr>
              <w:t>项目</w:t>
            </w:r>
          </w:p>
        </w:tc>
        <w:tc>
          <w:tcPr>
            <w:tcW w:w="513"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280" w:lineRule="exact"/>
              <w:jc w:val="center"/>
              <w:rPr>
                <w:rFonts w:ascii="宋体" w:hAnsi="宋体" w:cs="宋体"/>
                <w:color w:val="auto"/>
                <w:lang w:val="zh-CN"/>
              </w:rPr>
            </w:pPr>
            <w:r>
              <w:rPr>
                <w:rFonts w:ascii="宋体" w:hAnsi="宋体" w:cs="宋体" w:hint="eastAsia"/>
                <w:color w:val="auto"/>
                <w:lang w:val="zh-CN"/>
              </w:rPr>
              <w:t>分值分配</w:t>
            </w:r>
          </w:p>
        </w:tc>
        <w:tc>
          <w:tcPr>
            <w:tcW w:w="3998"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exact"/>
              <w:jc w:val="center"/>
              <w:rPr>
                <w:rFonts w:ascii="宋体" w:hAnsi="宋体" w:cs="宋体"/>
                <w:color w:val="auto"/>
              </w:rPr>
            </w:pPr>
            <w:r>
              <w:rPr>
                <w:rFonts w:ascii="宋体" w:hAnsi="宋体" w:cs="宋体" w:hint="eastAsia"/>
                <w:color w:val="auto"/>
                <w:lang w:val="zh-CN"/>
              </w:rPr>
              <w:t>内容</w:t>
            </w:r>
          </w:p>
        </w:tc>
        <w:tc>
          <w:tcPr>
            <w:tcW w:w="221" w:type="pct"/>
            <w:tcBorders>
              <w:top w:val="single" w:sz="6" w:space="0" w:color="auto"/>
              <w:left w:val="single" w:sz="4" w:space="0" w:color="auto"/>
              <w:bottom w:val="single" w:sz="6" w:space="0" w:color="auto"/>
              <w:right w:val="single" w:sz="6" w:space="0" w:color="auto"/>
            </w:tcBorders>
            <w:vAlign w:val="center"/>
          </w:tcPr>
          <w:p w:rsidR="008C431C" w:rsidRDefault="0014366D">
            <w:pPr>
              <w:spacing w:line="360" w:lineRule="exact"/>
              <w:jc w:val="center"/>
              <w:rPr>
                <w:rFonts w:ascii="宋体" w:hAnsi="宋体" w:cs="宋体"/>
                <w:color w:val="auto"/>
              </w:rPr>
            </w:pPr>
            <w:r>
              <w:rPr>
                <w:rFonts w:ascii="宋体" w:hAnsi="宋体" w:cs="宋体" w:hint="eastAsia"/>
                <w:color w:val="auto"/>
                <w:lang w:val="zh-CN"/>
              </w:rPr>
              <w:t>得分</w:t>
            </w:r>
          </w:p>
        </w:tc>
      </w:tr>
      <w:tr w:rsidR="008C431C">
        <w:trPr>
          <w:trHeight w:val="2878"/>
        </w:trPr>
        <w:tc>
          <w:tcPr>
            <w:tcW w:w="268" w:type="pct"/>
            <w:vMerge w:val="restart"/>
            <w:tcBorders>
              <w:top w:val="single" w:sz="4" w:space="0" w:color="auto"/>
              <w:left w:val="single" w:sz="4" w:space="0" w:color="auto"/>
              <w:right w:val="single" w:sz="4" w:space="0" w:color="auto"/>
            </w:tcBorders>
            <w:vAlign w:val="center"/>
          </w:tcPr>
          <w:p w:rsidR="008C431C" w:rsidRDefault="0014366D">
            <w:pPr>
              <w:rPr>
                <w:rFonts w:ascii="宋体" w:hAnsi="宋体" w:cs="宋体"/>
                <w:color w:val="auto"/>
              </w:rPr>
            </w:pPr>
            <w:r>
              <w:rPr>
                <w:rFonts w:ascii="宋体" w:hAnsi="宋体" w:cs="宋体" w:hint="eastAsia"/>
                <w:color w:val="auto"/>
                <w:lang w:val="zh-CN"/>
              </w:rPr>
              <w:t>勘察设计方案</w:t>
            </w:r>
            <w:r>
              <w:rPr>
                <w:rFonts w:ascii="宋体" w:hAnsi="宋体" w:cs="宋体" w:hint="eastAsia"/>
                <w:color w:val="auto"/>
                <w:lang w:val="zh-CN"/>
              </w:rPr>
              <w:t>[</w:t>
            </w:r>
            <w:r>
              <w:rPr>
                <w:rFonts w:ascii="宋体" w:hAnsi="宋体" w:cs="宋体" w:hint="eastAsia"/>
                <w:color w:val="auto"/>
              </w:rPr>
              <w:t>70</w:t>
            </w:r>
            <w:r>
              <w:rPr>
                <w:rFonts w:ascii="宋体" w:hAnsi="宋体" w:cs="宋体" w:hint="eastAsia"/>
                <w:color w:val="auto"/>
                <w:lang w:val="zh-CN"/>
              </w:rPr>
              <w:t>]</w:t>
            </w:r>
          </w:p>
        </w:tc>
        <w:tc>
          <w:tcPr>
            <w:tcW w:w="513"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jc w:val="center"/>
              <w:rPr>
                <w:rFonts w:ascii="宋体" w:hAnsi="宋体" w:cs="宋体"/>
                <w:color w:val="auto"/>
              </w:rPr>
            </w:pPr>
            <w:r>
              <w:rPr>
                <w:rFonts w:ascii="宋体" w:hAnsi="宋体" w:cs="宋体" w:hint="eastAsia"/>
                <w:color w:val="auto"/>
              </w:rPr>
              <w:t>投标文件的符合性</w:t>
            </w:r>
          </w:p>
          <w:p w:rsidR="008C431C" w:rsidRDefault="0014366D">
            <w:pPr>
              <w:spacing w:line="360" w:lineRule="auto"/>
              <w:jc w:val="center"/>
              <w:rPr>
                <w:color w:val="auto"/>
              </w:rPr>
            </w:pPr>
            <w:r>
              <w:rPr>
                <w:rFonts w:ascii="宋体" w:hAnsi="宋体" w:cs="宋体" w:hint="eastAsia"/>
                <w:color w:val="auto"/>
              </w:rPr>
              <w:t>（</w:t>
            </w:r>
            <w:r>
              <w:rPr>
                <w:rFonts w:ascii="宋体" w:hAnsi="宋体" w:cs="宋体" w:hint="eastAsia"/>
                <w:color w:val="auto"/>
              </w:rPr>
              <w:t>10</w:t>
            </w:r>
            <w:r>
              <w:rPr>
                <w:rFonts w:ascii="宋体" w:hAnsi="宋体" w:cs="宋体" w:hint="eastAsia"/>
                <w:color w:val="auto"/>
              </w:rPr>
              <w:t>分）</w:t>
            </w:r>
          </w:p>
        </w:tc>
        <w:tc>
          <w:tcPr>
            <w:tcW w:w="3996"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rPr>
                <w:rFonts w:ascii="宋体" w:cs="宋体"/>
                <w:color w:val="auto"/>
                <w:lang w:val="zh-CN"/>
              </w:rPr>
            </w:pPr>
            <w:r>
              <w:rPr>
                <w:rFonts w:ascii="宋体" w:cs="宋体" w:hint="eastAsia"/>
                <w:color w:val="auto"/>
                <w:lang w:val="zh-CN"/>
              </w:rPr>
              <w:t>1</w:t>
            </w:r>
            <w:r>
              <w:rPr>
                <w:rFonts w:ascii="宋体" w:cs="宋体" w:hint="eastAsia"/>
                <w:color w:val="auto"/>
                <w:lang w:val="zh-CN"/>
              </w:rPr>
              <w:t>、设计内容与招标文件要求完全符合，内容全面，设计总说明书文字表达清楚、思路清晰、重点和难点突出、图纸及文卷质量高，优：得</w:t>
            </w:r>
            <w:r>
              <w:rPr>
                <w:rFonts w:ascii="宋体" w:cs="宋体" w:hint="eastAsia"/>
                <w:color w:val="auto"/>
                <w:lang w:val="zh-CN"/>
              </w:rPr>
              <w:t>10</w:t>
            </w:r>
            <w:r>
              <w:rPr>
                <w:rFonts w:ascii="宋体" w:cs="宋体" w:hint="eastAsia"/>
                <w:color w:val="auto"/>
                <w:lang w:val="zh-CN"/>
              </w:rPr>
              <w:t>分；</w:t>
            </w:r>
          </w:p>
          <w:p w:rsidR="008C431C" w:rsidRDefault="0014366D">
            <w:pPr>
              <w:spacing w:line="360" w:lineRule="auto"/>
              <w:rPr>
                <w:rFonts w:ascii="宋体" w:cs="宋体"/>
                <w:color w:val="auto"/>
                <w:lang w:val="zh-CN"/>
              </w:rPr>
            </w:pPr>
            <w:r>
              <w:rPr>
                <w:rFonts w:ascii="宋体" w:cs="宋体" w:hint="eastAsia"/>
                <w:color w:val="auto"/>
                <w:lang w:val="zh-CN"/>
              </w:rPr>
              <w:t>2</w:t>
            </w:r>
            <w:r>
              <w:rPr>
                <w:rFonts w:ascii="宋体" w:cs="宋体" w:hint="eastAsia"/>
                <w:color w:val="auto"/>
                <w:lang w:val="zh-CN"/>
              </w:rPr>
              <w:t>、设计内容与招标文件要求比较符合，内容较全面，设计总说明书文字表达较清楚、思路较清晰、重点和难点较突出、图纸及文卷质量较高，良：得</w:t>
            </w:r>
            <w:r>
              <w:rPr>
                <w:rFonts w:ascii="宋体" w:cs="宋体" w:hint="eastAsia"/>
                <w:color w:val="auto"/>
                <w:lang w:val="zh-CN"/>
              </w:rPr>
              <w:t>6</w:t>
            </w:r>
            <w:r>
              <w:rPr>
                <w:rFonts w:ascii="宋体" w:cs="宋体" w:hint="eastAsia"/>
                <w:color w:val="auto"/>
                <w:lang w:val="zh-CN"/>
              </w:rPr>
              <w:t>分；</w:t>
            </w:r>
          </w:p>
          <w:p w:rsidR="008C431C" w:rsidRDefault="0014366D">
            <w:pPr>
              <w:spacing w:line="360" w:lineRule="auto"/>
              <w:rPr>
                <w:rFonts w:ascii="宋体" w:cs="宋体"/>
                <w:color w:val="auto"/>
                <w:lang w:val="zh-CN"/>
              </w:rPr>
            </w:pPr>
            <w:r>
              <w:rPr>
                <w:rFonts w:ascii="宋体" w:cs="宋体" w:hint="eastAsia"/>
                <w:color w:val="auto"/>
                <w:lang w:val="zh-CN"/>
              </w:rPr>
              <w:t>3</w:t>
            </w:r>
            <w:r>
              <w:rPr>
                <w:rFonts w:ascii="宋体" w:cs="宋体" w:hint="eastAsia"/>
                <w:color w:val="auto"/>
                <w:lang w:val="zh-CN"/>
              </w:rPr>
              <w:t>、设计内容与招标文件要求不符合，内容不全面，设计总说明书文字表达不清楚、思路不清晰、重点和难点不突出、图纸及文卷质量一般，中：得</w:t>
            </w:r>
            <w:r>
              <w:rPr>
                <w:rFonts w:ascii="宋体" w:cs="宋体"/>
                <w:color w:val="auto"/>
                <w:lang w:val="zh-CN"/>
              </w:rPr>
              <w:t>2</w:t>
            </w:r>
            <w:r>
              <w:rPr>
                <w:rFonts w:ascii="宋体" w:cs="宋体" w:hint="eastAsia"/>
                <w:color w:val="auto"/>
                <w:lang w:val="zh-CN"/>
              </w:rPr>
              <w:t>分。</w:t>
            </w:r>
          </w:p>
          <w:p w:rsidR="008C431C" w:rsidRDefault="0014366D">
            <w:pPr>
              <w:wordWrap w:val="0"/>
              <w:topLinePunct/>
              <w:spacing w:line="360" w:lineRule="auto"/>
              <w:rPr>
                <w:rFonts w:ascii="宋体" w:eastAsiaTheme="minorEastAsia" w:hAnsi="宋体" w:cs="宋体"/>
                <w:color w:val="auto"/>
              </w:rPr>
            </w:pPr>
            <w:r>
              <w:rPr>
                <w:rFonts w:ascii="宋体" w:cs="宋体" w:hint="eastAsia"/>
                <w:color w:val="auto"/>
                <w:lang w:val="zh-CN"/>
              </w:rPr>
              <w:t>4</w:t>
            </w:r>
            <w:r>
              <w:rPr>
                <w:rFonts w:ascii="宋体" w:eastAsia="宋体" w:hAnsi="宋体" w:cs="宋体" w:hint="eastAsia"/>
                <w:color w:val="auto"/>
                <w:lang w:val="zh-CN"/>
              </w:rPr>
              <w:t>、未提供本项评审内容得</w:t>
            </w:r>
            <w:r>
              <w:rPr>
                <w:rFonts w:ascii="宋体" w:cs="宋体"/>
                <w:color w:val="auto"/>
                <w:lang w:val="zh-CN"/>
              </w:rPr>
              <w:t>0</w:t>
            </w:r>
            <w:r>
              <w:rPr>
                <w:rFonts w:ascii="宋体" w:eastAsia="宋体" w:hAnsi="宋体" w:cs="宋体"/>
                <w:color w:val="auto"/>
                <w:lang w:val="zh-CN"/>
              </w:rPr>
              <w:t>分。</w:t>
            </w:r>
          </w:p>
        </w:tc>
        <w:tc>
          <w:tcPr>
            <w:tcW w:w="221" w:type="pct"/>
            <w:tcBorders>
              <w:top w:val="single" w:sz="6" w:space="0" w:color="auto"/>
              <w:left w:val="single" w:sz="4" w:space="0" w:color="auto"/>
              <w:bottom w:val="single" w:sz="6" w:space="0" w:color="auto"/>
              <w:right w:val="single" w:sz="6" w:space="0" w:color="auto"/>
            </w:tcBorders>
            <w:vAlign w:val="center"/>
          </w:tcPr>
          <w:p w:rsidR="008C431C" w:rsidRDefault="008C431C">
            <w:pPr>
              <w:spacing w:line="400" w:lineRule="exact"/>
              <w:jc w:val="center"/>
              <w:rPr>
                <w:rFonts w:ascii="宋体" w:hAnsi="宋体" w:cs="宋体"/>
                <w:strike/>
                <w:color w:val="auto"/>
                <w:lang w:val="zh-CN"/>
              </w:rPr>
            </w:pPr>
          </w:p>
        </w:tc>
      </w:tr>
      <w:tr w:rsidR="008C431C">
        <w:trPr>
          <w:trHeight w:val="1129"/>
        </w:trPr>
        <w:tc>
          <w:tcPr>
            <w:tcW w:w="268" w:type="pct"/>
            <w:vMerge/>
            <w:tcBorders>
              <w:left w:val="single" w:sz="4" w:space="0" w:color="auto"/>
              <w:right w:val="single" w:sz="4" w:space="0" w:color="auto"/>
            </w:tcBorders>
            <w:vAlign w:val="center"/>
          </w:tcPr>
          <w:p w:rsidR="008C431C" w:rsidRDefault="008C431C">
            <w:pPr>
              <w:rPr>
                <w:rFonts w:ascii="宋体" w:hAnsi="宋体" w:cs="宋体"/>
                <w:color w:val="auto"/>
              </w:rPr>
            </w:pPr>
          </w:p>
        </w:tc>
        <w:tc>
          <w:tcPr>
            <w:tcW w:w="513"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jc w:val="center"/>
              <w:rPr>
                <w:rFonts w:ascii="宋体" w:cs="宋体"/>
                <w:color w:val="auto"/>
                <w:lang w:val="zh-CN"/>
              </w:rPr>
            </w:pPr>
            <w:r>
              <w:rPr>
                <w:rFonts w:ascii="宋体" w:cs="宋体" w:hint="eastAsia"/>
                <w:color w:val="auto"/>
                <w:lang w:val="zh-CN"/>
              </w:rPr>
              <w:t>项目的理解</w:t>
            </w:r>
          </w:p>
          <w:p w:rsidR="008C431C" w:rsidRDefault="0014366D">
            <w:pPr>
              <w:spacing w:line="360" w:lineRule="auto"/>
              <w:jc w:val="center"/>
              <w:rPr>
                <w:color w:val="auto"/>
              </w:rPr>
            </w:pPr>
            <w:r>
              <w:rPr>
                <w:rFonts w:ascii="宋体" w:cs="宋体" w:hint="eastAsia"/>
                <w:color w:val="auto"/>
                <w:lang w:val="zh-CN"/>
              </w:rPr>
              <w:t>（</w:t>
            </w:r>
            <w:r>
              <w:rPr>
                <w:rFonts w:ascii="宋体" w:cs="宋体" w:hint="eastAsia"/>
                <w:color w:val="auto"/>
                <w:lang w:val="zh-CN"/>
              </w:rPr>
              <w:t>10</w:t>
            </w:r>
            <w:r>
              <w:rPr>
                <w:rFonts w:ascii="宋体" w:cs="宋体" w:hint="eastAsia"/>
                <w:color w:val="auto"/>
                <w:lang w:val="zh-CN"/>
              </w:rPr>
              <w:t>分）</w:t>
            </w:r>
          </w:p>
        </w:tc>
        <w:tc>
          <w:tcPr>
            <w:tcW w:w="3998"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rPr>
                <w:rFonts w:ascii="宋体" w:cs="宋体"/>
                <w:color w:val="auto"/>
                <w:lang w:val="zh-CN"/>
              </w:rPr>
            </w:pPr>
            <w:r>
              <w:rPr>
                <w:rFonts w:ascii="宋体" w:cs="宋体" w:hint="eastAsia"/>
                <w:color w:val="auto"/>
                <w:lang w:val="zh-CN"/>
              </w:rPr>
              <w:t>1</w:t>
            </w:r>
            <w:r>
              <w:rPr>
                <w:rFonts w:ascii="宋体" w:cs="宋体" w:hint="eastAsia"/>
                <w:color w:val="auto"/>
                <w:lang w:val="zh-CN"/>
              </w:rPr>
              <w:t>、对本项目概况、实施背景、建设必要性、政策文件解读、重难点分析等项目基本内容理解准确；对本项目的解读与理解充分、全面、准确；结合本项目预期，分析可能问题透彻并提出合理化建议，优：得</w:t>
            </w:r>
            <w:r>
              <w:rPr>
                <w:rFonts w:ascii="宋体" w:cs="宋体" w:hint="eastAsia"/>
                <w:color w:val="auto"/>
                <w:lang w:val="zh-CN"/>
              </w:rPr>
              <w:t>10</w:t>
            </w:r>
            <w:r>
              <w:rPr>
                <w:rFonts w:ascii="宋体" w:cs="宋体" w:hint="eastAsia"/>
                <w:color w:val="auto"/>
                <w:lang w:val="zh-CN"/>
              </w:rPr>
              <w:t>分；</w:t>
            </w:r>
          </w:p>
          <w:p w:rsidR="008C431C" w:rsidRDefault="0014366D">
            <w:pPr>
              <w:spacing w:line="360" w:lineRule="auto"/>
              <w:rPr>
                <w:rFonts w:ascii="宋体" w:cs="宋体"/>
                <w:color w:val="auto"/>
                <w:lang w:val="zh-CN"/>
              </w:rPr>
            </w:pPr>
            <w:r>
              <w:rPr>
                <w:rFonts w:ascii="宋体" w:cs="宋体" w:hint="eastAsia"/>
                <w:color w:val="auto"/>
                <w:lang w:val="zh-CN"/>
              </w:rPr>
              <w:t>2</w:t>
            </w:r>
            <w:r>
              <w:rPr>
                <w:rFonts w:ascii="宋体" w:cs="宋体" w:hint="eastAsia"/>
                <w:color w:val="auto"/>
                <w:lang w:val="zh-CN"/>
              </w:rPr>
              <w:t>、对本工程概况、实施背景、建设必要性、政策文件解读、重难点分析等项目基本内容理解较准确。对本项目的解读与理解较充分、较全面、较准确；能结合本项目实际，分析问题提出合理化建议，良：得</w:t>
            </w:r>
            <w:r>
              <w:rPr>
                <w:rFonts w:ascii="宋体" w:cs="宋体" w:hint="eastAsia"/>
                <w:color w:val="auto"/>
                <w:lang w:val="zh-CN"/>
              </w:rPr>
              <w:t>6</w:t>
            </w:r>
            <w:r>
              <w:rPr>
                <w:rFonts w:ascii="宋体" w:cs="宋体" w:hint="eastAsia"/>
                <w:color w:val="auto"/>
                <w:lang w:val="zh-CN"/>
              </w:rPr>
              <w:t>分；</w:t>
            </w:r>
          </w:p>
          <w:p w:rsidR="008C431C" w:rsidRDefault="0014366D">
            <w:pPr>
              <w:spacing w:line="360" w:lineRule="auto"/>
              <w:rPr>
                <w:rFonts w:ascii="宋体" w:cs="宋体"/>
                <w:color w:val="auto"/>
                <w:lang w:val="zh-CN"/>
              </w:rPr>
            </w:pPr>
            <w:r>
              <w:rPr>
                <w:rFonts w:ascii="宋体" w:cs="宋体" w:hint="eastAsia"/>
                <w:color w:val="auto"/>
                <w:lang w:val="zh-CN"/>
              </w:rPr>
              <w:t>3</w:t>
            </w:r>
            <w:r>
              <w:rPr>
                <w:rFonts w:ascii="宋体" w:cs="宋体" w:hint="eastAsia"/>
                <w:color w:val="auto"/>
                <w:lang w:val="zh-CN"/>
              </w:rPr>
              <w:t>、对本工程概况、实施背景、建设必要性、政策文件解读、重难点分析等项目基本内容理解不够准确。对本项目的解读与理解不充分、不全面、不准确；未能分析问题及提出合理化建议，中：得</w:t>
            </w:r>
            <w:r>
              <w:rPr>
                <w:rFonts w:ascii="宋体" w:cs="宋体"/>
                <w:color w:val="auto"/>
                <w:lang w:val="zh-CN"/>
              </w:rPr>
              <w:t>2</w:t>
            </w:r>
            <w:r>
              <w:rPr>
                <w:rFonts w:ascii="宋体" w:cs="宋体" w:hint="eastAsia"/>
                <w:color w:val="auto"/>
                <w:lang w:val="zh-CN"/>
              </w:rPr>
              <w:t>分。</w:t>
            </w:r>
          </w:p>
          <w:p w:rsidR="008C431C" w:rsidRDefault="0014366D">
            <w:pPr>
              <w:wordWrap w:val="0"/>
              <w:topLinePunct/>
              <w:spacing w:line="360" w:lineRule="auto"/>
              <w:rPr>
                <w:rFonts w:ascii="宋体" w:hAnsi="宋体" w:cs="宋体"/>
                <w:color w:val="auto"/>
                <w:lang w:val="zh-CN"/>
              </w:rPr>
            </w:pPr>
            <w:r>
              <w:rPr>
                <w:rFonts w:ascii="宋体" w:cs="宋体" w:hint="eastAsia"/>
                <w:color w:val="auto"/>
                <w:lang w:val="zh-CN"/>
              </w:rPr>
              <w:t>4</w:t>
            </w:r>
            <w:r>
              <w:rPr>
                <w:rFonts w:ascii="宋体" w:cs="宋体" w:hint="eastAsia"/>
                <w:color w:val="auto"/>
                <w:lang w:val="zh-CN"/>
              </w:rPr>
              <w:t>、未提供本项</w:t>
            </w:r>
            <w:r>
              <w:rPr>
                <w:rFonts w:ascii="宋体" w:cs="宋体" w:hint="eastAsia"/>
                <w:color w:val="auto"/>
              </w:rPr>
              <w:t>评审内容</w:t>
            </w:r>
            <w:r>
              <w:rPr>
                <w:rFonts w:ascii="宋体" w:cs="宋体" w:hint="eastAsia"/>
                <w:color w:val="auto"/>
                <w:lang w:val="zh-CN"/>
              </w:rPr>
              <w:t>得</w:t>
            </w:r>
            <w:r>
              <w:rPr>
                <w:rFonts w:ascii="宋体" w:cs="宋体" w:hint="eastAsia"/>
                <w:color w:val="auto"/>
                <w:lang w:val="zh-CN"/>
              </w:rPr>
              <w:t>0</w:t>
            </w:r>
            <w:r>
              <w:rPr>
                <w:rFonts w:ascii="宋体" w:cs="宋体" w:hint="eastAsia"/>
                <w:color w:val="auto"/>
                <w:lang w:val="zh-CN"/>
              </w:rPr>
              <w:t>分。</w:t>
            </w:r>
          </w:p>
        </w:tc>
        <w:tc>
          <w:tcPr>
            <w:tcW w:w="221" w:type="pct"/>
            <w:tcBorders>
              <w:top w:val="single" w:sz="6" w:space="0" w:color="auto"/>
              <w:left w:val="single" w:sz="4" w:space="0" w:color="auto"/>
              <w:bottom w:val="single" w:sz="6" w:space="0" w:color="auto"/>
              <w:right w:val="single" w:sz="6" w:space="0" w:color="auto"/>
            </w:tcBorders>
            <w:vAlign w:val="center"/>
          </w:tcPr>
          <w:p w:rsidR="008C431C" w:rsidRDefault="008C431C">
            <w:pPr>
              <w:spacing w:line="400" w:lineRule="exact"/>
              <w:jc w:val="center"/>
              <w:rPr>
                <w:rFonts w:ascii="宋体" w:hAnsi="宋体" w:cs="宋体"/>
                <w:strike/>
                <w:color w:val="auto"/>
                <w:lang w:val="zh-CN"/>
              </w:rPr>
            </w:pPr>
          </w:p>
        </w:tc>
      </w:tr>
      <w:tr w:rsidR="008C431C">
        <w:trPr>
          <w:trHeight w:val="416"/>
        </w:trPr>
        <w:tc>
          <w:tcPr>
            <w:tcW w:w="268" w:type="pct"/>
            <w:vMerge/>
            <w:tcBorders>
              <w:left w:val="single" w:sz="4" w:space="0" w:color="auto"/>
              <w:right w:val="single" w:sz="4" w:space="0" w:color="auto"/>
            </w:tcBorders>
            <w:vAlign w:val="center"/>
          </w:tcPr>
          <w:p w:rsidR="008C431C" w:rsidRDefault="008C431C">
            <w:pPr>
              <w:rPr>
                <w:rFonts w:ascii="宋体" w:hAnsi="宋体" w:cs="宋体"/>
                <w:color w:val="auto"/>
              </w:rPr>
            </w:pPr>
          </w:p>
        </w:tc>
        <w:tc>
          <w:tcPr>
            <w:tcW w:w="513"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jc w:val="center"/>
              <w:rPr>
                <w:rFonts w:ascii="宋体" w:cs="宋体"/>
                <w:color w:val="auto"/>
                <w:lang w:val="zh-CN"/>
              </w:rPr>
            </w:pPr>
            <w:r>
              <w:rPr>
                <w:rFonts w:ascii="宋体" w:cs="宋体" w:hint="eastAsia"/>
                <w:color w:val="auto"/>
                <w:lang w:val="zh-CN"/>
              </w:rPr>
              <w:t>整体服务</w:t>
            </w:r>
          </w:p>
          <w:p w:rsidR="008C431C" w:rsidRDefault="0014366D">
            <w:pPr>
              <w:spacing w:line="360" w:lineRule="auto"/>
              <w:jc w:val="center"/>
              <w:rPr>
                <w:rFonts w:ascii="宋体" w:cs="宋体"/>
                <w:color w:val="auto"/>
                <w:lang w:val="zh-CN"/>
              </w:rPr>
            </w:pPr>
            <w:r>
              <w:rPr>
                <w:rFonts w:ascii="宋体" w:cs="宋体" w:hint="eastAsia"/>
                <w:color w:val="auto"/>
                <w:lang w:val="zh-CN"/>
              </w:rPr>
              <w:t>方案</w:t>
            </w:r>
          </w:p>
          <w:p w:rsidR="008C431C" w:rsidRDefault="0014366D">
            <w:pPr>
              <w:spacing w:line="360" w:lineRule="auto"/>
              <w:jc w:val="center"/>
              <w:rPr>
                <w:color w:val="auto"/>
              </w:rPr>
            </w:pPr>
            <w:r>
              <w:rPr>
                <w:rFonts w:ascii="宋体" w:hAnsi="宋体" w:cs="宋体" w:hint="eastAsia"/>
                <w:color w:val="auto"/>
              </w:rPr>
              <w:t>（</w:t>
            </w:r>
            <w:r>
              <w:rPr>
                <w:rFonts w:ascii="宋体" w:hAnsi="宋体" w:cs="宋体"/>
                <w:color w:val="auto"/>
              </w:rPr>
              <w:t>2</w:t>
            </w:r>
            <w:r>
              <w:rPr>
                <w:rFonts w:ascii="宋体" w:hAnsi="宋体" w:cs="宋体" w:hint="eastAsia"/>
                <w:color w:val="auto"/>
              </w:rPr>
              <w:t>5</w:t>
            </w:r>
            <w:r>
              <w:rPr>
                <w:rFonts w:ascii="宋体" w:hAnsi="宋体" w:cs="宋体" w:hint="eastAsia"/>
                <w:color w:val="auto"/>
              </w:rPr>
              <w:t>分）</w:t>
            </w:r>
          </w:p>
        </w:tc>
        <w:tc>
          <w:tcPr>
            <w:tcW w:w="3998"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rPr>
                <w:rFonts w:ascii="宋体" w:cs="宋体"/>
                <w:color w:val="auto"/>
                <w:lang w:val="zh-CN"/>
              </w:rPr>
            </w:pPr>
            <w:r>
              <w:rPr>
                <w:rFonts w:ascii="宋体" w:cs="宋体" w:hint="eastAsia"/>
                <w:color w:val="auto"/>
                <w:lang w:val="zh-CN"/>
              </w:rPr>
              <w:t>在对本类项目的重点难点分析基础上，评审各投标人提出本项目设计方案：</w:t>
            </w:r>
          </w:p>
          <w:p w:rsidR="008C431C" w:rsidRDefault="0014366D">
            <w:pPr>
              <w:spacing w:line="360" w:lineRule="auto"/>
              <w:rPr>
                <w:rFonts w:ascii="宋体" w:cs="宋体"/>
                <w:color w:val="auto"/>
                <w:lang w:val="zh-CN"/>
              </w:rPr>
            </w:pPr>
            <w:r>
              <w:rPr>
                <w:rFonts w:ascii="宋体" w:cs="宋体" w:hint="eastAsia"/>
                <w:color w:val="auto"/>
                <w:lang w:val="zh-CN"/>
              </w:rPr>
              <w:t>1</w:t>
            </w:r>
            <w:r>
              <w:rPr>
                <w:rFonts w:ascii="宋体" w:cs="宋体" w:hint="eastAsia"/>
                <w:color w:val="auto"/>
                <w:lang w:val="zh-CN"/>
              </w:rPr>
              <w:t>、熟悉</w:t>
            </w:r>
            <w:r>
              <w:rPr>
                <w:rFonts w:asciiTheme="minorEastAsia" w:eastAsiaTheme="minorEastAsia" w:hAnsiTheme="minorEastAsia" w:cs="宋体" w:hint="eastAsia"/>
                <w:color w:val="auto"/>
                <w:lang w:val="zh-CN"/>
              </w:rPr>
              <w:t>项目</w:t>
            </w:r>
            <w:r>
              <w:rPr>
                <w:rFonts w:ascii="宋体" w:cs="宋体" w:hint="eastAsia"/>
                <w:color w:val="auto"/>
                <w:lang w:val="zh-CN"/>
              </w:rPr>
              <w:t>所在地排水管网普遍存在的运行问题，对预期管网问题能提出针对性的方案，方案合理可行，优：得</w:t>
            </w:r>
            <w:r>
              <w:rPr>
                <w:rFonts w:ascii="宋体" w:cs="宋体"/>
                <w:color w:val="auto"/>
                <w:lang w:val="zh-CN"/>
              </w:rPr>
              <w:t>2</w:t>
            </w:r>
            <w:r>
              <w:rPr>
                <w:rFonts w:ascii="宋体" w:cs="宋体" w:hint="eastAsia"/>
                <w:color w:val="auto"/>
                <w:lang w:val="zh-CN"/>
              </w:rPr>
              <w:t>5</w:t>
            </w:r>
            <w:r>
              <w:rPr>
                <w:rFonts w:ascii="宋体" w:cs="宋体" w:hint="eastAsia"/>
                <w:color w:val="auto"/>
                <w:lang w:val="zh-CN"/>
              </w:rPr>
              <w:t>分；</w:t>
            </w:r>
          </w:p>
          <w:p w:rsidR="008C431C" w:rsidRDefault="0014366D">
            <w:pPr>
              <w:spacing w:line="360" w:lineRule="auto"/>
              <w:rPr>
                <w:rFonts w:ascii="宋体" w:cs="宋体"/>
                <w:color w:val="auto"/>
                <w:lang w:val="zh-CN"/>
              </w:rPr>
            </w:pPr>
            <w:r>
              <w:rPr>
                <w:rFonts w:ascii="宋体" w:cs="宋体" w:hint="eastAsia"/>
                <w:color w:val="auto"/>
                <w:lang w:val="zh-CN"/>
              </w:rPr>
              <w:lastRenderedPageBreak/>
              <w:t>2</w:t>
            </w:r>
            <w:r>
              <w:rPr>
                <w:rFonts w:ascii="宋体" w:cs="宋体" w:hint="eastAsia"/>
                <w:color w:val="auto"/>
                <w:lang w:val="zh-CN"/>
              </w:rPr>
              <w:t>、较熟悉</w:t>
            </w:r>
            <w:r>
              <w:rPr>
                <w:rFonts w:asciiTheme="minorEastAsia" w:eastAsiaTheme="minorEastAsia" w:hAnsiTheme="minorEastAsia" w:cs="宋体" w:hint="eastAsia"/>
                <w:color w:val="auto"/>
                <w:lang w:val="zh-CN"/>
              </w:rPr>
              <w:t>项目</w:t>
            </w:r>
            <w:r>
              <w:rPr>
                <w:rFonts w:ascii="宋体" w:cs="宋体" w:hint="eastAsia"/>
                <w:color w:val="auto"/>
                <w:lang w:val="zh-CN"/>
              </w:rPr>
              <w:t>所在地排水管网普遍存在的运行问题，对预期管网问题能提出初步方案，具有一定的针对性，方案较合理可行，良：得</w:t>
            </w:r>
            <w:r>
              <w:rPr>
                <w:rFonts w:ascii="宋体" w:cs="宋体"/>
                <w:color w:val="auto"/>
                <w:lang w:val="zh-CN"/>
              </w:rPr>
              <w:t>17</w:t>
            </w:r>
            <w:r>
              <w:rPr>
                <w:rFonts w:ascii="宋体" w:cs="宋体" w:hint="eastAsia"/>
                <w:color w:val="auto"/>
                <w:lang w:val="zh-CN"/>
              </w:rPr>
              <w:t>分；</w:t>
            </w:r>
          </w:p>
          <w:p w:rsidR="008C431C" w:rsidRDefault="0014366D">
            <w:pPr>
              <w:spacing w:line="360" w:lineRule="auto"/>
              <w:rPr>
                <w:rFonts w:ascii="宋体" w:cs="宋体"/>
                <w:color w:val="auto"/>
                <w:lang w:val="zh-CN"/>
              </w:rPr>
            </w:pPr>
            <w:r>
              <w:rPr>
                <w:rFonts w:ascii="宋体" w:cs="宋体" w:hint="eastAsia"/>
                <w:color w:val="auto"/>
                <w:lang w:val="zh-CN"/>
              </w:rPr>
              <w:t>3</w:t>
            </w:r>
            <w:r>
              <w:rPr>
                <w:rFonts w:ascii="宋体" w:cs="宋体" w:hint="eastAsia"/>
                <w:color w:val="auto"/>
                <w:lang w:val="zh-CN"/>
              </w:rPr>
              <w:t>、对</w:t>
            </w:r>
            <w:r>
              <w:rPr>
                <w:rFonts w:asciiTheme="minorEastAsia" w:eastAsiaTheme="minorEastAsia" w:hAnsiTheme="minorEastAsia" w:cs="宋体" w:hint="eastAsia"/>
                <w:color w:val="auto"/>
                <w:lang w:val="zh-CN"/>
              </w:rPr>
              <w:t>项目</w:t>
            </w:r>
            <w:r>
              <w:rPr>
                <w:rFonts w:ascii="宋体" w:cs="宋体" w:hint="eastAsia"/>
                <w:color w:val="auto"/>
                <w:lang w:val="zh-CN"/>
              </w:rPr>
              <w:t>所在地排水管网普遍存在的运行问题有一定了解，对预期管网问题能提出的方案，但欠缺针对性，方案欠合理，中：得</w:t>
            </w:r>
            <w:r>
              <w:rPr>
                <w:rFonts w:ascii="宋体" w:cs="宋体" w:hint="eastAsia"/>
                <w:color w:val="auto"/>
              </w:rPr>
              <w:t>9</w:t>
            </w:r>
            <w:r>
              <w:rPr>
                <w:rFonts w:ascii="宋体" w:cs="宋体" w:hint="eastAsia"/>
                <w:color w:val="auto"/>
                <w:lang w:val="zh-CN"/>
              </w:rPr>
              <w:t>分；</w:t>
            </w:r>
          </w:p>
          <w:p w:rsidR="008C431C" w:rsidRDefault="0014366D">
            <w:pPr>
              <w:wordWrap w:val="0"/>
              <w:topLinePunct/>
              <w:spacing w:line="360" w:lineRule="auto"/>
              <w:rPr>
                <w:rFonts w:ascii="宋体" w:hAnsi="宋体" w:cs="宋体"/>
                <w:color w:val="auto"/>
                <w:lang w:val="zh-CN"/>
              </w:rPr>
            </w:pPr>
            <w:r>
              <w:rPr>
                <w:rFonts w:ascii="宋体" w:cs="宋体" w:hint="eastAsia"/>
                <w:color w:val="auto"/>
                <w:lang w:val="zh-CN"/>
              </w:rPr>
              <w:t>4</w:t>
            </w:r>
            <w:r>
              <w:rPr>
                <w:rFonts w:ascii="宋体" w:cs="宋体" w:hint="eastAsia"/>
                <w:color w:val="auto"/>
                <w:lang w:val="zh-CN"/>
              </w:rPr>
              <w:t>、未提供本项</w:t>
            </w:r>
            <w:r>
              <w:rPr>
                <w:rFonts w:ascii="宋体" w:cs="宋体" w:hint="eastAsia"/>
                <w:color w:val="auto"/>
              </w:rPr>
              <w:t>评审内容</w:t>
            </w:r>
            <w:r>
              <w:rPr>
                <w:rFonts w:ascii="宋体" w:cs="宋体" w:hint="eastAsia"/>
                <w:color w:val="auto"/>
                <w:lang w:val="zh-CN"/>
              </w:rPr>
              <w:t>得</w:t>
            </w:r>
            <w:r>
              <w:rPr>
                <w:rFonts w:ascii="宋体" w:cs="宋体" w:hint="eastAsia"/>
                <w:color w:val="auto"/>
                <w:lang w:val="zh-CN"/>
              </w:rPr>
              <w:t>0</w:t>
            </w:r>
            <w:r>
              <w:rPr>
                <w:rFonts w:ascii="宋体" w:cs="宋体" w:hint="eastAsia"/>
                <w:color w:val="auto"/>
                <w:lang w:val="zh-CN"/>
              </w:rPr>
              <w:t>分。</w:t>
            </w:r>
          </w:p>
        </w:tc>
        <w:tc>
          <w:tcPr>
            <w:tcW w:w="221" w:type="pct"/>
            <w:tcBorders>
              <w:top w:val="single" w:sz="6" w:space="0" w:color="auto"/>
              <w:left w:val="single" w:sz="4" w:space="0" w:color="auto"/>
              <w:bottom w:val="single" w:sz="6" w:space="0" w:color="auto"/>
              <w:right w:val="single" w:sz="6" w:space="0" w:color="auto"/>
            </w:tcBorders>
            <w:vAlign w:val="center"/>
          </w:tcPr>
          <w:p w:rsidR="008C431C" w:rsidRDefault="008C431C">
            <w:pPr>
              <w:spacing w:line="400" w:lineRule="exact"/>
              <w:jc w:val="center"/>
              <w:rPr>
                <w:rFonts w:ascii="宋体" w:hAnsi="宋体" w:cs="宋体"/>
                <w:strike/>
                <w:color w:val="auto"/>
                <w:lang w:val="zh-CN"/>
              </w:rPr>
            </w:pPr>
          </w:p>
        </w:tc>
      </w:tr>
      <w:tr w:rsidR="008C431C">
        <w:trPr>
          <w:trHeight w:val="1129"/>
        </w:trPr>
        <w:tc>
          <w:tcPr>
            <w:tcW w:w="268" w:type="pct"/>
            <w:vMerge/>
            <w:tcBorders>
              <w:left w:val="single" w:sz="4" w:space="0" w:color="auto"/>
              <w:right w:val="single" w:sz="4" w:space="0" w:color="auto"/>
            </w:tcBorders>
            <w:vAlign w:val="center"/>
          </w:tcPr>
          <w:p w:rsidR="008C431C" w:rsidRDefault="008C431C">
            <w:pPr>
              <w:rPr>
                <w:rFonts w:ascii="宋体" w:hAnsi="宋体" w:cs="宋体"/>
                <w:color w:val="auto"/>
              </w:rPr>
            </w:pPr>
          </w:p>
        </w:tc>
        <w:tc>
          <w:tcPr>
            <w:tcW w:w="513"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jc w:val="center"/>
              <w:rPr>
                <w:rFonts w:ascii="宋体" w:cs="宋体"/>
                <w:color w:val="auto"/>
                <w:lang w:val="zh-CN"/>
              </w:rPr>
            </w:pPr>
            <w:r>
              <w:rPr>
                <w:rFonts w:ascii="宋体" w:cs="宋体" w:hint="eastAsia"/>
                <w:color w:val="auto"/>
                <w:lang w:val="zh-CN"/>
              </w:rPr>
              <w:t>质量保障</w:t>
            </w:r>
          </w:p>
          <w:p w:rsidR="008C431C" w:rsidRDefault="0014366D">
            <w:pPr>
              <w:spacing w:line="360" w:lineRule="auto"/>
              <w:jc w:val="center"/>
              <w:rPr>
                <w:rFonts w:ascii="宋体" w:cs="宋体"/>
                <w:color w:val="auto"/>
                <w:lang w:val="zh-CN"/>
              </w:rPr>
            </w:pPr>
            <w:r>
              <w:rPr>
                <w:rFonts w:ascii="宋体" w:cs="宋体" w:hint="eastAsia"/>
                <w:color w:val="auto"/>
                <w:lang w:val="zh-CN"/>
              </w:rPr>
              <w:t>措施</w:t>
            </w:r>
          </w:p>
          <w:p w:rsidR="008C431C" w:rsidRDefault="0014366D">
            <w:pPr>
              <w:spacing w:line="360" w:lineRule="auto"/>
              <w:jc w:val="center"/>
              <w:rPr>
                <w:color w:val="auto"/>
              </w:rPr>
            </w:pPr>
            <w:r>
              <w:rPr>
                <w:rFonts w:ascii="宋体" w:hAnsi="宋体" w:cs="宋体" w:hint="eastAsia"/>
                <w:color w:val="auto"/>
              </w:rPr>
              <w:t>（</w:t>
            </w:r>
            <w:r>
              <w:rPr>
                <w:rFonts w:ascii="宋体" w:hAnsi="宋体" w:cs="宋体"/>
                <w:color w:val="auto"/>
              </w:rPr>
              <w:t>5</w:t>
            </w:r>
            <w:r>
              <w:rPr>
                <w:rFonts w:ascii="宋体" w:hAnsi="宋体" w:cs="宋体" w:hint="eastAsia"/>
                <w:color w:val="auto"/>
              </w:rPr>
              <w:t>分）</w:t>
            </w:r>
          </w:p>
        </w:tc>
        <w:tc>
          <w:tcPr>
            <w:tcW w:w="3998" w:type="pct"/>
            <w:tcBorders>
              <w:top w:val="single" w:sz="4" w:space="0" w:color="auto"/>
              <w:left w:val="single" w:sz="4" w:space="0" w:color="auto"/>
              <w:bottom w:val="single" w:sz="6" w:space="0" w:color="auto"/>
              <w:right w:val="single" w:sz="6" w:space="0" w:color="auto"/>
            </w:tcBorders>
            <w:vAlign w:val="center"/>
          </w:tcPr>
          <w:p w:rsidR="008C431C" w:rsidRDefault="0014366D">
            <w:pPr>
              <w:spacing w:line="360" w:lineRule="auto"/>
              <w:rPr>
                <w:rFonts w:ascii="宋体" w:cs="宋体"/>
                <w:color w:val="auto"/>
                <w:lang w:val="zh-CN"/>
              </w:rPr>
            </w:pPr>
            <w:r>
              <w:rPr>
                <w:rFonts w:ascii="宋体" w:cs="宋体" w:hint="eastAsia"/>
                <w:color w:val="auto"/>
                <w:lang w:val="zh-CN"/>
              </w:rPr>
              <w:t>1</w:t>
            </w:r>
            <w:r>
              <w:rPr>
                <w:rFonts w:ascii="宋体" w:cs="宋体" w:hint="eastAsia"/>
                <w:color w:val="auto"/>
                <w:lang w:val="zh-CN"/>
              </w:rPr>
              <w:t>、各阶段设计进度计划合理，保证措施具体，工期计划编制合理、可行。有针对本项目所制定的质量保证措施、现场服务、协助</w:t>
            </w:r>
            <w:r>
              <w:rPr>
                <w:rFonts w:ascii="宋体" w:cs="宋体" w:hint="eastAsia"/>
                <w:color w:val="auto"/>
              </w:rPr>
              <w:t>招标</w:t>
            </w:r>
            <w:proofErr w:type="gramStart"/>
            <w:r>
              <w:rPr>
                <w:rFonts w:ascii="宋体" w:cs="宋体" w:hint="eastAsia"/>
                <w:color w:val="auto"/>
              </w:rPr>
              <w:t>人</w:t>
            </w:r>
            <w:r>
              <w:rPr>
                <w:rFonts w:ascii="宋体" w:cs="宋体" w:hint="eastAsia"/>
                <w:color w:val="auto"/>
                <w:lang w:val="zh-CN"/>
              </w:rPr>
              <w:t>确保</w:t>
            </w:r>
            <w:proofErr w:type="gramEnd"/>
            <w:r>
              <w:rPr>
                <w:rFonts w:ascii="宋体" w:cs="宋体" w:hint="eastAsia"/>
                <w:color w:val="auto"/>
                <w:lang w:val="zh-CN"/>
              </w:rPr>
              <w:t>工程质量、控制工程规模、降低工程造价等措施，优：得</w:t>
            </w:r>
            <w:r>
              <w:rPr>
                <w:rFonts w:ascii="宋体" w:cs="宋体"/>
                <w:color w:val="auto"/>
                <w:lang w:val="zh-CN"/>
              </w:rPr>
              <w:t>5</w:t>
            </w:r>
            <w:r>
              <w:rPr>
                <w:rFonts w:ascii="宋体" w:cs="宋体" w:hint="eastAsia"/>
                <w:color w:val="auto"/>
                <w:lang w:val="zh-CN"/>
              </w:rPr>
              <w:t>分；</w:t>
            </w:r>
          </w:p>
          <w:p w:rsidR="008C431C" w:rsidRDefault="0014366D">
            <w:pPr>
              <w:spacing w:line="360" w:lineRule="auto"/>
              <w:rPr>
                <w:rFonts w:ascii="宋体" w:cs="宋体"/>
                <w:color w:val="auto"/>
                <w:lang w:val="zh-CN"/>
              </w:rPr>
            </w:pPr>
            <w:r>
              <w:rPr>
                <w:rFonts w:ascii="宋体" w:cs="宋体" w:hint="eastAsia"/>
                <w:color w:val="auto"/>
                <w:lang w:val="zh-CN"/>
              </w:rPr>
              <w:t>2</w:t>
            </w:r>
            <w:r>
              <w:rPr>
                <w:rFonts w:ascii="宋体" w:cs="宋体" w:hint="eastAsia"/>
                <w:color w:val="auto"/>
                <w:lang w:val="zh-CN"/>
              </w:rPr>
              <w:t>、进度计划的控制措施有力、合理、可行，符合</w:t>
            </w:r>
            <w:r>
              <w:rPr>
                <w:rFonts w:ascii="宋体" w:cs="宋体" w:hint="eastAsia"/>
                <w:color w:val="auto"/>
              </w:rPr>
              <w:t>招标人</w:t>
            </w:r>
            <w:r>
              <w:rPr>
                <w:rFonts w:ascii="宋体" w:cs="宋体" w:hint="eastAsia"/>
                <w:color w:val="auto"/>
                <w:lang w:val="zh-CN"/>
              </w:rPr>
              <w:t>总体进度要求，针对性不强，良：得</w:t>
            </w:r>
            <w:r>
              <w:rPr>
                <w:rFonts w:ascii="宋体" w:cs="宋体"/>
                <w:color w:val="auto"/>
                <w:lang w:val="zh-CN"/>
              </w:rPr>
              <w:t>3</w:t>
            </w:r>
            <w:r>
              <w:rPr>
                <w:rFonts w:ascii="宋体" w:cs="宋体" w:hint="eastAsia"/>
                <w:color w:val="auto"/>
                <w:lang w:val="zh-CN"/>
              </w:rPr>
              <w:t>分；</w:t>
            </w:r>
          </w:p>
          <w:p w:rsidR="008C431C" w:rsidRDefault="0014366D">
            <w:pPr>
              <w:spacing w:line="360" w:lineRule="auto"/>
              <w:rPr>
                <w:rFonts w:ascii="宋体" w:cs="宋体"/>
                <w:color w:val="auto"/>
                <w:lang w:val="zh-CN"/>
              </w:rPr>
            </w:pPr>
            <w:r>
              <w:rPr>
                <w:rFonts w:ascii="宋体" w:cs="宋体" w:hint="eastAsia"/>
                <w:color w:val="auto"/>
                <w:lang w:val="zh-CN"/>
              </w:rPr>
              <w:t>3</w:t>
            </w:r>
            <w:r>
              <w:rPr>
                <w:rFonts w:ascii="宋体" w:cs="宋体" w:hint="eastAsia"/>
                <w:color w:val="auto"/>
                <w:lang w:val="zh-CN"/>
              </w:rPr>
              <w:t>、进度计划控制措施一般，相关措施不够具体没有提出相关措施，中：得</w:t>
            </w:r>
            <w:r>
              <w:rPr>
                <w:rFonts w:ascii="宋体" w:cs="宋体"/>
                <w:color w:val="auto"/>
                <w:lang w:val="zh-CN"/>
              </w:rPr>
              <w:t>1</w:t>
            </w:r>
            <w:r>
              <w:rPr>
                <w:rFonts w:ascii="宋体" w:cs="宋体" w:hint="eastAsia"/>
                <w:color w:val="auto"/>
                <w:lang w:val="zh-CN"/>
              </w:rPr>
              <w:t>分。</w:t>
            </w:r>
          </w:p>
          <w:p w:rsidR="008C431C" w:rsidRDefault="0014366D">
            <w:pPr>
              <w:wordWrap w:val="0"/>
              <w:topLinePunct/>
              <w:spacing w:line="360" w:lineRule="auto"/>
              <w:rPr>
                <w:rFonts w:ascii="宋体" w:hAnsi="宋体" w:cs="宋体"/>
                <w:color w:val="auto"/>
                <w:lang w:val="zh-CN"/>
              </w:rPr>
            </w:pPr>
            <w:r>
              <w:rPr>
                <w:rFonts w:ascii="宋体" w:cs="宋体" w:hint="eastAsia"/>
                <w:color w:val="auto"/>
                <w:lang w:val="zh-CN"/>
              </w:rPr>
              <w:t>4</w:t>
            </w:r>
            <w:r>
              <w:rPr>
                <w:rFonts w:ascii="宋体" w:cs="宋体" w:hint="eastAsia"/>
                <w:color w:val="auto"/>
                <w:lang w:val="zh-CN"/>
              </w:rPr>
              <w:t>、未提供本项</w:t>
            </w:r>
            <w:r>
              <w:rPr>
                <w:rFonts w:ascii="宋体" w:cs="宋体" w:hint="eastAsia"/>
                <w:color w:val="auto"/>
              </w:rPr>
              <w:t>评审内容</w:t>
            </w:r>
            <w:r>
              <w:rPr>
                <w:rFonts w:ascii="宋体" w:cs="宋体" w:hint="eastAsia"/>
                <w:color w:val="auto"/>
                <w:lang w:val="zh-CN"/>
              </w:rPr>
              <w:t>得</w:t>
            </w:r>
            <w:r>
              <w:rPr>
                <w:rFonts w:ascii="宋体" w:cs="宋体" w:hint="eastAsia"/>
                <w:color w:val="auto"/>
                <w:lang w:val="zh-CN"/>
              </w:rPr>
              <w:t>0</w:t>
            </w:r>
            <w:r>
              <w:rPr>
                <w:rFonts w:ascii="宋体" w:cs="宋体" w:hint="eastAsia"/>
                <w:color w:val="auto"/>
                <w:lang w:val="zh-CN"/>
              </w:rPr>
              <w:t>分。</w:t>
            </w:r>
          </w:p>
        </w:tc>
        <w:tc>
          <w:tcPr>
            <w:tcW w:w="221" w:type="pct"/>
            <w:tcBorders>
              <w:top w:val="single" w:sz="6" w:space="0" w:color="auto"/>
              <w:left w:val="single" w:sz="6" w:space="0" w:color="auto"/>
              <w:bottom w:val="single" w:sz="6" w:space="0" w:color="auto"/>
              <w:right w:val="single" w:sz="6" w:space="0" w:color="auto"/>
            </w:tcBorders>
            <w:vAlign w:val="center"/>
          </w:tcPr>
          <w:p w:rsidR="008C431C" w:rsidRDefault="008C431C">
            <w:pPr>
              <w:spacing w:line="400" w:lineRule="exact"/>
              <w:jc w:val="center"/>
              <w:rPr>
                <w:rFonts w:ascii="宋体" w:hAnsi="宋体" w:cs="宋体"/>
                <w:strike/>
                <w:color w:val="auto"/>
                <w:lang w:val="zh-CN"/>
              </w:rPr>
            </w:pPr>
          </w:p>
        </w:tc>
      </w:tr>
      <w:tr w:rsidR="008C431C">
        <w:trPr>
          <w:trHeight w:val="1129"/>
        </w:trPr>
        <w:tc>
          <w:tcPr>
            <w:tcW w:w="268" w:type="pct"/>
            <w:vMerge/>
            <w:tcBorders>
              <w:left w:val="single" w:sz="4" w:space="0" w:color="auto"/>
              <w:right w:val="single" w:sz="4" w:space="0" w:color="auto"/>
            </w:tcBorders>
            <w:vAlign w:val="center"/>
          </w:tcPr>
          <w:p w:rsidR="008C431C" w:rsidRDefault="008C431C">
            <w:pPr>
              <w:rPr>
                <w:rFonts w:ascii="宋体" w:hAnsi="宋体" w:cs="宋体"/>
                <w:color w:val="auto"/>
              </w:rPr>
            </w:pPr>
          </w:p>
        </w:tc>
        <w:tc>
          <w:tcPr>
            <w:tcW w:w="513"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jc w:val="center"/>
              <w:rPr>
                <w:rFonts w:ascii="宋体" w:cs="宋体"/>
                <w:color w:val="auto"/>
                <w:lang w:val="zh-CN"/>
              </w:rPr>
            </w:pPr>
            <w:r>
              <w:rPr>
                <w:rFonts w:ascii="宋体" w:cs="宋体" w:hint="eastAsia"/>
                <w:color w:val="auto"/>
                <w:lang w:val="zh-CN"/>
              </w:rPr>
              <w:t>后续服务</w:t>
            </w:r>
          </w:p>
          <w:p w:rsidR="008C431C" w:rsidRDefault="0014366D">
            <w:pPr>
              <w:spacing w:line="360" w:lineRule="auto"/>
              <w:jc w:val="center"/>
              <w:rPr>
                <w:rFonts w:ascii="宋体" w:cs="宋体"/>
                <w:color w:val="auto"/>
                <w:lang w:val="zh-CN"/>
              </w:rPr>
            </w:pPr>
            <w:r>
              <w:rPr>
                <w:rFonts w:ascii="宋体" w:cs="宋体" w:hint="eastAsia"/>
                <w:color w:val="auto"/>
                <w:lang w:val="zh-CN"/>
              </w:rPr>
              <w:t>承诺</w:t>
            </w:r>
          </w:p>
          <w:p w:rsidR="008C431C" w:rsidRDefault="0014366D">
            <w:pPr>
              <w:spacing w:line="360" w:lineRule="auto"/>
              <w:jc w:val="center"/>
              <w:rPr>
                <w:rFonts w:ascii="宋体" w:hAnsi="宋体" w:cs="宋体"/>
                <w:color w:val="auto"/>
              </w:rPr>
            </w:pPr>
            <w:r>
              <w:rPr>
                <w:rFonts w:ascii="宋体" w:cs="宋体" w:hint="eastAsia"/>
                <w:color w:val="auto"/>
                <w:lang w:val="zh-CN"/>
              </w:rPr>
              <w:t>（</w:t>
            </w:r>
            <w:r>
              <w:rPr>
                <w:rFonts w:ascii="宋体" w:cs="宋体"/>
                <w:color w:val="auto"/>
                <w:lang w:val="zh-CN"/>
              </w:rPr>
              <w:t>5</w:t>
            </w:r>
            <w:r>
              <w:rPr>
                <w:rFonts w:ascii="宋体" w:cs="宋体" w:hint="eastAsia"/>
                <w:color w:val="auto"/>
                <w:lang w:val="zh-CN"/>
              </w:rPr>
              <w:t>分）</w:t>
            </w:r>
          </w:p>
        </w:tc>
        <w:tc>
          <w:tcPr>
            <w:tcW w:w="3998" w:type="pct"/>
            <w:tcBorders>
              <w:top w:val="single" w:sz="6" w:space="0" w:color="auto"/>
              <w:left w:val="single" w:sz="4" w:space="0" w:color="auto"/>
              <w:bottom w:val="single" w:sz="6" w:space="0" w:color="auto"/>
              <w:right w:val="single" w:sz="6" w:space="0" w:color="auto"/>
            </w:tcBorders>
            <w:vAlign w:val="center"/>
          </w:tcPr>
          <w:p w:rsidR="008C431C" w:rsidRDefault="0014366D">
            <w:pPr>
              <w:spacing w:line="360" w:lineRule="auto"/>
              <w:rPr>
                <w:rFonts w:ascii="宋体" w:cs="宋体"/>
                <w:color w:val="auto"/>
                <w:lang w:val="zh-CN"/>
              </w:rPr>
            </w:pPr>
            <w:r>
              <w:rPr>
                <w:rFonts w:ascii="宋体" w:cs="宋体" w:hint="eastAsia"/>
                <w:color w:val="auto"/>
                <w:lang w:val="zh-CN"/>
              </w:rPr>
              <w:t>1</w:t>
            </w:r>
            <w:r>
              <w:rPr>
                <w:rFonts w:ascii="宋体" w:cs="宋体" w:hint="eastAsia"/>
                <w:color w:val="auto"/>
                <w:lang w:val="zh-CN"/>
              </w:rPr>
              <w:t>、能提供优质的后续技术支持和跟踪服务承诺，服务最及时便捷并有保障措施，优：得</w:t>
            </w:r>
            <w:r>
              <w:rPr>
                <w:rFonts w:ascii="宋体" w:cs="宋体"/>
                <w:color w:val="auto"/>
                <w:lang w:val="zh-CN"/>
              </w:rPr>
              <w:t>5</w:t>
            </w:r>
            <w:r>
              <w:rPr>
                <w:rFonts w:ascii="宋体" w:cs="宋体"/>
                <w:color w:val="auto"/>
                <w:lang w:val="zh-CN"/>
              </w:rPr>
              <w:t>分</w:t>
            </w:r>
            <w:r>
              <w:rPr>
                <w:rFonts w:ascii="宋体" w:cs="宋体" w:hint="eastAsia"/>
                <w:color w:val="auto"/>
                <w:lang w:val="zh-CN"/>
              </w:rPr>
              <w:t>；</w:t>
            </w:r>
          </w:p>
          <w:p w:rsidR="008C431C" w:rsidRDefault="0014366D">
            <w:pPr>
              <w:spacing w:line="360" w:lineRule="auto"/>
              <w:rPr>
                <w:rFonts w:ascii="宋体" w:cs="宋体"/>
                <w:color w:val="auto"/>
                <w:lang w:val="zh-CN"/>
              </w:rPr>
            </w:pPr>
            <w:r>
              <w:rPr>
                <w:rFonts w:ascii="宋体" w:cs="宋体" w:hint="eastAsia"/>
                <w:color w:val="auto"/>
                <w:lang w:val="zh-CN"/>
              </w:rPr>
              <w:t>2</w:t>
            </w:r>
            <w:r>
              <w:rPr>
                <w:rFonts w:ascii="宋体" w:cs="宋体" w:hint="eastAsia"/>
                <w:color w:val="auto"/>
                <w:lang w:val="zh-CN"/>
              </w:rPr>
              <w:t>、能提供后续技术支持和跟踪服务承诺，服务较及时，良：得</w:t>
            </w:r>
            <w:r>
              <w:rPr>
                <w:rFonts w:ascii="宋体" w:cs="宋体"/>
                <w:color w:val="auto"/>
                <w:lang w:val="zh-CN"/>
              </w:rPr>
              <w:t>3</w:t>
            </w:r>
            <w:r>
              <w:rPr>
                <w:rFonts w:ascii="宋体" w:cs="宋体"/>
                <w:color w:val="auto"/>
                <w:lang w:val="zh-CN"/>
              </w:rPr>
              <w:t>分</w:t>
            </w:r>
            <w:r>
              <w:rPr>
                <w:rFonts w:ascii="宋体" w:cs="宋体" w:hint="eastAsia"/>
                <w:color w:val="auto"/>
                <w:lang w:val="zh-CN"/>
              </w:rPr>
              <w:t>；</w:t>
            </w:r>
          </w:p>
          <w:p w:rsidR="008C431C" w:rsidRDefault="0014366D">
            <w:pPr>
              <w:spacing w:line="360" w:lineRule="auto"/>
              <w:rPr>
                <w:rFonts w:ascii="宋体" w:cs="宋体"/>
                <w:color w:val="auto"/>
                <w:lang w:val="zh-CN"/>
              </w:rPr>
            </w:pPr>
            <w:r>
              <w:rPr>
                <w:rFonts w:ascii="宋体" w:cs="宋体" w:hint="eastAsia"/>
                <w:color w:val="auto"/>
                <w:lang w:val="zh-CN"/>
              </w:rPr>
              <w:t>3</w:t>
            </w:r>
            <w:r>
              <w:rPr>
                <w:rFonts w:ascii="宋体" w:cs="宋体" w:hint="eastAsia"/>
                <w:color w:val="auto"/>
                <w:lang w:val="zh-CN"/>
              </w:rPr>
              <w:t>、较难提供后续技术支持、跟踪服务承诺不够具体、明确，服务不够及时，中：得</w:t>
            </w:r>
            <w:r>
              <w:rPr>
                <w:rFonts w:ascii="宋体" w:cs="宋体"/>
                <w:color w:val="auto"/>
                <w:lang w:val="zh-CN"/>
              </w:rPr>
              <w:t>1</w:t>
            </w:r>
            <w:r>
              <w:rPr>
                <w:rFonts w:ascii="宋体" w:cs="宋体" w:hint="eastAsia"/>
                <w:color w:val="auto"/>
                <w:lang w:val="zh-CN"/>
              </w:rPr>
              <w:t>分。</w:t>
            </w:r>
          </w:p>
          <w:p w:rsidR="008C431C" w:rsidRDefault="0014366D">
            <w:pPr>
              <w:wordWrap w:val="0"/>
              <w:topLinePunct/>
              <w:spacing w:line="360" w:lineRule="auto"/>
              <w:rPr>
                <w:rFonts w:ascii="宋体" w:hAnsi="宋体" w:cs="宋体"/>
                <w:color w:val="auto"/>
                <w:lang w:val="zh-CN"/>
              </w:rPr>
            </w:pPr>
            <w:r>
              <w:rPr>
                <w:rFonts w:ascii="宋体" w:cs="宋体" w:hint="eastAsia"/>
                <w:color w:val="auto"/>
                <w:lang w:val="zh-CN"/>
              </w:rPr>
              <w:t>4</w:t>
            </w:r>
            <w:r>
              <w:rPr>
                <w:rFonts w:ascii="宋体" w:cs="宋体" w:hint="eastAsia"/>
                <w:color w:val="auto"/>
                <w:lang w:val="zh-CN"/>
              </w:rPr>
              <w:t>、未提供本项</w:t>
            </w:r>
            <w:r>
              <w:rPr>
                <w:rFonts w:ascii="宋体" w:cs="宋体" w:hint="eastAsia"/>
                <w:color w:val="auto"/>
              </w:rPr>
              <w:t>评审内容</w:t>
            </w:r>
            <w:r>
              <w:rPr>
                <w:rFonts w:ascii="宋体" w:cs="宋体" w:hint="eastAsia"/>
                <w:color w:val="auto"/>
                <w:lang w:val="zh-CN"/>
              </w:rPr>
              <w:t>得</w:t>
            </w:r>
            <w:r>
              <w:rPr>
                <w:rFonts w:ascii="宋体" w:cs="宋体" w:hint="eastAsia"/>
                <w:color w:val="auto"/>
                <w:lang w:val="zh-CN"/>
              </w:rPr>
              <w:t>0</w:t>
            </w:r>
            <w:r>
              <w:rPr>
                <w:rFonts w:ascii="宋体" w:cs="宋体" w:hint="eastAsia"/>
                <w:color w:val="auto"/>
                <w:lang w:val="zh-CN"/>
              </w:rPr>
              <w:t>分。</w:t>
            </w:r>
          </w:p>
        </w:tc>
        <w:tc>
          <w:tcPr>
            <w:tcW w:w="221" w:type="pct"/>
            <w:tcBorders>
              <w:top w:val="single" w:sz="6" w:space="0" w:color="auto"/>
              <w:left w:val="single" w:sz="6" w:space="0" w:color="auto"/>
              <w:bottom w:val="single" w:sz="6" w:space="0" w:color="auto"/>
              <w:right w:val="single" w:sz="6" w:space="0" w:color="auto"/>
            </w:tcBorders>
            <w:vAlign w:val="center"/>
          </w:tcPr>
          <w:p w:rsidR="008C431C" w:rsidRDefault="008C431C">
            <w:pPr>
              <w:spacing w:line="400" w:lineRule="exact"/>
              <w:jc w:val="center"/>
              <w:rPr>
                <w:rFonts w:ascii="宋体" w:hAnsi="宋体" w:cs="宋体"/>
                <w:strike/>
                <w:color w:val="auto"/>
                <w:lang w:val="zh-CN"/>
              </w:rPr>
            </w:pPr>
          </w:p>
        </w:tc>
      </w:tr>
      <w:tr w:rsidR="008C431C">
        <w:trPr>
          <w:trHeight w:val="828"/>
        </w:trPr>
        <w:tc>
          <w:tcPr>
            <w:tcW w:w="268" w:type="pct"/>
            <w:vMerge/>
            <w:tcBorders>
              <w:left w:val="single" w:sz="4" w:space="0" w:color="auto"/>
              <w:right w:val="single" w:sz="4" w:space="0" w:color="auto"/>
            </w:tcBorders>
            <w:vAlign w:val="center"/>
          </w:tcPr>
          <w:p w:rsidR="008C431C" w:rsidRDefault="008C431C">
            <w:pPr>
              <w:rPr>
                <w:rFonts w:ascii="宋体" w:hAnsi="宋体" w:cs="宋体"/>
                <w:color w:val="auto"/>
              </w:rPr>
            </w:pPr>
          </w:p>
        </w:tc>
        <w:tc>
          <w:tcPr>
            <w:tcW w:w="513"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jc w:val="center"/>
              <w:rPr>
                <w:rFonts w:ascii="宋体" w:hAnsi="宋体" w:cs="宋体"/>
                <w:color w:val="auto"/>
              </w:rPr>
            </w:pPr>
            <w:r>
              <w:rPr>
                <w:rFonts w:ascii="宋体" w:hAnsi="宋体" w:cs="宋体" w:hint="eastAsia"/>
                <w:color w:val="auto"/>
              </w:rPr>
              <w:t>勘察方案</w:t>
            </w:r>
          </w:p>
          <w:p w:rsidR="008C431C" w:rsidRDefault="0014366D">
            <w:pPr>
              <w:spacing w:line="360" w:lineRule="auto"/>
              <w:jc w:val="center"/>
              <w:rPr>
                <w:rFonts w:ascii="宋体" w:hAnsi="宋体" w:cs="宋体"/>
                <w:color w:val="auto"/>
              </w:rPr>
            </w:pPr>
            <w:r>
              <w:rPr>
                <w:rFonts w:ascii="宋体" w:hAnsi="宋体" w:cs="宋体" w:hint="eastAsia"/>
                <w:color w:val="auto"/>
              </w:rPr>
              <w:t>（</w:t>
            </w:r>
            <w:r>
              <w:rPr>
                <w:rFonts w:ascii="宋体" w:hAnsi="宋体" w:cs="宋体" w:hint="eastAsia"/>
                <w:color w:val="auto"/>
              </w:rPr>
              <w:t>5</w:t>
            </w:r>
            <w:r>
              <w:rPr>
                <w:rFonts w:ascii="宋体" w:hAnsi="宋体" w:cs="宋体" w:hint="eastAsia"/>
                <w:color w:val="auto"/>
              </w:rPr>
              <w:t>分）</w:t>
            </w:r>
          </w:p>
        </w:tc>
        <w:tc>
          <w:tcPr>
            <w:tcW w:w="3998" w:type="pct"/>
            <w:tcBorders>
              <w:top w:val="single" w:sz="6" w:space="0" w:color="auto"/>
              <w:left w:val="single" w:sz="4" w:space="0" w:color="auto"/>
              <w:bottom w:val="single" w:sz="6" w:space="0" w:color="auto"/>
              <w:right w:val="single" w:sz="6" w:space="0" w:color="auto"/>
            </w:tcBorders>
            <w:vAlign w:val="center"/>
          </w:tcPr>
          <w:p w:rsidR="008C431C" w:rsidRDefault="0014366D">
            <w:pPr>
              <w:spacing w:line="360" w:lineRule="auto"/>
              <w:rPr>
                <w:rFonts w:ascii="宋体" w:cs="宋体"/>
                <w:color w:val="auto"/>
                <w:lang w:val="zh-CN"/>
              </w:rPr>
            </w:pPr>
            <w:r>
              <w:rPr>
                <w:rFonts w:ascii="宋体" w:cs="宋体" w:hint="eastAsia"/>
                <w:color w:val="auto"/>
                <w:lang w:val="zh-CN"/>
              </w:rPr>
              <w:t>1</w:t>
            </w:r>
            <w:r>
              <w:rPr>
                <w:rFonts w:ascii="宋体" w:cs="宋体" w:hint="eastAsia"/>
                <w:color w:val="auto"/>
                <w:lang w:val="zh-CN"/>
              </w:rPr>
              <w:t>、</w:t>
            </w:r>
            <w:r>
              <w:rPr>
                <w:rFonts w:ascii="宋体" w:hAnsi="宋体" w:cs="宋体" w:hint="eastAsia"/>
                <w:color w:val="auto"/>
              </w:rPr>
              <w:t>勘察方案合理可行，勘察的重点、难点理解准确，建议合理可行</w:t>
            </w:r>
            <w:r>
              <w:rPr>
                <w:rFonts w:ascii="宋体" w:eastAsia="宋体" w:hAnsi="宋体" w:cs="宋体" w:hint="eastAsia"/>
                <w:color w:val="auto"/>
              </w:rPr>
              <w:t>，</w:t>
            </w:r>
            <w:r>
              <w:rPr>
                <w:rFonts w:ascii="宋体" w:hAnsi="宋体" w:cs="宋体" w:hint="eastAsia"/>
                <w:color w:val="auto"/>
              </w:rPr>
              <w:t>勘察工作流程规范，工期进度计划合理可行</w:t>
            </w:r>
            <w:r>
              <w:rPr>
                <w:rFonts w:ascii="宋体" w:cs="宋体" w:hint="eastAsia"/>
                <w:color w:val="auto"/>
                <w:lang w:val="zh-CN"/>
              </w:rPr>
              <w:t>，优：得</w:t>
            </w:r>
            <w:r>
              <w:rPr>
                <w:rFonts w:ascii="宋体" w:cs="宋体"/>
                <w:color w:val="auto"/>
                <w:lang w:val="zh-CN"/>
              </w:rPr>
              <w:t>5</w:t>
            </w:r>
            <w:r>
              <w:rPr>
                <w:rFonts w:ascii="宋体" w:cs="宋体"/>
                <w:color w:val="auto"/>
                <w:lang w:val="zh-CN"/>
              </w:rPr>
              <w:t>分</w:t>
            </w:r>
            <w:r>
              <w:rPr>
                <w:rFonts w:ascii="宋体" w:cs="宋体" w:hint="eastAsia"/>
                <w:color w:val="auto"/>
                <w:lang w:val="zh-CN"/>
              </w:rPr>
              <w:t>；</w:t>
            </w:r>
          </w:p>
          <w:p w:rsidR="008C431C" w:rsidRDefault="0014366D">
            <w:pPr>
              <w:spacing w:line="360" w:lineRule="auto"/>
              <w:rPr>
                <w:rFonts w:ascii="宋体" w:cs="宋体"/>
                <w:color w:val="auto"/>
                <w:lang w:val="zh-CN"/>
              </w:rPr>
            </w:pPr>
            <w:r>
              <w:rPr>
                <w:rFonts w:ascii="宋体" w:cs="宋体" w:hint="eastAsia"/>
                <w:color w:val="auto"/>
                <w:lang w:val="zh-CN"/>
              </w:rPr>
              <w:t>2</w:t>
            </w:r>
            <w:r>
              <w:rPr>
                <w:rFonts w:ascii="宋体" w:cs="宋体" w:hint="eastAsia"/>
                <w:color w:val="auto"/>
                <w:lang w:val="zh-CN"/>
              </w:rPr>
              <w:t>、</w:t>
            </w:r>
            <w:r>
              <w:rPr>
                <w:rFonts w:ascii="宋体" w:hAnsi="宋体" w:cs="宋体" w:hint="eastAsia"/>
                <w:color w:val="auto"/>
              </w:rPr>
              <w:t>勘察方案合理</w:t>
            </w:r>
            <w:r>
              <w:rPr>
                <w:rFonts w:ascii="宋体" w:eastAsia="宋体" w:hAnsi="宋体" w:cs="宋体" w:hint="eastAsia"/>
                <w:color w:val="auto"/>
              </w:rPr>
              <w:t>较</w:t>
            </w:r>
            <w:r>
              <w:rPr>
                <w:rFonts w:ascii="宋体" w:hAnsi="宋体" w:cs="宋体" w:hint="eastAsia"/>
                <w:color w:val="auto"/>
              </w:rPr>
              <w:t>可行，勘察的重点、难点理解</w:t>
            </w:r>
            <w:r>
              <w:rPr>
                <w:rFonts w:ascii="宋体" w:eastAsia="宋体" w:hAnsi="宋体" w:cs="宋体" w:hint="eastAsia"/>
                <w:color w:val="auto"/>
              </w:rPr>
              <w:t>较</w:t>
            </w:r>
            <w:r>
              <w:rPr>
                <w:rFonts w:ascii="宋体" w:hAnsi="宋体" w:cs="宋体" w:hint="eastAsia"/>
                <w:color w:val="auto"/>
              </w:rPr>
              <w:t>准确，建议</w:t>
            </w:r>
            <w:r>
              <w:rPr>
                <w:rFonts w:ascii="宋体" w:eastAsia="宋体" w:hAnsi="宋体" w:cs="宋体" w:hint="eastAsia"/>
                <w:color w:val="auto"/>
              </w:rPr>
              <w:t>针对性不强，</w:t>
            </w:r>
            <w:r>
              <w:rPr>
                <w:rFonts w:ascii="宋体" w:hAnsi="宋体" w:cs="宋体" w:hint="eastAsia"/>
                <w:color w:val="auto"/>
              </w:rPr>
              <w:t>勘察工作流程</w:t>
            </w:r>
            <w:r>
              <w:rPr>
                <w:rFonts w:ascii="宋体" w:eastAsia="宋体" w:hAnsi="宋体" w:cs="宋体" w:hint="eastAsia"/>
                <w:color w:val="auto"/>
              </w:rPr>
              <w:t>较</w:t>
            </w:r>
            <w:r>
              <w:rPr>
                <w:rFonts w:ascii="宋体" w:hAnsi="宋体" w:cs="宋体" w:hint="eastAsia"/>
                <w:color w:val="auto"/>
              </w:rPr>
              <w:t>规范，工期进度计划</w:t>
            </w:r>
            <w:r>
              <w:rPr>
                <w:rFonts w:ascii="宋体" w:eastAsia="宋体" w:hAnsi="宋体" w:cs="宋体" w:hint="eastAsia"/>
                <w:color w:val="auto"/>
              </w:rPr>
              <w:t>较</w:t>
            </w:r>
            <w:r>
              <w:rPr>
                <w:rFonts w:ascii="宋体" w:hAnsi="宋体" w:cs="宋体" w:hint="eastAsia"/>
                <w:color w:val="auto"/>
              </w:rPr>
              <w:t>合理可行</w:t>
            </w:r>
            <w:r>
              <w:rPr>
                <w:rFonts w:ascii="宋体" w:cs="宋体" w:hint="eastAsia"/>
                <w:color w:val="auto"/>
                <w:lang w:val="zh-CN"/>
              </w:rPr>
              <w:t>，良：得</w:t>
            </w:r>
            <w:r>
              <w:rPr>
                <w:rFonts w:ascii="宋体" w:cs="宋体"/>
                <w:color w:val="auto"/>
                <w:lang w:val="zh-CN"/>
              </w:rPr>
              <w:t>3</w:t>
            </w:r>
            <w:r>
              <w:rPr>
                <w:rFonts w:ascii="宋体" w:cs="宋体"/>
                <w:color w:val="auto"/>
                <w:lang w:val="zh-CN"/>
              </w:rPr>
              <w:t>分</w:t>
            </w:r>
            <w:r>
              <w:rPr>
                <w:rFonts w:ascii="宋体" w:cs="宋体" w:hint="eastAsia"/>
                <w:color w:val="auto"/>
                <w:lang w:val="zh-CN"/>
              </w:rPr>
              <w:t>；</w:t>
            </w:r>
          </w:p>
          <w:p w:rsidR="008C431C" w:rsidRDefault="0014366D">
            <w:pPr>
              <w:spacing w:line="360" w:lineRule="auto"/>
              <w:rPr>
                <w:rFonts w:ascii="宋体" w:cs="宋体"/>
                <w:color w:val="auto"/>
                <w:lang w:val="zh-CN"/>
              </w:rPr>
            </w:pPr>
            <w:r>
              <w:rPr>
                <w:rFonts w:ascii="宋体" w:cs="宋体" w:hint="eastAsia"/>
                <w:color w:val="auto"/>
                <w:lang w:val="zh-CN"/>
              </w:rPr>
              <w:t>3</w:t>
            </w:r>
            <w:r>
              <w:rPr>
                <w:rFonts w:ascii="宋体" w:cs="宋体" w:hint="eastAsia"/>
                <w:color w:val="auto"/>
                <w:lang w:val="zh-CN"/>
              </w:rPr>
              <w:t>、</w:t>
            </w:r>
            <w:r>
              <w:rPr>
                <w:rFonts w:ascii="宋体" w:hAnsi="宋体" w:cs="宋体" w:hint="eastAsia"/>
                <w:color w:val="auto"/>
              </w:rPr>
              <w:t>勘察方案</w:t>
            </w:r>
            <w:r>
              <w:rPr>
                <w:rFonts w:ascii="宋体" w:eastAsia="宋体" w:hAnsi="宋体" w:cs="宋体" w:hint="eastAsia"/>
                <w:color w:val="auto"/>
              </w:rPr>
              <w:t>一般</w:t>
            </w:r>
            <w:r>
              <w:rPr>
                <w:rFonts w:ascii="宋体" w:hAnsi="宋体" w:cs="宋体" w:hint="eastAsia"/>
                <w:color w:val="auto"/>
              </w:rPr>
              <w:t>，勘察的重点、难点理解</w:t>
            </w:r>
            <w:r>
              <w:rPr>
                <w:rFonts w:ascii="宋体" w:eastAsia="宋体" w:hAnsi="宋体" w:cs="宋体" w:hint="eastAsia"/>
                <w:color w:val="auto"/>
              </w:rPr>
              <w:t>不太</w:t>
            </w:r>
            <w:r>
              <w:rPr>
                <w:rFonts w:ascii="宋体" w:hAnsi="宋体" w:cs="宋体" w:hint="eastAsia"/>
                <w:color w:val="auto"/>
              </w:rPr>
              <w:t>准确</w:t>
            </w:r>
            <w:r>
              <w:rPr>
                <w:rFonts w:ascii="宋体" w:eastAsia="宋体" w:hAnsi="宋体" w:cs="宋体" w:hint="eastAsia"/>
                <w:color w:val="auto"/>
              </w:rPr>
              <w:t>，</w:t>
            </w:r>
            <w:r>
              <w:rPr>
                <w:rFonts w:ascii="宋体" w:hAnsi="宋体" w:cs="宋体" w:hint="eastAsia"/>
                <w:color w:val="auto"/>
              </w:rPr>
              <w:t>勘察工作流程</w:t>
            </w:r>
            <w:r>
              <w:rPr>
                <w:rFonts w:ascii="宋体" w:eastAsia="宋体" w:hAnsi="宋体" w:cs="宋体" w:hint="eastAsia"/>
                <w:color w:val="auto"/>
              </w:rPr>
              <w:t>不太</w:t>
            </w:r>
            <w:r>
              <w:rPr>
                <w:rFonts w:ascii="宋体" w:hAnsi="宋体" w:cs="宋体" w:hint="eastAsia"/>
                <w:color w:val="auto"/>
              </w:rPr>
              <w:t>规范，工期进度计划</w:t>
            </w:r>
            <w:r>
              <w:rPr>
                <w:rFonts w:ascii="宋体" w:eastAsia="宋体" w:hAnsi="宋体" w:cs="宋体" w:hint="eastAsia"/>
                <w:color w:val="auto"/>
              </w:rPr>
              <w:t>一般</w:t>
            </w:r>
            <w:r>
              <w:rPr>
                <w:rFonts w:ascii="宋体" w:eastAsia="宋体" w:hAnsi="宋体" w:cs="宋体" w:hint="eastAsia"/>
                <w:color w:val="auto"/>
                <w:lang w:val="zh-CN"/>
              </w:rPr>
              <w:t>；</w:t>
            </w:r>
            <w:r>
              <w:rPr>
                <w:rFonts w:ascii="宋体" w:cs="宋体" w:hint="eastAsia"/>
                <w:color w:val="auto"/>
                <w:lang w:val="zh-CN"/>
              </w:rPr>
              <w:t>中：得</w:t>
            </w:r>
            <w:r>
              <w:rPr>
                <w:rFonts w:ascii="宋体" w:cs="宋体"/>
                <w:color w:val="auto"/>
                <w:lang w:val="zh-CN"/>
              </w:rPr>
              <w:t>1</w:t>
            </w:r>
            <w:r>
              <w:rPr>
                <w:rFonts w:ascii="宋体" w:cs="宋体" w:hint="eastAsia"/>
                <w:color w:val="auto"/>
                <w:lang w:val="zh-CN"/>
              </w:rPr>
              <w:t>分。</w:t>
            </w:r>
          </w:p>
          <w:p w:rsidR="008C431C" w:rsidRDefault="0014366D">
            <w:pPr>
              <w:wordWrap w:val="0"/>
              <w:topLinePunct/>
              <w:spacing w:line="360" w:lineRule="auto"/>
              <w:rPr>
                <w:rFonts w:ascii="宋体" w:hAnsi="宋体" w:cs="宋体"/>
                <w:color w:val="auto"/>
              </w:rPr>
            </w:pPr>
            <w:r>
              <w:rPr>
                <w:rFonts w:ascii="宋体" w:cs="宋体" w:hint="eastAsia"/>
                <w:color w:val="auto"/>
                <w:lang w:val="zh-CN"/>
              </w:rPr>
              <w:t>4</w:t>
            </w:r>
            <w:r>
              <w:rPr>
                <w:rFonts w:ascii="宋体" w:cs="宋体" w:hint="eastAsia"/>
                <w:color w:val="auto"/>
                <w:lang w:val="zh-CN"/>
              </w:rPr>
              <w:t>、未提供本项</w:t>
            </w:r>
            <w:r>
              <w:rPr>
                <w:rFonts w:ascii="宋体" w:cs="宋体" w:hint="eastAsia"/>
                <w:color w:val="auto"/>
              </w:rPr>
              <w:t>评审内容</w:t>
            </w:r>
            <w:r>
              <w:rPr>
                <w:rFonts w:ascii="宋体" w:cs="宋体" w:hint="eastAsia"/>
                <w:color w:val="auto"/>
                <w:lang w:val="zh-CN"/>
              </w:rPr>
              <w:t>得</w:t>
            </w:r>
            <w:r>
              <w:rPr>
                <w:rFonts w:ascii="宋体" w:cs="宋体" w:hint="eastAsia"/>
                <w:color w:val="auto"/>
                <w:lang w:val="zh-CN"/>
              </w:rPr>
              <w:t>0</w:t>
            </w:r>
            <w:r>
              <w:rPr>
                <w:rFonts w:ascii="宋体" w:cs="宋体" w:hint="eastAsia"/>
                <w:color w:val="auto"/>
                <w:lang w:val="zh-CN"/>
              </w:rPr>
              <w:t>分。</w:t>
            </w:r>
          </w:p>
        </w:tc>
        <w:tc>
          <w:tcPr>
            <w:tcW w:w="221" w:type="pct"/>
            <w:tcBorders>
              <w:top w:val="single" w:sz="6" w:space="0" w:color="auto"/>
              <w:left w:val="single" w:sz="6" w:space="0" w:color="auto"/>
              <w:bottom w:val="single" w:sz="6" w:space="0" w:color="auto"/>
              <w:right w:val="single" w:sz="6" w:space="0" w:color="auto"/>
            </w:tcBorders>
            <w:vAlign w:val="center"/>
          </w:tcPr>
          <w:p w:rsidR="008C431C" w:rsidRDefault="008C431C">
            <w:pPr>
              <w:spacing w:line="400" w:lineRule="exact"/>
              <w:jc w:val="center"/>
              <w:rPr>
                <w:rFonts w:ascii="宋体" w:hAnsi="宋体" w:cs="宋体"/>
                <w:strike/>
                <w:color w:val="auto"/>
                <w:lang w:val="zh-CN"/>
              </w:rPr>
            </w:pPr>
          </w:p>
        </w:tc>
      </w:tr>
      <w:tr w:rsidR="008C431C">
        <w:trPr>
          <w:trHeight w:val="1129"/>
        </w:trPr>
        <w:tc>
          <w:tcPr>
            <w:tcW w:w="268" w:type="pct"/>
            <w:vMerge/>
            <w:tcBorders>
              <w:left w:val="single" w:sz="4" w:space="0" w:color="auto"/>
              <w:right w:val="single" w:sz="4" w:space="0" w:color="auto"/>
            </w:tcBorders>
            <w:vAlign w:val="center"/>
          </w:tcPr>
          <w:p w:rsidR="008C431C" w:rsidRDefault="008C431C">
            <w:pPr>
              <w:rPr>
                <w:rFonts w:ascii="宋体" w:hAnsi="宋体" w:cs="宋体"/>
                <w:color w:val="auto"/>
              </w:rPr>
            </w:pPr>
          </w:p>
        </w:tc>
        <w:tc>
          <w:tcPr>
            <w:tcW w:w="513"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jc w:val="center"/>
              <w:rPr>
                <w:rFonts w:ascii="宋体" w:hAnsi="宋体" w:cs="宋体"/>
                <w:color w:val="auto"/>
              </w:rPr>
            </w:pPr>
            <w:r>
              <w:rPr>
                <w:rFonts w:ascii="宋体" w:hAnsi="宋体" w:cs="宋体" w:hint="eastAsia"/>
                <w:color w:val="auto"/>
              </w:rPr>
              <w:t>技术经济合理性</w:t>
            </w:r>
          </w:p>
          <w:p w:rsidR="008C431C" w:rsidRDefault="0014366D">
            <w:pPr>
              <w:spacing w:line="360" w:lineRule="auto"/>
              <w:jc w:val="center"/>
              <w:rPr>
                <w:rFonts w:ascii="宋体" w:hAnsi="宋体" w:cs="宋体"/>
                <w:color w:val="auto"/>
              </w:rPr>
            </w:pPr>
            <w:r>
              <w:rPr>
                <w:rFonts w:ascii="宋体" w:hAnsi="宋体" w:cs="宋体" w:hint="eastAsia"/>
                <w:color w:val="auto"/>
              </w:rPr>
              <w:t>（</w:t>
            </w:r>
            <w:r>
              <w:rPr>
                <w:rFonts w:ascii="宋体" w:eastAsiaTheme="minorEastAsia" w:hAnsi="宋体" w:cs="宋体" w:hint="eastAsia"/>
                <w:color w:val="auto"/>
              </w:rPr>
              <w:t>5</w:t>
            </w:r>
            <w:r>
              <w:rPr>
                <w:rFonts w:ascii="宋体" w:hAnsi="宋体" w:cs="宋体" w:hint="eastAsia"/>
                <w:color w:val="auto"/>
              </w:rPr>
              <w:t>分）</w:t>
            </w:r>
          </w:p>
        </w:tc>
        <w:tc>
          <w:tcPr>
            <w:tcW w:w="3998" w:type="pct"/>
            <w:tcBorders>
              <w:top w:val="single" w:sz="6" w:space="0" w:color="auto"/>
              <w:left w:val="single" w:sz="4" w:space="0" w:color="auto"/>
              <w:bottom w:val="single" w:sz="6" w:space="0" w:color="auto"/>
              <w:right w:val="single" w:sz="6" w:space="0" w:color="auto"/>
            </w:tcBorders>
            <w:vAlign w:val="center"/>
          </w:tcPr>
          <w:p w:rsidR="008C431C" w:rsidRDefault="0014366D">
            <w:pPr>
              <w:spacing w:line="360" w:lineRule="auto"/>
              <w:rPr>
                <w:rFonts w:ascii="宋体" w:cs="宋体"/>
                <w:color w:val="auto"/>
                <w:lang w:val="zh-CN"/>
              </w:rPr>
            </w:pPr>
            <w:r>
              <w:rPr>
                <w:rFonts w:ascii="宋体" w:cs="宋体" w:hint="eastAsia"/>
                <w:color w:val="auto"/>
                <w:lang w:val="zh-CN"/>
              </w:rPr>
              <w:t>1</w:t>
            </w:r>
            <w:r>
              <w:rPr>
                <w:rFonts w:ascii="宋体" w:cs="宋体" w:hint="eastAsia"/>
                <w:color w:val="auto"/>
                <w:lang w:val="zh-CN"/>
              </w:rPr>
              <w:t>、</w:t>
            </w:r>
            <w:r>
              <w:rPr>
                <w:rFonts w:ascii="宋体" w:eastAsia="宋体" w:hAnsi="宋体" w:cs="宋体" w:hint="eastAsia"/>
                <w:color w:val="auto"/>
              </w:rPr>
              <w:t>改造方案造价合理，</w:t>
            </w:r>
            <w:r>
              <w:rPr>
                <w:rFonts w:ascii="宋体" w:hAnsi="宋体" w:cs="宋体" w:hint="eastAsia"/>
                <w:color w:val="auto"/>
              </w:rPr>
              <w:t>技术经济指标分析合理</w:t>
            </w:r>
            <w:r>
              <w:rPr>
                <w:rFonts w:ascii="宋体" w:eastAsia="宋体" w:hAnsi="宋体" w:cs="宋体" w:hint="eastAsia"/>
                <w:color w:val="auto"/>
              </w:rPr>
              <w:t>，节约工程总投资的措施合理可行</w:t>
            </w:r>
            <w:r>
              <w:rPr>
                <w:rFonts w:ascii="宋体" w:cs="宋体" w:hint="eastAsia"/>
                <w:color w:val="auto"/>
                <w:lang w:val="zh-CN"/>
              </w:rPr>
              <w:t>，优：得</w:t>
            </w:r>
            <w:r>
              <w:rPr>
                <w:rFonts w:ascii="宋体" w:cs="宋体"/>
                <w:color w:val="auto"/>
                <w:lang w:val="zh-CN"/>
              </w:rPr>
              <w:t>5</w:t>
            </w:r>
            <w:r>
              <w:rPr>
                <w:rFonts w:ascii="宋体" w:cs="宋体"/>
                <w:color w:val="auto"/>
                <w:lang w:val="zh-CN"/>
              </w:rPr>
              <w:t>分</w:t>
            </w:r>
            <w:r>
              <w:rPr>
                <w:rFonts w:ascii="宋体" w:cs="宋体" w:hint="eastAsia"/>
                <w:color w:val="auto"/>
                <w:lang w:val="zh-CN"/>
              </w:rPr>
              <w:t>；</w:t>
            </w:r>
          </w:p>
          <w:p w:rsidR="008C431C" w:rsidRDefault="0014366D">
            <w:pPr>
              <w:spacing w:line="360" w:lineRule="auto"/>
              <w:rPr>
                <w:rFonts w:ascii="宋体" w:cs="宋体"/>
                <w:color w:val="auto"/>
                <w:lang w:val="zh-CN"/>
              </w:rPr>
            </w:pPr>
            <w:r>
              <w:rPr>
                <w:rFonts w:ascii="宋体" w:cs="宋体" w:hint="eastAsia"/>
                <w:color w:val="auto"/>
                <w:lang w:val="zh-CN"/>
              </w:rPr>
              <w:t>2</w:t>
            </w:r>
            <w:r>
              <w:rPr>
                <w:rFonts w:ascii="宋体" w:cs="宋体" w:hint="eastAsia"/>
                <w:color w:val="auto"/>
                <w:lang w:val="zh-CN"/>
              </w:rPr>
              <w:t>、</w:t>
            </w:r>
            <w:r>
              <w:rPr>
                <w:rFonts w:ascii="宋体" w:eastAsia="宋体" w:hAnsi="宋体" w:cs="宋体" w:hint="eastAsia"/>
                <w:color w:val="auto"/>
              </w:rPr>
              <w:t>改造方案造价较合理，</w:t>
            </w:r>
            <w:r>
              <w:rPr>
                <w:rFonts w:ascii="宋体" w:hAnsi="宋体" w:cs="宋体" w:hint="eastAsia"/>
                <w:color w:val="auto"/>
              </w:rPr>
              <w:t>技术经济指标分析</w:t>
            </w:r>
            <w:r>
              <w:rPr>
                <w:rFonts w:asciiTheme="minorEastAsia" w:eastAsiaTheme="minorEastAsia" w:hAnsiTheme="minorEastAsia" w:cs="宋体" w:hint="eastAsia"/>
                <w:color w:val="auto"/>
              </w:rPr>
              <w:t>较</w:t>
            </w:r>
            <w:r>
              <w:rPr>
                <w:rFonts w:ascii="宋体" w:hAnsi="宋体" w:cs="宋体" w:hint="eastAsia"/>
                <w:color w:val="auto"/>
              </w:rPr>
              <w:t>合理</w:t>
            </w:r>
            <w:r>
              <w:rPr>
                <w:rFonts w:ascii="宋体" w:eastAsia="宋体" w:hAnsi="宋体" w:cs="宋体" w:hint="eastAsia"/>
                <w:color w:val="auto"/>
              </w:rPr>
              <w:t>，节约工程总投资的措施较合理可行</w:t>
            </w:r>
            <w:r>
              <w:rPr>
                <w:rFonts w:ascii="宋体" w:cs="宋体" w:hint="eastAsia"/>
                <w:color w:val="auto"/>
                <w:lang w:val="zh-CN"/>
              </w:rPr>
              <w:t>，良：得</w:t>
            </w:r>
            <w:r>
              <w:rPr>
                <w:rFonts w:ascii="宋体" w:cs="宋体"/>
                <w:color w:val="auto"/>
                <w:lang w:val="zh-CN"/>
              </w:rPr>
              <w:t>3</w:t>
            </w:r>
            <w:r>
              <w:rPr>
                <w:rFonts w:ascii="宋体" w:cs="宋体"/>
                <w:color w:val="auto"/>
                <w:lang w:val="zh-CN"/>
              </w:rPr>
              <w:t>分</w:t>
            </w:r>
            <w:r>
              <w:rPr>
                <w:rFonts w:ascii="宋体" w:cs="宋体" w:hint="eastAsia"/>
                <w:color w:val="auto"/>
                <w:lang w:val="zh-CN"/>
              </w:rPr>
              <w:t>；</w:t>
            </w:r>
          </w:p>
          <w:p w:rsidR="008C431C" w:rsidRDefault="0014366D">
            <w:pPr>
              <w:spacing w:line="360" w:lineRule="auto"/>
              <w:rPr>
                <w:rFonts w:ascii="宋体" w:cs="宋体"/>
                <w:color w:val="auto"/>
                <w:lang w:val="zh-CN"/>
              </w:rPr>
            </w:pPr>
            <w:r>
              <w:rPr>
                <w:rFonts w:ascii="宋体" w:cs="宋体" w:hint="eastAsia"/>
                <w:color w:val="auto"/>
                <w:lang w:val="zh-CN"/>
              </w:rPr>
              <w:t>3</w:t>
            </w:r>
            <w:r>
              <w:rPr>
                <w:rFonts w:ascii="宋体" w:cs="宋体" w:hint="eastAsia"/>
                <w:color w:val="auto"/>
                <w:lang w:val="zh-CN"/>
              </w:rPr>
              <w:t>、</w:t>
            </w:r>
            <w:r>
              <w:rPr>
                <w:rFonts w:ascii="宋体" w:eastAsia="宋体" w:hAnsi="宋体" w:cs="宋体" w:hint="eastAsia"/>
                <w:color w:val="auto"/>
              </w:rPr>
              <w:t>改造方案造价不太合理，</w:t>
            </w:r>
            <w:r>
              <w:rPr>
                <w:rFonts w:ascii="宋体" w:hAnsi="宋体" w:cs="宋体" w:hint="eastAsia"/>
                <w:color w:val="auto"/>
              </w:rPr>
              <w:t>技术经济指标分析</w:t>
            </w:r>
            <w:r>
              <w:rPr>
                <w:rFonts w:ascii="宋体" w:eastAsia="宋体" w:hAnsi="宋体" w:cs="宋体" w:hint="eastAsia"/>
                <w:color w:val="auto"/>
              </w:rPr>
              <w:t>不太正确，节约工程总投资的措施一般</w:t>
            </w:r>
            <w:r>
              <w:rPr>
                <w:rFonts w:ascii="宋体" w:eastAsia="宋体" w:hAnsi="宋体" w:cs="宋体" w:hint="eastAsia"/>
                <w:color w:val="auto"/>
                <w:lang w:val="zh-CN"/>
              </w:rPr>
              <w:t>；</w:t>
            </w:r>
            <w:r>
              <w:rPr>
                <w:rFonts w:ascii="宋体" w:cs="宋体" w:hint="eastAsia"/>
                <w:color w:val="auto"/>
                <w:lang w:val="zh-CN"/>
              </w:rPr>
              <w:t>中：得</w:t>
            </w:r>
            <w:r>
              <w:rPr>
                <w:rFonts w:ascii="宋体" w:cs="宋体"/>
                <w:color w:val="auto"/>
                <w:lang w:val="zh-CN"/>
              </w:rPr>
              <w:t>1</w:t>
            </w:r>
            <w:r>
              <w:rPr>
                <w:rFonts w:ascii="宋体" w:cs="宋体" w:hint="eastAsia"/>
                <w:color w:val="auto"/>
                <w:lang w:val="zh-CN"/>
              </w:rPr>
              <w:t>分。</w:t>
            </w:r>
          </w:p>
          <w:p w:rsidR="008C431C" w:rsidRDefault="0014366D">
            <w:pPr>
              <w:wordWrap w:val="0"/>
              <w:topLinePunct/>
              <w:spacing w:line="360" w:lineRule="auto"/>
              <w:rPr>
                <w:rFonts w:ascii="宋体" w:eastAsiaTheme="minorEastAsia" w:cs="宋体"/>
                <w:color w:val="auto"/>
                <w:lang w:val="zh-CN"/>
              </w:rPr>
            </w:pPr>
            <w:r>
              <w:rPr>
                <w:rFonts w:ascii="宋体" w:cs="宋体" w:hint="eastAsia"/>
                <w:color w:val="auto"/>
                <w:lang w:val="zh-CN"/>
              </w:rPr>
              <w:t>4</w:t>
            </w:r>
            <w:r>
              <w:rPr>
                <w:rFonts w:ascii="宋体" w:cs="宋体" w:hint="eastAsia"/>
                <w:color w:val="auto"/>
                <w:lang w:val="zh-CN"/>
              </w:rPr>
              <w:t>、未提供本项</w:t>
            </w:r>
            <w:r>
              <w:rPr>
                <w:rFonts w:ascii="宋体" w:cs="宋体" w:hint="eastAsia"/>
                <w:color w:val="auto"/>
              </w:rPr>
              <w:t>评审内容</w:t>
            </w:r>
            <w:r>
              <w:rPr>
                <w:rFonts w:ascii="宋体" w:cs="宋体" w:hint="eastAsia"/>
                <w:color w:val="auto"/>
                <w:lang w:val="zh-CN"/>
              </w:rPr>
              <w:t>得</w:t>
            </w:r>
            <w:r>
              <w:rPr>
                <w:rFonts w:ascii="宋体" w:cs="宋体" w:hint="eastAsia"/>
                <w:color w:val="auto"/>
                <w:lang w:val="zh-CN"/>
              </w:rPr>
              <w:t>0</w:t>
            </w:r>
            <w:r>
              <w:rPr>
                <w:rFonts w:ascii="宋体" w:cs="宋体" w:hint="eastAsia"/>
                <w:color w:val="auto"/>
                <w:lang w:val="zh-CN"/>
              </w:rPr>
              <w:t>分。</w:t>
            </w:r>
          </w:p>
        </w:tc>
        <w:tc>
          <w:tcPr>
            <w:tcW w:w="221" w:type="pct"/>
            <w:tcBorders>
              <w:top w:val="single" w:sz="6" w:space="0" w:color="auto"/>
              <w:left w:val="single" w:sz="6" w:space="0" w:color="auto"/>
              <w:bottom w:val="single" w:sz="6" w:space="0" w:color="auto"/>
              <w:right w:val="single" w:sz="6" w:space="0" w:color="auto"/>
            </w:tcBorders>
            <w:vAlign w:val="center"/>
          </w:tcPr>
          <w:p w:rsidR="008C431C" w:rsidRDefault="008C431C">
            <w:pPr>
              <w:spacing w:line="400" w:lineRule="exact"/>
              <w:jc w:val="center"/>
              <w:rPr>
                <w:rFonts w:ascii="宋体" w:hAnsi="宋体" w:cs="宋体"/>
                <w:strike/>
                <w:color w:val="auto"/>
                <w:lang w:val="zh-CN"/>
              </w:rPr>
            </w:pPr>
          </w:p>
        </w:tc>
      </w:tr>
      <w:tr w:rsidR="008C431C">
        <w:trPr>
          <w:trHeight w:val="1129"/>
        </w:trPr>
        <w:tc>
          <w:tcPr>
            <w:tcW w:w="268" w:type="pct"/>
            <w:vMerge/>
            <w:tcBorders>
              <w:left w:val="single" w:sz="4" w:space="0" w:color="auto"/>
              <w:bottom w:val="single" w:sz="4" w:space="0" w:color="auto"/>
              <w:right w:val="single" w:sz="4" w:space="0" w:color="auto"/>
            </w:tcBorders>
            <w:vAlign w:val="center"/>
          </w:tcPr>
          <w:p w:rsidR="008C431C" w:rsidRDefault="008C431C">
            <w:pPr>
              <w:rPr>
                <w:rFonts w:ascii="宋体" w:hAnsi="宋体" w:cs="宋体"/>
                <w:color w:val="auto"/>
              </w:rPr>
            </w:pPr>
          </w:p>
        </w:tc>
        <w:tc>
          <w:tcPr>
            <w:tcW w:w="513"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jc w:val="center"/>
              <w:rPr>
                <w:rFonts w:ascii="宋体" w:eastAsia="宋体" w:hAnsi="宋体" w:cs="宋体"/>
                <w:color w:val="auto"/>
              </w:rPr>
            </w:pPr>
            <w:r>
              <w:rPr>
                <w:rFonts w:ascii="宋体" w:eastAsia="宋体" w:hAnsi="宋体" w:cs="宋体" w:hint="eastAsia"/>
                <w:color w:val="auto"/>
              </w:rPr>
              <w:t>绿色节能措施</w:t>
            </w:r>
            <w:r>
              <w:rPr>
                <w:rFonts w:ascii="宋体" w:hAnsi="宋体" w:cs="宋体" w:hint="eastAsia"/>
                <w:color w:val="auto"/>
              </w:rPr>
              <w:t>（</w:t>
            </w:r>
            <w:r>
              <w:rPr>
                <w:rFonts w:ascii="宋体" w:eastAsiaTheme="minorEastAsia" w:hAnsi="宋体" w:cs="宋体" w:hint="eastAsia"/>
                <w:color w:val="auto"/>
              </w:rPr>
              <w:t>5</w:t>
            </w:r>
            <w:r>
              <w:rPr>
                <w:rFonts w:ascii="宋体" w:hAnsi="宋体" w:cs="宋体" w:hint="eastAsia"/>
                <w:color w:val="auto"/>
              </w:rPr>
              <w:t>分）</w:t>
            </w:r>
          </w:p>
        </w:tc>
        <w:tc>
          <w:tcPr>
            <w:tcW w:w="3998" w:type="pct"/>
            <w:tcBorders>
              <w:top w:val="single" w:sz="6" w:space="0" w:color="auto"/>
              <w:left w:val="single" w:sz="4" w:space="0" w:color="auto"/>
              <w:bottom w:val="single" w:sz="6" w:space="0" w:color="auto"/>
              <w:right w:val="single" w:sz="6" w:space="0" w:color="auto"/>
            </w:tcBorders>
            <w:vAlign w:val="center"/>
          </w:tcPr>
          <w:p w:rsidR="008C431C" w:rsidRDefault="0014366D">
            <w:pPr>
              <w:spacing w:line="360" w:lineRule="auto"/>
              <w:rPr>
                <w:rFonts w:ascii="宋体" w:cs="宋体"/>
                <w:color w:val="auto"/>
                <w:lang w:val="zh-CN"/>
              </w:rPr>
            </w:pPr>
            <w:r>
              <w:rPr>
                <w:rFonts w:ascii="宋体" w:cs="宋体" w:hint="eastAsia"/>
                <w:color w:val="auto"/>
                <w:lang w:val="zh-CN"/>
              </w:rPr>
              <w:t>1</w:t>
            </w:r>
            <w:r>
              <w:rPr>
                <w:rFonts w:ascii="宋体" w:cs="宋体" w:hint="eastAsia"/>
                <w:color w:val="auto"/>
                <w:lang w:val="zh-CN"/>
              </w:rPr>
              <w:t>、</w:t>
            </w:r>
            <w:r>
              <w:rPr>
                <w:rFonts w:ascii="宋体" w:eastAsia="宋体" w:hAnsi="宋体" w:cs="宋体" w:hint="eastAsia"/>
                <w:color w:val="auto"/>
              </w:rPr>
              <w:t>制定对绿色节能环保相应措施，措施的针对性强、可行性好</w:t>
            </w:r>
            <w:r>
              <w:rPr>
                <w:rFonts w:asciiTheme="minorEastAsia" w:eastAsiaTheme="minorEastAsia" w:hAnsiTheme="minorEastAsia" w:cs="宋体" w:hint="eastAsia"/>
                <w:color w:val="auto"/>
                <w:lang w:val="zh-CN"/>
              </w:rPr>
              <w:t>；</w:t>
            </w:r>
            <w:r>
              <w:rPr>
                <w:rFonts w:ascii="宋体" w:cs="宋体" w:hint="eastAsia"/>
                <w:color w:val="auto"/>
                <w:lang w:val="zh-CN"/>
              </w:rPr>
              <w:t>优：得</w:t>
            </w:r>
            <w:r>
              <w:rPr>
                <w:rFonts w:ascii="宋体" w:cs="宋体"/>
                <w:color w:val="auto"/>
                <w:lang w:val="zh-CN"/>
              </w:rPr>
              <w:t>5</w:t>
            </w:r>
            <w:r>
              <w:rPr>
                <w:rFonts w:ascii="宋体" w:cs="宋体"/>
                <w:color w:val="auto"/>
                <w:lang w:val="zh-CN"/>
              </w:rPr>
              <w:t>分</w:t>
            </w:r>
            <w:r>
              <w:rPr>
                <w:rFonts w:ascii="宋体" w:cs="宋体" w:hint="eastAsia"/>
                <w:color w:val="auto"/>
                <w:lang w:val="zh-CN"/>
              </w:rPr>
              <w:t>；</w:t>
            </w:r>
          </w:p>
          <w:p w:rsidR="008C431C" w:rsidRDefault="0014366D">
            <w:pPr>
              <w:spacing w:line="360" w:lineRule="auto"/>
              <w:rPr>
                <w:rFonts w:ascii="宋体" w:cs="宋体"/>
                <w:color w:val="auto"/>
                <w:lang w:val="zh-CN"/>
              </w:rPr>
            </w:pPr>
            <w:r>
              <w:rPr>
                <w:rFonts w:ascii="宋体" w:cs="宋体" w:hint="eastAsia"/>
                <w:color w:val="auto"/>
                <w:lang w:val="zh-CN"/>
              </w:rPr>
              <w:t>2</w:t>
            </w:r>
            <w:r>
              <w:rPr>
                <w:rFonts w:ascii="宋体" w:cs="宋体" w:hint="eastAsia"/>
                <w:color w:val="auto"/>
                <w:lang w:val="zh-CN"/>
              </w:rPr>
              <w:t>、</w:t>
            </w:r>
            <w:r>
              <w:rPr>
                <w:rFonts w:ascii="宋体" w:eastAsia="宋体" w:hAnsi="宋体" w:cs="宋体" w:hint="eastAsia"/>
                <w:color w:val="auto"/>
              </w:rPr>
              <w:t>制定对绿色节能环保相应措施，措施的针对性较强、可行性较好</w:t>
            </w:r>
            <w:r>
              <w:rPr>
                <w:rFonts w:asciiTheme="minorEastAsia" w:eastAsiaTheme="minorEastAsia" w:hAnsiTheme="minorEastAsia" w:cs="宋体" w:hint="eastAsia"/>
                <w:color w:val="auto"/>
                <w:lang w:val="zh-CN"/>
              </w:rPr>
              <w:t>；</w:t>
            </w:r>
            <w:r>
              <w:rPr>
                <w:rFonts w:ascii="宋体" w:cs="宋体" w:hint="eastAsia"/>
                <w:color w:val="auto"/>
                <w:lang w:val="zh-CN"/>
              </w:rPr>
              <w:t>良：得</w:t>
            </w:r>
            <w:r>
              <w:rPr>
                <w:rFonts w:ascii="宋体" w:cs="宋体"/>
                <w:color w:val="auto"/>
                <w:lang w:val="zh-CN"/>
              </w:rPr>
              <w:t>3</w:t>
            </w:r>
            <w:r>
              <w:rPr>
                <w:rFonts w:ascii="宋体" w:cs="宋体"/>
                <w:color w:val="auto"/>
                <w:lang w:val="zh-CN"/>
              </w:rPr>
              <w:t>分</w:t>
            </w:r>
            <w:r>
              <w:rPr>
                <w:rFonts w:ascii="宋体" w:cs="宋体" w:hint="eastAsia"/>
                <w:color w:val="auto"/>
                <w:lang w:val="zh-CN"/>
              </w:rPr>
              <w:t>；</w:t>
            </w:r>
          </w:p>
          <w:p w:rsidR="008C431C" w:rsidRDefault="0014366D">
            <w:pPr>
              <w:spacing w:line="360" w:lineRule="auto"/>
              <w:rPr>
                <w:rFonts w:ascii="宋体" w:cs="宋体"/>
                <w:color w:val="auto"/>
                <w:lang w:val="zh-CN"/>
              </w:rPr>
            </w:pPr>
            <w:r>
              <w:rPr>
                <w:rFonts w:ascii="宋体" w:cs="宋体" w:hint="eastAsia"/>
                <w:color w:val="auto"/>
                <w:lang w:val="zh-CN"/>
              </w:rPr>
              <w:t>3</w:t>
            </w:r>
            <w:r>
              <w:rPr>
                <w:rFonts w:ascii="宋体" w:cs="宋体" w:hint="eastAsia"/>
                <w:color w:val="auto"/>
                <w:lang w:val="zh-CN"/>
              </w:rPr>
              <w:t>、</w:t>
            </w:r>
            <w:r>
              <w:rPr>
                <w:rFonts w:ascii="宋体" w:eastAsia="宋体" w:hAnsi="宋体" w:cs="宋体" w:hint="eastAsia"/>
                <w:color w:val="auto"/>
              </w:rPr>
              <w:t>制定对绿色节能环保相应措施，措施的针对性一般、可行性一般</w:t>
            </w:r>
            <w:r>
              <w:rPr>
                <w:rFonts w:ascii="宋体" w:eastAsia="宋体" w:hAnsi="宋体" w:cs="宋体" w:hint="eastAsia"/>
                <w:color w:val="auto"/>
                <w:lang w:val="zh-CN"/>
              </w:rPr>
              <w:t>；</w:t>
            </w:r>
            <w:r>
              <w:rPr>
                <w:rFonts w:ascii="宋体" w:cs="宋体" w:hint="eastAsia"/>
                <w:color w:val="auto"/>
                <w:lang w:val="zh-CN"/>
              </w:rPr>
              <w:t>中：得</w:t>
            </w:r>
            <w:r>
              <w:rPr>
                <w:rFonts w:ascii="宋体" w:cs="宋体"/>
                <w:color w:val="auto"/>
                <w:lang w:val="zh-CN"/>
              </w:rPr>
              <w:t>1</w:t>
            </w:r>
            <w:r>
              <w:rPr>
                <w:rFonts w:ascii="宋体" w:cs="宋体" w:hint="eastAsia"/>
                <w:color w:val="auto"/>
                <w:lang w:val="zh-CN"/>
              </w:rPr>
              <w:t>分。</w:t>
            </w:r>
          </w:p>
          <w:p w:rsidR="008C431C" w:rsidRDefault="0014366D">
            <w:pPr>
              <w:spacing w:line="360" w:lineRule="auto"/>
              <w:rPr>
                <w:rFonts w:ascii="宋体" w:hAnsi="宋体" w:cs="宋体"/>
                <w:color w:val="auto"/>
              </w:rPr>
            </w:pPr>
            <w:r>
              <w:rPr>
                <w:rFonts w:ascii="宋体" w:cs="宋体" w:hint="eastAsia"/>
                <w:color w:val="auto"/>
                <w:lang w:val="zh-CN"/>
              </w:rPr>
              <w:t>4</w:t>
            </w:r>
            <w:r>
              <w:rPr>
                <w:rFonts w:ascii="宋体" w:cs="宋体" w:hint="eastAsia"/>
                <w:color w:val="auto"/>
                <w:lang w:val="zh-CN"/>
              </w:rPr>
              <w:t>、未提供本项</w:t>
            </w:r>
            <w:r>
              <w:rPr>
                <w:rFonts w:ascii="宋体" w:cs="宋体" w:hint="eastAsia"/>
                <w:color w:val="auto"/>
              </w:rPr>
              <w:t>评审内容</w:t>
            </w:r>
            <w:r>
              <w:rPr>
                <w:rFonts w:ascii="宋体" w:cs="宋体" w:hint="eastAsia"/>
                <w:color w:val="auto"/>
                <w:lang w:val="zh-CN"/>
              </w:rPr>
              <w:t>得</w:t>
            </w:r>
            <w:r>
              <w:rPr>
                <w:rFonts w:ascii="宋体" w:cs="宋体" w:hint="eastAsia"/>
                <w:color w:val="auto"/>
                <w:lang w:val="zh-CN"/>
              </w:rPr>
              <w:t>0</w:t>
            </w:r>
            <w:r>
              <w:rPr>
                <w:rFonts w:ascii="宋体" w:cs="宋体" w:hint="eastAsia"/>
                <w:color w:val="auto"/>
                <w:lang w:val="zh-CN"/>
              </w:rPr>
              <w:t>分。</w:t>
            </w:r>
          </w:p>
        </w:tc>
        <w:tc>
          <w:tcPr>
            <w:tcW w:w="221" w:type="pct"/>
            <w:tcBorders>
              <w:top w:val="single" w:sz="6" w:space="0" w:color="auto"/>
              <w:left w:val="single" w:sz="6" w:space="0" w:color="auto"/>
              <w:bottom w:val="single" w:sz="6" w:space="0" w:color="auto"/>
              <w:right w:val="single" w:sz="6" w:space="0" w:color="auto"/>
            </w:tcBorders>
            <w:vAlign w:val="center"/>
          </w:tcPr>
          <w:p w:rsidR="008C431C" w:rsidRDefault="008C431C">
            <w:pPr>
              <w:spacing w:line="400" w:lineRule="exact"/>
              <w:jc w:val="center"/>
              <w:rPr>
                <w:rFonts w:ascii="宋体" w:hAnsi="宋体" w:cs="宋体"/>
                <w:strike/>
                <w:color w:val="auto"/>
                <w:lang w:val="zh-CN"/>
              </w:rPr>
            </w:pPr>
          </w:p>
        </w:tc>
      </w:tr>
      <w:tr w:rsidR="008C431C">
        <w:trPr>
          <w:trHeight w:val="672"/>
        </w:trPr>
        <w:tc>
          <w:tcPr>
            <w:tcW w:w="781" w:type="pct"/>
            <w:gridSpan w:val="2"/>
            <w:tcBorders>
              <w:top w:val="single" w:sz="4" w:space="0" w:color="auto"/>
              <w:left w:val="single" w:sz="4" w:space="0" w:color="auto"/>
              <w:bottom w:val="single" w:sz="4" w:space="0" w:color="auto"/>
              <w:right w:val="single" w:sz="4" w:space="0" w:color="auto"/>
            </w:tcBorders>
            <w:vAlign w:val="center"/>
          </w:tcPr>
          <w:p w:rsidR="008C431C" w:rsidRDefault="0014366D">
            <w:pPr>
              <w:spacing w:line="280" w:lineRule="exact"/>
              <w:jc w:val="center"/>
              <w:rPr>
                <w:color w:val="auto"/>
              </w:rPr>
            </w:pPr>
            <w:r>
              <w:rPr>
                <w:rFonts w:ascii="宋体" w:hAnsi="宋体" w:hint="eastAsia"/>
                <w:color w:val="auto"/>
              </w:rPr>
              <w:t>合计</w:t>
            </w:r>
            <w:r>
              <w:rPr>
                <w:rFonts w:ascii="宋体" w:hAnsi="宋体" w:hint="eastAsia"/>
                <w:color w:val="auto"/>
              </w:rPr>
              <w:t>70</w:t>
            </w:r>
            <w:r>
              <w:rPr>
                <w:rFonts w:ascii="宋体" w:hAnsi="宋体" w:hint="eastAsia"/>
                <w:color w:val="auto"/>
              </w:rPr>
              <w:t>分</w:t>
            </w:r>
          </w:p>
        </w:tc>
        <w:tc>
          <w:tcPr>
            <w:tcW w:w="3998" w:type="pct"/>
            <w:tcBorders>
              <w:top w:val="single" w:sz="6" w:space="0" w:color="auto"/>
              <w:left w:val="single" w:sz="4" w:space="0" w:color="auto"/>
              <w:bottom w:val="single" w:sz="6" w:space="0" w:color="auto"/>
              <w:right w:val="single" w:sz="6" w:space="0" w:color="auto"/>
            </w:tcBorders>
            <w:vAlign w:val="center"/>
          </w:tcPr>
          <w:p w:rsidR="008C431C" w:rsidRDefault="008C431C">
            <w:pPr>
              <w:wordWrap w:val="0"/>
              <w:topLinePunct/>
              <w:spacing w:line="288" w:lineRule="auto"/>
              <w:rPr>
                <w:rFonts w:ascii="宋体" w:hAnsi="宋体" w:cs="宋体"/>
                <w:color w:val="auto"/>
                <w:lang w:val="zh-CN"/>
              </w:rPr>
            </w:pPr>
          </w:p>
        </w:tc>
        <w:tc>
          <w:tcPr>
            <w:tcW w:w="221" w:type="pct"/>
            <w:tcBorders>
              <w:top w:val="single" w:sz="6" w:space="0" w:color="auto"/>
              <w:left w:val="single" w:sz="6" w:space="0" w:color="auto"/>
              <w:bottom w:val="single" w:sz="4" w:space="0" w:color="auto"/>
              <w:right w:val="single" w:sz="6" w:space="0" w:color="auto"/>
            </w:tcBorders>
            <w:vAlign w:val="center"/>
          </w:tcPr>
          <w:p w:rsidR="008C431C" w:rsidRDefault="008C431C">
            <w:pPr>
              <w:spacing w:line="400" w:lineRule="exact"/>
              <w:jc w:val="center"/>
              <w:rPr>
                <w:rFonts w:ascii="宋体" w:hAnsi="宋体" w:cs="宋体"/>
                <w:strike/>
                <w:color w:val="auto"/>
                <w:lang w:val="zh-CN"/>
              </w:rPr>
            </w:pPr>
          </w:p>
        </w:tc>
      </w:tr>
    </w:tbl>
    <w:p w:rsidR="008C431C" w:rsidRDefault="008C431C">
      <w:pPr>
        <w:pStyle w:val="a8"/>
        <w:rPr>
          <w:color w:val="auto"/>
          <w:szCs w:val="21"/>
        </w:rPr>
      </w:pPr>
    </w:p>
    <w:p w:rsidR="008C431C" w:rsidRDefault="0014366D">
      <w:pPr>
        <w:pStyle w:val="3"/>
        <w:spacing w:before="120" w:after="120"/>
        <w:rPr>
          <w:color w:val="auto"/>
          <w:sz w:val="18"/>
          <w:szCs w:val="18"/>
        </w:rPr>
      </w:pPr>
      <w:r>
        <w:rPr>
          <w:rFonts w:cs="宋体" w:hint="eastAsia"/>
          <w:b w:val="0"/>
          <w:color w:val="auto"/>
          <w:sz w:val="21"/>
          <w:szCs w:val="21"/>
        </w:rPr>
        <w:t>注：评委评出各有效投标文件的得分算术平均值作为该投标单位最后得分（评分如出现小数，则保留小数点后两位，第三位四舍五入）；</w:t>
      </w:r>
    </w:p>
    <w:p w:rsidR="008C431C" w:rsidRDefault="008C431C">
      <w:pPr>
        <w:pStyle w:val="a8"/>
        <w:rPr>
          <w:color w:val="auto"/>
          <w:szCs w:val="21"/>
        </w:rPr>
      </w:pPr>
    </w:p>
    <w:p w:rsidR="008C431C" w:rsidRDefault="0014366D">
      <w:pPr>
        <w:rPr>
          <w:rFonts w:ascii="宋体" w:hAnsi="宋体"/>
          <w:bCs/>
          <w:strike/>
          <w:color w:val="auto"/>
          <w:sz w:val="24"/>
        </w:rPr>
      </w:pPr>
      <w:r>
        <w:rPr>
          <w:color w:val="auto"/>
        </w:rPr>
        <w:t>评委签名：                                                       日期：</w:t>
      </w:r>
    </w:p>
    <w:p w:rsidR="008C431C" w:rsidRDefault="0014366D">
      <w:pPr>
        <w:spacing w:line="300" w:lineRule="auto"/>
        <w:ind w:firstLineChars="350" w:firstLine="840"/>
        <w:jc w:val="center"/>
        <w:outlineLvl w:val="1"/>
        <w:rPr>
          <w:rFonts w:ascii="宋体" w:hAnsi="宋体" w:cs="宋体"/>
          <w:b/>
          <w:color w:val="auto"/>
          <w:sz w:val="32"/>
          <w:szCs w:val="32"/>
        </w:rPr>
      </w:pPr>
      <w:r>
        <w:rPr>
          <w:rFonts w:ascii="宋体" w:hAnsi="宋体"/>
          <w:bCs/>
          <w:strike/>
          <w:color w:val="auto"/>
          <w:sz w:val="24"/>
        </w:rPr>
        <w:br w:type="page"/>
      </w:r>
      <w:r>
        <w:rPr>
          <w:rFonts w:ascii="宋体" w:hAnsi="宋体" w:cs="宋体" w:hint="eastAsia"/>
          <w:b/>
          <w:color w:val="auto"/>
          <w:sz w:val="32"/>
          <w:szCs w:val="32"/>
        </w:rPr>
        <w:lastRenderedPageBreak/>
        <w:t>勘察设计方案评分表</w:t>
      </w:r>
      <w:r>
        <w:rPr>
          <w:rFonts w:ascii="宋体" w:hAnsi="宋体" w:hint="eastAsia"/>
          <w:b/>
          <w:bCs/>
          <w:color w:val="auto"/>
          <w:sz w:val="32"/>
          <w:szCs w:val="32"/>
        </w:rPr>
        <w:t>（适用标段四）</w:t>
      </w:r>
    </w:p>
    <w:tbl>
      <w:tblPr>
        <w:tblW w:w="4997" w:type="pct"/>
        <w:tblLook w:val="04A0" w:firstRow="1" w:lastRow="0" w:firstColumn="1" w:lastColumn="0" w:noHBand="0" w:noVBand="1"/>
      </w:tblPr>
      <w:tblGrid>
        <w:gridCol w:w="739"/>
        <w:gridCol w:w="1411"/>
        <w:gridCol w:w="10990"/>
        <w:gridCol w:w="608"/>
      </w:tblGrid>
      <w:tr w:rsidR="008C431C">
        <w:trPr>
          <w:trHeight w:val="599"/>
        </w:trPr>
        <w:tc>
          <w:tcPr>
            <w:tcW w:w="269"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exact"/>
              <w:jc w:val="center"/>
              <w:rPr>
                <w:rFonts w:ascii="宋体" w:hAnsi="宋体" w:cs="宋体"/>
                <w:color w:val="auto"/>
              </w:rPr>
            </w:pPr>
            <w:r>
              <w:rPr>
                <w:rFonts w:ascii="宋体" w:hAnsi="宋体" w:cs="宋体" w:hint="eastAsia"/>
                <w:color w:val="auto"/>
                <w:lang w:val="zh-CN"/>
              </w:rPr>
              <w:t>项目</w:t>
            </w:r>
          </w:p>
        </w:tc>
        <w:tc>
          <w:tcPr>
            <w:tcW w:w="513"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280" w:lineRule="exact"/>
              <w:jc w:val="center"/>
              <w:rPr>
                <w:rFonts w:ascii="宋体" w:hAnsi="宋体" w:cs="宋体"/>
                <w:color w:val="auto"/>
                <w:lang w:val="zh-CN"/>
              </w:rPr>
            </w:pPr>
            <w:r>
              <w:rPr>
                <w:rFonts w:ascii="宋体" w:hAnsi="宋体" w:cs="宋体" w:hint="eastAsia"/>
                <w:color w:val="auto"/>
                <w:lang w:val="zh-CN"/>
              </w:rPr>
              <w:t>分值分配</w:t>
            </w:r>
          </w:p>
        </w:tc>
        <w:tc>
          <w:tcPr>
            <w:tcW w:w="3997"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exact"/>
              <w:jc w:val="center"/>
              <w:rPr>
                <w:rFonts w:ascii="宋体" w:hAnsi="宋体" w:cs="宋体"/>
                <w:color w:val="auto"/>
              </w:rPr>
            </w:pPr>
            <w:r>
              <w:rPr>
                <w:rFonts w:ascii="宋体" w:hAnsi="宋体" w:cs="宋体" w:hint="eastAsia"/>
                <w:color w:val="auto"/>
                <w:lang w:val="zh-CN"/>
              </w:rPr>
              <w:t>内容</w:t>
            </w:r>
          </w:p>
        </w:tc>
        <w:tc>
          <w:tcPr>
            <w:tcW w:w="221"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exact"/>
              <w:jc w:val="center"/>
              <w:rPr>
                <w:rFonts w:ascii="宋体" w:hAnsi="宋体" w:cs="宋体"/>
                <w:color w:val="auto"/>
              </w:rPr>
            </w:pPr>
            <w:r>
              <w:rPr>
                <w:rFonts w:ascii="宋体" w:hAnsi="宋体" w:cs="宋体" w:hint="eastAsia"/>
                <w:color w:val="auto"/>
                <w:lang w:val="zh-CN"/>
              </w:rPr>
              <w:t>得分</w:t>
            </w:r>
          </w:p>
        </w:tc>
      </w:tr>
      <w:tr w:rsidR="008C431C">
        <w:trPr>
          <w:trHeight w:val="1497"/>
        </w:trPr>
        <w:tc>
          <w:tcPr>
            <w:tcW w:w="269" w:type="pct"/>
            <w:vMerge w:val="restart"/>
            <w:tcBorders>
              <w:top w:val="single" w:sz="4" w:space="0" w:color="auto"/>
              <w:left w:val="single" w:sz="4" w:space="0" w:color="auto"/>
              <w:right w:val="single" w:sz="4" w:space="0" w:color="auto"/>
            </w:tcBorders>
            <w:vAlign w:val="center"/>
          </w:tcPr>
          <w:p w:rsidR="008C431C" w:rsidRDefault="0014366D">
            <w:pPr>
              <w:rPr>
                <w:rFonts w:ascii="宋体" w:hAnsi="宋体" w:cs="宋体"/>
                <w:color w:val="auto"/>
              </w:rPr>
            </w:pPr>
            <w:r>
              <w:rPr>
                <w:rFonts w:ascii="宋体" w:hAnsi="宋体" w:cs="宋体" w:hint="eastAsia"/>
                <w:color w:val="auto"/>
                <w:lang w:val="zh-CN"/>
              </w:rPr>
              <w:t>勘察设计方案</w:t>
            </w:r>
            <w:r>
              <w:rPr>
                <w:rFonts w:ascii="宋体" w:hAnsi="宋体" w:cs="宋体" w:hint="eastAsia"/>
                <w:color w:val="auto"/>
                <w:lang w:val="zh-CN"/>
              </w:rPr>
              <w:t>[</w:t>
            </w:r>
            <w:r>
              <w:rPr>
                <w:rFonts w:ascii="宋体" w:hAnsi="宋体" w:cs="宋体" w:hint="eastAsia"/>
                <w:color w:val="auto"/>
              </w:rPr>
              <w:t>70</w:t>
            </w:r>
            <w:r>
              <w:rPr>
                <w:rFonts w:ascii="宋体" w:hAnsi="宋体" w:cs="宋体" w:hint="eastAsia"/>
                <w:color w:val="auto"/>
                <w:lang w:val="zh-CN"/>
              </w:rPr>
              <w:t>]</w:t>
            </w:r>
          </w:p>
        </w:tc>
        <w:tc>
          <w:tcPr>
            <w:tcW w:w="513"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jc w:val="center"/>
              <w:rPr>
                <w:rFonts w:ascii="宋体" w:hAnsi="宋体" w:cs="宋体"/>
                <w:color w:val="auto"/>
              </w:rPr>
            </w:pPr>
            <w:r>
              <w:rPr>
                <w:rFonts w:ascii="宋体" w:hAnsi="宋体" w:cs="宋体" w:hint="eastAsia"/>
                <w:color w:val="auto"/>
              </w:rPr>
              <w:t>投标文件的符合性</w:t>
            </w:r>
          </w:p>
          <w:p w:rsidR="008C431C" w:rsidRDefault="0014366D">
            <w:pPr>
              <w:spacing w:line="360" w:lineRule="auto"/>
              <w:jc w:val="center"/>
              <w:rPr>
                <w:color w:val="auto"/>
              </w:rPr>
            </w:pPr>
            <w:r>
              <w:rPr>
                <w:rFonts w:ascii="宋体" w:hAnsi="宋体" w:cs="宋体" w:hint="eastAsia"/>
                <w:color w:val="auto"/>
              </w:rPr>
              <w:t>（</w:t>
            </w:r>
            <w:r>
              <w:rPr>
                <w:rFonts w:ascii="宋体" w:hAnsi="宋体" w:cs="宋体" w:hint="eastAsia"/>
                <w:color w:val="auto"/>
              </w:rPr>
              <w:t>10</w:t>
            </w:r>
            <w:r>
              <w:rPr>
                <w:rFonts w:ascii="宋体" w:hAnsi="宋体" w:cs="宋体" w:hint="eastAsia"/>
                <w:color w:val="auto"/>
              </w:rPr>
              <w:t>分）</w:t>
            </w:r>
          </w:p>
        </w:tc>
        <w:tc>
          <w:tcPr>
            <w:tcW w:w="3997"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rPr>
                <w:rFonts w:ascii="宋体" w:cs="宋体"/>
                <w:color w:val="auto"/>
                <w:lang w:val="zh-CN"/>
              </w:rPr>
            </w:pPr>
            <w:r>
              <w:rPr>
                <w:rFonts w:ascii="宋体" w:cs="宋体" w:hint="eastAsia"/>
                <w:color w:val="auto"/>
                <w:lang w:val="zh-CN"/>
              </w:rPr>
              <w:t>1</w:t>
            </w:r>
            <w:r>
              <w:rPr>
                <w:rFonts w:ascii="宋体" w:cs="宋体" w:hint="eastAsia"/>
                <w:color w:val="auto"/>
                <w:lang w:val="zh-CN"/>
              </w:rPr>
              <w:t>、设计内容与招标文件要求完全符合，内容全面，设计总说明书文字表达清楚、思路清晰、重点和难点突出、图纸及文卷质量高，优：得</w:t>
            </w:r>
            <w:r>
              <w:rPr>
                <w:rFonts w:ascii="宋体" w:cs="宋体" w:hint="eastAsia"/>
                <w:color w:val="auto"/>
                <w:lang w:val="zh-CN"/>
              </w:rPr>
              <w:t>10</w:t>
            </w:r>
            <w:r>
              <w:rPr>
                <w:rFonts w:ascii="宋体" w:cs="宋体" w:hint="eastAsia"/>
                <w:color w:val="auto"/>
                <w:lang w:val="zh-CN"/>
              </w:rPr>
              <w:t>分；</w:t>
            </w:r>
          </w:p>
          <w:p w:rsidR="008C431C" w:rsidRDefault="0014366D">
            <w:pPr>
              <w:spacing w:line="360" w:lineRule="auto"/>
              <w:rPr>
                <w:rFonts w:ascii="宋体" w:cs="宋体"/>
                <w:color w:val="auto"/>
                <w:lang w:val="zh-CN"/>
              </w:rPr>
            </w:pPr>
            <w:r>
              <w:rPr>
                <w:rFonts w:ascii="宋体" w:cs="宋体" w:hint="eastAsia"/>
                <w:color w:val="auto"/>
                <w:lang w:val="zh-CN"/>
              </w:rPr>
              <w:t>2</w:t>
            </w:r>
            <w:r>
              <w:rPr>
                <w:rFonts w:ascii="宋体" w:cs="宋体" w:hint="eastAsia"/>
                <w:color w:val="auto"/>
                <w:lang w:val="zh-CN"/>
              </w:rPr>
              <w:t>、设计内容与招标文件要求比较符合，内容较全面，设计总说明书文字表达较清楚、思路较清晰、重点和难点较突出、图纸及文卷质量较高，良：得</w:t>
            </w:r>
            <w:r>
              <w:rPr>
                <w:rFonts w:ascii="宋体" w:cs="宋体" w:hint="eastAsia"/>
                <w:color w:val="auto"/>
                <w:lang w:val="zh-CN"/>
              </w:rPr>
              <w:t>6</w:t>
            </w:r>
            <w:r>
              <w:rPr>
                <w:rFonts w:ascii="宋体" w:cs="宋体" w:hint="eastAsia"/>
                <w:color w:val="auto"/>
                <w:lang w:val="zh-CN"/>
              </w:rPr>
              <w:t>分；</w:t>
            </w:r>
          </w:p>
          <w:p w:rsidR="008C431C" w:rsidRDefault="0014366D">
            <w:pPr>
              <w:spacing w:line="360" w:lineRule="auto"/>
              <w:rPr>
                <w:rFonts w:ascii="宋体" w:cs="宋体"/>
                <w:color w:val="auto"/>
                <w:lang w:val="zh-CN"/>
              </w:rPr>
            </w:pPr>
            <w:r>
              <w:rPr>
                <w:rFonts w:ascii="宋体" w:cs="宋体" w:hint="eastAsia"/>
                <w:color w:val="auto"/>
                <w:lang w:val="zh-CN"/>
              </w:rPr>
              <w:t>3</w:t>
            </w:r>
            <w:r>
              <w:rPr>
                <w:rFonts w:ascii="宋体" w:cs="宋体" w:hint="eastAsia"/>
                <w:color w:val="auto"/>
                <w:lang w:val="zh-CN"/>
              </w:rPr>
              <w:t>、设计内容与招标文件要求不符合，内容不全面，设计总说明书文字表达不清楚、思路不清晰、重点和难点不突出、图纸及文卷质量一般，中：得</w:t>
            </w:r>
            <w:r>
              <w:rPr>
                <w:rFonts w:ascii="宋体" w:cs="宋体"/>
                <w:color w:val="auto"/>
                <w:lang w:val="zh-CN"/>
              </w:rPr>
              <w:t>2</w:t>
            </w:r>
            <w:r>
              <w:rPr>
                <w:rFonts w:ascii="宋体" w:cs="宋体" w:hint="eastAsia"/>
                <w:color w:val="auto"/>
                <w:lang w:val="zh-CN"/>
              </w:rPr>
              <w:t>分。</w:t>
            </w:r>
          </w:p>
          <w:p w:rsidR="008C431C" w:rsidRDefault="0014366D">
            <w:pPr>
              <w:wordWrap w:val="0"/>
              <w:topLinePunct/>
              <w:spacing w:line="360" w:lineRule="auto"/>
              <w:rPr>
                <w:rFonts w:ascii="宋体" w:eastAsiaTheme="minorEastAsia" w:hAnsi="宋体" w:cs="宋体"/>
                <w:color w:val="auto"/>
              </w:rPr>
            </w:pPr>
            <w:r>
              <w:rPr>
                <w:rFonts w:ascii="宋体" w:cs="宋体" w:hint="eastAsia"/>
                <w:color w:val="auto"/>
                <w:lang w:val="zh-CN"/>
              </w:rPr>
              <w:t>4</w:t>
            </w:r>
            <w:r>
              <w:rPr>
                <w:rFonts w:ascii="宋体" w:eastAsia="宋体" w:hAnsi="宋体" w:cs="宋体" w:hint="eastAsia"/>
                <w:color w:val="auto"/>
                <w:lang w:val="zh-CN"/>
              </w:rPr>
              <w:t>、未提供本项评审内容得</w:t>
            </w:r>
            <w:r>
              <w:rPr>
                <w:rFonts w:ascii="宋体" w:cs="宋体"/>
                <w:color w:val="auto"/>
                <w:lang w:val="zh-CN"/>
              </w:rPr>
              <w:t>0</w:t>
            </w:r>
            <w:r>
              <w:rPr>
                <w:rFonts w:ascii="宋体" w:eastAsia="宋体" w:hAnsi="宋体" w:cs="宋体"/>
                <w:color w:val="auto"/>
                <w:lang w:val="zh-CN"/>
              </w:rPr>
              <w:t>分。</w:t>
            </w:r>
          </w:p>
        </w:tc>
        <w:tc>
          <w:tcPr>
            <w:tcW w:w="221" w:type="pct"/>
            <w:tcBorders>
              <w:top w:val="single" w:sz="4" w:space="0" w:color="auto"/>
              <w:left w:val="single" w:sz="4" w:space="0" w:color="auto"/>
              <w:bottom w:val="single" w:sz="4" w:space="0" w:color="auto"/>
              <w:right w:val="single" w:sz="4" w:space="0" w:color="auto"/>
            </w:tcBorders>
            <w:vAlign w:val="center"/>
          </w:tcPr>
          <w:p w:rsidR="008C431C" w:rsidRDefault="008C431C">
            <w:pPr>
              <w:spacing w:line="400" w:lineRule="exact"/>
              <w:jc w:val="center"/>
              <w:rPr>
                <w:rFonts w:ascii="宋体" w:hAnsi="宋体" w:cs="宋体"/>
                <w:strike/>
                <w:color w:val="auto"/>
                <w:lang w:val="zh-CN"/>
              </w:rPr>
            </w:pPr>
          </w:p>
        </w:tc>
      </w:tr>
      <w:tr w:rsidR="008C431C">
        <w:trPr>
          <w:trHeight w:val="2961"/>
        </w:trPr>
        <w:tc>
          <w:tcPr>
            <w:tcW w:w="269" w:type="pct"/>
            <w:vMerge/>
            <w:tcBorders>
              <w:left w:val="single" w:sz="4" w:space="0" w:color="auto"/>
              <w:right w:val="single" w:sz="4" w:space="0" w:color="auto"/>
            </w:tcBorders>
            <w:vAlign w:val="center"/>
          </w:tcPr>
          <w:p w:rsidR="008C431C" w:rsidRDefault="008C431C">
            <w:pPr>
              <w:rPr>
                <w:rFonts w:ascii="宋体" w:hAnsi="宋体" w:cs="宋体"/>
                <w:color w:val="auto"/>
              </w:rPr>
            </w:pPr>
          </w:p>
        </w:tc>
        <w:tc>
          <w:tcPr>
            <w:tcW w:w="513"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jc w:val="center"/>
              <w:rPr>
                <w:rFonts w:ascii="宋体" w:cs="宋体"/>
                <w:color w:val="auto"/>
                <w:lang w:val="zh-CN"/>
              </w:rPr>
            </w:pPr>
            <w:r>
              <w:rPr>
                <w:rFonts w:ascii="宋体" w:cs="宋体" w:hint="eastAsia"/>
                <w:color w:val="auto"/>
                <w:lang w:val="zh-CN"/>
              </w:rPr>
              <w:t>项目的理解</w:t>
            </w:r>
          </w:p>
          <w:p w:rsidR="008C431C" w:rsidRDefault="0014366D">
            <w:pPr>
              <w:spacing w:line="360" w:lineRule="auto"/>
              <w:jc w:val="center"/>
              <w:rPr>
                <w:color w:val="auto"/>
              </w:rPr>
            </w:pPr>
            <w:r>
              <w:rPr>
                <w:rFonts w:ascii="宋体" w:cs="宋体" w:hint="eastAsia"/>
                <w:color w:val="auto"/>
                <w:lang w:val="zh-CN"/>
              </w:rPr>
              <w:t>（</w:t>
            </w:r>
            <w:r>
              <w:rPr>
                <w:rFonts w:ascii="宋体" w:cs="宋体" w:hint="eastAsia"/>
                <w:color w:val="auto"/>
                <w:lang w:val="zh-CN"/>
              </w:rPr>
              <w:t>10</w:t>
            </w:r>
            <w:r>
              <w:rPr>
                <w:rFonts w:ascii="宋体" w:cs="宋体" w:hint="eastAsia"/>
                <w:color w:val="auto"/>
                <w:lang w:val="zh-CN"/>
              </w:rPr>
              <w:t>分）</w:t>
            </w:r>
          </w:p>
        </w:tc>
        <w:tc>
          <w:tcPr>
            <w:tcW w:w="3997"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rPr>
                <w:rFonts w:ascii="宋体" w:cs="宋体"/>
                <w:color w:val="auto"/>
                <w:lang w:val="zh-CN"/>
              </w:rPr>
            </w:pPr>
            <w:r>
              <w:rPr>
                <w:rFonts w:ascii="宋体" w:cs="宋体" w:hint="eastAsia"/>
                <w:color w:val="auto"/>
                <w:lang w:val="zh-CN"/>
              </w:rPr>
              <w:t>1</w:t>
            </w:r>
            <w:r>
              <w:rPr>
                <w:rFonts w:ascii="宋体" w:cs="宋体" w:hint="eastAsia"/>
                <w:color w:val="auto"/>
                <w:lang w:val="zh-CN"/>
              </w:rPr>
              <w:t>、对本项目概况、实施背景、建设必要性、政策文件解读、重难点分析等项目基本内容理解准确；对本项目的解读与理解充分、全面、准确；结合本项目预期，分析可能问题透彻并提出合理化建议，优：得</w:t>
            </w:r>
            <w:r>
              <w:rPr>
                <w:rFonts w:ascii="宋体" w:cs="宋体" w:hint="eastAsia"/>
                <w:color w:val="auto"/>
                <w:lang w:val="zh-CN"/>
              </w:rPr>
              <w:t>10</w:t>
            </w:r>
            <w:r>
              <w:rPr>
                <w:rFonts w:ascii="宋体" w:cs="宋体" w:hint="eastAsia"/>
                <w:color w:val="auto"/>
                <w:lang w:val="zh-CN"/>
              </w:rPr>
              <w:t>分；</w:t>
            </w:r>
          </w:p>
          <w:p w:rsidR="008C431C" w:rsidRDefault="0014366D">
            <w:pPr>
              <w:spacing w:line="360" w:lineRule="auto"/>
              <w:rPr>
                <w:rFonts w:ascii="宋体" w:cs="宋体"/>
                <w:color w:val="auto"/>
                <w:lang w:val="zh-CN"/>
              </w:rPr>
            </w:pPr>
            <w:r>
              <w:rPr>
                <w:rFonts w:ascii="宋体" w:cs="宋体" w:hint="eastAsia"/>
                <w:color w:val="auto"/>
                <w:lang w:val="zh-CN"/>
              </w:rPr>
              <w:t>2</w:t>
            </w:r>
            <w:r>
              <w:rPr>
                <w:rFonts w:ascii="宋体" w:cs="宋体" w:hint="eastAsia"/>
                <w:color w:val="auto"/>
                <w:lang w:val="zh-CN"/>
              </w:rPr>
              <w:t>、对本工程概况、实施背景、建设必要性、政策文件解读、重难点分析等项目基本内容理解较准确。对本项目的解读与理解较充分、较全面、较准确；能结合本项目实际，分析问题提出合理化建议，良：得</w:t>
            </w:r>
            <w:r>
              <w:rPr>
                <w:rFonts w:ascii="宋体" w:cs="宋体" w:hint="eastAsia"/>
                <w:color w:val="auto"/>
                <w:lang w:val="zh-CN"/>
              </w:rPr>
              <w:t>6</w:t>
            </w:r>
            <w:r>
              <w:rPr>
                <w:rFonts w:ascii="宋体" w:cs="宋体" w:hint="eastAsia"/>
                <w:color w:val="auto"/>
                <w:lang w:val="zh-CN"/>
              </w:rPr>
              <w:t>分；</w:t>
            </w:r>
          </w:p>
          <w:p w:rsidR="008C431C" w:rsidRDefault="0014366D">
            <w:pPr>
              <w:spacing w:line="360" w:lineRule="auto"/>
              <w:rPr>
                <w:rFonts w:ascii="宋体" w:cs="宋体"/>
                <w:color w:val="auto"/>
                <w:lang w:val="zh-CN"/>
              </w:rPr>
            </w:pPr>
            <w:r>
              <w:rPr>
                <w:rFonts w:ascii="宋体" w:cs="宋体" w:hint="eastAsia"/>
                <w:color w:val="auto"/>
                <w:lang w:val="zh-CN"/>
              </w:rPr>
              <w:t>3</w:t>
            </w:r>
            <w:r>
              <w:rPr>
                <w:rFonts w:ascii="宋体" w:cs="宋体" w:hint="eastAsia"/>
                <w:color w:val="auto"/>
                <w:lang w:val="zh-CN"/>
              </w:rPr>
              <w:t>、对本工程概况、实施背景、建设必要性、政策文件解读、重难点分析等项目基本内容理解不够准确。对本项目的解读与理解不充分、不全面、不准确；未能分析问题及提出合理化建议，中：得</w:t>
            </w:r>
            <w:r>
              <w:rPr>
                <w:rFonts w:ascii="宋体" w:cs="宋体"/>
                <w:color w:val="auto"/>
                <w:lang w:val="zh-CN"/>
              </w:rPr>
              <w:t>2</w:t>
            </w:r>
            <w:r>
              <w:rPr>
                <w:rFonts w:ascii="宋体" w:cs="宋体" w:hint="eastAsia"/>
                <w:color w:val="auto"/>
                <w:lang w:val="zh-CN"/>
              </w:rPr>
              <w:t>分。</w:t>
            </w:r>
          </w:p>
          <w:p w:rsidR="008C431C" w:rsidRDefault="0014366D">
            <w:pPr>
              <w:wordWrap w:val="0"/>
              <w:topLinePunct/>
              <w:spacing w:line="360" w:lineRule="auto"/>
              <w:rPr>
                <w:rFonts w:ascii="宋体" w:hAnsi="宋体" w:cs="宋体"/>
                <w:color w:val="auto"/>
                <w:lang w:val="zh-CN"/>
              </w:rPr>
            </w:pPr>
            <w:r>
              <w:rPr>
                <w:rFonts w:ascii="宋体" w:cs="宋体" w:hint="eastAsia"/>
                <w:color w:val="auto"/>
                <w:lang w:val="zh-CN"/>
              </w:rPr>
              <w:t>4</w:t>
            </w:r>
            <w:r>
              <w:rPr>
                <w:rFonts w:ascii="宋体" w:cs="宋体" w:hint="eastAsia"/>
                <w:color w:val="auto"/>
                <w:lang w:val="zh-CN"/>
              </w:rPr>
              <w:t>、未提供本项</w:t>
            </w:r>
            <w:r>
              <w:rPr>
                <w:rFonts w:ascii="宋体" w:cs="宋体" w:hint="eastAsia"/>
                <w:color w:val="auto"/>
              </w:rPr>
              <w:t>评审内容</w:t>
            </w:r>
            <w:r>
              <w:rPr>
                <w:rFonts w:ascii="宋体" w:cs="宋体" w:hint="eastAsia"/>
                <w:color w:val="auto"/>
                <w:lang w:val="zh-CN"/>
              </w:rPr>
              <w:t>得</w:t>
            </w:r>
            <w:r>
              <w:rPr>
                <w:rFonts w:ascii="宋体" w:cs="宋体" w:hint="eastAsia"/>
                <w:color w:val="auto"/>
                <w:lang w:val="zh-CN"/>
              </w:rPr>
              <w:t>0</w:t>
            </w:r>
            <w:r>
              <w:rPr>
                <w:rFonts w:ascii="宋体" w:cs="宋体" w:hint="eastAsia"/>
                <w:color w:val="auto"/>
                <w:lang w:val="zh-CN"/>
              </w:rPr>
              <w:t>分。</w:t>
            </w:r>
          </w:p>
        </w:tc>
        <w:tc>
          <w:tcPr>
            <w:tcW w:w="221" w:type="pct"/>
            <w:tcBorders>
              <w:top w:val="single" w:sz="4" w:space="0" w:color="auto"/>
              <w:left w:val="single" w:sz="4" w:space="0" w:color="auto"/>
              <w:bottom w:val="single" w:sz="4" w:space="0" w:color="auto"/>
              <w:right w:val="single" w:sz="4" w:space="0" w:color="auto"/>
            </w:tcBorders>
            <w:vAlign w:val="center"/>
          </w:tcPr>
          <w:p w:rsidR="008C431C" w:rsidRDefault="008C431C">
            <w:pPr>
              <w:spacing w:line="400" w:lineRule="exact"/>
              <w:jc w:val="center"/>
              <w:rPr>
                <w:rFonts w:ascii="宋体" w:hAnsi="宋体" w:cs="宋体"/>
                <w:strike/>
                <w:color w:val="auto"/>
                <w:lang w:val="zh-CN"/>
              </w:rPr>
            </w:pPr>
          </w:p>
        </w:tc>
      </w:tr>
      <w:tr w:rsidR="008C431C">
        <w:trPr>
          <w:trHeight w:val="2407"/>
        </w:trPr>
        <w:tc>
          <w:tcPr>
            <w:tcW w:w="269" w:type="pct"/>
            <w:vMerge/>
            <w:tcBorders>
              <w:left w:val="single" w:sz="4" w:space="0" w:color="auto"/>
              <w:right w:val="single" w:sz="4" w:space="0" w:color="auto"/>
            </w:tcBorders>
            <w:vAlign w:val="center"/>
          </w:tcPr>
          <w:p w:rsidR="008C431C" w:rsidRDefault="008C431C">
            <w:pPr>
              <w:rPr>
                <w:rFonts w:ascii="宋体" w:hAnsi="宋体" w:cs="宋体"/>
                <w:color w:val="auto"/>
              </w:rPr>
            </w:pPr>
          </w:p>
        </w:tc>
        <w:tc>
          <w:tcPr>
            <w:tcW w:w="513"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jc w:val="center"/>
              <w:rPr>
                <w:rFonts w:ascii="宋体" w:cs="宋体"/>
                <w:color w:val="auto"/>
                <w:lang w:val="zh-CN"/>
              </w:rPr>
            </w:pPr>
            <w:r>
              <w:rPr>
                <w:rFonts w:ascii="宋体" w:cs="宋体" w:hint="eastAsia"/>
                <w:color w:val="auto"/>
                <w:lang w:val="zh-CN"/>
              </w:rPr>
              <w:t>整体服务</w:t>
            </w:r>
          </w:p>
          <w:p w:rsidR="008C431C" w:rsidRDefault="0014366D">
            <w:pPr>
              <w:spacing w:line="360" w:lineRule="auto"/>
              <w:jc w:val="center"/>
              <w:rPr>
                <w:rFonts w:ascii="宋体" w:cs="宋体"/>
                <w:color w:val="auto"/>
                <w:lang w:val="zh-CN"/>
              </w:rPr>
            </w:pPr>
            <w:r>
              <w:rPr>
                <w:rFonts w:ascii="宋体" w:cs="宋体" w:hint="eastAsia"/>
                <w:color w:val="auto"/>
                <w:lang w:val="zh-CN"/>
              </w:rPr>
              <w:t>方案</w:t>
            </w:r>
          </w:p>
          <w:p w:rsidR="008C431C" w:rsidRDefault="0014366D">
            <w:pPr>
              <w:spacing w:line="360" w:lineRule="auto"/>
              <w:jc w:val="center"/>
              <w:rPr>
                <w:color w:val="auto"/>
              </w:rPr>
            </w:pPr>
            <w:r>
              <w:rPr>
                <w:rFonts w:ascii="宋体" w:hAnsi="宋体" w:cs="宋体" w:hint="eastAsia"/>
                <w:color w:val="auto"/>
              </w:rPr>
              <w:t>（</w:t>
            </w:r>
            <w:r>
              <w:rPr>
                <w:rFonts w:ascii="宋体" w:hAnsi="宋体" w:cs="宋体"/>
                <w:color w:val="auto"/>
              </w:rPr>
              <w:t>2</w:t>
            </w:r>
            <w:r>
              <w:rPr>
                <w:rFonts w:ascii="宋体" w:hAnsi="宋体" w:cs="宋体" w:hint="eastAsia"/>
                <w:color w:val="auto"/>
              </w:rPr>
              <w:t>5</w:t>
            </w:r>
            <w:r>
              <w:rPr>
                <w:rFonts w:ascii="宋体" w:hAnsi="宋体" w:cs="宋体" w:hint="eastAsia"/>
                <w:color w:val="auto"/>
              </w:rPr>
              <w:t>分）</w:t>
            </w:r>
          </w:p>
        </w:tc>
        <w:tc>
          <w:tcPr>
            <w:tcW w:w="3997"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rPr>
                <w:rFonts w:ascii="宋体" w:cs="宋体"/>
                <w:color w:val="auto"/>
                <w:lang w:val="zh-CN"/>
              </w:rPr>
            </w:pPr>
            <w:r>
              <w:rPr>
                <w:rFonts w:ascii="宋体" w:cs="宋体" w:hint="eastAsia"/>
                <w:color w:val="auto"/>
                <w:lang w:val="zh-CN"/>
              </w:rPr>
              <w:t>在对本类项目的重点难点分析基础上，评审各投标人提出本项目设计方案：</w:t>
            </w:r>
          </w:p>
          <w:p w:rsidR="008C431C" w:rsidRDefault="0014366D">
            <w:pPr>
              <w:spacing w:line="360" w:lineRule="auto"/>
              <w:rPr>
                <w:rFonts w:ascii="宋体" w:cs="宋体"/>
                <w:color w:val="auto"/>
                <w:lang w:val="zh-CN"/>
              </w:rPr>
            </w:pPr>
            <w:r>
              <w:rPr>
                <w:rFonts w:ascii="宋体" w:cs="宋体" w:hint="eastAsia"/>
                <w:color w:val="auto"/>
                <w:lang w:val="zh-CN"/>
              </w:rPr>
              <w:t>1</w:t>
            </w:r>
            <w:r>
              <w:rPr>
                <w:rFonts w:ascii="宋体" w:cs="宋体" w:hint="eastAsia"/>
                <w:color w:val="auto"/>
                <w:lang w:val="zh-CN"/>
              </w:rPr>
              <w:t>、</w:t>
            </w:r>
            <w:r>
              <w:rPr>
                <w:rFonts w:hint="eastAsia"/>
                <w:color w:val="auto"/>
              </w:rPr>
              <w:t>总体建设、改造及修缮方案充分反映了招标人的设计要求、符合本项目的实际情况，方案合理可行</w:t>
            </w:r>
            <w:r>
              <w:rPr>
                <w:rFonts w:ascii="宋体" w:cs="宋体" w:hint="eastAsia"/>
                <w:color w:val="auto"/>
                <w:lang w:val="zh-CN"/>
              </w:rPr>
              <w:t>，优：得</w:t>
            </w:r>
            <w:r>
              <w:rPr>
                <w:rFonts w:ascii="宋体" w:cs="宋体"/>
                <w:color w:val="auto"/>
                <w:lang w:val="zh-CN"/>
              </w:rPr>
              <w:t>2</w:t>
            </w:r>
            <w:r>
              <w:rPr>
                <w:rFonts w:ascii="宋体" w:cs="宋体" w:hint="eastAsia"/>
                <w:color w:val="auto"/>
                <w:lang w:val="zh-CN"/>
              </w:rPr>
              <w:t>5</w:t>
            </w:r>
            <w:r>
              <w:rPr>
                <w:rFonts w:ascii="宋体" w:cs="宋体" w:hint="eastAsia"/>
                <w:color w:val="auto"/>
                <w:lang w:val="zh-CN"/>
              </w:rPr>
              <w:t>分；</w:t>
            </w:r>
          </w:p>
          <w:p w:rsidR="008C431C" w:rsidRDefault="0014366D">
            <w:pPr>
              <w:spacing w:line="360" w:lineRule="auto"/>
              <w:rPr>
                <w:rFonts w:ascii="宋体" w:cs="宋体"/>
                <w:color w:val="auto"/>
                <w:lang w:val="zh-CN"/>
              </w:rPr>
            </w:pPr>
            <w:r>
              <w:rPr>
                <w:rFonts w:ascii="宋体" w:cs="宋体" w:hint="eastAsia"/>
                <w:color w:val="auto"/>
                <w:lang w:val="zh-CN"/>
              </w:rPr>
              <w:t>2</w:t>
            </w:r>
            <w:r>
              <w:rPr>
                <w:rFonts w:ascii="宋体" w:cs="宋体" w:hint="eastAsia"/>
                <w:color w:val="auto"/>
                <w:lang w:val="zh-CN"/>
              </w:rPr>
              <w:t>、</w:t>
            </w:r>
            <w:r>
              <w:rPr>
                <w:rFonts w:hint="eastAsia"/>
                <w:color w:val="auto"/>
              </w:rPr>
              <w:t>总体建设、改造及修缮方案</w:t>
            </w:r>
            <w:proofErr w:type="gramStart"/>
            <w:r>
              <w:rPr>
                <w:rFonts w:hint="eastAsia"/>
                <w:color w:val="auto"/>
              </w:rPr>
              <w:t>较反映</w:t>
            </w:r>
            <w:proofErr w:type="gramEnd"/>
            <w:r>
              <w:rPr>
                <w:rFonts w:hint="eastAsia"/>
                <w:color w:val="auto"/>
              </w:rPr>
              <w:t>了招标人的设计要求、较符合本项目的实际情况，方案合理较可行</w:t>
            </w:r>
            <w:r>
              <w:rPr>
                <w:rFonts w:ascii="宋体" w:cs="宋体" w:hint="eastAsia"/>
                <w:color w:val="auto"/>
                <w:lang w:val="zh-CN"/>
              </w:rPr>
              <w:t>，良：得</w:t>
            </w:r>
            <w:r>
              <w:rPr>
                <w:rFonts w:ascii="宋体" w:cs="宋体"/>
                <w:color w:val="auto"/>
                <w:lang w:val="zh-CN"/>
              </w:rPr>
              <w:t>17</w:t>
            </w:r>
            <w:r>
              <w:rPr>
                <w:rFonts w:ascii="宋体" w:cs="宋体" w:hint="eastAsia"/>
                <w:color w:val="auto"/>
                <w:lang w:val="zh-CN"/>
              </w:rPr>
              <w:t>分；</w:t>
            </w:r>
          </w:p>
          <w:p w:rsidR="008C431C" w:rsidRDefault="0014366D">
            <w:pPr>
              <w:spacing w:line="360" w:lineRule="auto"/>
              <w:rPr>
                <w:rFonts w:ascii="宋体" w:cs="宋体"/>
                <w:color w:val="auto"/>
                <w:lang w:val="zh-CN"/>
              </w:rPr>
            </w:pPr>
            <w:r>
              <w:rPr>
                <w:rFonts w:ascii="宋体" w:cs="宋体" w:hint="eastAsia"/>
                <w:color w:val="auto"/>
                <w:lang w:val="zh-CN"/>
              </w:rPr>
              <w:t>3</w:t>
            </w:r>
            <w:r>
              <w:rPr>
                <w:rFonts w:ascii="宋体" w:cs="宋体" w:hint="eastAsia"/>
                <w:color w:val="auto"/>
                <w:lang w:val="zh-CN"/>
              </w:rPr>
              <w:t>、</w:t>
            </w:r>
            <w:r>
              <w:rPr>
                <w:rFonts w:hint="eastAsia"/>
                <w:color w:val="auto"/>
              </w:rPr>
              <w:t>总体建设、改造及修缮方案能一定程度反映了招标人的设计要求</w:t>
            </w:r>
            <w:r>
              <w:rPr>
                <w:rFonts w:ascii="宋体" w:cs="宋体" w:hint="eastAsia"/>
                <w:color w:val="auto"/>
                <w:lang w:val="zh-CN"/>
              </w:rPr>
              <w:t>，但欠缺针对性，方案欠合理，中：得</w:t>
            </w:r>
            <w:r>
              <w:rPr>
                <w:rFonts w:ascii="宋体" w:cs="宋体" w:hint="eastAsia"/>
                <w:color w:val="auto"/>
              </w:rPr>
              <w:t>9</w:t>
            </w:r>
            <w:r>
              <w:rPr>
                <w:rFonts w:ascii="宋体" w:cs="宋体" w:hint="eastAsia"/>
                <w:color w:val="auto"/>
                <w:lang w:val="zh-CN"/>
              </w:rPr>
              <w:t>分；</w:t>
            </w:r>
          </w:p>
          <w:p w:rsidR="008C431C" w:rsidRDefault="0014366D">
            <w:pPr>
              <w:wordWrap w:val="0"/>
              <w:topLinePunct/>
              <w:spacing w:line="360" w:lineRule="auto"/>
              <w:rPr>
                <w:rFonts w:ascii="宋体" w:hAnsi="宋体" w:cs="宋体"/>
                <w:color w:val="auto"/>
                <w:lang w:val="zh-CN"/>
              </w:rPr>
            </w:pPr>
            <w:r>
              <w:rPr>
                <w:rFonts w:ascii="宋体" w:cs="宋体" w:hint="eastAsia"/>
                <w:color w:val="auto"/>
                <w:lang w:val="zh-CN"/>
              </w:rPr>
              <w:t>4</w:t>
            </w:r>
            <w:r>
              <w:rPr>
                <w:rFonts w:ascii="宋体" w:cs="宋体" w:hint="eastAsia"/>
                <w:color w:val="auto"/>
                <w:lang w:val="zh-CN"/>
              </w:rPr>
              <w:t>、未提供本项</w:t>
            </w:r>
            <w:r>
              <w:rPr>
                <w:rFonts w:ascii="宋体" w:cs="宋体" w:hint="eastAsia"/>
                <w:color w:val="auto"/>
              </w:rPr>
              <w:t>评审内容</w:t>
            </w:r>
            <w:r>
              <w:rPr>
                <w:rFonts w:ascii="宋体" w:cs="宋体" w:hint="eastAsia"/>
                <w:color w:val="auto"/>
                <w:lang w:val="zh-CN"/>
              </w:rPr>
              <w:t>得</w:t>
            </w:r>
            <w:r>
              <w:rPr>
                <w:rFonts w:ascii="宋体" w:cs="宋体" w:hint="eastAsia"/>
                <w:color w:val="auto"/>
                <w:lang w:val="zh-CN"/>
              </w:rPr>
              <w:t>0</w:t>
            </w:r>
            <w:r>
              <w:rPr>
                <w:rFonts w:ascii="宋体" w:cs="宋体" w:hint="eastAsia"/>
                <w:color w:val="auto"/>
                <w:lang w:val="zh-CN"/>
              </w:rPr>
              <w:t>分。</w:t>
            </w:r>
          </w:p>
        </w:tc>
        <w:tc>
          <w:tcPr>
            <w:tcW w:w="221" w:type="pct"/>
            <w:tcBorders>
              <w:top w:val="single" w:sz="4" w:space="0" w:color="auto"/>
              <w:left w:val="single" w:sz="4" w:space="0" w:color="auto"/>
              <w:bottom w:val="single" w:sz="4" w:space="0" w:color="auto"/>
              <w:right w:val="single" w:sz="4" w:space="0" w:color="auto"/>
            </w:tcBorders>
            <w:vAlign w:val="center"/>
          </w:tcPr>
          <w:p w:rsidR="008C431C" w:rsidRDefault="008C431C">
            <w:pPr>
              <w:spacing w:line="400" w:lineRule="exact"/>
              <w:jc w:val="center"/>
              <w:rPr>
                <w:rFonts w:ascii="宋体" w:hAnsi="宋体" w:cs="宋体"/>
                <w:strike/>
                <w:color w:val="auto"/>
                <w:lang w:val="zh-CN"/>
              </w:rPr>
            </w:pPr>
          </w:p>
        </w:tc>
      </w:tr>
      <w:tr w:rsidR="008C431C">
        <w:trPr>
          <w:trHeight w:val="1129"/>
        </w:trPr>
        <w:tc>
          <w:tcPr>
            <w:tcW w:w="269" w:type="pct"/>
            <w:vMerge/>
            <w:tcBorders>
              <w:left w:val="single" w:sz="4" w:space="0" w:color="auto"/>
              <w:right w:val="single" w:sz="4" w:space="0" w:color="auto"/>
            </w:tcBorders>
            <w:vAlign w:val="center"/>
          </w:tcPr>
          <w:p w:rsidR="008C431C" w:rsidRDefault="008C431C">
            <w:pPr>
              <w:rPr>
                <w:rFonts w:ascii="宋体" w:hAnsi="宋体" w:cs="宋体"/>
                <w:color w:val="auto"/>
              </w:rPr>
            </w:pPr>
          </w:p>
        </w:tc>
        <w:tc>
          <w:tcPr>
            <w:tcW w:w="513"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jc w:val="center"/>
              <w:rPr>
                <w:rFonts w:ascii="宋体" w:cs="宋体"/>
                <w:color w:val="auto"/>
                <w:lang w:val="zh-CN"/>
              </w:rPr>
            </w:pPr>
            <w:r>
              <w:rPr>
                <w:rFonts w:ascii="宋体" w:cs="宋体" w:hint="eastAsia"/>
                <w:color w:val="auto"/>
                <w:lang w:val="zh-CN"/>
              </w:rPr>
              <w:t>质量保障</w:t>
            </w:r>
          </w:p>
          <w:p w:rsidR="008C431C" w:rsidRDefault="0014366D">
            <w:pPr>
              <w:spacing w:line="360" w:lineRule="auto"/>
              <w:jc w:val="center"/>
              <w:rPr>
                <w:rFonts w:ascii="宋体" w:cs="宋体"/>
                <w:color w:val="auto"/>
                <w:lang w:val="zh-CN"/>
              </w:rPr>
            </w:pPr>
            <w:r>
              <w:rPr>
                <w:rFonts w:ascii="宋体" w:cs="宋体" w:hint="eastAsia"/>
                <w:color w:val="auto"/>
                <w:lang w:val="zh-CN"/>
              </w:rPr>
              <w:t>措施</w:t>
            </w:r>
          </w:p>
          <w:p w:rsidR="008C431C" w:rsidRDefault="0014366D">
            <w:pPr>
              <w:spacing w:line="360" w:lineRule="auto"/>
              <w:jc w:val="center"/>
              <w:rPr>
                <w:color w:val="auto"/>
              </w:rPr>
            </w:pPr>
            <w:r>
              <w:rPr>
                <w:rFonts w:ascii="宋体" w:hAnsi="宋体" w:cs="宋体" w:hint="eastAsia"/>
                <w:color w:val="auto"/>
              </w:rPr>
              <w:t>（</w:t>
            </w:r>
            <w:r>
              <w:rPr>
                <w:rFonts w:ascii="宋体" w:hAnsi="宋体" w:cs="宋体"/>
                <w:color w:val="auto"/>
              </w:rPr>
              <w:t>5</w:t>
            </w:r>
            <w:r>
              <w:rPr>
                <w:rFonts w:ascii="宋体" w:hAnsi="宋体" w:cs="宋体" w:hint="eastAsia"/>
                <w:color w:val="auto"/>
              </w:rPr>
              <w:t>分）</w:t>
            </w:r>
          </w:p>
        </w:tc>
        <w:tc>
          <w:tcPr>
            <w:tcW w:w="3997"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rPr>
                <w:rFonts w:ascii="宋体" w:cs="宋体"/>
                <w:color w:val="auto"/>
                <w:lang w:val="zh-CN"/>
              </w:rPr>
            </w:pPr>
            <w:r>
              <w:rPr>
                <w:rFonts w:ascii="宋体" w:cs="宋体" w:hint="eastAsia"/>
                <w:color w:val="auto"/>
                <w:lang w:val="zh-CN"/>
              </w:rPr>
              <w:t>1</w:t>
            </w:r>
            <w:r>
              <w:rPr>
                <w:rFonts w:ascii="宋体" w:cs="宋体" w:hint="eastAsia"/>
                <w:color w:val="auto"/>
                <w:lang w:val="zh-CN"/>
              </w:rPr>
              <w:t>、各阶段设计进度计划合理，保证措施具体，工期计划编制合理、可行。有针对本项目所制定的质量保证措施、现场服务、协助</w:t>
            </w:r>
            <w:r>
              <w:rPr>
                <w:rFonts w:ascii="宋体" w:cs="宋体" w:hint="eastAsia"/>
                <w:color w:val="auto"/>
              </w:rPr>
              <w:t>招标</w:t>
            </w:r>
            <w:proofErr w:type="gramStart"/>
            <w:r>
              <w:rPr>
                <w:rFonts w:ascii="宋体" w:cs="宋体" w:hint="eastAsia"/>
                <w:color w:val="auto"/>
              </w:rPr>
              <w:t>人</w:t>
            </w:r>
            <w:r>
              <w:rPr>
                <w:rFonts w:ascii="宋体" w:cs="宋体" w:hint="eastAsia"/>
                <w:color w:val="auto"/>
                <w:lang w:val="zh-CN"/>
              </w:rPr>
              <w:t>确保</w:t>
            </w:r>
            <w:proofErr w:type="gramEnd"/>
            <w:r>
              <w:rPr>
                <w:rFonts w:ascii="宋体" w:cs="宋体" w:hint="eastAsia"/>
                <w:color w:val="auto"/>
                <w:lang w:val="zh-CN"/>
              </w:rPr>
              <w:t>工程质量、控制工程规模、降低工程造价等措施，优：得</w:t>
            </w:r>
            <w:r>
              <w:rPr>
                <w:rFonts w:ascii="宋体" w:cs="宋体"/>
                <w:color w:val="auto"/>
                <w:lang w:val="zh-CN"/>
              </w:rPr>
              <w:t>5</w:t>
            </w:r>
            <w:r>
              <w:rPr>
                <w:rFonts w:ascii="宋体" w:cs="宋体" w:hint="eastAsia"/>
                <w:color w:val="auto"/>
                <w:lang w:val="zh-CN"/>
              </w:rPr>
              <w:t>分；</w:t>
            </w:r>
          </w:p>
          <w:p w:rsidR="008C431C" w:rsidRDefault="0014366D">
            <w:pPr>
              <w:spacing w:line="360" w:lineRule="auto"/>
              <w:rPr>
                <w:rFonts w:ascii="宋体" w:cs="宋体"/>
                <w:color w:val="auto"/>
                <w:lang w:val="zh-CN"/>
              </w:rPr>
            </w:pPr>
            <w:r>
              <w:rPr>
                <w:rFonts w:ascii="宋体" w:cs="宋体" w:hint="eastAsia"/>
                <w:color w:val="auto"/>
                <w:lang w:val="zh-CN"/>
              </w:rPr>
              <w:t>2</w:t>
            </w:r>
            <w:r>
              <w:rPr>
                <w:rFonts w:ascii="宋体" w:cs="宋体" w:hint="eastAsia"/>
                <w:color w:val="auto"/>
                <w:lang w:val="zh-CN"/>
              </w:rPr>
              <w:t>、进度计划的控制措施有力、合理、可行，符合</w:t>
            </w:r>
            <w:r>
              <w:rPr>
                <w:rFonts w:ascii="宋体" w:cs="宋体" w:hint="eastAsia"/>
                <w:color w:val="auto"/>
              </w:rPr>
              <w:t>招标人</w:t>
            </w:r>
            <w:r>
              <w:rPr>
                <w:rFonts w:ascii="宋体" w:cs="宋体" w:hint="eastAsia"/>
                <w:color w:val="auto"/>
                <w:lang w:val="zh-CN"/>
              </w:rPr>
              <w:t>总体进度要求，针对性不强，良：得</w:t>
            </w:r>
            <w:r>
              <w:rPr>
                <w:rFonts w:ascii="宋体" w:cs="宋体"/>
                <w:color w:val="auto"/>
                <w:lang w:val="zh-CN"/>
              </w:rPr>
              <w:t>3</w:t>
            </w:r>
            <w:r>
              <w:rPr>
                <w:rFonts w:ascii="宋体" w:cs="宋体" w:hint="eastAsia"/>
                <w:color w:val="auto"/>
                <w:lang w:val="zh-CN"/>
              </w:rPr>
              <w:t>分；</w:t>
            </w:r>
          </w:p>
          <w:p w:rsidR="008C431C" w:rsidRDefault="0014366D">
            <w:pPr>
              <w:spacing w:line="360" w:lineRule="auto"/>
              <w:rPr>
                <w:rFonts w:ascii="宋体" w:cs="宋体"/>
                <w:color w:val="auto"/>
                <w:lang w:val="zh-CN"/>
              </w:rPr>
            </w:pPr>
            <w:r>
              <w:rPr>
                <w:rFonts w:ascii="宋体" w:cs="宋体" w:hint="eastAsia"/>
                <w:color w:val="auto"/>
                <w:lang w:val="zh-CN"/>
              </w:rPr>
              <w:t>3</w:t>
            </w:r>
            <w:r>
              <w:rPr>
                <w:rFonts w:ascii="宋体" w:cs="宋体" w:hint="eastAsia"/>
                <w:color w:val="auto"/>
                <w:lang w:val="zh-CN"/>
              </w:rPr>
              <w:t>、进度计划控制措施一般，相关措施不够具体没有提出相关措施，中：得</w:t>
            </w:r>
            <w:r>
              <w:rPr>
                <w:rFonts w:ascii="宋体" w:cs="宋体"/>
                <w:color w:val="auto"/>
                <w:lang w:val="zh-CN"/>
              </w:rPr>
              <w:t>1</w:t>
            </w:r>
            <w:r>
              <w:rPr>
                <w:rFonts w:ascii="宋体" w:cs="宋体" w:hint="eastAsia"/>
                <w:color w:val="auto"/>
                <w:lang w:val="zh-CN"/>
              </w:rPr>
              <w:t>分。</w:t>
            </w:r>
          </w:p>
          <w:p w:rsidR="008C431C" w:rsidRDefault="0014366D">
            <w:pPr>
              <w:wordWrap w:val="0"/>
              <w:topLinePunct/>
              <w:spacing w:line="360" w:lineRule="auto"/>
              <w:rPr>
                <w:rFonts w:ascii="宋体" w:hAnsi="宋体" w:cs="宋体"/>
                <w:color w:val="auto"/>
                <w:lang w:val="zh-CN"/>
              </w:rPr>
            </w:pPr>
            <w:r>
              <w:rPr>
                <w:rFonts w:ascii="宋体" w:cs="宋体" w:hint="eastAsia"/>
                <w:color w:val="auto"/>
                <w:lang w:val="zh-CN"/>
              </w:rPr>
              <w:t>4</w:t>
            </w:r>
            <w:r>
              <w:rPr>
                <w:rFonts w:ascii="宋体" w:cs="宋体" w:hint="eastAsia"/>
                <w:color w:val="auto"/>
                <w:lang w:val="zh-CN"/>
              </w:rPr>
              <w:t>、未提供本项</w:t>
            </w:r>
            <w:r>
              <w:rPr>
                <w:rFonts w:ascii="宋体" w:cs="宋体" w:hint="eastAsia"/>
                <w:color w:val="auto"/>
              </w:rPr>
              <w:t>评审内容</w:t>
            </w:r>
            <w:r>
              <w:rPr>
                <w:rFonts w:ascii="宋体" w:cs="宋体" w:hint="eastAsia"/>
                <w:color w:val="auto"/>
                <w:lang w:val="zh-CN"/>
              </w:rPr>
              <w:t>得</w:t>
            </w:r>
            <w:r>
              <w:rPr>
                <w:rFonts w:ascii="宋体" w:cs="宋体" w:hint="eastAsia"/>
                <w:color w:val="auto"/>
                <w:lang w:val="zh-CN"/>
              </w:rPr>
              <w:t>0</w:t>
            </w:r>
            <w:r>
              <w:rPr>
                <w:rFonts w:ascii="宋体" w:cs="宋体" w:hint="eastAsia"/>
                <w:color w:val="auto"/>
                <w:lang w:val="zh-CN"/>
              </w:rPr>
              <w:t>分。</w:t>
            </w:r>
          </w:p>
        </w:tc>
        <w:tc>
          <w:tcPr>
            <w:tcW w:w="221" w:type="pct"/>
            <w:tcBorders>
              <w:top w:val="single" w:sz="4" w:space="0" w:color="auto"/>
              <w:left w:val="single" w:sz="4" w:space="0" w:color="auto"/>
              <w:bottom w:val="single" w:sz="4" w:space="0" w:color="auto"/>
              <w:right w:val="single" w:sz="4" w:space="0" w:color="auto"/>
            </w:tcBorders>
            <w:vAlign w:val="center"/>
          </w:tcPr>
          <w:p w:rsidR="008C431C" w:rsidRDefault="008C431C">
            <w:pPr>
              <w:spacing w:line="400" w:lineRule="exact"/>
              <w:jc w:val="center"/>
              <w:rPr>
                <w:rFonts w:ascii="宋体" w:hAnsi="宋体" w:cs="宋体"/>
                <w:strike/>
                <w:color w:val="auto"/>
                <w:lang w:val="zh-CN"/>
              </w:rPr>
            </w:pPr>
          </w:p>
        </w:tc>
      </w:tr>
      <w:tr w:rsidR="008C431C">
        <w:trPr>
          <w:trHeight w:val="90"/>
        </w:trPr>
        <w:tc>
          <w:tcPr>
            <w:tcW w:w="269" w:type="pct"/>
            <w:vMerge/>
            <w:tcBorders>
              <w:left w:val="single" w:sz="4" w:space="0" w:color="auto"/>
              <w:right w:val="single" w:sz="4" w:space="0" w:color="auto"/>
            </w:tcBorders>
            <w:vAlign w:val="center"/>
          </w:tcPr>
          <w:p w:rsidR="008C431C" w:rsidRDefault="008C431C">
            <w:pPr>
              <w:rPr>
                <w:rFonts w:ascii="宋体" w:hAnsi="宋体" w:cs="宋体"/>
                <w:color w:val="auto"/>
              </w:rPr>
            </w:pPr>
          </w:p>
        </w:tc>
        <w:tc>
          <w:tcPr>
            <w:tcW w:w="513"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jc w:val="center"/>
              <w:rPr>
                <w:rFonts w:ascii="宋体" w:cs="宋体"/>
                <w:color w:val="auto"/>
                <w:lang w:val="zh-CN"/>
              </w:rPr>
            </w:pPr>
            <w:r>
              <w:rPr>
                <w:rFonts w:ascii="宋体" w:cs="宋体" w:hint="eastAsia"/>
                <w:color w:val="auto"/>
                <w:lang w:val="zh-CN"/>
              </w:rPr>
              <w:t>后续服务</w:t>
            </w:r>
          </w:p>
          <w:p w:rsidR="008C431C" w:rsidRDefault="0014366D">
            <w:pPr>
              <w:spacing w:line="360" w:lineRule="auto"/>
              <w:jc w:val="center"/>
              <w:rPr>
                <w:rFonts w:ascii="宋体" w:cs="宋体"/>
                <w:color w:val="auto"/>
                <w:lang w:val="zh-CN"/>
              </w:rPr>
            </w:pPr>
            <w:r>
              <w:rPr>
                <w:rFonts w:ascii="宋体" w:cs="宋体" w:hint="eastAsia"/>
                <w:color w:val="auto"/>
                <w:lang w:val="zh-CN"/>
              </w:rPr>
              <w:t>承诺</w:t>
            </w:r>
          </w:p>
          <w:p w:rsidR="008C431C" w:rsidRDefault="0014366D">
            <w:pPr>
              <w:spacing w:line="360" w:lineRule="auto"/>
              <w:jc w:val="center"/>
              <w:rPr>
                <w:rFonts w:ascii="宋体" w:hAnsi="宋体" w:cs="宋体"/>
                <w:color w:val="auto"/>
              </w:rPr>
            </w:pPr>
            <w:r>
              <w:rPr>
                <w:rFonts w:ascii="宋体" w:cs="宋体" w:hint="eastAsia"/>
                <w:color w:val="auto"/>
                <w:lang w:val="zh-CN"/>
              </w:rPr>
              <w:t>（</w:t>
            </w:r>
            <w:r>
              <w:rPr>
                <w:rFonts w:ascii="宋体" w:cs="宋体"/>
                <w:color w:val="auto"/>
                <w:lang w:val="zh-CN"/>
              </w:rPr>
              <w:t>5</w:t>
            </w:r>
            <w:r>
              <w:rPr>
                <w:rFonts w:ascii="宋体" w:cs="宋体" w:hint="eastAsia"/>
                <w:color w:val="auto"/>
                <w:lang w:val="zh-CN"/>
              </w:rPr>
              <w:t>分）</w:t>
            </w:r>
          </w:p>
        </w:tc>
        <w:tc>
          <w:tcPr>
            <w:tcW w:w="3997" w:type="pct"/>
            <w:tcBorders>
              <w:top w:val="single" w:sz="4" w:space="0" w:color="auto"/>
              <w:left w:val="single" w:sz="4" w:space="0" w:color="auto"/>
              <w:bottom w:val="single" w:sz="6" w:space="0" w:color="auto"/>
              <w:right w:val="single" w:sz="6" w:space="0" w:color="auto"/>
            </w:tcBorders>
            <w:vAlign w:val="center"/>
          </w:tcPr>
          <w:p w:rsidR="008C431C" w:rsidRDefault="0014366D">
            <w:pPr>
              <w:spacing w:line="360" w:lineRule="auto"/>
              <w:rPr>
                <w:rFonts w:ascii="宋体" w:cs="宋体"/>
                <w:color w:val="auto"/>
                <w:lang w:val="zh-CN"/>
              </w:rPr>
            </w:pPr>
            <w:r>
              <w:rPr>
                <w:rFonts w:ascii="宋体" w:cs="宋体" w:hint="eastAsia"/>
                <w:color w:val="auto"/>
                <w:lang w:val="zh-CN"/>
              </w:rPr>
              <w:t>1</w:t>
            </w:r>
            <w:r>
              <w:rPr>
                <w:rFonts w:ascii="宋体" w:cs="宋体" w:hint="eastAsia"/>
                <w:color w:val="auto"/>
                <w:lang w:val="zh-CN"/>
              </w:rPr>
              <w:t>、能提供优质的后续技术支持和跟踪服务承诺，服务最及时便捷并有保障措施，优：得</w:t>
            </w:r>
            <w:r>
              <w:rPr>
                <w:rFonts w:ascii="宋体" w:cs="宋体"/>
                <w:color w:val="auto"/>
                <w:lang w:val="zh-CN"/>
              </w:rPr>
              <w:t>5</w:t>
            </w:r>
            <w:r>
              <w:rPr>
                <w:rFonts w:ascii="宋体" w:cs="宋体"/>
                <w:color w:val="auto"/>
                <w:lang w:val="zh-CN"/>
              </w:rPr>
              <w:t>分</w:t>
            </w:r>
            <w:r>
              <w:rPr>
                <w:rFonts w:ascii="宋体" w:cs="宋体" w:hint="eastAsia"/>
                <w:color w:val="auto"/>
                <w:lang w:val="zh-CN"/>
              </w:rPr>
              <w:t>；</w:t>
            </w:r>
          </w:p>
          <w:p w:rsidR="008C431C" w:rsidRDefault="0014366D">
            <w:pPr>
              <w:spacing w:line="360" w:lineRule="auto"/>
              <w:rPr>
                <w:rFonts w:ascii="宋体" w:cs="宋体"/>
                <w:color w:val="auto"/>
                <w:lang w:val="zh-CN"/>
              </w:rPr>
            </w:pPr>
            <w:r>
              <w:rPr>
                <w:rFonts w:ascii="宋体" w:cs="宋体" w:hint="eastAsia"/>
                <w:color w:val="auto"/>
                <w:lang w:val="zh-CN"/>
              </w:rPr>
              <w:t>2</w:t>
            </w:r>
            <w:r>
              <w:rPr>
                <w:rFonts w:ascii="宋体" w:cs="宋体" w:hint="eastAsia"/>
                <w:color w:val="auto"/>
                <w:lang w:val="zh-CN"/>
              </w:rPr>
              <w:t>、能提供后续技术支持和跟踪服务承诺，服务较及时，良：得</w:t>
            </w:r>
            <w:r>
              <w:rPr>
                <w:rFonts w:ascii="宋体" w:cs="宋体"/>
                <w:color w:val="auto"/>
                <w:lang w:val="zh-CN"/>
              </w:rPr>
              <w:t>3</w:t>
            </w:r>
            <w:r>
              <w:rPr>
                <w:rFonts w:ascii="宋体" w:cs="宋体"/>
                <w:color w:val="auto"/>
                <w:lang w:val="zh-CN"/>
              </w:rPr>
              <w:t>分</w:t>
            </w:r>
            <w:r>
              <w:rPr>
                <w:rFonts w:ascii="宋体" w:cs="宋体" w:hint="eastAsia"/>
                <w:color w:val="auto"/>
                <w:lang w:val="zh-CN"/>
              </w:rPr>
              <w:t>；</w:t>
            </w:r>
          </w:p>
          <w:p w:rsidR="008C431C" w:rsidRDefault="0014366D">
            <w:pPr>
              <w:spacing w:line="360" w:lineRule="auto"/>
              <w:rPr>
                <w:rFonts w:ascii="宋体" w:cs="宋体"/>
                <w:color w:val="auto"/>
                <w:lang w:val="zh-CN"/>
              </w:rPr>
            </w:pPr>
            <w:r>
              <w:rPr>
                <w:rFonts w:ascii="宋体" w:cs="宋体" w:hint="eastAsia"/>
                <w:color w:val="auto"/>
                <w:lang w:val="zh-CN"/>
              </w:rPr>
              <w:t>3</w:t>
            </w:r>
            <w:r>
              <w:rPr>
                <w:rFonts w:ascii="宋体" w:cs="宋体" w:hint="eastAsia"/>
                <w:color w:val="auto"/>
                <w:lang w:val="zh-CN"/>
              </w:rPr>
              <w:t>、较难提供后续技术支持、跟踪服务承诺不够具体、明确，服务不够及时，中：得</w:t>
            </w:r>
            <w:r>
              <w:rPr>
                <w:rFonts w:ascii="宋体" w:cs="宋体"/>
                <w:color w:val="auto"/>
                <w:lang w:val="zh-CN"/>
              </w:rPr>
              <w:t>1</w:t>
            </w:r>
            <w:r>
              <w:rPr>
                <w:rFonts w:ascii="宋体" w:cs="宋体" w:hint="eastAsia"/>
                <w:color w:val="auto"/>
                <w:lang w:val="zh-CN"/>
              </w:rPr>
              <w:t>分。</w:t>
            </w:r>
          </w:p>
          <w:p w:rsidR="008C431C" w:rsidRDefault="0014366D">
            <w:pPr>
              <w:wordWrap w:val="0"/>
              <w:topLinePunct/>
              <w:spacing w:line="360" w:lineRule="auto"/>
              <w:rPr>
                <w:rFonts w:ascii="宋体" w:hAnsi="宋体" w:cs="宋体"/>
                <w:color w:val="auto"/>
                <w:lang w:val="zh-CN"/>
              </w:rPr>
            </w:pPr>
            <w:r>
              <w:rPr>
                <w:rFonts w:ascii="宋体" w:cs="宋体" w:hint="eastAsia"/>
                <w:color w:val="auto"/>
                <w:lang w:val="zh-CN"/>
              </w:rPr>
              <w:t>4</w:t>
            </w:r>
            <w:r>
              <w:rPr>
                <w:rFonts w:ascii="宋体" w:cs="宋体" w:hint="eastAsia"/>
                <w:color w:val="auto"/>
                <w:lang w:val="zh-CN"/>
              </w:rPr>
              <w:t>、未提供本项</w:t>
            </w:r>
            <w:r>
              <w:rPr>
                <w:rFonts w:ascii="宋体" w:cs="宋体" w:hint="eastAsia"/>
                <w:color w:val="auto"/>
              </w:rPr>
              <w:t>评审内容</w:t>
            </w:r>
            <w:r>
              <w:rPr>
                <w:rFonts w:ascii="宋体" w:cs="宋体" w:hint="eastAsia"/>
                <w:color w:val="auto"/>
                <w:lang w:val="zh-CN"/>
              </w:rPr>
              <w:t>得</w:t>
            </w:r>
            <w:r>
              <w:rPr>
                <w:rFonts w:ascii="宋体" w:cs="宋体" w:hint="eastAsia"/>
                <w:color w:val="auto"/>
                <w:lang w:val="zh-CN"/>
              </w:rPr>
              <w:t>0</w:t>
            </w:r>
            <w:r>
              <w:rPr>
                <w:rFonts w:ascii="宋体" w:cs="宋体" w:hint="eastAsia"/>
                <w:color w:val="auto"/>
                <w:lang w:val="zh-CN"/>
              </w:rPr>
              <w:t>分。</w:t>
            </w:r>
          </w:p>
        </w:tc>
        <w:tc>
          <w:tcPr>
            <w:tcW w:w="221" w:type="pct"/>
            <w:tcBorders>
              <w:top w:val="single" w:sz="4" w:space="0" w:color="auto"/>
              <w:left w:val="single" w:sz="6" w:space="0" w:color="auto"/>
              <w:bottom w:val="single" w:sz="6" w:space="0" w:color="auto"/>
              <w:right w:val="single" w:sz="6" w:space="0" w:color="auto"/>
            </w:tcBorders>
            <w:vAlign w:val="center"/>
          </w:tcPr>
          <w:p w:rsidR="008C431C" w:rsidRDefault="008C431C">
            <w:pPr>
              <w:spacing w:line="400" w:lineRule="exact"/>
              <w:jc w:val="center"/>
              <w:rPr>
                <w:rFonts w:ascii="宋体" w:hAnsi="宋体" w:cs="宋体"/>
                <w:strike/>
                <w:color w:val="auto"/>
                <w:lang w:val="zh-CN"/>
              </w:rPr>
            </w:pPr>
          </w:p>
        </w:tc>
      </w:tr>
      <w:tr w:rsidR="008C431C">
        <w:trPr>
          <w:trHeight w:val="403"/>
        </w:trPr>
        <w:tc>
          <w:tcPr>
            <w:tcW w:w="269" w:type="pct"/>
            <w:vMerge/>
            <w:tcBorders>
              <w:left w:val="single" w:sz="4" w:space="0" w:color="auto"/>
              <w:right w:val="single" w:sz="4" w:space="0" w:color="auto"/>
            </w:tcBorders>
            <w:vAlign w:val="center"/>
          </w:tcPr>
          <w:p w:rsidR="008C431C" w:rsidRDefault="008C431C">
            <w:pPr>
              <w:rPr>
                <w:rFonts w:ascii="宋体" w:hAnsi="宋体" w:cs="宋体"/>
                <w:color w:val="auto"/>
              </w:rPr>
            </w:pPr>
          </w:p>
        </w:tc>
        <w:tc>
          <w:tcPr>
            <w:tcW w:w="513"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jc w:val="center"/>
              <w:rPr>
                <w:rFonts w:ascii="宋体" w:hAnsi="宋体" w:cs="宋体"/>
                <w:color w:val="auto"/>
              </w:rPr>
            </w:pPr>
            <w:r>
              <w:rPr>
                <w:rFonts w:ascii="宋体" w:hAnsi="宋体" w:cs="宋体" w:hint="eastAsia"/>
                <w:color w:val="auto"/>
              </w:rPr>
              <w:t>勘察方案</w:t>
            </w:r>
          </w:p>
          <w:p w:rsidR="008C431C" w:rsidRDefault="0014366D">
            <w:pPr>
              <w:spacing w:line="360" w:lineRule="auto"/>
              <w:jc w:val="center"/>
              <w:rPr>
                <w:rFonts w:ascii="宋体" w:hAnsi="宋体" w:cs="宋体"/>
                <w:color w:val="auto"/>
              </w:rPr>
            </w:pPr>
            <w:r>
              <w:rPr>
                <w:rFonts w:ascii="宋体" w:hAnsi="宋体" w:cs="宋体" w:hint="eastAsia"/>
                <w:color w:val="auto"/>
              </w:rPr>
              <w:t>（</w:t>
            </w:r>
            <w:r>
              <w:rPr>
                <w:rFonts w:ascii="宋体" w:hAnsi="宋体" w:cs="宋体" w:hint="eastAsia"/>
                <w:color w:val="auto"/>
              </w:rPr>
              <w:t>5</w:t>
            </w:r>
            <w:r>
              <w:rPr>
                <w:rFonts w:ascii="宋体" w:hAnsi="宋体" w:cs="宋体" w:hint="eastAsia"/>
                <w:color w:val="auto"/>
              </w:rPr>
              <w:t>分）</w:t>
            </w:r>
          </w:p>
        </w:tc>
        <w:tc>
          <w:tcPr>
            <w:tcW w:w="3997" w:type="pct"/>
            <w:tcBorders>
              <w:top w:val="single" w:sz="6" w:space="0" w:color="auto"/>
              <w:left w:val="single" w:sz="4" w:space="0" w:color="auto"/>
              <w:bottom w:val="single" w:sz="6" w:space="0" w:color="auto"/>
              <w:right w:val="single" w:sz="6" w:space="0" w:color="auto"/>
            </w:tcBorders>
            <w:vAlign w:val="center"/>
          </w:tcPr>
          <w:p w:rsidR="008C431C" w:rsidRDefault="0014366D">
            <w:pPr>
              <w:spacing w:line="360" w:lineRule="auto"/>
              <w:rPr>
                <w:rFonts w:ascii="宋体" w:cs="宋体"/>
                <w:color w:val="auto"/>
                <w:lang w:val="zh-CN"/>
              </w:rPr>
            </w:pPr>
            <w:r>
              <w:rPr>
                <w:rFonts w:ascii="宋体" w:cs="宋体" w:hint="eastAsia"/>
                <w:color w:val="auto"/>
                <w:lang w:val="zh-CN"/>
              </w:rPr>
              <w:t>1</w:t>
            </w:r>
            <w:r>
              <w:rPr>
                <w:rFonts w:ascii="宋体" w:cs="宋体" w:hint="eastAsia"/>
                <w:color w:val="auto"/>
                <w:lang w:val="zh-CN"/>
              </w:rPr>
              <w:t>、</w:t>
            </w:r>
            <w:r>
              <w:rPr>
                <w:rFonts w:ascii="宋体" w:hAnsi="宋体" w:cs="宋体" w:hint="eastAsia"/>
                <w:color w:val="auto"/>
              </w:rPr>
              <w:t>勘察方案合理可行，勘察的重点、难点理解准确，建议合理可行</w:t>
            </w:r>
            <w:r>
              <w:rPr>
                <w:rFonts w:ascii="宋体" w:eastAsia="宋体" w:hAnsi="宋体" w:cs="宋体" w:hint="eastAsia"/>
                <w:color w:val="auto"/>
              </w:rPr>
              <w:t>，</w:t>
            </w:r>
            <w:r>
              <w:rPr>
                <w:rFonts w:ascii="宋体" w:hAnsi="宋体" w:cs="宋体" w:hint="eastAsia"/>
                <w:color w:val="auto"/>
              </w:rPr>
              <w:t>勘察工作流程规范，工期进度计划合理可行</w:t>
            </w:r>
            <w:r>
              <w:rPr>
                <w:rFonts w:ascii="宋体" w:cs="宋体" w:hint="eastAsia"/>
                <w:color w:val="auto"/>
                <w:lang w:val="zh-CN"/>
              </w:rPr>
              <w:t>，优：得</w:t>
            </w:r>
            <w:r>
              <w:rPr>
                <w:rFonts w:ascii="宋体" w:cs="宋体"/>
                <w:color w:val="auto"/>
                <w:lang w:val="zh-CN"/>
              </w:rPr>
              <w:t>5</w:t>
            </w:r>
            <w:r>
              <w:rPr>
                <w:rFonts w:ascii="宋体" w:cs="宋体"/>
                <w:color w:val="auto"/>
                <w:lang w:val="zh-CN"/>
              </w:rPr>
              <w:t>分</w:t>
            </w:r>
            <w:r>
              <w:rPr>
                <w:rFonts w:ascii="宋体" w:cs="宋体" w:hint="eastAsia"/>
                <w:color w:val="auto"/>
                <w:lang w:val="zh-CN"/>
              </w:rPr>
              <w:t>；</w:t>
            </w:r>
          </w:p>
          <w:p w:rsidR="008C431C" w:rsidRDefault="0014366D">
            <w:pPr>
              <w:spacing w:line="360" w:lineRule="auto"/>
              <w:rPr>
                <w:rFonts w:ascii="宋体" w:cs="宋体"/>
                <w:color w:val="auto"/>
                <w:lang w:val="zh-CN"/>
              </w:rPr>
            </w:pPr>
            <w:r>
              <w:rPr>
                <w:rFonts w:ascii="宋体" w:cs="宋体" w:hint="eastAsia"/>
                <w:color w:val="auto"/>
                <w:lang w:val="zh-CN"/>
              </w:rPr>
              <w:t>2</w:t>
            </w:r>
            <w:r>
              <w:rPr>
                <w:rFonts w:ascii="宋体" w:cs="宋体" w:hint="eastAsia"/>
                <w:color w:val="auto"/>
                <w:lang w:val="zh-CN"/>
              </w:rPr>
              <w:t>、</w:t>
            </w:r>
            <w:r>
              <w:rPr>
                <w:rFonts w:ascii="宋体" w:hAnsi="宋体" w:cs="宋体" w:hint="eastAsia"/>
                <w:color w:val="auto"/>
              </w:rPr>
              <w:t>勘察方案合理</w:t>
            </w:r>
            <w:r>
              <w:rPr>
                <w:rFonts w:ascii="宋体" w:eastAsia="宋体" w:hAnsi="宋体" w:cs="宋体" w:hint="eastAsia"/>
                <w:color w:val="auto"/>
              </w:rPr>
              <w:t>较</w:t>
            </w:r>
            <w:r>
              <w:rPr>
                <w:rFonts w:ascii="宋体" w:hAnsi="宋体" w:cs="宋体" w:hint="eastAsia"/>
                <w:color w:val="auto"/>
              </w:rPr>
              <w:t>可行，勘察的重点、难点理解</w:t>
            </w:r>
            <w:r>
              <w:rPr>
                <w:rFonts w:ascii="宋体" w:eastAsia="宋体" w:hAnsi="宋体" w:cs="宋体" w:hint="eastAsia"/>
                <w:color w:val="auto"/>
              </w:rPr>
              <w:t>较</w:t>
            </w:r>
            <w:r>
              <w:rPr>
                <w:rFonts w:ascii="宋体" w:hAnsi="宋体" w:cs="宋体" w:hint="eastAsia"/>
                <w:color w:val="auto"/>
              </w:rPr>
              <w:t>准确，建议</w:t>
            </w:r>
            <w:r>
              <w:rPr>
                <w:rFonts w:ascii="宋体" w:eastAsia="宋体" w:hAnsi="宋体" w:cs="宋体" w:hint="eastAsia"/>
                <w:color w:val="auto"/>
              </w:rPr>
              <w:t>针对性不强，</w:t>
            </w:r>
            <w:r>
              <w:rPr>
                <w:rFonts w:ascii="宋体" w:hAnsi="宋体" w:cs="宋体" w:hint="eastAsia"/>
                <w:color w:val="auto"/>
              </w:rPr>
              <w:t>勘察工作流程</w:t>
            </w:r>
            <w:r>
              <w:rPr>
                <w:rFonts w:ascii="宋体" w:eastAsia="宋体" w:hAnsi="宋体" w:cs="宋体" w:hint="eastAsia"/>
                <w:color w:val="auto"/>
              </w:rPr>
              <w:t>较</w:t>
            </w:r>
            <w:r>
              <w:rPr>
                <w:rFonts w:ascii="宋体" w:hAnsi="宋体" w:cs="宋体" w:hint="eastAsia"/>
                <w:color w:val="auto"/>
              </w:rPr>
              <w:t>规范，工期进度计划</w:t>
            </w:r>
            <w:r>
              <w:rPr>
                <w:rFonts w:ascii="宋体" w:eastAsia="宋体" w:hAnsi="宋体" w:cs="宋体" w:hint="eastAsia"/>
                <w:color w:val="auto"/>
              </w:rPr>
              <w:t>较</w:t>
            </w:r>
            <w:r>
              <w:rPr>
                <w:rFonts w:ascii="宋体" w:hAnsi="宋体" w:cs="宋体" w:hint="eastAsia"/>
                <w:color w:val="auto"/>
              </w:rPr>
              <w:t>合理可行</w:t>
            </w:r>
            <w:r>
              <w:rPr>
                <w:rFonts w:ascii="宋体" w:cs="宋体" w:hint="eastAsia"/>
                <w:color w:val="auto"/>
                <w:lang w:val="zh-CN"/>
              </w:rPr>
              <w:t>，良：得</w:t>
            </w:r>
            <w:r>
              <w:rPr>
                <w:rFonts w:ascii="宋体" w:cs="宋体"/>
                <w:color w:val="auto"/>
                <w:lang w:val="zh-CN"/>
              </w:rPr>
              <w:t>3</w:t>
            </w:r>
            <w:r>
              <w:rPr>
                <w:rFonts w:ascii="宋体" w:cs="宋体"/>
                <w:color w:val="auto"/>
                <w:lang w:val="zh-CN"/>
              </w:rPr>
              <w:t>分</w:t>
            </w:r>
            <w:r>
              <w:rPr>
                <w:rFonts w:ascii="宋体" w:cs="宋体" w:hint="eastAsia"/>
                <w:color w:val="auto"/>
                <w:lang w:val="zh-CN"/>
              </w:rPr>
              <w:t>；</w:t>
            </w:r>
          </w:p>
          <w:p w:rsidR="008C431C" w:rsidRDefault="0014366D">
            <w:pPr>
              <w:spacing w:line="360" w:lineRule="auto"/>
              <w:rPr>
                <w:rFonts w:ascii="宋体" w:cs="宋体"/>
                <w:color w:val="auto"/>
                <w:lang w:val="zh-CN"/>
              </w:rPr>
            </w:pPr>
            <w:r>
              <w:rPr>
                <w:rFonts w:ascii="宋体" w:cs="宋体" w:hint="eastAsia"/>
                <w:color w:val="auto"/>
                <w:lang w:val="zh-CN"/>
              </w:rPr>
              <w:t>3</w:t>
            </w:r>
            <w:r>
              <w:rPr>
                <w:rFonts w:ascii="宋体" w:cs="宋体" w:hint="eastAsia"/>
                <w:color w:val="auto"/>
                <w:lang w:val="zh-CN"/>
              </w:rPr>
              <w:t>、</w:t>
            </w:r>
            <w:r>
              <w:rPr>
                <w:rFonts w:ascii="宋体" w:hAnsi="宋体" w:cs="宋体" w:hint="eastAsia"/>
                <w:color w:val="auto"/>
              </w:rPr>
              <w:t>勘察方案</w:t>
            </w:r>
            <w:r>
              <w:rPr>
                <w:rFonts w:ascii="宋体" w:eastAsia="宋体" w:hAnsi="宋体" w:cs="宋体" w:hint="eastAsia"/>
                <w:color w:val="auto"/>
              </w:rPr>
              <w:t>一般</w:t>
            </w:r>
            <w:r>
              <w:rPr>
                <w:rFonts w:ascii="宋体" w:hAnsi="宋体" w:cs="宋体" w:hint="eastAsia"/>
                <w:color w:val="auto"/>
              </w:rPr>
              <w:t>，勘察的重点、难点理解</w:t>
            </w:r>
            <w:r>
              <w:rPr>
                <w:rFonts w:ascii="宋体" w:eastAsia="宋体" w:hAnsi="宋体" w:cs="宋体" w:hint="eastAsia"/>
                <w:color w:val="auto"/>
              </w:rPr>
              <w:t>不太</w:t>
            </w:r>
            <w:r>
              <w:rPr>
                <w:rFonts w:ascii="宋体" w:hAnsi="宋体" w:cs="宋体" w:hint="eastAsia"/>
                <w:color w:val="auto"/>
              </w:rPr>
              <w:t>准确</w:t>
            </w:r>
            <w:r>
              <w:rPr>
                <w:rFonts w:ascii="宋体" w:eastAsia="宋体" w:hAnsi="宋体" w:cs="宋体" w:hint="eastAsia"/>
                <w:color w:val="auto"/>
              </w:rPr>
              <w:t>，</w:t>
            </w:r>
            <w:r>
              <w:rPr>
                <w:rFonts w:ascii="宋体" w:hAnsi="宋体" w:cs="宋体" w:hint="eastAsia"/>
                <w:color w:val="auto"/>
              </w:rPr>
              <w:t>勘察工作流程</w:t>
            </w:r>
            <w:r>
              <w:rPr>
                <w:rFonts w:ascii="宋体" w:eastAsia="宋体" w:hAnsi="宋体" w:cs="宋体" w:hint="eastAsia"/>
                <w:color w:val="auto"/>
              </w:rPr>
              <w:t>不太</w:t>
            </w:r>
            <w:r>
              <w:rPr>
                <w:rFonts w:ascii="宋体" w:hAnsi="宋体" w:cs="宋体" w:hint="eastAsia"/>
                <w:color w:val="auto"/>
              </w:rPr>
              <w:t>规范，工期进度计划</w:t>
            </w:r>
            <w:r>
              <w:rPr>
                <w:rFonts w:ascii="宋体" w:eastAsia="宋体" w:hAnsi="宋体" w:cs="宋体" w:hint="eastAsia"/>
                <w:color w:val="auto"/>
              </w:rPr>
              <w:t>一般</w:t>
            </w:r>
            <w:r>
              <w:rPr>
                <w:rFonts w:ascii="宋体" w:eastAsia="宋体" w:hAnsi="宋体" w:cs="宋体" w:hint="eastAsia"/>
                <w:color w:val="auto"/>
                <w:lang w:val="zh-CN"/>
              </w:rPr>
              <w:t>；</w:t>
            </w:r>
            <w:r>
              <w:rPr>
                <w:rFonts w:ascii="宋体" w:cs="宋体" w:hint="eastAsia"/>
                <w:color w:val="auto"/>
                <w:lang w:val="zh-CN"/>
              </w:rPr>
              <w:t>中：得</w:t>
            </w:r>
            <w:r>
              <w:rPr>
                <w:rFonts w:ascii="宋体" w:cs="宋体"/>
                <w:color w:val="auto"/>
                <w:lang w:val="zh-CN"/>
              </w:rPr>
              <w:t>1</w:t>
            </w:r>
            <w:r>
              <w:rPr>
                <w:rFonts w:ascii="宋体" w:cs="宋体" w:hint="eastAsia"/>
                <w:color w:val="auto"/>
                <w:lang w:val="zh-CN"/>
              </w:rPr>
              <w:t>分。</w:t>
            </w:r>
          </w:p>
          <w:p w:rsidR="008C431C" w:rsidRDefault="0014366D">
            <w:pPr>
              <w:wordWrap w:val="0"/>
              <w:topLinePunct/>
              <w:spacing w:line="360" w:lineRule="auto"/>
              <w:rPr>
                <w:rFonts w:ascii="宋体" w:hAnsi="宋体" w:cs="宋体"/>
                <w:color w:val="auto"/>
                <w:lang w:val="zh-CN"/>
              </w:rPr>
            </w:pPr>
            <w:r>
              <w:rPr>
                <w:rFonts w:ascii="宋体" w:cs="宋体" w:hint="eastAsia"/>
                <w:color w:val="auto"/>
                <w:lang w:val="zh-CN"/>
              </w:rPr>
              <w:lastRenderedPageBreak/>
              <w:t>4</w:t>
            </w:r>
            <w:r>
              <w:rPr>
                <w:rFonts w:ascii="宋体" w:cs="宋体" w:hint="eastAsia"/>
                <w:color w:val="auto"/>
                <w:lang w:val="zh-CN"/>
              </w:rPr>
              <w:t>、未提供本项</w:t>
            </w:r>
            <w:r>
              <w:rPr>
                <w:rFonts w:ascii="宋体" w:cs="宋体" w:hint="eastAsia"/>
                <w:color w:val="auto"/>
              </w:rPr>
              <w:t>评审内容</w:t>
            </w:r>
            <w:r>
              <w:rPr>
                <w:rFonts w:ascii="宋体" w:cs="宋体" w:hint="eastAsia"/>
                <w:color w:val="auto"/>
                <w:lang w:val="zh-CN"/>
              </w:rPr>
              <w:t>得</w:t>
            </w:r>
            <w:r>
              <w:rPr>
                <w:rFonts w:ascii="宋体" w:cs="宋体" w:hint="eastAsia"/>
                <w:color w:val="auto"/>
                <w:lang w:val="zh-CN"/>
              </w:rPr>
              <w:t>0</w:t>
            </w:r>
            <w:r>
              <w:rPr>
                <w:rFonts w:ascii="宋体" w:cs="宋体" w:hint="eastAsia"/>
                <w:color w:val="auto"/>
                <w:lang w:val="zh-CN"/>
              </w:rPr>
              <w:t>分。</w:t>
            </w:r>
          </w:p>
        </w:tc>
        <w:tc>
          <w:tcPr>
            <w:tcW w:w="221" w:type="pct"/>
            <w:tcBorders>
              <w:top w:val="single" w:sz="6" w:space="0" w:color="auto"/>
              <w:left w:val="single" w:sz="6" w:space="0" w:color="auto"/>
              <w:bottom w:val="single" w:sz="6" w:space="0" w:color="auto"/>
              <w:right w:val="single" w:sz="6" w:space="0" w:color="auto"/>
            </w:tcBorders>
            <w:vAlign w:val="center"/>
          </w:tcPr>
          <w:p w:rsidR="008C431C" w:rsidRDefault="008C431C">
            <w:pPr>
              <w:spacing w:line="400" w:lineRule="exact"/>
              <w:jc w:val="center"/>
              <w:rPr>
                <w:rFonts w:ascii="宋体" w:hAnsi="宋体" w:cs="宋体"/>
                <w:strike/>
                <w:color w:val="auto"/>
                <w:lang w:val="zh-CN"/>
              </w:rPr>
            </w:pPr>
          </w:p>
        </w:tc>
      </w:tr>
      <w:tr w:rsidR="008C431C">
        <w:trPr>
          <w:trHeight w:val="1129"/>
        </w:trPr>
        <w:tc>
          <w:tcPr>
            <w:tcW w:w="269" w:type="pct"/>
            <w:vMerge/>
            <w:tcBorders>
              <w:left w:val="single" w:sz="4" w:space="0" w:color="auto"/>
              <w:right w:val="single" w:sz="4" w:space="0" w:color="auto"/>
            </w:tcBorders>
            <w:vAlign w:val="center"/>
          </w:tcPr>
          <w:p w:rsidR="008C431C" w:rsidRDefault="008C431C">
            <w:pPr>
              <w:rPr>
                <w:rFonts w:ascii="宋体" w:hAnsi="宋体" w:cs="宋体"/>
                <w:color w:val="auto"/>
              </w:rPr>
            </w:pPr>
          </w:p>
        </w:tc>
        <w:tc>
          <w:tcPr>
            <w:tcW w:w="513"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jc w:val="center"/>
              <w:rPr>
                <w:rFonts w:ascii="宋体" w:hAnsi="宋体" w:cs="宋体"/>
                <w:color w:val="auto"/>
              </w:rPr>
            </w:pPr>
            <w:r>
              <w:rPr>
                <w:rFonts w:ascii="宋体" w:hAnsi="宋体" w:cs="宋体" w:hint="eastAsia"/>
                <w:color w:val="auto"/>
              </w:rPr>
              <w:t>技术经济合理性</w:t>
            </w:r>
          </w:p>
          <w:p w:rsidR="008C431C" w:rsidRDefault="0014366D">
            <w:pPr>
              <w:spacing w:line="360" w:lineRule="auto"/>
              <w:jc w:val="center"/>
              <w:rPr>
                <w:rFonts w:ascii="宋体" w:hAnsi="宋体" w:cs="宋体"/>
                <w:color w:val="auto"/>
              </w:rPr>
            </w:pPr>
            <w:r>
              <w:rPr>
                <w:rFonts w:ascii="宋体" w:hAnsi="宋体" w:cs="宋体" w:hint="eastAsia"/>
                <w:color w:val="auto"/>
              </w:rPr>
              <w:t>（</w:t>
            </w:r>
            <w:r>
              <w:rPr>
                <w:rFonts w:ascii="宋体" w:eastAsiaTheme="minorEastAsia" w:hAnsi="宋体" w:cs="宋体" w:hint="eastAsia"/>
                <w:color w:val="auto"/>
              </w:rPr>
              <w:t>5</w:t>
            </w:r>
            <w:r>
              <w:rPr>
                <w:rFonts w:ascii="宋体" w:hAnsi="宋体" w:cs="宋体" w:hint="eastAsia"/>
                <w:color w:val="auto"/>
              </w:rPr>
              <w:t>分）</w:t>
            </w:r>
          </w:p>
        </w:tc>
        <w:tc>
          <w:tcPr>
            <w:tcW w:w="3997" w:type="pct"/>
            <w:tcBorders>
              <w:top w:val="single" w:sz="6" w:space="0" w:color="auto"/>
              <w:left w:val="single" w:sz="4" w:space="0" w:color="auto"/>
              <w:bottom w:val="single" w:sz="6" w:space="0" w:color="auto"/>
              <w:right w:val="single" w:sz="6" w:space="0" w:color="auto"/>
            </w:tcBorders>
            <w:vAlign w:val="center"/>
          </w:tcPr>
          <w:p w:rsidR="008C431C" w:rsidRDefault="0014366D">
            <w:pPr>
              <w:spacing w:line="360" w:lineRule="auto"/>
              <w:rPr>
                <w:rFonts w:ascii="宋体" w:cs="宋体"/>
                <w:color w:val="auto"/>
                <w:lang w:val="zh-CN"/>
              </w:rPr>
            </w:pPr>
            <w:r>
              <w:rPr>
                <w:rFonts w:ascii="宋体" w:cs="宋体" w:hint="eastAsia"/>
                <w:color w:val="auto"/>
                <w:lang w:val="zh-CN"/>
              </w:rPr>
              <w:t>1</w:t>
            </w:r>
            <w:r>
              <w:rPr>
                <w:rFonts w:ascii="宋体" w:cs="宋体" w:hint="eastAsia"/>
                <w:color w:val="auto"/>
                <w:lang w:val="zh-CN"/>
              </w:rPr>
              <w:t>、</w:t>
            </w:r>
            <w:r>
              <w:rPr>
                <w:rFonts w:ascii="宋体" w:eastAsia="宋体" w:hAnsi="宋体" w:cs="宋体" w:hint="eastAsia"/>
                <w:color w:val="auto"/>
              </w:rPr>
              <w:t>改造方案造价合理，</w:t>
            </w:r>
            <w:r>
              <w:rPr>
                <w:rFonts w:ascii="宋体" w:hAnsi="宋体" w:cs="宋体" w:hint="eastAsia"/>
                <w:color w:val="auto"/>
              </w:rPr>
              <w:t>技术经济指标分析合理</w:t>
            </w:r>
            <w:r>
              <w:rPr>
                <w:rFonts w:ascii="宋体" w:eastAsia="宋体" w:hAnsi="宋体" w:cs="宋体" w:hint="eastAsia"/>
                <w:color w:val="auto"/>
              </w:rPr>
              <w:t>，节约工程总投资的措施合理可行</w:t>
            </w:r>
            <w:r>
              <w:rPr>
                <w:rFonts w:ascii="宋体" w:cs="宋体" w:hint="eastAsia"/>
                <w:color w:val="auto"/>
                <w:lang w:val="zh-CN"/>
              </w:rPr>
              <w:t>，优：得</w:t>
            </w:r>
            <w:r>
              <w:rPr>
                <w:rFonts w:ascii="宋体" w:cs="宋体"/>
                <w:color w:val="auto"/>
                <w:lang w:val="zh-CN"/>
              </w:rPr>
              <w:t>5</w:t>
            </w:r>
            <w:r>
              <w:rPr>
                <w:rFonts w:ascii="宋体" w:cs="宋体"/>
                <w:color w:val="auto"/>
                <w:lang w:val="zh-CN"/>
              </w:rPr>
              <w:t>分</w:t>
            </w:r>
            <w:r>
              <w:rPr>
                <w:rFonts w:ascii="宋体" w:cs="宋体" w:hint="eastAsia"/>
                <w:color w:val="auto"/>
                <w:lang w:val="zh-CN"/>
              </w:rPr>
              <w:t>；</w:t>
            </w:r>
          </w:p>
          <w:p w:rsidR="008C431C" w:rsidRDefault="0014366D">
            <w:pPr>
              <w:spacing w:line="360" w:lineRule="auto"/>
              <w:rPr>
                <w:rFonts w:ascii="宋体" w:cs="宋体"/>
                <w:color w:val="auto"/>
                <w:lang w:val="zh-CN"/>
              </w:rPr>
            </w:pPr>
            <w:r>
              <w:rPr>
                <w:rFonts w:ascii="宋体" w:cs="宋体" w:hint="eastAsia"/>
                <w:color w:val="auto"/>
                <w:lang w:val="zh-CN"/>
              </w:rPr>
              <w:t>2</w:t>
            </w:r>
            <w:r>
              <w:rPr>
                <w:rFonts w:ascii="宋体" w:cs="宋体" w:hint="eastAsia"/>
                <w:color w:val="auto"/>
                <w:lang w:val="zh-CN"/>
              </w:rPr>
              <w:t>、</w:t>
            </w:r>
            <w:r>
              <w:rPr>
                <w:rFonts w:ascii="宋体" w:eastAsia="宋体" w:hAnsi="宋体" w:cs="宋体" w:hint="eastAsia"/>
                <w:color w:val="auto"/>
              </w:rPr>
              <w:t>改造方案造价较合理，</w:t>
            </w:r>
            <w:r>
              <w:rPr>
                <w:rFonts w:ascii="宋体" w:hAnsi="宋体" w:cs="宋体" w:hint="eastAsia"/>
                <w:color w:val="auto"/>
              </w:rPr>
              <w:t>技术经济指标分析</w:t>
            </w:r>
            <w:r>
              <w:rPr>
                <w:rFonts w:asciiTheme="minorEastAsia" w:eastAsiaTheme="minorEastAsia" w:hAnsiTheme="minorEastAsia" w:cs="宋体" w:hint="eastAsia"/>
                <w:color w:val="auto"/>
              </w:rPr>
              <w:t>较</w:t>
            </w:r>
            <w:r>
              <w:rPr>
                <w:rFonts w:ascii="宋体" w:hAnsi="宋体" w:cs="宋体" w:hint="eastAsia"/>
                <w:color w:val="auto"/>
              </w:rPr>
              <w:t>合理</w:t>
            </w:r>
            <w:r>
              <w:rPr>
                <w:rFonts w:ascii="宋体" w:eastAsia="宋体" w:hAnsi="宋体" w:cs="宋体" w:hint="eastAsia"/>
                <w:color w:val="auto"/>
              </w:rPr>
              <w:t>，节约工程总投资的措施较合理可行</w:t>
            </w:r>
            <w:r>
              <w:rPr>
                <w:rFonts w:ascii="宋体" w:cs="宋体" w:hint="eastAsia"/>
                <w:color w:val="auto"/>
                <w:lang w:val="zh-CN"/>
              </w:rPr>
              <w:t>，良：得</w:t>
            </w:r>
            <w:r>
              <w:rPr>
                <w:rFonts w:ascii="宋体" w:cs="宋体"/>
                <w:color w:val="auto"/>
                <w:lang w:val="zh-CN"/>
              </w:rPr>
              <w:t>3</w:t>
            </w:r>
            <w:r>
              <w:rPr>
                <w:rFonts w:ascii="宋体" w:cs="宋体"/>
                <w:color w:val="auto"/>
                <w:lang w:val="zh-CN"/>
              </w:rPr>
              <w:t>分</w:t>
            </w:r>
            <w:r>
              <w:rPr>
                <w:rFonts w:ascii="宋体" w:cs="宋体" w:hint="eastAsia"/>
                <w:color w:val="auto"/>
                <w:lang w:val="zh-CN"/>
              </w:rPr>
              <w:t>；</w:t>
            </w:r>
          </w:p>
          <w:p w:rsidR="008C431C" w:rsidRDefault="0014366D">
            <w:pPr>
              <w:spacing w:line="360" w:lineRule="auto"/>
              <w:rPr>
                <w:rFonts w:ascii="宋体" w:cs="宋体"/>
                <w:color w:val="auto"/>
                <w:lang w:val="zh-CN"/>
              </w:rPr>
            </w:pPr>
            <w:r>
              <w:rPr>
                <w:rFonts w:ascii="宋体" w:cs="宋体" w:hint="eastAsia"/>
                <w:color w:val="auto"/>
                <w:lang w:val="zh-CN"/>
              </w:rPr>
              <w:t>3</w:t>
            </w:r>
            <w:r>
              <w:rPr>
                <w:rFonts w:ascii="宋体" w:cs="宋体" w:hint="eastAsia"/>
                <w:color w:val="auto"/>
                <w:lang w:val="zh-CN"/>
              </w:rPr>
              <w:t>、</w:t>
            </w:r>
            <w:r>
              <w:rPr>
                <w:rFonts w:ascii="宋体" w:eastAsia="宋体" w:hAnsi="宋体" w:cs="宋体" w:hint="eastAsia"/>
                <w:color w:val="auto"/>
              </w:rPr>
              <w:t>改造方案造价不太合理，</w:t>
            </w:r>
            <w:r>
              <w:rPr>
                <w:rFonts w:ascii="宋体" w:hAnsi="宋体" w:cs="宋体" w:hint="eastAsia"/>
                <w:color w:val="auto"/>
              </w:rPr>
              <w:t>技术经济指标分析</w:t>
            </w:r>
            <w:r>
              <w:rPr>
                <w:rFonts w:ascii="宋体" w:eastAsia="宋体" w:hAnsi="宋体" w:cs="宋体" w:hint="eastAsia"/>
                <w:color w:val="auto"/>
              </w:rPr>
              <w:t>不太正确，节约工程总投资的措施一般</w:t>
            </w:r>
            <w:r>
              <w:rPr>
                <w:rFonts w:ascii="宋体" w:eastAsia="宋体" w:hAnsi="宋体" w:cs="宋体" w:hint="eastAsia"/>
                <w:color w:val="auto"/>
                <w:lang w:val="zh-CN"/>
              </w:rPr>
              <w:t>；</w:t>
            </w:r>
            <w:r>
              <w:rPr>
                <w:rFonts w:ascii="宋体" w:cs="宋体" w:hint="eastAsia"/>
                <w:color w:val="auto"/>
                <w:lang w:val="zh-CN"/>
              </w:rPr>
              <w:t>中：得</w:t>
            </w:r>
            <w:r>
              <w:rPr>
                <w:rFonts w:ascii="宋体" w:cs="宋体"/>
                <w:color w:val="auto"/>
                <w:lang w:val="zh-CN"/>
              </w:rPr>
              <w:t>1</w:t>
            </w:r>
            <w:r>
              <w:rPr>
                <w:rFonts w:ascii="宋体" w:cs="宋体" w:hint="eastAsia"/>
                <w:color w:val="auto"/>
                <w:lang w:val="zh-CN"/>
              </w:rPr>
              <w:t>分。</w:t>
            </w:r>
          </w:p>
          <w:p w:rsidR="008C431C" w:rsidRDefault="0014366D">
            <w:pPr>
              <w:wordWrap w:val="0"/>
              <w:topLinePunct/>
              <w:spacing w:line="360" w:lineRule="auto"/>
              <w:rPr>
                <w:rFonts w:ascii="宋体" w:hAnsi="宋体" w:cs="宋体"/>
                <w:color w:val="auto"/>
                <w:lang w:val="zh-CN"/>
              </w:rPr>
            </w:pPr>
            <w:r>
              <w:rPr>
                <w:rFonts w:ascii="宋体" w:cs="宋体" w:hint="eastAsia"/>
                <w:color w:val="auto"/>
                <w:lang w:val="zh-CN"/>
              </w:rPr>
              <w:t>4</w:t>
            </w:r>
            <w:r>
              <w:rPr>
                <w:rFonts w:ascii="宋体" w:cs="宋体" w:hint="eastAsia"/>
                <w:color w:val="auto"/>
                <w:lang w:val="zh-CN"/>
              </w:rPr>
              <w:t>、未提供本项</w:t>
            </w:r>
            <w:r>
              <w:rPr>
                <w:rFonts w:ascii="宋体" w:cs="宋体" w:hint="eastAsia"/>
                <w:color w:val="auto"/>
              </w:rPr>
              <w:t>评审内容</w:t>
            </w:r>
            <w:r>
              <w:rPr>
                <w:rFonts w:ascii="宋体" w:cs="宋体" w:hint="eastAsia"/>
                <w:color w:val="auto"/>
                <w:lang w:val="zh-CN"/>
              </w:rPr>
              <w:t>得</w:t>
            </w:r>
            <w:r>
              <w:rPr>
                <w:rFonts w:ascii="宋体" w:cs="宋体" w:hint="eastAsia"/>
                <w:color w:val="auto"/>
                <w:lang w:val="zh-CN"/>
              </w:rPr>
              <w:t>0</w:t>
            </w:r>
            <w:r>
              <w:rPr>
                <w:rFonts w:ascii="宋体" w:cs="宋体" w:hint="eastAsia"/>
                <w:color w:val="auto"/>
                <w:lang w:val="zh-CN"/>
              </w:rPr>
              <w:t>分。</w:t>
            </w:r>
          </w:p>
        </w:tc>
        <w:tc>
          <w:tcPr>
            <w:tcW w:w="221" w:type="pct"/>
            <w:tcBorders>
              <w:top w:val="single" w:sz="6" w:space="0" w:color="auto"/>
              <w:left w:val="single" w:sz="6" w:space="0" w:color="auto"/>
              <w:bottom w:val="single" w:sz="6" w:space="0" w:color="auto"/>
              <w:right w:val="single" w:sz="6" w:space="0" w:color="auto"/>
            </w:tcBorders>
            <w:vAlign w:val="center"/>
          </w:tcPr>
          <w:p w:rsidR="008C431C" w:rsidRDefault="008C431C">
            <w:pPr>
              <w:spacing w:line="400" w:lineRule="exact"/>
              <w:jc w:val="center"/>
              <w:rPr>
                <w:rFonts w:ascii="宋体" w:hAnsi="宋体" w:cs="宋体"/>
                <w:strike/>
                <w:color w:val="auto"/>
                <w:lang w:val="zh-CN"/>
              </w:rPr>
            </w:pPr>
          </w:p>
        </w:tc>
      </w:tr>
      <w:tr w:rsidR="008C431C">
        <w:trPr>
          <w:trHeight w:val="1129"/>
        </w:trPr>
        <w:tc>
          <w:tcPr>
            <w:tcW w:w="269" w:type="pct"/>
            <w:vMerge/>
            <w:tcBorders>
              <w:left w:val="single" w:sz="4" w:space="0" w:color="auto"/>
              <w:bottom w:val="single" w:sz="4" w:space="0" w:color="auto"/>
              <w:right w:val="single" w:sz="4" w:space="0" w:color="auto"/>
            </w:tcBorders>
            <w:vAlign w:val="center"/>
          </w:tcPr>
          <w:p w:rsidR="008C431C" w:rsidRDefault="008C431C">
            <w:pPr>
              <w:rPr>
                <w:rFonts w:ascii="宋体" w:hAnsi="宋体" w:cs="宋体"/>
                <w:color w:val="auto"/>
              </w:rPr>
            </w:pPr>
          </w:p>
        </w:tc>
        <w:tc>
          <w:tcPr>
            <w:tcW w:w="513" w:type="pct"/>
            <w:tcBorders>
              <w:top w:val="single" w:sz="4" w:space="0" w:color="auto"/>
              <w:left w:val="single" w:sz="4" w:space="0" w:color="auto"/>
              <w:bottom w:val="single" w:sz="4" w:space="0" w:color="auto"/>
              <w:right w:val="single" w:sz="4" w:space="0" w:color="auto"/>
            </w:tcBorders>
            <w:vAlign w:val="center"/>
          </w:tcPr>
          <w:p w:rsidR="008C431C" w:rsidRDefault="0014366D">
            <w:pPr>
              <w:spacing w:line="360" w:lineRule="auto"/>
              <w:jc w:val="center"/>
              <w:rPr>
                <w:rFonts w:ascii="宋体" w:hAnsi="宋体" w:cs="宋体"/>
                <w:color w:val="auto"/>
              </w:rPr>
            </w:pPr>
            <w:r>
              <w:rPr>
                <w:rFonts w:ascii="宋体" w:eastAsia="宋体" w:hAnsi="宋体" w:cs="宋体" w:hint="eastAsia"/>
                <w:color w:val="auto"/>
              </w:rPr>
              <w:t>绿色节能措施</w:t>
            </w:r>
            <w:r>
              <w:rPr>
                <w:rFonts w:ascii="宋体" w:hAnsi="宋体" w:cs="宋体" w:hint="eastAsia"/>
                <w:color w:val="auto"/>
              </w:rPr>
              <w:t>（</w:t>
            </w:r>
            <w:r>
              <w:rPr>
                <w:rFonts w:ascii="宋体" w:eastAsiaTheme="minorEastAsia" w:hAnsi="宋体" w:cs="宋体" w:hint="eastAsia"/>
                <w:color w:val="auto"/>
              </w:rPr>
              <w:t>5</w:t>
            </w:r>
            <w:r>
              <w:rPr>
                <w:rFonts w:ascii="宋体" w:hAnsi="宋体" w:cs="宋体" w:hint="eastAsia"/>
                <w:color w:val="auto"/>
              </w:rPr>
              <w:t>分）</w:t>
            </w:r>
          </w:p>
        </w:tc>
        <w:tc>
          <w:tcPr>
            <w:tcW w:w="3997" w:type="pct"/>
            <w:tcBorders>
              <w:top w:val="single" w:sz="6" w:space="0" w:color="auto"/>
              <w:left w:val="single" w:sz="4" w:space="0" w:color="auto"/>
              <w:bottom w:val="single" w:sz="6" w:space="0" w:color="auto"/>
              <w:right w:val="single" w:sz="6" w:space="0" w:color="auto"/>
            </w:tcBorders>
            <w:vAlign w:val="center"/>
          </w:tcPr>
          <w:p w:rsidR="008C431C" w:rsidRDefault="0014366D">
            <w:pPr>
              <w:spacing w:line="360" w:lineRule="auto"/>
              <w:rPr>
                <w:rFonts w:ascii="宋体" w:cs="宋体"/>
                <w:color w:val="auto"/>
                <w:lang w:val="zh-CN"/>
              </w:rPr>
            </w:pPr>
            <w:r>
              <w:rPr>
                <w:rFonts w:ascii="宋体" w:cs="宋体" w:hint="eastAsia"/>
                <w:color w:val="auto"/>
                <w:lang w:val="zh-CN"/>
              </w:rPr>
              <w:t>1</w:t>
            </w:r>
            <w:r>
              <w:rPr>
                <w:rFonts w:ascii="宋体" w:cs="宋体" w:hint="eastAsia"/>
                <w:color w:val="auto"/>
                <w:lang w:val="zh-CN"/>
              </w:rPr>
              <w:t>、</w:t>
            </w:r>
            <w:r>
              <w:rPr>
                <w:rFonts w:ascii="宋体" w:eastAsia="宋体" w:hAnsi="宋体" w:cs="宋体" w:hint="eastAsia"/>
                <w:color w:val="auto"/>
              </w:rPr>
              <w:t>制定对绿色节能环保相应措施，措施的针对性强、可行性好</w:t>
            </w:r>
            <w:r>
              <w:rPr>
                <w:rFonts w:asciiTheme="minorEastAsia" w:eastAsiaTheme="minorEastAsia" w:hAnsiTheme="minorEastAsia" w:cs="宋体" w:hint="eastAsia"/>
                <w:color w:val="auto"/>
                <w:lang w:val="zh-CN"/>
              </w:rPr>
              <w:t>；</w:t>
            </w:r>
            <w:r>
              <w:rPr>
                <w:rFonts w:ascii="宋体" w:cs="宋体" w:hint="eastAsia"/>
                <w:color w:val="auto"/>
                <w:lang w:val="zh-CN"/>
              </w:rPr>
              <w:t>优：得</w:t>
            </w:r>
            <w:r>
              <w:rPr>
                <w:rFonts w:ascii="宋体" w:cs="宋体"/>
                <w:color w:val="auto"/>
                <w:lang w:val="zh-CN"/>
              </w:rPr>
              <w:t>5</w:t>
            </w:r>
            <w:r>
              <w:rPr>
                <w:rFonts w:ascii="宋体" w:cs="宋体"/>
                <w:color w:val="auto"/>
                <w:lang w:val="zh-CN"/>
              </w:rPr>
              <w:t>分</w:t>
            </w:r>
            <w:r>
              <w:rPr>
                <w:rFonts w:ascii="宋体" w:cs="宋体" w:hint="eastAsia"/>
                <w:color w:val="auto"/>
                <w:lang w:val="zh-CN"/>
              </w:rPr>
              <w:t>；</w:t>
            </w:r>
          </w:p>
          <w:p w:rsidR="008C431C" w:rsidRDefault="0014366D">
            <w:pPr>
              <w:spacing w:line="360" w:lineRule="auto"/>
              <w:rPr>
                <w:rFonts w:ascii="宋体" w:cs="宋体"/>
                <w:color w:val="auto"/>
                <w:lang w:val="zh-CN"/>
              </w:rPr>
            </w:pPr>
            <w:r>
              <w:rPr>
                <w:rFonts w:ascii="宋体" w:cs="宋体" w:hint="eastAsia"/>
                <w:color w:val="auto"/>
                <w:lang w:val="zh-CN"/>
              </w:rPr>
              <w:t>2</w:t>
            </w:r>
            <w:r>
              <w:rPr>
                <w:rFonts w:ascii="宋体" w:cs="宋体" w:hint="eastAsia"/>
                <w:color w:val="auto"/>
                <w:lang w:val="zh-CN"/>
              </w:rPr>
              <w:t>、</w:t>
            </w:r>
            <w:r>
              <w:rPr>
                <w:rFonts w:ascii="宋体" w:eastAsia="宋体" w:hAnsi="宋体" w:cs="宋体" w:hint="eastAsia"/>
                <w:color w:val="auto"/>
              </w:rPr>
              <w:t>制定对绿色节能环保相应措施，措施的针对性较强、可行性较好</w:t>
            </w:r>
            <w:r>
              <w:rPr>
                <w:rFonts w:asciiTheme="minorEastAsia" w:eastAsiaTheme="minorEastAsia" w:hAnsiTheme="minorEastAsia" w:cs="宋体" w:hint="eastAsia"/>
                <w:color w:val="auto"/>
                <w:lang w:val="zh-CN"/>
              </w:rPr>
              <w:t>；</w:t>
            </w:r>
            <w:r>
              <w:rPr>
                <w:rFonts w:ascii="宋体" w:cs="宋体" w:hint="eastAsia"/>
                <w:color w:val="auto"/>
                <w:lang w:val="zh-CN"/>
              </w:rPr>
              <w:t>良：得</w:t>
            </w:r>
            <w:r>
              <w:rPr>
                <w:rFonts w:ascii="宋体" w:cs="宋体"/>
                <w:color w:val="auto"/>
                <w:lang w:val="zh-CN"/>
              </w:rPr>
              <w:t>3</w:t>
            </w:r>
            <w:r>
              <w:rPr>
                <w:rFonts w:ascii="宋体" w:cs="宋体"/>
                <w:color w:val="auto"/>
                <w:lang w:val="zh-CN"/>
              </w:rPr>
              <w:t>分</w:t>
            </w:r>
            <w:r>
              <w:rPr>
                <w:rFonts w:ascii="宋体" w:cs="宋体" w:hint="eastAsia"/>
                <w:color w:val="auto"/>
                <w:lang w:val="zh-CN"/>
              </w:rPr>
              <w:t>；</w:t>
            </w:r>
          </w:p>
          <w:p w:rsidR="008C431C" w:rsidRDefault="0014366D">
            <w:pPr>
              <w:spacing w:line="360" w:lineRule="auto"/>
              <w:rPr>
                <w:rFonts w:ascii="宋体" w:cs="宋体"/>
                <w:color w:val="auto"/>
                <w:lang w:val="zh-CN"/>
              </w:rPr>
            </w:pPr>
            <w:r>
              <w:rPr>
                <w:rFonts w:ascii="宋体" w:cs="宋体" w:hint="eastAsia"/>
                <w:color w:val="auto"/>
                <w:lang w:val="zh-CN"/>
              </w:rPr>
              <w:t>3</w:t>
            </w:r>
            <w:r>
              <w:rPr>
                <w:rFonts w:ascii="宋体" w:cs="宋体" w:hint="eastAsia"/>
                <w:color w:val="auto"/>
                <w:lang w:val="zh-CN"/>
              </w:rPr>
              <w:t>、</w:t>
            </w:r>
            <w:r>
              <w:rPr>
                <w:rFonts w:ascii="宋体" w:eastAsia="宋体" w:hAnsi="宋体" w:cs="宋体" w:hint="eastAsia"/>
                <w:color w:val="auto"/>
              </w:rPr>
              <w:t>制定对绿色节能环保相应措施，措施的针对性一般、可行性一般</w:t>
            </w:r>
            <w:r>
              <w:rPr>
                <w:rFonts w:ascii="宋体" w:eastAsia="宋体" w:hAnsi="宋体" w:cs="宋体" w:hint="eastAsia"/>
                <w:color w:val="auto"/>
                <w:lang w:val="zh-CN"/>
              </w:rPr>
              <w:t>；</w:t>
            </w:r>
            <w:r>
              <w:rPr>
                <w:rFonts w:ascii="宋体" w:cs="宋体" w:hint="eastAsia"/>
                <w:color w:val="auto"/>
                <w:lang w:val="zh-CN"/>
              </w:rPr>
              <w:t>中：得</w:t>
            </w:r>
            <w:r>
              <w:rPr>
                <w:rFonts w:ascii="宋体" w:cs="宋体"/>
                <w:color w:val="auto"/>
                <w:lang w:val="zh-CN"/>
              </w:rPr>
              <w:t>1</w:t>
            </w:r>
            <w:r>
              <w:rPr>
                <w:rFonts w:ascii="宋体" w:cs="宋体" w:hint="eastAsia"/>
                <w:color w:val="auto"/>
                <w:lang w:val="zh-CN"/>
              </w:rPr>
              <w:t>分。</w:t>
            </w:r>
          </w:p>
          <w:p w:rsidR="008C431C" w:rsidRDefault="0014366D">
            <w:pPr>
              <w:spacing w:line="360" w:lineRule="auto"/>
              <w:rPr>
                <w:rFonts w:ascii="宋体" w:hAnsi="宋体" w:cs="宋体"/>
                <w:color w:val="auto"/>
              </w:rPr>
            </w:pPr>
            <w:r>
              <w:rPr>
                <w:rFonts w:ascii="宋体" w:cs="宋体" w:hint="eastAsia"/>
                <w:color w:val="auto"/>
                <w:lang w:val="zh-CN"/>
              </w:rPr>
              <w:t>4</w:t>
            </w:r>
            <w:r>
              <w:rPr>
                <w:rFonts w:ascii="宋体" w:cs="宋体" w:hint="eastAsia"/>
                <w:color w:val="auto"/>
                <w:lang w:val="zh-CN"/>
              </w:rPr>
              <w:t>、未提供本项</w:t>
            </w:r>
            <w:r>
              <w:rPr>
                <w:rFonts w:ascii="宋体" w:cs="宋体" w:hint="eastAsia"/>
                <w:color w:val="auto"/>
              </w:rPr>
              <w:t>评审内容</w:t>
            </w:r>
            <w:r>
              <w:rPr>
                <w:rFonts w:ascii="宋体" w:cs="宋体" w:hint="eastAsia"/>
                <w:color w:val="auto"/>
                <w:lang w:val="zh-CN"/>
              </w:rPr>
              <w:t>得</w:t>
            </w:r>
            <w:r>
              <w:rPr>
                <w:rFonts w:ascii="宋体" w:cs="宋体" w:hint="eastAsia"/>
                <w:color w:val="auto"/>
                <w:lang w:val="zh-CN"/>
              </w:rPr>
              <w:t>0</w:t>
            </w:r>
            <w:r>
              <w:rPr>
                <w:rFonts w:ascii="宋体" w:cs="宋体" w:hint="eastAsia"/>
                <w:color w:val="auto"/>
                <w:lang w:val="zh-CN"/>
              </w:rPr>
              <w:t>分。</w:t>
            </w:r>
          </w:p>
        </w:tc>
        <w:tc>
          <w:tcPr>
            <w:tcW w:w="221" w:type="pct"/>
            <w:tcBorders>
              <w:top w:val="single" w:sz="6" w:space="0" w:color="auto"/>
              <w:left w:val="single" w:sz="6" w:space="0" w:color="auto"/>
              <w:bottom w:val="single" w:sz="6" w:space="0" w:color="auto"/>
              <w:right w:val="single" w:sz="6" w:space="0" w:color="auto"/>
            </w:tcBorders>
            <w:vAlign w:val="center"/>
          </w:tcPr>
          <w:p w:rsidR="008C431C" w:rsidRDefault="008C431C">
            <w:pPr>
              <w:spacing w:line="400" w:lineRule="exact"/>
              <w:jc w:val="center"/>
              <w:rPr>
                <w:rFonts w:ascii="宋体" w:hAnsi="宋体" w:cs="宋体"/>
                <w:strike/>
                <w:color w:val="auto"/>
                <w:lang w:val="zh-CN"/>
              </w:rPr>
            </w:pPr>
          </w:p>
        </w:tc>
      </w:tr>
      <w:tr w:rsidR="008C431C">
        <w:trPr>
          <w:trHeight w:val="672"/>
        </w:trPr>
        <w:tc>
          <w:tcPr>
            <w:tcW w:w="782" w:type="pct"/>
            <w:gridSpan w:val="2"/>
            <w:tcBorders>
              <w:top w:val="single" w:sz="4" w:space="0" w:color="auto"/>
              <w:left w:val="single" w:sz="4" w:space="0" w:color="auto"/>
              <w:bottom w:val="single" w:sz="4" w:space="0" w:color="auto"/>
              <w:right w:val="single" w:sz="4" w:space="0" w:color="auto"/>
            </w:tcBorders>
            <w:vAlign w:val="center"/>
          </w:tcPr>
          <w:p w:rsidR="008C431C" w:rsidRDefault="0014366D">
            <w:pPr>
              <w:spacing w:line="280" w:lineRule="exact"/>
              <w:jc w:val="center"/>
              <w:rPr>
                <w:color w:val="auto"/>
              </w:rPr>
            </w:pPr>
            <w:r>
              <w:rPr>
                <w:rFonts w:ascii="宋体" w:hAnsi="宋体" w:hint="eastAsia"/>
                <w:color w:val="auto"/>
              </w:rPr>
              <w:t>合计</w:t>
            </w:r>
            <w:r>
              <w:rPr>
                <w:rFonts w:ascii="宋体" w:hAnsi="宋体" w:hint="eastAsia"/>
                <w:color w:val="auto"/>
              </w:rPr>
              <w:t>70</w:t>
            </w:r>
            <w:r>
              <w:rPr>
                <w:rFonts w:ascii="宋体" w:hAnsi="宋体" w:hint="eastAsia"/>
                <w:color w:val="auto"/>
              </w:rPr>
              <w:t>分</w:t>
            </w:r>
          </w:p>
        </w:tc>
        <w:tc>
          <w:tcPr>
            <w:tcW w:w="3997" w:type="pct"/>
            <w:tcBorders>
              <w:top w:val="single" w:sz="6" w:space="0" w:color="auto"/>
              <w:left w:val="single" w:sz="4" w:space="0" w:color="auto"/>
              <w:bottom w:val="single" w:sz="6" w:space="0" w:color="auto"/>
              <w:right w:val="single" w:sz="6" w:space="0" w:color="auto"/>
            </w:tcBorders>
            <w:vAlign w:val="center"/>
          </w:tcPr>
          <w:p w:rsidR="008C431C" w:rsidRDefault="008C431C">
            <w:pPr>
              <w:wordWrap w:val="0"/>
              <w:topLinePunct/>
              <w:spacing w:line="288" w:lineRule="auto"/>
              <w:rPr>
                <w:rFonts w:ascii="宋体" w:hAnsi="宋体" w:cs="宋体"/>
                <w:color w:val="auto"/>
                <w:lang w:val="zh-CN"/>
              </w:rPr>
            </w:pPr>
          </w:p>
        </w:tc>
        <w:tc>
          <w:tcPr>
            <w:tcW w:w="221" w:type="pct"/>
            <w:tcBorders>
              <w:top w:val="single" w:sz="6" w:space="0" w:color="auto"/>
              <w:left w:val="single" w:sz="6" w:space="0" w:color="auto"/>
              <w:bottom w:val="single" w:sz="4" w:space="0" w:color="auto"/>
              <w:right w:val="single" w:sz="6" w:space="0" w:color="auto"/>
            </w:tcBorders>
            <w:vAlign w:val="center"/>
          </w:tcPr>
          <w:p w:rsidR="008C431C" w:rsidRDefault="008C431C">
            <w:pPr>
              <w:spacing w:line="400" w:lineRule="exact"/>
              <w:jc w:val="center"/>
              <w:rPr>
                <w:rFonts w:ascii="宋体" w:hAnsi="宋体" w:cs="宋体"/>
                <w:strike/>
                <w:color w:val="auto"/>
                <w:lang w:val="zh-CN"/>
              </w:rPr>
            </w:pPr>
          </w:p>
        </w:tc>
      </w:tr>
    </w:tbl>
    <w:p w:rsidR="008C431C" w:rsidRDefault="008C431C">
      <w:pPr>
        <w:pStyle w:val="a8"/>
        <w:rPr>
          <w:rFonts w:eastAsia="宋体" w:hAnsi="宋体" w:cs="宋体"/>
          <w:color w:val="auto"/>
          <w:szCs w:val="21"/>
        </w:rPr>
      </w:pPr>
    </w:p>
    <w:p w:rsidR="008C431C" w:rsidRDefault="0014366D">
      <w:pPr>
        <w:pStyle w:val="3"/>
        <w:spacing w:before="120" w:after="120"/>
        <w:rPr>
          <w:color w:val="auto"/>
          <w:szCs w:val="21"/>
        </w:rPr>
      </w:pPr>
      <w:r>
        <w:rPr>
          <w:rFonts w:cs="宋体" w:hint="eastAsia"/>
          <w:b w:val="0"/>
          <w:color w:val="auto"/>
          <w:sz w:val="21"/>
          <w:szCs w:val="21"/>
        </w:rPr>
        <w:t>注：评委评出各有效投标文件的得分算术平均值作为该投标单位最后得分（评分如出现小数，则保留小数点后两位，第三位四舍五入）；</w:t>
      </w:r>
    </w:p>
    <w:p w:rsidR="008C431C" w:rsidRDefault="0014366D">
      <w:pPr>
        <w:rPr>
          <w:rFonts w:ascii="宋体" w:hAnsi="宋体"/>
          <w:b/>
          <w:bCs/>
          <w:strike/>
          <w:color w:val="auto"/>
          <w:sz w:val="24"/>
        </w:rPr>
      </w:pPr>
      <w:r>
        <w:rPr>
          <w:color w:val="auto"/>
        </w:rPr>
        <w:t>评委签名：                                                       日期：</w:t>
      </w:r>
    </w:p>
    <w:p w:rsidR="008C431C" w:rsidRDefault="008C431C">
      <w:pPr>
        <w:spacing w:line="400" w:lineRule="exact"/>
        <w:rPr>
          <w:rFonts w:ascii="宋体" w:eastAsiaTheme="minorEastAsia" w:hAnsi="宋体"/>
          <w:bCs/>
          <w:strike/>
          <w:color w:val="auto"/>
          <w:sz w:val="24"/>
        </w:rPr>
        <w:sectPr w:rsidR="008C431C">
          <w:pgSz w:w="15840" w:h="12240" w:orient="landscape"/>
          <w:pgMar w:top="1700" w:right="1380" w:bottom="1720" w:left="920" w:header="720" w:footer="720" w:gutter="0"/>
          <w:cols w:space="720"/>
        </w:sectPr>
      </w:pPr>
    </w:p>
    <w:p w:rsidR="008C431C" w:rsidRDefault="008C431C">
      <w:pPr>
        <w:pStyle w:val="11"/>
        <w:ind w:firstLineChars="0" w:firstLine="0"/>
        <w:rPr>
          <w:color w:val="auto"/>
        </w:rPr>
      </w:pPr>
    </w:p>
    <w:p w:rsidR="008C431C" w:rsidRDefault="0014366D">
      <w:pPr>
        <w:spacing w:line="360" w:lineRule="auto"/>
        <w:ind w:firstLineChars="200" w:firstLine="560"/>
        <w:jc w:val="center"/>
        <w:rPr>
          <w:rFonts w:ascii="黑体" w:eastAsia="黑体" w:hAnsi="黑体"/>
          <w:color w:val="auto"/>
          <w:sz w:val="28"/>
          <w:szCs w:val="27"/>
        </w:rPr>
      </w:pPr>
      <w:r>
        <w:rPr>
          <w:rFonts w:ascii="黑体" w:eastAsia="黑体" w:hAnsi="黑体" w:hint="eastAsia"/>
          <w:color w:val="auto"/>
          <w:sz w:val="28"/>
          <w:szCs w:val="27"/>
        </w:rPr>
        <w:t>评标办法修改表</w:t>
      </w:r>
    </w:p>
    <w:p w:rsidR="008C431C" w:rsidRDefault="0014366D">
      <w:pPr>
        <w:pStyle w:val="ae"/>
        <w:spacing w:after="0" w:line="360" w:lineRule="auto"/>
        <w:rPr>
          <w:rFonts w:ascii="宋体" w:eastAsia="宋体" w:hAnsi="宋体"/>
          <w:color w:val="auto"/>
          <w:sz w:val="24"/>
          <w:szCs w:val="24"/>
        </w:rPr>
      </w:pPr>
      <w:r>
        <w:rPr>
          <w:rFonts w:ascii="宋体" w:eastAsia="宋体" w:hAnsi="宋体" w:hint="eastAsia"/>
          <w:color w:val="auto"/>
          <w:sz w:val="24"/>
        </w:rPr>
        <w:t>声明：本评标办法使用</w:t>
      </w:r>
      <w:r>
        <w:rPr>
          <w:rFonts w:ascii="仿宋_GB2312" w:eastAsia="仿宋_GB2312" w:hAnsi="宋体" w:hint="eastAsia"/>
          <w:color w:val="auto"/>
          <w:sz w:val="24"/>
          <w:szCs w:val="24"/>
        </w:rPr>
        <w:t>SWZB2024-11</w:t>
      </w:r>
      <w:r>
        <w:rPr>
          <w:rFonts w:ascii="宋体" w:eastAsia="宋体" w:hAnsi="宋体" w:hint="eastAsia"/>
          <w:color w:val="auto"/>
          <w:sz w:val="24"/>
          <w:szCs w:val="24"/>
        </w:rPr>
        <w:t>招标文件范本的评标办法条款，与该条款不同之处，均在本表中列明，并</w:t>
      </w:r>
      <w:proofErr w:type="gramStart"/>
      <w:r>
        <w:rPr>
          <w:rFonts w:ascii="宋体" w:eastAsia="宋体" w:hAnsi="宋体" w:hint="eastAsia"/>
          <w:color w:val="auto"/>
          <w:sz w:val="24"/>
          <w:szCs w:val="24"/>
        </w:rPr>
        <w:t>以现文为准</w:t>
      </w:r>
      <w:proofErr w:type="gramEnd"/>
      <w:r>
        <w:rPr>
          <w:rFonts w:ascii="宋体" w:eastAsia="宋体" w:hAnsi="宋体" w:hint="eastAsia"/>
          <w:color w:val="auto"/>
          <w:sz w:val="24"/>
          <w:szCs w:val="24"/>
        </w:rPr>
        <w:t>，原文不再有效。</w:t>
      </w:r>
    </w:p>
    <w:p w:rsidR="008C431C" w:rsidRDefault="008C431C">
      <w:pPr>
        <w:pStyle w:val="ae"/>
        <w:spacing w:after="0" w:line="360" w:lineRule="auto"/>
        <w:rPr>
          <w:rFonts w:ascii="宋体" w:eastAsia="宋体" w:hAnsi="宋体"/>
          <w:b/>
          <w:color w:val="auto"/>
          <w:sz w:val="24"/>
          <w:szCs w:val="21"/>
        </w:rPr>
      </w:pPr>
    </w:p>
    <w:p w:rsidR="008C431C" w:rsidRDefault="0014366D">
      <w:pPr>
        <w:spacing w:line="480" w:lineRule="auto"/>
        <w:ind w:firstLineChars="224" w:firstLine="470"/>
        <w:rPr>
          <w:rFonts w:ascii="宋体" w:hAnsi="宋体"/>
          <w:color w:val="auto"/>
        </w:rPr>
      </w:pPr>
      <w:r>
        <w:rPr>
          <w:rFonts w:ascii="宋体" w:hAnsi="宋体" w:hint="eastAsia"/>
          <w:color w:val="auto"/>
        </w:rPr>
        <w:t>条款号：</w:t>
      </w:r>
      <w:r>
        <w:rPr>
          <w:rFonts w:ascii="宋体" w:hAnsi="宋体" w:hint="eastAsia"/>
          <w:color w:val="auto"/>
        </w:rPr>
        <w:t xml:space="preserve">    </w:t>
      </w:r>
      <w:r>
        <w:rPr>
          <w:rFonts w:ascii="宋体" w:hAnsi="宋体" w:hint="eastAsia"/>
          <w:color w:val="auto"/>
        </w:rPr>
        <w:t>修改类型：增加</w:t>
      </w:r>
    </w:p>
    <w:p w:rsidR="008C431C" w:rsidRDefault="0014366D">
      <w:pPr>
        <w:pBdr>
          <w:bottom w:val="single" w:sz="6" w:space="1" w:color="auto"/>
        </w:pBdr>
        <w:spacing w:line="480" w:lineRule="auto"/>
        <w:ind w:firstLineChars="224" w:firstLine="470"/>
        <w:rPr>
          <w:rFonts w:ascii="宋体" w:hAnsi="宋体"/>
          <w:color w:val="auto"/>
        </w:rPr>
      </w:pPr>
      <w:r>
        <w:rPr>
          <w:rFonts w:ascii="宋体" w:hAnsi="宋体" w:hint="eastAsia"/>
          <w:color w:val="auto"/>
        </w:rPr>
        <w:t>现文：</w:t>
      </w:r>
    </w:p>
    <w:p w:rsidR="008C431C" w:rsidRDefault="0014366D">
      <w:pPr>
        <w:spacing w:line="480" w:lineRule="auto"/>
        <w:ind w:firstLineChars="224" w:firstLine="470"/>
        <w:rPr>
          <w:rFonts w:ascii="宋体" w:hAnsi="宋体"/>
          <w:color w:val="auto"/>
        </w:rPr>
      </w:pPr>
      <w:r>
        <w:rPr>
          <w:rFonts w:ascii="宋体" w:hAnsi="宋体" w:hint="eastAsia"/>
          <w:color w:val="auto"/>
        </w:rPr>
        <w:t>条款号：</w:t>
      </w:r>
      <w:r>
        <w:rPr>
          <w:rFonts w:ascii="宋体" w:hAnsi="宋体" w:hint="eastAsia"/>
          <w:color w:val="auto"/>
        </w:rPr>
        <w:t xml:space="preserve">             </w:t>
      </w:r>
      <w:r>
        <w:rPr>
          <w:rFonts w:ascii="宋体" w:hAnsi="宋体" w:hint="eastAsia"/>
          <w:color w:val="auto"/>
        </w:rPr>
        <w:t>修改类型：删除</w:t>
      </w:r>
    </w:p>
    <w:p w:rsidR="008C431C" w:rsidRDefault="0014366D">
      <w:pPr>
        <w:pBdr>
          <w:bottom w:val="single" w:sz="6" w:space="1" w:color="auto"/>
        </w:pBdr>
        <w:spacing w:line="480" w:lineRule="auto"/>
        <w:ind w:firstLineChars="224" w:firstLine="470"/>
        <w:rPr>
          <w:rFonts w:ascii="宋体" w:hAnsi="宋体"/>
          <w:color w:val="auto"/>
        </w:rPr>
      </w:pPr>
      <w:r>
        <w:rPr>
          <w:rFonts w:ascii="宋体" w:hAnsi="宋体" w:hint="eastAsia"/>
          <w:color w:val="auto"/>
        </w:rPr>
        <w:t>原文：</w:t>
      </w:r>
    </w:p>
    <w:p w:rsidR="008C431C" w:rsidRDefault="0014366D">
      <w:pPr>
        <w:spacing w:line="480" w:lineRule="auto"/>
        <w:ind w:firstLineChars="224" w:firstLine="470"/>
        <w:rPr>
          <w:rFonts w:ascii="宋体" w:hAnsi="宋体"/>
          <w:color w:val="auto"/>
        </w:rPr>
      </w:pPr>
      <w:r>
        <w:rPr>
          <w:rFonts w:ascii="宋体" w:hAnsi="宋体" w:hint="eastAsia"/>
          <w:color w:val="auto"/>
        </w:rPr>
        <w:t>条款号：</w:t>
      </w:r>
      <w:r>
        <w:rPr>
          <w:rFonts w:ascii="宋体" w:eastAsia="宋体" w:hAnsi="宋体" w:hint="eastAsia"/>
          <w:color w:val="auto"/>
        </w:rPr>
        <w:t>2.2</w:t>
      </w:r>
      <w:r>
        <w:rPr>
          <w:rFonts w:ascii="宋体" w:hAnsi="宋体" w:hint="eastAsia"/>
          <w:color w:val="auto"/>
        </w:rPr>
        <w:t xml:space="preserve">             </w:t>
      </w:r>
      <w:r>
        <w:rPr>
          <w:rFonts w:ascii="宋体" w:hAnsi="宋体" w:hint="eastAsia"/>
          <w:color w:val="auto"/>
        </w:rPr>
        <w:t>修改类型：修改</w:t>
      </w:r>
    </w:p>
    <w:p w:rsidR="008C431C" w:rsidRDefault="0014366D">
      <w:pPr>
        <w:spacing w:line="360" w:lineRule="auto"/>
        <w:ind w:firstLineChars="224" w:firstLine="470"/>
        <w:rPr>
          <w:rFonts w:ascii="宋体" w:hAnsi="宋体"/>
          <w:color w:val="auto"/>
        </w:rPr>
      </w:pPr>
      <w:r>
        <w:rPr>
          <w:rFonts w:ascii="宋体" w:hAnsi="宋体" w:hint="eastAsia"/>
          <w:color w:val="auto"/>
        </w:rPr>
        <w:t>原文：分值构成与评分标准</w:t>
      </w:r>
    </w:p>
    <w:p w:rsidR="008C431C" w:rsidRDefault="0014366D">
      <w:pPr>
        <w:spacing w:line="360" w:lineRule="auto"/>
        <w:ind w:firstLineChars="224" w:firstLine="470"/>
        <w:rPr>
          <w:rFonts w:ascii="宋体" w:hAnsi="宋体"/>
          <w:color w:val="auto"/>
        </w:rPr>
      </w:pPr>
      <w:r>
        <w:rPr>
          <w:rFonts w:ascii="宋体" w:hAnsi="宋体" w:hint="eastAsia"/>
          <w:color w:val="auto"/>
        </w:rPr>
        <w:t xml:space="preserve">2.2.1  </w:t>
      </w:r>
      <w:r>
        <w:rPr>
          <w:rFonts w:ascii="宋体" w:hAnsi="宋体" w:hint="eastAsia"/>
          <w:color w:val="auto"/>
        </w:rPr>
        <w:t>分值构成</w:t>
      </w:r>
    </w:p>
    <w:p w:rsidR="008C431C" w:rsidRDefault="0014366D">
      <w:pPr>
        <w:spacing w:line="360" w:lineRule="auto"/>
        <w:ind w:firstLineChars="224" w:firstLine="470"/>
        <w:rPr>
          <w:rFonts w:ascii="宋体" w:hAnsi="宋体"/>
          <w:color w:val="auto"/>
        </w:rPr>
      </w:pPr>
      <w:r>
        <w:rPr>
          <w:rFonts w:ascii="宋体" w:hAnsi="宋体" w:hint="eastAsia"/>
          <w:color w:val="auto"/>
        </w:rPr>
        <w:t>(1)</w:t>
      </w:r>
      <w:r>
        <w:rPr>
          <w:rFonts w:ascii="宋体" w:hAnsi="宋体" w:hint="eastAsia"/>
          <w:color w:val="auto"/>
        </w:rPr>
        <w:t>资信业绩部分：见评标办法前附表；</w:t>
      </w:r>
    </w:p>
    <w:p w:rsidR="008C431C" w:rsidRDefault="0014366D">
      <w:pPr>
        <w:spacing w:line="360" w:lineRule="auto"/>
        <w:ind w:firstLineChars="224" w:firstLine="470"/>
        <w:rPr>
          <w:rFonts w:ascii="宋体" w:hAnsi="宋体"/>
          <w:color w:val="auto"/>
        </w:rPr>
      </w:pPr>
      <w:r>
        <w:rPr>
          <w:rFonts w:ascii="宋体" w:hAnsi="宋体" w:hint="eastAsia"/>
          <w:color w:val="auto"/>
        </w:rPr>
        <w:t>(2)</w:t>
      </w:r>
      <w:r>
        <w:rPr>
          <w:rFonts w:ascii="宋体" w:hAnsi="宋体" w:hint="eastAsia"/>
          <w:color w:val="auto"/>
        </w:rPr>
        <w:t>勘察设计方案部分：见评标办法前附表；</w:t>
      </w:r>
    </w:p>
    <w:p w:rsidR="008C431C" w:rsidRDefault="0014366D">
      <w:pPr>
        <w:spacing w:line="360" w:lineRule="auto"/>
        <w:ind w:firstLineChars="224" w:firstLine="470"/>
        <w:rPr>
          <w:rFonts w:ascii="宋体" w:hAnsi="宋体"/>
          <w:color w:val="auto"/>
        </w:rPr>
      </w:pPr>
      <w:r>
        <w:rPr>
          <w:rFonts w:ascii="宋体" w:hAnsi="宋体" w:hint="eastAsia"/>
          <w:color w:val="auto"/>
        </w:rPr>
        <w:t>(3)</w:t>
      </w:r>
      <w:r>
        <w:rPr>
          <w:rFonts w:ascii="宋体" w:hAnsi="宋体" w:hint="eastAsia"/>
          <w:color w:val="auto"/>
        </w:rPr>
        <w:t>投标报价：见评标办法前附表；</w:t>
      </w:r>
    </w:p>
    <w:p w:rsidR="008C431C" w:rsidRDefault="0014366D">
      <w:pPr>
        <w:spacing w:line="360" w:lineRule="auto"/>
        <w:ind w:firstLineChars="224" w:firstLine="470"/>
        <w:rPr>
          <w:rFonts w:ascii="宋体" w:hAnsi="宋体"/>
          <w:color w:val="auto"/>
        </w:rPr>
      </w:pPr>
      <w:r>
        <w:rPr>
          <w:rFonts w:ascii="宋体" w:hAnsi="宋体" w:hint="eastAsia"/>
          <w:color w:val="auto"/>
        </w:rPr>
        <w:t>(4)</w:t>
      </w:r>
      <w:r>
        <w:rPr>
          <w:rFonts w:ascii="宋体" w:hAnsi="宋体" w:hint="eastAsia"/>
          <w:color w:val="auto"/>
        </w:rPr>
        <w:t>其他评分因素：见评标办法前附表。</w:t>
      </w:r>
    </w:p>
    <w:p w:rsidR="008C431C" w:rsidRDefault="0014366D">
      <w:pPr>
        <w:spacing w:line="360" w:lineRule="auto"/>
        <w:ind w:firstLineChars="224" w:firstLine="470"/>
        <w:rPr>
          <w:rFonts w:ascii="宋体" w:hAnsi="宋体"/>
          <w:color w:val="auto"/>
        </w:rPr>
      </w:pPr>
      <w:r>
        <w:rPr>
          <w:rFonts w:ascii="宋体" w:hAnsi="宋体" w:hint="eastAsia"/>
          <w:color w:val="auto"/>
        </w:rPr>
        <w:t xml:space="preserve">2.2.2  </w:t>
      </w:r>
      <w:r>
        <w:rPr>
          <w:rFonts w:ascii="宋体" w:hAnsi="宋体" w:hint="eastAsia"/>
          <w:color w:val="auto"/>
        </w:rPr>
        <w:t>评标基准价计算</w:t>
      </w:r>
    </w:p>
    <w:p w:rsidR="008C431C" w:rsidRDefault="0014366D">
      <w:pPr>
        <w:spacing w:line="360" w:lineRule="auto"/>
        <w:ind w:firstLineChars="224" w:firstLine="470"/>
        <w:rPr>
          <w:rFonts w:ascii="宋体" w:hAnsi="宋体"/>
          <w:color w:val="auto"/>
        </w:rPr>
      </w:pPr>
      <w:r>
        <w:rPr>
          <w:rFonts w:ascii="宋体" w:hAnsi="宋体" w:hint="eastAsia"/>
          <w:color w:val="auto"/>
        </w:rPr>
        <w:t>评标基准价计算方法：见评标办法前附表。</w:t>
      </w:r>
    </w:p>
    <w:p w:rsidR="008C431C" w:rsidRDefault="0014366D">
      <w:pPr>
        <w:spacing w:line="360" w:lineRule="auto"/>
        <w:ind w:firstLineChars="224" w:firstLine="470"/>
        <w:rPr>
          <w:rFonts w:ascii="宋体" w:hAnsi="宋体"/>
          <w:color w:val="auto"/>
        </w:rPr>
      </w:pPr>
      <w:r>
        <w:rPr>
          <w:rFonts w:ascii="宋体" w:hAnsi="宋体" w:hint="eastAsia"/>
          <w:color w:val="auto"/>
        </w:rPr>
        <w:t xml:space="preserve">2.2.3  </w:t>
      </w:r>
      <w:r>
        <w:rPr>
          <w:rFonts w:ascii="宋体" w:hAnsi="宋体" w:hint="eastAsia"/>
          <w:color w:val="auto"/>
        </w:rPr>
        <w:t>投标报价的偏差率计算</w:t>
      </w:r>
    </w:p>
    <w:p w:rsidR="008C431C" w:rsidRDefault="0014366D">
      <w:pPr>
        <w:spacing w:line="360" w:lineRule="auto"/>
        <w:ind w:firstLineChars="224" w:firstLine="470"/>
        <w:rPr>
          <w:rFonts w:ascii="宋体" w:hAnsi="宋体"/>
          <w:color w:val="auto"/>
        </w:rPr>
      </w:pPr>
      <w:r>
        <w:rPr>
          <w:rFonts w:ascii="宋体" w:hAnsi="宋体" w:hint="eastAsia"/>
          <w:color w:val="auto"/>
        </w:rPr>
        <w:t>投标报价的偏差率计算公式：见评标办法前附表。</w:t>
      </w:r>
    </w:p>
    <w:p w:rsidR="008C431C" w:rsidRDefault="0014366D">
      <w:pPr>
        <w:spacing w:line="360" w:lineRule="auto"/>
        <w:ind w:firstLineChars="224" w:firstLine="470"/>
        <w:rPr>
          <w:rFonts w:ascii="宋体" w:hAnsi="宋体"/>
          <w:color w:val="auto"/>
        </w:rPr>
      </w:pPr>
      <w:r>
        <w:rPr>
          <w:rFonts w:ascii="宋体" w:hAnsi="宋体" w:hint="eastAsia"/>
          <w:color w:val="auto"/>
        </w:rPr>
        <w:t xml:space="preserve">2.2.4  </w:t>
      </w:r>
      <w:r>
        <w:rPr>
          <w:rFonts w:ascii="宋体" w:hAnsi="宋体" w:hint="eastAsia"/>
          <w:color w:val="auto"/>
        </w:rPr>
        <w:t>评分标准</w:t>
      </w:r>
    </w:p>
    <w:p w:rsidR="008C431C" w:rsidRDefault="0014366D">
      <w:pPr>
        <w:spacing w:line="360" w:lineRule="auto"/>
        <w:ind w:firstLineChars="224" w:firstLine="470"/>
        <w:rPr>
          <w:rFonts w:ascii="宋体" w:hAnsi="宋体"/>
          <w:color w:val="auto"/>
        </w:rPr>
      </w:pPr>
      <w:r>
        <w:rPr>
          <w:rFonts w:ascii="宋体" w:hAnsi="宋体" w:hint="eastAsia"/>
          <w:color w:val="auto"/>
        </w:rPr>
        <w:t>(1)</w:t>
      </w:r>
      <w:r>
        <w:rPr>
          <w:rFonts w:ascii="宋体" w:hAnsi="宋体" w:hint="eastAsia"/>
          <w:color w:val="auto"/>
        </w:rPr>
        <w:t>资信业绩评分标准：见评标办法前附表；</w:t>
      </w:r>
    </w:p>
    <w:p w:rsidR="008C431C" w:rsidRDefault="0014366D">
      <w:pPr>
        <w:spacing w:line="360" w:lineRule="auto"/>
        <w:ind w:firstLineChars="224" w:firstLine="470"/>
        <w:rPr>
          <w:rFonts w:ascii="宋体" w:hAnsi="宋体"/>
          <w:color w:val="auto"/>
        </w:rPr>
      </w:pPr>
      <w:r>
        <w:rPr>
          <w:rFonts w:ascii="宋体" w:hAnsi="宋体" w:hint="eastAsia"/>
          <w:color w:val="auto"/>
        </w:rPr>
        <w:t>(2)</w:t>
      </w:r>
      <w:r>
        <w:rPr>
          <w:rFonts w:ascii="宋体" w:hAnsi="宋体" w:hint="eastAsia"/>
          <w:color w:val="auto"/>
        </w:rPr>
        <w:t>勘察设计方案评分标准：见评标办法前附表；</w:t>
      </w:r>
    </w:p>
    <w:p w:rsidR="008C431C" w:rsidRDefault="0014366D">
      <w:pPr>
        <w:spacing w:line="360" w:lineRule="auto"/>
        <w:ind w:firstLineChars="224" w:firstLine="470"/>
        <w:rPr>
          <w:rFonts w:ascii="宋体" w:hAnsi="宋体"/>
          <w:color w:val="auto"/>
        </w:rPr>
      </w:pPr>
      <w:r>
        <w:rPr>
          <w:rFonts w:ascii="宋体" w:hAnsi="宋体" w:hint="eastAsia"/>
          <w:color w:val="auto"/>
        </w:rPr>
        <w:t>(3)</w:t>
      </w:r>
      <w:r>
        <w:rPr>
          <w:rFonts w:ascii="宋体" w:hAnsi="宋体" w:hint="eastAsia"/>
          <w:color w:val="auto"/>
        </w:rPr>
        <w:t>投标报价评分标准：见评标办法前附表；</w:t>
      </w:r>
    </w:p>
    <w:p w:rsidR="008C431C" w:rsidRDefault="0014366D">
      <w:pPr>
        <w:spacing w:line="360" w:lineRule="auto"/>
        <w:ind w:firstLineChars="224" w:firstLine="470"/>
        <w:rPr>
          <w:rFonts w:ascii="宋体" w:eastAsia="宋体" w:hAnsi="宋体"/>
          <w:color w:val="auto"/>
        </w:rPr>
      </w:pPr>
      <w:r>
        <w:rPr>
          <w:rFonts w:ascii="宋体" w:hAnsi="宋体" w:hint="eastAsia"/>
          <w:color w:val="auto"/>
        </w:rPr>
        <w:t>(4)</w:t>
      </w:r>
      <w:r>
        <w:rPr>
          <w:rFonts w:ascii="宋体" w:hAnsi="宋体" w:hint="eastAsia"/>
          <w:color w:val="auto"/>
        </w:rPr>
        <w:t>其他因素评分标准：见评标办法前附表</w:t>
      </w:r>
      <w:r>
        <w:rPr>
          <w:rFonts w:ascii="宋体" w:eastAsia="宋体" w:hAnsi="宋体" w:hint="eastAsia"/>
          <w:color w:val="auto"/>
        </w:rPr>
        <w:t>。</w:t>
      </w:r>
    </w:p>
    <w:p w:rsidR="008C431C" w:rsidRDefault="0014366D">
      <w:pPr>
        <w:pBdr>
          <w:bottom w:val="single" w:sz="6" w:space="1" w:color="auto"/>
        </w:pBdr>
        <w:spacing w:line="360" w:lineRule="auto"/>
        <w:ind w:firstLineChars="224" w:firstLine="470"/>
        <w:rPr>
          <w:rFonts w:ascii="宋体" w:hAnsi="宋体"/>
          <w:color w:val="auto"/>
        </w:rPr>
      </w:pPr>
      <w:r>
        <w:rPr>
          <w:rFonts w:ascii="宋体" w:hAnsi="宋体" w:hint="eastAsia"/>
          <w:color w:val="auto"/>
        </w:rPr>
        <w:t>现文：分值构成与评分标准</w:t>
      </w:r>
    </w:p>
    <w:p w:rsidR="008C431C" w:rsidRDefault="0014366D">
      <w:pPr>
        <w:pBdr>
          <w:bottom w:val="single" w:sz="6" w:space="1" w:color="auto"/>
        </w:pBdr>
        <w:spacing w:line="360" w:lineRule="auto"/>
        <w:ind w:firstLineChars="224" w:firstLine="470"/>
        <w:rPr>
          <w:rFonts w:ascii="宋体" w:hAnsi="宋体"/>
          <w:color w:val="auto"/>
        </w:rPr>
      </w:pPr>
      <w:r>
        <w:rPr>
          <w:rFonts w:ascii="宋体" w:hAnsi="宋体" w:hint="eastAsia"/>
          <w:color w:val="auto"/>
        </w:rPr>
        <w:t xml:space="preserve">2.2.1  </w:t>
      </w:r>
      <w:r>
        <w:rPr>
          <w:rFonts w:ascii="宋体" w:hAnsi="宋体" w:hint="eastAsia"/>
          <w:color w:val="auto"/>
        </w:rPr>
        <w:t>分值构成</w:t>
      </w:r>
    </w:p>
    <w:p w:rsidR="008C431C" w:rsidRDefault="0014366D">
      <w:pPr>
        <w:pBdr>
          <w:bottom w:val="single" w:sz="6" w:space="1" w:color="auto"/>
        </w:pBdr>
        <w:spacing w:line="360" w:lineRule="auto"/>
        <w:ind w:firstLineChars="224" w:firstLine="470"/>
        <w:rPr>
          <w:rFonts w:ascii="宋体" w:hAnsi="宋体"/>
          <w:color w:val="auto"/>
        </w:rPr>
      </w:pPr>
      <w:r>
        <w:rPr>
          <w:rFonts w:ascii="宋体" w:hAnsi="宋体" w:hint="eastAsia"/>
          <w:color w:val="auto"/>
        </w:rPr>
        <w:t>(1)</w:t>
      </w:r>
      <w:r>
        <w:rPr>
          <w:rFonts w:ascii="宋体" w:hAnsi="宋体" w:hint="eastAsia"/>
          <w:color w:val="auto"/>
        </w:rPr>
        <w:t>资信业绩部分：见评标办法前附表；</w:t>
      </w:r>
    </w:p>
    <w:p w:rsidR="008C431C" w:rsidRDefault="0014366D">
      <w:pPr>
        <w:pBdr>
          <w:bottom w:val="single" w:sz="6" w:space="1" w:color="auto"/>
        </w:pBdr>
        <w:spacing w:line="360" w:lineRule="auto"/>
        <w:ind w:firstLineChars="224" w:firstLine="470"/>
        <w:rPr>
          <w:rFonts w:ascii="宋体" w:hAnsi="宋体"/>
          <w:color w:val="auto"/>
        </w:rPr>
      </w:pPr>
      <w:r>
        <w:rPr>
          <w:rFonts w:ascii="宋体" w:hAnsi="宋体" w:hint="eastAsia"/>
          <w:color w:val="auto"/>
        </w:rPr>
        <w:t>(2)</w:t>
      </w:r>
      <w:r>
        <w:rPr>
          <w:rFonts w:ascii="宋体" w:hAnsi="宋体" w:hint="eastAsia"/>
          <w:color w:val="auto"/>
        </w:rPr>
        <w:t>勘察设计方案部分：见评标办法前附表；</w:t>
      </w:r>
    </w:p>
    <w:p w:rsidR="008C431C" w:rsidRDefault="0014366D">
      <w:pPr>
        <w:pBdr>
          <w:bottom w:val="single" w:sz="6" w:space="1" w:color="auto"/>
        </w:pBdr>
        <w:spacing w:line="360" w:lineRule="auto"/>
        <w:ind w:firstLineChars="224" w:firstLine="470"/>
        <w:rPr>
          <w:rFonts w:ascii="宋体" w:hAnsi="宋体"/>
          <w:color w:val="auto"/>
        </w:rPr>
      </w:pPr>
      <w:r>
        <w:rPr>
          <w:rFonts w:ascii="宋体" w:hAnsi="宋体" w:hint="eastAsia"/>
          <w:color w:val="auto"/>
        </w:rPr>
        <w:t xml:space="preserve">2.2.4  </w:t>
      </w:r>
      <w:r>
        <w:rPr>
          <w:rFonts w:ascii="宋体" w:hAnsi="宋体" w:hint="eastAsia"/>
          <w:color w:val="auto"/>
        </w:rPr>
        <w:t>评分标准</w:t>
      </w:r>
    </w:p>
    <w:p w:rsidR="008C431C" w:rsidRDefault="0014366D">
      <w:pPr>
        <w:pBdr>
          <w:bottom w:val="single" w:sz="6" w:space="1" w:color="auto"/>
        </w:pBdr>
        <w:spacing w:line="360" w:lineRule="auto"/>
        <w:ind w:firstLineChars="224" w:firstLine="470"/>
        <w:rPr>
          <w:rFonts w:ascii="宋体" w:hAnsi="宋体"/>
          <w:color w:val="auto"/>
        </w:rPr>
      </w:pPr>
      <w:r>
        <w:rPr>
          <w:rFonts w:ascii="宋体" w:hAnsi="宋体" w:hint="eastAsia"/>
          <w:color w:val="auto"/>
        </w:rPr>
        <w:lastRenderedPageBreak/>
        <w:t>(1)</w:t>
      </w:r>
      <w:r>
        <w:rPr>
          <w:rFonts w:ascii="宋体" w:hAnsi="宋体" w:hint="eastAsia"/>
          <w:color w:val="auto"/>
        </w:rPr>
        <w:t>资信业绩评分标准：见评标办法前附表；</w:t>
      </w:r>
    </w:p>
    <w:p w:rsidR="008C431C" w:rsidRDefault="0014366D">
      <w:pPr>
        <w:pBdr>
          <w:bottom w:val="single" w:sz="6" w:space="1" w:color="auto"/>
        </w:pBdr>
        <w:spacing w:line="360" w:lineRule="auto"/>
        <w:ind w:firstLineChars="224" w:firstLine="470"/>
        <w:rPr>
          <w:rFonts w:ascii="宋体" w:hAnsi="宋体"/>
          <w:color w:val="auto"/>
        </w:rPr>
      </w:pPr>
      <w:r>
        <w:rPr>
          <w:rFonts w:ascii="宋体" w:hAnsi="宋体" w:hint="eastAsia"/>
          <w:color w:val="auto"/>
        </w:rPr>
        <w:t>(2)</w:t>
      </w:r>
      <w:r>
        <w:rPr>
          <w:rFonts w:ascii="宋体" w:hAnsi="宋体" w:hint="eastAsia"/>
          <w:color w:val="auto"/>
        </w:rPr>
        <w:t>勘察设计方案评分标准：见评标办法前附表；</w:t>
      </w:r>
    </w:p>
    <w:p w:rsidR="008C431C" w:rsidRDefault="0014366D">
      <w:pPr>
        <w:spacing w:line="480" w:lineRule="auto"/>
        <w:ind w:firstLineChars="224" w:firstLine="470"/>
        <w:rPr>
          <w:rFonts w:ascii="宋体" w:hAnsi="宋体"/>
          <w:color w:val="auto"/>
        </w:rPr>
      </w:pPr>
      <w:r>
        <w:rPr>
          <w:rFonts w:ascii="宋体" w:hAnsi="宋体" w:hint="eastAsia"/>
          <w:color w:val="auto"/>
        </w:rPr>
        <w:t>条款号：</w:t>
      </w:r>
      <w:r>
        <w:rPr>
          <w:rFonts w:ascii="宋体" w:eastAsia="宋体" w:hAnsi="宋体" w:hint="eastAsia"/>
          <w:color w:val="auto"/>
        </w:rPr>
        <w:t>3.2</w:t>
      </w:r>
      <w:r>
        <w:rPr>
          <w:rFonts w:ascii="宋体" w:hAnsi="宋体" w:hint="eastAsia"/>
          <w:color w:val="auto"/>
        </w:rPr>
        <w:t xml:space="preserve">             </w:t>
      </w:r>
      <w:r>
        <w:rPr>
          <w:rFonts w:ascii="宋体" w:hAnsi="宋体" w:hint="eastAsia"/>
          <w:color w:val="auto"/>
        </w:rPr>
        <w:t>修改类型：修改</w:t>
      </w:r>
    </w:p>
    <w:p w:rsidR="008C431C" w:rsidRDefault="0014366D">
      <w:pPr>
        <w:spacing w:line="360" w:lineRule="auto"/>
        <w:ind w:firstLineChars="224" w:firstLine="470"/>
        <w:rPr>
          <w:rFonts w:ascii="宋体" w:hAnsi="宋体"/>
          <w:color w:val="auto"/>
        </w:rPr>
      </w:pPr>
      <w:r>
        <w:rPr>
          <w:rFonts w:ascii="宋体" w:hAnsi="宋体" w:hint="eastAsia"/>
          <w:color w:val="auto"/>
        </w:rPr>
        <w:t>原文：详细评审</w:t>
      </w:r>
    </w:p>
    <w:p w:rsidR="008C431C" w:rsidRDefault="0014366D">
      <w:pPr>
        <w:spacing w:line="360" w:lineRule="auto"/>
        <w:ind w:firstLineChars="224" w:firstLine="470"/>
        <w:rPr>
          <w:rFonts w:ascii="宋体" w:hAnsi="宋体"/>
          <w:color w:val="auto"/>
        </w:rPr>
      </w:pPr>
      <w:r>
        <w:rPr>
          <w:rFonts w:ascii="宋体" w:hAnsi="宋体" w:hint="eastAsia"/>
          <w:color w:val="auto"/>
        </w:rPr>
        <w:t>3.2.1</w:t>
      </w:r>
      <w:r>
        <w:rPr>
          <w:rFonts w:ascii="宋体" w:hAnsi="宋体" w:hint="eastAsia"/>
          <w:color w:val="auto"/>
        </w:rPr>
        <w:t>评标委员会按本章第</w:t>
      </w:r>
      <w:r>
        <w:rPr>
          <w:rFonts w:ascii="宋体" w:hAnsi="宋体" w:hint="eastAsia"/>
          <w:color w:val="auto"/>
        </w:rPr>
        <w:t>2.2</w:t>
      </w:r>
      <w:r>
        <w:rPr>
          <w:rFonts w:ascii="宋体" w:hAnsi="宋体" w:hint="eastAsia"/>
          <w:color w:val="auto"/>
        </w:rPr>
        <w:t>款规定的量化因素和分值进行打分，并计算出综合评估得分。</w:t>
      </w:r>
    </w:p>
    <w:p w:rsidR="008C431C" w:rsidRDefault="0014366D">
      <w:pPr>
        <w:spacing w:line="360" w:lineRule="auto"/>
        <w:ind w:firstLineChars="224" w:firstLine="470"/>
        <w:rPr>
          <w:rFonts w:ascii="宋体" w:hAnsi="宋体"/>
          <w:color w:val="auto"/>
        </w:rPr>
      </w:pPr>
      <w:r>
        <w:rPr>
          <w:rFonts w:ascii="宋体" w:hAnsi="宋体" w:hint="eastAsia"/>
          <w:color w:val="auto"/>
        </w:rPr>
        <w:t>(1)</w:t>
      </w:r>
      <w:r>
        <w:rPr>
          <w:rFonts w:ascii="宋体" w:hAnsi="宋体" w:hint="eastAsia"/>
          <w:color w:val="auto"/>
        </w:rPr>
        <w:t>按本章第</w:t>
      </w:r>
      <w:r>
        <w:rPr>
          <w:rFonts w:ascii="宋体" w:hAnsi="宋体" w:hint="eastAsia"/>
          <w:color w:val="auto"/>
        </w:rPr>
        <w:t>2.2.4(1)</w:t>
      </w:r>
      <w:r>
        <w:rPr>
          <w:rFonts w:ascii="宋体" w:hAnsi="宋体" w:hint="eastAsia"/>
          <w:color w:val="auto"/>
        </w:rPr>
        <w:t>目规定的评审因素和分值对资信业绩部分计算出得分</w:t>
      </w:r>
      <w:r>
        <w:rPr>
          <w:rFonts w:ascii="宋体" w:hAnsi="宋体" w:hint="eastAsia"/>
          <w:color w:val="auto"/>
        </w:rPr>
        <w:t>A</w:t>
      </w:r>
      <w:r>
        <w:rPr>
          <w:rFonts w:ascii="宋体" w:hAnsi="宋体" w:hint="eastAsia"/>
          <w:color w:val="auto"/>
        </w:rPr>
        <w:t>，资信业绩部分评审得分</w:t>
      </w:r>
      <w:r>
        <w:rPr>
          <w:rFonts w:ascii="宋体" w:hAnsi="宋体" w:hint="eastAsia"/>
          <w:color w:val="auto"/>
        </w:rPr>
        <w:t>A</w:t>
      </w:r>
      <w:r>
        <w:rPr>
          <w:rFonts w:ascii="宋体" w:hAnsi="宋体" w:hint="eastAsia"/>
          <w:color w:val="auto"/>
        </w:rPr>
        <w:t>为各评标专家打分的算术平均值；</w:t>
      </w:r>
    </w:p>
    <w:p w:rsidR="008C431C" w:rsidRDefault="0014366D">
      <w:pPr>
        <w:spacing w:line="360" w:lineRule="auto"/>
        <w:ind w:firstLineChars="224" w:firstLine="470"/>
        <w:rPr>
          <w:rFonts w:ascii="宋体" w:hAnsi="宋体"/>
          <w:color w:val="auto"/>
        </w:rPr>
      </w:pPr>
      <w:r>
        <w:rPr>
          <w:rFonts w:ascii="宋体" w:hAnsi="宋体" w:hint="eastAsia"/>
          <w:color w:val="auto"/>
        </w:rPr>
        <w:t>(2)</w:t>
      </w:r>
      <w:r>
        <w:rPr>
          <w:rFonts w:ascii="宋体" w:hAnsi="宋体" w:hint="eastAsia"/>
          <w:color w:val="auto"/>
        </w:rPr>
        <w:t>按本章第</w:t>
      </w:r>
      <w:r>
        <w:rPr>
          <w:rFonts w:ascii="宋体" w:hAnsi="宋体" w:hint="eastAsia"/>
          <w:color w:val="auto"/>
        </w:rPr>
        <w:t>2.2.4(2)</w:t>
      </w:r>
      <w:r>
        <w:rPr>
          <w:rFonts w:ascii="宋体" w:hAnsi="宋体" w:hint="eastAsia"/>
          <w:color w:val="auto"/>
        </w:rPr>
        <w:t>目规定的评审因素和分值对勘察设计方案部分计算出得分</w:t>
      </w:r>
      <w:r>
        <w:rPr>
          <w:rFonts w:ascii="宋体" w:hAnsi="宋体" w:hint="eastAsia"/>
          <w:color w:val="auto"/>
        </w:rPr>
        <w:t>B</w:t>
      </w:r>
      <w:r>
        <w:rPr>
          <w:rFonts w:ascii="宋体" w:hAnsi="宋体" w:hint="eastAsia"/>
          <w:color w:val="auto"/>
        </w:rPr>
        <w:t>，①勘察设计方案部分评审得分</w:t>
      </w:r>
      <w:r>
        <w:rPr>
          <w:rFonts w:ascii="宋体" w:hAnsi="宋体" w:hint="eastAsia"/>
          <w:color w:val="auto"/>
        </w:rPr>
        <w:t>B</w:t>
      </w:r>
      <w:r>
        <w:rPr>
          <w:rFonts w:ascii="宋体" w:hAnsi="宋体" w:hint="eastAsia"/>
          <w:color w:val="auto"/>
        </w:rPr>
        <w:t>为从各评标专家打分中去掉一个最高分和去掉一个最低分后的剩余评标专家打分的算术平均值或②勘察设计方案部分评审得分</w:t>
      </w:r>
      <w:r>
        <w:rPr>
          <w:rFonts w:ascii="宋体" w:hAnsi="宋体" w:hint="eastAsia"/>
          <w:color w:val="auto"/>
        </w:rPr>
        <w:t>B</w:t>
      </w:r>
      <w:r>
        <w:rPr>
          <w:rFonts w:ascii="宋体" w:hAnsi="宋体" w:hint="eastAsia"/>
          <w:color w:val="auto"/>
        </w:rPr>
        <w:t>为各评标专家打分的算术平均值（二选</w:t>
      </w:r>
      <w:proofErr w:type="gramStart"/>
      <w:r>
        <w:rPr>
          <w:rFonts w:ascii="宋体" w:hAnsi="宋体" w:hint="eastAsia"/>
          <w:color w:val="auto"/>
        </w:rPr>
        <w:t>一</w:t>
      </w:r>
      <w:proofErr w:type="gramEnd"/>
      <w:r>
        <w:rPr>
          <w:rFonts w:ascii="宋体" w:hAnsi="宋体" w:hint="eastAsia"/>
          <w:color w:val="auto"/>
        </w:rPr>
        <w:t>，招标人自行选择）；</w:t>
      </w:r>
    </w:p>
    <w:p w:rsidR="008C431C" w:rsidRDefault="0014366D">
      <w:pPr>
        <w:spacing w:line="360" w:lineRule="auto"/>
        <w:ind w:firstLineChars="224" w:firstLine="470"/>
        <w:rPr>
          <w:rFonts w:ascii="宋体" w:hAnsi="宋体"/>
          <w:color w:val="auto"/>
        </w:rPr>
      </w:pPr>
      <w:r>
        <w:rPr>
          <w:rFonts w:ascii="宋体" w:eastAsia="宋体" w:hAnsi="宋体" w:hint="eastAsia"/>
          <w:color w:val="auto"/>
        </w:rPr>
        <w:t>(</w:t>
      </w:r>
      <w:r>
        <w:rPr>
          <w:rFonts w:ascii="宋体" w:hAnsi="宋体" w:hint="eastAsia"/>
          <w:color w:val="auto"/>
        </w:rPr>
        <w:t>3</w:t>
      </w:r>
      <w:r>
        <w:rPr>
          <w:rFonts w:ascii="宋体" w:eastAsia="宋体" w:hAnsi="宋体" w:hint="eastAsia"/>
          <w:color w:val="auto"/>
        </w:rPr>
        <w:t>)</w:t>
      </w:r>
      <w:r>
        <w:rPr>
          <w:rFonts w:ascii="宋体" w:hAnsi="宋体" w:hint="eastAsia"/>
          <w:color w:val="auto"/>
        </w:rPr>
        <w:t>揭晓技术文件评审结果：</w:t>
      </w:r>
      <w:r>
        <w:rPr>
          <w:rFonts w:ascii="宋体" w:hAnsi="宋体" w:hint="eastAsia"/>
          <w:color w:val="auto"/>
        </w:rPr>
        <w:t xml:space="preserve"> </w:t>
      </w:r>
      <w:r>
        <w:rPr>
          <w:rFonts w:ascii="宋体" w:hAnsi="宋体" w:hint="eastAsia"/>
          <w:color w:val="auto"/>
        </w:rPr>
        <w:t>由评标委员会在中心系统揭晓，系统自动形成暗标编码表显示各投标单位对应的编码，并由评标委员会确认投标人技术文件的评审得分。</w:t>
      </w:r>
    </w:p>
    <w:p w:rsidR="008C431C" w:rsidRDefault="0014366D">
      <w:pPr>
        <w:spacing w:line="360" w:lineRule="auto"/>
        <w:ind w:firstLineChars="224" w:firstLine="470"/>
        <w:rPr>
          <w:rFonts w:ascii="宋体" w:hAnsi="宋体"/>
          <w:color w:val="auto"/>
        </w:rPr>
      </w:pPr>
      <w:r>
        <w:rPr>
          <w:rFonts w:ascii="宋体" w:hAnsi="宋体" w:hint="eastAsia"/>
          <w:color w:val="auto"/>
        </w:rPr>
        <w:t>(4)</w:t>
      </w:r>
      <w:r>
        <w:rPr>
          <w:rFonts w:ascii="宋体" w:hAnsi="宋体" w:hint="eastAsia"/>
          <w:color w:val="auto"/>
        </w:rPr>
        <w:t>按本章第</w:t>
      </w:r>
      <w:r>
        <w:rPr>
          <w:rFonts w:ascii="宋体" w:hAnsi="宋体" w:hint="eastAsia"/>
          <w:color w:val="auto"/>
        </w:rPr>
        <w:t>2.2.4(3)</w:t>
      </w:r>
      <w:r>
        <w:rPr>
          <w:rFonts w:ascii="宋体" w:hAnsi="宋体" w:hint="eastAsia"/>
          <w:color w:val="auto"/>
        </w:rPr>
        <w:t>目规定的评审因素和分值对投标报价计算出得分</w:t>
      </w:r>
      <w:r>
        <w:rPr>
          <w:rFonts w:ascii="宋体" w:hAnsi="宋体" w:hint="eastAsia"/>
          <w:color w:val="auto"/>
        </w:rPr>
        <w:t>C</w:t>
      </w:r>
      <w:r>
        <w:rPr>
          <w:rFonts w:ascii="宋体" w:hAnsi="宋体" w:hint="eastAsia"/>
          <w:color w:val="auto"/>
        </w:rPr>
        <w:t>；</w:t>
      </w:r>
    </w:p>
    <w:p w:rsidR="008C431C" w:rsidRDefault="0014366D">
      <w:pPr>
        <w:spacing w:line="360" w:lineRule="auto"/>
        <w:ind w:firstLineChars="224" w:firstLine="470"/>
        <w:rPr>
          <w:rFonts w:ascii="宋体" w:hAnsi="宋体"/>
          <w:color w:val="auto"/>
        </w:rPr>
      </w:pPr>
      <w:r>
        <w:rPr>
          <w:rFonts w:ascii="宋体" w:hAnsi="宋体" w:hint="eastAsia"/>
          <w:color w:val="auto"/>
        </w:rPr>
        <w:t>(5)</w:t>
      </w:r>
      <w:r>
        <w:rPr>
          <w:rFonts w:ascii="宋体" w:hAnsi="宋体" w:hint="eastAsia"/>
          <w:color w:val="auto"/>
        </w:rPr>
        <w:t>按本章第</w:t>
      </w:r>
      <w:r>
        <w:rPr>
          <w:rFonts w:ascii="宋体" w:hAnsi="宋体" w:hint="eastAsia"/>
          <w:color w:val="auto"/>
        </w:rPr>
        <w:t>2.2.4(4)</w:t>
      </w:r>
      <w:r>
        <w:rPr>
          <w:rFonts w:ascii="宋体" w:hAnsi="宋体" w:hint="eastAsia"/>
          <w:color w:val="auto"/>
        </w:rPr>
        <w:t>目规定的评审因素和分值对其他部分计算出得分</w:t>
      </w:r>
      <w:r>
        <w:rPr>
          <w:rFonts w:ascii="宋体" w:hAnsi="宋体" w:hint="eastAsia"/>
          <w:color w:val="auto"/>
        </w:rPr>
        <w:t>D</w:t>
      </w:r>
      <w:r>
        <w:rPr>
          <w:rFonts w:ascii="宋体" w:hAnsi="宋体" w:hint="eastAsia"/>
          <w:color w:val="auto"/>
        </w:rPr>
        <w:t>。</w:t>
      </w:r>
    </w:p>
    <w:p w:rsidR="008C431C" w:rsidRDefault="0014366D">
      <w:pPr>
        <w:spacing w:line="360" w:lineRule="auto"/>
        <w:ind w:firstLineChars="224" w:firstLine="470"/>
        <w:rPr>
          <w:rFonts w:ascii="宋体" w:hAnsi="宋体"/>
          <w:color w:val="auto"/>
        </w:rPr>
      </w:pPr>
      <w:r>
        <w:rPr>
          <w:rFonts w:ascii="宋体" w:hAnsi="宋体" w:hint="eastAsia"/>
          <w:color w:val="auto"/>
        </w:rPr>
        <w:t>3.2.2</w:t>
      </w:r>
      <w:r>
        <w:rPr>
          <w:rFonts w:ascii="宋体" w:hAnsi="宋体" w:hint="eastAsia"/>
          <w:color w:val="auto"/>
        </w:rPr>
        <w:t>评分分值计算保留小数点后两位，小数点后第三位“四舍五入”。</w:t>
      </w:r>
    </w:p>
    <w:p w:rsidR="008C431C" w:rsidRDefault="0014366D">
      <w:pPr>
        <w:spacing w:line="360" w:lineRule="auto"/>
        <w:ind w:firstLineChars="224" w:firstLine="470"/>
        <w:rPr>
          <w:rFonts w:ascii="宋体" w:hAnsi="宋体"/>
          <w:color w:val="auto"/>
        </w:rPr>
      </w:pPr>
      <w:r>
        <w:rPr>
          <w:rFonts w:ascii="宋体" w:hAnsi="宋体" w:hint="eastAsia"/>
          <w:color w:val="auto"/>
        </w:rPr>
        <w:t>3.2.3</w:t>
      </w:r>
      <w:r>
        <w:rPr>
          <w:rFonts w:ascii="宋体" w:hAnsi="宋体" w:hint="eastAsia"/>
          <w:color w:val="auto"/>
        </w:rPr>
        <w:t>投标人得分</w:t>
      </w:r>
      <w:r>
        <w:rPr>
          <w:rFonts w:ascii="宋体" w:hAnsi="宋体" w:hint="eastAsia"/>
          <w:color w:val="auto"/>
        </w:rPr>
        <w:t>=A+B+C</w:t>
      </w:r>
      <w:r>
        <w:rPr>
          <w:rFonts w:ascii="宋体" w:eastAsia="宋体" w:hAnsi="宋体" w:hint="eastAsia"/>
          <w:color w:val="auto"/>
        </w:rPr>
        <w:t>+D</w:t>
      </w:r>
      <w:r>
        <w:rPr>
          <w:rFonts w:ascii="宋体" w:hAnsi="宋体" w:hint="eastAsia"/>
          <w:color w:val="auto"/>
        </w:rPr>
        <w:t>。</w:t>
      </w:r>
    </w:p>
    <w:p w:rsidR="008C431C" w:rsidRDefault="0014366D">
      <w:pPr>
        <w:spacing w:line="360" w:lineRule="auto"/>
        <w:ind w:firstLineChars="224" w:firstLine="470"/>
        <w:rPr>
          <w:rFonts w:ascii="宋体" w:eastAsia="宋体" w:hAnsi="宋体"/>
          <w:color w:val="auto"/>
        </w:rPr>
      </w:pPr>
      <w:r>
        <w:rPr>
          <w:rFonts w:ascii="宋体" w:hAnsi="宋体" w:hint="eastAsia"/>
          <w:color w:val="auto"/>
        </w:rPr>
        <w:t>3.2.4</w:t>
      </w:r>
      <w:r>
        <w:rPr>
          <w:rFonts w:ascii="宋体" w:hAnsi="宋体" w:hint="eastAsia"/>
          <w:color w:val="auto"/>
        </w:rPr>
        <w:t>评标委员会发现投标人的报价明显低于其他投标报价，使得其投标报价可能低于其个别成本的，应当要求该投标人</w:t>
      </w:r>
      <w:proofErr w:type="gramStart"/>
      <w:r>
        <w:rPr>
          <w:rFonts w:ascii="宋体" w:hAnsi="宋体" w:hint="eastAsia"/>
          <w:color w:val="auto"/>
        </w:rPr>
        <w:t>作出</w:t>
      </w:r>
      <w:proofErr w:type="gramEnd"/>
      <w:r>
        <w:rPr>
          <w:rFonts w:ascii="宋体" w:hAnsi="宋体" w:hint="eastAsia"/>
          <w:color w:val="auto"/>
        </w:rPr>
        <w:t>书面说明并提供相应的证明材料。投标人不能合理说明或者</w:t>
      </w:r>
      <w:r>
        <w:rPr>
          <w:rFonts w:ascii="宋体" w:hAnsi="宋体" w:hint="eastAsia"/>
          <w:color w:val="auto"/>
        </w:rPr>
        <w:t xml:space="preserve"> </w:t>
      </w:r>
      <w:r>
        <w:rPr>
          <w:rFonts w:ascii="宋体" w:hAnsi="宋体" w:hint="eastAsia"/>
          <w:color w:val="auto"/>
        </w:rPr>
        <w:t>不能提供相应证明材料的，评标委员会应当认定该投标人以低于成本报价竞标，并否决其投标</w:t>
      </w:r>
      <w:r>
        <w:rPr>
          <w:rFonts w:ascii="宋体" w:eastAsia="宋体" w:hAnsi="宋体" w:hint="eastAsia"/>
          <w:color w:val="auto"/>
        </w:rPr>
        <w:t>。</w:t>
      </w:r>
    </w:p>
    <w:p w:rsidR="008C431C" w:rsidRDefault="0014366D">
      <w:pPr>
        <w:spacing w:line="360" w:lineRule="auto"/>
        <w:ind w:firstLineChars="224" w:firstLine="470"/>
        <w:rPr>
          <w:rFonts w:ascii="宋体" w:hAnsi="宋体"/>
          <w:color w:val="auto"/>
        </w:rPr>
      </w:pPr>
      <w:r>
        <w:rPr>
          <w:rFonts w:ascii="宋体" w:hAnsi="宋体" w:hint="eastAsia"/>
          <w:color w:val="auto"/>
        </w:rPr>
        <w:t>现文：详细评审</w:t>
      </w:r>
    </w:p>
    <w:p w:rsidR="008C431C" w:rsidRDefault="0014366D">
      <w:pPr>
        <w:spacing w:line="360" w:lineRule="auto"/>
        <w:ind w:firstLineChars="224" w:firstLine="470"/>
        <w:rPr>
          <w:rFonts w:ascii="宋体" w:hAnsi="宋体"/>
          <w:color w:val="auto"/>
        </w:rPr>
      </w:pPr>
      <w:r>
        <w:rPr>
          <w:rFonts w:ascii="宋体" w:hAnsi="宋体" w:hint="eastAsia"/>
          <w:color w:val="auto"/>
        </w:rPr>
        <w:t>3.2.1</w:t>
      </w:r>
      <w:r>
        <w:rPr>
          <w:rFonts w:ascii="宋体" w:hAnsi="宋体" w:hint="eastAsia"/>
          <w:color w:val="auto"/>
        </w:rPr>
        <w:t>评标委员会按本章第</w:t>
      </w:r>
      <w:r>
        <w:rPr>
          <w:rFonts w:ascii="宋体" w:hAnsi="宋体" w:hint="eastAsia"/>
          <w:color w:val="auto"/>
        </w:rPr>
        <w:t>2.2</w:t>
      </w:r>
      <w:r>
        <w:rPr>
          <w:rFonts w:ascii="宋体" w:hAnsi="宋体" w:hint="eastAsia"/>
          <w:color w:val="auto"/>
        </w:rPr>
        <w:t>款规定的量化因素和分值进行打分，并计算出综合评估得分。</w:t>
      </w:r>
    </w:p>
    <w:p w:rsidR="008C431C" w:rsidRDefault="0014366D">
      <w:pPr>
        <w:spacing w:line="360" w:lineRule="auto"/>
        <w:ind w:firstLineChars="224" w:firstLine="470"/>
        <w:rPr>
          <w:rFonts w:ascii="宋体" w:hAnsi="宋体"/>
          <w:color w:val="auto"/>
        </w:rPr>
      </w:pPr>
      <w:r>
        <w:rPr>
          <w:rFonts w:ascii="宋体" w:hAnsi="宋体" w:hint="eastAsia"/>
          <w:color w:val="auto"/>
        </w:rPr>
        <w:t>(1)</w:t>
      </w:r>
      <w:r>
        <w:rPr>
          <w:rFonts w:ascii="宋体" w:hAnsi="宋体" w:hint="eastAsia"/>
          <w:color w:val="auto"/>
        </w:rPr>
        <w:t>按本章第</w:t>
      </w:r>
      <w:r>
        <w:rPr>
          <w:rFonts w:ascii="宋体" w:hAnsi="宋体" w:hint="eastAsia"/>
          <w:color w:val="auto"/>
        </w:rPr>
        <w:t>2.2.4(1)</w:t>
      </w:r>
      <w:r>
        <w:rPr>
          <w:rFonts w:ascii="宋体" w:hAnsi="宋体" w:hint="eastAsia"/>
          <w:color w:val="auto"/>
        </w:rPr>
        <w:t>目规定的评审因素和分值对资信业绩部分计算出得分</w:t>
      </w:r>
      <w:r>
        <w:rPr>
          <w:rFonts w:ascii="宋体" w:hAnsi="宋体" w:hint="eastAsia"/>
          <w:color w:val="auto"/>
        </w:rPr>
        <w:t>A</w:t>
      </w:r>
      <w:r>
        <w:rPr>
          <w:rFonts w:ascii="宋体" w:hAnsi="宋体" w:hint="eastAsia"/>
          <w:color w:val="auto"/>
        </w:rPr>
        <w:t>，资信业绩部分评审得分</w:t>
      </w:r>
      <w:r>
        <w:rPr>
          <w:rFonts w:ascii="宋体" w:hAnsi="宋体" w:hint="eastAsia"/>
          <w:color w:val="auto"/>
        </w:rPr>
        <w:t>A</w:t>
      </w:r>
      <w:r>
        <w:rPr>
          <w:rFonts w:ascii="宋体" w:hAnsi="宋体" w:hint="eastAsia"/>
          <w:color w:val="auto"/>
        </w:rPr>
        <w:t>为各评标专家打分的算术平均值；</w:t>
      </w:r>
    </w:p>
    <w:p w:rsidR="008C431C" w:rsidRDefault="0014366D">
      <w:pPr>
        <w:spacing w:line="360" w:lineRule="auto"/>
        <w:ind w:firstLineChars="224" w:firstLine="470"/>
        <w:rPr>
          <w:rFonts w:ascii="宋体" w:hAnsi="宋体"/>
          <w:color w:val="auto"/>
        </w:rPr>
      </w:pPr>
      <w:r>
        <w:rPr>
          <w:rFonts w:ascii="宋体" w:hAnsi="宋体" w:hint="eastAsia"/>
          <w:color w:val="auto"/>
        </w:rPr>
        <w:t>(2)</w:t>
      </w:r>
      <w:r>
        <w:rPr>
          <w:rFonts w:ascii="宋体" w:hAnsi="宋体" w:hint="eastAsia"/>
          <w:color w:val="auto"/>
        </w:rPr>
        <w:t>按本章第</w:t>
      </w:r>
      <w:r>
        <w:rPr>
          <w:rFonts w:ascii="宋体" w:hAnsi="宋体" w:hint="eastAsia"/>
          <w:color w:val="auto"/>
        </w:rPr>
        <w:t>2.2.4(2)</w:t>
      </w:r>
      <w:r>
        <w:rPr>
          <w:rFonts w:ascii="宋体" w:hAnsi="宋体" w:hint="eastAsia"/>
          <w:color w:val="auto"/>
        </w:rPr>
        <w:t>目规定的评审因素和分值对勘察设计方案部分计算出得分</w:t>
      </w:r>
      <w:r>
        <w:rPr>
          <w:rFonts w:ascii="宋体" w:hAnsi="宋体" w:hint="eastAsia"/>
          <w:color w:val="auto"/>
        </w:rPr>
        <w:t>B</w:t>
      </w:r>
      <w:r>
        <w:rPr>
          <w:rFonts w:ascii="宋体" w:hAnsi="宋体" w:hint="eastAsia"/>
          <w:color w:val="auto"/>
        </w:rPr>
        <w:t>，勘察设计方案部分评审得分</w:t>
      </w:r>
      <w:r>
        <w:rPr>
          <w:rFonts w:ascii="宋体" w:hAnsi="宋体" w:hint="eastAsia"/>
          <w:color w:val="auto"/>
        </w:rPr>
        <w:t>B</w:t>
      </w:r>
      <w:r>
        <w:rPr>
          <w:rFonts w:ascii="宋体" w:hAnsi="宋体" w:hint="eastAsia"/>
          <w:color w:val="auto"/>
        </w:rPr>
        <w:t>为从各评标专家打分的算术平均值；</w:t>
      </w:r>
    </w:p>
    <w:p w:rsidR="008C431C" w:rsidRDefault="0014366D">
      <w:pPr>
        <w:spacing w:line="360" w:lineRule="auto"/>
        <w:ind w:firstLineChars="224" w:firstLine="470"/>
        <w:rPr>
          <w:rFonts w:ascii="宋体" w:hAnsi="宋体"/>
          <w:color w:val="auto"/>
        </w:rPr>
      </w:pPr>
      <w:r>
        <w:rPr>
          <w:rFonts w:ascii="宋体" w:eastAsia="宋体" w:hAnsi="宋体" w:hint="eastAsia"/>
          <w:color w:val="auto"/>
        </w:rPr>
        <w:t>(</w:t>
      </w:r>
      <w:r>
        <w:rPr>
          <w:rFonts w:ascii="宋体" w:hAnsi="宋体" w:hint="eastAsia"/>
          <w:color w:val="auto"/>
        </w:rPr>
        <w:t>3</w:t>
      </w:r>
      <w:r>
        <w:rPr>
          <w:rFonts w:ascii="宋体" w:eastAsia="宋体" w:hAnsi="宋体" w:hint="eastAsia"/>
          <w:color w:val="auto"/>
        </w:rPr>
        <w:t>)</w:t>
      </w:r>
      <w:r>
        <w:rPr>
          <w:rFonts w:ascii="宋体" w:hAnsi="宋体" w:hint="eastAsia"/>
          <w:color w:val="auto"/>
        </w:rPr>
        <w:t>揭晓技术文件评审结果：</w:t>
      </w:r>
      <w:r>
        <w:rPr>
          <w:rFonts w:ascii="宋体" w:hAnsi="宋体" w:hint="eastAsia"/>
          <w:color w:val="auto"/>
        </w:rPr>
        <w:t xml:space="preserve"> </w:t>
      </w:r>
      <w:r>
        <w:rPr>
          <w:rFonts w:ascii="宋体" w:hAnsi="宋体" w:hint="eastAsia"/>
          <w:color w:val="auto"/>
        </w:rPr>
        <w:t>由评标委员会在中心系统揭晓，系统自动形成暗标编码表显示各投标单位对应的编码，并由评标委员会确认投标人技术文件的评审得分。</w:t>
      </w:r>
    </w:p>
    <w:p w:rsidR="008C431C" w:rsidRDefault="0014366D">
      <w:pPr>
        <w:spacing w:line="360" w:lineRule="auto"/>
        <w:ind w:firstLineChars="224" w:firstLine="470"/>
        <w:rPr>
          <w:rFonts w:ascii="宋体" w:hAnsi="宋体"/>
          <w:color w:val="auto"/>
        </w:rPr>
      </w:pPr>
      <w:r>
        <w:rPr>
          <w:rFonts w:ascii="宋体" w:hAnsi="宋体" w:hint="eastAsia"/>
          <w:color w:val="auto"/>
        </w:rPr>
        <w:t>3.2.2</w:t>
      </w:r>
      <w:r>
        <w:rPr>
          <w:rFonts w:ascii="宋体" w:hAnsi="宋体" w:hint="eastAsia"/>
          <w:color w:val="auto"/>
        </w:rPr>
        <w:t>评分分值计算保留小数点后两位，小数点后第三位“四舍五入”。</w:t>
      </w:r>
    </w:p>
    <w:p w:rsidR="008C431C" w:rsidRDefault="0014366D">
      <w:pPr>
        <w:spacing w:line="360" w:lineRule="auto"/>
        <w:ind w:firstLineChars="224" w:firstLine="470"/>
        <w:rPr>
          <w:rFonts w:ascii="宋体" w:hAnsi="宋体"/>
          <w:color w:val="auto"/>
        </w:rPr>
      </w:pPr>
      <w:r>
        <w:rPr>
          <w:rFonts w:ascii="宋体" w:hAnsi="宋体" w:hint="eastAsia"/>
          <w:color w:val="auto"/>
        </w:rPr>
        <w:t>3.2.3</w:t>
      </w:r>
      <w:r>
        <w:rPr>
          <w:rFonts w:ascii="宋体" w:hAnsi="宋体" w:hint="eastAsia"/>
          <w:color w:val="auto"/>
        </w:rPr>
        <w:t>投标人得分</w:t>
      </w:r>
      <w:r>
        <w:rPr>
          <w:rFonts w:ascii="宋体" w:hAnsi="宋体" w:hint="eastAsia"/>
          <w:color w:val="auto"/>
        </w:rPr>
        <w:t>=A+B</w:t>
      </w:r>
      <w:r>
        <w:rPr>
          <w:rFonts w:ascii="宋体" w:hAnsi="宋体" w:hint="eastAsia"/>
          <w:color w:val="auto"/>
        </w:rPr>
        <w:t>。</w:t>
      </w:r>
    </w:p>
    <w:p w:rsidR="008C431C" w:rsidRDefault="0014366D">
      <w:pPr>
        <w:pBdr>
          <w:bottom w:val="single" w:sz="6" w:space="1" w:color="auto"/>
        </w:pBdr>
        <w:spacing w:line="360" w:lineRule="auto"/>
        <w:ind w:firstLineChars="224" w:firstLine="470"/>
        <w:rPr>
          <w:rFonts w:ascii="宋体" w:eastAsia="宋体" w:hAnsi="宋体"/>
          <w:color w:val="auto"/>
        </w:rPr>
      </w:pPr>
      <w:r>
        <w:rPr>
          <w:rFonts w:ascii="宋体" w:hAnsi="宋体" w:hint="eastAsia"/>
          <w:color w:val="auto"/>
        </w:rPr>
        <w:lastRenderedPageBreak/>
        <w:t>3.2.4</w:t>
      </w:r>
      <w:r>
        <w:rPr>
          <w:rFonts w:ascii="宋体" w:hAnsi="宋体" w:hint="eastAsia"/>
          <w:color w:val="auto"/>
        </w:rPr>
        <w:t>评标委员会发现投标人的报价明显低于其他投标报价，使得其投标报价可能低于其个别成本的，应当要求该投标人</w:t>
      </w:r>
      <w:proofErr w:type="gramStart"/>
      <w:r>
        <w:rPr>
          <w:rFonts w:ascii="宋体" w:hAnsi="宋体" w:hint="eastAsia"/>
          <w:color w:val="auto"/>
        </w:rPr>
        <w:t>作出</w:t>
      </w:r>
      <w:proofErr w:type="gramEnd"/>
      <w:r>
        <w:rPr>
          <w:rFonts w:ascii="宋体" w:hAnsi="宋体" w:hint="eastAsia"/>
          <w:color w:val="auto"/>
        </w:rPr>
        <w:t>书面说明并提供相应的证明材料。投标人不能合理说明或者</w:t>
      </w:r>
      <w:r>
        <w:rPr>
          <w:rFonts w:ascii="宋体" w:hAnsi="宋体" w:hint="eastAsia"/>
          <w:color w:val="auto"/>
        </w:rPr>
        <w:t xml:space="preserve"> </w:t>
      </w:r>
      <w:r>
        <w:rPr>
          <w:rFonts w:ascii="宋体" w:hAnsi="宋体" w:hint="eastAsia"/>
          <w:color w:val="auto"/>
        </w:rPr>
        <w:t>不能提供相应证明材料的，评标委员会应当认定该投标人以低于成本报价竞标，并否决其投标</w:t>
      </w:r>
      <w:r>
        <w:rPr>
          <w:rFonts w:ascii="宋体" w:eastAsia="宋体" w:hAnsi="宋体" w:hint="eastAsia"/>
          <w:color w:val="auto"/>
        </w:rPr>
        <w:t>。</w:t>
      </w:r>
    </w:p>
    <w:p w:rsidR="008C431C" w:rsidRDefault="0014366D">
      <w:pPr>
        <w:spacing w:line="360" w:lineRule="auto"/>
        <w:ind w:firstLineChars="200" w:firstLine="480"/>
        <w:rPr>
          <w:rFonts w:ascii="宋体" w:eastAsia="宋体" w:hAnsi="宋体"/>
          <w:color w:val="auto"/>
          <w:sz w:val="24"/>
        </w:rPr>
      </w:pPr>
      <w:r>
        <w:rPr>
          <w:rFonts w:ascii="宋体" w:hAnsi="宋体" w:hint="eastAsia"/>
          <w:color w:val="auto"/>
          <w:sz w:val="24"/>
        </w:rPr>
        <w:t>注：以上修改，仅限于本范本中有可供选择条</w:t>
      </w:r>
      <w:r>
        <w:rPr>
          <w:rFonts w:ascii="宋体" w:eastAsia="宋体" w:hAnsi="宋体" w:hint="eastAsia"/>
          <w:color w:val="auto"/>
          <w:sz w:val="24"/>
        </w:rPr>
        <w:t>款的情形。</w:t>
      </w:r>
    </w:p>
    <w:p w:rsidR="008C431C" w:rsidRDefault="0014366D">
      <w:pPr>
        <w:spacing w:line="360" w:lineRule="auto"/>
        <w:ind w:firstLineChars="200" w:firstLine="480"/>
        <w:rPr>
          <w:rFonts w:ascii="宋体" w:eastAsia="宋体" w:hAnsi="宋体"/>
          <w:color w:val="auto"/>
          <w:sz w:val="24"/>
        </w:rPr>
      </w:pPr>
      <w:r>
        <w:rPr>
          <w:rFonts w:ascii="宋体" w:eastAsia="宋体" w:hAnsi="宋体" w:hint="eastAsia"/>
          <w:color w:val="auto"/>
          <w:sz w:val="24"/>
        </w:rPr>
        <w:t>（以下无正文）</w:t>
      </w:r>
    </w:p>
    <w:p w:rsidR="008C431C" w:rsidRDefault="0014366D">
      <w:pPr>
        <w:pStyle w:val="11"/>
        <w:ind w:firstLineChars="0" w:firstLine="0"/>
        <w:rPr>
          <w:color w:val="auto"/>
        </w:rPr>
        <w:sectPr w:rsidR="008C431C">
          <w:pgSz w:w="12240" w:h="15840"/>
          <w:pgMar w:top="1346" w:right="1360" w:bottom="1104" w:left="1689" w:header="0" w:footer="940" w:gutter="0"/>
          <w:cols w:space="720"/>
        </w:sectPr>
      </w:pPr>
      <w:r>
        <w:rPr>
          <w:rFonts w:ascii="宋体" w:hAnsi="宋体"/>
          <w:color w:val="auto"/>
          <w:szCs w:val="21"/>
        </w:rPr>
        <w:br w:type="page"/>
      </w:r>
    </w:p>
    <w:p w:rsidR="008C431C" w:rsidRDefault="0014366D">
      <w:pPr>
        <w:pStyle w:val="3"/>
        <w:spacing w:before="120" w:after="120"/>
        <w:rPr>
          <w:rFonts w:ascii="黑体" w:eastAsia="黑体" w:hAnsi="黑体" w:cs="黑体"/>
          <w:color w:val="auto"/>
          <w:sz w:val="31"/>
          <w:szCs w:val="31"/>
        </w:rPr>
      </w:pPr>
      <w:r>
        <w:rPr>
          <w:rFonts w:ascii="Times New Roman" w:eastAsia="Times New Roman" w:hAnsi="Times New Roman" w:cs="Times New Roman"/>
          <w:bCs/>
          <w:color w:val="auto"/>
          <w:spacing w:val="7"/>
          <w:sz w:val="31"/>
          <w:szCs w:val="31"/>
        </w:rPr>
        <w:lastRenderedPageBreak/>
        <w:t>1</w:t>
      </w:r>
      <w:r>
        <w:rPr>
          <w:rFonts w:ascii="Times New Roman" w:eastAsia="Times New Roman" w:hAnsi="Times New Roman" w:cs="Times New Roman"/>
          <w:bCs/>
          <w:color w:val="auto"/>
          <w:spacing w:val="4"/>
          <w:sz w:val="31"/>
          <w:szCs w:val="31"/>
        </w:rPr>
        <w:t>.</w:t>
      </w:r>
      <w:r>
        <w:rPr>
          <w:rFonts w:ascii="Times New Roman" w:eastAsia="Times New Roman" w:hAnsi="Times New Roman" w:cs="Times New Roman"/>
          <w:color w:val="auto"/>
          <w:spacing w:val="4"/>
          <w:sz w:val="31"/>
          <w:szCs w:val="31"/>
        </w:rPr>
        <w:t xml:space="preserve">  </w:t>
      </w:r>
      <w:r>
        <w:rPr>
          <w:rFonts w:ascii="黑体" w:eastAsia="黑体" w:hAnsi="黑体" w:cs="黑体"/>
          <w:color w:val="auto"/>
          <w:spacing w:val="4"/>
          <w:sz w:val="31"/>
          <w:szCs w:val="31"/>
          <w14:textOutline w14:w="4064" w14:cap="flat" w14:cmpd="sng" w14:algn="ctr">
            <w14:solidFill>
              <w14:srgbClr w14:val="000000"/>
            </w14:solidFill>
            <w14:prstDash w14:val="solid"/>
            <w14:miter w14:lim="0"/>
          </w14:textOutline>
        </w:rPr>
        <w:t>评标方法</w:t>
      </w:r>
    </w:p>
    <w:p w:rsidR="008C431C" w:rsidRDefault="008C431C">
      <w:pPr>
        <w:spacing w:line="250" w:lineRule="auto"/>
        <w:rPr>
          <w:color w:val="auto"/>
        </w:rPr>
      </w:pPr>
    </w:p>
    <w:p w:rsidR="008C431C" w:rsidRDefault="0014366D">
      <w:pPr>
        <w:spacing w:before="69" w:line="363" w:lineRule="auto"/>
        <w:ind w:firstLine="421"/>
        <w:rPr>
          <w:rFonts w:ascii="宋体" w:eastAsia="宋体" w:hAnsi="宋体" w:cs="宋体"/>
          <w:color w:val="auto"/>
        </w:rPr>
      </w:pPr>
      <w:r>
        <w:rPr>
          <w:rFonts w:ascii="宋体" w:hAnsi="宋体" w:hint="eastAsia"/>
          <w:color w:val="auto"/>
          <w:spacing w:val="-1"/>
        </w:rPr>
        <w:t>本次评标采用综合评估法。评标委员会对满足招标文件实质性要求的投标文件，按照本章</w:t>
      </w:r>
      <w:r>
        <w:rPr>
          <w:rFonts w:ascii="宋体" w:hAnsi="宋体" w:hint="eastAsia"/>
          <w:color w:val="auto"/>
        </w:rPr>
        <w:t>第</w:t>
      </w:r>
      <w:r>
        <w:rPr>
          <w:rFonts w:ascii="宋体" w:hAnsi="宋体"/>
          <w:color w:val="auto"/>
        </w:rPr>
        <w:t>2.2</w:t>
      </w:r>
      <w:r>
        <w:rPr>
          <w:rFonts w:ascii="宋体" w:hAnsi="宋体" w:hint="eastAsia"/>
          <w:color w:val="auto"/>
          <w:spacing w:val="-2"/>
        </w:rPr>
        <w:t>款规定的评分标准进行打分，并按得分由高到低顺序推荐中标候选人，或根据招标人授</w:t>
      </w:r>
      <w:r>
        <w:rPr>
          <w:rFonts w:ascii="宋体" w:hAnsi="宋体" w:hint="eastAsia"/>
          <w:color w:val="auto"/>
          <w:spacing w:val="-1"/>
        </w:rPr>
        <w:t>权直接确定中标人，但投标报价低于其成本的除外</w:t>
      </w:r>
      <w:r>
        <w:rPr>
          <w:rFonts w:ascii="宋体" w:eastAsia="宋体" w:hAnsi="宋体" w:cs="宋体"/>
          <w:color w:val="auto"/>
          <w:spacing w:val="-2"/>
        </w:rPr>
        <w:t>。</w:t>
      </w:r>
    </w:p>
    <w:p w:rsidR="008C431C" w:rsidRDefault="0014366D">
      <w:pPr>
        <w:pStyle w:val="3"/>
        <w:spacing w:before="120" w:after="120"/>
        <w:rPr>
          <w:rFonts w:ascii="Arial"/>
          <w:color w:val="auto"/>
          <w:sz w:val="21"/>
        </w:rPr>
      </w:pPr>
      <w:r>
        <w:rPr>
          <w:rFonts w:ascii="Times New Roman" w:eastAsia="Times New Roman" w:hAnsi="Times New Roman" w:cs="Times New Roman"/>
          <w:bCs/>
          <w:color w:val="auto"/>
          <w:spacing w:val="7"/>
          <w:sz w:val="31"/>
          <w:szCs w:val="31"/>
        </w:rPr>
        <w:t>2</w:t>
      </w:r>
      <w:r>
        <w:rPr>
          <w:rFonts w:ascii="Times New Roman" w:eastAsia="Times New Roman" w:hAnsi="Times New Roman" w:cs="Times New Roman"/>
          <w:bCs/>
          <w:color w:val="auto"/>
          <w:spacing w:val="6"/>
          <w:sz w:val="31"/>
          <w:szCs w:val="31"/>
        </w:rPr>
        <w:t>.</w:t>
      </w:r>
      <w:r>
        <w:rPr>
          <w:rFonts w:ascii="Times New Roman" w:eastAsia="Times New Roman" w:hAnsi="Times New Roman" w:cs="Times New Roman"/>
          <w:color w:val="auto"/>
          <w:spacing w:val="6"/>
          <w:sz w:val="31"/>
          <w:szCs w:val="31"/>
        </w:rPr>
        <w:t xml:space="preserve">  </w:t>
      </w:r>
      <w:r>
        <w:rPr>
          <w:rFonts w:ascii="黑体" w:eastAsia="黑体" w:hAnsi="黑体" w:cs="黑体"/>
          <w:color w:val="auto"/>
          <w:spacing w:val="6"/>
          <w:sz w:val="31"/>
          <w:szCs w:val="31"/>
          <w14:textOutline w14:w="4064" w14:cap="flat" w14:cmpd="sng" w14:algn="ctr">
            <w14:solidFill>
              <w14:srgbClr w14:val="000000"/>
            </w14:solidFill>
            <w14:prstDash w14:val="solid"/>
            <w14:miter w14:lim="0"/>
          </w14:textOutline>
        </w:rPr>
        <w:t>评审标准</w:t>
      </w:r>
    </w:p>
    <w:p w:rsidR="008C431C" w:rsidRDefault="008C431C">
      <w:pPr>
        <w:spacing w:line="247" w:lineRule="auto"/>
        <w:rPr>
          <w:color w:val="auto"/>
        </w:rPr>
      </w:pPr>
    </w:p>
    <w:p w:rsidR="008C431C" w:rsidRDefault="0014366D">
      <w:pPr>
        <w:spacing w:before="87" w:line="229" w:lineRule="auto"/>
        <w:ind w:left="135"/>
        <w:outlineLvl w:val="2"/>
        <w:rPr>
          <w:rFonts w:ascii="黑体" w:eastAsia="黑体" w:hAnsi="黑体" w:cs="黑体"/>
          <w:color w:val="auto"/>
          <w:sz w:val="27"/>
          <w:szCs w:val="27"/>
        </w:rPr>
      </w:pPr>
      <w:r>
        <w:rPr>
          <w:rFonts w:ascii="Times New Roman" w:eastAsia="Times New Roman" w:hAnsi="Times New Roman" w:cs="Times New Roman"/>
          <w:color w:val="auto"/>
          <w:spacing w:val="12"/>
          <w:sz w:val="27"/>
          <w:szCs w:val="27"/>
        </w:rPr>
        <w:t>2</w:t>
      </w:r>
      <w:r>
        <w:rPr>
          <w:rFonts w:ascii="Times New Roman" w:eastAsia="Times New Roman" w:hAnsi="Times New Roman" w:cs="Times New Roman"/>
          <w:color w:val="auto"/>
          <w:spacing w:val="7"/>
          <w:sz w:val="27"/>
          <w:szCs w:val="27"/>
        </w:rPr>
        <w:t>.</w:t>
      </w:r>
      <w:r>
        <w:rPr>
          <w:rFonts w:ascii="Times New Roman" w:eastAsia="Times New Roman" w:hAnsi="Times New Roman" w:cs="Times New Roman"/>
          <w:color w:val="auto"/>
          <w:spacing w:val="6"/>
          <w:sz w:val="27"/>
          <w:szCs w:val="27"/>
        </w:rPr>
        <w:t xml:space="preserve">1  </w:t>
      </w:r>
      <w:r>
        <w:rPr>
          <w:rFonts w:ascii="黑体" w:eastAsia="黑体" w:hAnsi="黑体" w:cs="黑体"/>
          <w:color w:val="auto"/>
          <w:spacing w:val="6"/>
          <w:sz w:val="27"/>
          <w:szCs w:val="27"/>
        </w:rPr>
        <w:t>初步评审标准</w:t>
      </w:r>
    </w:p>
    <w:p w:rsidR="008C431C" w:rsidRDefault="008C431C">
      <w:pPr>
        <w:spacing w:line="315" w:lineRule="auto"/>
        <w:rPr>
          <w:color w:val="auto"/>
        </w:rPr>
      </w:pPr>
    </w:p>
    <w:p w:rsidR="008C431C" w:rsidRDefault="0014366D">
      <w:pPr>
        <w:spacing w:before="69" w:line="399" w:lineRule="exact"/>
        <w:ind w:left="417"/>
        <w:rPr>
          <w:rFonts w:ascii="宋体" w:eastAsia="宋体" w:hAnsi="宋体" w:cs="宋体"/>
          <w:color w:val="auto"/>
        </w:rPr>
      </w:pPr>
      <w:r>
        <w:rPr>
          <w:rFonts w:ascii="Times New Roman" w:eastAsia="Times New Roman" w:hAnsi="Times New Roman" w:cs="Times New Roman"/>
          <w:color w:val="auto"/>
          <w:spacing w:val="-2"/>
          <w:position w:val="14"/>
        </w:rPr>
        <w:t xml:space="preserve">2.1.1  </w:t>
      </w:r>
      <w:r>
        <w:rPr>
          <w:rFonts w:ascii="宋体" w:eastAsia="宋体" w:hAnsi="宋体" w:cs="宋体" w:hint="eastAsia"/>
          <w:color w:val="auto"/>
          <w:spacing w:val="-2"/>
          <w:position w:val="14"/>
        </w:rPr>
        <w:t>资格</w:t>
      </w:r>
      <w:r>
        <w:rPr>
          <w:rFonts w:ascii="宋体" w:eastAsia="宋体" w:hAnsi="宋体" w:cs="宋体"/>
          <w:color w:val="auto"/>
          <w:spacing w:val="-2"/>
          <w:position w:val="14"/>
        </w:rPr>
        <w:t>评</w:t>
      </w:r>
      <w:r>
        <w:rPr>
          <w:rFonts w:ascii="宋体" w:eastAsia="宋体" w:hAnsi="宋体" w:cs="宋体"/>
          <w:color w:val="auto"/>
          <w:spacing w:val="-1"/>
          <w:position w:val="14"/>
        </w:rPr>
        <w:t>审标准：见评标办法前附表。</w:t>
      </w:r>
    </w:p>
    <w:p w:rsidR="008C431C" w:rsidRDefault="0014366D">
      <w:pPr>
        <w:spacing w:before="1" w:line="218" w:lineRule="auto"/>
        <w:ind w:left="417"/>
        <w:rPr>
          <w:rFonts w:ascii="宋体" w:eastAsia="宋体" w:hAnsi="宋体" w:cs="宋体"/>
          <w:color w:val="auto"/>
        </w:rPr>
      </w:pPr>
      <w:r>
        <w:rPr>
          <w:rFonts w:ascii="Times New Roman" w:eastAsia="Times New Roman" w:hAnsi="Times New Roman" w:cs="Times New Roman"/>
          <w:color w:val="auto"/>
          <w:spacing w:val="-2"/>
        </w:rPr>
        <w:t xml:space="preserve">2.1.2 </w:t>
      </w:r>
      <w:r>
        <w:rPr>
          <w:rFonts w:ascii="宋体" w:eastAsia="宋体" w:hAnsi="宋体" w:cs="宋体" w:hint="eastAsia"/>
          <w:color w:val="auto"/>
          <w:spacing w:val="-2"/>
        </w:rPr>
        <w:t>商务文件形式</w:t>
      </w:r>
      <w:r>
        <w:rPr>
          <w:rFonts w:ascii="宋体" w:eastAsia="宋体" w:hAnsi="宋体" w:cs="宋体"/>
          <w:color w:val="auto"/>
          <w:spacing w:val="-1"/>
        </w:rPr>
        <w:t>评审标准：见评标办法前附表。</w:t>
      </w:r>
    </w:p>
    <w:p w:rsidR="008C431C" w:rsidRDefault="0014366D">
      <w:pPr>
        <w:spacing w:before="152" w:line="220" w:lineRule="auto"/>
        <w:ind w:left="417"/>
        <w:rPr>
          <w:rFonts w:ascii="宋体" w:eastAsia="宋体" w:hAnsi="宋体" w:cs="宋体"/>
          <w:color w:val="auto"/>
          <w:spacing w:val="-1"/>
        </w:rPr>
      </w:pPr>
      <w:r>
        <w:rPr>
          <w:rFonts w:ascii="Times New Roman" w:eastAsia="Times New Roman" w:hAnsi="Times New Roman" w:cs="Times New Roman"/>
          <w:color w:val="auto"/>
          <w:spacing w:val="-2"/>
        </w:rPr>
        <w:t>2.1.3  商务</w:t>
      </w:r>
      <w:r>
        <w:rPr>
          <w:rFonts w:ascii="宋体" w:eastAsia="宋体" w:hAnsi="宋体" w:cs="宋体" w:hint="eastAsia"/>
          <w:color w:val="auto"/>
          <w:spacing w:val="-2"/>
        </w:rPr>
        <w:t>文件</w:t>
      </w:r>
      <w:r>
        <w:rPr>
          <w:rFonts w:ascii="宋体" w:eastAsia="宋体" w:hAnsi="宋体" w:cs="宋体"/>
          <w:color w:val="auto"/>
          <w:spacing w:val="-2"/>
        </w:rPr>
        <w:t>响</w:t>
      </w:r>
      <w:r>
        <w:rPr>
          <w:rFonts w:ascii="宋体" w:eastAsia="宋体" w:hAnsi="宋体" w:cs="宋体"/>
          <w:color w:val="auto"/>
          <w:spacing w:val="-1"/>
        </w:rPr>
        <w:t>应性评审标准：见评标办法前附表。</w:t>
      </w:r>
    </w:p>
    <w:p w:rsidR="008C431C" w:rsidRDefault="0014366D">
      <w:pPr>
        <w:spacing w:before="152" w:line="220" w:lineRule="auto"/>
        <w:ind w:left="417"/>
        <w:rPr>
          <w:rFonts w:ascii="宋体" w:eastAsia="宋体" w:hAnsi="宋体" w:cs="宋体"/>
          <w:color w:val="auto"/>
          <w:spacing w:val="-1"/>
        </w:rPr>
      </w:pPr>
      <w:r>
        <w:rPr>
          <w:rFonts w:ascii="Times New Roman" w:eastAsia="Times New Roman" w:hAnsi="Times New Roman" w:cs="Times New Roman"/>
          <w:color w:val="auto"/>
          <w:spacing w:val="-2"/>
        </w:rPr>
        <w:t>2.1.4</w:t>
      </w:r>
      <w:r>
        <w:rPr>
          <w:rFonts w:ascii="宋体" w:eastAsia="宋体" w:hAnsi="宋体" w:cs="宋体" w:hint="eastAsia"/>
          <w:color w:val="auto"/>
          <w:spacing w:val="-1"/>
          <w:u w:val="single"/>
        </w:rPr>
        <w:t xml:space="preserve"> </w:t>
      </w:r>
      <w:r>
        <w:rPr>
          <w:rFonts w:ascii="宋体" w:eastAsia="宋体" w:hAnsi="宋体" w:cs="宋体" w:hint="eastAsia"/>
          <w:color w:val="auto"/>
          <w:spacing w:val="-12"/>
          <w:u w:val="single"/>
        </w:rPr>
        <w:t>勘察</w:t>
      </w:r>
      <w:r>
        <w:rPr>
          <w:rFonts w:ascii="宋体" w:eastAsia="宋体" w:hAnsi="宋体" w:cs="宋体"/>
          <w:color w:val="auto"/>
          <w:spacing w:val="-12"/>
          <w:u w:val="single"/>
        </w:rPr>
        <w:t>设</w:t>
      </w:r>
      <w:r>
        <w:rPr>
          <w:rFonts w:ascii="宋体" w:eastAsia="宋体" w:hAnsi="宋体" w:cs="宋体"/>
          <w:color w:val="auto"/>
          <w:spacing w:val="-11"/>
          <w:u w:val="single"/>
        </w:rPr>
        <w:t>计</w:t>
      </w:r>
      <w:r>
        <w:rPr>
          <w:rFonts w:ascii="宋体" w:eastAsia="宋体" w:hAnsi="宋体" w:cs="宋体"/>
          <w:color w:val="auto"/>
          <w:spacing w:val="-6"/>
          <w:u w:val="single"/>
        </w:rPr>
        <w:t>方案</w:t>
      </w:r>
      <w:r>
        <w:rPr>
          <w:rFonts w:ascii="宋体" w:eastAsia="宋体" w:hAnsi="宋体" w:cs="宋体" w:hint="eastAsia"/>
          <w:color w:val="auto"/>
          <w:spacing w:val="-6"/>
          <w:u w:val="single"/>
        </w:rPr>
        <w:t>（暗标）</w:t>
      </w:r>
      <w:r>
        <w:rPr>
          <w:rFonts w:ascii="宋体" w:eastAsia="宋体" w:hAnsi="宋体" w:cs="宋体"/>
          <w:color w:val="auto"/>
          <w:spacing w:val="-2"/>
        </w:rPr>
        <w:t>响</w:t>
      </w:r>
      <w:r>
        <w:rPr>
          <w:rFonts w:ascii="宋体" w:eastAsia="宋体" w:hAnsi="宋体" w:cs="宋体"/>
          <w:color w:val="auto"/>
          <w:spacing w:val="-1"/>
        </w:rPr>
        <w:t>应性评审标准：见评标办法前附表。</w:t>
      </w:r>
    </w:p>
    <w:p w:rsidR="008C431C" w:rsidRDefault="0014366D">
      <w:pPr>
        <w:spacing w:before="312" w:line="229" w:lineRule="auto"/>
        <w:ind w:left="135"/>
        <w:outlineLvl w:val="2"/>
        <w:rPr>
          <w:rFonts w:ascii="黑体" w:eastAsia="黑体" w:hAnsi="黑体" w:cs="黑体"/>
          <w:color w:val="auto"/>
          <w:sz w:val="27"/>
          <w:szCs w:val="27"/>
        </w:rPr>
      </w:pPr>
      <w:r>
        <w:rPr>
          <w:rFonts w:ascii="Times New Roman" w:eastAsia="Times New Roman" w:hAnsi="Times New Roman" w:cs="Times New Roman"/>
          <w:color w:val="auto"/>
          <w:spacing w:val="13"/>
          <w:sz w:val="27"/>
          <w:szCs w:val="27"/>
        </w:rPr>
        <w:t>2</w:t>
      </w:r>
      <w:r>
        <w:rPr>
          <w:rFonts w:ascii="Times New Roman" w:eastAsia="Times New Roman" w:hAnsi="Times New Roman" w:cs="Times New Roman"/>
          <w:color w:val="auto"/>
          <w:spacing w:val="7"/>
          <w:sz w:val="27"/>
          <w:szCs w:val="27"/>
        </w:rPr>
        <w:t xml:space="preserve">.2  </w:t>
      </w:r>
      <w:r>
        <w:rPr>
          <w:rFonts w:ascii="黑体" w:eastAsia="黑体" w:hAnsi="黑体" w:cs="黑体"/>
          <w:color w:val="auto"/>
          <w:spacing w:val="7"/>
          <w:sz w:val="27"/>
          <w:szCs w:val="27"/>
        </w:rPr>
        <w:t>分值构成与评分标准</w:t>
      </w:r>
    </w:p>
    <w:p w:rsidR="008C431C" w:rsidRDefault="008C431C">
      <w:pPr>
        <w:spacing w:line="315" w:lineRule="auto"/>
        <w:rPr>
          <w:color w:val="auto"/>
        </w:rPr>
      </w:pPr>
    </w:p>
    <w:p w:rsidR="008C431C" w:rsidRDefault="0014366D">
      <w:pPr>
        <w:spacing w:before="69" w:line="399" w:lineRule="exact"/>
        <w:ind w:left="417"/>
        <w:rPr>
          <w:rFonts w:ascii="宋体" w:eastAsia="宋体" w:hAnsi="宋体" w:cs="宋体"/>
          <w:color w:val="auto"/>
        </w:rPr>
      </w:pPr>
      <w:r>
        <w:rPr>
          <w:rFonts w:ascii="Times New Roman" w:eastAsia="Times New Roman" w:hAnsi="Times New Roman" w:cs="Times New Roman"/>
          <w:color w:val="auto"/>
          <w:spacing w:val="-1"/>
          <w:position w:val="14"/>
        </w:rPr>
        <w:t>2.2</w:t>
      </w:r>
      <w:r>
        <w:rPr>
          <w:rFonts w:ascii="Times New Roman" w:eastAsia="Times New Roman" w:hAnsi="Times New Roman" w:cs="Times New Roman"/>
          <w:color w:val="auto"/>
          <w:position w:val="14"/>
        </w:rPr>
        <w:t xml:space="preserve">.1  </w:t>
      </w:r>
      <w:r>
        <w:rPr>
          <w:rFonts w:ascii="宋体" w:eastAsia="宋体" w:hAnsi="宋体" w:cs="宋体"/>
          <w:color w:val="auto"/>
          <w:position w:val="14"/>
        </w:rPr>
        <w:t>分值构成</w:t>
      </w:r>
    </w:p>
    <w:p w:rsidR="008C431C" w:rsidRDefault="0014366D">
      <w:pPr>
        <w:spacing w:before="1" w:line="217" w:lineRule="auto"/>
        <w:ind w:left="426"/>
        <w:rPr>
          <w:rFonts w:ascii="宋体" w:eastAsia="宋体" w:hAnsi="宋体" w:cs="宋体"/>
          <w:color w:val="auto"/>
        </w:rPr>
      </w:pPr>
      <w:r>
        <w:rPr>
          <w:rFonts w:ascii="宋体" w:eastAsia="宋体" w:hAnsi="宋体" w:cs="宋体"/>
          <w:color w:val="auto"/>
          <w:spacing w:val="14"/>
        </w:rPr>
        <w:t>(</w:t>
      </w:r>
      <w:r>
        <w:rPr>
          <w:rFonts w:ascii="Times New Roman" w:eastAsia="Times New Roman" w:hAnsi="Times New Roman" w:cs="Times New Roman"/>
          <w:color w:val="auto"/>
          <w:spacing w:val="14"/>
        </w:rPr>
        <w:t>1</w:t>
      </w:r>
      <w:r>
        <w:rPr>
          <w:rFonts w:ascii="宋体" w:eastAsia="宋体" w:hAnsi="宋体" w:cs="宋体"/>
          <w:color w:val="auto"/>
          <w:spacing w:val="7"/>
        </w:rPr>
        <w:t>)资信业绩部分：见评标办法前附表；</w:t>
      </w:r>
    </w:p>
    <w:p w:rsidR="008C431C" w:rsidRDefault="0014366D">
      <w:pPr>
        <w:spacing w:before="153" w:line="220" w:lineRule="auto"/>
        <w:ind w:left="426"/>
        <w:rPr>
          <w:rFonts w:ascii="宋体" w:eastAsia="宋体" w:hAnsi="宋体" w:cs="宋体"/>
          <w:color w:val="auto"/>
        </w:rPr>
      </w:pPr>
      <w:r>
        <w:rPr>
          <w:rFonts w:ascii="宋体" w:eastAsia="宋体" w:hAnsi="宋体" w:cs="宋体"/>
          <w:color w:val="auto"/>
          <w:spacing w:val="14"/>
        </w:rPr>
        <w:t>(</w:t>
      </w:r>
      <w:r>
        <w:rPr>
          <w:rFonts w:ascii="Times New Roman" w:eastAsia="Times New Roman" w:hAnsi="Times New Roman" w:cs="Times New Roman"/>
          <w:color w:val="auto"/>
          <w:spacing w:val="14"/>
        </w:rPr>
        <w:t>2</w:t>
      </w:r>
      <w:r>
        <w:rPr>
          <w:rFonts w:ascii="宋体" w:eastAsia="宋体" w:hAnsi="宋体" w:cs="宋体"/>
          <w:color w:val="auto"/>
          <w:spacing w:val="7"/>
        </w:rPr>
        <w:t>)</w:t>
      </w:r>
      <w:r>
        <w:rPr>
          <w:rFonts w:ascii="宋体" w:eastAsia="宋体" w:hAnsi="宋体" w:cs="宋体" w:hint="eastAsia"/>
          <w:color w:val="auto"/>
          <w:spacing w:val="7"/>
        </w:rPr>
        <w:t>勘察</w:t>
      </w:r>
      <w:r>
        <w:rPr>
          <w:rFonts w:ascii="宋体" w:eastAsia="宋体" w:hAnsi="宋体" w:cs="宋体"/>
          <w:color w:val="auto"/>
          <w:spacing w:val="7"/>
        </w:rPr>
        <w:t>设计方案部分：见评标办法前附表；</w:t>
      </w:r>
    </w:p>
    <w:p w:rsidR="008C431C" w:rsidRDefault="0014366D">
      <w:pPr>
        <w:spacing w:before="150" w:line="219" w:lineRule="auto"/>
        <w:ind w:left="426"/>
        <w:rPr>
          <w:rFonts w:ascii="宋体" w:eastAsia="宋体" w:hAnsi="宋体" w:cs="宋体"/>
          <w:strike/>
          <w:color w:val="auto"/>
        </w:rPr>
      </w:pPr>
      <w:r>
        <w:rPr>
          <w:rFonts w:ascii="宋体" w:eastAsia="宋体" w:hAnsi="宋体" w:cs="宋体"/>
          <w:strike/>
          <w:color w:val="auto"/>
          <w:spacing w:val="16"/>
        </w:rPr>
        <w:t>(</w:t>
      </w:r>
      <w:r>
        <w:rPr>
          <w:rFonts w:ascii="Times New Roman" w:eastAsia="Times New Roman" w:hAnsi="Times New Roman" w:cs="Times New Roman"/>
          <w:strike/>
          <w:color w:val="auto"/>
          <w:spacing w:val="11"/>
        </w:rPr>
        <w:t>3</w:t>
      </w:r>
      <w:r>
        <w:rPr>
          <w:rFonts w:ascii="宋体" w:eastAsia="宋体" w:hAnsi="宋体" w:cs="宋体"/>
          <w:strike/>
          <w:color w:val="auto"/>
          <w:spacing w:val="8"/>
        </w:rPr>
        <w:t>)投标报价：见评标办法前附表；</w:t>
      </w:r>
    </w:p>
    <w:p w:rsidR="008C431C" w:rsidRDefault="0014366D">
      <w:pPr>
        <w:spacing w:before="150" w:line="218" w:lineRule="auto"/>
        <w:ind w:left="426"/>
        <w:rPr>
          <w:rFonts w:ascii="宋体" w:eastAsia="宋体" w:hAnsi="宋体" w:cs="宋体"/>
          <w:color w:val="auto"/>
        </w:rPr>
      </w:pPr>
      <w:r>
        <w:rPr>
          <w:rFonts w:ascii="宋体" w:eastAsia="宋体" w:hAnsi="宋体" w:cs="宋体"/>
          <w:strike/>
          <w:color w:val="auto"/>
          <w:spacing w:val="16"/>
        </w:rPr>
        <w:t>(</w:t>
      </w:r>
      <w:r>
        <w:rPr>
          <w:rFonts w:ascii="Times New Roman" w:eastAsia="Times New Roman" w:hAnsi="Times New Roman" w:cs="Times New Roman"/>
          <w:strike/>
          <w:color w:val="auto"/>
          <w:spacing w:val="13"/>
        </w:rPr>
        <w:t>4</w:t>
      </w:r>
      <w:r>
        <w:rPr>
          <w:rFonts w:ascii="宋体" w:eastAsia="宋体" w:hAnsi="宋体" w:cs="宋体"/>
          <w:strike/>
          <w:color w:val="auto"/>
          <w:spacing w:val="8"/>
        </w:rPr>
        <w:t>)其他评分因素：见评标办法前附表。</w:t>
      </w:r>
    </w:p>
    <w:p w:rsidR="008C431C" w:rsidRDefault="0014366D">
      <w:pPr>
        <w:spacing w:before="153" w:line="219" w:lineRule="auto"/>
        <w:ind w:left="417"/>
        <w:rPr>
          <w:rFonts w:ascii="宋体" w:eastAsia="宋体" w:hAnsi="宋体" w:cs="宋体"/>
          <w:strike/>
          <w:color w:val="auto"/>
        </w:rPr>
      </w:pPr>
      <w:r>
        <w:rPr>
          <w:rFonts w:ascii="Times New Roman" w:eastAsia="Times New Roman" w:hAnsi="Times New Roman" w:cs="Times New Roman"/>
          <w:strike/>
          <w:color w:val="auto"/>
          <w:spacing w:val="-1"/>
        </w:rPr>
        <w:t>2.2.</w:t>
      </w:r>
      <w:r>
        <w:rPr>
          <w:rFonts w:ascii="Times New Roman" w:eastAsia="Times New Roman" w:hAnsi="Times New Roman" w:cs="Times New Roman"/>
          <w:strike/>
          <w:color w:val="auto"/>
        </w:rPr>
        <w:t xml:space="preserve">2  </w:t>
      </w:r>
      <w:r>
        <w:rPr>
          <w:rFonts w:ascii="宋体" w:eastAsia="宋体" w:hAnsi="宋体" w:cs="宋体"/>
          <w:strike/>
          <w:color w:val="auto"/>
        </w:rPr>
        <w:t>评标基准价计算</w:t>
      </w:r>
    </w:p>
    <w:p w:rsidR="008C431C" w:rsidRDefault="0014366D">
      <w:pPr>
        <w:spacing w:before="151" w:line="399" w:lineRule="exact"/>
        <w:ind w:left="420"/>
        <w:rPr>
          <w:rFonts w:ascii="宋体" w:eastAsia="宋体" w:hAnsi="宋体" w:cs="宋体"/>
          <w:strike/>
          <w:color w:val="auto"/>
        </w:rPr>
      </w:pPr>
      <w:r>
        <w:rPr>
          <w:rFonts w:ascii="宋体" w:eastAsia="宋体" w:hAnsi="宋体" w:cs="宋体"/>
          <w:strike/>
          <w:color w:val="auto"/>
          <w:spacing w:val="-2"/>
          <w:position w:val="14"/>
        </w:rPr>
        <w:t>评标基准价计算方法：见评标办法前附表</w:t>
      </w:r>
      <w:r>
        <w:rPr>
          <w:rFonts w:ascii="宋体" w:eastAsia="宋体" w:hAnsi="宋体" w:cs="宋体"/>
          <w:strike/>
          <w:color w:val="auto"/>
          <w:position w:val="14"/>
        </w:rPr>
        <w:t>。</w:t>
      </w:r>
    </w:p>
    <w:p w:rsidR="008C431C" w:rsidRDefault="0014366D">
      <w:pPr>
        <w:spacing w:before="1" w:line="218" w:lineRule="auto"/>
        <w:ind w:left="417"/>
        <w:rPr>
          <w:rFonts w:ascii="宋体" w:eastAsia="宋体" w:hAnsi="宋体" w:cs="宋体"/>
          <w:strike/>
          <w:color w:val="auto"/>
        </w:rPr>
      </w:pPr>
      <w:r>
        <w:rPr>
          <w:rFonts w:ascii="Times New Roman" w:eastAsia="Times New Roman" w:hAnsi="Times New Roman" w:cs="Times New Roman"/>
          <w:strike/>
          <w:color w:val="auto"/>
          <w:spacing w:val="-1"/>
        </w:rPr>
        <w:t>2.2.</w:t>
      </w:r>
      <w:r>
        <w:rPr>
          <w:rFonts w:ascii="Times New Roman" w:eastAsia="Times New Roman" w:hAnsi="Times New Roman" w:cs="Times New Roman"/>
          <w:strike/>
          <w:color w:val="auto"/>
        </w:rPr>
        <w:t xml:space="preserve">3  </w:t>
      </w:r>
      <w:r>
        <w:rPr>
          <w:rFonts w:ascii="宋体" w:eastAsia="宋体" w:hAnsi="宋体" w:cs="宋体"/>
          <w:strike/>
          <w:color w:val="auto"/>
        </w:rPr>
        <w:t>投标报价的偏差率计算</w:t>
      </w:r>
    </w:p>
    <w:p w:rsidR="008C431C" w:rsidRDefault="0014366D">
      <w:pPr>
        <w:spacing w:before="152" w:line="400" w:lineRule="exact"/>
        <w:ind w:left="423"/>
        <w:rPr>
          <w:rFonts w:ascii="宋体" w:eastAsia="宋体" w:hAnsi="宋体" w:cs="宋体"/>
          <w:strike/>
          <w:color w:val="auto"/>
        </w:rPr>
      </w:pPr>
      <w:r>
        <w:rPr>
          <w:rFonts w:ascii="宋体" w:eastAsia="宋体" w:hAnsi="宋体" w:cs="宋体"/>
          <w:strike/>
          <w:color w:val="auto"/>
          <w:spacing w:val="-2"/>
          <w:position w:val="14"/>
        </w:rPr>
        <w:t>投标报价的偏差率计算公式：见评标办</w:t>
      </w:r>
      <w:r>
        <w:rPr>
          <w:rFonts w:ascii="宋体" w:eastAsia="宋体" w:hAnsi="宋体" w:cs="宋体"/>
          <w:strike/>
          <w:color w:val="auto"/>
          <w:spacing w:val="-1"/>
          <w:position w:val="14"/>
        </w:rPr>
        <w:t>法前附表。</w:t>
      </w:r>
    </w:p>
    <w:p w:rsidR="008C431C" w:rsidRDefault="0014366D">
      <w:pPr>
        <w:spacing w:before="1" w:line="220" w:lineRule="auto"/>
        <w:ind w:left="417"/>
        <w:rPr>
          <w:rFonts w:ascii="宋体" w:eastAsia="宋体" w:hAnsi="宋体" w:cs="宋体"/>
          <w:color w:val="auto"/>
        </w:rPr>
      </w:pPr>
      <w:r>
        <w:rPr>
          <w:rFonts w:ascii="Times New Roman" w:eastAsia="Times New Roman" w:hAnsi="Times New Roman" w:cs="Times New Roman"/>
          <w:color w:val="auto"/>
          <w:spacing w:val="-1"/>
        </w:rPr>
        <w:t>2.2.</w:t>
      </w:r>
      <w:r>
        <w:rPr>
          <w:rFonts w:ascii="Times New Roman" w:eastAsia="Times New Roman" w:hAnsi="Times New Roman" w:cs="Times New Roman"/>
          <w:color w:val="auto"/>
        </w:rPr>
        <w:t xml:space="preserve">4  </w:t>
      </w:r>
      <w:r>
        <w:rPr>
          <w:rFonts w:ascii="宋体" w:eastAsia="宋体" w:hAnsi="宋体" w:cs="宋体"/>
          <w:color w:val="auto"/>
        </w:rPr>
        <w:t>评分标准</w:t>
      </w:r>
    </w:p>
    <w:p w:rsidR="008C431C" w:rsidRDefault="0014366D">
      <w:pPr>
        <w:spacing w:before="148" w:line="217" w:lineRule="auto"/>
        <w:ind w:left="426"/>
        <w:rPr>
          <w:rFonts w:ascii="宋体" w:eastAsia="宋体" w:hAnsi="宋体" w:cs="宋体"/>
          <w:color w:val="auto"/>
        </w:rPr>
      </w:pPr>
      <w:r>
        <w:rPr>
          <w:rFonts w:ascii="宋体" w:eastAsia="宋体" w:hAnsi="宋体" w:cs="宋体"/>
          <w:color w:val="auto"/>
          <w:spacing w:val="7"/>
        </w:rPr>
        <w:t>(</w:t>
      </w:r>
      <w:r>
        <w:rPr>
          <w:rFonts w:ascii="Times New Roman" w:eastAsia="Times New Roman" w:hAnsi="Times New Roman" w:cs="Times New Roman"/>
          <w:color w:val="auto"/>
          <w:spacing w:val="7"/>
        </w:rPr>
        <w:t>1</w:t>
      </w:r>
      <w:r>
        <w:rPr>
          <w:rFonts w:ascii="宋体" w:eastAsia="宋体" w:hAnsi="宋体" w:cs="宋体"/>
          <w:color w:val="auto"/>
          <w:spacing w:val="7"/>
        </w:rPr>
        <w:t>)资信业绩评分标准：见评标办法前附表；</w:t>
      </w:r>
    </w:p>
    <w:p w:rsidR="008C431C" w:rsidRDefault="0014366D">
      <w:pPr>
        <w:spacing w:before="153" w:line="220" w:lineRule="auto"/>
        <w:ind w:left="426"/>
        <w:rPr>
          <w:rFonts w:ascii="宋体" w:eastAsia="宋体" w:hAnsi="宋体" w:cs="宋体"/>
          <w:color w:val="auto"/>
        </w:rPr>
      </w:pPr>
      <w:r>
        <w:rPr>
          <w:rFonts w:ascii="宋体" w:eastAsia="宋体" w:hAnsi="宋体" w:cs="宋体"/>
          <w:color w:val="auto"/>
          <w:spacing w:val="7"/>
        </w:rPr>
        <w:t>(</w:t>
      </w:r>
      <w:r>
        <w:rPr>
          <w:rFonts w:ascii="Times New Roman" w:eastAsia="Times New Roman" w:hAnsi="Times New Roman" w:cs="Times New Roman"/>
          <w:color w:val="auto"/>
          <w:spacing w:val="7"/>
        </w:rPr>
        <w:t>2</w:t>
      </w:r>
      <w:r>
        <w:rPr>
          <w:rFonts w:ascii="宋体" w:eastAsia="宋体" w:hAnsi="宋体" w:cs="宋体"/>
          <w:color w:val="auto"/>
          <w:spacing w:val="7"/>
        </w:rPr>
        <w:t>)</w:t>
      </w:r>
      <w:r>
        <w:rPr>
          <w:rFonts w:ascii="宋体" w:eastAsia="宋体" w:hAnsi="宋体" w:cs="宋体" w:hint="eastAsia"/>
          <w:color w:val="auto"/>
          <w:spacing w:val="7"/>
        </w:rPr>
        <w:t>勘察</w:t>
      </w:r>
      <w:r>
        <w:rPr>
          <w:rFonts w:ascii="宋体" w:eastAsia="宋体" w:hAnsi="宋体" w:cs="宋体"/>
          <w:color w:val="auto"/>
          <w:spacing w:val="7"/>
        </w:rPr>
        <w:t>设计方案评分标准：见评标办法前附表；</w:t>
      </w:r>
    </w:p>
    <w:p w:rsidR="008C431C" w:rsidRDefault="0014366D">
      <w:pPr>
        <w:spacing w:before="150" w:line="219" w:lineRule="auto"/>
        <w:ind w:left="426"/>
        <w:rPr>
          <w:rFonts w:ascii="宋体" w:eastAsia="宋体" w:hAnsi="宋体" w:cs="宋体"/>
          <w:strike/>
          <w:color w:val="auto"/>
        </w:rPr>
      </w:pPr>
      <w:r>
        <w:rPr>
          <w:rFonts w:ascii="宋体" w:eastAsia="宋体" w:hAnsi="宋体" w:cs="宋体"/>
          <w:strike/>
          <w:color w:val="auto"/>
          <w:spacing w:val="7"/>
        </w:rPr>
        <w:t>(</w:t>
      </w:r>
      <w:r>
        <w:rPr>
          <w:rFonts w:ascii="Times New Roman" w:eastAsia="Times New Roman" w:hAnsi="Times New Roman" w:cs="Times New Roman"/>
          <w:strike/>
          <w:color w:val="auto"/>
          <w:spacing w:val="7"/>
        </w:rPr>
        <w:t>3</w:t>
      </w:r>
      <w:r>
        <w:rPr>
          <w:rFonts w:ascii="宋体" w:eastAsia="宋体" w:hAnsi="宋体" w:cs="宋体"/>
          <w:strike/>
          <w:color w:val="auto"/>
          <w:spacing w:val="7"/>
        </w:rPr>
        <w:t>)投标报价评分标准：见评标办法前附表；</w:t>
      </w:r>
    </w:p>
    <w:p w:rsidR="008C431C" w:rsidRDefault="0014366D">
      <w:pPr>
        <w:spacing w:before="232" w:line="218" w:lineRule="auto"/>
        <w:ind w:left="428"/>
        <w:rPr>
          <w:rFonts w:ascii="宋体" w:eastAsia="宋体" w:hAnsi="宋体" w:cs="宋体"/>
          <w:color w:val="auto"/>
          <w:spacing w:val="5"/>
        </w:rPr>
      </w:pPr>
      <w:r>
        <w:rPr>
          <w:rFonts w:ascii="宋体" w:eastAsia="宋体" w:hAnsi="宋体" w:cs="宋体"/>
          <w:strike/>
          <w:color w:val="auto"/>
          <w:spacing w:val="8"/>
        </w:rPr>
        <w:t>(</w:t>
      </w:r>
      <w:r>
        <w:rPr>
          <w:rFonts w:ascii="Times New Roman" w:eastAsia="Times New Roman" w:hAnsi="Times New Roman" w:cs="Times New Roman"/>
          <w:strike/>
          <w:color w:val="auto"/>
          <w:spacing w:val="8"/>
        </w:rPr>
        <w:t>4</w:t>
      </w:r>
      <w:r>
        <w:rPr>
          <w:rFonts w:ascii="宋体" w:eastAsia="宋体" w:hAnsi="宋体" w:cs="宋体"/>
          <w:strike/>
          <w:color w:val="auto"/>
          <w:spacing w:val="8"/>
        </w:rPr>
        <w:t>)其他因素评分标准：见评标办法前附表</w:t>
      </w:r>
      <w:r>
        <w:rPr>
          <w:rFonts w:ascii="宋体" w:eastAsia="宋体" w:hAnsi="宋体" w:cs="宋体"/>
          <w:strike/>
          <w:color w:val="auto"/>
          <w:spacing w:val="5"/>
        </w:rPr>
        <w:t>。</w:t>
      </w:r>
    </w:p>
    <w:p w:rsidR="008C431C" w:rsidRDefault="0014366D">
      <w:pPr>
        <w:spacing w:before="312" w:line="229" w:lineRule="auto"/>
        <w:ind w:left="135"/>
        <w:rPr>
          <w:rFonts w:ascii="黑体" w:eastAsia="黑体" w:hAnsi="黑体" w:cs="黑体"/>
          <w:color w:val="auto"/>
          <w:spacing w:val="7"/>
          <w:sz w:val="27"/>
          <w:szCs w:val="27"/>
        </w:rPr>
      </w:pPr>
      <w:r>
        <w:rPr>
          <w:rFonts w:ascii="黑体" w:eastAsia="黑体" w:hAnsi="黑体" w:cs="黑体"/>
          <w:color w:val="auto"/>
          <w:spacing w:val="7"/>
          <w:sz w:val="27"/>
          <w:szCs w:val="27"/>
        </w:rPr>
        <w:t>2.3</w:t>
      </w:r>
      <w:bookmarkStart w:id="387" w:name="_Toc87007453"/>
      <w:r>
        <w:rPr>
          <w:rFonts w:ascii="黑体" w:eastAsia="黑体" w:hAnsi="黑体" w:cs="黑体"/>
          <w:color w:val="auto"/>
          <w:spacing w:val="7"/>
          <w:sz w:val="27"/>
          <w:szCs w:val="27"/>
        </w:rPr>
        <w:t xml:space="preserve"> 揭晓技术文件评审结果</w:t>
      </w:r>
      <w:bookmarkEnd w:id="387"/>
    </w:p>
    <w:p w:rsidR="008C431C" w:rsidRDefault="0014366D">
      <w:pPr>
        <w:spacing w:line="360" w:lineRule="auto"/>
        <w:ind w:firstLineChars="200" w:firstLine="420"/>
        <w:rPr>
          <w:color w:val="auto"/>
          <w:u w:val="single"/>
        </w:rPr>
      </w:pPr>
      <w:r>
        <w:rPr>
          <w:rFonts w:eastAsia="宋体" w:hint="eastAsia"/>
          <w:color w:val="auto"/>
        </w:rPr>
        <w:t>2.3</w:t>
      </w:r>
      <w:r>
        <w:rPr>
          <w:rFonts w:hint="eastAsia"/>
          <w:color w:val="auto"/>
        </w:rPr>
        <w:t>.1 由评标委员会在中心系统揭晓，系统自动形成暗标编码表显示各投标单位对应的编码，并由评标委员会确认投标人技术文件的评审得分。</w:t>
      </w:r>
    </w:p>
    <w:p w:rsidR="008C431C" w:rsidRDefault="008C431C">
      <w:pPr>
        <w:spacing w:before="232" w:line="218" w:lineRule="auto"/>
        <w:ind w:left="428"/>
        <w:rPr>
          <w:rFonts w:ascii="宋体" w:eastAsia="宋体" w:hAnsi="宋体" w:cs="宋体"/>
          <w:color w:val="auto"/>
          <w:spacing w:val="5"/>
        </w:rPr>
      </w:pPr>
    </w:p>
    <w:p w:rsidR="008C431C" w:rsidRDefault="0014366D">
      <w:pPr>
        <w:pStyle w:val="3"/>
        <w:spacing w:before="120" w:after="120"/>
        <w:rPr>
          <w:rFonts w:ascii="黑体" w:eastAsia="黑体" w:hAnsi="黑体" w:cs="黑体"/>
          <w:color w:val="auto"/>
          <w:sz w:val="31"/>
          <w:szCs w:val="31"/>
        </w:rPr>
      </w:pPr>
      <w:r>
        <w:rPr>
          <w:rFonts w:ascii="Times New Roman" w:eastAsia="Times New Roman" w:hAnsi="Times New Roman" w:cs="Times New Roman"/>
          <w:bCs/>
          <w:color w:val="auto"/>
          <w:spacing w:val="9"/>
          <w:sz w:val="31"/>
          <w:szCs w:val="31"/>
        </w:rPr>
        <w:t>3</w:t>
      </w:r>
      <w:r>
        <w:rPr>
          <w:rFonts w:ascii="Times New Roman" w:eastAsia="Times New Roman" w:hAnsi="Times New Roman" w:cs="Times New Roman"/>
          <w:bCs/>
          <w:color w:val="auto"/>
          <w:spacing w:val="6"/>
          <w:sz w:val="31"/>
          <w:szCs w:val="31"/>
        </w:rPr>
        <w:t>.</w:t>
      </w:r>
      <w:r>
        <w:rPr>
          <w:rFonts w:ascii="Times New Roman" w:eastAsia="Times New Roman" w:hAnsi="Times New Roman" w:cs="Times New Roman"/>
          <w:color w:val="auto"/>
          <w:spacing w:val="6"/>
          <w:sz w:val="31"/>
          <w:szCs w:val="31"/>
        </w:rPr>
        <w:t xml:space="preserve">  </w:t>
      </w:r>
      <w:r>
        <w:rPr>
          <w:rFonts w:ascii="黑体" w:eastAsia="黑体" w:hAnsi="黑体" w:cs="黑体"/>
          <w:color w:val="auto"/>
          <w:spacing w:val="6"/>
          <w:sz w:val="31"/>
          <w:szCs w:val="31"/>
          <w14:textOutline w14:w="4064" w14:cap="flat" w14:cmpd="sng" w14:algn="ctr">
            <w14:solidFill>
              <w14:srgbClr w14:val="000000"/>
            </w14:solidFill>
            <w14:prstDash w14:val="solid"/>
            <w14:miter w14:lim="0"/>
          </w14:textOutline>
        </w:rPr>
        <w:t>评标程序</w:t>
      </w:r>
    </w:p>
    <w:p w:rsidR="008C431C" w:rsidRDefault="0014366D">
      <w:pPr>
        <w:spacing w:before="68" w:line="352" w:lineRule="auto"/>
        <w:ind w:left="2" w:right="67" w:firstLine="421"/>
        <w:rPr>
          <w:rFonts w:ascii="Times New Roman" w:eastAsia="Times New Roman" w:hAnsi="Times New Roman" w:cs="Times New Roman"/>
          <w:b/>
          <w:color w:val="auto"/>
          <w:spacing w:val="-2"/>
          <w:u w:val="single"/>
        </w:rPr>
      </w:pPr>
      <w:r>
        <w:rPr>
          <w:rFonts w:ascii="Times New Roman" w:eastAsia="Times New Roman" w:hAnsi="Times New Roman" w:cs="Times New Roman" w:hint="eastAsia"/>
          <w:b/>
          <w:color w:val="auto"/>
          <w:spacing w:val="-2"/>
          <w:u w:val="single"/>
        </w:rPr>
        <w:t>基本程序</w:t>
      </w:r>
    </w:p>
    <w:p w:rsidR="008C431C" w:rsidRDefault="0014366D">
      <w:pPr>
        <w:spacing w:before="68" w:line="352" w:lineRule="auto"/>
        <w:ind w:left="2" w:right="67" w:firstLine="421"/>
        <w:rPr>
          <w:rFonts w:ascii="Times New Roman" w:eastAsia="Times New Roman" w:hAnsi="Times New Roman" w:cs="Times New Roman"/>
          <w:color w:val="auto"/>
          <w:spacing w:val="-2"/>
          <w:u w:val="single"/>
        </w:rPr>
      </w:pPr>
      <w:r>
        <w:rPr>
          <w:rFonts w:ascii="Times New Roman" w:eastAsia="Times New Roman" w:hAnsi="Times New Roman" w:cs="Times New Roman" w:hint="eastAsia"/>
          <w:color w:val="auto"/>
          <w:spacing w:val="-2"/>
          <w:u w:val="single"/>
        </w:rPr>
        <w:t>评标活动将按以下七个步骤进行：</w:t>
      </w:r>
    </w:p>
    <w:p w:rsidR="008C431C" w:rsidRDefault="0014366D">
      <w:pPr>
        <w:spacing w:before="68" w:line="352" w:lineRule="auto"/>
        <w:ind w:left="2" w:right="67" w:firstLine="421"/>
        <w:rPr>
          <w:rFonts w:ascii="Times New Roman" w:eastAsia="Times New Roman" w:hAnsi="Times New Roman" w:cs="Times New Roman"/>
          <w:color w:val="auto"/>
          <w:spacing w:val="-2"/>
          <w:u w:val="single"/>
        </w:rPr>
      </w:pPr>
      <w:r>
        <w:rPr>
          <w:rFonts w:ascii="Times New Roman" w:eastAsia="Times New Roman" w:hAnsi="Times New Roman" w:cs="Times New Roman" w:hint="eastAsia"/>
          <w:color w:val="auto"/>
          <w:spacing w:val="-2"/>
          <w:u w:val="single"/>
        </w:rPr>
        <w:t>（1）商务文件初步评审（含商务文件形式评审、商务文件资格评审、商务文件响应性评审）；</w:t>
      </w:r>
    </w:p>
    <w:p w:rsidR="008C431C" w:rsidRDefault="0014366D">
      <w:pPr>
        <w:spacing w:before="68" w:line="352" w:lineRule="auto"/>
        <w:ind w:left="2" w:right="67" w:firstLine="421"/>
        <w:rPr>
          <w:rFonts w:ascii="Times New Roman" w:eastAsia="Times New Roman" w:hAnsi="Times New Roman" w:cs="Times New Roman"/>
          <w:color w:val="auto"/>
          <w:spacing w:val="-2"/>
          <w:u w:val="single"/>
        </w:rPr>
      </w:pPr>
      <w:r>
        <w:rPr>
          <w:rFonts w:ascii="Times New Roman" w:eastAsia="Times New Roman" w:hAnsi="Times New Roman" w:cs="Times New Roman" w:hint="eastAsia"/>
          <w:color w:val="auto"/>
          <w:spacing w:val="-2"/>
          <w:u w:val="single"/>
        </w:rPr>
        <w:t>（2）资信业绩</w:t>
      </w:r>
      <w:r>
        <w:rPr>
          <w:rFonts w:asciiTheme="minorEastAsia" w:eastAsiaTheme="minorEastAsia" w:hAnsiTheme="minorEastAsia" w:cs="Times New Roman" w:hint="eastAsia"/>
          <w:color w:val="auto"/>
          <w:spacing w:val="-2"/>
          <w:u w:val="single"/>
        </w:rPr>
        <w:t>部分</w:t>
      </w:r>
      <w:r>
        <w:rPr>
          <w:rFonts w:ascii="Times New Roman" w:eastAsia="Times New Roman" w:hAnsi="Times New Roman" w:cs="Times New Roman" w:hint="eastAsia"/>
          <w:color w:val="auto"/>
          <w:spacing w:val="-2"/>
          <w:u w:val="single"/>
        </w:rPr>
        <w:t>详细评审；</w:t>
      </w:r>
    </w:p>
    <w:p w:rsidR="008C431C" w:rsidRDefault="0014366D">
      <w:pPr>
        <w:spacing w:before="68" w:line="352" w:lineRule="auto"/>
        <w:ind w:left="2" w:right="67" w:firstLine="421"/>
        <w:rPr>
          <w:rFonts w:ascii="Times New Roman" w:eastAsia="Times New Roman" w:hAnsi="Times New Roman" w:cs="Times New Roman"/>
          <w:color w:val="auto"/>
          <w:spacing w:val="-2"/>
          <w:u w:val="single"/>
        </w:rPr>
      </w:pPr>
      <w:r>
        <w:rPr>
          <w:rFonts w:ascii="Times New Roman" w:eastAsia="Times New Roman" w:hAnsi="Times New Roman" w:cs="Times New Roman" w:hint="eastAsia"/>
          <w:color w:val="auto"/>
          <w:spacing w:val="-2"/>
          <w:u w:val="single"/>
        </w:rPr>
        <w:t>（3）勘察设计方案初步评审；</w:t>
      </w:r>
    </w:p>
    <w:p w:rsidR="008C431C" w:rsidRDefault="0014366D">
      <w:pPr>
        <w:spacing w:before="68" w:line="352" w:lineRule="auto"/>
        <w:ind w:left="2" w:right="67" w:firstLine="421"/>
        <w:rPr>
          <w:rFonts w:ascii="Times New Roman" w:eastAsia="Times New Roman" w:hAnsi="Times New Roman" w:cs="Times New Roman"/>
          <w:color w:val="auto"/>
          <w:spacing w:val="-2"/>
          <w:u w:val="single"/>
        </w:rPr>
      </w:pPr>
      <w:r>
        <w:rPr>
          <w:rFonts w:ascii="Times New Roman" w:eastAsia="Times New Roman" w:hAnsi="Times New Roman" w:cs="Times New Roman" w:hint="eastAsia"/>
          <w:color w:val="auto"/>
          <w:spacing w:val="-2"/>
          <w:u w:val="single"/>
        </w:rPr>
        <w:t>（4）勘察设计方案详细评审；</w:t>
      </w:r>
    </w:p>
    <w:p w:rsidR="008C431C" w:rsidRDefault="0014366D">
      <w:pPr>
        <w:spacing w:before="68" w:line="352" w:lineRule="auto"/>
        <w:ind w:left="2" w:right="67" w:firstLine="421"/>
        <w:rPr>
          <w:rFonts w:ascii="Times New Roman" w:eastAsia="Times New Roman" w:hAnsi="Times New Roman" w:cs="Times New Roman"/>
          <w:color w:val="auto"/>
          <w:spacing w:val="-2"/>
          <w:u w:val="single"/>
        </w:rPr>
      </w:pPr>
      <w:r>
        <w:rPr>
          <w:rFonts w:ascii="Times New Roman" w:eastAsia="Times New Roman" w:hAnsi="Times New Roman" w:cs="Times New Roman" w:hint="eastAsia"/>
          <w:color w:val="auto"/>
          <w:spacing w:val="-2"/>
          <w:u w:val="single"/>
        </w:rPr>
        <w:t>（5）揭晓勘察设计方案评审结果；</w:t>
      </w:r>
    </w:p>
    <w:p w:rsidR="008C431C" w:rsidRDefault="0014366D">
      <w:pPr>
        <w:spacing w:before="68" w:line="352" w:lineRule="auto"/>
        <w:ind w:left="2" w:right="67" w:firstLine="421"/>
        <w:rPr>
          <w:rFonts w:ascii="Times New Roman" w:eastAsia="Times New Roman" w:hAnsi="Times New Roman" w:cs="Times New Roman"/>
          <w:color w:val="auto"/>
          <w:spacing w:val="-2"/>
          <w:u w:val="single"/>
        </w:rPr>
      </w:pPr>
      <w:r>
        <w:rPr>
          <w:rFonts w:ascii="Times New Roman" w:eastAsia="Times New Roman" w:hAnsi="Times New Roman" w:cs="Times New Roman" w:hint="eastAsia"/>
          <w:color w:val="auto"/>
          <w:spacing w:val="-2"/>
          <w:u w:val="single"/>
        </w:rPr>
        <w:t>（6）汇总投标人得分；</w:t>
      </w:r>
    </w:p>
    <w:p w:rsidR="008C431C" w:rsidRDefault="0014366D">
      <w:pPr>
        <w:spacing w:before="68" w:line="352" w:lineRule="auto"/>
        <w:ind w:left="2" w:right="67" w:firstLine="421"/>
        <w:rPr>
          <w:rFonts w:ascii="Times New Roman" w:eastAsia="Times New Roman" w:hAnsi="Times New Roman" w:cs="Times New Roman"/>
          <w:color w:val="auto"/>
          <w:spacing w:val="-2"/>
          <w:u w:val="single"/>
        </w:rPr>
      </w:pPr>
      <w:r>
        <w:rPr>
          <w:rFonts w:ascii="Times New Roman" w:eastAsia="Times New Roman" w:hAnsi="Times New Roman" w:cs="Times New Roman" w:hint="eastAsia"/>
          <w:color w:val="auto"/>
          <w:spacing w:val="-2"/>
          <w:u w:val="single"/>
        </w:rPr>
        <w:t>（7）推荐中标候选人，提交评标报告。</w:t>
      </w:r>
    </w:p>
    <w:p w:rsidR="008C431C" w:rsidRDefault="008C431C">
      <w:pPr>
        <w:spacing w:line="247" w:lineRule="auto"/>
        <w:rPr>
          <w:color w:val="auto"/>
        </w:rPr>
      </w:pPr>
    </w:p>
    <w:p w:rsidR="008C431C" w:rsidRDefault="0014366D">
      <w:pPr>
        <w:spacing w:before="87" w:line="229" w:lineRule="auto"/>
        <w:ind w:left="143"/>
        <w:outlineLvl w:val="2"/>
        <w:rPr>
          <w:rFonts w:ascii="黑体" w:eastAsia="黑体" w:hAnsi="黑体" w:cs="黑体"/>
          <w:color w:val="auto"/>
          <w:sz w:val="27"/>
          <w:szCs w:val="27"/>
        </w:rPr>
      </w:pPr>
      <w:r>
        <w:rPr>
          <w:rFonts w:ascii="Times New Roman" w:eastAsia="Times New Roman" w:hAnsi="Times New Roman" w:cs="Times New Roman"/>
          <w:color w:val="auto"/>
          <w:spacing w:val="7"/>
          <w:sz w:val="27"/>
          <w:szCs w:val="27"/>
        </w:rPr>
        <w:t>3</w:t>
      </w:r>
      <w:r>
        <w:rPr>
          <w:rFonts w:ascii="Times New Roman" w:eastAsia="Times New Roman" w:hAnsi="Times New Roman" w:cs="Times New Roman"/>
          <w:color w:val="auto"/>
          <w:spacing w:val="5"/>
          <w:sz w:val="27"/>
          <w:szCs w:val="27"/>
        </w:rPr>
        <w:t xml:space="preserve">.1  </w:t>
      </w:r>
      <w:r>
        <w:rPr>
          <w:rFonts w:ascii="黑体" w:eastAsia="黑体" w:hAnsi="黑体" w:cs="黑体"/>
          <w:color w:val="auto"/>
          <w:spacing w:val="5"/>
          <w:sz w:val="27"/>
          <w:szCs w:val="27"/>
        </w:rPr>
        <w:t>初步评审</w:t>
      </w:r>
    </w:p>
    <w:p w:rsidR="008C431C" w:rsidRDefault="008C431C">
      <w:pPr>
        <w:spacing w:line="314" w:lineRule="auto"/>
        <w:rPr>
          <w:color w:val="auto"/>
        </w:rPr>
      </w:pPr>
    </w:p>
    <w:p w:rsidR="008C431C" w:rsidRDefault="0014366D">
      <w:pPr>
        <w:spacing w:before="68" w:line="352" w:lineRule="auto"/>
        <w:ind w:left="2" w:right="67" w:firstLine="421"/>
        <w:rPr>
          <w:rFonts w:ascii="宋体" w:eastAsia="宋体" w:hAnsi="宋体" w:cs="宋体"/>
          <w:color w:val="auto"/>
        </w:rPr>
      </w:pPr>
      <w:r>
        <w:rPr>
          <w:rFonts w:ascii="Times New Roman" w:eastAsia="Times New Roman" w:hAnsi="Times New Roman" w:cs="Times New Roman"/>
          <w:color w:val="auto"/>
          <w:spacing w:val="-2"/>
        </w:rPr>
        <w:t xml:space="preserve">3.1.1  </w:t>
      </w:r>
      <w:r>
        <w:rPr>
          <w:rFonts w:ascii="宋体" w:eastAsia="宋体" w:hAnsi="宋体" w:cs="宋体"/>
          <w:color w:val="auto"/>
          <w:spacing w:val="-2"/>
        </w:rPr>
        <w:t>评</w:t>
      </w:r>
      <w:r>
        <w:rPr>
          <w:rFonts w:ascii="宋体" w:eastAsia="宋体" w:hAnsi="宋体" w:cs="宋体"/>
          <w:color w:val="auto"/>
          <w:spacing w:val="-1"/>
        </w:rPr>
        <w:t>标委员会可以要求投标人提交第二章</w:t>
      </w:r>
      <w:r>
        <w:rPr>
          <w:rFonts w:ascii="Times New Roman" w:eastAsia="Times New Roman" w:hAnsi="Times New Roman" w:cs="Times New Roman"/>
          <w:color w:val="auto"/>
          <w:spacing w:val="-1"/>
        </w:rPr>
        <w:t>“</w:t>
      </w:r>
      <w:r>
        <w:rPr>
          <w:rFonts w:ascii="宋体" w:eastAsia="宋体" w:hAnsi="宋体" w:cs="宋体"/>
          <w:color w:val="auto"/>
          <w:spacing w:val="-1"/>
        </w:rPr>
        <w:t>投标人须知</w:t>
      </w:r>
      <w:r>
        <w:rPr>
          <w:rFonts w:ascii="Times New Roman" w:eastAsia="Times New Roman" w:hAnsi="Times New Roman" w:cs="Times New Roman"/>
          <w:color w:val="auto"/>
          <w:spacing w:val="-1"/>
        </w:rPr>
        <w:t>”</w:t>
      </w:r>
      <w:r>
        <w:rPr>
          <w:rFonts w:ascii="宋体" w:eastAsia="宋体" w:hAnsi="宋体" w:cs="宋体"/>
          <w:color w:val="auto"/>
          <w:spacing w:val="-1"/>
        </w:rPr>
        <w:t>规定的有关证明和证件的原件，</w:t>
      </w:r>
      <w:r>
        <w:rPr>
          <w:rFonts w:ascii="宋体" w:eastAsia="宋体" w:hAnsi="宋体" w:cs="宋体"/>
          <w:color w:val="auto"/>
        </w:rPr>
        <w:t xml:space="preserve"> </w:t>
      </w:r>
      <w:r>
        <w:rPr>
          <w:rFonts w:ascii="宋体" w:eastAsia="宋体" w:hAnsi="宋体" w:cs="宋体"/>
          <w:color w:val="auto"/>
          <w:spacing w:val="1"/>
        </w:rPr>
        <w:t>以便核验。评标委员会依据本章</w:t>
      </w:r>
      <w:r>
        <w:rPr>
          <w:rFonts w:ascii="宋体" w:eastAsia="宋体" w:hAnsi="宋体" w:cs="宋体"/>
          <w:color w:val="auto"/>
        </w:rPr>
        <w:t>第</w:t>
      </w:r>
      <w:r>
        <w:rPr>
          <w:rFonts w:ascii="Times New Roman" w:eastAsia="Times New Roman" w:hAnsi="Times New Roman" w:cs="Times New Roman"/>
          <w:color w:val="auto"/>
        </w:rPr>
        <w:t xml:space="preserve">2.1 </w:t>
      </w:r>
      <w:r>
        <w:rPr>
          <w:rFonts w:ascii="宋体" w:eastAsia="宋体" w:hAnsi="宋体" w:cs="宋体"/>
          <w:color w:val="auto"/>
        </w:rPr>
        <w:t xml:space="preserve">款规定的标准对投标文件进行初步评审。有一项不符合 </w:t>
      </w:r>
      <w:r>
        <w:rPr>
          <w:rFonts w:ascii="宋体" w:eastAsia="宋体" w:hAnsi="宋体" w:cs="宋体"/>
          <w:color w:val="auto"/>
          <w:spacing w:val="-2"/>
        </w:rPr>
        <w:t>评审标准的，评标委员会应当否决其投标</w:t>
      </w:r>
      <w:r>
        <w:rPr>
          <w:rFonts w:ascii="宋体" w:eastAsia="宋体" w:hAnsi="宋体" w:cs="宋体"/>
          <w:color w:val="auto"/>
        </w:rPr>
        <w:t>。</w:t>
      </w:r>
    </w:p>
    <w:p w:rsidR="008C431C" w:rsidRDefault="0014366D">
      <w:pPr>
        <w:spacing w:before="1" w:line="216" w:lineRule="auto"/>
        <w:ind w:left="423"/>
        <w:rPr>
          <w:rFonts w:ascii="宋体" w:eastAsia="宋体" w:hAnsi="宋体" w:cs="宋体"/>
          <w:color w:val="auto"/>
        </w:rPr>
      </w:pPr>
      <w:r>
        <w:rPr>
          <w:rFonts w:ascii="Times New Roman" w:eastAsia="Times New Roman" w:hAnsi="Times New Roman" w:cs="Times New Roman"/>
          <w:color w:val="auto"/>
          <w:spacing w:val="-2"/>
        </w:rPr>
        <w:t xml:space="preserve">3.1.2  </w:t>
      </w:r>
      <w:r>
        <w:rPr>
          <w:rFonts w:ascii="宋体" w:eastAsia="宋体" w:hAnsi="宋体" w:cs="宋体"/>
          <w:color w:val="auto"/>
          <w:spacing w:val="-2"/>
        </w:rPr>
        <w:t>投标人有以下情形之一的，评标委员会</w:t>
      </w:r>
      <w:r>
        <w:rPr>
          <w:rFonts w:ascii="宋体" w:eastAsia="宋体" w:hAnsi="宋体" w:cs="宋体"/>
          <w:color w:val="auto"/>
          <w:spacing w:val="-1"/>
        </w:rPr>
        <w:t>应当否决其投标：</w:t>
      </w:r>
    </w:p>
    <w:p w:rsidR="008C431C" w:rsidRDefault="0014366D">
      <w:pPr>
        <w:spacing w:before="152" w:line="352" w:lineRule="auto"/>
        <w:ind w:left="3" w:right="74" w:firstLine="424"/>
        <w:rPr>
          <w:rFonts w:ascii="宋体" w:eastAsia="宋体" w:hAnsi="宋体" w:cs="宋体"/>
          <w:color w:val="auto"/>
        </w:rPr>
      </w:pPr>
      <w:r>
        <w:rPr>
          <w:rFonts w:ascii="宋体" w:eastAsia="宋体" w:hAnsi="宋体" w:cs="宋体"/>
          <w:color w:val="auto"/>
          <w:spacing w:val="1"/>
        </w:rPr>
        <w:t>(</w:t>
      </w:r>
      <w:r>
        <w:rPr>
          <w:rFonts w:ascii="Times New Roman" w:eastAsia="Times New Roman" w:hAnsi="Times New Roman" w:cs="Times New Roman"/>
          <w:color w:val="auto"/>
          <w:spacing w:val="1"/>
        </w:rPr>
        <w:t>1</w:t>
      </w:r>
      <w:r>
        <w:rPr>
          <w:rFonts w:ascii="宋体" w:eastAsia="宋体" w:hAnsi="宋体" w:cs="宋体"/>
          <w:color w:val="auto"/>
          <w:spacing w:val="1"/>
        </w:rPr>
        <w:t>) 投标文件没有对招标文件的</w:t>
      </w:r>
      <w:r>
        <w:rPr>
          <w:rFonts w:ascii="宋体" w:eastAsia="宋体" w:hAnsi="宋体" w:cs="宋体"/>
          <w:color w:val="auto"/>
        </w:rPr>
        <w:t>实质性要求和条件</w:t>
      </w:r>
      <w:proofErr w:type="gramStart"/>
      <w:r>
        <w:rPr>
          <w:rFonts w:ascii="宋体" w:eastAsia="宋体" w:hAnsi="宋体" w:cs="宋体"/>
          <w:color w:val="auto"/>
        </w:rPr>
        <w:t>作出</w:t>
      </w:r>
      <w:proofErr w:type="gramEnd"/>
      <w:r>
        <w:rPr>
          <w:rFonts w:ascii="宋体" w:eastAsia="宋体" w:hAnsi="宋体" w:cs="宋体"/>
          <w:color w:val="auto"/>
        </w:rPr>
        <w:t xml:space="preserve">响应，或者对招标文件的偏差超出 </w:t>
      </w:r>
      <w:r>
        <w:rPr>
          <w:rFonts w:ascii="宋体" w:eastAsia="宋体" w:hAnsi="宋体" w:cs="宋体"/>
          <w:color w:val="auto"/>
          <w:spacing w:val="-6"/>
        </w:rPr>
        <w:t>招</w:t>
      </w:r>
      <w:r>
        <w:rPr>
          <w:rFonts w:ascii="宋体" w:eastAsia="宋体" w:hAnsi="宋体" w:cs="宋体"/>
          <w:color w:val="auto"/>
          <w:spacing w:val="-3"/>
        </w:rPr>
        <w:t>标文件规定的偏差范围或最高项数；</w:t>
      </w:r>
    </w:p>
    <w:p w:rsidR="008C431C" w:rsidRDefault="0014366D">
      <w:pPr>
        <w:spacing w:before="1" w:line="219" w:lineRule="auto"/>
        <w:ind w:left="428"/>
        <w:rPr>
          <w:rFonts w:ascii="宋体" w:eastAsia="宋体" w:hAnsi="宋体" w:cs="宋体"/>
          <w:color w:val="auto"/>
          <w:spacing w:val="7"/>
        </w:rPr>
      </w:pPr>
      <w:r>
        <w:rPr>
          <w:rFonts w:ascii="宋体" w:eastAsia="宋体" w:hAnsi="宋体" w:cs="宋体"/>
          <w:color w:val="auto"/>
          <w:spacing w:val="14"/>
        </w:rPr>
        <w:t>(</w:t>
      </w:r>
      <w:r>
        <w:rPr>
          <w:rFonts w:ascii="Times New Roman" w:eastAsia="Times New Roman" w:hAnsi="Times New Roman" w:cs="Times New Roman"/>
          <w:color w:val="auto"/>
          <w:spacing w:val="11"/>
        </w:rPr>
        <w:t>2</w:t>
      </w:r>
      <w:r>
        <w:rPr>
          <w:rFonts w:ascii="宋体" w:eastAsia="宋体" w:hAnsi="宋体" w:cs="宋体"/>
          <w:color w:val="auto"/>
          <w:spacing w:val="7"/>
        </w:rPr>
        <w:t>)有</w:t>
      </w:r>
      <w:r>
        <w:rPr>
          <w:rFonts w:ascii="宋体" w:eastAsia="宋体" w:hAnsi="宋体" w:cs="宋体" w:hint="eastAsia"/>
          <w:color w:val="auto"/>
          <w:spacing w:val="7"/>
        </w:rPr>
        <w:t>以他人名义投标、</w:t>
      </w:r>
      <w:r>
        <w:rPr>
          <w:rFonts w:ascii="宋体" w:eastAsia="宋体" w:hAnsi="宋体" w:cs="宋体"/>
          <w:color w:val="auto"/>
          <w:spacing w:val="7"/>
        </w:rPr>
        <w:t>串通投标、弄虚作假、行贿等违法行为。</w:t>
      </w:r>
    </w:p>
    <w:p w:rsidR="008C431C" w:rsidRDefault="0014366D">
      <w:pPr>
        <w:spacing w:before="152" w:line="352" w:lineRule="auto"/>
        <w:ind w:left="3" w:right="74" w:firstLine="424"/>
        <w:rPr>
          <w:rFonts w:ascii="宋体" w:eastAsia="宋体" w:hAnsi="宋体" w:cs="宋体"/>
          <w:color w:val="auto"/>
          <w:spacing w:val="1"/>
        </w:rPr>
      </w:pPr>
      <w:r>
        <w:rPr>
          <w:rFonts w:ascii="宋体" w:eastAsia="宋体" w:hAnsi="宋体" w:cs="宋体"/>
          <w:color w:val="auto"/>
          <w:spacing w:val="1"/>
        </w:rPr>
        <w:t>（3）以向招标人或者评标委员会成员行贿的手段谋取中标</w:t>
      </w:r>
      <w:r>
        <w:rPr>
          <w:rFonts w:ascii="宋体" w:eastAsia="宋体" w:hAnsi="宋体" w:cs="宋体" w:hint="eastAsia"/>
          <w:color w:val="auto"/>
          <w:spacing w:val="1"/>
        </w:rPr>
        <w:t>。</w:t>
      </w:r>
    </w:p>
    <w:p w:rsidR="008C431C" w:rsidRDefault="0014366D">
      <w:pPr>
        <w:spacing w:before="149" w:line="352" w:lineRule="auto"/>
        <w:ind w:left="6" w:right="74" w:firstLine="417"/>
        <w:rPr>
          <w:rFonts w:ascii="宋体" w:eastAsia="宋体" w:hAnsi="宋体" w:cs="宋体"/>
          <w:color w:val="auto"/>
        </w:rPr>
      </w:pPr>
      <w:r>
        <w:rPr>
          <w:rFonts w:ascii="Times New Roman" w:eastAsia="Times New Roman" w:hAnsi="Times New Roman" w:cs="Times New Roman"/>
          <w:color w:val="auto"/>
          <w:spacing w:val="-8"/>
        </w:rPr>
        <w:t>3.</w:t>
      </w:r>
      <w:r>
        <w:rPr>
          <w:rFonts w:ascii="Times New Roman" w:eastAsia="Times New Roman" w:hAnsi="Times New Roman" w:cs="Times New Roman"/>
          <w:color w:val="auto"/>
          <w:spacing w:val="-5"/>
        </w:rPr>
        <w:t>1</w:t>
      </w:r>
      <w:r>
        <w:rPr>
          <w:rFonts w:ascii="Times New Roman" w:eastAsia="Times New Roman" w:hAnsi="Times New Roman" w:cs="Times New Roman"/>
          <w:color w:val="auto"/>
          <w:spacing w:val="-4"/>
        </w:rPr>
        <w:t xml:space="preserve">.3  </w:t>
      </w:r>
      <w:r>
        <w:rPr>
          <w:rFonts w:ascii="宋体" w:eastAsia="宋体" w:hAnsi="宋体" w:cs="宋体"/>
          <w:color w:val="auto"/>
          <w:spacing w:val="-4"/>
        </w:rPr>
        <w:t>投标报价有算术错误及其他错误的，评标委员会按以下原则要求投标人对投标报价进</w:t>
      </w:r>
      <w:r>
        <w:rPr>
          <w:rFonts w:ascii="宋体" w:eastAsia="宋体" w:hAnsi="宋体" w:cs="宋体"/>
          <w:color w:val="auto"/>
        </w:rPr>
        <w:t xml:space="preserve"> </w:t>
      </w:r>
      <w:r>
        <w:rPr>
          <w:rFonts w:ascii="宋体" w:eastAsia="宋体" w:hAnsi="宋体" w:cs="宋体"/>
          <w:color w:val="auto"/>
          <w:spacing w:val="-2"/>
        </w:rPr>
        <w:t>行修正，并要求投标人书面澄清确认。投</w:t>
      </w:r>
      <w:r>
        <w:rPr>
          <w:rFonts w:ascii="宋体" w:eastAsia="宋体" w:hAnsi="宋体" w:cs="宋体"/>
          <w:color w:val="auto"/>
          <w:spacing w:val="-1"/>
        </w:rPr>
        <w:t>标人拒不澄清确认的，评标委员会应当否决其投标：</w:t>
      </w:r>
    </w:p>
    <w:p w:rsidR="008C431C" w:rsidRDefault="0014366D">
      <w:pPr>
        <w:spacing w:before="1" w:line="218" w:lineRule="auto"/>
        <w:ind w:left="428"/>
        <w:rPr>
          <w:rFonts w:ascii="宋体" w:eastAsia="宋体" w:hAnsi="宋体" w:cs="宋体"/>
          <w:color w:val="auto"/>
        </w:rPr>
      </w:pPr>
      <w:r>
        <w:rPr>
          <w:rFonts w:ascii="宋体" w:eastAsia="宋体" w:hAnsi="宋体" w:cs="宋体"/>
          <w:color w:val="auto"/>
          <w:spacing w:val="8"/>
        </w:rPr>
        <w:t>(</w:t>
      </w:r>
      <w:r>
        <w:rPr>
          <w:rFonts w:ascii="Times New Roman" w:eastAsia="Times New Roman" w:hAnsi="Times New Roman" w:cs="Times New Roman"/>
          <w:color w:val="auto"/>
          <w:spacing w:val="8"/>
        </w:rPr>
        <w:t>1</w:t>
      </w:r>
      <w:r>
        <w:rPr>
          <w:rFonts w:ascii="宋体" w:eastAsia="宋体" w:hAnsi="宋体" w:cs="宋体"/>
          <w:color w:val="auto"/>
          <w:spacing w:val="8"/>
        </w:rPr>
        <w:t>)投标</w:t>
      </w:r>
      <w:r>
        <w:rPr>
          <w:rFonts w:ascii="宋体" w:eastAsia="宋体" w:hAnsi="宋体" w:cs="宋体"/>
          <w:color w:val="auto"/>
          <w:spacing w:val="7"/>
        </w:rPr>
        <w:t>文</w:t>
      </w:r>
      <w:r>
        <w:rPr>
          <w:rFonts w:ascii="宋体" w:eastAsia="宋体" w:hAnsi="宋体" w:cs="宋体"/>
          <w:color w:val="auto"/>
          <w:spacing w:val="4"/>
        </w:rPr>
        <w:t>件中的大写金额与小写金额不一致的，以大写金额为准；</w:t>
      </w:r>
    </w:p>
    <w:p w:rsidR="008C431C" w:rsidRDefault="0014366D">
      <w:pPr>
        <w:spacing w:before="151" w:line="362" w:lineRule="auto"/>
        <w:ind w:left="7" w:right="74" w:firstLine="421"/>
        <w:rPr>
          <w:rFonts w:ascii="宋体" w:eastAsia="宋体" w:hAnsi="宋体" w:cs="宋体"/>
          <w:color w:val="auto"/>
        </w:rPr>
      </w:pPr>
      <w:r>
        <w:rPr>
          <w:rFonts w:ascii="宋体" w:eastAsia="宋体" w:hAnsi="宋体" w:cs="宋体"/>
          <w:color w:val="auto"/>
          <w:spacing w:val="-8"/>
        </w:rPr>
        <w:t>(</w:t>
      </w:r>
      <w:r>
        <w:rPr>
          <w:rFonts w:ascii="Times New Roman" w:eastAsia="Times New Roman" w:hAnsi="Times New Roman" w:cs="Times New Roman"/>
          <w:color w:val="auto"/>
          <w:spacing w:val="-8"/>
        </w:rPr>
        <w:t>2</w:t>
      </w:r>
      <w:r>
        <w:rPr>
          <w:rFonts w:ascii="宋体" w:eastAsia="宋体" w:hAnsi="宋体" w:cs="宋体"/>
          <w:color w:val="auto"/>
          <w:spacing w:val="-8"/>
        </w:rPr>
        <w:t>) 总</w:t>
      </w:r>
      <w:r>
        <w:rPr>
          <w:rFonts w:ascii="宋体" w:eastAsia="宋体" w:hAnsi="宋体" w:cs="宋体"/>
          <w:color w:val="auto"/>
          <w:spacing w:val="-6"/>
        </w:rPr>
        <w:t>价</w:t>
      </w:r>
      <w:r>
        <w:rPr>
          <w:rFonts w:ascii="宋体" w:eastAsia="宋体" w:hAnsi="宋体" w:cs="宋体"/>
          <w:color w:val="auto"/>
          <w:spacing w:val="-4"/>
        </w:rPr>
        <w:t>金额与单价金额不一致的，以单价金额为准，但单价金额小数点有明显错误的除</w:t>
      </w:r>
      <w:r>
        <w:rPr>
          <w:rFonts w:ascii="宋体" w:eastAsia="宋体" w:hAnsi="宋体" w:cs="宋体"/>
          <w:color w:val="auto"/>
        </w:rPr>
        <w:t xml:space="preserve"> </w:t>
      </w:r>
      <w:r>
        <w:rPr>
          <w:rFonts w:ascii="宋体" w:eastAsia="宋体" w:hAnsi="宋体" w:cs="宋体"/>
          <w:color w:val="auto"/>
          <w:spacing w:val="-11"/>
        </w:rPr>
        <w:t>外</w:t>
      </w:r>
      <w:r>
        <w:rPr>
          <w:rFonts w:ascii="宋体" w:eastAsia="宋体" w:hAnsi="宋体" w:cs="宋体"/>
          <w:color w:val="auto"/>
          <w:spacing w:val="-10"/>
        </w:rPr>
        <w:t>。</w:t>
      </w:r>
    </w:p>
    <w:p w:rsidR="008C431C" w:rsidRDefault="0014366D">
      <w:pPr>
        <w:spacing w:before="139" w:line="229" w:lineRule="auto"/>
        <w:ind w:left="143"/>
        <w:outlineLvl w:val="2"/>
        <w:rPr>
          <w:rFonts w:ascii="黑体" w:eastAsia="黑体" w:hAnsi="黑体" w:cs="黑体"/>
          <w:color w:val="auto"/>
          <w:sz w:val="27"/>
          <w:szCs w:val="27"/>
        </w:rPr>
      </w:pPr>
      <w:r>
        <w:rPr>
          <w:rFonts w:ascii="Times New Roman" w:eastAsia="Times New Roman" w:hAnsi="Times New Roman" w:cs="Times New Roman"/>
          <w:color w:val="auto"/>
          <w:spacing w:val="7"/>
          <w:sz w:val="27"/>
          <w:szCs w:val="27"/>
        </w:rPr>
        <w:t>3</w:t>
      </w:r>
      <w:r>
        <w:rPr>
          <w:rFonts w:ascii="Times New Roman" w:eastAsia="Times New Roman" w:hAnsi="Times New Roman" w:cs="Times New Roman"/>
          <w:color w:val="auto"/>
          <w:spacing w:val="5"/>
          <w:sz w:val="27"/>
          <w:szCs w:val="27"/>
        </w:rPr>
        <w:t xml:space="preserve">.2  </w:t>
      </w:r>
      <w:r>
        <w:rPr>
          <w:rFonts w:ascii="黑体" w:eastAsia="黑体" w:hAnsi="黑体" w:cs="黑体"/>
          <w:color w:val="auto"/>
          <w:spacing w:val="5"/>
          <w:sz w:val="27"/>
          <w:szCs w:val="27"/>
        </w:rPr>
        <w:t>详细评审</w:t>
      </w:r>
    </w:p>
    <w:p w:rsidR="008C431C" w:rsidRDefault="008C431C">
      <w:pPr>
        <w:spacing w:line="312" w:lineRule="auto"/>
        <w:rPr>
          <w:color w:val="auto"/>
        </w:rPr>
      </w:pPr>
    </w:p>
    <w:p w:rsidR="008C431C" w:rsidRDefault="0014366D">
      <w:pPr>
        <w:tabs>
          <w:tab w:val="left" w:pos="532"/>
        </w:tabs>
        <w:spacing w:before="69" w:line="352" w:lineRule="auto"/>
        <w:ind w:left="428" w:hanging="5"/>
        <w:rPr>
          <w:rFonts w:ascii="宋体" w:eastAsia="宋体" w:hAnsi="宋体" w:cs="宋体"/>
          <w:color w:val="auto"/>
        </w:rPr>
      </w:pPr>
      <w:r>
        <w:rPr>
          <w:rFonts w:ascii="Times New Roman" w:eastAsia="Times New Roman" w:hAnsi="Times New Roman" w:cs="Times New Roman"/>
          <w:color w:val="auto"/>
          <w:spacing w:val="-8"/>
        </w:rPr>
        <w:t xml:space="preserve">3.2.1 </w:t>
      </w:r>
      <w:r>
        <w:rPr>
          <w:rFonts w:ascii="Times New Roman" w:eastAsia="Times New Roman" w:hAnsi="Times New Roman" w:cs="Times New Roman"/>
          <w:color w:val="auto"/>
          <w:spacing w:val="-7"/>
        </w:rPr>
        <w:t xml:space="preserve"> </w:t>
      </w:r>
      <w:r>
        <w:rPr>
          <w:rFonts w:ascii="宋体" w:eastAsia="宋体" w:hAnsi="宋体" w:cs="宋体"/>
          <w:color w:val="auto"/>
          <w:spacing w:val="-4"/>
        </w:rPr>
        <w:t>评标委员会按本章第</w:t>
      </w:r>
      <w:r>
        <w:rPr>
          <w:rFonts w:ascii="Times New Roman" w:eastAsia="Times New Roman" w:hAnsi="Times New Roman" w:cs="Times New Roman"/>
          <w:color w:val="auto"/>
          <w:spacing w:val="-4"/>
        </w:rPr>
        <w:t xml:space="preserve">2.2 </w:t>
      </w:r>
      <w:r>
        <w:rPr>
          <w:rFonts w:ascii="宋体" w:eastAsia="宋体" w:hAnsi="宋体" w:cs="宋体"/>
          <w:color w:val="auto"/>
          <w:spacing w:val="-4"/>
        </w:rPr>
        <w:t>款规定的量化因素和分值进行打分，并计算出综合评估得分。</w:t>
      </w:r>
    </w:p>
    <w:p w:rsidR="008C431C" w:rsidRDefault="0014366D">
      <w:pPr>
        <w:tabs>
          <w:tab w:val="left" w:pos="532"/>
        </w:tabs>
        <w:spacing w:before="69" w:line="352" w:lineRule="auto"/>
        <w:ind w:left="428" w:hanging="5"/>
        <w:rPr>
          <w:rFonts w:ascii="宋体" w:eastAsia="宋体" w:hAnsi="宋体" w:cs="宋体"/>
          <w:color w:val="auto"/>
        </w:rPr>
      </w:pPr>
      <w:r>
        <w:rPr>
          <w:rFonts w:ascii="宋体" w:eastAsia="宋体" w:hAnsi="宋体" w:cs="宋体"/>
          <w:color w:val="auto"/>
          <w:spacing w:val="4"/>
        </w:rPr>
        <w:lastRenderedPageBreak/>
        <w:t>(</w:t>
      </w:r>
      <w:r>
        <w:rPr>
          <w:rFonts w:ascii="Times New Roman" w:eastAsia="Times New Roman" w:hAnsi="Times New Roman" w:cs="Times New Roman"/>
          <w:color w:val="auto"/>
          <w:spacing w:val="4"/>
        </w:rPr>
        <w:t>1</w:t>
      </w:r>
      <w:r>
        <w:rPr>
          <w:rFonts w:ascii="宋体" w:eastAsia="宋体" w:hAnsi="宋体" w:cs="宋体"/>
          <w:color w:val="auto"/>
          <w:spacing w:val="3"/>
        </w:rPr>
        <w:t>)</w:t>
      </w:r>
      <w:r>
        <w:rPr>
          <w:rFonts w:ascii="宋体" w:eastAsia="宋体" w:hAnsi="宋体" w:cs="宋体"/>
          <w:color w:val="auto"/>
          <w:spacing w:val="2"/>
        </w:rPr>
        <w:t xml:space="preserve">按本章第 </w:t>
      </w:r>
      <w:r>
        <w:rPr>
          <w:rFonts w:ascii="Times New Roman" w:eastAsia="Times New Roman" w:hAnsi="Times New Roman" w:cs="Times New Roman"/>
          <w:color w:val="auto"/>
          <w:spacing w:val="2"/>
        </w:rPr>
        <w:t xml:space="preserve">2.2.4  </w:t>
      </w:r>
      <w:r>
        <w:rPr>
          <w:rFonts w:ascii="宋体" w:eastAsia="宋体" w:hAnsi="宋体" w:cs="宋体"/>
          <w:color w:val="auto"/>
          <w:spacing w:val="2"/>
        </w:rPr>
        <w:t>(</w:t>
      </w:r>
      <w:r>
        <w:rPr>
          <w:rFonts w:ascii="Times New Roman" w:eastAsia="Times New Roman" w:hAnsi="Times New Roman" w:cs="Times New Roman"/>
          <w:color w:val="auto"/>
          <w:spacing w:val="2"/>
        </w:rPr>
        <w:t>1</w:t>
      </w:r>
      <w:r>
        <w:rPr>
          <w:rFonts w:ascii="宋体" w:eastAsia="宋体" w:hAnsi="宋体" w:cs="宋体"/>
          <w:color w:val="auto"/>
          <w:spacing w:val="2"/>
        </w:rPr>
        <w:t>)目规定的评审因素和分值对资信业绩部分计算出得分</w:t>
      </w:r>
      <w:r>
        <w:rPr>
          <w:rFonts w:ascii="Times New Roman" w:eastAsia="Times New Roman" w:hAnsi="Times New Roman" w:cs="Times New Roman"/>
          <w:color w:val="auto"/>
        </w:rPr>
        <w:t>A</w:t>
      </w:r>
      <w:r>
        <w:rPr>
          <w:rFonts w:ascii="Times New Roman" w:eastAsia="宋体" w:hAnsi="Times New Roman" w:cs="Times New Roman" w:hint="eastAsia"/>
          <w:color w:val="auto"/>
        </w:rPr>
        <w:t>，</w:t>
      </w:r>
      <w:r>
        <w:rPr>
          <w:rFonts w:cs="Times New Roman"/>
          <w:color w:val="auto"/>
          <w:u w:val="single"/>
        </w:rPr>
        <w:t>资信业绩</w:t>
      </w:r>
      <w:r>
        <w:rPr>
          <w:color w:val="auto"/>
          <w:u w:val="single"/>
        </w:rPr>
        <w:t>部分评审得分A为各评标专家打分的算术平均值</w:t>
      </w:r>
      <w:r>
        <w:rPr>
          <w:rFonts w:ascii="宋体" w:eastAsia="宋体" w:hAnsi="宋体" w:cs="宋体"/>
          <w:color w:val="auto"/>
          <w:spacing w:val="2"/>
        </w:rPr>
        <w:t>；</w:t>
      </w:r>
    </w:p>
    <w:p w:rsidR="008C431C" w:rsidRDefault="0014366D">
      <w:pPr>
        <w:tabs>
          <w:tab w:val="left" w:pos="532"/>
        </w:tabs>
        <w:spacing w:before="69" w:line="352" w:lineRule="auto"/>
        <w:ind w:left="428" w:hanging="5"/>
        <w:rPr>
          <w:rFonts w:ascii="宋体" w:eastAsia="宋体" w:hAnsi="宋体" w:cs="宋体"/>
          <w:color w:val="auto"/>
          <w:spacing w:val="1"/>
        </w:rPr>
      </w:pPr>
      <w:r>
        <w:rPr>
          <w:rFonts w:ascii="宋体" w:eastAsia="宋体" w:hAnsi="宋体" w:cs="宋体"/>
          <w:color w:val="auto"/>
          <w:spacing w:val="2"/>
        </w:rPr>
        <w:t>(</w:t>
      </w:r>
      <w:r>
        <w:rPr>
          <w:rFonts w:ascii="Times New Roman" w:eastAsia="Times New Roman" w:hAnsi="Times New Roman" w:cs="Times New Roman"/>
          <w:color w:val="auto"/>
          <w:spacing w:val="2"/>
        </w:rPr>
        <w:t>2</w:t>
      </w:r>
      <w:r>
        <w:rPr>
          <w:rFonts w:ascii="宋体" w:eastAsia="宋体" w:hAnsi="宋体" w:cs="宋体"/>
          <w:color w:val="auto"/>
          <w:spacing w:val="2"/>
        </w:rPr>
        <w:t xml:space="preserve">)按本章第 </w:t>
      </w:r>
      <w:r>
        <w:rPr>
          <w:rFonts w:ascii="Times New Roman" w:eastAsia="Times New Roman" w:hAnsi="Times New Roman" w:cs="Times New Roman"/>
          <w:color w:val="auto"/>
          <w:spacing w:val="2"/>
        </w:rPr>
        <w:t xml:space="preserve">2.2.4  </w:t>
      </w:r>
      <w:r>
        <w:rPr>
          <w:rFonts w:ascii="宋体" w:eastAsia="宋体" w:hAnsi="宋体" w:cs="宋体"/>
          <w:color w:val="auto"/>
          <w:spacing w:val="2"/>
        </w:rPr>
        <w:t>(</w:t>
      </w:r>
      <w:r>
        <w:rPr>
          <w:rFonts w:ascii="Times New Roman" w:eastAsia="Times New Roman" w:hAnsi="Times New Roman" w:cs="Times New Roman"/>
          <w:color w:val="auto"/>
          <w:spacing w:val="2"/>
        </w:rPr>
        <w:t>2</w:t>
      </w:r>
      <w:r>
        <w:rPr>
          <w:rFonts w:ascii="宋体" w:eastAsia="宋体" w:hAnsi="宋体" w:cs="宋体"/>
          <w:color w:val="auto"/>
          <w:spacing w:val="2"/>
        </w:rPr>
        <w:t>)目规定</w:t>
      </w:r>
      <w:r>
        <w:rPr>
          <w:rFonts w:ascii="宋体" w:eastAsia="宋体" w:hAnsi="宋体" w:cs="宋体"/>
          <w:color w:val="auto"/>
          <w:spacing w:val="1"/>
        </w:rPr>
        <w:t>的评审因素和分值对</w:t>
      </w:r>
      <w:r>
        <w:rPr>
          <w:rFonts w:ascii="宋体" w:eastAsia="宋体" w:hAnsi="宋体" w:cs="宋体" w:hint="eastAsia"/>
          <w:color w:val="auto"/>
          <w:spacing w:val="1"/>
        </w:rPr>
        <w:t>勘察</w:t>
      </w:r>
      <w:r>
        <w:rPr>
          <w:rFonts w:ascii="宋体" w:eastAsia="宋体" w:hAnsi="宋体" w:cs="宋体"/>
          <w:color w:val="auto"/>
          <w:spacing w:val="1"/>
        </w:rPr>
        <w:t>设计方案部分计算出得分</w:t>
      </w:r>
      <w:r>
        <w:rPr>
          <w:rFonts w:ascii="Times New Roman" w:eastAsia="Times New Roman" w:hAnsi="Times New Roman" w:cs="Times New Roman"/>
          <w:color w:val="auto"/>
        </w:rPr>
        <w:t>B</w:t>
      </w:r>
      <w:r>
        <w:rPr>
          <w:rFonts w:cs="Times New Roman"/>
          <w:color w:val="auto"/>
        </w:rPr>
        <w:t>，</w:t>
      </w:r>
      <w:r>
        <w:rPr>
          <w:rFonts w:cs="Times New Roman" w:hint="eastAsia"/>
          <w:color w:val="auto"/>
          <w:u w:val="single"/>
        </w:rPr>
        <w:t>勘察设计方案</w:t>
      </w:r>
      <w:r>
        <w:rPr>
          <w:rFonts w:cs="Times New Roman"/>
          <w:color w:val="auto"/>
          <w:u w:val="single"/>
        </w:rPr>
        <w:t>部分</w:t>
      </w:r>
      <w:r>
        <w:rPr>
          <w:color w:val="auto"/>
          <w:u w:val="single"/>
        </w:rPr>
        <w:t>评审得分</w:t>
      </w:r>
      <w:r>
        <w:rPr>
          <w:rFonts w:cs="Times New Roman"/>
          <w:color w:val="auto"/>
          <w:u w:val="single"/>
        </w:rPr>
        <w:t>B</w:t>
      </w:r>
      <w:r>
        <w:rPr>
          <w:color w:val="auto"/>
          <w:u w:val="single"/>
        </w:rPr>
        <w:t>为从各评标专家打分的算术平均值</w:t>
      </w:r>
      <w:r>
        <w:rPr>
          <w:rFonts w:ascii="Times New Roman" w:eastAsia="Times New Roman" w:hAnsi="Times New Roman" w:cs="Times New Roman"/>
          <w:color w:val="auto"/>
          <w:spacing w:val="1"/>
        </w:rPr>
        <w:t xml:space="preserve"> </w:t>
      </w:r>
      <w:r>
        <w:rPr>
          <w:rFonts w:ascii="宋体" w:eastAsia="宋体" w:hAnsi="宋体" w:cs="宋体"/>
          <w:color w:val="auto"/>
          <w:spacing w:val="1"/>
        </w:rPr>
        <w:t>；</w:t>
      </w:r>
    </w:p>
    <w:p w:rsidR="008C431C" w:rsidRDefault="0014366D">
      <w:pPr>
        <w:tabs>
          <w:tab w:val="left" w:pos="532"/>
        </w:tabs>
        <w:spacing w:before="69" w:line="352" w:lineRule="auto"/>
        <w:ind w:left="428" w:hanging="5"/>
        <w:rPr>
          <w:rFonts w:ascii="宋体" w:eastAsia="宋体" w:hAnsi="宋体" w:cs="宋体"/>
          <w:color w:val="auto"/>
          <w:spacing w:val="2"/>
        </w:rPr>
      </w:pPr>
      <w:r>
        <w:rPr>
          <w:rFonts w:ascii="宋体" w:eastAsia="宋体" w:hAnsi="宋体" w:cs="宋体"/>
          <w:color w:val="auto"/>
          <w:spacing w:val="2"/>
        </w:rPr>
        <w:t>（3） 揭晓技术文件评审结果： 由评标委员会在中心系统揭晓，系统自动形成暗标编码表显示各投标单位对应的编码，并由评标委员会确认投标人技术文件的评审得分。</w:t>
      </w:r>
    </w:p>
    <w:p w:rsidR="008C431C" w:rsidRDefault="0014366D">
      <w:pPr>
        <w:tabs>
          <w:tab w:val="left" w:pos="532"/>
        </w:tabs>
        <w:spacing w:before="69" w:line="352" w:lineRule="auto"/>
        <w:ind w:left="428" w:hanging="5"/>
        <w:rPr>
          <w:rFonts w:ascii="宋体" w:eastAsia="宋体" w:hAnsi="宋体" w:cs="宋体"/>
          <w:color w:val="auto"/>
        </w:rPr>
      </w:pPr>
      <w:r>
        <w:rPr>
          <w:rFonts w:ascii="宋体" w:eastAsia="宋体" w:hAnsi="宋体" w:cs="宋体"/>
          <w:strike/>
          <w:color w:val="auto"/>
          <w:spacing w:val="4"/>
        </w:rPr>
        <w:t>(</w:t>
      </w:r>
      <w:r>
        <w:rPr>
          <w:rFonts w:ascii="Times New Roman" w:eastAsia="宋体" w:hAnsi="Times New Roman" w:cs="Times New Roman" w:hint="eastAsia"/>
          <w:strike/>
          <w:color w:val="auto"/>
          <w:spacing w:val="4"/>
        </w:rPr>
        <w:t>4</w:t>
      </w:r>
      <w:r>
        <w:rPr>
          <w:rFonts w:ascii="宋体" w:eastAsia="宋体" w:hAnsi="宋体" w:cs="宋体"/>
          <w:strike/>
          <w:color w:val="auto"/>
          <w:spacing w:val="4"/>
        </w:rPr>
        <w:t>)按</w:t>
      </w:r>
      <w:r>
        <w:rPr>
          <w:rFonts w:ascii="宋体" w:eastAsia="宋体" w:hAnsi="宋体" w:cs="宋体"/>
          <w:strike/>
          <w:color w:val="auto"/>
          <w:spacing w:val="3"/>
        </w:rPr>
        <w:t>本</w:t>
      </w:r>
      <w:r>
        <w:rPr>
          <w:rFonts w:ascii="宋体" w:eastAsia="宋体" w:hAnsi="宋体" w:cs="宋体"/>
          <w:strike/>
          <w:color w:val="auto"/>
          <w:spacing w:val="2"/>
        </w:rPr>
        <w:t xml:space="preserve">章第 </w:t>
      </w:r>
      <w:r>
        <w:rPr>
          <w:rFonts w:ascii="Times New Roman" w:eastAsia="Times New Roman" w:hAnsi="Times New Roman" w:cs="Times New Roman"/>
          <w:strike/>
          <w:color w:val="auto"/>
          <w:spacing w:val="2"/>
        </w:rPr>
        <w:t xml:space="preserve">2.2.4  </w:t>
      </w:r>
      <w:r>
        <w:rPr>
          <w:rFonts w:ascii="宋体" w:eastAsia="宋体" w:hAnsi="宋体" w:cs="宋体"/>
          <w:strike/>
          <w:color w:val="auto"/>
          <w:spacing w:val="2"/>
        </w:rPr>
        <w:t>(</w:t>
      </w:r>
      <w:r>
        <w:rPr>
          <w:rFonts w:ascii="Times New Roman" w:eastAsia="Times New Roman" w:hAnsi="Times New Roman" w:cs="Times New Roman"/>
          <w:strike/>
          <w:color w:val="auto"/>
          <w:spacing w:val="2"/>
        </w:rPr>
        <w:t>3</w:t>
      </w:r>
      <w:r>
        <w:rPr>
          <w:rFonts w:ascii="宋体" w:eastAsia="宋体" w:hAnsi="宋体" w:cs="宋体"/>
          <w:strike/>
          <w:color w:val="auto"/>
          <w:spacing w:val="2"/>
        </w:rPr>
        <w:t>)目规定的评审因素和分值对投标报价计算出得分</w:t>
      </w:r>
      <w:r>
        <w:rPr>
          <w:rFonts w:ascii="Times New Roman" w:eastAsia="Times New Roman" w:hAnsi="Times New Roman" w:cs="Times New Roman"/>
          <w:strike/>
          <w:color w:val="auto"/>
        </w:rPr>
        <w:t>C</w:t>
      </w:r>
      <w:r>
        <w:rPr>
          <w:rFonts w:ascii="宋体" w:eastAsia="宋体" w:hAnsi="宋体" w:cs="宋体"/>
          <w:strike/>
          <w:color w:val="auto"/>
          <w:spacing w:val="2"/>
        </w:rPr>
        <w:t>；</w:t>
      </w:r>
      <w:r>
        <w:rPr>
          <w:rFonts w:ascii="宋体" w:eastAsia="宋体" w:hAnsi="宋体" w:cs="宋体"/>
          <w:strike/>
          <w:color w:val="auto"/>
        </w:rPr>
        <w:t xml:space="preserve">      </w:t>
      </w:r>
      <w:r>
        <w:rPr>
          <w:rFonts w:ascii="宋体" w:eastAsia="宋体" w:hAnsi="宋体" w:cs="宋体"/>
          <w:color w:val="auto"/>
        </w:rPr>
        <w:t xml:space="preserve">     </w:t>
      </w:r>
      <w:r>
        <w:rPr>
          <w:rFonts w:ascii="宋体" w:eastAsia="宋体" w:hAnsi="宋体" w:cs="宋体"/>
          <w:strike/>
          <w:color w:val="auto"/>
          <w:spacing w:val="8"/>
        </w:rPr>
        <w:t>(</w:t>
      </w:r>
      <w:r>
        <w:rPr>
          <w:rFonts w:ascii="Times New Roman" w:eastAsia="宋体" w:hAnsi="Times New Roman" w:cs="Times New Roman" w:hint="eastAsia"/>
          <w:strike/>
          <w:color w:val="auto"/>
          <w:spacing w:val="8"/>
        </w:rPr>
        <w:t>5</w:t>
      </w:r>
      <w:r>
        <w:rPr>
          <w:rFonts w:ascii="宋体" w:eastAsia="宋体" w:hAnsi="宋体" w:cs="宋体"/>
          <w:strike/>
          <w:color w:val="auto"/>
          <w:spacing w:val="8"/>
        </w:rPr>
        <w:t>)按本章第</w:t>
      </w:r>
      <w:r>
        <w:rPr>
          <w:rFonts w:ascii="宋体" w:eastAsia="宋体" w:hAnsi="宋体" w:cs="宋体"/>
          <w:strike/>
          <w:color w:val="auto"/>
          <w:spacing w:val="7"/>
        </w:rPr>
        <w:t xml:space="preserve"> </w:t>
      </w:r>
      <w:r>
        <w:rPr>
          <w:rFonts w:ascii="Times New Roman" w:eastAsia="Times New Roman" w:hAnsi="Times New Roman" w:cs="Times New Roman"/>
          <w:strike/>
          <w:color w:val="auto"/>
          <w:spacing w:val="4"/>
        </w:rPr>
        <w:t xml:space="preserve">2.2.4  </w:t>
      </w:r>
      <w:r>
        <w:rPr>
          <w:rFonts w:ascii="宋体" w:eastAsia="宋体" w:hAnsi="宋体" w:cs="宋体"/>
          <w:strike/>
          <w:color w:val="auto"/>
          <w:spacing w:val="4"/>
        </w:rPr>
        <w:t>(</w:t>
      </w:r>
      <w:r>
        <w:rPr>
          <w:rFonts w:ascii="Times New Roman" w:eastAsia="Times New Roman" w:hAnsi="Times New Roman" w:cs="Times New Roman"/>
          <w:strike/>
          <w:color w:val="auto"/>
          <w:spacing w:val="4"/>
        </w:rPr>
        <w:t>4</w:t>
      </w:r>
      <w:r>
        <w:rPr>
          <w:rFonts w:ascii="宋体" w:eastAsia="宋体" w:hAnsi="宋体" w:cs="宋体"/>
          <w:strike/>
          <w:color w:val="auto"/>
          <w:spacing w:val="4"/>
        </w:rPr>
        <w:t>)目规定的评审因素和分值对其他部分计算出得分</w:t>
      </w:r>
      <w:r>
        <w:rPr>
          <w:rFonts w:ascii="Times New Roman" w:eastAsia="Times New Roman" w:hAnsi="Times New Roman" w:cs="Times New Roman"/>
          <w:strike/>
          <w:color w:val="auto"/>
        </w:rPr>
        <w:t>D</w:t>
      </w:r>
      <w:r>
        <w:rPr>
          <w:rFonts w:ascii="宋体" w:eastAsia="宋体" w:hAnsi="宋体" w:cs="宋体"/>
          <w:strike/>
          <w:color w:val="auto"/>
          <w:spacing w:val="4"/>
        </w:rPr>
        <w:t>。</w:t>
      </w:r>
    </w:p>
    <w:p w:rsidR="008C431C" w:rsidRDefault="0014366D">
      <w:pPr>
        <w:spacing w:before="1" w:line="220" w:lineRule="auto"/>
        <w:ind w:left="423"/>
        <w:rPr>
          <w:rFonts w:ascii="宋体" w:eastAsia="宋体" w:hAnsi="宋体" w:cs="宋体"/>
          <w:color w:val="auto"/>
        </w:rPr>
      </w:pPr>
      <w:r>
        <w:rPr>
          <w:rFonts w:ascii="Times New Roman" w:eastAsia="Times New Roman" w:hAnsi="Times New Roman" w:cs="Times New Roman"/>
          <w:color w:val="auto"/>
          <w:spacing w:val="-1"/>
        </w:rPr>
        <w:t xml:space="preserve">3.2.2  </w:t>
      </w:r>
      <w:r>
        <w:rPr>
          <w:rFonts w:ascii="宋体" w:eastAsia="宋体" w:hAnsi="宋体" w:cs="宋体"/>
          <w:color w:val="auto"/>
          <w:spacing w:val="-1"/>
        </w:rPr>
        <w:t>评分</w:t>
      </w:r>
      <w:r>
        <w:rPr>
          <w:rFonts w:ascii="宋体" w:eastAsia="宋体" w:hAnsi="宋体" w:cs="宋体"/>
          <w:color w:val="auto"/>
        </w:rPr>
        <w:t>分值计算保留小数点后两位，小数点后第三位</w:t>
      </w:r>
      <w:r>
        <w:rPr>
          <w:rFonts w:ascii="Times New Roman" w:eastAsia="Times New Roman" w:hAnsi="Times New Roman" w:cs="Times New Roman"/>
          <w:color w:val="auto"/>
        </w:rPr>
        <w:t>“</w:t>
      </w:r>
      <w:r>
        <w:rPr>
          <w:rFonts w:ascii="宋体" w:eastAsia="宋体" w:hAnsi="宋体" w:cs="宋体"/>
          <w:color w:val="auto"/>
        </w:rPr>
        <w:t>四舍五入</w:t>
      </w:r>
      <w:r>
        <w:rPr>
          <w:rFonts w:ascii="Times New Roman" w:eastAsia="Times New Roman" w:hAnsi="Times New Roman" w:cs="Times New Roman"/>
          <w:color w:val="auto"/>
        </w:rPr>
        <w:t>”</w:t>
      </w:r>
      <w:r>
        <w:rPr>
          <w:rFonts w:ascii="宋体" w:eastAsia="宋体" w:hAnsi="宋体" w:cs="宋体"/>
          <w:color w:val="auto"/>
        </w:rPr>
        <w:t>。</w:t>
      </w:r>
    </w:p>
    <w:p w:rsidR="008C431C" w:rsidRDefault="0014366D">
      <w:pPr>
        <w:spacing w:before="150" w:line="220" w:lineRule="auto"/>
        <w:ind w:left="423"/>
        <w:rPr>
          <w:rFonts w:ascii="宋体" w:eastAsia="宋体" w:hAnsi="宋体" w:cs="宋体"/>
          <w:color w:val="auto"/>
        </w:rPr>
      </w:pPr>
      <w:r>
        <w:rPr>
          <w:rFonts w:ascii="Times New Roman" w:eastAsia="Times New Roman" w:hAnsi="Times New Roman" w:cs="Times New Roman"/>
          <w:color w:val="auto"/>
          <w:spacing w:val="-1"/>
        </w:rPr>
        <w:t xml:space="preserve">3.2.3  </w:t>
      </w:r>
      <w:r>
        <w:rPr>
          <w:rFonts w:ascii="宋体" w:eastAsia="宋体" w:hAnsi="宋体" w:cs="宋体"/>
          <w:color w:val="auto"/>
          <w:spacing w:val="-1"/>
        </w:rPr>
        <w:t>投标</w:t>
      </w:r>
      <w:r>
        <w:rPr>
          <w:rFonts w:ascii="宋体" w:eastAsia="宋体" w:hAnsi="宋体" w:cs="宋体"/>
          <w:color w:val="auto"/>
        </w:rPr>
        <w:t>人得分</w:t>
      </w:r>
      <w:r>
        <w:rPr>
          <w:rFonts w:ascii="Times New Roman" w:eastAsia="Times New Roman" w:hAnsi="Times New Roman" w:cs="Times New Roman"/>
          <w:color w:val="auto"/>
        </w:rPr>
        <w:t>=A+B</w:t>
      </w:r>
      <w:r>
        <w:rPr>
          <w:rFonts w:ascii="宋体" w:eastAsia="宋体" w:hAnsi="宋体" w:cs="宋体"/>
          <w:color w:val="auto"/>
        </w:rPr>
        <w:t>。</w:t>
      </w:r>
    </w:p>
    <w:p w:rsidR="008C431C" w:rsidRDefault="0014366D">
      <w:pPr>
        <w:spacing w:before="148" w:line="357" w:lineRule="auto"/>
        <w:ind w:left="5" w:firstLine="417"/>
        <w:rPr>
          <w:rFonts w:ascii="宋体" w:eastAsia="宋体" w:hAnsi="宋体" w:cs="宋体"/>
          <w:color w:val="auto"/>
        </w:rPr>
      </w:pPr>
      <w:r>
        <w:rPr>
          <w:rFonts w:ascii="Times New Roman" w:eastAsia="Times New Roman" w:hAnsi="Times New Roman" w:cs="Times New Roman"/>
          <w:color w:val="auto"/>
          <w:spacing w:val="-8"/>
        </w:rPr>
        <w:t>3.</w:t>
      </w:r>
      <w:r>
        <w:rPr>
          <w:rFonts w:ascii="Times New Roman" w:eastAsia="Times New Roman" w:hAnsi="Times New Roman" w:cs="Times New Roman"/>
          <w:color w:val="auto"/>
          <w:spacing w:val="-5"/>
        </w:rPr>
        <w:t>2</w:t>
      </w:r>
      <w:r>
        <w:rPr>
          <w:rFonts w:ascii="Times New Roman" w:eastAsia="Times New Roman" w:hAnsi="Times New Roman" w:cs="Times New Roman"/>
          <w:color w:val="auto"/>
          <w:spacing w:val="-4"/>
        </w:rPr>
        <w:t xml:space="preserve">.4  </w:t>
      </w:r>
      <w:r>
        <w:rPr>
          <w:rFonts w:ascii="宋体" w:eastAsia="宋体" w:hAnsi="宋体" w:cs="宋体"/>
          <w:color w:val="auto"/>
          <w:spacing w:val="-4"/>
        </w:rPr>
        <w:t>评标委员会发现投标人的报价明显低于其他投标报价， 使得其投标报价可能低于其个</w:t>
      </w:r>
      <w:r>
        <w:rPr>
          <w:rFonts w:ascii="宋体" w:eastAsia="宋体" w:hAnsi="宋体" w:cs="宋体"/>
          <w:color w:val="auto"/>
        </w:rPr>
        <w:t xml:space="preserve"> </w:t>
      </w:r>
      <w:proofErr w:type="gramStart"/>
      <w:r>
        <w:rPr>
          <w:rFonts w:ascii="宋体" w:eastAsia="宋体" w:hAnsi="宋体" w:cs="宋体"/>
          <w:color w:val="auto"/>
          <w:spacing w:val="1"/>
        </w:rPr>
        <w:t>别成本</w:t>
      </w:r>
      <w:proofErr w:type="gramEnd"/>
      <w:r>
        <w:rPr>
          <w:rFonts w:ascii="宋体" w:eastAsia="宋体" w:hAnsi="宋体" w:cs="宋体"/>
          <w:color w:val="auto"/>
          <w:spacing w:val="1"/>
        </w:rPr>
        <w:t>的，应当要求该投标人</w:t>
      </w:r>
      <w:proofErr w:type="gramStart"/>
      <w:r>
        <w:rPr>
          <w:rFonts w:ascii="宋体" w:eastAsia="宋体" w:hAnsi="宋体" w:cs="宋体"/>
          <w:color w:val="auto"/>
        </w:rPr>
        <w:t>作出</w:t>
      </w:r>
      <w:proofErr w:type="gramEnd"/>
      <w:r>
        <w:rPr>
          <w:rFonts w:ascii="宋体" w:eastAsia="宋体" w:hAnsi="宋体" w:cs="宋体"/>
          <w:color w:val="auto"/>
        </w:rPr>
        <w:t xml:space="preserve">书面说明并提供相应的证明材料。投标人不能合理说明或者 </w:t>
      </w:r>
      <w:r>
        <w:rPr>
          <w:rFonts w:ascii="宋体" w:eastAsia="宋体" w:hAnsi="宋体" w:cs="宋体"/>
          <w:color w:val="auto"/>
          <w:spacing w:val="-14"/>
        </w:rPr>
        <w:t>不能</w:t>
      </w:r>
      <w:r>
        <w:rPr>
          <w:rFonts w:ascii="宋体" w:eastAsia="宋体" w:hAnsi="宋体" w:cs="宋体"/>
          <w:color w:val="auto"/>
          <w:spacing w:val="-11"/>
        </w:rPr>
        <w:t>提</w:t>
      </w:r>
      <w:r>
        <w:rPr>
          <w:rFonts w:ascii="宋体" w:eastAsia="宋体" w:hAnsi="宋体" w:cs="宋体"/>
          <w:color w:val="auto"/>
          <w:spacing w:val="-7"/>
        </w:rPr>
        <w:t>供相应证明材料的，评标委员会应当认定该投标人以低于成本报价竞标，并否决其投标。</w:t>
      </w:r>
    </w:p>
    <w:p w:rsidR="008C431C" w:rsidRDefault="008C431C">
      <w:pPr>
        <w:rPr>
          <w:color w:val="auto"/>
        </w:rPr>
      </w:pPr>
    </w:p>
    <w:p w:rsidR="008C431C" w:rsidRDefault="0014366D">
      <w:pPr>
        <w:spacing w:before="134" w:line="229" w:lineRule="auto"/>
        <w:ind w:left="140"/>
        <w:outlineLvl w:val="2"/>
        <w:rPr>
          <w:rFonts w:ascii="黑体" w:eastAsia="黑体" w:hAnsi="黑体" w:cs="黑体"/>
          <w:color w:val="auto"/>
          <w:sz w:val="27"/>
          <w:szCs w:val="27"/>
        </w:rPr>
      </w:pPr>
      <w:r>
        <w:rPr>
          <w:rFonts w:ascii="Times New Roman" w:eastAsia="Times New Roman" w:hAnsi="Times New Roman" w:cs="Times New Roman"/>
          <w:color w:val="auto"/>
          <w:spacing w:val="10"/>
          <w:sz w:val="27"/>
          <w:szCs w:val="27"/>
        </w:rPr>
        <w:t>3</w:t>
      </w:r>
      <w:r>
        <w:rPr>
          <w:rFonts w:ascii="Times New Roman" w:eastAsia="Times New Roman" w:hAnsi="Times New Roman" w:cs="Times New Roman"/>
          <w:color w:val="auto"/>
          <w:spacing w:val="6"/>
          <w:sz w:val="27"/>
          <w:szCs w:val="27"/>
        </w:rPr>
        <w:t xml:space="preserve">.3  </w:t>
      </w:r>
      <w:r>
        <w:rPr>
          <w:rFonts w:ascii="黑体" w:eastAsia="黑体" w:hAnsi="黑体" w:cs="黑体"/>
          <w:color w:val="auto"/>
          <w:spacing w:val="6"/>
          <w:sz w:val="27"/>
          <w:szCs w:val="27"/>
        </w:rPr>
        <w:t>投标文件的澄清</w:t>
      </w:r>
    </w:p>
    <w:p w:rsidR="008C431C" w:rsidRDefault="008C431C">
      <w:pPr>
        <w:spacing w:line="314" w:lineRule="auto"/>
        <w:rPr>
          <w:color w:val="auto"/>
        </w:rPr>
      </w:pPr>
    </w:p>
    <w:p w:rsidR="008C431C" w:rsidRDefault="0014366D">
      <w:pPr>
        <w:spacing w:before="68" w:line="352" w:lineRule="auto"/>
        <w:ind w:right="73" w:firstLine="420"/>
        <w:rPr>
          <w:rFonts w:ascii="宋体" w:eastAsia="宋体" w:hAnsi="宋体" w:cs="宋体"/>
          <w:color w:val="auto"/>
        </w:rPr>
      </w:pPr>
      <w:r>
        <w:rPr>
          <w:rFonts w:ascii="Times New Roman" w:eastAsia="Times New Roman" w:hAnsi="Times New Roman" w:cs="Times New Roman"/>
          <w:color w:val="auto"/>
          <w:spacing w:val="-8"/>
        </w:rPr>
        <w:t>3.</w:t>
      </w:r>
      <w:r>
        <w:rPr>
          <w:rFonts w:ascii="Times New Roman" w:eastAsia="Times New Roman" w:hAnsi="Times New Roman" w:cs="Times New Roman"/>
          <w:color w:val="auto"/>
          <w:spacing w:val="-4"/>
        </w:rPr>
        <w:t xml:space="preserve">3.1  </w:t>
      </w:r>
      <w:r>
        <w:rPr>
          <w:rFonts w:ascii="宋体" w:eastAsia="宋体" w:hAnsi="宋体" w:cs="宋体"/>
          <w:color w:val="auto"/>
          <w:spacing w:val="-4"/>
        </w:rPr>
        <w:t>在评标过程中，</w:t>
      </w:r>
      <w:r>
        <w:rPr>
          <w:rFonts w:ascii="宋体" w:eastAsia="宋体" w:hAnsi="宋体" w:cs="宋体" w:hint="eastAsia"/>
          <w:color w:val="auto"/>
          <w:spacing w:val="-4"/>
        </w:rPr>
        <w:t>经评标委员会中两人以上（含两人）以书面形式提出动议，评标委员会</w:t>
      </w:r>
      <w:r>
        <w:rPr>
          <w:rFonts w:ascii="宋体" w:eastAsia="宋体" w:hAnsi="宋体" w:cs="宋体"/>
          <w:color w:val="auto"/>
          <w:spacing w:val="-4"/>
        </w:rPr>
        <w:t>可以书面形式要求投标人对投标文件中含义不明确、对同</w:t>
      </w:r>
      <w:r>
        <w:rPr>
          <w:rFonts w:ascii="宋体" w:eastAsia="宋体" w:hAnsi="宋体" w:cs="宋体"/>
          <w:color w:val="auto"/>
        </w:rPr>
        <w:t xml:space="preserve"> </w:t>
      </w:r>
      <w:r>
        <w:rPr>
          <w:rFonts w:ascii="宋体" w:eastAsia="宋体" w:hAnsi="宋体" w:cs="宋体"/>
          <w:color w:val="auto"/>
          <w:spacing w:val="1"/>
        </w:rPr>
        <w:t>类问题表述不一致或者有明显文字</w:t>
      </w:r>
      <w:r>
        <w:rPr>
          <w:rFonts w:ascii="宋体" w:eastAsia="宋体" w:hAnsi="宋体" w:cs="宋体"/>
          <w:color w:val="auto"/>
        </w:rPr>
        <w:t xml:space="preserve">和计算错误的内容作必要的澄清、说明或补正。澄清、说明 </w:t>
      </w:r>
      <w:r>
        <w:rPr>
          <w:rFonts w:ascii="宋体" w:eastAsia="宋体" w:hAnsi="宋体" w:cs="宋体"/>
          <w:color w:val="auto"/>
          <w:spacing w:val="-1"/>
        </w:rPr>
        <w:t>或补正应以书面方式进行。评标委员会不接受投标人主动提出的澄清、说明或补正。</w:t>
      </w:r>
    </w:p>
    <w:p w:rsidR="008C431C" w:rsidRDefault="0014366D">
      <w:pPr>
        <w:spacing w:before="1" w:line="351" w:lineRule="auto"/>
        <w:ind w:left="1" w:right="73" w:firstLine="418"/>
        <w:rPr>
          <w:rFonts w:ascii="宋体" w:eastAsia="宋体" w:hAnsi="宋体" w:cs="宋体"/>
          <w:color w:val="auto"/>
        </w:rPr>
      </w:pPr>
      <w:r>
        <w:rPr>
          <w:rFonts w:ascii="Times New Roman" w:eastAsia="Times New Roman" w:hAnsi="Times New Roman" w:cs="Times New Roman"/>
          <w:color w:val="auto"/>
          <w:spacing w:val="-8"/>
        </w:rPr>
        <w:t>3.</w:t>
      </w:r>
      <w:r>
        <w:rPr>
          <w:rFonts w:ascii="Times New Roman" w:eastAsia="Times New Roman" w:hAnsi="Times New Roman" w:cs="Times New Roman"/>
          <w:color w:val="auto"/>
          <w:spacing w:val="-4"/>
        </w:rPr>
        <w:t xml:space="preserve">3.2  </w:t>
      </w:r>
      <w:r>
        <w:rPr>
          <w:rFonts w:ascii="宋体" w:eastAsia="宋体" w:hAnsi="宋体" w:cs="宋体"/>
          <w:color w:val="auto"/>
          <w:spacing w:val="-4"/>
        </w:rPr>
        <w:t xml:space="preserve">澄清、说明或补正不得超出投标文件的范围且不得改变投标文件的实质性内容， </w:t>
      </w:r>
      <w:proofErr w:type="gramStart"/>
      <w:r>
        <w:rPr>
          <w:rFonts w:ascii="宋体" w:eastAsia="宋体" w:hAnsi="宋体" w:cs="宋体"/>
          <w:color w:val="auto"/>
          <w:spacing w:val="-4"/>
        </w:rPr>
        <w:t>并构</w:t>
      </w:r>
      <w:proofErr w:type="gramEnd"/>
      <w:r>
        <w:rPr>
          <w:rFonts w:ascii="宋体" w:eastAsia="宋体" w:hAnsi="宋体" w:cs="宋体"/>
          <w:color w:val="auto"/>
        </w:rPr>
        <w:t xml:space="preserve"> </w:t>
      </w:r>
      <w:r>
        <w:rPr>
          <w:rFonts w:ascii="宋体" w:eastAsia="宋体" w:hAnsi="宋体" w:cs="宋体"/>
          <w:color w:val="auto"/>
          <w:spacing w:val="-6"/>
        </w:rPr>
        <w:t>成</w:t>
      </w:r>
      <w:r>
        <w:rPr>
          <w:rFonts w:ascii="宋体" w:eastAsia="宋体" w:hAnsi="宋体" w:cs="宋体"/>
          <w:color w:val="auto"/>
          <w:spacing w:val="-3"/>
        </w:rPr>
        <w:t>投标文件的组成部分。</w:t>
      </w:r>
    </w:p>
    <w:p w:rsidR="008C431C" w:rsidRDefault="0014366D">
      <w:pPr>
        <w:spacing w:before="1" w:line="358" w:lineRule="auto"/>
        <w:ind w:left="2" w:firstLine="417"/>
        <w:rPr>
          <w:rFonts w:ascii="宋体" w:eastAsia="宋体" w:hAnsi="宋体" w:cs="宋体"/>
          <w:color w:val="auto"/>
        </w:rPr>
      </w:pPr>
      <w:r>
        <w:rPr>
          <w:rFonts w:ascii="Times New Roman" w:eastAsia="Times New Roman" w:hAnsi="Times New Roman" w:cs="Times New Roman"/>
          <w:color w:val="auto"/>
          <w:spacing w:val="-9"/>
        </w:rPr>
        <w:t>3</w:t>
      </w:r>
      <w:r>
        <w:rPr>
          <w:rFonts w:ascii="Times New Roman" w:eastAsia="Times New Roman" w:hAnsi="Times New Roman" w:cs="Times New Roman"/>
          <w:color w:val="auto"/>
          <w:spacing w:val="-7"/>
        </w:rPr>
        <w:t xml:space="preserve">.3.3  </w:t>
      </w:r>
      <w:r>
        <w:rPr>
          <w:rFonts w:ascii="宋体" w:eastAsia="宋体" w:hAnsi="宋体" w:cs="宋体"/>
          <w:color w:val="auto"/>
          <w:spacing w:val="-7"/>
        </w:rPr>
        <w:t>评标委员会对投标人提交的澄清、说明或补正有疑问的，可以要求投标人进一步澄清、</w:t>
      </w:r>
      <w:r>
        <w:rPr>
          <w:rFonts w:ascii="宋体" w:eastAsia="宋体" w:hAnsi="宋体" w:cs="宋体"/>
          <w:color w:val="auto"/>
        </w:rPr>
        <w:t xml:space="preserve"> </w:t>
      </w:r>
      <w:r>
        <w:rPr>
          <w:rFonts w:ascii="宋体" w:eastAsia="宋体" w:hAnsi="宋体" w:cs="宋体"/>
          <w:color w:val="auto"/>
          <w:spacing w:val="-3"/>
        </w:rPr>
        <w:t>说</w:t>
      </w:r>
      <w:r>
        <w:rPr>
          <w:rFonts w:ascii="宋体" w:eastAsia="宋体" w:hAnsi="宋体" w:cs="宋体"/>
          <w:color w:val="auto"/>
          <w:spacing w:val="-2"/>
        </w:rPr>
        <w:t>明或补正，直至满足评标委员会的要求。</w:t>
      </w:r>
    </w:p>
    <w:p w:rsidR="008C431C" w:rsidRDefault="0014366D">
      <w:pPr>
        <w:spacing w:before="146" w:line="229" w:lineRule="auto"/>
        <w:ind w:left="140"/>
        <w:outlineLvl w:val="2"/>
        <w:rPr>
          <w:rFonts w:ascii="黑体" w:eastAsia="黑体" w:hAnsi="黑体" w:cs="黑体"/>
          <w:color w:val="auto"/>
          <w:sz w:val="27"/>
          <w:szCs w:val="27"/>
        </w:rPr>
      </w:pPr>
      <w:r>
        <w:rPr>
          <w:rFonts w:ascii="Times New Roman" w:eastAsia="Times New Roman" w:hAnsi="Times New Roman" w:cs="Times New Roman"/>
          <w:color w:val="auto"/>
          <w:spacing w:val="7"/>
          <w:sz w:val="27"/>
          <w:szCs w:val="27"/>
        </w:rPr>
        <w:t>3</w:t>
      </w:r>
      <w:r>
        <w:rPr>
          <w:rFonts w:ascii="Times New Roman" w:eastAsia="Times New Roman" w:hAnsi="Times New Roman" w:cs="Times New Roman"/>
          <w:color w:val="auto"/>
          <w:spacing w:val="5"/>
          <w:sz w:val="27"/>
          <w:szCs w:val="27"/>
        </w:rPr>
        <w:t xml:space="preserve">.4  </w:t>
      </w:r>
      <w:r>
        <w:rPr>
          <w:rFonts w:ascii="黑体" w:eastAsia="黑体" w:hAnsi="黑体" w:cs="黑体"/>
          <w:color w:val="auto"/>
          <w:spacing w:val="5"/>
          <w:sz w:val="27"/>
          <w:szCs w:val="27"/>
        </w:rPr>
        <w:t>评标结果</w:t>
      </w:r>
    </w:p>
    <w:p w:rsidR="008C431C" w:rsidRDefault="008C431C">
      <w:pPr>
        <w:spacing w:line="315" w:lineRule="auto"/>
        <w:rPr>
          <w:color w:val="auto"/>
        </w:rPr>
      </w:pPr>
    </w:p>
    <w:p w:rsidR="008C431C" w:rsidRDefault="0014366D">
      <w:pPr>
        <w:spacing w:before="68" w:line="352" w:lineRule="auto"/>
        <w:ind w:left="17" w:right="72" w:firstLine="403"/>
        <w:rPr>
          <w:rFonts w:ascii="宋体" w:eastAsia="宋体" w:hAnsi="宋体" w:cs="宋体"/>
          <w:color w:val="auto"/>
        </w:rPr>
      </w:pPr>
      <w:r>
        <w:rPr>
          <w:rFonts w:ascii="Times New Roman" w:eastAsia="Times New Roman" w:hAnsi="Times New Roman" w:cs="Times New Roman"/>
          <w:color w:val="auto"/>
          <w:spacing w:val="-2"/>
        </w:rPr>
        <w:t xml:space="preserve">3.4.1  </w:t>
      </w:r>
      <w:r>
        <w:rPr>
          <w:rFonts w:ascii="宋体" w:eastAsia="宋体" w:hAnsi="宋体" w:cs="宋体"/>
          <w:color w:val="auto"/>
          <w:spacing w:val="-2"/>
        </w:rPr>
        <w:t>除第二章</w:t>
      </w:r>
      <w:r>
        <w:rPr>
          <w:rFonts w:ascii="Times New Roman" w:eastAsia="Times New Roman" w:hAnsi="Times New Roman" w:cs="Times New Roman"/>
          <w:color w:val="auto"/>
          <w:spacing w:val="-2"/>
        </w:rPr>
        <w:t>“</w:t>
      </w:r>
      <w:r>
        <w:rPr>
          <w:rFonts w:ascii="宋体" w:eastAsia="宋体" w:hAnsi="宋体" w:cs="宋体"/>
          <w:color w:val="auto"/>
          <w:spacing w:val="-2"/>
        </w:rPr>
        <w:t>投</w:t>
      </w:r>
      <w:r>
        <w:rPr>
          <w:rFonts w:ascii="宋体" w:eastAsia="宋体" w:hAnsi="宋体" w:cs="宋体"/>
          <w:color w:val="auto"/>
          <w:spacing w:val="-1"/>
        </w:rPr>
        <w:t>标人须知</w:t>
      </w:r>
      <w:r>
        <w:rPr>
          <w:rFonts w:ascii="Times New Roman" w:eastAsia="Times New Roman" w:hAnsi="Times New Roman" w:cs="Times New Roman"/>
          <w:color w:val="auto"/>
          <w:spacing w:val="-1"/>
        </w:rPr>
        <w:t>”</w:t>
      </w:r>
      <w:r>
        <w:rPr>
          <w:rFonts w:ascii="宋体" w:eastAsia="宋体" w:hAnsi="宋体" w:cs="宋体"/>
          <w:color w:val="auto"/>
          <w:spacing w:val="-1"/>
        </w:rPr>
        <w:t>前附表授权直接确定中标人外，评标委员会按照得分由高到低</w:t>
      </w:r>
      <w:r>
        <w:rPr>
          <w:rFonts w:ascii="宋体" w:eastAsia="宋体" w:hAnsi="宋体" w:cs="宋体"/>
          <w:color w:val="auto"/>
        </w:rPr>
        <w:t xml:space="preserve"> </w:t>
      </w:r>
      <w:r>
        <w:rPr>
          <w:rFonts w:ascii="宋体" w:eastAsia="宋体" w:hAnsi="宋体" w:cs="宋体"/>
          <w:color w:val="auto"/>
          <w:spacing w:val="-4"/>
        </w:rPr>
        <w:t>的</w:t>
      </w:r>
      <w:r>
        <w:rPr>
          <w:rFonts w:ascii="宋体" w:eastAsia="宋体" w:hAnsi="宋体" w:cs="宋体"/>
          <w:color w:val="auto"/>
          <w:spacing w:val="-3"/>
        </w:rPr>
        <w:t>顺序推荐中标候选人，并标明排序。</w:t>
      </w:r>
    </w:p>
    <w:p w:rsidR="008C431C" w:rsidRDefault="0014366D">
      <w:pPr>
        <w:spacing w:before="1" w:line="216" w:lineRule="auto"/>
        <w:ind w:left="420"/>
        <w:rPr>
          <w:color w:val="auto"/>
        </w:rPr>
        <w:sectPr w:rsidR="008C431C">
          <w:footerReference w:type="default" r:id="rId21"/>
          <w:pgSz w:w="12240" w:h="15840"/>
          <w:pgMar w:top="1346" w:right="1724" w:bottom="1104" w:left="1808" w:header="0" w:footer="940" w:gutter="0"/>
          <w:cols w:space="720"/>
        </w:sectPr>
      </w:pPr>
      <w:r>
        <w:rPr>
          <w:rFonts w:ascii="Times New Roman" w:eastAsia="Times New Roman" w:hAnsi="Times New Roman" w:cs="Times New Roman"/>
          <w:color w:val="auto"/>
          <w:spacing w:val="-1"/>
        </w:rPr>
        <w:t xml:space="preserve">3.4.2  </w:t>
      </w:r>
      <w:r>
        <w:rPr>
          <w:rFonts w:ascii="宋体" w:eastAsia="宋体" w:hAnsi="宋体" w:cs="宋体"/>
          <w:color w:val="auto"/>
          <w:spacing w:val="-1"/>
        </w:rPr>
        <w:t>评标委员会完成评标后，应当向招标人提交书面评标报告和中标候选人</w:t>
      </w:r>
      <w:r>
        <w:rPr>
          <w:rFonts w:ascii="宋体" w:eastAsia="宋体" w:hAnsi="宋体" w:cs="宋体"/>
          <w:color w:val="auto"/>
        </w:rPr>
        <w:t>名单。</w:t>
      </w:r>
    </w:p>
    <w:p w:rsidR="008C431C" w:rsidRDefault="0014366D">
      <w:pPr>
        <w:pStyle w:val="2"/>
        <w:jc w:val="center"/>
        <w:rPr>
          <w:rFonts w:ascii="宋体" w:eastAsia="宋体" w:hAnsi="宋体" w:cs="宋体"/>
          <w:color w:val="auto"/>
          <w:sz w:val="43"/>
          <w:szCs w:val="43"/>
        </w:rPr>
      </w:pPr>
      <w:bookmarkStart w:id="388" w:name="_Toc29015"/>
      <w:bookmarkStart w:id="389" w:name="_Toc15611"/>
      <w:bookmarkStart w:id="390" w:name="_Toc96"/>
      <w:bookmarkStart w:id="391" w:name="_Toc32495"/>
      <w:r>
        <w:rPr>
          <w:rFonts w:ascii="宋体" w:eastAsia="宋体" w:hAnsi="宋体" w:cs="宋体"/>
          <w:color w:val="auto"/>
          <w:spacing w:val="11"/>
          <w:sz w:val="43"/>
          <w:szCs w:val="43"/>
          <w14:textOutline w14:w="5588" w14:cap="flat" w14:cmpd="sng" w14:algn="ctr">
            <w14:solidFill>
              <w14:srgbClr w14:val="000000"/>
            </w14:solidFill>
            <w14:prstDash w14:val="solid"/>
            <w14:miter w14:lim="0"/>
          </w14:textOutline>
        </w:rPr>
        <w:lastRenderedPageBreak/>
        <w:t>第</w:t>
      </w:r>
      <w:r>
        <w:rPr>
          <w:rFonts w:ascii="宋体" w:eastAsia="宋体" w:hAnsi="宋体" w:cs="宋体"/>
          <w:color w:val="auto"/>
          <w:spacing w:val="10"/>
          <w:sz w:val="43"/>
          <w:szCs w:val="43"/>
          <w14:textOutline w14:w="5588" w14:cap="flat" w14:cmpd="sng" w14:algn="ctr">
            <w14:solidFill>
              <w14:srgbClr w14:val="000000"/>
            </w14:solidFill>
            <w14:prstDash w14:val="solid"/>
            <w14:miter w14:lim="0"/>
          </w14:textOutline>
        </w:rPr>
        <w:t>四章合同条款及格式</w:t>
      </w:r>
      <w:bookmarkEnd w:id="388"/>
      <w:bookmarkEnd w:id="389"/>
      <w:bookmarkEnd w:id="390"/>
      <w:bookmarkEnd w:id="391"/>
    </w:p>
    <w:p w:rsidR="008C431C" w:rsidRDefault="0014366D">
      <w:pPr>
        <w:spacing w:line="560" w:lineRule="exact"/>
        <w:jc w:val="center"/>
        <w:rPr>
          <w:rFonts w:ascii="黑体" w:eastAsia="黑体" w:hAnsi="黑体" w:cs="黑体"/>
          <w:color w:val="auto"/>
          <w:sz w:val="32"/>
          <w:szCs w:val="32"/>
        </w:rPr>
      </w:pPr>
      <w:r>
        <w:rPr>
          <w:rFonts w:ascii="黑体" w:eastAsia="黑体" w:hAnsi="黑体" w:cs="黑体" w:hint="eastAsia"/>
          <w:color w:val="auto"/>
          <w:sz w:val="32"/>
          <w:szCs w:val="32"/>
        </w:rPr>
        <w:t>（另册）</w:t>
      </w:r>
    </w:p>
    <w:p w:rsidR="008C431C" w:rsidRDefault="008C431C">
      <w:pPr>
        <w:spacing w:line="560" w:lineRule="exact"/>
        <w:rPr>
          <w:rFonts w:ascii="黑体" w:eastAsia="黑体" w:hAnsi="黑体" w:cs="黑体"/>
          <w:color w:val="auto"/>
          <w:sz w:val="32"/>
          <w:szCs w:val="32"/>
        </w:rPr>
      </w:pPr>
    </w:p>
    <w:p w:rsidR="008C431C" w:rsidRDefault="0014366D">
      <w:pPr>
        <w:rPr>
          <w:color w:val="auto"/>
        </w:rPr>
      </w:pPr>
      <w:r>
        <w:rPr>
          <w:rFonts w:ascii="黑体" w:eastAsia="黑体" w:hAnsi="黑体" w:cs="黑体" w:hint="eastAsia"/>
          <w:color w:val="auto"/>
          <w:sz w:val="32"/>
          <w:szCs w:val="32"/>
        </w:rPr>
        <w:br w:type="page"/>
      </w:r>
    </w:p>
    <w:p w:rsidR="008C431C" w:rsidRDefault="008C431C">
      <w:pPr>
        <w:rPr>
          <w:color w:val="auto"/>
        </w:rPr>
        <w:sectPr w:rsidR="008C431C">
          <w:footerReference w:type="default" r:id="rId22"/>
          <w:headerReference w:type="first" r:id="rId23"/>
          <w:footerReference w:type="first" r:id="rId24"/>
          <w:pgSz w:w="12240" w:h="15840"/>
          <w:pgMar w:top="1346" w:right="1779" w:bottom="1104" w:left="1809" w:header="0" w:footer="940" w:gutter="0"/>
          <w:cols w:space="720"/>
        </w:sectPr>
      </w:pPr>
    </w:p>
    <w:p w:rsidR="008C431C" w:rsidRDefault="0014366D">
      <w:pPr>
        <w:pStyle w:val="1"/>
        <w:spacing w:beforeLines="2200" w:before="5280"/>
        <w:rPr>
          <w:rFonts w:ascii="宋体" w:hAnsi="宋体" w:cs="宋体"/>
          <w:color w:val="auto"/>
          <w:spacing w:val="5"/>
          <w:sz w:val="52"/>
          <w:szCs w:val="52"/>
          <w14:textOutline w14:w="5588" w14:cap="flat" w14:cmpd="sng" w14:algn="ctr">
            <w14:solidFill>
              <w14:srgbClr w14:val="000000"/>
            </w14:solidFill>
            <w14:prstDash w14:val="solid"/>
            <w14:miter w14:lim="0"/>
          </w14:textOutline>
        </w:rPr>
      </w:pPr>
      <w:bookmarkStart w:id="392" w:name="_Toc29489"/>
      <w:r>
        <w:rPr>
          <w:rFonts w:ascii="宋体" w:hAnsi="宋体" w:cs="宋体"/>
          <w:color w:val="auto"/>
          <w:spacing w:val="5"/>
          <w:sz w:val="52"/>
          <w:szCs w:val="52"/>
          <w14:textOutline w14:w="5588" w14:cap="flat" w14:cmpd="sng" w14:algn="ctr">
            <w14:solidFill>
              <w14:srgbClr w14:val="000000"/>
            </w14:solidFill>
            <w14:prstDash w14:val="solid"/>
            <w14:miter w14:lim="0"/>
          </w14:textOutline>
        </w:rPr>
        <w:lastRenderedPageBreak/>
        <w:t>第二卷</w:t>
      </w:r>
      <w:bookmarkEnd w:id="392"/>
    </w:p>
    <w:p w:rsidR="008C431C" w:rsidRDefault="008C431C">
      <w:pPr>
        <w:pStyle w:val="1"/>
        <w:spacing w:beforeLines="2200" w:before="5280"/>
        <w:rPr>
          <w:rFonts w:ascii="宋体" w:hAnsi="宋体" w:cs="宋体"/>
          <w:color w:val="auto"/>
          <w:spacing w:val="5"/>
          <w:sz w:val="52"/>
          <w:szCs w:val="52"/>
          <w14:textOutline w14:w="5588" w14:cap="flat" w14:cmpd="sng" w14:algn="ctr">
            <w14:solidFill>
              <w14:srgbClr w14:val="000000"/>
            </w14:solidFill>
            <w14:prstDash w14:val="solid"/>
            <w14:miter w14:lim="0"/>
          </w14:textOutline>
        </w:rPr>
        <w:sectPr w:rsidR="008C431C">
          <w:footerReference w:type="default" r:id="rId25"/>
          <w:pgSz w:w="12240" w:h="15840"/>
          <w:pgMar w:top="1346" w:right="1836" w:bottom="1104" w:left="1836" w:header="0" w:footer="940" w:gutter="0"/>
          <w:cols w:space="720"/>
        </w:sectPr>
      </w:pPr>
    </w:p>
    <w:p w:rsidR="008C431C" w:rsidRDefault="008C431C">
      <w:pPr>
        <w:spacing w:line="279" w:lineRule="auto"/>
        <w:rPr>
          <w:color w:val="auto"/>
        </w:rPr>
      </w:pPr>
    </w:p>
    <w:p w:rsidR="008C431C" w:rsidRDefault="008C431C">
      <w:pPr>
        <w:spacing w:line="280" w:lineRule="auto"/>
        <w:rPr>
          <w:color w:val="auto"/>
        </w:rPr>
      </w:pPr>
    </w:p>
    <w:p w:rsidR="008C431C" w:rsidRDefault="008C431C">
      <w:pPr>
        <w:spacing w:line="280" w:lineRule="auto"/>
        <w:rPr>
          <w:color w:val="auto"/>
        </w:rPr>
      </w:pPr>
    </w:p>
    <w:p w:rsidR="008C431C" w:rsidRDefault="0014366D">
      <w:pPr>
        <w:spacing w:before="140" w:line="224" w:lineRule="auto"/>
        <w:ind w:left="2537"/>
        <w:outlineLvl w:val="0"/>
        <w:rPr>
          <w:rFonts w:ascii="宋体" w:eastAsia="宋体" w:hAnsi="宋体" w:cs="宋体"/>
          <w:color w:val="auto"/>
          <w:sz w:val="43"/>
          <w:szCs w:val="43"/>
        </w:rPr>
      </w:pPr>
      <w:bookmarkStart w:id="393" w:name="_Toc10009"/>
      <w:bookmarkStart w:id="394" w:name="_Toc22402"/>
      <w:bookmarkStart w:id="395" w:name="_Toc2562"/>
      <w:bookmarkStart w:id="396" w:name="_Toc28831"/>
      <w:r>
        <w:rPr>
          <w:rFonts w:ascii="宋体" w:eastAsia="宋体" w:hAnsi="宋体" w:cs="宋体"/>
          <w:color w:val="auto"/>
          <w:spacing w:val="14"/>
          <w:sz w:val="43"/>
          <w:szCs w:val="43"/>
          <w14:textOutline w14:w="5588" w14:cap="flat" w14:cmpd="sng" w14:algn="ctr">
            <w14:solidFill>
              <w14:srgbClr w14:val="000000"/>
            </w14:solidFill>
            <w14:prstDash w14:val="solid"/>
            <w14:miter w14:lim="0"/>
          </w14:textOutline>
        </w:rPr>
        <w:t>第</w:t>
      </w:r>
      <w:r>
        <w:rPr>
          <w:rFonts w:ascii="宋体" w:eastAsia="宋体" w:hAnsi="宋体" w:cs="宋体"/>
          <w:color w:val="auto"/>
          <w:spacing w:val="9"/>
          <w:sz w:val="43"/>
          <w:szCs w:val="43"/>
          <w14:textOutline w14:w="5588" w14:cap="flat" w14:cmpd="sng" w14:algn="ctr">
            <w14:solidFill>
              <w14:srgbClr w14:val="000000"/>
            </w14:solidFill>
            <w14:prstDash w14:val="solid"/>
            <w14:miter w14:lim="0"/>
          </w14:textOutline>
        </w:rPr>
        <w:t>五章发包人要求</w:t>
      </w:r>
      <w:bookmarkEnd w:id="393"/>
      <w:bookmarkEnd w:id="394"/>
      <w:bookmarkEnd w:id="395"/>
      <w:bookmarkEnd w:id="396"/>
    </w:p>
    <w:p w:rsidR="008C431C" w:rsidRDefault="008C431C">
      <w:pPr>
        <w:pStyle w:val="2"/>
        <w:rPr>
          <w:color w:val="auto"/>
        </w:rPr>
        <w:sectPr w:rsidR="008C431C">
          <w:footerReference w:type="default" r:id="rId26"/>
          <w:pgSz w:w="12240" w:h="15840"/>
          <w:pgMar w:top="1346" w:right="1836" w:bottom="1104" w:left="1836" w:header="0" w:footer="940" w:gutter="0"/>
          <w:cols w:space="720"/>
        </w:sectPr>
      </w:pPr>
    </w:p>
    <w:p w:rsidR="008C431C" w:rsidRDefault="0014366D">
      <w:pPr>
        <w:spacing w:before="100" w:line="227" w:lineRule="auto"/>
        <w:ind w:left="3526"/>
        <w:rPr>
          <w:rFonts w:ascii="宋体" w:eastAsia="宋体" w:hAnsi="宋体" w:cs="宋体"/>
          <w:color w:val="auto"/>
          <w:spacing w:val="7"/>
          <w:sz w:val="31"/>
          <w:szCs w:val="31"/>
          <w14:textOutline w14:w="4064" w14:cap="flat" w14:cmpd="sng" w14:algn="ctr">
            <w14:solidFill>
              <w14:srgbClr w14:val="000000"/>
            </w14:solidFill>
            <w14:prstDash w14:val="solid"/>
            <w14:miter w14:lim="0"/>
          </w14:textOutline>
        </w:rPr>
      </w:pPr>
      <w:r>
        <w:rPr>
          <w:rFonts w:ascii="宋体" w:eastAsia="宋体" w:hAnsi="宋体" w:cs="宋体"/>
          <w:color w:val="auto"/>
          <w:spacing w:val="10"/>
          <w:sz w:val="31"/>
          <w:szCs w:val="31"/>
          <w14:textOutline w14:w="4064" w14:cap="flat" w14:cmpd="sng" w14:algn="ctr">
            <w14:solidFill>
              <w14:srgbClr w14:val="000000"/>
            </w14:solidFill>
            <w14:prstDash w14:val="solid"/>
            <w14:miter w14:lim="0"/>
          </w14:textOutline>
        </w:rPr>
        <w:lastRenderedPageBreak/>
        <w:t>发</w:t>
      </w:r>
      <w:r>
        <w:rPr>
          <w:rFonts w:ascii="宋体" w:eastAsia="宋体" w:hAnsi="宋体" w:cs="宋体"/>
          <w:color w:val="auto"/>
          <w:spacing w:val="7"/>
          <w:sz w:val="31"/>
          <w:szCs w:val="31"/>
          <w14:textOutline w14:w="4064" w14:cap="flat" w14:cmpd="sng" w14:algn="ctr">
            <w14:solidFill>
              <w14:srgbClr w14:val="000000"/>
            </w14:solidFill>
            <w14:prstDash w14:val="solid"/>
            <w14:miter w14:lim="0"/>
          </w14:textOutline>
        </w:rPr>
        <w:t>包人要求</w:t>
      </w:r>
    </w:p>
    <w:p w:rsidR="008C431C" w:rsidRDefault="008C431C">
      <w:pPr>
        <w:spacing w:before="100" w:line="227" w:lineRule="auto"/>
        <w:ind w:left="3526"/>
        <w:rPr>
          <w:rFonts w:ascii="宋体" w:eastAsia="宋体" w:hAnsi="宋体" w:cs="宋体"/>
          <w:color w:val="auto"/>
          <w:sz w:val="31"/>
          <w:szCs w:val="31"/>
        </w:rPr>
      </w:pPr>
    </w:p>
    <w:p w:rsidR="008C431C" w:rsidRDefault="0014366D">
      <w:pPr>
        <w:spacing w:line="360" w:lineRule="auto"/>
        <w:ind w:firstLine="423"/>
        <w:jc w:val="center"/>
        <w:rPr>
          <w:rFonts w:ascii="宋体" w:eastAsia="宋体" w:hAnsi="宋体" w:cs="宋体"/>
          <w:color w:val="auto"/>
          <w:sz w:val="36"/>
          <w:szCs w:val="36"/>
        </w:rPr>
      </w:pPr>
      <w:r>
        <w:rPr>
          <w:rFonts w:ascii="宋体" w:eastAsia="宋体" w:hAnsi="宋体" w:cs="宋体"/>
          <w:color w:val="auto"/>
          <w:sz w:val="36"/>
          <w:szCs w:val="36"/>
        </w:rPr>
        <w:t>202</w:t>
      </w:r>
      <w:r>
        <w:rPr>
          <w:rFonts w:ascii="宋体" w:eastAsia="宋体" w:hAnsi="宋体" w:cs="宋体" w:hint="eastAsia"/>
          <w:color w:val="auto"/>
          <w:sz w:val="36"/>
          <w:szCs w:val="36"/>
        </w:rPr>
        <w:t>5年排水设施及营运场所维修改造项目勘察设计用户需求书</w:t>
      </w:r>
    </w:p>
    <w:p w:rsidR="008C431C" w:rsidRDefault="0014366D">
      <w:pPr>
        <w:spacing w:line="360" w:lineRule="auto"/>
        <w:ind w:firstLine="423"/>
        <w:jc w:val="center"/>
        <w:rPr>
          <w:rFonts w:ascii="宋体" w:eastAsia="宋体" w:hAnsi="宋体" w:cs="宋体"/>
          <w:color w:val="auto"/>
          <w:sz w:val="36"/>
          <w:szCs w:val="36"/>
        </w:rPr>
        <w:sectPr w:rsidR="008C431C">
          <w:footerReference w:type="default" r:id="rId27"/>
          <w:pgSz w:w="12240" w:h="15840"/>
          <w:pgMar w:top="1346" w:right="1836" w:bottom="1104" w:left="1809" w:header="0" w:footer="940" w:gutter="0"/>
          <w:cols w:space="720"/>
        </w:sectPr>
      </w:pPr>
      <w:r>
        <w:rPr>
          <w:rFonts w:ascii="宋体" w:eastAsia="宋体" w:hAnsi="宋体" w:cs="宋体" w:hint="eastAsia"/>
          <w:color w:val="auto"/>
          <w:sz w:val="36"/>
          <w:szCs w:val="36"/>
        </w:rPr>
        <w:t>（另册）</w:t>
      </w:r>
    </w:p>
    <w:p w:rsidR="008C431C" w:rsidRDefault="0014366D">
      <w:pPr>
        <w:pStyle w:val="1"/>
        <w:spacing w:beforeLines="2200" w:before="5280"/>
        <w:rPr>
          <w:rFonts w:ascii="宋体" w:hAnsi="宋体" w:cs="宋体"/>
          <w:color w:val="auto"/>
          <w:spacing w:val="5"/>
          <w:sz w:val="52"/>
          <w:szCs w:val="52"/>
          <w14:textOutline w14:w="5588" w14:cap="flat" w14:cmpd="sng" w14:algn="ctr">
            <w14:solidFill>
              <w14:srgbClr w14:val="000000"/>
            </w14:solidFill>
            <w14:prstDash w14:val="solid"/>
            <w14:miter w14:lim="0"/>
          </w14:textOutline>
        </w:rPr>
      </w:pPr>
      <w:bookmarkStart w:id="397" w:name="_Toc10158"/>
      <w:r>
        <w:rPr>
          <w:rFonts w:ascii="宋体" w:hAnsi="宋体" w:cs="宋体"/>
          <w:color w:val="auto"/>
          <w:spacing w:val="5"/>
          <w:sz w:val="52"/>
          <w:szCs w:val="52"/>
          <w14:textOutline w14:w="5588" w14:cap="flat" w14:cmpd="sng" w14:algn="ctr">
            <w14:solidFill>
              <w14:srgbClr w14:val="000000"/>
            </w14:solidFill>
            <w14:prstDash w14:val="solid"/>
            <w14:miter w14:lim="0"/>
          </w14:textOutline>
        </w:rPr>
        <w:lastRenderedPageBreak/>
        <w:t>第三卷</w:t>
      </w:r>
      <w:bookmarkEnd w:id="397"/>
    </w:p>
    <w:p w:rsidR="008C431C" w:rsidRDefault="008C431C">
      <w:pPr>
        <w:pStyle w:val="1"/>
        <w:spacing w:beforeLines="2200" w:before="5280"/>
        <w:rPr>
          <w:rFonts w:ascii="宋体" w:hAnsi="宋体" w:cs="宋体"/>
          <w:color w:val="auto"/>
          <w:spacing w:val="5"/>
          <w:sz w:val="52"/>
          <w:szCs w:val="52"/>
          <w14:textOutline w14:w="5588" w14:cap="flat" w14:cmpd="sng" w14:algn="ctr">
            <w14:solidFill>
              <w14:srgbClr w14:val="000000"/>
            </w14:solidFill>
            <w14:prstDash w14:val="solid"/>
            <w14:miter w14:lim="0"/>
          </w14:textOutline>
        </w:rPr>
        <w:sectPr w:rsidR="008C431C">
          <w:footerReference w:type="default" r:id="rId28"/>
          <w:pgSz w:w="12240" w:h="15840"/>
          <w:pgMar w:top="1346" w:right="1836" w:bottom="1103" w:left="1836" w:header="0" w:footer="940" w:gutter="0"/>
          <w:cols w:space="720"/>
        </w:sectPr>
      </w:pPr>
    </w:p>
    <w:p w:rsidR="008C431C" w:rsidRDefault="008C431C">
      <w:pPr>
        <w:spacing w:line="250" w:lineRule="auto"/>
        <w:rPr>
          <w:color w:val="auto"/>
        </w:rPr>
      </w:pPr>
    </w:p>
    <w:p w:rsidR="008C431C" w:rsidRDefault="008C431C">
      <w:pPr>
        <w:spacing w:line="251" w:lineRule="auto"/>
        <w:rPr>
          <w:color w:val="auto"/>
        </w:rPr>
      </w:pPr>
    </w:p>
    <w:p w:rsidR="008C431C" w:rsidRDefault="008C431C">
      <w:pPr>
        <w:spacing w:line="251" w:lineRule="auto"/>
        <w:rPr>
          <w:color w:val="auto"/>
        </w:rPr>
      </w:pPr>
    </w:p>
    <w:p w:rsidR="008C431C" w:rsidRDefault="0014366D">
      <w:pPr>
        <w:pStyle w:val="2"/>
        <w:jc w:val="center"/>
        <w:rPr>
          <w:rFonts w:ascii="宋体" w:eastAsia="宋体" w:hAnsi="宋体" w:cs="宋体"/>
          <w:color w:val="auto"/>
          <w:sz w:val="43"/>
          <w:szCs w:val="43"/>
        </w:rPr>
      </w:pPr>
      <w:bookmarkStart w:id="398" w:name="_Toc31817"/>
      <w:bookmarkStart w:id="399" w:name="_Toc27544"/>
      <w:bookmarkStart w:id="400" w:name="_Toc8306"/>
      <w:bookmarkStart w:id="401" w:name="_Toc18917"/>
      <w:r>
        <w:rPr>
          <w:rFonts w:ascii="宋体" w:eastAsia="宋体" w:hAnsi="宋体" w:cs="宋体"/>
          <w:color w:val="auto"/>
          <w:spacing w:val="10"/>
          <w:sz w:val="43"/>
          <w:szCs w:val="43"/>
          <w14:textOutline w14:w="5588" w14:cap="flat" w14:cmpd="sng" w14:algn="ctr">
            <w14:solidFill>
              <w14:srgbClr w14:val="000000"/>
            </w14:solidFill>
            <w14:prstDash w14:val="solid"/>
            <w14:miter w14:lim="0"/>
          </w14:textOutline>
        </w:rPr>
        <w:t>第六章投标文件格</w:t>
      </w:r>
      <w:r>
        <w:rPr>
          <w:rFonts w:ascii="宋体" w:eastAsia="宋体" w:hAnsi="宋体" w:cs="宋体"/>
          <w:color w:val="auto"/>
          <w:spacing w:val="8"/>
          <w:sz w:val="43"/>
          <w:szCs w:val="43"/>
          <w14:textOutline w14:w="5588" w14:cap="flat" w14:cmpd="sng" w14:algn="ctr">
            <w14:solidFill>
              <w14:srgbClr w14:val="000000"/>
            </w14:solidFill>
            <w14:prstDash w14:val="solid"/>
            <w14:miter w14:lim="0"/>
          </w14:textOutline>
        </w:rPr>
        <w:t>式</w:t>
      </w:r>
      <w:bookmarkEnd w:id="398"/>
      <w:bookmarkEnd w:id="399"/>
      <w:bookmarkEnd w:id="400"/>
      <w:bookmarkEnd w:id="401"/>
    </w:p>
    <w:p w:rsidR="008C431C" w:rsidRDefault="008C431C">
      <w:pPr>
        <w:rPr>
          <w:color w:val="auto"/>
        </w:rPr>
        <w:sectPr w:rsidR="008C431C">
          <w:footerReference w:type="default" r:id="rId29"/>
          <w:pgSz w:w="12240" w:h="15840"/>
          <w:pgMar w:top="1346" w:right="1836" w:bottom="1104" w:left="1836" w:header="0" w:footer="940" w:gutter="0"/>
          <w:cols w:space="720"/>
        </w:sectPr>
      </w:pPr>
    </w:p>
    <w:p w:rsidR="008C431C" w:rsidRDefault="0014366D">
      <w:pPr>
        <w:pStyle w:val="af4"/>
        <w:spacing w:line="480" w:lineRule="auto"/>
        <w:ind w:firstLineChars="0" w:firstLine="0"/>
        <w:jc w:val="left"/>
        <w:outlineLvl w:val="1"/>
        <w:rPr>
          <w:rFonts w:ascii="宋体" w:hAnsi="宋体"/>
          <w:b/>
          <w:bCs/>
          <w:u w:val="single"/>
        </w:rPr>
      </w:pPr>
      <w:bookmarkStart w:id="402" w:name="_Toc19534"/>
      <w:r>
        <w:rPr>
          <w:rFonts w:ascii="宋体" w:hAnsi="宋体" w:hint="eastAsia"/>
          <w:b/>
          <w:bCs/>
          <w:u w:val="single"/>
        </w:rPr>
        <w:lastRenderedPageBreak/>
        <w:t>1.1投标文件</w:t>
      </w:r>
      <w:bookmarkEnd w:id="402"/>
    </w:p>
    <w:p w:rsidR="008C431C" w:rsidRDefault="0014366D">
      <w:pPr>
        <w:pStyle w:val="a6"/>
        <w:spacing w:line="480" w:lineRule="auto"/>
        <w:ind w:leftChars="99" w:left="716" w:hangingChars="242" w:hanging="508"/>
        <w:rPr>
          <w:rFonts w:hAnsi="宋体"/>
          <w:color w:val="auto"/>
          <w:sz w:val="21"/>
          <w:szCs w:val="21"/>
          <w:u w:val="single"/>
        </w:rPr>
      </w:pPr>
      <w:r>
        <w:rPr>
          <w:rFonts w:hAnsi="宋体" w:hint="eastAsia"/>
          <w:color w:val="auto"/>
          <w:sz w:val="21"/>
          <w:szCs w:val="21"/>
          <w:u w:val="single"/>
        </w:rPr>
        <w:t xml:space="preserve">1.1.1 </w:t>
      </w:r>
      <w:r>
        <w:rPr>
          <w:rFonts w:hAnsi="宋体" w:hint="eastAsia"/>
          <w:color w:val="auto"/>
          <w:sz w:val="21"/>
          <w:szCs w:val="21"/>
          <w:u w:val="single"/>
        </w:rPr>
        <w:t>投标文件由商务文件（</w:t>
      </w:r>
      <w:proofErr w:type="gramStart"/>
      <w:r>
        <w:rPr>
          <w:rFonts w:hAnsi="宋体" w:hint="eastAsia"/>
          <w:color w:val="auto"/>
          <w:sz w:val="21"/>
          <w:szCs w:val="21"/>
          <w:u w:val="single"/>
        </w:rPr>
        <w:t>含资格</w:t>
      </w:r>
      <w:proofErr w:type="gramEnd"/>
      <w:r>
        <w:rPr>
          <w:rFonts w:hAnsi="宋体" w:hint="eastAsia"/>
          <w:color w:val="auto"/>
          <w:sz w:val="21"/>
          <w:szCs w:val="21"/>
          <w:u w:val="single"/>
        </w:rPr>
        <w:t>审查文件）和勘察设计方案文件（暗标）两部分组成。各部分投标文件应分别编制。商务文件（</w:t>
      </w:r>
      <w:proofErr w:type="gramStart"/>
      <w:r>
        <w:rPr>
          <w:rFonts w:hAnsi="宋体" w:hint="eastAsia"/>
          <w:color w:val="auto"/>
          <w:sz w:val="21"/>
          <w:szCs w:val="21"/>
          <w:u w:val="single"/>
        </w:rPr>
        <w:t>含资格</w:t>
      </w:r>
      <w:proofErr w:type="gramEnd"/>
      <w:r>
        <w:rPr>
          <w:rFonts w:hAnsi="宋体" w:hint="eastAsia"/>
          <w:color w:val="auto"/>
          <w:sz w:val="21"/>
          <w:szCs w:val="21"/>
          <w:u w:val="single"/>
        </w:rPr>
        <w:t>审查文件）和勘察设计方案文件两部分组成的总页数不限，勘察设计方案电子文档（上传系统文件）大小不宜超</w:t>
      </w:r>
      <w:r>
        <w:rPr>
          <w:rFonts w:hAnsi="宋体" w:hint="eastAsia"/>
          <w:color w:val="auto"/>
          <w:sz w:val="21"/>
          <w:szCs w:val="21"/>
          <w:u w:val="single"/>
        </w:rPr>
        <w:t>500M</w:t>
      </w:r>
      <w:r>
        <w:rPr>
          <w:rFonts w:hAnsi="宋体" w:hint="eastAsia"/>
          <w:color w:val="auto"/>
          <w:sz w:val="21"/>
          <w:szCs w:val="21"/>
          <w:u w:val="single"/>
        </w:rPr>
        <w:t>。</w:t>
      </w:r>
    </w:p>
    <w:p w:rsidR="008C431C" w:rsidRDefault="0014366D">
      <w:pPr>
        <w:spacing w:line="480" w:lineRule="auto"/>
        <w:ind w:leftChars="99" w:left="716" w:hangingChars="242" w:hanging="508"/>
        <w:rPr>
          <w:rFonts w:ascii="宋体" w:hAnsi="宋体"/>
          <w:color w:val="auto"/>
          <w:u w:val="single"/>
        </w:rPr>
      </w:pPr>
      <w:r>
        <w:rPr>
          <w:rFonts w:ascii="宋体" w:hAnsi="宋体" w:hint="eastAsia"/>
          <w:color w:val="auto"/>
          <w:u w:val="single"/>
        </w:rPr>
        <w:t xml:space="preserve">1.1.2 </w:t>
      </w:r>
      <w:r>
        <w:rPr>
          <w:rFonts w:ascii="宋体" w:hAnsi="宋体" w:hint="eastAsia"/>
          <w:color w:val="auto"/>
          <w:u w:val="single"/>
        </w:rPr>
        <w:t>投标文件应做到清晰、完整，文本、图纸规格应当尽量统一。除非另有规定，否则投标文件的计量单位宜采用国际标准计量单位，尺寸齐全、准确，所有文字说明和文字标注以中文为准，报价均为人民币，时间均为北京时间。</w:t>
      </w:r>
    </w:p>
    <w:p w:rsidR="008C431C" w:rsidRDefault="0014366D">
      <w:pPr>
        <w:spacing w:line="480" w:lineRule="auto"/>
        <w:ind w:leftChars="99" w:left="716" w:hangingChars="242" w:hanging="508"/>
        <w:rPr>
          <w:rFonts w:ascii="宋体" w:hAnsi="宋体"/>
          <w:color w:val="auto"/>
        </w:rPr>
      </w:pPr>
      <w:r>
        <w:rPr>
          <w:rFonts w:ascii="宋体" w:hAnsi="宋体" w:hint="eastAsia"/>
          <w:color w:val="auto"/>
          <w:u w:val="single"/>
        </w:rPr>
        <w:t xml:space="preserve">1.1.3 </w:t>
      </w:r>
      <w:r>
        <w:rPr>
          <w:rFonts w:ascii="宋体" w:hAnsi="宋体" w:hint="eastAsia"/>
          <w:color w:val="auto"/>
          <w:u w:val="single"/>
        </w:rPr>
        <w:t>每个投标人报送一个投标方案，投标文件应达到招标文件规定的深度，满足评审需要。不响应招标文件要求的投标文件可能被拒绝，责任由投标人自负。</w:t>
      </w:r>
    </w:p>
    <w:p w:rsidR="008C431C" w:rsidRDefault="0014366D">
      <w:pPr>
        <w:spacing w:line="480" w:lineRule="auto"/>
        <w:outlineLvl w:val="1"/>
        <w:rPr>
          <w:rFonts w:ascii="宋体" w:hAnsi="宋体"/>
          <w:color w:val="auto"/>
          <w:u w:val="single"/>
        </w:rPr>
      </w:pPr>
      <w:bookmarkStart w:id="403" w:name="_Toc25837"/>
      <w:r>
        <w:rPr>
          <w:rFonts w:ascii="宋体" w:hAnsi="宋体" w:hint="eastAsia"/>
          <w:b/>
          <w:bCs/>
          <w:color w:val="auto"/>
          <w:u w:val="single"/>
        </w:rPr>
        <w:t>1.2</w:t>
      </w:r>
      <w:r>
        <w:rPr>
          <w:rFonts w:ascii="宋体" w:eastAsia="宋体" w:hAnsi="宋体" w:cs="宋体" w:hint="eastAsia"/>
          <w:b/>
          <w:bCs/>
          <w:color w:val="auto"/>
          <w:u w:val="single"/>
        </w:rPr>
        <w:t>商务</w:t>
      </w:r>
      <w:r>
        <w:rPr>
          <w:rFonts w:ascii="宋体" w:hAnsi="宋体" w:hint="eastAsia"/>
          <w:b/>
          <w:bCs/>
          <w:color w:val="auto"/>
          <w:u w:val="single"/>
        </w:rPr>
        <w:t>文件（</w:t>
      </w:r>
      <w:proofErr w:type="gramStart"/>
      <w:r>
        <w:rPr>
          <w:rFonts w:ascii="宋体" w:hAnsi="宋体" w:hint="eastAsia"/>
          <w:b/>
          <w:bCs/>
          <w:color w:val="auto"/>
          <w:u w:val="single"/>
        </w:rPr>
        <w:t>含资格</w:t>
      </w:r>
      <w:proofErr w:type="gramEnd"/>
      <w:r>
        <w:rPr>
          <w:rFonts w:ascii="宋体" w:hAnsi="宋体" w:hint="eastAsia"/>
          <w:b/>
          <w:bCs/>
          <w:color w:val="auto"/>
          <w:u w:val="single"/>
        </w:rPr>
        <w:t>审查文件）</w:t>
      </w:r>
      <w:bookmarkEnd w:id="403"/>
    </w:p>
    <w:p w:rsidR="008C431C" w:rsidRDefault="0014366D">
      <w:pPr>
        <w:pStyle w:val="a8"/>
        <w:spacing w:line="480" w:lineRule="auto"/>
        <w:ind w:firstLineChars="100" w:firstLine="210"/>
        <w:rPr>
          <w:rFonts w:hAnsi="宋体"/>
          <w:color w:val="auto"/>
          <w:u w:val="single"/>
        </w:rPr>
      </w:pPr>
      <w:r>
        <w:rPr>
          <w:rFonts w:hAnsi="宋体" w:hint="eastAsia"/>
          <w:color w:val="auto"/>
          <w:u w:val="single"/>
        </w:rPr>
        <w:t xml:space="preserve">1.2.1 </w:t>
      </w:r>
      <w:r>
        <w:rPr>
          <w:rFonts w:eastAsia="宋体" w:hAnsi="宋体" w:cs="宋体" w:hint="eastAsia"/>
          <w:color w:val="auto"/>
          <w:u w:val="single"/>
        </w:rPr>
        <w:t>商务</w:t>
      </w:r>
      <w:r>
        <w:rPr>
          <w:rFonts w:hAnsi="宋体" w:hint="eastAsia"/>
          <w:color w:val="auto"/>
          <w:u w:val="single"/>
        </w:rPr>
        <w:t>文件（</w:t>
      </w:r>
      <w:proofErr w:type="gramStart"/>
      <w:r>
        <w:rPr>
          <w:rFonts w:hAnsi="宋体" w:hint="eastAsia"/>
          <w:color w:val="auto"/>
          <w:u w:val="single"/>
        </w:rPr>
        <w:t>含资格</w:t>
      </w:r>
      <w:proofErr w:type="gramEnd"/>
      <w:r>
        <w:rPr>
          <w:rFonts w:hAnsi="宋体" w:hint="eastAsia"/>
          <w:color w:val="auto"/>
          <w:u w:val="single"/>
        </w:rPr>
        <w:t>审查文件）由下列资料组成：</w:t>
      </w:r>
    </w:p>
    <w:p w:rsidR="008C431C" w:rsidRDefault="0014366D" w:rsidP="003A13C0">
      <w:pPr>
        <w:spacing w:line="480" w:lineRule="auto"/>
        <w:ind w:leftChars="297" w:left="624" w:firstLineChars="6" w:firstLine="13"/>
        <w:rPr>
          <w:rFonts w:ascii="宋体" w:hAnsi="宋体"/>
          <w:color w:val="auto"/>
          <w:u w:val="single"/>
        </w:rPr>
      </w:pPr>
      <w:r>
        <w:rPr>
          <w:rFonts w:ascii="宋体" w:hAnsi="宋体" w:hint="eastAsia"/>
          <w:color w:val="auto"/>
          <w:u w:val="single"/>
        </w:rPr>
        <w:t>（</w:t>
      </w:r>
      <w:r>
        <w:rPr>
          <w:rFonts w:ascii="宋体" w:hAnsi="宋体" w:hint="eastAsia"/>
          <w:color w:val="auto"/>
          <w:u w:val="single"/>
        </w:rPr>
        <w:t>1</w:t>
      </w:r>
      <w:r>
        <w:rPr>
          <w:rFonts w:ascii="宋体" w:hAnsi="宋体" w:hint="eastAsia"/>
          <w:color w:val="auto"/>
          <w:u w:val="single"/>
        </w:rPr>
        <w:t>）封面：写明</w:t>
      </w:r>
      <w:r>
        <w:rPr>
          <w:rFonts w:ascii="宋体" w:hAnsi="宋体" w:hint="eastAsia"/>
          <w:b/>
          <w:bCs/>
          <w:color w:val="auto"/>
          <w:u w:val="single"/>
        </w:rPr>
        <w:t>“</w:t>
      </w:r>
      <w:r>
        <w:rPr>
          <w:rFonts w:hint="eastAsia"/>
          <w:b/>
          <w:bCs/>
          <w:color w:val="auto"/>
          <w:u w:val="single"/>
        </w:rPr>
        <w:t>202</w:t>
      </w:r>
      <w:r>
        <w:rPr>
          <w:rFonts w:eastAsiaTheme="minorEastAsia" w:hint="eastAsia"/>
          <w:b/>
          <w:bCs/>
          <w:color w:val="auto"/>
          <w:u w:val="single"/>
        </w:rPr>
        <w:t>5</w:t>
      </w:r>
      <w:r>
        <w:rPr>
          <w:rFonts w:hint="eastAsia"/>
          <w:b/>
          <w:bCs/>
          <w:color w:val="auto"/>
          <w:u w:val="single"/>
        </w:rPr>
        <w:t>年排水设施及营运场所维修改造项目勘察设计（标段</w:t>
      </w:r>
      <w:r>
        <w:rPr>
          <w:rFonts w:eastAsiaTheme="minorEastAsia"/>
          <w:b/>
          <w:bCs/>
          <w:color w:val="auto"/>
          <w:u w:val="single"/>
        </w:rPr>
        <w:t xml:space="preserve">    </w:t>
      </w:r>
      <w:r>
        <w:rPr>
          <w:rFonts w:hint="eastAsia"/>
          <w:b/>
          <w:bCs/>
          <w:color w:val="auto"/>
          <w:u w:val="single"/>
        </w:rPr>
        <w:t>）</w:t>
      </w:r>
      <w:r>
        <w:rPr>
          <w:rFonts w:asciiTheme="minorEastAsia" w:eastAsiaTheme="minorEastAsia" w:hAnsiTheme="minorEastAsia" w:hint="eastAsia"/>
          <w:b/>
          <w:bCs/>
          <w:color w:val="auto"/>
          <w:u w:val="single"/>
        </w:rPr>
        <w:t>商务</w:t>
      </w:r>
      <w:r>
        <w:rPr>
          <w:rFonts w:ascii="宋体" w:hAnsi="宋体" w:hint="eastAsia"/>
          <w:b/>
          <w:bCs/>
          <w:color w:val="auto"/>
          <w:u w:val="single"/>
        </w:rPr>
        <w:t>文件（含资格审查文件）”字样、投标人单位及年月日</w:t>
      </w:r>
      <w:r>
        <w:rPr>
          <w:rFonts w:ascii="宋体" w:hAnsi="宋体" w:hint="eastAsia"/>
          <w:color w:val="auto"/>
          <w:u w:val="single"/>
        </w:rPr>
        <w:t>。</w:t>
      </w:r>
    </w:p>
    <w:p w:rsidR="008C431C" w:rsidRDefault="0014366D" w:rsidP="003A13C0">
      <w:pPr>
        <w:spacing w:line="480" w:lineRule="auto"/>
        <w:ind w:leftChars="297" w:left="624" w:firstLineChars="6" w:firstLine="13"/>
        <w:rPr>
          <w:rFonts w:ascii="宋体" w:hAnsi="宋体"/>
          <w:color w:val="auto"/>
          <w:u w:val="single"/>
        </w:rPr>
      </w:pPr>
      <w:r>
        <w:rPr>
          <w:rFonts w:ascii="宋体" w:hAnsi="宋体" w:hint="eastAsia"/>
          <w:color w:val="auto"/>
          <w:u w:val="single"/>
        </w:rPr>
        <w:t>（</w:t>
      </w:r>
      <w:r>
        <w:rPr>
          <w:rFonts w:ascii="宋体" w:hAnsi="宋体" w:hint="eastAsia"/>
          <w:color w:val="auto"/>
          <w:u w:val="single"/>
        </w:rPr>
        <w:t>2</w:t>
      </w:r>
      <w:r>
        <w:rPr>
          <w:rFonts w:ascii="宋体" w:hAnsi="宋体" w:hint="eastAsia"/>
          <w:color w:val="auto"/>
          <w:u w:val="single"/>
        </w:rPr>
        <w:t>）目录。</w:t>
      </w:r>
    </w:p>
    <w:p w:rsidR="008C431C" w:rsidRDefault="0014366D" w:rsidP="003A13C0">
      <w:pPr>
        <w:spacing w:line="480" w:lineRule="auto"/>
        <w:ind w:leftChars="297" w:left="624" w:firstLineChars="6" w:firstLine="13"/>
        <w:rPr>
          <w:rFonts w:ascii="宋体" w:hAnsi="宋体"/>
          <w:color w:val="auto"/>
          <w:u w:val="single"/>
        </w:rPr>
      </w:pPr>
      <w:r>
        <w:rPr>
          <w:rFonts w:ascii="宋体" w:hAnsi="宋体" w:hint="eastAsia"/>
          <w:color w:val="auto"/>
          <w:u w:val="single"/>
        </w:rPr>
        <w:t>（</w:t>
      </w:r>
      <w:r>
        <w:rPr>
          <w:rFonts w:ascii="宋体" w:hAnsi="宋体" w:hint="eastAsia"/>
          <w:color w:val="auto"/>
          <w:u w:val="single"/>
        </w:rPr>
        <w:t>3</w:t>
      </w:r>
      <w:r>
        <w:rPr>
          <w:rFonts w:ascii="宋体" w:hAnsi="宋体" w:hint="eastAsia"/>
          <w:color w:val="auto"/>
          <w:u w:val="single"/>
        </w:rPr>
        <w:t>）法定代表人证明书（委托投标的还应提供法人授权委托证明书）。</w:t>
      </w:r>
    </w:p>
    <w:p w:rsidR="008C431C" w:rsidRDefault="0014366D" w:rsidP="003A13C0">
      <w:pPr>
        <w:spacing w:line="480" w:lineRule="auto"/>
        <w:ind w:leftChars="297" w:left="624" w:firstLineChars="6" w:firstLine="13"/>
        <w:rPr>
          <w:rFonts w:ascii="宋体" w:hAnsi="宋体"/>
          <w:color w:val="auto"/>
          <w:u w:val="single"/>
        </w:rPr>
      </w:pPr>
      <w:r>
        <w:rPr>
          <w:rFonts w:ascii="宋体" w:hAnsi="宋体" w:hint="eastAsia"/>
          <w:color w:val="auto"/>
          <w:u w:val="single"/>
        </w:rPr>
        <w:t>（</w:t>
      </w:r>
      <w:r>
        <w:rPr>
          <w:rFonts w:ascii="宋体" w:hAnsi="宋体" w:hint="eastAsia"/>
          <w:color w:val="auto"/>
          <w:u w:val="single"/>
        </w:rPr>
        <w:t>4</w:t>
      </w:r>
      <w:r>
        <w:rPr>
          <w:rFonts w:ascii="宋体" w:hAnsi="宋体" w:hint="eastAsia"/>
          <w:color w:val="auto"/>
          <w:u w:val="single"/>
        </w:rPr>
        <w:t>）填妥并签字盖章的《投标书》（见格式一）。</w:t>
      </w:r>
    </w:p>
    <w:p w:rsidR="008C431C" w:rsidRDefault="0014366D">
      <w:pPr>
        <w:pStyle w:val="Style3"/>
        <w:spacing w:line="480" w:lineRule="auto"/>
        <w:ind w:firstLineChars="300" w:firstLine="630"/>
        <w:rPr>
          <w:rFonts w:ascii="宋体" w:hAnsi="宋体"/>
          <w:u w:val="single"/>
        </w:rPr>
      </w:pPr>
      <w:r>
        <w:rPr>
          <w:rFonts w:ascii="宋体" w:hAnsi="宋体" w:hint="eastAsia"/>
          <w:u w:val="single"/>
        </w:rPr>
        <w:t>（5）</w:t>
      </w:r>
      <w:r>
        <w:rPr>
          <w:rFonts w:hint="eastAsia"/>
          <w:u w:val="single"/>
        </w:rPr>
        <w:t>勘察及设计费报价汇总表</w:t>
      </w:r>
      <w:r>
        <w:rPr>
          <w:rFonts w:ascii="宋体" w:hAnsi="宋体" w:hint="eastAsia"/>
          <w:u w:val="single"/>
        </w:rPr>
        <w:t>（见格式五）。</w:t>
      </w:r>
    </w:p>
    <w:p w:rsidR="008C431C" w:rsidRDefault="0014366D" w:rsidP="003A13C0">
      <w:pPr>
        <w:spacing w:line="480" w:lineRule="auto"/>
        <w:ind w:leftChars="297" w:left="624" w:firstLineChars="6" w:firstLine="13"/>
        <w:rPr>
          <w:rFonts w:ascii="宋体" w:eastAsia="宋体" w:hAnsi="宋体"/>
          <w:color w:val="auto"/>
          <w:u w:val="single"/>
        </w:rPr>
      </w:pPr>
      <w:r>
        <w:rPr>
          <w:rFonts w:ascii="宋体" w:hAnsi="宋体" w:hint="eastAsia"/>
          <w:color w:val="auto"/>
          <w:u w:val="single"/>
        </w:rPr>
        <w:t>（</w:t>
      </w:r>
      <w:r>
        <w:rPr>
          <w:rFonts w:ascii="宋体" w:hAnsi="宋体" w:hint="eastAsia"/>
          <w:color w:val="auto"/>
          <w:u w:val="single"/>
        </w:rPr>
        <w:t>6</w:t>
      </w:r>
      <w:r>
        <w:rPr>
          <w:rFonts w:ascii="宋体" w:hAnsi="宋体" w:hint="eastAsia"/>
          <w:color w:val="auto"/>
          <w:u w:val="single"/>
        </w:rPr>
        <w:t>）填妥并签字盖章的《联合体共同投标协议》（联合体投标人提供，见格式三）、《投标人声明》（见格式六）、</w:t>
      </w:r>
      <w:r>
        <w:rPr>
          <w:rFonts w:ascii="宋体" w:eastAsia="宋体" w:hAnsi="宋体" w:cs="宋体" w:hint="eastAsia"/>
          <w:color w:val="auto"/>
          <w:u w:val="single"/>
        </w:rPr>
        <w:t>《投标人廉洁承诺书》（见格式</w:t>
      </w:r>
      <w:r>
        <w:rPr>
          <w:rFonts w:ascii="宋体" w:hAnsi="宋体" w:cs="宋体" w:hint="eastAsia"/>
          <w:color w:val="auto"/>
          <w:u w:val="single"/>
        </w:rPr>
        <w:t>六</w:t>
      </w:r>
      <w:r>
        <w:rPr>
          <w:rFonts w:ascii="宋体" w:eastAsia="宋体" w:hAnsi="宋体" w:cs="宋体" w:hint="eastAsia"/>
          <w:color w:val="auto"/>
          <w:u w:val="single"/>
        </w:rPr>
        <w:t>）</w:t>
      </w:r>
      <w:r>
        <w:rPr>
          <w:rFonts w:ascii="宋体" w:hAnsi="宋体" w:hint="eastAsia"/>
          <w:color w:val="auto"/>
          <w:u w:val="single"/>
        </w:rPr>
        <w:t>。</w:t>
      </w:r>
    </w:p>
    <w:p w:rsidR="008C431C" w:rsidRDefault="0014366D" w:rsidP="003A13C0">
      <w:pPr>
        <w:spacing w:line="480" w:lineRule="auto"/>
        <w:ind w:leftChars="297" w:left="624" w:firstLineChars="6" w:firstLine="13"/>
        <w:rPr>
          <w:rFonts w:ascii="宋体" w:hAnsi="宋体"/>
          <w:color w:val="auto"/>
          <w:u w:val="single"/>
        </w:rPr>
      </w:pPr>
      <w:r>
        <w:rPr>
          <w:rFonts w:ascii="宋体" w:hAnsi="宋体" w:hint="eastAsia"/>
          <w:color w:val="auto"/>
          <w:u w:val="single"/>
        </w:rPr>
        <w:t>（</w:t>
      </w:r>
      <w:r>
        <w:rPr>
          <w:rFonts w:ascii="宋体" w:hAnsi="宋体" w:hint="eastAsia"/>
          <w:color w:val="auto"/>
          <w:u w:val="single"/>
        </w:rPr>
        <w:t>7</w:t>
      </w:r>
      <w:r>
        <w:rPr>
          <w:rFonts w:ascii="宋体" w:hAnsi="宋体" w:hint="eastAsia"/>
          <w:color w:val="auto"/>
          <w:u w:val="single"/>
        </w:rPr>
        <w:t>）投标人（若为联合体投标，指联合体各方）已在广州公共资源交易中心办理企业信息登记，本项目负责人是本企业（如联合体投标，指联合体牵头方）在广州公共资源交易中心企业信息登记中的在册人员。</w:t>
      </w:r>
    </w:p>
    <w:p w:rsidR="008C431C" w:rsidRDefault="0014366D" w:rsidP="003A13C0">
      <w:pPr>
        <w:spacing w:line="480" w:lineRule="auto"/>
        <w:ind w:leftChars="297" w:left="624" w:firstLineChars="6" w:firstLine="13"/>
        <w:rPr>
          <w:rFonts w:ascii="宋体" w:hAnsi="宋体"/>
          <w:color w:val="auto"/>
          <w:u w:val="single"/>
        </w:rPr>
      </w:pPr>
      <w:r>
        <w:rPr>
          <w:rFonts w:ascii="宋体" w:hAnsi="宋体" w:hint="eastAsia"/>
          <w:color w:val="auto"/>
          <w:u w:val="single"/>
        </w:rPr>
        <w:t>（</w:t>
      </w:r>
      <w:r>
        <w:rPr>
          <w:rFonts w:ascii="宋体" w:hAnsi="宋体" w:hint="eastAsia"/>
          <w:color w:val="auto"/>
          <w:u w:val="single"/>
        </w:rPr>
        <w:t>8</w:t>
      </w:r>
      <w:r>
        <w:rPr>
          <w:rFonts w:ascii="宋体" w:hAnsi="宋体" w:hint="eastAsia"/>
          <w:color w:val="auto"/>
          <w:u w:val="single"/>
        </w:rPr>
        <w:t>）营业执照。</w:t>
      </w:r>
    </w:p>
    <w:p w:rsidR="008C431C" w:rsidRDefault="0014366D" w:rsidP="003A13C0">
      <w:pPr>
        <w:spacing w:line="480" w:lineRule="auto"/>
        <w:ind w:leftChars="297" w:left="624" w:firstLineChars="6" w:firstLine="13"/>
        <w:rPr>
          <w:rFonts w:ascii="宋体" w:hAnsi="宋体"/>
          <w:color w:val="auto"/>
          <w:u w:val="single"/>
        </w:rPr>
      </w:pPr>
      <w:r>
        <w:rPr>
          <w:rFonts w:ascii="宋体" w:hAnsi="宋体" w:hint="eastAsia"/>
          <w:color w:val="auto"/>
          <w:u w:val="single"/>
        </w:rPr>
        <w:t>（</w:t>
      </w:r>
      <w:r>
        <w:rPr>
          <w:rFonts w:ascii="宋体" w:hAnsi="宋体" w:hint="eastAsia"/>
          <w:color w:val="auto"/>
          <w:u w:val="single"/>
        </w:rPr>
        <w:t>9</w:t>
      </w:r>
      <w:r>
        <w:rPr>
          <w:rFonts w:ascii="宋体" w:hAnsi="宋体" w:hint="eastAsia"/>
          <w:color w:val="auto"/>
          <w:u w:val="single"/>
        </w:rPr>
        <w:t>）企业资质证书。</w:t>
      </w:r>
    </w:p>
    <w:p w:rsidR="008C431C" w:rsidRDefault="0014366D" w:rsidP="003A13C0">
      <w:pPr>
        <w:spacing w:line="480" w:lineRule="auto"/>
        <w:ind w:leftChars="297" w:left="624" w:firstLineChars="6" w:firstLine="13"/>
        <w:rPr>
          <w:rFonts w:ascii="宋体" w:hAnsi="宋体"/>
          <w:color w:val="auto"/>
          <w:u w:val="single"/>
        </w:rPr>
      </w:pPr>
      <w:r>
        <w:rPr>
          <w:rFonts w:ascii="宋体" w:hAnsi="宋体" w:hint="eastAsia"/>
          <w:color w:val="auto"/>
          <w:u w:val="single"/>
        </w:rPr>
        <w:t>（</w:t>
      </w:r>
      <w:r>
        <w:rPr>
          <w:rFonts w:ascii="宋体" w:hAnsi="宋体" w:hint="eastAsia"/>
          <w:color w:val="auto"/>
          <w:u w:val="single"/>
        </w:rPr>
        <w:t>10</w:t>
      </w:r>
      <w:r>
        <w:rPr>
          <w:rFonts w:ascii="宋体" w:hAnsi="宋体" w:hint="eastAsia"/>
          <w:color w:val="auto"/>
          <w:u w:val="single"/>
        </w:rPr>
        <w:t>）拟派项目负责人注册执业资格证书或职称证书。</w:t>
      </w:r>
    </w:p>
    <w:p w:rsidR="008C431C" w:rsidRDefault="0014366D" w:rsidP="003A13C0">
      <w:pPr>
        <w:spacing w:line="480" w:lineRule="auto"/>
        <w:ind w:leftChars="297" w:left="624" w:firstLineChars="6" w:firstLine="13"/>
        <w:rPr>
          <w:rFonts w:ascii="宋体" w:hAnsi="宋体"/>
          <w:color w:val="auto"/>
          <w:u w:val="single"/>
        </w:rPr>
      </w:pPr>
      <w:r>
        <w:rPr>
          <w:rFonts w:ascii="宋体" w:hAnsi="宋体" w:hint="eastAsia"/>
          <w:color w:val="auto"/>
          <w:u w:val="single"/>
        </w:rPr>
        <w:lastRenderedPageBreak/>
        <w:t>（</w:t>
      </w:r>
      <w:r>
        <w:rPr>
          <w:rFonts w:ascii="宋体" w:hAnsi="宋体" w:hint="eastAsia"/>
          <w:color w:val="auto"/>
          <w:u w:val="single"/>
        </w:rPr>
        <w:t>11</w:t>
      </w:r>
      <w:r>
        <w:rPr>
          <w:rFonts w:ascii="宋体" w:hAnsi="宋体" w:hint="eastAsia"/>
          <w:color w:val="auto"/>
          <w:u w:val="single"/>
        </w:rPr>
        <w:t>）企业类似工程业绩及获奖证明材料。</w:t>
      </w:r>
    </w:p>
    <w:p w:rsidR="008C431C" w:rsidRDefault="0014366D" w:rsidP="003A13C0">
      <w:pPr>
        <w:spacing w:line="480" w:lineRule="auto"/>
        <w:ind w:leftChars="297" w:left="624" w:firstLineChars="6" w:firstLine="13"/>
        <w:rPr>
          <w:rFonts w:ascii="宋体" w:hAnsi="宋体"/>
          <w:color w:val="auto"/>
          <w:u w:val="single"/>
        </w:rPr>
      </w:pPr>
      <w:r>
        <w:rPr>
          <w:rFonts w:ascii="宋体" w:hAnsi="宋体" w:hint="eastAsia"/>
          <w:color w:val="auto"/>
          <w:u w:val="single"/>
        </w:rPr>
        <w:t>（</w:t>
      </w:r>
      <w:r>
        <w:rPr>
          <w:rFonts w:ascii="宋体" w:hAnsi="宋体" w:hint="eastAsia"/>
          <w:color w:val="auto"/>
          <w:u w:val="single"/>
        </w:rPr>
        <w:t>12</w:t>
      </w:r>
      <w:r>
        <w:rPr>
          <w:rFonts w:ascii="宋体" w:hAnsi="宋体" w:hint="eastAsia"/>
          <w:color w:val="auto"/>
          <w:u w:val="single"/>
        </w:rPr>
        <w:t>）为本项目拟投入的技术力量。主要包括项目负责人及各专业负责人的资格、设计经历及业务能力，主要设计人员的资格、设计经历及业务能力，参加本项目人员配置情况等，对资格、经历等内容必须附上有关的证明材料，并能保证材料的真实性。</w:t>
      </w:r>
    </w:p>
    <w:p w:rsidR="008C431C" w:rsidRDefault="0014366D" w:rsidP="003A13C0">
      <w:pPr>
        <w:spacing w:line="480" w:lineRule="auto"/>
        <w:ind w:leftChars="297" w:left="624" w:firstLineChars="6" w:firstLine="13"/>
        <w:rPr>
          <w:rFonts w:ascii="宋体" w:hAnsi="宋体"/>
          <w:color w:val="auto"/>
          <w:u w:val="single"/>
        </w:rPr>
      </w:pPr>
      <w:r>
        <w:rPr>
          <w:rFonts w:ascii="宋体" w:hAnsi="宋体" w:hint="eastAsia"/>
          <w:color w:val="auto"/>
          <w:u w:val="single"/>
        </w:rPr>
        <w:t>（</w:t>
      </w:r>
      <w:r>
        <w:rPr>
          <w:rFonts w:ascii="宋体" w:hAnsi="宋体" w:hint="eastAsia"/>
          <w:color w:val="auto"/>
          <w:u w:val="single"/>
        </w:rPr>
        <w:t>13</w:t>
      </w:r>
      <w:r>
        <w:rPr>
          <w:rFonts w:ascii="宋体" w:hAnsi="宋体" w:hint="eastAsia"/>
          <w:color w:val="auto"/>
          <w:u w:val="single"/>
        </w:rPr>
        <w:t>）满足第二章《投标人须知前附表》条款号</w:t>
      </w:r>
      <w:r>
        <w:rPr>
          <w:rFonts w:ascii="宋体" w:hAnsi="宋体" w:hint="eastAsia"/>
          <w:color w:val="auto"/>
          <w:u w:val="single"/>
        </w:rPr>
        <w:t>1.4.1</w:t>
      </w:r>
      <w:r>
        <w:rPr>
          <w:rFonts w:ascii="宋体" w:hAnsi="宋体" w:hint="eastAsia"/>
          <w:color w:val="auto"/>
          <w:u w:val="single"/>
        </w:rPr>
        <w:t>“投标人资质条件、能力、信誉”</w:t>
      </w:r>
      <w:r>
        <w:rPr>
          <w:rFonts w:ascii="宋体" w:hAnsi="宋体" w:hint="eastAsia"/>
          <w:color w:val="auto"/>
          <w:u w:val="single"/>
        </w:rPr>
        <w:t> </w:t>
      </w:r>
      <w:r>
        <w:rPr>
          <w:rFonts w:ascii="宋体" w:hAnsi="宋体" w:hint="eastAsia"/>
          <w:color w:val="auto"/>
          <w:u w:val="single"/>
        </w:rPr>
        <w:t>的其他资料。</w:t>
      </w:r>
    </w:p>
    <w:p w:rsidR="008C431C" w:rsidRDefault="0014366D" w:rsidP="003A13C0">
      <w:pPr>
        <w:spacing w:line="480" w:lineRule="auto"/>
        <w:ind w:leftChars="297" w:left="624" w:firstLineChars="6" w:firstLine="13"/>
        <w:rPr>
          <w:rFonts w:ascii="宋体" w:hAnsi="宋体"/>
          <w:b/>
          <w:bCs/>
          <w:color w:val="auto"/>
        </w:rPr>
      </w:pPr>
      <w:r>
        <w:rPr>
          <w:rFonts w:ascii="宋体" w:hAnsi="宋体" w:hint="eastAsia"/>
          <w:color w:val="auto"/>
          <w:u w:val="single"/>
        </w:rPr>
        <w:t>（</w:t>
      </w:r>
      <w:r>
        <w:rPr>
          <w:rFonts w:ascii="宋体" w:hAnsi="宋体" w:hint="eastAsia"/>
          <w:color w:val="auto"/>
          <w:u w:val="single"/>
        </w:rPr>
        <w:t>14</w:t>
      </w:r>
      <w:r>
        <w:rPr>
          <w:rFonts w:ascii="宋体" w:hAnsi="宋体" w:hint="eastAsia"/>
          <w:color w:val="auto"/>
          <w:u w:val="single"/>
        </w:rPr>
        <w:t>）投标人认为有必要提供的其他资料。</w:t>
      </w:r>
    </w:p>
    <w:p w:rsidR="008C431C" w:rsidRDefault="0014366D">
      <w:pPr>
        <w:spacing w:line="480" w:lineRule="auto"/>
        <w:rPr>
          <w:rFonts w:ascii="宋体" w:hAnsi="宋体"/>
          <w:b/>
          <w:bCs/>
          <w:color w:val="auto"/>
          <w:u w:val="single"/>
        </w:rPr>
      </w:pPr>
      <w:r>
        <w:rPr>
          <w:rFonts w:ascii="宋体" w:hAnsi="宋体" w:hint="eastAsia"/>
          <w:b/>
          <w:bCs/>
          <w:color w:val="auto"/>
          <w:u w:val="single"/>
        </w:rPr>
        <w:t>1.3</w:t>
      </w:r>
      <w:r>
        <w:rPr>
          <w:rFonts w:ascii="宋体" w:hAnsi="宋体" w:hint="eastAsia"/>
          <w:b/>
          <w:bCs/>
          <w:color w:val="auto"/>
          <w:u w:val="single"/>
        </w:rPr>
        <w:t>勘察设计方案文件编制要求（暗标，不得标注名称、印章、商标、图形等记认符号，使人辨认出投标人或其专业技术人员的身份，也不得通过明标、暗标中包含的相同内容（如报价等）互相印证、辨认投标人身份，电子文档上传不超</w:t>
      </w:r>
      <w:r>
        <w:rPr>
          <w:rFonts w:ascii="宋体" w:hAnsi="宋体" w:hint="eastAsia"/>
          <w:b/>
          <w:bCs/>
          <w:color w:val="auto"/>
          <w:u w:val="single"/>
        </w:rPr>
        <w:t>500M</w:t>
      </w:r>
      <w:r>
        <w:rPr>
          <w:rFonts w:ascii="宋体" w:hAnsi="宋体" w:hint="eastAsia"/>
          <w:b/>
          <w:bCs/>
          <w:color w:val="auto"/>
          <w:u w:val="single"/>
        </w:rPr>
        <w:t>）</w:t>
      </w:r>
    </w:p>
    <w:p w:rsidR="008C431C" w:rsidRDefault="0014366D">
      <w:pPr>
        <w:spacing w:line="480" w:lineRule="auto"/>
        <w:ind w:leftChars="99" w:left="716" w:hangingChars="242" w:hanging="508"/>
        <w:rPr>
          <w:rFonts w:ascii="宋体" w:hAnsi="宋体"/>
          <w:bCs/>
          <w:color w:val="auto"/>
          <w:u w:val="single"/>
        </w:rPr>
      </w:pPr>
      <w:r>
        <w:rPr>
          <w:rFonts w:ascii="宋体" w:hAnsi="宋体" w:hint="eastAsia"/>
          <w:color w:val="auto"/>
          <w:u w:val="single"/>
        </w:rPr>
        <w:t xml:space="preserve">1.3.1 </w:t>
      </w:r>
      <w:r>
        <w:rPr>
          <w:rFonts w:ascii="宋体" w:hAnsi="宋体" w:hint="eastAsia"/>
          <w:color w:val="auto"/>
          <w:u w:val="single"/>
        </w:rPr>
        <w:t>勘察</w:t>
      </w:r>
      <w:r>
        <w:rPr>
          <w:rFonts w:ascii="宋体" w:hAnsi="宋体" w:hint="eastAsia"/>
          <w:bCs/>
          <w:color w:val="auto"/>
          <w:u w:val="single"/>
        </w:rPr>
        <w:t>设计方案文件由下列资料组成：</w:t>
      </w:r>
    </w:p>
    <w:p w:rsidR="008C431C" w:rsidRDefault="0014366D">
      <w:pPr>
        <w:spacing w:line="480" w:lineRule="auto"/>
        <w:ind w:firstLineChars="200" w:firstLine="420"/>
        <w:rPr>
          <w:rFonts w:ascii="宋体" w:hAnsi="宋体"/>
          <w:color w:val="auto"/>
          <w:u w:val="single"/>
        </w:rPr>
      </w:pPr>
      <w:r>
        <w:rPr>
          <w:rFonts w:ascii="宋体" w:hAnsi="宋体" w:hint="eastAsia"/>
          <w:color w:val="auto"/>
          <w:u w:val="single"/>
        </w:rPr>
        <w:t>(a)</w:t>
      </w:r>
      <w:r>
        <w:rPr>
          <w:rFonts w:ascii="宋体" w:hAnsi="宋体" w:hint="eastAsia"/>
          <w:color w:val="auto"/>
          <w:u w:val="single"/>
        </w:rPr>
        <w:t>封面：写明项目名称、勘察设计作品主题、编制年月。</w:t>
      </w:r>
    </w:p>
    <w:p w:rsidR="008C431C" w:rsidRDefault="0014366D">
      <w:pPr>
        <w:spacing w:line="480" w:lineRule="auto"/>
        <w:ind w:firstLineChars="200" w:firstLine="420"/>
        <w:rPr>
          <w:rFonts w:ascii="宋体" w:hAnsi="宋体"/>
          <w:color w:val="auto"/>
          <w:u w:val="single"/>
        </w:rPr>
      </w:pPr>
      <w:r>
        <w:rPr>
          <w:rFonts w:ascii="宋体" w:hAnsi="宋体" w:hint="eastAsia"/>
          <w:color w:val="auto"/>
          <w:u w:val="single"/>
        </w:rPr>
        <w:t>(b)</w:t>
      </w:r>
      <w:r>
        <w:rPr>
          <w:rFonts w:ascii="宋体" w:hAnsi="宋体" w:hint="eastAsia"/>
          <w:color w:val="auto"/>
          <w:u w:val="single"/>
        </w:rPr>
        <w:t>目录。</w:t>
      </w:r>
    </w:p>
    <w:p w:rsidR="008C431C" w:rsidRDefault="0014366D">
      <w:pPr>
        <w:spacing w:line="480" w:lineRule="auto"/>
        <w:ind w:firstLineChars="200" w:firstLine="420"/>
        <w:rPr>
          <w:rFonts w:ascii="宋体" w:hAnsi="宋体"/>
          <w:color w:val="auto"/>
          <w:u w:val="single"/>
        </w:rPr>
      </w:pPr>
      <w:r>
        <w:rPr>
          <w:rFonts w:ascii="宋体" w:hAnsi="宋体" w:hint="eastAsia"/>
          <w:color w:val="auto"/>
          <w:u w:val="single"/>
        </w:rPr>
        <w:t>(c)</w:t>
      </w:r>
      <w:r>
        <w:rPr>
          <w:rFonts w:ascii="宋体" w:hAnsi="宋体" w:hint="eastAsia"/>
          <w:color w:val="auto"/>
          <w:u w:val="single"/>
        </w:rPr>
        <w:t>设计方案及勘察大纲。</w:t>
      </w:r>
    </w:p>
    <w:p w:rsidR="008C431C" w:rsidRDefault="008C431C">
      <w:pPr>
        <w:spacing w:line="279" w:lineRule="auto"/>
        <w:rPr>
          <w:rFonts w:eastAsiaTheme="minorEastAsia"/>
          <w:color w:val="auto"/>
        </w:rPr>
      </w:pPr>
    </w:p>
    <w:p w:rsidR="008C431C" w:rsidRDefault="008C431C">
      <w:pPr>
        <w:spacing w:line="279" w:lineRule="auto"/>
        <w:rPr>
          <w:rFonts w:eastAsiaTheme="minorEastAsia"/>
          <w:color w:val="auto"/>
        </w:rPr>
      </w:pPr>
    </w:p>
    <w:p w:rsidR="008C431C" w:rsidRDefault="008C431C">
      <w:pPr>
        <w:spacing w:line="279" w:lineRule="auto"/>
        <w:rPr>
          <w:rFonts w:eastAsiaTheme="minorEastAsia"/>
          <w:color w:val="auto"/>
        </w:rPr>
      </w:pPr>
    </w:p>
    <w:p w:rsidR="008C431C" w:rsidRDefault="008C431C">
      <w:pPr>
        <w:spacing w:line="279" w:lineRule="auto"/>
        <w:rPr>
          <w:rFonts w:eastAsiaTheme="minorEastAsia"/>
          <w:color w:val="auto"/>
        </w:rPr>
      </w:pPr>
    </w:p>
    <w:p w:rsidR="008C431C" w:rsidRDefault="008C431C">
      <w:pPr>
        <w:spacing w:line="279" w:lineRule="auto"/>
        <w:rPr>
          <w:rFonts w:eastAsiaTheme="minorEastAsia"/>
          <w:color w:val="auto"/>
        </w:rPr>
      </w:pPr>
    </w:p>
    <w:p w:rsidR="008C431C" w:rsidRDefault="008C431C">
      <w:pPr>
        <w:spacing w:line="279" w:lineRule="auto"/>
        <w:rPr>
          <w:rFonts w:eastAsiaTheme="minorEastAsia"/>
          <w:color w:val="auto"/>
        </w:rPr>
      </w:pPr>
    </w:p>
    <w:p w:rsidR="008C431C" w:rsidRDefault="008C431C">
      <w:pPr>
        <w:spacing w:line="279" w:lineRule="auto"/>
        <w:rPr>
          <w:rFonts w:eastAsiaTheme="minorEastAsia"/>
          <w:color w:val="auto"/>
        </w:rPr>
      </w:pPr>
    </w:p>
    <w:p w:rsidR="008C431C" w:rsidRDefault="008C431C">
      <w:pPr>
        <w:spacing w:line="279" w:lineRule="auto"/>
        <w:rPr>
          <w:rFonts w:eastAsiaTheme="minorEastAsia"/>
          <w:color w:val="auto"/>
        </w:rPr>
      </w:pPr>
    </w:p>
    <w:p w:rsidR="008C431C" w:rsidRDefault="008C431C">
      <w:pPr>
        <w:spacing w:line="279" w:lineRule="auto"/>
        <w:rPr>
          <w:rFonts w:eastAsiaTheme="minorEastAsia"/>
          <w:color w:val="auto"/>
        </w:rPr>
      </w:pPr>
    </w:p>
    <w:p w:rsidR="008C431C" w:rsidRDefault="008C431C">
      <w:pPr>
        <w:spacing w:line="279" w:lineRule="auto"/>
        <w:rPr>
          <w:rFonts w:eastAsiaTheme="minorEastAsia"/>
          <w:color w:val="auto"/>
        </w:rPr>
      </w:pPr>
    </w:p>
    <w:p w:rsidR="008C431C" w:rsidRDefault="008C431C">
      <w:pPr>
        <w:spacing w:line="279" w:lineRule="auto"/>
        <w:rPr>
          <w:rFonts w:eastAsiaTheme="minorEastAsia"/>
          <w:color w:val="auto"/>
        </w:rPr>
      </w:pPr>
    </w:p>
    <w:p w:rsidR="008C431C" w:rsidRDefault="008C431C">
      <w:pPr>
        <w:spacing w:line="279" w:lineRule="auto"/>
        <w:rPr>
          <w:rFonts w:eastAsiaTheme="minorEastAsia"/>
          <w:color w:val="auto"/>
        </w:rPr>
      </w:pPr>
    </w:p>
    <w:p w:rsidR="008C431C" w:rsidRDefault="008C431C">
      <w:pPr>
        <w:spacing w:line="279" w:lineRule="auto"/>
        <w:rPr>
          <w:rFonts w:eastAsiaTheme="minorEastAsia"/>
          <w:color w:val="auto"/>
        </w:rPr>
      </w:pPr>
    </w:p>
    <w:p w:rsidR="008C431C" w:rsidRDefault="008C431C">
      <w:pPr>
        <w:spacing w:line="279" w:lineRule="auto"/>
        <w:rPr>
          <w:rFonts w:eastAsiaTheme="minorEastAsia"/>
          <w:color w:val="auto"/>
        </w:rPr>
      </w:pPr>
    </w:p>
    <w:p w:rsidR="008C431C" w:rsidRDefault="008C431C">
      <w:pPr>
        <w:spacing w:line="279" w:lineRule="auto"/>
        <w:rPr>
          <w:rFonts w:eastAsiaTheme="minorEastAsia"/>
          <w:color w:val="auto"/>
        </w:rPr>
      </w:pPr>
    </w:p>
    <w:p w:rsidR="008C431C" w:rsidRDefault="008C431C">
      <w:pPr>
        <w:spacing w:line="279" w:lineRule="auto"/>
        <w:rPr>
          <w:rFonts w:eastAsiaTheme="minorEastAsia"/>
          <w:color w:val="auto"/>
        </w:rPr>
      </w:pPr>
    </w:p>
    <w:p w:rsidR="008C431C" w:rsidRDefault="008C431C">
      <w:pPr>
        <w:spacing w:line="279" w:lineRule="auto"/>
        <w:rPr>
          <w:color w:val="auto"/>
        </w:rPr>
      </w:pPr>
    </w:p>
    <w:p w:rsidR="008C431C" w:rsidRDefault="008C431C">
      <w:pPr>
        <w:spacing w:line="279" w:lineRule="auto"/>
        <w:rPr>
          <w:color w:val="auto"/>
        </w:rPr>
      </w:pPr>
    </w:p>
    <w:p w:rsidR="008C431C" w:rsidRDefault="008C431C">
      <w:pPr>
        <w:spacing w:line="279" w:lineRule="auto"/>
        <w:rPr>
          <w:color w:val="auto"/>
        </w:rPr>
      </w:pPr>
    </w:p>
    <w:p w:rsidR="008C431C" w:rsidRDefault="008C431C">
      <w:pPr>
        <w:spacing w:line="280" w:lineRule="auto"/>
        <w:rPr>
          <w:color w:val="auto"/>
        </w:rPr>
      </w:pPr>
    </w:p>
    <w:p w:rsidR="008C431C" w:rsidRDefault="008C431C">
      <w:pPr>
        <w:spacing w:line="280" w:lineRule="auto"/>
        <w:rPr>
          <w:color w:val="auto"/>
        </w:rPr>
      </w:pPr>
    </w:p>
    <w:p w:rsidR="008C431C" w:rsidRDefault="0014366D">
      <w:pPr>
        <w:tabs>
          <w:tab w:val="left" w:pos="3332"/>
        </w:tabs>
        <w:spacing w:before="88" w:line="229" w:lineRule="auto"/>
        <w:ind w:left="1480"/>
        <w:rPr>
          <w:rFonts w:ascii="黑体" w:eastAsia="黑体" w:hAnsi="黑体" w:cs="黑体"/>
          <w:color w:val="auto"/>
          <w:spacing w:val="15"/>
          <w:sz w:val="32"/>
          <w:szCs w:val="32"/>
        </w:rPr>
      </w:pPr>
      <w:r>
        <w:rPr>
          <w:rFonts w:ascii="黑体" w:eastAsia="黑体" w:hAnsi="黑体" w:cs="黑体"/>
          <w:color w:val="auto"/>
          <w:sz w:val="32"/>
          <w:szCs w:val="32"/>
          <w:u w:val="single"/>
        </w:rPr>
        <w:tab/>
      </w:r>
      <w:r>
        <w:rPr>
          <w:rFonts w:ascii="黑体" w:eastAsia="黑体" w:hAnsi="黑体" w:cs="黑体"/>
          <w:color w:val="auto"/>
          <w:spacing w:val="16"/>
          <w:sz w:val="32"/>
          <w:szCs w:val="32"/>
          <w:u w:val="single"/>
        </w:rPr>
        <w:t>(</w:t>
      </w:r>
      <w:r>
        <w:rPr>
          <w:rFonts w:ascii="黑体" w:eastAsia="黑体" w:hAnsi="黑体" w:cs="黑体"/>
          <w:color w:val="auto"/>
          <w:spacing w:val="15"/>
          <w:sz w:val="32"/>
          <w:szCs w:val="32"/>
          <w:u w:val="single"/>
        </w:rPr>
        <w:t>项目名称)</w:t>
      </w:r>
      <w:r>
        <w:rPr>
          <w:rFonts w:ascii="黑体" w:eastAsia="黑体" w:hAnsi="黑体" w:cs="黑体" w:hint="eastAsia"/>
          <w:color w:val="auto"/>
          <w:spacing w:val="15"/>
          <w:sz w:val="32"/>
          <w:szCs w:val="32"/>
          <w:u w:val="single"/>
        </w:rPr>
        <w:t xml:space="preserve">  </w:t>
      </w:r>
      <w:r>
        <w:rPr>
          <w:rFonts w:ascii="黑体" w:eastAsia="黑体" w:hAnsi="黑体" w:cs="黑体" w:hint="eastAsia"/>
          <w:color w:val="auto"/>
          <w:spacing w:val="15"/>
          <w:sz w:val="32"/>
          <w:szCs w:val="32"/>
        </w:rPr>
        <w:t>勘察</w:t>
      </w:r>
      <w:r>
        <w:rPr>
          <w:rFonts w:ascii="黑体" w:eastAsia="黑体" w:hAnsi="黑体" w:cs="黑体"/>
          <w:color w:val="auto"/>
          <w:spacing w:val="15"/>
          <w:sz w:val="32"/>
          <w:szCs w:val="32"/>
        </w:rPr>
        <w:t>设计（</w:t>
      </w:r>
      <w:r>
        <w:rPr>
          <w:rFonts w:ascii="黑体" w:eastAsia="黑体" w:hAnsi="黑体" w:cs="黑体" w:hint="eastAsia"/>
          <w:color w:val="auto"/>
          <w:spacing w:val="15"/>
          <w:sz w:val="32"/>
          <w:szCs w:val="32"/>
        </w:rPr>
        <w:t xml:space="preserve">标段  </w:t>
      </w:r>
      <w:r>
        <w:rPr>
          <w:rFonts w:ascii="黑体" w:eastAsia="黑体" w:hAnsi="黑体" w:cs="黑体"/>
          <w:color w:val="auto"/>
          <w:spacing w:val="15"/>
          <w:sz w:val="32"/>
          <w:szCs w:val="32"/>
        </w:rPr>
        <w:t>）</w:t>
      </w:r>
    </w:p>
    <w:p w:rsidR="008C431C" w:rsidRDefault="008C431C">
      <w:pPr>
        <w:pStyle w:val="15"/>
        <w:rPr>
          <w:color w:val="auto"/>
        </w:rPr>
      </w:pPr>
    </w:p>
    <w:p w:rsidR="008C431C" w:rsidRDefault="008C431C">
      <w:pPr>
        <w:spacing w:line="368" w:lineRule="auto"/>
        <w:rPr>
          <w:color w:val="auto"/>
        </w:rPr>
      </w:pPr>
    </w:p>
    <w:p w:rsidR="008C431C" w:rsidRDefault="008C431C">
      <w:pPr>
        <w:pStyle w:val="15"/>
        <w:rPr>
          <w:color w:val="auto"/>
        </w:rPr>
      </w:pPr>
    </w:p>
    <w:p w:rsidR="008C431C" w:rsidRDefault="008C431C">
      <w:pPr>
        <w:pStyle w:val="15"/>
        <w:rPr>
          <w:color w:val="auto"/>
        </w:rPr>
      </w:pPr>
    </w:p>
    <w:p w:rsidR="008C431C" w:rsidRDefault="0014366D">
      <w:pPr>
        <w:spacing w:before="140" w:line="226" w:lineRule="auto"/>
        <w:ind w:left="2100"/>
        <w:rPr>
          <w:rFonts w:ascii="黑体" w:eastAsia="黑体" w:hAnsi="黑体" w:cs="黑体"/>
          <w:color w:val="auto"/>
          <w:sz w:val="84"/>
          <w:szCs w:val="84"/>
        </w:rPr>
      </w:pPr>
      <w:r>
        <w:rPr>
          <w:rFonts w:ascii="黑体" w:eastAsia="黑体" w:hAnsi="黑体" w:cs="黑体"/>
          <w:color w:val="auto"/>
          <w:spacing w:val="8"/>
          <w:sz w:val="84"/>
          <w:szCs w:val="84"/>
        </w:rPr>
        <w:t>投</w:t>
      </w:r>
      <w:r>
        <w:rPr>
          <w:rFonts w:ascii="黑体" w:eastAsia="黑体" w:hAnsi="黑体" w:cs="黑体"/>
          <w:color w:val="auto"/>
          <w:spacing w:val="6"/>
          <w:sz w:val="84"/>
          <w:szCs w:val="84"/>
        </w:rPr>
        <w:t>标文件</w:t>
      </w:r>
    </w:p>
    <w:p w:rsidR="008C431C" w:rsidRDefault="008C431C">
      <w:pPr>
        <w:spacing w:line="246" w:lineRule="auto"/>
        <w:rPr>
          <w:color w:val="auto"/>
        </w:rPr>
      </w:pPr>
    </w:p>
    <w:p w:rsidR="008C431C" w:rsidRDefault="008C431C">
      <w:pPr>
        <w:spacing w:line="246" w:lineRule="auto"/>
        <w:rPr>
          <w:color w:val="auto"/>
        </w:rPr>
      </w:pPr>
    </w:p>
    <w:p w:rsidR="008C431C" w:rsidRDefault="008C431C">
      <w:pPr>
        <w:spacing w:line="246" w:lineRule="auto"/>
        <w:rPr>
          <w:color w:val="auto"/>
        </w:rPr>
      </w:pPr>
    </w:p>
    <w:p w:rsidR="008C431C" w:rsidRDefault="008C431C">
      <w:pPr>
        <w:spacing w:line="246" w:lineRule="auto"/>
        <w:rPr>
          <w:color w:val="auto"/>
        </w:rPr>
      </w:pPr>
    </w:p>
    <w:p w:rsidR="008C431C" w:rsidRDefault="008C431C">
      <w:pPr>
        <w:spacing w:line="246" w:lineRule="auto"/>
        <w:rPr>
          <w:color w:val="auto"/>
        </w:rPr>
      </w:pPr>
    </w:p>
    <w:p w:rsidR="008C431C" w:rsidRDefault="008C431C">
      <w:pPr>
        <w:spacing w:line="246" w:lineRule="auto"/>
        <w:rPr>
          <w:color w:val="auto"/>
        </w:rPr>
      </w:pPr>
    </w:p>
    <w:p w:rsidR="008C431C" w:rsidRDefault="008C431C">
      <w:pPr>
        <w:spacing w:line="246" w:lineRule="auto"/>
        <w:rPr>
          <w:color w:val="auto"/>
        </w:rPr>
      </w:pPr>
    </w:p>
    <w:p w:rsidR="008C431C" w:rsidRDefault="008C431C">
      <w:pPr>
        <w:spacing w:line="247" w:lineRule="auto"/>
        <w:rPr>
          <w:color w:val="auto"/>
        </w:rPr>
      </w:pPr>
    </w:p>
    <w:p w:rsidR="008C431C" w:rsidRDefault="008C431C">
      <w:pPr>
        <w:spacing w:line="247" w:lineRule="auto"/>
        <w:rPr>
          <w:color w:val="auto"/>
        </w:rPr>
      </w:pPr>
    </w:p>
    <w:p w:rsidR="008C431C" w:rsidRDefault="008C431C">
      <w:pPr>
        <w:spacing w:line="247" w:lineRule="auto"/>
        <w:rPr>
          <w:color w:val="auto"/>
        </w:rPr>
      </w:pPr>
    </w:p>
    <w:p w:rsidR="008C431C" w:rsidRDefault="008C431C">
      <w:pPr>
        <w:spacing w:line="247" w:lineRule="auto"/>
        <w:rPr>
          <w:color w:val="auto"/>
        </w:rPr>
      </w:pPr>
    </w:p>
    <w:p w:rsidR="008C431C" w:rsidRDefault="008C431C">
      <w:pPr>
        <w:spacing w:line="247" w:lineRule="auto"/>
        <w:rPr>
          <w:color w:val="auto"/>
        </w:rPr>
      </w:pPr>
    </w:p>
    <w:p w:rsidR="008C431C" w:rsidRDefault="008C431C">
      <w:pPr>
        <w:spacing w:line="247" w:lineRule="auto"/>
        <w:rPr>
          <w:color w:val="auto"/>
        </w:rPr>
      </w:pPr>
    </w:p>
    <w:p w:rsidR="008C431C" w:rsidRDefault="008C431C">
      <w:pPr>
        <w:spacing w:line="247" w:lineRule="auto"/>
        <w:rPr>
          <w:color w:val="auto"/>
        </w:rPr>
      </w:pPr>
    </w:p>
    <w:p w:rsidR="008C431C" w:rsidRDefault="008C431C">
      <w:pPr>
        <w:spacing w:line="247" w:lineRule="auto"/>
        <w:rPr>
          <w:color w:val="auto"/>
        </w:rPr>
      </w:pPr>
    </w:p>
    <w:p w:rsidR="008C431C" w:rsidRDefault="008C431C">
      <w:pPr>
        <w:spacing w:line="247" w:lineRule="auto"/>
        <w:rPr>
          <w:color w:val="auto"/>
        </w:rPr>
      </w:pPr>
    </w:p>
    <w:p w:rsidR="008C431C" w:rsidRDefault="008C431C">
      <w:pPr>
        <w:spacing w:line="247" w:lineRule="auto"/>
        <w:rPr>
          <w:color w:val="auto"/>
        </w:rPr>
      </w:pPr>
    </w:p>
    <w:p w:rsidR="008C431C" w:rsidRDefault="008C431C">
      <w:pPr>
        <w:spacing w:line="247" w:lineRule="auto"/>
        <w:rPr>
          <w:color w:val="auto"/>
        </w:rPr>
      </w:pPr>
    </w:p>
    <w:p w:rsidR="008C431C" w:rsidRDefault="008C431C">
      <w:pPr>
        <w:spacing w:line="247" w:lineRule="auto"/>
        <w:rPr>
          <w:color w:val="auto"/>
        </w:rPr>
      </w:pPr>
    </w:p>
    <w:p w:rsidR="008C431C" w:rsidRDefault="008C431C">
      <w:pPr>
        <w:spacing w:line="247" w:lineRule="auto"/>
        <w:rPr>
          <w:color w:val="auto"/>
        </w:rPr>
      </w:pPr>
    </w:p>
    <w:p w:rsidR="008C431C" w:rsidRDefault="008C431C">
      <w:pPr>
        <w:spacing w:line="247" w:lineRule="auto"/>
        <w:rPr>
          <w:color w:val="auto"/>
        </w:rPr>
      </w:pPr>
    </w:p>
    <w:p w:rsidR="008C431C" w:rsidRDefault="008C431C">
      <w:pPr>
        <w:spacing w:line="247" w:lineRule="auto"/>
        <w:rPr>
          <w:color w:val="auto"/>
        </w:rPr>
      </w:pPr>
    </w:p>
    <w:p w:rsidR="008C431C" w:rsidRDefault="008C431C">
      <w:pPr>
        <w:spacing w:line="247" w:lineRule="auto"/>
        <w:rPr>
          <w:color w:val="auto"/>
        </w:rPr>
      </w:pPr>
    </w:p>
    <w:p w:rsidR="008C431C" w:rsidRDefault="008C431C">
      <w:pPr>
        <w:spacing w:line="247" w:lineRule="auto"/>
        <w:rPr>
          <w:color w:val="auto"/>
        </w:rPr>
      </w:pPr>
    </w:p>
    <w:p w:rsidR="008C431C" w:rsidRDefault="0014366D">
      <w:pPr>
        <w:spacing w:before="88" w:line="380" w:lineRule="auto"/>
        <w:ind w:left="1096" w:right="97" w:hanging="4"/>
        <w:rPr>
          <w:rFonts w:ascii="黑体" w:eastAsia="黑体" w:hAnsi="黑体" w:cs="黑体"/>
          <w:color w:val="auto"/>
          <w:sz w:val="28"/>
          <w:szCs w:val="28"/>
        </w:rPr>
      </w:pPr>
      <w:r>
        <w:rPr>
          <w:rFonts w:ascii="黑体" w:eastAsia="黑体" w:hAnsi="黑体" w:cs="黑体"/>
          <w:color w:val="auto"/>
          <w:spacing w:val="-2"/>
          <w:sz w:val="28"/>
          <w:szCs w:val="28"/>
        </w:rPr>
        <w:t>投</w:t>
      </w:r>
      <w:r>
        <w:rPr>
          <w:rFonts w:ascii="黑体" w:eastAsia="黑体" w:hAnsi="黑体" w:cs="黑体"/>
          <w:color w:val="auto"/>
          <w:spacing w:val="-1"/>
          <w:sz w:val="28"/>
          <w:szCs w:val="28"/>
        </w:rPr>
        <w:t>标人：</w:t>
      </w:r>
      <w:r>
        <w:rPr>
          <w:rFonts w:ascii="黑体" w:eastAsia="黑体" w:hAnsi="黑体" w:cs="黑体"/>
          <w:color w:val="auto"/>
          <w:spacing w:val="-1"/>
          <w:sz w:val="28"/>
          <w:szCs w:val="28"/>
          <w:u w:val="single"/>
        </w:rPr>
        <w:t xml:space="preserve">                               </w:t>
      </w:r>
      <w:r>
        <w:rPr>
          <w:rFonts w:ascii="黑体" w:eastAsia="黑体" w:hAnsi="黑体" w:cs="黑体"/>
          <w:color w:val="auto"/>
          <w:spacing w:val="-1"/>
          <w:sz w:val="28"/>
          <w:szCs w:val="28"/>
        </w:rPr>
        <w:t>(盖单位章)</w:t>
      </w:r>
      <w:r>
        <w:rPr>
          <w:rFonts w:ascii="黑体" w:eastAsia="黑体" w:hAnsi="黑体" w:cs="黑体"/>
          <w:color w:val="auto"/>
          <w:sz w:val="28"/>
          <w:szCs w:val="28"/>
        </w:rPr>
        <w:t xml:space="preserve"> </w:t>
      </w:r>
    </w:p>
    <w:p w:rsidR="008C431C" w:rsidRDefault="0014366D">
      <w:pPr>
        <w:spacing w:before="88" w:line="380" w:lineRule="auto"/>
        <w:ind w:left="1096" w:right="97" w:hanging="4"/>
        <w:rPr>
          <w:rFonts w:ascii="黑体" w:eastAsia="黑体" w:hAnsi="黑体" w:cs="黑体"/>
          <w:color w:val="auto"/>
          <w:sz w:val="28"/>
          <w:szCs w:val="28"/>
        </w:rPr>
      </w:pPr>
      <w:r>
        <w:rPr>
          <w:rFonts w:ascii="黑体" w:eastAsia="黑体" w:hAnsi="黑体" w:cs="黑体"/>
          <w:color w:val="auto"/>
          <w:spacing w:val="-6"/>
          <w:sz w:val="28"/>
          <w:szCs w:val="28"/>
        </w:rPr>
        <w:t>法定</w:t>
      </w:r>
      <w:r>
        <w:rPr>
          <w:rFonts w:ascii="黑体" w:eastAsia="黑体" w:hAnsi="黑体" w:cs="黑体"/>
          <w:color w:val="auto"/>
          <w:spacing w:val="-3"/>
          <w:sz w:val="28"/>
          <w:szCs w:val="28"/>
        </w:rPr>
        <w:t>代表人或其委托代理人：</w:t>
      </w:r>
      <w:r>
        <w:rPr>
          <w:rFonts w:ascii="黑体" w:eastAsia="黑体" w:hAnsi="黑体" w:cs="黑体"/>
          <w:color w:val="auto"/>
          <w:spacing w:val="-3"/>
          <w:sz w:val="28"/>
          <w:szCs w:val="28"/>
          <w:u w:val="single"/>
        </w:rPr>
        <w:t xml:space="preserve">        </w:t>
      </w:r>
      <w:r>
        <w:rPr>
          <w:rFonts w:ascii="黑体" w:eastAsia="黑体" w:hAnsi="黑体" w:cs="黑体"/>
          <w:color w:val="auto"/>
          <w:spacing w:val="-3"/>
          <w:sz w:val="28"/>
          <w:szCs w:val="28"/>
        </w:rPr>
        <w:t>(签字或盖章)</w:t>
      </w:r>
    </w:p>
    <w:p w:rsidR="008C431C" w:rsidRDefault="008C431C">
      <w:pPr>
        <w:spacing w:line="249" w:lineRule="auto"/>
        <w:rPr>
          <w:color w:val="auto"/>
          <w:sz w:val="28"/>
          <w:szCs w:val="28"/>
        </w:rPr>
      </w:pPr>
    </w:p>
    <w:p w:rsidR="008C431C" w:rsidRDefault="0014366D">
      <w:pPr>
        <w:tabs>
          <w:tab w:val="left" w:pos="3507"/>
        </w:tabs>
        <w:spacing w:before="87" w:line="230" w:lineRule="auto"/>
        <w:ind w:left="2761"/>
        <w:rPr>
          <w:rFonts w:ascii="黑体" w:eastAsia="黑体" w:hAnsi="黑体" w:cs="黑体"/>
          <w:color w:val="auto"/>
          <w:sz w:val="28"/>
          <w:szCs w:val="28"/>
        </w:rPr>
      </w:pPr>
      <w:r>
        <w:rPr>
          <w:rFonts w:ascii="黑体" w:eastAsia="黑体" w:hAnsi="黑体" w:cs="黑体"/>
          <w:color w:val="auto"/>
          <w:sz w:val="28"/>
          <w:szCs w:val="28"/>
          <w:u w:val="single"/>
        </w:rPr>
        <w:tab/>
      </w:r>
      <w:r>
        <w:rPr>
          <w:rFonts w:ascii="黑体" w:eastAsia="黑体" w:hAnsi="黑体" w:cs="黑体"/>
          <w:color w:val="auto"/>
          <w:spacing w:val="6"/>
          <w:sz w:val="28"/>
          <w:szCs w:val="28"/>
        </w:rPr>
        <w:t>年</w:t>
      </w:r>
      <w:r>
        <w:rPr>
          <w:rFonts w:ascii="黑体" w:eastAsia="黑体" w:hAnsi="黑体" w:cs="黑体"/>
          <w:color w:val="auto"/>
          <w:spacing w:val="6"/>
          <w:sz w:val="28"/>
          <w:szCs w:val="28"/>
          <w:u w:val="single"/>
        </w:rPr>
        <w:t xml:space="preserve"> </w:t>
      </w:r>
      <w:r>
        <w:rPr>
          <w:rFonts w:ascii="黑体" w:eastAsia="黑体" w:hAnsi="黑体" w:cs="黑体"/>
          <w:color w:val="auto"/>
          <w:spacing w:val="3"/>
          <w:sz w:val="28"/>
          <w:szCs w:val="28"/>
          <w:u w:val="single"/>
        </w:rPr>
        <w:t xml:space="preserve">    </w:t>
      </w:r>
      <w:r>
        <w:rPr>
          <w:rFonts w:ascii="黑体" w:eastAsia="黑体" w:hAnsi="黑体" w:cs="黑体"/>
          <w:color w:val="auto"/>
          <w:spacing w:val="3"/>
          <w:sz w:val="28"/>
          <w:szCs w:val="28"/>
        </w:rPr>
        <w:t>月</w:t>
      </w:r>
      <w:r>
        <w:rPr>
          <w:rFonts w:ascii="黑体" w:eastAsia="黑体" w:hAnsi="黑体" w:cs="黑体"/>
          <w:color w:val="auto"/>
          <w:spacing w:val="3"/>
          <w:sz w:val="28"/>
          <w:szCs w:val="28"/>
          <w:u w:val="single"/>
        </w:rPr>
        <w:t xml:space="preserve">     </w:t>
      </w:r>
      <w:r>
        <w:rPr>
          <w:rFonts w:ascii="黑体" w:eastAsia="黑体" w:hAnsi="黑体" w:cs="黑体"/>
          <w:color w:val="auto"/>
          <w:spacing w:val="3"/>
          <w:sz w:val="28"/>
          <w:szCs w:val="28"/>
        </w:rPr>
        <w:t xml:space="preserve"> 日</w:t>
      </w:r>
    </w:p>
    <w:p w:rsidR="008C431C" w:rsidRDefault="008C431C">
      <w:pPr>
        <w:rPr>
          <w:color w:val="auto"/>
        </w:rPr>
        <w:sectPr w:rsidR="008C431C">
          <w:footerReference w:type="default" r:id="rId30"/>
          <w:pgSz w:w="12240" w:h="15840"/>
          <w:pgMar w:top="1346" w:right="1836" w:bottom="1104" w:left="1836" w:header="0" w:footer="940" w:gutter="0"/>
          <w:cols w:space="720"/>
        </w:sectPr>
      </w:pPr>
    </w:p>
    <w:p w:rsidR="008C431C" w:rsidRDefault="008C431C">
      <w:pPr>
        <w:spacing w:line="347" w:lineRule="auto"/>
        <w:rPr>
          <w:color w:val="auto"/>
        </w:rPr>
      </w:pPr>
    </w:p>
    <w:p w:rsidR="008C431C" w:rsidRDefault="0014366D">
      <w:pPr>
        <w:spacing w:before="101" w:line="228" w:lineRule="auto"/>
        <w:ind w:left="4043"/>
        <w:rPr>
          <w:rFonts w:ascii="黑体" w:eastAsia="黑体" w:hAnsi="黑体" w:cs="黑体"/>
          <w:color w:val="auto"/>
          <w:sz w:val="31"/>
          <w:szCs w:val="31"/>
        </w:rPr>
      </w:pPr>
      <w:r>
        <w:rPr>
          <w:rFonts w:ascii="黑体" w:eastAsia="黑体" w:hAnsi="黑体" w:cs="黑体"/>
          <w:color w:val="auto"/>
          <w:spacing w:val="-9"/>
          <w:sz w:val="31"/>
          <w:szCs w:val="31"/>
          <w14:textOutline w14:w="4064" w14:cap="flat" w14:cmpd="sng" w14:algn="ctr">
            <w14:solidFill>
              <w14:srgbClr w14:val="000000"/>
            </w14:solidFill>
            <w14:prstDash w14:val="solid"/>
            <w14:miter w14:lim="0"/>
          </w14:textOutline>
        </w:rPr>
        <w:t>目</w:t>
      </w:r>
      <w:r>
        <w:rPr>
          <w:rFonts w:ascii="黑体" w:eastAsia="黑体" w:hAnsi="黑体" w:cs="黑体"/>
          <w:color w:val="auto"/>
          <w:spacing w:val="-7"/>
          <w:sz w:val="31"/>
          <w:szCs w:val="31"/>
          <w14:textOutline w14:w="4064" w14:cap="flat" w14:cmpd="sng" w14:algn="ctr">
            <w14:solidFill>
              <w14:srgbClr w14:val="000000"/>
            </w14:solidFill>
            <w14:prstDash w14:val="solid"/>
            <w14:miter w14:lim="0"/>
          </w14:textOutline>
        </w:rPr>
        <w:t>录</w:t>
      </w:r>
    </w:p>
    <w:p w:rsidR="008C431C" w:rsidRDefault="008C431C">
      <w:pPr>
        <w:spacing w:line="251" w:lineRule="auto"/>
        <w:rPr>
          <w:color w:val="auto"/>
        </w:rPr>
      </w:pPr>
    </w:p>
    <w:p w:rsidR="008C431C" w:rsidRDefault="008C431C">
      <w:pPr>
        <w:spacing w:line="251" w:lineRule="auto"/>
        <w:rPr>
          <w:color w:val="auto"/>
        </w:rPr>
      </w:pPr>
    </w:p>
    <w:p w:rsidR="008C431C" w:rsidRDefault="008C431C">
      <w:pPr>
        <w:spacing w:line="251" w:lineRule="auto"/>
        <w:rPr>
          <w:color w:val="auto"/>
        </w:rPr>
      </w:pPr>
    </w:p>
    <w:p w:rsidR="008C431C" w:rsidRDefault="008C431C">
      <w:pPr>
        <w:spacing w:line="251" w:lineRule="auto"/>
        <w:rPr>
          <w:color w:val="auto"/>
        </w:rPr>
      </w:pPr>
    </w:p>
    <w:p w:rsidR="008C431C" w:rsidRDefault="008C431C">
      <w:pPr>
        <w:spacing w:line="252" w:lineRule="auto"/>
        <w:rPr>
          <w:color w:val="auto"/>
        </w:rPr>
      </w:pPr>
    </w:p>
    <w:p w:rsidR="008C431C" w:rsidRDefault="0014366D">
      <w:pPr>
        <w:spacing w:before="69" w:line="220" w:lineRule="auto"/>
        <w:ind w:left="4"/>
        <w:rPr>
          <w:rFonts w:ascii="宋体" w:eastAsia="宋体" w:hAnsi="宋体" w:cs="宋体"/>
          <w:color w:val="auto"/>
        </w:rPr>
      </w:pPr>
      <w:r>
        <w:rPr>
          <w:rFonts w:ascii="宋体" w:eastAsia="宋体" w:hAnsi="宋体" w:cs="宋体"/>
          <w:color w:val="auto"/>
          <w:spacing w:val="-1"/>
        </w:rPr>
        <w:t>一、投标函及投标函附录</w:t>
      </w:r>
    </w:p>
    <w:p w:rsidR="008C431C" w:rsidRDefault="0014366D">
      <w:pPr>
        <w:spacing w:before="289" w:line="217" w:lineRule="auto"/>
        <w:ind w:left="4"/>
        <w:rPr>
          <w:rFonts w:ascii="宋体" w:eastAsia="宋体" w:hAnsi="宋体" w:cs="宋体"/>
          <w:color w:val="auto"/>
        </w:rPr>
      </w:pPr>
      <w:r>
        <w:rPr>
          <w:rFonts w:ascii="宋体" w:eastAsia="宋体" w:hAnsi="宋体" w:cs="宋体"/>
          <w:color w:val="auto"/>
          <w:spacing w:val="6"/>
        </w:rPr>
        <w:t>二</w:t>
      </w:r>
      <w:r>
        <w:rPr>
          <w:rFonts w:ascii="宋体" w:eastAsia="宋体" w:hAnsi="宋体" w:cs="宋体"/>
          <w:color w:val="auto"/>
          <w:spacing w:val="4"/>
        </w:rPr>
        <w:t>、</w:t>
      </w:r>
      <w:r>
        <w:rPr>
          <w:rFonts w:ascii="宋体" w:eastAsia="宋体" w:hAnsi="宋体" w:cs="宋体"/>
          <w:color w:val="auto"/>
          <w:spacing w:val="3"/>
        </w:rPr>
        <w:t>法定代表人身份证明</w:t>
      </w:r>
    </w:p>
    <w:p w:rsidR="008C431C" w:rsidRDefault="0014366D">
      <w:pPr>
        <w:spacing w:before="293" w:line="217" w:lineRule="auto"/>
        <w:ind w:left="4"/>
        <w:rPr>
          <w:rFonts w:ascii="宋体" w:eastAsia="宋体" w:hAnsi="宋体" w:cs="宋体"/>
          <w:color w:val="auto"/>
        </w:rPr>
      </w:pPr>
      <w:r>
        <w:rPr>
          <w:rFonts w:ascii="宋体" w:eastAsia="宋体" w:hAnsi="宋体" w:cs="宋体"/>
          <w:color w:val="auto"/>
          <w:spacing w:val="6"/>
        </w:rPr>
        <w:t>二、授权委</w:t>
      </w:r>
      <w:r>
        <w:rPr>
          <w:rFonts w:ascii="宋体" w:eastAsia="宋体" w:hAnsi="宋体" w:cs="宋体"/>
          <w:color w:val="auto"/>
          <w:spacing w:val="4"/>
        </w:rPr>
        <w:t>托</w:t>
      </w:r>
      <w:r>
        <w:rPr>
          <w:rFonts w:ascii="宋体" w:eastAsia="宋体" w:hAnsi="宋体" w:cs="宋体"/>
          <w:color w:val="auto"/>
          <w:spacing w:val="3"/>
        </w:rPr>
        <w:t>书(适用于有委托代理人的情况)</w:t>
      </w:r>
    </w:p>
    <w:p w:rsidR="008C431C" w:rsidRDefault="0014366D">
      <w:pPr>
        <w:spacing w:before="293" w:line="220" w:lineRule="auto"/>
        <w:rPr>
          <w:rFonts w:ascii="宋体" w:eastAsia="宋体" w:hAnsi="宋体" w:cs="宋体"/>
          <w:color w:val="auto"/>
        </w:rPr>
      </w:pPr>
      <w:r>
        <w:rPr>
          <w:rFonts w:ascii="宋体" w:eastAsia="宋体" w:hAnsi="宋体" w:cs="宋体"/>
          <w:color w:val="auto"/>
          <w:spacing w:val="-1"/>
        </w:rPr>
        <w:t>三、联合体协议书</w:t>
      </w:r>
    </w:p>
    <w:p w:rsidR="008C431C" w:rsidRDefault="0014366D">
      <w:pPr>
        <w:spacing w:before="290" w:line="221" w:lineRule="auto"/>
        <w:ind w:left="20"/>
        <w:rPr>
          <w:rFonts w:ascii="宋体" w:eastAsia="宋体" w:hAnsi="宋体" w:cs="宋体"/>
          <w:color w:val="auto"/>
        </w:rPr>
      </w:pPr>
      <w:r>
        <w:rPr>
          <w:rFonts w:ascii="宋体" w:eastAsia="宋体" w:hAnsi="宋体" w:cs="宋体"/>
          <w:color w:val="auto"/>
          <w:spacing w:val="-6"/>
        </w:rPr>
        <w:t>四</w:t>
      </w:r>
      <w:r>
        <w:rPr>
          <w:rFonts w:ascii="宋体" w:eastAsia="宋体" w:hAnsi="宋体" w:cs="宋体"/>
          <w:color w:val="auto"/>
          <w:spacing w:val="-3"/>
        </w:rPr>
        <w:t>、投标保证金</w:t>
      </w:r>
      <w:r>
        <w:rPr>
          <w:rFonts w:ascii="宋体" w:eastAsia="宋体" w:hAnsi="宋体" w:cs="宋体" w:hint="eastAsia"/>
          <w:color w:val="auto"/>
          <w:spacing w:val="-3"/>
        </w:rPr>
        <w:t>（若有）</w:t>
      </w:r>
    </w:p>
    <w:p w:rsidR="008C431C" w:rsidRDefault="0014366D">
      <w:pPr>
        <w:spacing w:before="288" w:line="220" w:lineRule="auto"/>
        <w:ind w:left="4"/>
        <w:rPr>
          <w:rFonts w:ascii="宋体" w:eastAsia="宋体" w:hAnsi="宋体" w:cs="宋体"/>
          <w:color w:val="auto"/>
        </w:rPr>
      </w:pPr>
      <w:r>
        <w:rPr>
          <w:rFonts w:ascii="宋体" w:eastAsia="宋体" w:hAnsi="宋体" w:cs="宋体"/>
          <w:color w:val="auto"/>
          <w:spacing w:val="-2"/>
        </w:rPr>
        <w:t>五、</w:t>
      </w:r>
      <w:r>
        <w:rPr>
          <w:rFonts w:ascii="宋体" w:eastAsia="宋体" w:hAnsi="宋体" w:cs="宋体" w:hint="eastAsia"/>
          <w:color w:val="auto"/>
          <w:spacing w:val="-2"/>
        </w:rPr>
        <w:t>勘察</w:t>
      </w:r>
      <w:r>
        <w:rPr>
          <w:rFonts w:ascii="宋体" w:eastAsia="宋体" w:hAnsi="宋体" w:cs="宋体"/>
          <w:color w:val="auto"/>
          <w:spacing w:val="-2"/>
        </w:rPr>
        <w:t>设</w:t>
      </w:r>
      <w:r>
        <w:rPr>
          <w:rFonts w:ascii="宋体" w:eastAsia="宋体" w:hAnsi="宋体" w:cs="宋体"/>
          <w:color w:val="auto"/>
          <w:spacing w:val="-1"/>
        </w:rPr>
        <w:t>计费</w:t>
      </w:r>
      <w:r>
        <w:rPr>
          <w:rFonts w:ascii="宋体" w:eastAsia="宋体" w:hAnsi="宋体" w:cs="宋体" w:hint="eastAsia"/>
          <w:color w:val="auto"/>
          <w:spacing w:val="-1"/>
        </w:rPr>
        <w:t>报价表</w:t>
      </w:r>
    </w:p>
    <w:p w:rsidR="008C431C" w:rsidRDefault="0014366D">
      <w:pPr>
        <w:spacing w:before="290" w:line="219" w:lineRule="auto"/>
        <w:ind w:left="2"/>
        <w:rPr>
          <w:rFonts w:ascii="宋体" w:eastAsia="宋体" w:hAnsi="宋体" w:cs="宋体"/>
          <w:color w:val="auto"/>
        </w:rPr>
      </w:pPr>
      <w:r>
        <w:rPr>
          <w:rFonts w:ascii="宋体" w:eastAsia="宋体" w:hAnsi="宋体" w:cs="宋体"/>
          <w:color w:val="auto"/>
          <w:spacing w:val="-2"/>
        </w:rPr>
        <w:t>六</w:t>
      </w:r>
      <w:r>
        <w:rPr>
          <w:rFonts w:ascii="宋体" w:eastAsia="宋体" w:hAnsi="宋体" w:cs="宋体"/>
          <w:color w:val="auto"/>
          <w:spacing w:val="-1"/>
        </w:rPr>
        <w:t>、资格审查资料</w:t>
      </w:r>
    </w:p>
    <w:p w:rsidR="008C431C" w:rsidRDefault="0014366D">
      <w:pPr>
        <w:spacing w:before="291" w:line="221" w:lineRule="auto"/>
        <w:rPr>
          <w:rFonts w:ascii="宋体" w:eastAsia="宋体" w:hAnsi="宋体" w:cs="宋体"/>
          <w:color w:val="auto"/>
        </w:rPr>
      </w:pPr>
      <w:r>
        <w:rPr>
          <w:rFonts w:ascii="宋体" w:eastAsia="宋体" w:hAnsi="宋体" w:cs="宋体"/>
          <w:color w:val="auto"/>
          <w:spacing w:val="-2"/>
        </w:rPr>
        <w:t>七</w:t>
      </w:r>
      <w:r>
        <w:rPr>
          <w:rFonts w:ascii="宋体" w:eastAsia="宋体" w:hAnsi="宋体" w:cs="宋体"/>
          <w:color w:val="auto"/>
          <w:spacing w:val="-1"/>
        </w:rPr>
        <w:t>、</w:t>
      </w:r>
      <w:r>
        <w:rPr>
          <w:rFonts w:ascii="宋体" w:eastAsia="宋体" w:hAnsi="宋体" w:cs="宋体" w:hint="eastAsia"/>
          <w:color w:val="auto"/>
          <w:spacing w:val="-1"/>
        </w:rPr>
        <w:t>勘察</w:t>
      </w:r>
      <w:r>
        <w:rPr>
          <w:rFonts w:ascii="宋体" w:eastAsia="宋体" w:hAnsi="宋体" w:cs="宋体"/>
          <w:color w:val="auto"/>
          <w:spacing w:val="-1"/>
        </w:rPr>
        <w:t>设计方案</w:t>
      </w:r>
    </w:p>
    <w:p w:rsidR="008C431C" w:rsidRDefault="0014366D">
      <w:pPr>
        <w:spacing w:before="288" w:line="218" w:lineRule="auto"/>
        <w:ind w:left="4"/>
        <w:rPr>
          <w:rFonts w:ascii="宋体" w:eastAsia="宋体" w:hAnsi="宋体" w:cs="宋体"/>
          <w:color w:val="auto"/>
        </w:rPr>
      </w:pPr>
      <w:r>
        <w:rPr>
          <w:rFonts w:ascii="宋体" w:eastAsia="宋体" w:hAnsi="宋体" w:cs="宋体"/>
          <w:color w:val="auto"/>
          <w:spacing w:val="-2"/>
        </w:rPr>
        <w:t>八、其他</w:t>
      </w:r>
      <w:r>
        <w:rPr>
          <w:rFonts w:ascii="宋体" w:eastAsia="宋体" w:hAnsi="宋体" w:cs="宋体"/>
          <w:color w:val="auto"/>
          <w:spacing w:val="-1"/>
        </w:rPr>
        <w:t>资料</w:t>
      </w:r>
    </w:p>
    <w:p w:rsidR="008C431C" w:rsidRDefault="008C431C">
      <w:pPr>
        <w:rPr>
          <w:color w:val="auto"/>
        </w:rPr>
        <w:sectPr w:rsidR="008C431C">
          <w:footerReference w:type="default" r:id="rId31"/>
          <w:pgSz w:w="12240" w:h="15840"/>
          <w:pgMar w:top="1346" w:right="1836" w:bottom="1103" w:left="1807" w:header="0" w:footer="940" w:gutter="0"/>
          <w:cols w:space="720"/>
        </w:sectPr>
      </w:pPr>
    </w:p>
    <w:p w:rsidR="008C431C" w:rsidRDefault="008C431C">
      <w:pPr>
        <w:spacing w:line="278" w:lineRule="auto"/>
        <w:rPr>
          <w:color w:val="auto"/>
        </w:rPr>
      </w:pPr>
    </w:p>
    <w:p w:rsidR="008C431C" w:rsidRDefault="0014366D">
      <w:pPr>
        <w:pStyle w:val="3"/>
        <w:spacing w:before="120" w:after="120"/>
        <w:jc w:val="center"/>
        <w:rPr>
          <w:rFonts w:ascii="黑体" w:eastAsia="黑体" w:hAnsi="黑体" w:cs="黑体"/>
          <w:color w:val="auto"/>
          <w:sz w:val="31"/>
          <w:szCs w:val="31"/>
        </w:rPr>
      </w:pPr>
      <w:bookmarkStart w:id="404" w:name="_Toc9600"/>
      <w:bookmarkStart w:id="405" w:name="_Toc5146"/>
      <w:bookmarkStart w:id="406" w:name="_Toc28826"/>
      <w:bookmarkStart w:id="407" w:name="_Toc5060"/>
      <w:bookmarkStart w:id="408" w:name="_Toc19895"/>
      <w:r>
        <w:rPr>
          <w:rFonts w:ascii="黑体" w:eastAsia="黑体" w:hAnsi="黑体" w:cs="黑体"/>
          <w:color w:val="auto"/>
          <w:spacing w:val="10"/>
          <w:sz w:val="31"/>
          <w:szCs w:val="31"/>
          <w14:textOutline w14:w="4064" w14:cap="flat" w14:cmpd="sng" w14:algn="ctr">
            <w14:solidFill>
              <w14:srgbClr w14:val="000000"/>
            </w14:solidFill>
            <w14:prstDash w14:val="solid"/>
            <w14:miter w14:lim="0"/>
          </w14:textOutline>
        </w:rPr>
        <w:t>一、投标函及投标函附</w:t>
      </w:r>
      <w:r>
        <w:rPr>
          <w:rFonts w:ascii="黑体" w:eastAsia="黑体" w:hAnsi="黑体" w:cs="黑体"/>
          <w:color w:val="auto"/>
          <w:spacing w:val="7"/>
          <w:sz w:val="31"/>
          <w:szCs w:val="31"/>
          <w14:textOutline w14:w="4064" w14:cap="flat" w14:cmpd="sng" w14:algn="ctr">
            <w14:solidFill>
              <w14:srgbClr w14:val="000000"/>
            </w14:solidFill>
            <w14:prstDash w14:val="solid"/>
            <w14:miter w14:lim="0"/>
          </w14:textOutline>
        </w:rPr>
        <w:t>录</w:t>
      </w:r>
      <w:bookmarkEnd w:id="404"/>
      <w:bookmarkEnd w:id="405"/>
      <w:bookmarkEnd w:id="406"/>
      <w:bookmarkEnd w:id="407"/>
      <w:bookmarkEnd w:id="408"/>
    </w:p>
    <w:p w:rsidR="008C431C" w:rsidRDefault="008C431C">
      <w:pPr>
        <w:spacing w:line="247" w:lineRule="auto"/>
        <w:rPr>
          <w:color w:val="auto"/>
        </w:rPr>
      </w:pPr>
    </w:p>
    <w:p w:rsidR="008C431C" w:rsidRDefault="008C431C">
      <w:pPr>
        <w:spacing w:line="247" w:lineRule="auto"/>
        <w:rPr>
          <w:color w:val="auto"/>
        </w:rPr>
      </w:pPr>
    </w:p>
    <w:p w:rsidR="008C431C" w:rsidRDefault="0014366D">
      <w:pPr>
        <w:spacing w:before="87" w:line="229" w:lineRule="auto"/>
        <w:ind w:left="210"/>
        <w:outlineLvl w:val="2"/>
        <w:rPr>
          <w:rFonts w:ascii="黑体" w:eastAsia="黑体" w:hAnsi="黑体" w:cs="黑体"/>
          <w:color w:val="auto"/>
          <w:sz w:val="27"/>
          <w:szCs w:val="27"/>
        </w:rPr>
      </w:pPr>
      <w:bookmarkStart w:id="409" w:name="_Toc8025"/>
      <w:bookmarkStart w:id="410" w:name="_Toc12396"/>
      <w:bookmarkStart w:id="411" w:name="_Toc20818"/>
      <w:bookmarkStart w:id="412" w:name="_Toc13536"/>
      <w:bookmarkStart w:id="413" w:name="_Toc31094"/>
      <w:r>
        <w:rPr>
          <w:rFonts w:ascii="黑体" w:eastAsia="黑体" w:hAnsi="黑体" w:cs="黑体"/>
          <w:color w:val="auto"/>
          <w:spacing w:val="52"/>
          <w:sz w:val="27"/>
          <w:szCs w:val="27"/>
        </w:rPr>
        <w:t>(</w:t>
      </w:r>
      <w:proofErr w:type="gramStart"/>
      <w:r>
        <w:rPr>
          <w:rFonts w:ascii="黑体" w:eastAsia="黑体" w:hAnsi="黑体" w:cs="黑体"/>
          <w:color w:val="auto"/>
          <w:spacing w:val="49"/>
          <w:sz w:val="27"/>
          <w:szCs w:val="27"/>
        </w:rPr>
        <w:t>一</w:t>
      </w:r>
      <w:proofErr w:type="gramEnd"/>
      <w:r>
        <w:rPr>
          <w:rFonts w:ascii="黑体" w:eastAsia="黑体" w:hAnsi="黑体" w:cs="黑体"/>
          <w:color w:val="auto"/>
          <w:spacing w:val="49"/>
          <w:sz w:val="27"/>
          <w:szCs w:val="27"/>
        </w:rPr>
        <w:t>)投标函</w:t>
      </w:r>
      <w:bookmarkEnd w:id="409"/>
      <w:bookmarkEnd w:id="410"/>
      <w:bookmarkEnd w:id="411"/>
      <w:bookmarkEnd w:id="412"/>
      <w:bookmarkEnd w:id="413"/>
    </w:p>
    <w:p w:rsidR="008C431C" w:rsidRDefault="008C431C">
      <w:pPr>
        <w:spacing w:line="302" w:lineRule="auto"/>
        <w:rPr>
          <w:color w:val="auto"/>
        </w:rPr>
      </w:pPr>
    </w:p>
    <w:p w:rsidR="008C431C" w:rsidRDefault="008C431C">
      <w:pPr>
        <w:spacing w:line="302" w:lineRule="auto"/>
        <w:rPr>
          <w:color w:val="auto"/>
        </w:rPr>
      </w:pPr>
    </w:p>
    <w:p w:rsidR="008C431C" w:rsidRDefault="0014366D">
      <w:pPr>
        <w:tabs>
          <w:tab w:val="left" w:pos="2048"/>
        </w:tabs>
        <w:spacing w:line="360" w:lineRule="auto"/>
        <w:ind w:left="39"/>
        <w:rPr>
          <w:rFonts w:ascii="宋体" w:eastAsia="宋体" w:hAnsi="宋体" w:cs="宋体"/>
          <w:color w:val="auto"/>
        </w:rPr>
      </w:pPr>
      <w:r>
        <w:rPr>
          <w:rFonts w:ascii="宋体" w:eastAsia="宋体" w:hAnsi="宋体" w:cs="宋体"/>
          <w:color w:val="auto"/>
          <w:u w:val="single"/>
        </w:rPr>
        <w:tab/>
      </w:r>
      <w:r>
        <w:rPr>
          <w:rFonts w:ascii="宋体" w:eastAsia="宋体" w:hAnsi="宋体" w:cs="宋体"/>
          <w:color w:val="auto"/>
          <w:spacing w:val="-6"/>
        </w:rPr>
        <w:t>(</w:t>
      </w:r>
      <w:r>
        <w:rPr>
          <w:rFonts w:ascii="宋体" w:eastAsia="宋体" w:hAnsi="宋体" w:cs="宋体"/>
          <w:color w:val="auto"/>
          <w:spacing w:val="-4"/>
        </w:rPr>
        <w:t>招</w:t>
      </w:r>
      <w:r>
        <w:rPr>
          <w:rFonts w:ascii="宋体" w:eastAsia="宋体" w:hAnsi="宋体" w:cs="宋体"/>
          <w:color w:val="auto"/>
          <w:spacing w:val="-3"/>
        </w:rPr>
        <w:t>标人名称)：</w:t>
      </w:r>
    </w:p>
    <w:p w:rsidR="008C431C" w:rsidRDefault="0014366D">
      <w:pPr>
        <w:spacing w:line="360" w:lineRule="auto"/>
        <w:ind w:left="49" w:firstLine="419"/>
        <w:rPr>
          <w:rFonts w:ascii="宋体" w:eastAsia="宋体" w:hAnsi="宋体" w:cs="宋体"/>
          <w:color w:val="auto"/>
        </w:rPr>
      </w:pPr>
      <w:r>
        <w:rPr>
          <w:rFonts w:ascii="Times New Roman" w:eastAsia="Times New Roman" w:hAnsi="Times New Roman" w:cs="Times New Roman"/>
          <w:color w:val="auto"/>
          <w:spacing w:val="-4"/>
        </w:rPr>
        <w:t>1</w:t>
      </w:r>
      <w:r>
        <w:rPr>
          <w:rFonts w:ascii="宋体" w:eastAsia="宋体" w:hAnsi="宋体" w:cs="宋体"/>
          <w:color w:val="auto"/>
          <w:spacing w:val="-4"/>
        </w:rPr>
        <w:t>．我方已仔细研究了</w:t>
      </w:r>
      <w:r>
        <w:rPr>
          <w:rFonts w:ascii="宋体" w:eastAsia="宋体" w:hAnsi="宋体" w:cs="宋体"/>
          <w:color w:val="auto"/>
          <w:spacing w:val="-4"/>
          <w:u w:val="single"/>
        </w:rPr>
        <w:t xml:space="preserve">    </w:t>
      </w:r>
      <w:r>
        <w:rPr>
          <w:rFonts w:ascii="宋体" w:eastAsia="宋体" w:hAnsi="宋体" w:cs="宋体"/>
          <w:color w:val="auto"/>
          <w:spacing w:val="-2"/>
          <w:u w:val="single"/>
        </w:rPr>
        <w:t xml:space="preserve">         (项目名称)     </w:t>
      </w:r>
      <w:r>
        <w:rPr>
          <w:rFonts w:ascii="宋体" w:eastAsia="宋体" w:hAnsi="宋体" w:cs="宋体"/>
          <w:color w:val="auto"/>
          <w:spacing w:val="-2"/>
        </w:rPr>
        <w:t xml:space="preserve"> </w:t>
      </w:r>
      <w:r>
        <w:rPr>
          <w:rFonts w:ascii="宋体" w:eastAsia="宋体" w:hAnsi="宋体" w:cs="宋体" w:hint="eastAsia"/>
          <w:color w:val="auto"/>
          <w:spacing w:val="-2"/>
        </w:rPr>
        <w:t>招标项目的</w:t>
      </w:r>
      <w:r>
        <w:rPr>
          <w:rFonts w:ascii="宋体" w:eastAsia="宋体" w:hAnsi="宋体" w:cs="宋体"/>
          <w:color w:val="auto"/>
          <w:spacing w:val="-2"/>
        </w:rPr>
        <w:t>招标文件</w:t>
      </w:r>
      <w:r>
        <w:rPr>
          <w:rFonts w:ascii="宋体" w:eastAsia="宋体" w:hAnsi="宋体" w:cs="宋体" w:hint="eastAsia"/>
          <w:color w:val="auto"/>
          <w:spacing w:val="-2"/>
        </w:rPr>
        <w:t>、合同条件、招标人要求、资料表、附件、补充文件和技术规范等文件</w:t>
      </w:r>
      <w:r>
        <w:rPr>
          <w:rFonts w:ascii="宋体" w:eastAsia="宋体" w:hAnsi="宋体" w:cs="宋体"/>
          <w:color w:val="auto"/>
          <w:spacing w:val="-2"/>
        </w:rPr>
        <w:t>，</w:t>
      </w:r>
      <w:r>
        <w:rPr>
          <w:rFonts w:ascii="宋体" w:eastAsia="宋体" w:hAnsi="宋体" w:cs="宋体"/>
          <w:color w:val="auto"/>
          <w:spacing w:val="-1"/>
        </w:rPr>
        <w:t>愿意以人民币(大写)</w:t>
      </w:r>
      <w:r>
        <w:rPr>
          <w:rFonts w:ascii="宋体" w:eastAsia="宋体" w:hAnsi="宋体" w:cs="宋体"/>
          <w:color w:val="auto"/>
          <w:spacing w:val="-1"/>
          <w:u w:val="single"/>
        </w:rPr>
        <w:t xml:space="preserve">              </w:t>
      </w:r>
      <w:r>
        <w:rPr>
          <w:rFonts w:ascii="宋体" w:eastAsia="宋体" w:hAnsi="宋体" w:cs="宋体"/>
          <w:color w:val="auto"/>
          <w:spacing w:val="-1"/>
        </w:rPr>
        <w:t>(</w:t>
      </w:r>
      <w:r>
        <w:rPr>
          <w:rFonts w:ascii="Times New Roman" w:eastAsia="Times New Roman" w:hAnsi="Times New Roman" w:cs="Times New Roman"/>
          <w:color w:val="auto"/>
          <w:spacing w:val="-1"/>
        </w:rPr>
        <w:t>¥</w:t>
      </w:r>
      <w:r>
        <w:rPr>
          <w:rFonts w:ascii="Times New Roman" w:eastAsia="Times New Roman" w:hAnsi="Times New Roman" w:cs="Times New Roman"/>
          <w:color w:val="auto"/>
          <w:spacing w:val="-1"/>
          <w:u w:val="single"/>
        </w:rPr>
        <w:t xml:space="preserve"> </w:t>
      </w:r>
      <w:r>
        <w:rPr>
          <w:rFonts w:ascii="Times New Roman" w:eastAsia="Times New Roman" w:hAnsi="Times New Roman" w:cs="Times New Roman"/>
          <w:color w:val="auto"/>
          <w:u w:val="single"/>
        </w:rPr>
        <w:t xml:space="preserve">                   </w:t>
      </w:r>
      <w:r>
        <w:rPr>
          <w:rFonts w:ascii="Times New Roman" w:eastAsia="Times New Roman" w:hAnsi="Times New Roman" w:cs="Times New Roman"/>
          <w:color w:val="auto"/>
        </w:rPr>
        <w:t xml:space="preserve"> </w:t>
      </w:r>
      <w:r>
        <w:rPr>
          <w:rFonts w:ascii="宋体" w:eastAsia="宋体" w:hAnsi="宋体" w:cs="宋体"/>
          <w:color w:val="auto"/>
        </w:rPr>
        <w:t>) 的投标总报价</w:t>
      </w:r>
      <w:r>
        <w:rPr>
          <w:rFonts w:ascii="黑体" w:eastAsia="黑体" w:hAnsi="黑体" w:cs="黑体"/>
          <w:color w:val="auto"/>
          <w:spacing w:val="-5"/>
        </w:rPr>
        <w:t>，</w:t>
      </w:r>
      <w:r>
        <w:rPr>
          <w:rFonts w:ascii="宋体" w:eastAsia="宋体" w:hAnsi="宋体" w:cs="宋体"/>
          <w:color w:val="auto"/>
          <w:spacing w:val="-5"/>
        </w:rPr>
        <w:t>按合同约定完成</w:t>
      </w:r>
      <w:r>
        <w:rPr>
          <w:rFonts w:ascii="宋体" w:eastAsia="宋体" w:hAnsi="宋体" w:cs="宋体" w:hint="eastAsia"/>
          <w:color w:val="auto"/>
          <w:spacing w:val="-5"/>
        </w:rPr>
        <w:t>勘察</w:t>
      </w:r>
      <w:r>
        <w:rPr>
          <w:rFonts w:ascii="宋体" w:eastAsia="宋体" w:hAnsi="宋体" w:cs="宋体"/>
          <w:color w:val="auto"/>
          <w:spacing w:val="-5"/>
        </w:rPr>
        <w:t>设计工作。</w:t>
      </w:r>
      <w:r>
        <w:rPr>
          <w:rFonts w:ascii="宋体" w:eastAsia="宋体" w:hAnsi="宋体" w:cs="宋体" w:hint="eastAsia"/>
          <w:color w:val="auto"/>
          <w:spacing w:val="-5"/>
        </w:rPr>
        <w:t>我方</w:t>
      </w:r>
      <w:r>
        <w:rPr>
          <w:rFonts w:ascii="宋体" w:eastAsia="宋体" w:hAnsi="宋体" w:cs="宋体" w:hint="eastAsia"/>
          <w:color w:val="auto"/>
        </w:rPr>
        <w:t>项目负责人是</w:t>
      </w:r>
      <w:r>
        <w:rPr>
          <w:rFonts w:ascii="宋体" w:eastAsia="宋体" w:hAnsi="宋体" w:cs="宋体"/>
          <w:color w:val="auto"/>
          <w:spacing w:val="-5"/>
          <w:u w:val="single"/>
        </w:rPr>
        <w:t xml:space="preserve">     </w:t>
      </w:r>
      <w:r>
        <w:rPr>
          <w:rFonts w:ascii="宋体" w:eastAsia="宋体" w:hAnsi="宋体" w:cs="宋体" w:hint="eastAsia"/>
          <w:color w:val="auto"/>
          <w:spacing w:val="-5"/>
        </w:rPr>
        <w:t>。</w:t>
      </w:r>
    </w:p>
    <w:p w:rsidR="008C431C" w:rsidRDefault="0014366D">
      <w:pPr>
        <w:spacing w:line="360" w:lineRule="auto"/>
        <w:ind w:left="464"/>
        <w:rPr>
          <w:rFonts w:ascii="宋体" w:eastAsia="宋体" w:hAnsi="宋体" w:cs="宋体"/>
          <w:color w:val="auto"/>
        </w:rPr>
      </w:pPr>
      <w:r>
        <w:rPr>
          <w:rFonts w:ascii="Times New Roman" w:eastAsia="Times New Roman" w:hAnsi="Times New Roman" w:cs="Times New Roman"/>
          <w:color w:val="auto"/>
          <w:spacing w:val="-4"/>
        </w:rPr>
        <w:t xml:space="preserve">2.  </w:t>
      </w:r>
      <w:r>
        <w:rPr>
          <w:rFonts w:ascii="宋体" w:eastAsia="宋体" w:hAnsi="宋体" w:cs="宋体"/>
          <w:color w:val="auto"/>
          <w:spacing w:val="-4"/>
        </w:rPr>
        <w:t>我方的</w:t>
      </w:r>
      <w:r>
        <w:rPr>
          <w:rFonts w:ascii="宋体" w:eastAsia="宋体" w:hAnsi="宋体" w:cs="宋体"/>
          <w:color w:val="auto"/>
          <w:spacing w:val="-2"/>
        </w:rPr>
        <w:t>投标文件包括下列内容：</w:t>
      </w:r>
    </w:p>
    <w:p w:rsidR="008C431C" w:rsidRDefault="0014366D">
      <w:pPr>
        <w:spacing w:line="360" w:lineRule="auto"/>
        <w:ind w:left="457"/>
        <w:rPr>
          <w:rFonts w:ascii="宋体" w:eastAsia="宋体" w:hAnsi="宋体" w:cs="宋体"/>
          <w:color w:val="auto"/>
        </w:rPr>
      </w:pPr>
      <w:r>
        <w:rPr>
          <w:rFonts w:ascii="宋体" w:eastAsia="宋体" w:hAnsi="宋体" w:cs="宋体"/>
          <w:color w:val="auto"/>
          <w:spacing w:val="16"/>
        </w:rPr>
        <w:t>(</w:t>
      </w:r>
      <w:r>
        <w:rPr>
          <w:rFonts w:ascii="Times New Roman" w:eastAsia="Times New Roman" w:hAnsi="Times New Roman" w:cs="Times New Roman"/>
          <w:color w:val="auto"/>
          <w:spacing w:val="11"/>
        </w:rPr>
        <w:t>1</w:t>
      </w:r>
      <w:r>
        <w:rPr>
          <w:rFonts w:ascii="宋体" w:eastAsia="宋体" w:hAnsi="宋体" w:cs="宋体"/>
          <w:color w:val="auto"/>
          <w:spacing w:val="11"/>
        </w:rPr>
        <w:t>)投标函及投标函附录；</w:t>
      </w:r>
    </w:p>
    <w:p w:rsidR="008C431C" w:rsidRDefault="0014366D">
      <w:pPr>
        <w:spacing w:line="360" w:lineRule="auto"/>
        <w:ind w:left="457"/>
        <w:rPr>
          <w:rFonts w:ascii="宋体" w:eastAsia="宋体" w:hAnsi="宋体" w:cs="宋体"/>
          <w:color w:val="auto"/>
          <w:spacing w:val="8"/>
        </w:rPr>
      </w:pPr>
      <w:r>
        <w:rPr>
          <w:rFonts w:ascii="宋体" w:eastAsia="宋体" w:hAnsi="宋体" w:cs="宋体"/>
          <w:color w:val="auto"/>
          <w:spacing w:val="8"/>
        </w:rPr>
        <w:t>(2)法定代表人身份证明</w:t>
      </w:r>
      <w:r>
        <w:rPr>
          <w:rFonts w:ascii="宋体" w:eastAsia="宋体" w:hAnsi="宋体" w:cs="宋体" w:hint="eastAsia"/>
          <w:color w:val="auto"/>
          <w:spacing w:val="8"/>
        </w:rPr>
        <w:t>或附有法定代表人身份证明的授权委托书</w:t>
      </w:r>
      <w:r>
        <w:rPr>
          <w:rFonts w:ascii="宋体" w:eastAsia="宋体" w:hAnsi="宋体" w:cs="宋体"/>
          <w:color w:val="auto"/>
          <w:spacing w:val="8"/>
        </w:rPr>
        <w:t>；</w:t>
      </w:r>
    </w:p>
    <w:p w:rsidR="008C431C" w:rsidRDefault="0014366D">
      <w:pPr>
        <w:spacing w:line="360" w:lineRule="auto"/>
        <w:ind w:left="457"/>
        <w:rPr>
          <w:rFonts w:ascii="宋体" w:eastAsia="宋体" w:hAnsi="宋体" w:cs="宋体"/>
          <w:color w:val="auto"/>
        </w:rPr>
      </w:pPr>
      <w:r>
        <w:rPr>
          <w:rFonts w:ascii="宋体" w:eastAsia="宋体" w:hAnsi="宋体" w:cs="宋体"/>
          <w:color w:val="auto"/>
          <w:spacing w:val="27"/>
        </w:rPr>
        <w:t>(</w:t>
      </w:r>
      <w:r>
        <w:rPr>
          <w:rFonts w:ascii="Times New Roman" w:eastAsia="Times New Roman" w:hAnsi="Times New Roman" w:cs="Times New Roman"/>
          <w:color w:val="auto"/>
          <w:spacing w:val="20"/>
        </w:rPr>
        <w:t>3</w:t>
      </w:r>
      <w:r>
        <w:rPr>
          <w:rFonts w:ascii="宋体" w:eastAsia="宋体" w:hAnsi="宋体" w:cs="宋体"/>
          <w:color w:val="auto"/>
          <w:spacing w:val="20"/>
        </w:rPr>
        <w:t>)联合体协议书(如有)；</w:t>
      </w:r>
    </w:p>
    <w:p w:rsidR="008C431C" w:rsidRDefault="0014366D">
      <w:pPr>
        <w:spacing w:line="360" w:lineRule="auto"/>
        <w:ind w:left="457"/>
        <w:rPr>
          <w:rFonts w:ascii="宋体" w:eastAsia="宋体" w:hAnsi="宋体" w:cs="宋体"/>
          <w:color w:val="auto"/>
        </w:rPr>
      </w:pPr>
      <w:r>
        <w:rPr>
          <w:rFonts w:ascii="宋体" w:eastAsia="宋体" w:hAnsi="宋体" w:cs="宋体"/>
          <w:color w:val="auto"/>
          <w:spacing w:val="23"/>
        </w:rPr>
        <w:t>(</w:t>
      </w:r>
      <w:r>
        <w:rPr>
          <w:rFonts w:ascii="Times New Roman" w:eastAsia="Times New Roman" w:hAnsi="Times New Roman" w:cs="Times New Roman"/>
          <w:color w:val="auto"/>
          <w:spacing w:val="22"/>
        </w:rPr>
        <w:t>4</w:t>
      </w:r>
      <w:r>
        <w:rPr>
          <w:rFonts w:ascii="宋体" w:eastAsia="宋体" w:hAnsi="宋体" w:cs="宋体"/>
          <w:color w:val="auto"/>
          <w:spacing w:val="22"/>
        </w:rPr>
        <w:t>)投标保证金(如有)；</w:t>
      </w:r>
    </w:p>
    <w:p w:rsidR="008C431C" w:rsidRDefault="0014366D">
      <w:pPr>
        <w:spacing w:line="360" w:lineRule="auto"/>
        <w:ind w:left="457"/>
        <w:rPr>
          <w:rFonts w:ascii="宋体" w:eastAsia="宋体" w:hAnsi="宋体" w:cs="宋体"/>
          <w:color w:val="auto"/>
        </w:rPr>
      </w:pPr>
      <w:r>
        <w:rPr>
          <w:rFonts w:ascii="宋体" w:eastAsia="宋体" w:hAnsi="宋体" w:cs="宋体"/>
          <w:color w:val="auto"/>
          <w:spacing w:val="15"/>
        </w:rPr>
        <w:t>(</w:t>
      </w:r>
      <w:r>
        <w:rPr>
          <w:rFonts w:ascii="Times New Roman" w:eastAsia="Times New Roman" w:hAnsi="Times New Roman" w:cs="Times New Roman"/>
          <w:color w:val="auto"/>
          <w:spacing w:val="15"/>
        </w:rPr>
        <w:t>5</w:t>
      </w:r>
      <w:r>
        <w:rPr>
          <w:rFonts w:ascii="宋体" w:eastAsia="宋体" w:hAnsi="宋体" w:cs="宋体"/>
          <w:color w:val="auto"/>
          <w:spacing w:val="15"/>
        </w:rPr>
        <w:t>)</w:t>
      </w:r>
      <w:r>
        <w:rPr>
          <w:rFonts w:ascii="宋体" w:eastAsia="宋体" w:hAnsi="宋体" w:cs="宋体" w:hint="eastAsia"/>
          <w:color w:val="auto"/>
          <w:spacing w:val="15"/>
        </w:rPr>
        <w:t>勘察</w:t>
      </w:r>
      <w:r>
        <w:rPr>
          <w:rFonts w:ascii="宋体" w:eastAsia="宋体" w:hAnsi="宋体" w:cs="宋体"/>
          <w:color w:val="auto"/>
          <w:spacing w:val="15"/>
        </w:rPr>
        <w:t>设计费</w:t>
      </w:r>
      <w:r>
        <w:rPr>
          <w:rFonts w:ascii="宋体" w:eastAsia="宋体" w:hAnsi="宋体" w:cs="宋体" w:hint="eastAsia"/>
          <w:color w:val="auto"/>
          <w:spacing w:val="15"/>
        </w:rPr>
        <w:t>报价表</w:t>
      </w:r>
      <w:r>
        <w:rPr>
          <w:rFonts w:ascii="宋体" w:eastAsia="宋体" w:hAnsi="宋体" w:cs="宋体"/>
          <w:color w:val="auto"/>
          <w:spacing w:val="13"/>
        </w:rPr>
        <w:t>；</w:t>
      </w:r>
    </w:p>
    <w:p w:rsidR="008C431C" w:rsidRDefault="0014366D">
      <w:pPr>
        <w:spacing w:line="360" w:lineRule="auto"/>
        <w:ind w:left="457"/>
        <w:rPr>
          <w:rFonts w:ascii="宋体" w:eastAsia="宋体" w:hAnsi="宋体" w:cs="宋体"/>
          <w:color w:val="auto"/>
        </w:rPr>
      </w:pPr>
      <w:r>
        <w:rPr>
          <w:rFonts w:ascii="宋体" w:eastAsia="宋体" w:hAnsi="宋体" w:cs="宋体"/>
          <w:color w:val="auto"/>
          <w:spacing w:val="15"/>
        </w:rPr>
        <w:t>(</w:t>
      </w:r>
      <w:r>
        <w:rPr>
          <w:rFonts w:ascii="Times New Roman" w:eastAsia="Times New Roman" w:hAnsi="Times New Roman" w:cs="Times New Roman"/>
          <w:color w:val="auto"/>
          <w:spacing w:val="15"/>
        </w:rPr>
        <w:t>6</w:t>
      </w:r>
      <w:r>
        <w:rPr>
          <w:rFonts w:ascii="宋体" w:eastAsia="宋体" w:hAnsi="宋体" w:cs="宋体"/>
          <w:color w:val="auto"/>
          <w:spacing w:val="15"/>
        </w:rPr>
        <w:t>)资格审查资料</w:t>
      </w:r>
      <w:r>
        <w:rPr>
          <w:rFonts w:ascii="宋体" w:eastAsia="宋体" w:hAnsi="宋体" w:cs="宋体"/>
          <w:color w:val="auto"/>
          <w:spacing w:val="13"/>
        </w:rPr>
        <w:t>；</w:t>
      </w:r>
    </w:p>
    <w:p w:rsidR="008C431C" w:rsidRDefault="0014366D">
      <w:pPr>
        <w:spacing w:line="360" w:lineRule="auto"/>
        <w:ind w:left="457"/>
        <w:rPr>
          <w:rFonts w:ascii="宋体" w:eastAsia="宋体" w:hAnsi="宋体" w:cs="宋体"/>
          <w:color w:val="auto"/>
        </w:rPr>
      </w:pPr>
      <w:r>
        <w:rPr>
          <w:rFonts w:ascii="宋体" w:eastAsia="宋体" w:hAnsi="宋体" w:cs="宋体"/>
          <w:color w:val="auto"/>
          <w:spacing w:val="22"/>
        </w:rPr>
        <w:t>(</w:t>
      </w:r>
      <w:r>
        <w:rPr>
          <w:rFonts w:ascii="Times New Roman" w:eastAsia="Times New Roman" w:hAnsi="Times New Roman" w:cs="Times New Roman"/>
          <w:color w:val="auto"/>
          <w:spacing w:val="18"/>
        </w:rPr>
        <w:t>7</w:t>
      </w:r>
      <w:r>
        <w:rPr>
          <w:rFonts w:ascii="宋体" w:eastAsia="宋体" w:hAnsi="宋体" w:cs="宋体"/>
          <w:color w:val="auto"/>
          <w:spacing w:val="18"/>
        </w:rPr>
        <w:t>)</w:t>
      </w:r>
      <w:r>
        <w:rPr>
          <w:rFonts w:ascii="宋体" w:eastAsia="宋体" w:hAnsi="宋体" w:cs="宋体" w:hint="eastAsia"/>
          <w:color w:val="auto"/>
          <w:spacing w:val="18"/>
        </w:rPr>
        <w:t>勘察</w:t>
      </w:r>
      <w:r>
        <w:rPr>
          <w:rFonts w:ascii="宋体" w:eastAsia="宋体" w:hAnsi="宋体" w:cs="宋体"/>
          <w:color w:val="auto"/>
          <w:spacing w:val="18"/>
        </w:rPr>
        <w:t>设计方案；</w:t>
      </w:r>
    </w:p>
    <w:p w:rsidR="008C431C" w:rsidRDefault="0014366D">
      <w:pPr>
        <w:spacing w:line="360" w:lineRule="auto"/>
        <w:ind w:left="470"/>
        <w:rPr>
          <w:rFonts w:ascii="宋体" w:eastAsia="宋体" w:hAnsi="宋体" w:cs="宋体"/>
          <w:color w:val="auto"/>
          <w:spacing w:val="-2"/>
        </w:rPr>
      </w:pPr>
      <w:r>
        <w:rPr>
          <w:rFonts w:ascii="宋体" w:eastAsia="宋体" w:hAnsi="宋体" w:cs="宋体" w:hint="eastAsia"/>
          <w:color w:val="auto"/>
          <w:spacing w:val="-2"/>
        </w:rPr>
        <w:t>(8)其他资料；</w:t>
      </w:r>
    </w:p>
    <w:p w:rsidR="008C431C" w:rsidRDefault="0014366D">
      <w:pPr>
        <w:spacing w:line="360" w:lineRule="auto"/>
        <w:ind w:left="470"/>
        <w:rPr>
          <w:rFonts w:ascii="宋体" w:eastAsia="宋体" w:hAnsi="宋体" w:cs="宋体"/>
          <w:color w:val="auto"/>
        </w:rPr>
      </w:pPr>
      <w:r>
        <w:rPr>
          <w:rFonts w:ascii="宋体" w:eastAsia="宋体" w:hAnsi="宋体" w:cs="宋体"/>
          <w:color w:val="auto"/>
          <w:spacing w:val="-2"/>
        </w:rPr>
        <w:t>投标文件的上述组成部分</w:t>
      </w:r>
      <w:r>
        <w:rPr>
          <w:rFonts w:ascii="宋体" w:eastAsia="宋体" w:hAnsi="宋体" w:cs="宋体"/>
          <w:color w:val="auto"/>
          <w:spacing w:val="-1"/>
        </w:rPr>
        <w:t>如存在内容不一致的，以投标函为准。</w:t>
      </w:r>
    </w:p>
    <w:p w:rsidR="008C431C" w:rsidRDefault="0014366D">
      <w:pPr>
        <w:spacing w:line="360" w:lineRule="auto"/>
        <w:ind w:left="468"/>
        <w:rPr>
          <w:rFonts w:ascii="宋体" w:eastAsia="宋体" w:hAnsi="宋体" w:cs="宋体"/>
          <w:color w:val="auto"/>
        </w:rPr>
      </w:pPr>
      <w:r>
        <w:rPr>
          <w:rFonts w:ascii="Times New Roman" w:eastAsia="Times New Roman" w:hAnsi="Times New Roman" w:cs="Times New Roman"/>
          <w:color w:val="auto"/>
          <w:spacing w:val="-6"/>
        </w:rPr>
        <w:t>3</w:t>
      </w:r>
      <w:r>
        <w:rPr>
          <w:rFonts w:ascii="Times New Roman" w:eastAsia="Times New Roman" w:hAnsi="Times New Roman" w:cs="Times New Roman"/>
          <w:color w:val="auto"/>
          <w:spacing w:val="-3"/>
        </w:rPr>
        <w:t xml:space="preserve"> </w:t>
      </w:r>
      <w:r>
        <w:rPr>
          <w:rFonts w:ascii="宋体" w:eastAsia="宋体" w:hAnsi="宋体" w:cs="宋体"/>
          <w:color w:val="auto"/>
          <w:spacing w:val="-3"/>
        </w:rPr>
        <w:t>．我方承诺在招标文件规定的投标有效期内不撤销投标文件。</w:t>
      </w:r>
    </w:p>
    <w:p w:rsidR="008C431C" w:rsidRDefault="0014366D">
      <w:pPr>
        <w:spacing w:line="360" w:lineRule="auto"/>
        <w:ind w:left="463"/>
        <w:rPr>
          <w:rFonts w:ascii="宋体" w:eastAsia="宋体" w:hAnsi="宋体" w:cs="宋体"/>
          <w:color w:val="auto"/>
        </w:rPr>
      </w:pPr>
      <w:r>
        <w:rPr>
          <w:rFonts w:ascii="Times New Roman" w:eastAsia="Times New Roman" w:hAnsi="Times New Roman" w:cs="Times New Roman"/>
          <w:color w:val="auto"/>
          <w:spacing w:val="-8"/>
        </w:rPr>
        <w:t>4</w:t>
      </w:r>
      <w:r>
        <w:rPr>
          <w:rFonts w:ascii="Times New Roman" w:eastAsia="Times New Roman" w:hAnsi="Times New Roman" w:cs="Times New Roman"/>
          <w:color w:val="auto"/>
          <w:spacing w:val="-7"/>
        </w:rPr>
        <w:t xml:space="preserve"> </w:t>
      </w:r>
      <w:r>
        <w:rPr>
          <w:rFonts w:ascii="宋体" w:eastAsia="宋体" w:hAnsi="宋体" w:cs="宋体"/>
          <w:color w:val="auto"/>
          <w:spacing w:val="-7"/>
        </w:rPr>
        <w:t>．如我方中标，我方承诺：</w:t>
      </w:r>
    </w:p>
    <w:p w:rsidR="008C431C" w:rsidRDefault="0014366D">
      <w:pPr>
        <w:spacing w:line="360" w:lineRule="auto"/>
        <w:ind w:left="893"/>
        <w:rPr>
          <w:rFonts w:ascii="宋体" w:eastAsia="宋体" w:hAnsi="宋体" w:cs="宋体"/>
          <w:color w:val="auto"/>
        </w:rPr>
      </w:pPr>
      <w:r>
        <w:rPr>
          <w:rFonts w:ascii="宋体" w:eastAsia="宋体" w:hAnsi="宋体" w:cs="宋体"/>
          <w:color w:val="auto"/>
          <w:spacing w:val="8"/>
        </w:rPr>
        <w:t>(</w:t>
      </w:r>
      <w:r>
        <w:rPr>
          <w:rFonts w:ascii="Times New Roman" w:eastAsia="Times New Roman" w:hAnsi="Times New Roman" w:cs="Times New Roman"/>
          <w:color w:val="auto"/>
          <w:spacing w:val="8"/>
        </w:rPr>
        <w:t>1</w:t>
      </w:r>
      <w:r>
        <w:rPr>
          <w:rFonts w:ascii="宋体" w:eastAsia="宋体" w:hAnsi="宋体" w:cs="宋体"/>
          <w:color w:val="auto"/>
          <w:spacing w:val="8"/>
        </w:rPr>
        <w:t>)</w:t>
      </w:r>
      <w:r>
        <w:rPr>
          <w:rFonts w:ascii="宋体" w:eastAsia="宋体" w:hAnsi="宋体" w:cs="宋体"/>
          <w:color w:val="auto"/>
          <w:spacing w:val="7"/>
        </w:rPr>
        <w:t>在</w:t>
      </w:r>
      <w:r>
        <w:rPr>
          <w:rFonts w:ascii="宋体" w:eastAsia="宋体" w:hAnsi="宋体" w:cs="宋体"/>
          <w:color w:val="auto"/>
          <w:spacing w:val="4"/>
        </w:rPr>
        <w:t>收到中标通知书后，在中标通知书规定的期限内与你方签订合同；</w:t>
      </w:r>
    </w:p>
    <w:p w:rsidR="008C431C" w:rsidRDefault="0014366D">
      <w:pPr>
        <w:spacing w:line="360" w:lineRule="auto"/>
        <w:ind w:left="893"/>
        <w:rPr>
          <w:rFonts w:ascii="宋体" w:eastAsia="宋体" w:hAnsi="宋体" w:cs="宋体"/>
          <w:color w:val="auto"/>
        </w:rPr>
      </w:pPr>
      <w:r>
        <w:rPr>
          <w:rFonts w:ascii="宋体" w:eastAsia="宋体" w:hAnsi="宋体" w:cs="宋体"/>
          <w:color w:val="auto"/>
          <w:spacing w:val="14"/>
        </w:rPr>
        <w:t>(</w:t>
      </w:r>
      <w:r>
        <w:rPr>
          <w:rFonts w:ascii="Times New Roman" w:eastAsia="Times New Roman" w:hAnsi="Times New Roman" w:cs="Times New Roman"/>
          <w:color w:val="auto"/>
          <w:spacing w:val="7"/>
        </w:rPr>
        <w:t>2</w:t>
      </w:r>
      <w:r>
        <w:rPr>
          <w:rFonts w:ascii="宋体" w:eastAsia="宋体" w:hAnsi="宋体" w:cs="宋体"/>
          <w:color w:val="auto"/>
          <w:spacing w:val="7"/>
        </w:rPr>
        <w:t>)在签订合同时不向你方提出附加条件；</w:t>
      </w:r>
    </w:p>
    <w:p w:rsidR="008C431C" w:rsidRDefault="0014366D">
      <w:pPr>
        <w:spacing w:line="360" w:lineRule="auto"/>
        <w:ind w:left="893"/>
        <w:rPr>
          <w:rFonts w:ascii="宋体" w:eastAsia="宋体" w:hAnsi="宋体" w:cs="宋体"/>
          <w:color w:val="auto"/>
        </w:rPr>
      </w:pPr>
      <w:r>
        <w:rPr>
          <w:rFonts w:ascii="宋体" w:eastAsia="宋体" w:hAnsi="宋体" w:cs="宋体"/>
          <w:color w:val="auto"/>
          <w:spacing w:val="14"/>
        </w:rPr>
        <w:t>(</w:t>
      </w:r>
      <w:r>
        <w:rPr>
          <w:rFonts w:ascii="Times New Roman" w:eastAsia="Times New Roman" w:hAnsi="Times New Roman" w:cs="Times New Roman"/>
          <w:color w:val="auto"/>
          <w:spacing w:val="14"/>
        </w:rPr>
        <w:t>3</w:t>
      </w:r>
      <w:r>
        <w:rPr>
          <w:rFonts w:ascii="宋体" w:eastAsia="宋体" w:hAnsi="宋体" w:cs="宋体"/>
          <w:color w:val="auto"/>
          <w:spacing w:val="7"/>
        </w:rPr>
        <w:t>)按照招标文件要求提交履约保证金；</w:t>
      </w:r>
    </w:p>
    <w:p w:rsidR="008C431C" w:rsidRDefault="0014366D">
      <w:pPr>
        <w:spacing w:line="360" w:lineRule="auto"/>
        <w:ind w:left="893"/>
        <w:rPr>
          <w:rFonts w:ascii="宋体" w:eastAsia="宋体" w:hAnsi="宋体" w:cs="宋体"/>
          <w:color w:val="auto"/>
        </w:rPr>
      </w:pPr>
      <w:r>
        <w:rPr>
          <w:rFonts w:ascii="宋体" w:eastAsia="宋体" w:hAnsi="宋体" w:cs="宋体"/>
          <w:color w:val="auto"/>
          <w:spacing w:val="7"/>
        </w:rPr>
        <w:t>(</w:t>
      </w:r>
      <w:r>
        <w:rPr>
          <w:rFonts w:ascii="Times New Roman" w:eastAsia="Times New Roman" w:hAnsi="Times New Roman" w:cs="Times New Roman"/>
          <w:color w:val="auto"/>
          <w:spacing w:val="7"/>
        </w:rPr>
        <w:t>4</w:t>
      </w:r>
      <w:r>
        <w:rPr>
          <w:rFonts w:ascii="宋体" w:eastAsia="宋体" w:hAnsi="宋体" w:cs="宋体"/>
          <w:color w:val="auto"/>
          <w:spacing w:val="7"/>
        </w:rPr>
        <w:t>)在合同约定的期限内完成合同规定的全部义务</w:t>
      </w:r>
      <w:r>
        <w:rPr>
          <w:rFonts w:ascii="宋体" w:eastAsia="宋体" w:hAnsi="宋体" w:cs="宋体"/>
          <w:color w:val="auto"/>
          <w:spacing w:val="4"/>
        </w:rPr>
        <w:t>。</w:t>
      </w:r>
    </w:p>
    <w:p w:rsidR="008C431C" w:rsidRDefault="0014366D">
      <w:pPr>
        <w:spacing w:line="360" w:lineRule="auto"/>
        <w:ind w:left="469"/>
        <w:rPr>
          <w:rFonts w:ascii="宋体" w:eastAsia="宋体" w:hAnsi="宋体" w:cs="宋体"/>
          <w:color w:val="auto"/>
        </w:rPr>
      </w:pPr>
      <w:r>
        <w:rPr>
          <w:rFonts w:ascii="Times New Roman" w:eastAsia="Times New Roman" w:hAnsi="Times New Roman" w:cs="Times New Roman"/>
          <w:color w:val="auto"/>
          <w:spacing w:val="-7"/>
        </w:rPr>
        <w:t>5</w:t>
      </w:r>
      <w:r>
        <w:rPr>
          <w:rFonts w:ascii="宋体" w:eastAsia="宋体" w:hAnsi="宋体" w:cs="宋体"/>
          <w:color w:val="auto"/>
          <w:spacing w:val="-7"/>
        </w:rPr>
        <w:t>．我方在此声明， 所递交的投标文件及有关资料内容完整、真实和准确， 且不存在第二章</w:t>
      </w:r>
    </w:p>
    <w:p w:rsidR="008C431C" w:rsidRDefault="0014366D">
      <w:pPr>
        <w:spacing w:line="360" w:lineRule="auto"/>
        <w:rPr>
          <w:rFonts w:ascii="宋体" w:eastAsia="宋体" w:hAnsi="宋体" w:cs="宋体"/>
          <w:color w:val="auto"/>
        </w:rPr>
      </w:pPr>
      <w:r>
        <w:rPr>
          <w:rFonts w:ascii="Times New Roman" w:eastAsia="Times New Roman" w:hAnsi="Times New Roman" w:cs="Times New Roman"/>
          <w:color w:val="auto"/>
          <w:spacing w:val="-2"/>
        </w:rPr>
        <w:t>“</w:t>
      </w:r>
      <w:r>
        <w:rPr>
          <w:rFonts w:ascii="宋体" w:eastAsia="宋体" w:hAnsi="宋体" w:cs="宋体"/>
          <w:color w:val="auto"/>
          <w:spacing w:val="-2"/>
        </w:rPr>
        <w:t>投标人须知</w:t>
      </w:r>
      <w:r>
        <w:rPr>
          <w:rFonts w:ascii="Times New Roman" w:eastAsia="Times New Roman" w:hAnsi="Times New Roman" w:cs="Times New Roman"/>
          <w:color w:val="auto"/>
          <w:spacing w:val="-2"/>
        </w:rPr>
        <w:t>”</w:t>
      </w:r>
      <w:r>
        <w:rPr>
          <w:rFonts w:ascii="宋体" w:eastAsia="宋体" w:hAnsi="宋体" w:cs="宋体"/>
          <w:color w:val="auto"/>
          <w:spacing w:val="-2"/>
        </w:rPr>
        <w:t xml:space="preserve">第 </w:t>
      </w:r>
      <w:r>
        <w:rPr>
          <w:rFonts w:ascii="Times New Roman" w:eastAsia="Times New Roman" w:hAnsi="Times New Roman" w:cs="Times New Roman"/>
          <w:color w:val="auto"/>
          <w:spacing w:val="-2"/>
        </w:rPr>
        <w:t>1.4.3</w:t>
      </w:r>
      <w:r>
        <w:rPr>
          <w:rFonts w:ascii="Times New Roman" w:eastAsia="Times New Roman" w:hAnsi="Times New Roman" w:cs="Times New Roman"/>
          <w:color w:val="auto"/>
          <w:spacing w:val="-1"/>
        </w:rPr>
        <w:t xml:space="preserve"> </w:t>
      </w:r>
      <w:r>
        <w:rPr>
          <w:rFonts w:ascii="宋体" w:eastAsia="宋体" w:hAnsi="宋体" w:cs="宋体"/>
          <w:color w:val="auto"/>
          <w:spacing w:val="-1"/>
        </w:rPr>
        <w:t>项规定的任何一种情形。</w:t>
      </w:r>
    </w:p>
    <w:p w:rsidR="008C431C" w:rsidRDefault="0014366D">
      <w:pPr>
        <w:spacing w:line="360" w:lineRule="auto"/>
        <w:ind w:left="468"/>
        <w:rPr>
          <w:rFonts w:ascii="宋体" w:eastAsia="宋体" w:hAnsi="宋体" w:cs="宋体"/>
          <w:color w:val="auto"/>
        </w:rPr>
      </w:pPr>
      <w:r>
        <w:rPr>
          <w:rFonts w:ascii="Times New Roman" w:eastAsia="Times New Roman" w:hAnsi="Times New Roman" w:cs="Times New Roman"/>
          <w:color w:val="auto"/>
          <w:spacing w:val="-8"/>
        </w:rPr>
        <w:t xml:space="preserve">6 </w:t>
      </w:r>
      <w:r>
        <w:rPr>
          <w:rFonts w:ascii="宋体" w:eastAsia="宋体" w:hAnsi="宋体" w:cs="宋体"/>
          <w:color w:val="auto"/>
          <w:spacing w:val="-5"/>
        </w:rPr>
        <w:t>．</w:t>
      </w:r>
      <w:r>
        <w:rPr>
          <w:rFonts w:ascii="宋体" w:eastAsia="宋体" w:hAnsi="宋体" w:cs="宋体"/>
          <w:color w:val="auto"/>
          <w:spacing w:val="-4"/>
          <w:u w:val="single"/>
        </w:rPr>
        <w:t xml:space="preserve">                               </w:t>
      </w:r>
      <w:r>
        <w:rPr>
          <w:rFonts w:ascii="宋体" w:eastAsia="宋体" w:hAnsi="宋体" w:cs="宋体"/>
          <w:color w:val="auto"/>
          <w:spacing w:val="-4"/>
        </w:rPr>
        <w:t>(其他补充说明)。</w:t>
      </w:r>
    </w:p>
    <w:p w:rsidR="008C431C" w:rsidRDefault="008C431C">
      <w:pPr>
        <w:rPr>
          <w:color w:val="auto"/>
        </w:rPr>
        <w:sectPr w:rsidR="008C431C">
          <w:footerReference w:type="default" r:id="rId32"/>
          <w:pgSz w:w="12240" w:h="15840"/>
          <w:pgMar w:top="1346" w:right="1740" w:bottom="1102" w:left="1760" w:header="0" w:footer="940" w:gutter="0"/>
          <w:cols w:space="720"/>
        </w:sectPr>
      </w:pPr>
    </w:p>
    <w:p w:rsidR="008C431C" w:rsidRDefault="0014366D">
      <w:pPr>
        <w:spacing w:line="360" w:lineRule="auto"/>
        <w:ind w:left="2493" w:right="253" w:firstLine="1"/>
        <w:rPr>
          <w:rFonts w:ascii="宋体" w:eastAsia="宋体" w:hAnsi="宋体" w:cs="宋体"/>
          <w:color w:val="auto"/>
          <w:spacing w:val="-4"/>
        </w:rPr>
      </w:pPr>
      <w:r>
        <w:rPr>
          <w:rFonts w:ascii="宋体" w:eastAsia="宋体" w:hAnsi="宋体" w:cs="宋体"/>
          <w:color w:val="auto"/>
          <w:spacing w:val="-4"/>
        </w:rPr>
        <w:lastRenderedPageBreak/>
        <w:t>投 标 人：</w:t>
      </w:r>
      <w:r>
        <w:rPr>
          <w:rFonts w:ascii="宋体" w:eastAsia="宋体" w:hAnsi="宋体" w:cs="宋体"/>
          <w:color w:val="auto"/>
          <w:spacing w:val="-4"/>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(盖单位章)</w:t>
      </w:r>
      <w:r>
        <w:rPr>
          <w:rFonts w:ascii="宋体" w:eastAsia="宋体" w:hAnsi="宋体" w:cs="宋体"/>
          <w:color w:val="auto"/>
        </w:rPr>
        <w:t xml:space="preserve"> </w:t>
      </w:r>
      <w:r>
        <w:rPr>
          <w:rFonts w:ascii="宋体" w:eastAsia="宋体" w:hAnsi="宋体" w:cs="宋体"/>
          <w:color w:val="auto"/>
          <w:spacing w:val="-8"/>
        </w:rPr>
        <w:t>法定</w:t>
      </w:r>
      <w:r>
        <w:rPr>
          <w:rFonts w:ascii="宋体" w:eastAsia="宋体" w:hAnsi="宋体" w:cs="宋体"/>
          <w:color w:val="auto"/>
          <w:spacing w:val="-4"/>
        </w:rPr>
        <w:t>代表人</w:t>
      </w:r>
      <w:r>
        <w:rPr>
          <w:rFonts w:ascii="宋体" w:eastAsia="宋体" w:hAnsi="宋体" w:cs="宋体" w:hint="eastAsia"/>
          <w:color w:val="auto"/>
          <w:spacing w:val="-4"/>
        </w:rPr>
        <w:t>：</w:t>
      </w:r>
      <w:r>
        <w:rPr>
          <w:rFonts w:ascii="宋体" w:eastAsia="宋体" w:hAnsi="宋体" w:cs="宋体"/>
          <w:color w:val="auto"/>
          <w:spacing w:val="-4"/>
          <w:u w:val="single"/>
        </w:rPr>
        <w:t xml:space="preserve">            </w:t>
      </w:r>
      <w:r>
        <w:rPr>
          <w:rFonts w:ascii="宋体" w:eastAsia="宋体" w:hAnsi="宋体" w:cs="宋体"/>
          <w:color w:val="auto"/>
          <w:spacing w:val="-4"/>
        </w:rPr>
        <w:t>(签字</w:t>
      </w:r>
      <w:r>
        <w:rPr>
          <w:rFonts w:ascii="宋体" w:eastAsia="宋体" w:hAnsi="宋体" w:cs="宋体" w:hint="eastAsia"/>
          <w:color w:val="auto"/>
          <w:spacing w:val="-4"/>
        </w:rPr>
        <w:t>或盖章</w:t>
      </w:r>
      <w:r>
        <w:rPr>
          <w:rFonts w:ascii="宋体" w:eastAsia="宋体" w:hAnsi="宋体" w:cs="宋体"/>
          <w:color w:val="auto"/>
          <w:spacing w:val="-4"/>
        </w:rPr>
        <w:t>)</w:t>
      </w:r>
    </w:p>
    <w:p w:rsidR="008C431C" w:rsidRDefault="0014366D">
      <w:pPr>
        <w:spacing w:line="360" w:lineRule="auto"/>
        <w:ind w:left="2493" w:right="253" w:firstLine="1"/>
        <w:rPr>
          <w:rFonts w:ascii="宋体" w:eastAsia="宋体" w:hAnsi="宋体" w:cs="宋体"/>
          <w:color w:val="auto"/>
          <w:spacing w:val="-4"/>
        </w:rPr>
      </w:pPr>
      <w:r>
        <w:rPr>
          <w:rFonts w:ascii="宋体" w:eastAsia="宋体" w:hAnsi="宋体" w:cs="宋体"/>
          <w:color w:val="auto"/>
          <w:spacing w:val="-4"/>
        </w:rPr>
        <w:t>委托代理人：</w:t>
      </w:r>
      <w:r>
        <w:rPr>
          <w:rFonts w:ascii="宋体" w:eastAsia="宋体" w:hAnsi="宋体" w:cs="宋体"/>
          <w:color w:val="auto"/>
          <w:spacing w:val="-4"/>
          <w:u w:val="single"/>
        </w:rPr>
        <w:t xml:space="preserve">            </w:t>
      </w:r>
      <w:r>
        <w:rPr>
          <w:rFonts w:ascii="宋体" w:eastAsia="宋体" w:hAnsi="宋体" w:cs="宋体"/>
          <w:color w:val="auto"/>
          <w:spacing w:val="-4"/>
        </w:rPr>
        <w:t>(签字)</w:t>
      </w:r>
    </w:p>
    <w:p w:rsidR="008C431C" w:rsidRDefault="0014366D">
      <w:pPr>
        <w:pStyle w:val="15"/>
        <w:spacing w:line="360" w:lineRule="auto"/>
        <w:ind w:leftChars="1200" w:left="2520"/>
        <w:jc w:val="left"/>
        <w:rPr>
          <w:rFonts w:ascii="宋体" w:eastAsia="宋体" w:hAnsi="宋体" w:cs="宋体"/>
          <w:b w:val="0"/>
          <w:color w:val="auto"/>
          <w:spacing w:val="-4"/>
        </w:rPr>
      </w:pPr>
      <w:r>
        <w:rPr>
          <w:rFonts w:ascii="宋体" w:eastAsia="宋体" w:hAnsi="宋体" w:cs="宋体" w:hint="eastAsia"/>
          <w:b w:val="0"/>
          <w:color w:val="auto"/>
          <w:spacing w:val="-4"/>
        </w:rPr>
        <w:t>项目负责人：</w:t>
      </w:r>
      <w:r>
        <w:rPr>
          <w:rFonts w:ascii="宋体" w:eastAsia="宋体" w:hAnsi="宋体" w:cs="宋体"/>
          <w:color w:val="auto"/>
          <w:spacing w:val="-4"/>
          <w:u w:val="single"/>
        </w:rPr>
        <w:t xml:space="preserve">          </w:t>
      </w:r>
      <w:r>
        <w:rPr>
          <w:rFonts w:ascii="宋体" w:eastAsia="宋体" w:hAnsi="宋体" w:cs="宋体" w:hint="eastAsia"/>
          <w:color w:val="auto"/>
          <w:spacing w:val="-4"/>
          <w:u w:val="single"/>
        </w:rPr>
        <w:t xml:space="preserve">    </w:t>
      </w:r>
      <w:r>
        <w:rPr>
          <w:rFonts w:ascii="宋体" w:eastAsia="宋体" w:hAnsi="宋体" w:cs="宋体"/>
          <w:color w:val="auto"/>
          <w:spacing w:val="-4"/>
          <w:u w:val="single"/>
        </w:rPr>
        <w:t xml:space="preserve">  </w:t>
      </w:r>
      <w:r>
        <w:rPr>
          <w:rFonts w:ascii="宋体" w:eastAsia="宋体" w:hAnsi="宋体" w:cs="宋体"/>
          <w:b w:val="0"/>
          <w:bCs/>
          <w:color w:val="auto"/>
          <w:spacing w:val="-4"/>
        </w:rPr>
        <w:t>(签字)</w:t>
      </w:r>
    </w:p>
    <w:p w:rsidR="008C431C" w:rsidRDefault="0014366D">
      <w:pPr>
        <w:spacing w:line="360" w:lineRule="auto"/>
        <w:ind w:left="2490" w:right="239" w:firstLine="1"/>
        <w:rPr>
          <w:rFonts w:ascii="宋体" w:eastAsia="宋体" w:hAnsi="宋体" w:cs="宋体"/>
          <w:color w:val="auto"/>
        </w:rPr>
      </w:pPr>
      <w:r>
        <w:rPr>
          <w:rFonts w:ascii="宋体" w:eastAsia="宋体" w:hAnsi="宋体" w:cs="宋体"/>
          <w:color w:val="auto"/>
          <w:spacing w:val="-4"/>
        </w:rPr>
        <w:t xml:space="preserve">地  </w:t>
      </w:r>
      <w:r>
        <w:rPr>
          <w:rFonts w:ascii="宋体" w:eastAsia="宋体" w:hAnsi="宋体" w:cs="宋体"/>
          <w:color w:val="auto"/>
          <w:spacing w:val="-2"/>
        </w:rPr>
        <w:t xml:space="preserve">  址：</w:t>
      </w:r>
      <w:r>
        <w:rPr>
          <w:rFonts w:ascii="宋体" w:eastAsia="宋体" w:hAnsi="宋体" w:cs="宋体"/>
          <w:color w:val="auto"/>
          <w:spacing w:val="-2"/>
          <w:u w:val="single"/>
        </w:rPr>
        <w:t xml:space="preserve">                                               </w:t>
      </w:r>
      <w:r>
        <w:rPr>
          <w:rFonts w:ascii="宋体" w:eastAsia="宋体" w:hAnsi="宋体" w:cs="宋体"/>
          <w:color w:val="auto"/>
        </w:rPr>
        <w:t xml:space="preserve"> </w:t>
      </w:r>
      <w:r>
        <w:rPr>
          <w:rFonts w:ascii="宋体" w:eastAsia="宋体" w:hAnsi="宋体" w:cs="宋体"/>
          <w:color w:val="auto"/>
          <w:spacing w:val="-4"/>
        </w:rPr>
        <w:t xml:space="preserve">网 </w:t>
      </w:r>
      <w:r>
        <w:rPr>
          <w:rFonts w:ascii="宋体" w:eastAsia="宋体" w:hAnsi="宋体" w:cs="宋体"/>
          <w:color w:val="auto"/>
          <w:spacing w:val="-2"/>
        </w:rPr>
        <w:t xml:space="preserve">   址：</w:t>
      </w:r>
      <w:r>
        <w:rPr>
          <w:rFonts w:ascii="宋体" w:eastAsia="宋体" w:hAnsi="宋体" w:cs="宋体"/>
          <w:color w:val="auto"/>
          <w:spacing w:val="-2"/>
          <w:u w:val="single"/>
        </w:rPr>
        <w:t xml:space="preserve">                                               </w:t>
      </w:r>
      <w:r>
        <w:rPr>
          <w:rFonts w:ascii="宋体" w:eastAsia="宋体" w:hAnsi="宋体" w:cs="宋体"/>
          <w:color w:val="auto"/>
        </w:rPr>
        <w:t xml:space="preserve"> </w:t>
      </w:r>
      <w:r>
        <w:rPr>
          <w:rFonts w:ascii="宋体" w:eastAsia="宋体" w:hAnsi="宋体" w:cs="宋体"/>
          <w:color w:val="auto"/>
          <w:spacing w:val="-4"/>
        </w:rPr>
        <w:t xml:space="preserve">电 </w:t>
      </w:r>
      <w:r>
        <w:rPr>
          <w:rFonts w:ascii="宋体" w:eastAsia="宋体" w:hAnsi="宋体" w:cs="宋体"/>
          <w:color w:val="auto"/>
          <w:spacing w:val="-2"/>
        </w:rPr>
        <w:t xml:space="preserve">   话：</w:t>
      </w:r>
      <w:r>
        <w:rPr>
          <w:rFonts w:ascii="宋体" w:eastAsia="宋体" w:hAnsi="宋体" w:cs="宋体"/>
          <w:color w:val="auto"/>
          <w:spacing w:val="-2"/>
          <w:u w:val="single"/>
        </w:rPr>
        <w:t xml:space="preserve">                                               </w:t>
      </w:r>
      <w:r>
        <w:rPr>
          <w:rFonts w:ascii="宋体" w:eastAsia="宋体" w:hAnsi="宋体" w:cs="宋体"/>
          <w:color w:val="auto"/>
        </w:rPr>
        <w:t xml:space="preserve"> </w:t>
      </w:r>
      <w:r>
        <w:rPr>
          <w:rFonts w:ascii="宋体" w:eastAsia="宋体" w:hAnsi="宋体" w:cs="宋体"/>
          <w:color w:val="auto"/>
          <w:spacing w:val="-4"/>
        </w:rPr>
        <w:t xml:space="preserve">传 </w:t>
      </w:r>
      <w:r>
        <w:rPr>
          <w:rFonts w:ascii="宋体" w:eastAsia="宋体" w:hAnsi="宋体" w:cs="宋体"/>
          <w:color w:val="auto"/>
          <w:spacing w:val="-2"/>
        </w:rPr>
        <w:t xml:space="preserve">   真：</w:t>
      </w:r>
      <w:r>
        <w:rPr>
          <w:rFonts w:ascii="宋体" w:eastAsia="宋体" w:hAnsi="宋体" w:cs="宋体"/>
          <w:color w:val="auto"/>
          <w:spacing w:val="-2"/>
          <w:u w:val="single"/>
        </w:rPr>
        <w:t xml:space="preserve">                                               </w:t>
      </w:r>
      <w:r>
        <w:rPr>
          <w:rFonts w:ascii="宋体" w:eastAsia="宋体" w:hAnsi="宋体" w:cs="宋体"/>
          <w:color w:val="auto"/>
        </w:rPr>
        <w:t xml:space="preserve"> </w:t>
      </w:r>
      <w:r>
        <w:rPr>
          <w:rFonts w:ascii="宋体" w:eastAsia="宋体" w:hAnsi="宋体" w:cs="宋体"/>
          <w:color w:val="auto"/>
          <w:spacing w:val="-28"/>
        </w:rPr>
        <w:t>邮</w:t>
      </w:r>
      <w:r>
        <w:rPr>
          <w:rFonts w:ascii="宋体" w:eastAsia="宋体" w:hAnsi="宋体" w:cs="宋体"/>
          <w:color w:val="auto"/>
          <w:spacing w:val="-25"/>
        </w:rPr>
        <w:t>政编码：</w:t>
      </w:r>
      <w:r>
        <w:rPr>
          <w:rFonts w:ascii="宋体" w:eastAsia="宋体" w:hAnsi="宋体" w:cs="宋体"/>
          <w:color w:val="auto"/>
          <w:u w:val="single"/>
        </w:rPr>
        <w:t xml:space="preserve">                                               </w:t>
      </w:r>
    </w:p>
    <w:p w:rsidR="008C431C" w:rsidRDefault="0014366D">
      <w:pPr>
        <w:tabs>
          <w:tab w:val="left" w:pos="6722"/>
        </w:tabs>
        <w:spacing w:line="360" w:lineRule="auto"/>
        <w:ind w:left="6084"/>
        <w:rPr>
          <w:rFonts w:ascii="宋体" w:eastAsia="宋体" w:hAnsi="宋体" w:cs="宋体"/>
          <w:color w:val="auto"/>
        </w:rPr>
      </w:pPr>
      <w:r>
        <w:rPr>
          <w:rFonts w:ascii="宋体" w:eastAsia="宋体" w:hAnsi="宋体" w:cs="宋体"/>
          <w:color w:val="auto"/>
          <w:u w:val="single"/>
        </w:rPr>
        <w:tab/>
      </w:r>
      <w:r>
        <w:rPr>
          <w:rFonts w:ascii="宋体" w:eastAsia="宋体" w:hAnsi="宋体" w:cs="宋体"/>
          <w:color w:val="auto"/>
          <w:spacing w:val="-1"/>
        </w:rPr>
        <w:t>年</w:t>
      </w:r>
      <w:r>
        <w:rPr>
          <w:rFonts w:ascii="宋体" w:eastAsia="宋体" w:hAnsi="宋体" w:cs="宋体"/>
          <w:color w:val="auto"/>
          <w:spacing w:val="-1"/>
          <w:u w:val="single"/>
        </w:rPr>
        <w:t xml:space="preserve">      </w:t>
      </w:r>
      <w:r>
        <w:rPr>
          <w:rFonts w:ascii="宋体" w:eastAsia="宋体" w:hAnsi="宋体" w:cs="宋体"/>
          <w:color w:val="auto"/>
          <w:spacing w:val="-1"/>
        </w:rPr>
        <w:t>月</w:t>
      </w:r>
      <w:r>
        <w:rPr>
          <w:rFonts w:ascii="宋体" w:eastAsia="宋体" w:hAnsi="宋体" w:cs="宋体"/>
          <w:color w:val="auto"/>
          <w:spacing w:val="-1"/>
          <w:u w:val="single"/>
        </w:rPr>
        <w:t xml:space="preserve">  </w:t>
      </w:r>
      <w:r>
        <w:rPr>
          <w:rFonts w:ascii="宋体" w:eastAsia="宋体" w:hAnsi="宋体" w:cs="宋体"/>
          <w:color w:val="auto"/>
          <w:u w:val="single"/>
        </w:rPr>
        <w:t xml:space="preserve">    </w:t>
      </w:r>
      <w:r>
        <w:rPr>
          <w:rFonts w:ascii="宋体" w:eastAsia="宋体" w:hAnsi="宋体" w:cs="宋体"/>
          <w:color w:val="auto"/>
        </w:rPr>
        <w:t>日</w:t>
      </w:r>
    </w:p>
    <w:p w:rsidR="008C431C" w:rsidRDefault="008C431C">
      <w:pPr>
        <w:spacing w:line="360" w:lineRule="auto"/>
        <w:rPr>
          <w:color w:val="auto"/>
        </w:rPr>
        <w:sectPr w:rsidR="008C431C">
          <w:footerReference w:type="default" r:id="rId33"/>
          <w:pgSz w:w="12240" w:h="15840"/>
          <w:pgMar w:top="1346" w:right="1800" w:bottom="1104" w:left="1836" w:header="0" w:footer="940" w:gutter="0"/>
          <w:cols w:space="720"/>
        </w:sectPr>
      </w:pPr>
    </w:p>
    <w:p w:rsidR="008C431C" w:rsidRDefault="008C431C">
      <w:pPr>
        <w:spacing w:line="247" w:lineRule="auto"/>
        <w:rPr>
          <w:color w:val="auto"/>
        </w:rPr>
      </w:pPr>
    </w:p>
    <w:p w:rsidR="008C431C" w:rsidRDefault="0014366D">
      <w:pPr>
        <w:spacing w:before="88" w:line="229" w:lineRule="auto"/>
        <w:ind w:left="241"/>
        <w:outlineLvl w:val="2"/>
        <w:rPr>
          <w:rFonts w:ascii="黑体" w:eastAsia="黑体" w:hAnsi="黑体" w:cs="黑体"/>
          <w:color w:val="auto"/>
          <w:sz w:val="27"/>
          <w:szCs w:val="27"/>
        </w:rPr>
      </w:pPr>
      <w:bookmarkStart w:id="414" w:name="_Toc8334"/>
      <w:bookmarkStart w:id="415" w:name="_Toc30357"/>
      <w:bookmarkStart w:id="416" w:name="_Toc164"/>
      <w:bookmarkStart w:id="417" w:name="_Toc20683"/>
      <w:bookmarkStart w:id="418" w:name="_Toc23934"/>
      <w:r>
        <w:rPr>
          <w:rFonts w:ascii="黑体" w:eastAsia="黑体" w:hAnsi="黑体" w:cs="黑体"/>
          <w:color w:val="auto"/>
          <w:spacing w:val="44"/>
          <w:sz w:val="27"/>
          <w:szCs w:val="27"/>
        </w:rPr>
        <w:t>(</w:t>
      </w:r>
      <w:r>
        <w:rPr>
          <w:rFonts w:ascii="黑体" w:eastAsia="黑体" w:hAnsi="黑体" w:cs="黑体"/>
          <w:color w:val="auto"/>
          <w:spacing w:val="39"/>
          <w:sz w:val="27"/>
          <w:szCs w:val="27"/>
        </w:rPr>
        <w:t>二)投标函附录</w:t>
      </w:r>
      <w:bookmarkEnd w:id="414"/>
      <w:bookmarkEnd w:id="415"/>
      <w:bookmarkEnd w:id="416"/>
      <w:bookmarkEnd w:id="417"/>
      <w:bookmarkEnd w:id="418"/>
    </w:p>
    <w:p w:rsidR="008C431C" w:rsidRDefault="008C431C">
      <w:pPr>
        <w:spacing w:line="269" w:lineRule="auto"/>
        <w:rPr>
          <w:color w:val="auto"/>
        </w:rPr>
      </w:pPr>
    </w:p>
    <w:tbl>
      <w:tblPr>
        <w:tblStyle w:val="af"/>
        <w:tblW w:w="8998" w:type="dxa"/>
        <w:tblLayout w:type="fixed"/>
        <w:tblLook w:val="04A0" w:firstRow="1" w:lastRow="0" w:firstColumn="1" w:lastColumn="0" w:noHBand="0" w:noVBand="1"/>
      </w:tblPr>
      <w:tblGrid>
        <w:gridCol w:w="645"/>
        <w:gridCol w:w="2108"/>
        <w:gridCol w:w="6245"/>
      </w:tblGrid>
      <w:tr w:rsidR="008C431C">
        <w:trPr>
          <w:trHeight w:val="886"/>
        </w:trPr>
        <w:tc>
          <w:tcPr>
            <w:tcW w:w="2753" w:type="dxa"/>
            <w:gridSpan w:val="2"/>
            <w:vAlign w:val="center"/>
          </w:tcPr>
          <w:p w:rsidR="008C431C" w:rsidRDefault="0014366D">
            <w:pPr>
              <w:pStyle w:val="15"/>
              <w:rPr>
                <w:rFonts w:ascii="宋体" w:eastAsia="宋体" w:hAnsi="宋体" w:cs="宋体"/>
                <w:b w:val="0"/>
                <w:bCs/>
                <w:color w:val="auto"/>
              </w:rPr>
            </w:pPr>
            <w:r>
              <w:rPr>
                <w:rFonts w:ascii="宋体" w:eastAsia="宋体" w:hAnsi="宋体" w:cs="宋体" w:hint="eastAsia"/>
                <w:b w:val="0"/>
                <w:bCs/>
                <w:color w:val="auto"/>
              </w:rPr>
              <w:t>项目名称</w:t>
            </w:r>
          </w:p>
        </w:tc>
        <w:tc>
          <w:tcPr>
            <w:tcW w:w="6245" w:type="dxa"/>
            <w:vAlign w:val="center"/>
          </w:tcPr>
          <w:p w:rsidR="008C431C" w:rsidRDefault="008C431C">
            <w:pPr>
              <w:pStyle w:val="15"/>
              <w:rPr>
                <w:rFonts w:ascii="宋体" w:eastAsia="宋体" w:hAnsi="宋体" w:cs="宋体"/>
                <w:b w:val="0"/>
                <w:bCs/>
                <w:color w:val="auto"/>
              </w:rPr>
            </w:pPr>
          </w:p>
        </w:tc>
      </w:tr>
      <w:tr w:rsidR="008C431C">
        <w:trPr>
          <w:trHeight w:val="910"/>
        </w:trPr>
        <w:tc>
          <w:tcPr>
            <w:tcW w:w="2753" w:type="dxa"/>
            <w:gridSpan w:val="2"/>
            <w:vAlign w:val="center"/>
          </w:tcPr>
          <w:p w:rsidR="008C431C" w:rsidRDefault="0014366D">
            <w:pPr>
              <w:pStyle w:val="15"/>
              <w:rPr>
                <w:rFonts w:ascii="宋体" w:eastAsia="宋体" w:hAnsi="宋体" w:cs="宋体"/>
                <w:b w:val="0"/>
                <w:bCs/>
                <w:color w:val="auto"/>
              </w:rPr>
            </w:pPr>
            <w:r>
              <w:rPr>
                <w:rFonts w:ascii="宋体" w:eastAsia="宋体" w:hAnsi="宋体" w:cs="宋体" w:hint="eastAsia"/>
                <w:b w:val="0"/>
                <w:bCs/>
                <w:color w:val="auto"/>
              </w:rPr>
              <w:t>投标总报价（元）</w:t>
            </w:r>
          </w:p>
        </w:tc>
        <w:tc>
          <w:tcPr>
            <w:tcW w:w="6245" w:type="dxa"/>
            <w:vAlign w:val="center"/>
          </w:tcPr>
          <w:p w:rsidR="008C431C" w:rsidRDefault="008C431C">
            <w:pPr>
              <w:pStyle w:val="15"/>
              <w:rPr>
                <w:rFonts w:ascii="宋体" w:eastAsia="宋体" w:hAnsi="宋体" w:cs="宋体"/>
                <w:b w:val="0"/>
                <w:bCs/>
                <w:color w:val="auto"/>
              </w:rPr>
            </w:pPr>
          </w:p>
        </w:tc>
      </w:tr>
      <w:tr w:rsidR="008C431C">
        <w:trPr>
          <w:trHeight w:val="480"/>
        </w:trPr>
        <w:tc>
          <w:tcPr>
            <w:tcW w:w="645" w:type="dxa"/>
            <w:vMerge w:val="restart"/>
            <w:vAlign w:val="center"/>
          </w:tcPr>
          <w:p w:rsidR="008C431C" w:rsidRDefault="0014366D">
            <w:pPr>
              <w:pStyle w:val="15"/>
              <w:rPr>
                <w:rFonts w:ascii="宋体" w:eastAsia="宋体" w:hAnsi="宋体" w:cs="宋体"/>
                <w:b w:val="0"/>
                <w:bCs/>
                <w:color w:val="auto"/>
              </w:rPr>
            </w:pPr>
            <w:r>
              <w:rPr>
                <w:rFonts w:ascii="宋体" w:eastAsia="宋体" w:hAnsi="宋体" w:cs="宋体" w:hint="eastAsia"/>
                <w:b w:val="0"/>
                <w:bCs/>
                <w:color w:val="auto"/>
              </w:rPr>
              <w:t>其中</w:t>
            </w:r>
          </w:p>
        </w:tc>
        <w:tc>
          <w:tcPr>
            <w:tcW w:w="2108" w:type="dxa"/>
            <w:vAlign w:val="center"/>
          </w:tcPr>
          <w:p w:rsidR="008C431C" w:rsidRDefault="0014366D">
            <w:pPr>
              <w:pStyle w:val="15"/>
              <w:jc w:val="left"/>
              <w:rPr>
                <w:rFonts w:ascii="宋体" w:eastAsia="宋体" w:hAnsi="宋体" w:cs="宋体"/>
                <w:b w:val="0"/>
                <w:bCs/>
                <w:color w:val="auto"/>
              </w:rPr>
            </w:pPr>
            <w:r>
              <w:rPr>
                <w:rFonts w:ascii="宋体" w:eastAsia="宋体" w:hAnsi="宋体" w:cs="宋体" w:hint="eastAsia"/>
                <w:b w:val="0"/>
                <w:bCs/>
                <w:color w:val="auto"/>
              </w:rPr>
              <w:t>勘察费报价（元）</w:t>
            </w:r>
          </w:p>
        </w:tc>
        <w:tc>
          <w:tcPr>
            <w:tcW w:w="6245" w:type="dxa"/>
            <w:vAlign w:val="center"/>
          </w:tcPr>
          <w:p w:rsidR="008C431C" w:rsidRDefault="008C431C">
            <w:pPr>
              <w:pStyle w:val="15"/>
              <w:rPr>
                <w:rFonts w:ascii="宋体" w:eastAsia="宋体" w:hAnsi="宋体" w:cs="宋体"/>
                <w:b w:val="0"/>
                <w:bCs/>
                <w:color w:val="auto"/>
              </w:rPr>
            </w:pPr>
          </w:p>
        </w:tc>
      </w:tr>
      <w:tr w:rsidR="008C431C">
        <w:trPr>
          <w:trHeight w:val="535"/>
        </w:trPr>
        <w:tc>
          <w:tcPr>
            <w:tcW w:w="645" w:type="dxa"/>
            <w:vMerge/>
            <w:vAlign w:val="center"/>
          </w:tcPr>
          <w:p w:rsidR="008C431C" w:rsidRDefault="008C431C">
            <w:pPr>
              <w:pStyle w:val="15"/>
              <w:rPr>
                <w:rFonts w:ascii="宋体" w:eastAsia="宋体" w:hAnsi="宋体" w:cs="宋体"/>
                <w:b w:val="0"/>
                <w:bCs/>
                <w:color w:val="auto"/>
              </w:rPr>
            </w:pPr>
          </w:p>
        </w:tc>
        <w:tc>
          <w:tcPr>
            <w:tcW w:w="2108" w:type="dxa"/>
            <w:vAlign w:val="center"/>
          </w:tcPr>
          <w:p w:rsidR="008C431C" w:rsidRDefault="0014366D">
            <w:pPr>
              <w:pStyle w:val="15"/>
              <w:jc w:val="left"/>
              <w:rPr>
                <w:rFonts w:ascii="宋体" w:eastAsia="宋体" w:hAnsi="宋体" w:cs="宋体"/>
                <w:b w:val="0"/>
                <w:bCs/>
                <w:color w:val="auto"/>
              </w:rPr>
            </w:pPr>
            <w:r>
              <w:rPr>
                <w:rFonts w:ascii="宋体" w:eastAsia="宋体" w:hAnsi="宋体" w:cs="宋体" w:hint="eastAsia"/>
                <w:b w:val="0"/>
                <w:bCs/>
                <w:color w:val="auto"/>
              </w:rPr>
              <w:t>勘察费投标</w:t>
            </w:r>
            <w:proofErr w:type="gramStart"/>
            <w:r>
              <w:rPr>
                <w:rFonts w:ascii="宋体" w:eastAsia="宋体" w:hAnsi="宋体" w:cs="宋体" w:hint="eastAsia"/>
                <w:b w:val="0"/>
                <w:bCs/>
                <w:color w:val="auto"/>
              </w:rPr>
              <w:t>下浮率</w:t>
            </w:r>
            <w:proofErr w:type="gramEnd"/>
          </w:p>
        </w:tc>
        <w:tc>
          <w:tcPr>
            <w:tcW w:w="6245" w:type="dxa"/>
            <w:vAlign w:val="center"/>
          </w:tcPr>
          <w:p w:rsidR="008C431C" w:rsidRDefault="0014366D">
            <w:pPr>
              <w:pStyle w:val="15"/>
              <w:jc w:val="left"/>
              <w:rPr>
                <w:rFonts w:ascii="宋体" w:eastAsia="宋体" w:hAnsi="宋体" w:cs="宋体"/>
                <w:b w:val="0"/>
                <w:bCs/>
                <w:color w:val="auto"/>
              </w:rPr>
            </w:pPr>
            <w:r>
              <w:rPr>
                <w:rFonts w:ascii="宋体" w:eastAsia="宋体" w:hAnsi="宋体" w:cs="宋体" w:hint="eastAsia"/>
                <w:b w:val="0"/>
                <w:bCs/>
                <w:color w:val="auto"/>
              </w:rPr>
              <w:t xml:space="preserve">            %</w:t>
            </w:r>
          </w:p>
        </w:tc>
      </w:tr>
      <w:tr w:rsidR="008C431C">
        <w:trPr>
          <w:trHeight w:val="507"/>
        </w:trPr>
        <w:tc>
          <w:tcPr>
            <w:tcW w:w="645" w:type="dxa"/>
            <w:vMerge/>
            <w:vAlign w:val="center"/>
          </w:tcPr>
          <w:p w:rsidR="008C431C" w:rsidRDefault="008C431C">
            <w:pPr>
              <w:pStyle w:val="15"/>
              <w:rPr>
                <w:rFonts w:ascii="宋体" w:eastAsia="宋体" w:hAnsi="宋体" w:cs="宋体"/>
                <w:b w:val="0"/>
                <w:bCs/>
                <w:color w:val="auto"/>
              </w:rPr>
            </w:pPr>
          </w:p>
        </w:tc>
        <w:tc>
          <w:tcPr>
            <w:tcW w:w="2108" w:type="dxa"/>
            <w:vAlign w:val="center"/>
          </w:tcPr>
          <w:p w:rsidR="008C431C" w:rsidRDefault="0014366D">
            <w:pPr>
              <w:pStyle w:val="15"/>
              <w:jc w:val="left"/>
              <w:rPr>
                <w:rFonts w:ascii="宋体" w:eastAsia="宋体" w:hAnsi="宋体" w:cs="宋体"/>
                <w:b w:val="0"/>
                <w:bCs/>
                <w:color w:val="auto"/>
              </w:rPr>
            </w:pPr>
            <w:r>
              <w:rPr>
                <w:rFonts w:ascii="宋体" w:eastAsia="宋体" w:hAnsi="宋体" w:cs="宋体" w:hint="eastAsia"/>
                <w:b w:val="0"/>
                <w:bCs/>
                <w:color w:val="auto"/>
              </w:rPr>
              <w:t>设计费报价（元）</w:t>
            </w:r>
          </w:p>
        </w:tc>
        <w:tc>
          <w:tcPr>
            <w:tcW w:w="6245" w:type="dxa"/>
            <w:vAlign w:val="center"/>
          </w:tcPr>
          <w:p w:rsidR="008C431C" w:rsidRDefault="008C431C">
            <w:pPr>
              <w:pStyle w:val="15"/>
              <w:rPr>
                <w:rFonts w:ascii="宋体" w:eastAsia="宋体" w:hAnsi="宋体" w:cs="宋体"/>
                <w:b w:val="0"/>
                <w:bCs/>
                <w:color w:val="auto"/>
              </w:rPr>
            </w:pPr>
          </w:p>
        </w:tc>
      </w:tr>
      <w:tr w:rsidR="008C431C">
        <w:trPr>
          <w:trHeight w:val="616"/>
        </w:trPr>
        <w:tc>
          <w:tcPr>
            <w:tcW w:w="645" w:type="dxa"/>
            <w:vMerge/>
            <w:vAlign w:val="center"/>
          </w:tcPr>
          <w:p w:rsidR="008C431C" w:rsidRDefault="008C431C">
            <w:pPr>
              <w:pStyle w:val="15"/>
              <w:rPr>
                <w:rFonts w:ascii="宋体" w:eastAsia="宋体" w:hAnsi="宋体" w:cs="宋体"/>
                <w:b w:val="0"/>
                <w:bCs/>
                <w:color w:val="auto"/>
              </w:rPr>
            </w:pPr>
          </w:p>
        </w:tc>
        <w:tc>
          <w:tcPr>
            <w:tcW w:w="2108" w:type="dxa"/>
            <w:vAlign w:val="center"/>
          </w:tcPr>
          <w:p w:rsidR="008C431C" w:rsidRDefault="0014366D">
            <w:pPr>
              <w:pStyle w:val="15"/>
              <w:jc w:val="left"/>
              <w:rPr>
                <w:rFonts w:ascii="宋体" w:eastAsia="宋体" w:hAnsi="宋体" w:cs="宋体"/>
                <w:b w:val="0"/>
                <w:bCs/>
                <w:color w:val="auto"/>
              </w:rPr>
            </w:pPr>
            <w:r>
              <w:rPr>
                <w:rFonts w:ascii="宋体" w:eastAsia="宋体" w:hAnsi="宋体" w:cs="宋体" w:hint="eastAsia"/>
                <w:b w:val="0"/>
                <w:bCs/>
                <w:color w:val="auto"/>
              </w:rPr>
              <w:t>设计费投标</w:t>
            </w:r>
            <w:proofErr w:type="gramStart"/>
            <w:r>
              <w:rPr>
                <w:rFonts w:ascii="宋体" w:eastAsia="宋体" w:hAnsi="宋体" w:cs="宋体" w:hint="eastAsia"/>
                <w:b w:val="0"/>
                <w:bCs/>
                <w:color w:val="auto"/>
              </w:rPr>
              <w:t>下浮率</w:t>
            </w:r>
            <w:proofErr w:type="gramEnd"/>
          </w:p>
        </w:tc>
        <w:tc>
          <w:tcPr>
            <w:tcW w:w="6245" w:type="dxa"/>
            <w:vAlign w:val="center"/>
          </w:tcPr>
          <w:p w:rsidR="008C431C" w:rsidRDefault="0014366D">
            <w:pPr>
              <w:pStyle w:val="15"/>
              <w:ind w:firstLineChars="600" w:firstLine="1260"/>
              <w:jc w:val="left"/>
              <w:rPr>
                <w:rFonts w:ascii="宋体" w:eastAsia="宋体" w:hAnsi="宋体" w:cs="宋体"/>
                <w:b w:val="0"/>
                <w:bCs/>
                <w:color w:val="auto"/>
              </w:rPr>
            </w:pPr>
            <w:r>
              <w:rPr>
                <w:rFonts w:ascii="宋体" w:eastAsia="宋体" w:hAnsi="宋体" w:cs="宋体" w:hint="eastAsia"/>
                <w:b w:val="0"/>
                <w:bCs/>
                <w:color w:val="auto"/>
              </w:rPr>
              <w:t>%</w:t>
            </w:r>
          </w:p>
        </w:tc>
      </w:tr>
      <w:tr w:rsidR="008C431C">
        <w:trPr>
          <w:trHeight w:val="824"/>
        </w:trPr>
        <w:tc>
          <w:tcPr>
            <w:tcW w:w="2753" w:type="dxa"/>
            <w:gridSpan w:val="2"/>
            <w:vAlign w:val="center"/>
          </w:tcPr>
          <w:p w:rsidR="008C431C" w:rsidRDefault="0014366D">
            <w:pPr>
              <w:pStyle w:val="15"/>
              <w:rPr>
                <w:rFonts w:ascii="宋体" w:eastAsia="宋体" w:hAnsi="宋体" w:cs="宋体"/>
                <w:b w:val="0"/>
                <w:bCs/>
                <w:color w:val="auto"/>
              </w:rPr>
            </w:pPr>
            <w:r>
              <w:rPr>
                <w:rFonts w:ascii="宋体" w:eastAsia="宋体" w:hAnsi="宋体" w:cs="宋体" w:hint="eastAsia"/>
                <w:b w:val="0"/>
                <w:bCs/>
                <w:color w:val="auto"/>
              </w:rPr>
              <w:t>投标内容</w:t>
            </w:r>
          </w:p>
        </w:tc>
        <w:tc>
          <w:tcPr>
            <w:tcW w:w="6245" w:type="dxa"/>
            <w:vAlign w:val="center"/>
          </w:tcPr>
          <w:p w:rsidR="008C431C" w:rsidRDefault="0014366D">
            <w:pPr>
              <w:pStyle w:val="15"/>
              <w:rPr>
                <w:rFonts w:ascii="宋体" w:eastAsia="宋体" w:hAnsi="宋体" w:cs="宋体"/>
                <w:b w:val="0"/>
                <w:bCs/>
                <w:color w:val="auto"/>
              </w:rPr>
            </w:pPr>
            <w:r>
              <w:rPr>
                <w:rFonts w:ascii="宋体" w:hAnsi="宋体" w:hint="eastAsia"/>
                <w:b w:val="0"/>
                <w:color w:val="auto"/>
                <w:spacing w:val="-1"/>
              </w:rPr>
              <w:t>按招标文件要求</w:t>
            </w:r>
          </w:p>
        </w:tc>
      </w:tr>
      <w:tr w:rsidR="008C431C">
        <w:trPr>
          <w:trHeight w:val="824"/>
        </w:trPr>
        <w:tc>
          <w:tcPr>
            <w:tcW w:w="2753" w:type="dxa"/>
            <w:gridSpan w:val="2"/>
            <w:vAlign w:val="center"/>
          </w:tcPr>
          <w:p w:rsidR="008C431C" w:rsidRDefault="0014366D">
            <w:pPr>
              <w:pStyle w:val="15"/>
              <w:rPr>
                <w:rFonts w:ascii="宋体" w:eastAsia="宋体" w:hAnsi="宋体" w:cs="宋体"/>
                <w:b w:val="0"/>
                <w:bCs/>
                <w:color w:val="auto"/>
              </w:rPr>
            </w:pPr>
            <w:r>
              <w:rPr>
                <w:rFonts w:ascii="宋体" w:eastAsia="宋体" w:hAnsi="宋体" w:cs="宋体" w:hint="eastAsia"/>
                <w:b w:val="0"/>
                <w:bCs/>
                <w:color w:val="auto"/>
              </w:rPr>
              <w:t>勘察设计服务期限</w:t>
            </w:r>
          </w:p>
        </w:tc>
        <w:tc>
          <w:tcPr>
            <w:tcW w:w="6245" w:type="dxa"/>
            <w:vAlign w:val="center"/>
          </w:tcPr>
          <w:p w:rsidR="008C431C" w:rsidRDefault="0014366D">
            <w:pPr>
              <w:pStyle w:val="15"/>
              <w:rPr>
                <w:rFonts w:ascii="宋体" w:eastAsia="宋体" w:hAnsi="宋体" w:cs="宋体"/>
                <w:b w:val="0"/>
                <w:bCs/>
                <w:color w:val="auto"/>
              </w:rPr>
            </w:pPr>
            <w:r>
              <w:rPr>
                <w:rFonts w:ascii="宋体" w:hAnsi="宋体" w:hint="eastAsia"/>
                <w:b w:val="0"/>
                <w:color w:val="auto"/>
                <w:spacing w:val="-1"/>
              </w:rPr>
              <w:t>按招标文件要求</w:t>
            </w:r>
          </w:p>
        </w:tc>
      </w:tr>
      <w:tr w:rsidR="008C431C">
        <w:trPr>
          <w:trHeight w:val="824"/>
        </w:trPr>
        <w:tc>
          <w:tcPr>
            <w:tcW w:w="2753" w:type="dxa"/>
            <w:gridSpan w:val="2"/>
            <w:vAlign w:val="center"/>
          </w:tcPr>
          <w:p w:rsidR="008C431C" w:rsidRDefault="0014366D">
            <w:pPr>
              <w:pStyle w:val="15"/>
              <w:rPr>
                <w:rFonts w:ascii="宋体" w:eastAsia="宋体" w:hAnsi="宋体" w:cs="宋体"/>
                <w:b w:val="0"/>
                <w:bCs/>
                <w:color w:val="auto"/>
              </w:rPr>
            </w:pPr>
            <w:r>
              <w:rPr>
                <w:rFonts w:ascii="宋体" w:eastAsia="宋体" w:hAnsi="宋体" w:cs="宋体" w:hint="eastAsia"/>
                <w:b w:val="0"/>
                <w:bCs/>
                <w:color w:val="auto"/>
              </w:rPr>
              <w:t>质量标准</w:t>
            </w:r>
          </w:p>
        </w:tc>
        <w:tc>
          <w:tcPr>
            <w:tcW w:w="6245" w:type="dxa"/>
            <w:vAlign w:val="center"/>
          </w:tcPr>
          <w:p w:rsidR="008C431C" w:rsidRDefault="0014366D">
            <w:pPr>
              <w:pStyle w:val="15"/>
              <w:rPr>
                <w:rFonts w:ascii="宋体" w:eastAsia="宋体" w:hAnsi="宋体" w:cs="宋体"/>
                <w:b w:val="0"/>
                <w:bCs/>
                <w:color w:val="auto"/>
              </w:rPr>
            </w:pPr>
            <w:r>
              <w:rPr>
                <w:rFonts w:ascii="宋体" w:hAnsi="宋体" w:hint="eastAsia"/>
                <w:b w:val="0"/>
                <w:color w:val="auto"/>
                <w:spacing w:val="-1"/>
              </w:rPr>
              <w:t>按招标文件要求</w:t>
            </w:r>
          </w:p>
        </w:tc>
      </w:tr>
      <w:tr w:rsidR="008C431C">
        <w:trPr>
          <w:trHeight w:val="824"/>
        </w:trPr>
        <w:tc>
          <w:tcPr>
            <w:tcW w:w="2753" w:type="dxa"/>
            <w:gridSpan w:val="2"/>
            <w:vAlign w:val="center"/>
          </w:tcPr>
          <w:p w:rsidR="008C431C" w:rsidRDefault="0014366D">
            <w:pPr>
              <w:pStyle w:val="15"/>
              <w:rPr>
                <w:rFonts w:ascii="宋体" w:eastAsia="宋体" w:hAnsi="宋体" w:cs="宋体"/>
                <w:b w:val="0"/>
                <w:bCs/>
                <w:color w:val="auto"/>
              </w:rPr>
            </w:pPr>
            <w:r>
              <w:rPr>
                <w:rFonts w:ascii="宋体" w:eastAsia="宋体" w:hAnsi="宋体" w:cs="宋体" w:hint="eastAsia"/>
                <w:b w:val="0"/>
                <w:bCs/>
                <w:color w:val="auto"/>
              </w:rPr>
              <w:t>投标有效期</w:t>
            </w:r>
          </w:p>
        </w:tc>
        <w:tc>
          <w:tcPr>
            <w:tcW w:w="6245" w:type="dxa"/>
            <w:vAlign w:val="center"/>
          </w:tcPr>
          <w:p w:rsidR="008C431C" w:rsidRDefault="0014366D">
            <w:pPr>
              <w:pStyle w:val="15"/>
              <w:rPr>
                <w:rFonts w:ascii="宋体" w:eastAsia="宋体" w:hAnsi="宋体" w:cs="宋体"/>
                <w:b w:val="0"/>
                <w:bCs/>
                <w:color w:val="auto"/>
              </w:rPr>
            </w:pPr>
            <w:r>
              <w:rPr>
                <w:rFonts w:ascii="宋体" w:hAnsi="宋体" w:hint="eastAsia"/>
                <w:b w:val="0"/>
                <w:color w:val="auto"/>
                <w:spacing w:val="-1"/>
              </w:rPr>
              <w:t>按招标文件要求</w:t>
            </w:r>
          </w:p>
        </w:tc>
      </w:tr>
      <w:tr w:rsidR="008C431C">
        <w:trPr>
          <w:trHeight w:val="824"/>
        </w:trPr>
        <w:tc>
          <w:tcPr>
            <w:tcW w:w="2753" w:type="dxa"/>
            <w:gridSpan w:val="2"/>
            <w:vAlign w:val="center"/>
          </w:tcPr>
          <w:p w:rsidR="008C431C" w:rsidRDefault="0014366D">
            <w:pPr>
              <w:pStyle w:val="15"/>
              <w:rPr>
                <w:rFonts w:ascii="宋体" w:eastAsia="宋体" w:hAnsi="宋体" w:cs="宋体"/>
                <w:b w:val="0"/>
                <w:bCs/>
                <w:color w:val="auto"/>
              </w:rPr>
            </w:pPr>
            <w:r>
              <w:rPr>
                <w:rFonts w:ascii="宋体" w:eastAsia="宋体" w:hAnsi="宋体" w:cs="宋体" w:hint="eastAsia"/>
                <w:b w:val="0"/>
                <w:bCs/>
                <w:color w:val="auto"/>
              </w:rPr>
              <w:t>响应需求</w:t>
            </w:r>
          </w:p>
        </w:tc>
        <w:tc>
          <w:tcPr>
            <w:tcW w:w="6245" w:type="dxa"/>
            <w:vAlign w:val="center"/>
          </w:tcPr>
          <w:p w:rsidR="008C431C" w:rsidRDefault="0014366D">
            <w:pPr>
              <w:pStyle w:val="15"/>
              <w:rPr>
                <w:rFonts w:ascii="宋体" w:eastAsia="宋体" w:hAnsi="宋体" w:cs="宋体"/>
                <w:b w:val="0"/>
                <w:bCs/>
                <w:color w:val="auto"/>
              </w:rPr>
            </w:pPr>
            <w:r>
              <w:rPr>
                <w:rFonts w:ascii="宋体" w:eastAsia="宋体" w:hAnsi="宋体" w:cs="宋体" w:hint="eastAsia"/>
                <w:b w:val="0"/>
                <w:bCs/>
                <w:color w:val="auto"/>
              </w:rPr>
              <w:t>按第五章</w:t>
            </w:r>
            <w:r>
              <w:rPr>
                <w:rFonts w:ascii="宋体" w:eastAsia="宋体" w:hAnsi="宋体" w:cs="宋体"/>
                <w:b w:val="0"/>
                <w:bCs/>
                <w:color w:val="auto"/>
              </w:rPr>
              <w:t xml:space="preserve"> </w:t>
            </w:r>
            <w:r>
              <w:rPr>
                <w:rFonts w:ascii="宋体" w:eastAsia="宋体" w:hAnsi="宋体" w:cs="宋体" w:hint="eastAsia"/>
                <w:b w:val="0"/>
                <w:bCs/>
                <w:color w:val="auto"/>
              </w:rPr>
              <w:t>发包人要求</w:t>
            </w:r>
          </w:p>
        </w:tc>
      </w:tr>
      <w:tr w:rsidR="008C431C">
        <w:trPr>
          <w:trHeight w:val="1206"/>
        </w:trPr>
        <w:tc>
          <w:tcPr>
            <w:tcW w:w="2753" w:type="dxa"/>
            <w:gridSpan w:val="2"/>
            <w:vAlign w:val="center"/>
          </w:tcPr>
          <w:p w:rsidR="008C431C" w:rsidRDefault="0014366D">
            <w:pPr>
              <w:pStyle w:val="15"/>
              <w:rPr>
                <w:rFonts w:ascii="宋体" w:eastAsia="宋体" w:hAnsi="宋体" w:cs="宋体"/>
                <w:b w:val="0"/>
                <w:bCs/>
                <w:color w:val="auto"/>
              </w:rPr>
            </w:pPr>
            <w:r>
              <w:rPr>
                <w:rFonts w:ascii="宋体" w:eastAsia="宋体" w:hAnsi="宋体" w:cs="宋体" w:hint="eastAsia"/>
                <w:b w:val="0"/>
                <w:bCs/>
                <w:color w:val="auto"/>
              </w:rPr>
              <w:t>项目负责人</w:t>
            </w:r>
          </w:p>
        </w:tc>
        <w:tc>
          <w:tcPr>
            <w:tcW w:w="6245" w:type="dxa"/>
            <w:vAlign w:val="center"/>
          </w:tcPr>
          <w:p w:rsidR="008C431C" w:rsidRDefault="0014366D">
            <w:pPr>
              <w:pStyle w:val="15"/>
              <w:spacing w:line="360" w:lineRule="auto"/>
              <w:jc w:val="left"/>
              <w:rPr>
                <w:rFonts w:ascii="宋体" w:eastAsia="宋体" w:hAnsi="宋体" w:cs="宋体"/>
                <w:b w:val="0"/>
                <w:bCs/>
                <w:color w:val="auto"/>
              </w:rPr>
            </w:pPr>
            <w:r>
              <w:rPr>
                <w:rFonts w:ascii="宋体" w:eastAsia="宋体" w:hAnsi="宋体" w:cs="宋体" w:hint="eastAsia"/>
                <w:b w:val="0"/>
                <w:bCs/>
                <w:color w:val="auto"/>
              </w:rPr>
              <w:t>姓名：</w:t>
            </w:r>
          </w:p>
          <w:p w:rsidR="008C431C" w:rsidRDefault="0014366D">
            <w:pPr>
              <w:pStyle w:val="15"/>
              <w:spacing w:line="360" w:lineRule="auto"/>
              <w:jc w:val="left"/>
              <w:rPr>
                <w:rFonts w:ascii="宋体" w:eastAsia="宋体" w:hAnsi="宋体" w:cs="宋体"/>
                <w:b w:val="0"/>
                <w:bCs/>
                <w:color w:val="auto"/>
              </w:rPr>
            </w:pPr>
            <w:r>
              <w:rPr>
                <w:rFonts w:ascii="宋体" w:eastAsia="宋体" w:hAnsi="宋体" w:cs="宋体" w:hint="eastAsia"/>
                <w:b w:val="0"/>
                <w:bCs/>
                <w:color w:val="auto"/>
              </w:rPr>
              <w:t>证书编号：</w:t>
            </w:r>
          </w:p>
        </w:tc>
      </w:tr>
    </w:tbl>
    <w:p w:rsidR="008C431C" w:rsidRDefault="008C431C">
      <w:pPr>
        <w:pStyle w:val="15"/>
        <w:jc w:val="left"/>
        <w:rPr>
          <w:color w:val="auto"/>
        </w:rPr>
      </w:pPr>
    </w:p>
    <w:p w:rsidR="008C431C" w:rsidRDefault="008C431C">
      <w:pPr>
        <w:spacing w:before="68" w:line="387" w:lineRule="auto"/>
        <w:ind w:left="2599" w:right="324" w:firstLine="1"/>
        <w:rPr>
          <w:rFonts w:ascii="宋体" w:eastAsia="宋体" w:hAnsi="宋体" w:cs="宋体"/>
          <w:color w:val="auto"/>
          <w:spacing w:val="-4"/>
        </w:rPr>
      </w:pPr>
    </w:p>
    <w:p w:rsidR="008C431C" w:rsidRDefault="0014366D">
      <w:pPr>
        <w:spacing w:before="68" w:line="387" w:lineRule="auto"/>
        <w:ind w:left="2599" w:right="324" w:firstLine="1"/>
        <w:rPr>
          <w:rFonts w:ascii="宋体" w:eastAsia="宋体" w:hAnsi="宋体" w:cs="宋体"/>
          <w:color w:val="auto"/>
        </w:rPr>
      </w:pPr>
      <w:r>
        <w:rPr>
          <w:rFonts w:ascii="宋体" w:eastAsia="宋体" w:hAnsi="宋体" w:cs="宋体"/>
          <w:color w:val="auto"/>
          <w:spacing w:val="-4"/>
        </w:rPr>
        <w:t>投 标 人：</w:t>
      </w:r>
      <w:r>
        <w:rPr>
          <w:rFonts w:ascii="宋体" w:eastAsia="宋体" w:hAnsi="宋体" w:cs="宋体"/>
          <w:color w:val="auto"/>
          <w:spacing w:val="-4"/>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(盖单位章)</w:t>
      </w:r>
      <w:r>
        <w:rPr>
          <w:rFonts w:ascii="宋体" w:eastAsia="宋体" w:hAnsi="宋体" w:cs="宋体"/>
          <w:color w:val="auto"/>
        </w:rPr>
        <w:t xml:space="preserve"> </w:t>
      </w:r>
      <w:r>
        <w:rPr>
          <w:rFonts w:ascii="宋体" w:eastAsia="宋体" w:hAnsi="宋体" w:cs="宋体"/>
          <w:color w:val="auto"/>
          <w:spacing w:val="-8"/>
        </w:rPr>
        <w:t>法定</w:t>
      </w:r>
      <w:r>
        <w:rPr>
          <w:rFonts w:ascii="宋体" w:eastAsia="宋体" w:hAnsi="宋体" w:cs="宋体"/>
          <w:color w:val="auto"/>
          <w:spacing w:val="-4"/>
        </w:rPr>
        <w:t>代表人或其委托代理人：</w:t>
      </w:r>
      <w:r>
        <w:rPr>
          <w:rFonts w:ascii="宋体" w:eastAsia="宋体" w:hAnsi="宋体" w:cs="宋体"/>
          <w:color w:val="auto"/>
          <w:spacing w:val="-4"/>
          <w:u w:val="single"/>
        </w:rPr>
        <w:t xml:space="preserve">            </w:t>
      </w:r>
      <w:r>
        <w:rPr>
          <w:rFonts w:ascii="宋体" w:eastAsia="宋体" w:hAnsi="宋体" w:cs="宋体"/>
          <w:color w:val="auto"/>
          <w:spacing w:val="-4"/>
        </w:rPr>
        <w:t>(签字</w:t>
      </w:r>
      <w:r>
        <w:rPr>
          <w:rFonts w:ascii="宋体" w:eastAsia="宋体" w:hAnsi="宋体" w:cs="宋体" w:hint="eastAsia"/>
          <w:color w:val="auto"/>
          <w:spacing w:val="-4"/>
        </w:rPr>
        <w:t>或盖章</w:t>
      </w:r>
      <w:r>
        <w:rPr>
          <w:rFonts w:ascii="宋体" w:eastAsia="宋体" w:hAnsi="宋体" w:cs="宋体"/>
          <w:color w:val="auto"/>
          <w:spacing w:val="-4"/>
        </w:rPr>
        <w:t>)</w:t>
      </w:r>
    </w:p>
    <w:p w:rsidR="008C431C" w:rsidRDefault="0014366D">
      <w:pPr>
        <w:tabs>
          <w:tab w:val="left" w:pos="6829"/>
        </w:tabs>
        <w:spacing w:line="220" w:lineRule="auto"/>
        <w:ind w:left="6190"/>
        <w:rPr>
          <w:rFonts w:ascii="宋体" w:eastAsia="宋体" w:hAnsi="宋体" w:cs="宋体"/>
          <w:color w:val="auto"/>
        </w:rPr>
      </w:pPr>
      <w:r>
        <w:rPr>
          <w:rFonts w:ascii="宋体" w:eastAsia="宋体" w:hAnsi="宋体" w:cs="宋体"/>
          <w:color w:val="auto"/>
          <w:u w:val="single"/>
        </w:rPr>
        <w:tab/>
      </w:r>
      <w:r>
        <w:rPr>
          <w:rFonts w:ascii="宋体" w:eastAsia="宋体" w:hAnsi="宋体" w:cs="宋体"/>
          <w:color w:val="auto"/>
          <w:spacing w:val="4"/>
        </w:rPr>
        <w:t>年</w:t>
      </w:r>
      <w:r>
        <w:rPr>
          <w:rFonts w:ascii="宋体" w:eastAsia="宋体" w:hAnsi="宋体" w:cs="宋体"/>
          <w:color w:val="auto"/>
          <w:spacing w:val="4"/>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月</w:t>
      </w:r>
      <w:r>
        <w:rPr>
          <w:rFonts w:ascii="宋体" w:eastAsia="宋体" w:hAnsi="宋体" w:cs="宋体"/>
          <w:color w:val="auto"/>
          <w:spacing w:val="2"/>
          <w:u w:val="single"/>
        </w:rPr>
        <w:t xml:space="preserve">      </w:t>
      </w:r>
      <w:r>
        <w:rPr>
          <w:rFonts w:ascii="宋体" w:eastAsia="宋体" w:hAnsi="宋体" w:cs="宋体"/>
          <w:color w:val="auto"/>
          <w:spacing w:val="2"/>
        </w:rPr>
        <w:t>日</w:t>
      </w:r>
    </w:p>
    <w:p w:rsidR="008C431C" w:rsidRDefault="008C431C">
      <w:pPr>
        <w:rPr>
          <w:color w:val="auto"/>
        </w:rPr>
        <w:sectPr w:rsidR="008C431C">
          <w:footerReference w:type="default" r:id="rId34"/>
          <w:pgSz w:w="12240" w:h="15840"/>
          <w:pgMar w:top="1346" w:right="1729" w:bottom="1102" w:left="1729" w:header="0" w:footer="940" w:gutter="0"/>
          <w:cols w:space="720"/>
        </w:sectPr>
      </w:pPr>
    </w:p>
    <w:p w:rsidR="008C431C" w:rsidRDefault="008C431C">
      <w:pPr>
        <w:spacing w:line="245" w:lineRule="auto"/>
        <w:rPr>
          <w:color w:val="auto"/>
        </w:rPr>
      </w:pPr>
    </w:p>
    <w:p w:rsidR="008C431C" w:rsidRDefault="0014366D">
      <w:pPr>
        <w:pStyle w:val="3"/>
        <w:spacing w:before="120" w:after="120"/>
        <w:jc w:val="center"/>
        <w:rPr>
          <w:rFonts w:ascii="黑体" w:eastAsia="黑体" w:hAnsi="黑体" w:cs="黑体"/>
          <w:color w:val="auto"/>
          <w:sz w:val="31"/>
          <w:szCs w:val="31"/>
        </w:rPr>
      </w:pPr>
      <w:bookmarkStart w:id="419" w:name="_Toc18738"/>
      <w:bookmarkStart w:id="420" w:name="_Toc7326"/>
      <w:bookmarkStart w:id="421" w:name="_Toc30933"/>
      <w:bookmarkStart w:id="422" w:name="_Toc16241"/>
      <w:bookmarkStart w:id="423" w:name="_Toc20211"/>
      <w:r>
        <w:rPr>
          <w:rFonts w:ascii="黑体" w:eastAsia="黑体" w:hAnsi="黑体" w:cs="黑体"/>
          <w:color w:val="auto"/>
          <w:spacing w:val="10"/>
          <w:sz w:val="31"/>
          <w:szCs w:val="31"/>
          <w14:textOutline w14:w="4064" w14:cap="flat" w14:cmpd="sng" w14:algn="ctr">
            <w14:solidFill>
              <w14:srgbClr w14:val="000000"/>
            </w14:solidFill>
            <w14:prstDash w14:val="solid"/>
            <w14:miter w14:lim="0"/>
          </w14:textOutline>
        </w:rPr>
        <w:t>二、法定代表人身份证</w:t>
      </w:r>
      <w:r>
        <w:rPr>
          <w:rFonts w:ascii="黑体" w:eastAsia="黑体" w:hAnsi="黑体" w:cs="黑体"/>
          <w:color w:val="auto"/>
          <w:spacing w:val="7"/>
          <w:sz w:val="31"/>
          <w:szCs w:val="31"/>
          <w14:textOutline w14:w="4064" w14:cap="flat" w14:cmpd="sng" w14:algn="ctr">
            <w14:solidFill>
              <w14:srgbClr w14:val="000000"/>
            </w14:solidFill>
            <w14:prstDash w14:val="solid"/>
            <w14:miter w14:lim="0"/>
          </w14:textOutline>
        </w:rPr>
        <w:t>明</w:t>
      </w:r>
      <w:bookmarkEnd w:id="419"/>
      <w:bookmarkEnd w:id="420"/>
      <w:bookmarkEnd w:id="421"/>
      <w:bookmarkEnd w:id="422"/>
      <w:bookmarkEnd w:id="423"/>
    </w:p>
    <w:p w:rsidR="008C431C" w:rsidRDefault="008C431C">
      <w:pPr>
        <w:spacing w:line="252" w:lineRule="auto"/>
        <w:rPr>
          <w:color w:val="auto"/>
        </w:rPr>
      </w:pPr>
    </w:p>
    <w:p w:rsidR="008C431C" w:rsidRDefault="008C431C">
      <w:pPr>
        <w:spacing w:line="252" w:lineRule="auto"/>
        <w:rPr>
          <w:color w:val="auto"/>
        </w:rPr>
      </w:pPr>
    </w:p>
    <w:p w:rsidR="008C431C" w:rsidRDefault="008C431C">
      <w:pPr>
        <w:spacing w:line="253" w:lineRule="auto"/>
        <w:rPr>
          <w:color w:val="auto"/>
        </w:rPr>
      </w:pPr>
    </w:p>
    <w:p w:rsidR="008C431C" w:rsidRDefault="008C431C">
      <w:pPr>
        <w:spacing w:line="253" w:lineRule="auto"/>
        <w:rPr>
          <w:color w:val="auto"/>
        </w:rPr>
      </w:pPr>
    </w:p>
    <w:p w:rsidR="008C431C" w:rsidRDefault="008C431C">
      <w:pPr>
        <w:spacing w:line="253" w:lineRule="auto"/>
        <w:rPr>
          <w:color w:val="auto"/>
        </w:rPr>
      </w:pPr>
    </w:p>
    <w:p w:rsidR="008C431C" w:rsidRDefault="008C431C">
      <w:pPr>
        <w:spacing w:line="253" w:lineRule="auto"/>
        <w:rPr>
          <w:color w:val="auto"/>
        </w:rPr>
      </w:pPr>
    </w:p>
    <w:p w:rsidR="008C431C" w:rsidRDefault="0014366D">
      <w:pPr>
        <w:spacing w:before="68" w:line="221" w:lineRule="auto"/>
        <w:ind w:left="2"/>
        <w:rPr>
          <w:rFonts w:ascii="宋体" w:eastAsia="宋体" w:hAnsi="宋体" w:cs="宋体"/>
          <w:color w:val="auto"/>
        </w:rPr>
      </w:pPr>
      <w:r>
        <w:rPr>
          <w:rFonts w:ascii="宋体" w:eastAsia="宋体" w:hAnsi="宋体" w:cs="宋体"/>
          <w:color w:val="auto"/>
          <w:spacing w:val="-30"/>
        </w:rPr>
        <w:t>投</w:t>
      </w:r>
      <w:r>
        <w:rPr>
          <w:rFonts w:ascii="宋体" w:eastAsia="宋体" w:hAnsi="宋体" w:cs="宋体"/>
          <w:color w:val="auto"/>
          <w:spacing w:val="-27"/>
        </w:rPr>
        <w:t>标人名称：</w:t>
      </w:r>
      <w:r>
        <w:rPr>
          <w:rFonts w:ascii="宋体" w:eastAsia="宋体" w:hAnsi="宋体" w:cs="宋体"/>
          <w:color w:val="auto"/>
          <w:u w:val="single"/>
        </w:rPr>
        <w:t xml:space="preserve">                         </w:t>
      </w:r>
    </w:p>
    <w:p w:rsidR="008C431C" w:rsidRDefault="0014366D">
      <w:pPr>
        <w:spacing w:before="189" w:line="386" w:lineRule="auto"/>
        <w:rPr>
          <w:rFonts w:ascii="宋体" w:eastAsia="宋体" w:hAnsi="宋体" w:cs="宋体"/>
          <w:color w:val="auto"/>
        </w:rPr>
      </w:pPr>
      <w:r>
        <w:rPr>
          <w:rFonts w:ascii="宋体" w:eastAsia="宋体" w:hAnsi="宋体" w:cs="宋体"/>
          <w:color w:val="auto"/>
          <w:spacing w:val="-9"/>
        </w:rPr>
        <w:t>姓名：</w:t>
      </w:r>
      <w:r>
        <w:rPr>
          <w:rFonts w:ascii="宋体" w:eastAsia="宋体" w:hAnsi="宋体" w:cs="宋体"/>
          <w:color w:val="auto"/>
          <w:spacing w:val="-9"/>
          <w:u w:val="single"/>
        </w:rPr>
        <w:t xml:space="preserve">          </w:t>
      </w:r>
      <w:r>
        <w:rPr>
          <w:rFonts w:ascii="宋体" w:eastAsia="宋体" w:hAnsi="宋体" w:cs="宋体"/>
          <w:color w:val="auto"/>
          <w:spacing w:val="-9"/>
        </w:rPr>
        <w:t>性别：</w:t>
      </w:r>
      <w:r>
        <w:rPr>
          <w:rFonts w:ascii="宋体" w:eastAsia="宋体" w:hAnsi="宋体" w:cs="宋体"/>
          <w:color w:val="auto"/>
          <w:spacing w:val="-9"/>
          <w:u w:val="single"/>
        </w:rPr>
        <w:t xml:space="preserve">         </w:t>
      </w:r>
      <w:r>
        <w:rPr>
          <w:rFonts w:ascii="宋体" w:eastAsia="宋体" w:hAnsi="宋体" w:cs="宋体"/>
          <w:color w:val="auto"/>
          <w:spacing w:val="-9"/>
        </w:rPr>
        <w:t>年龄：</w:t>
      </w:r>
      <w:r>
        <w:rPr>
          <w:rFonts w:ascii="宋体" w:eastAsia="宋体" w:hAnsi="宋体" w:cs="宋体"/>
          <w:color w:val="auto"/>
          <w:spacing w:val="-9"/>
          <w:u w:val="single"/>
        </w:rPr>
        <w:t xml:space="preserve">         </w:t>
      </w:r>
      <w:r>
        <w:rPr>
          <w:rFonts w:ascii="宋体" w:eastAsia="宋体" w:hAnsi="宋体" w:cs="宋体"/>
          <w:color w:val="auto"/>
          <w:spacing w:val="-9"/>
        </w:rPr>
        <w:t>职务：</w:t>
      </w:r>
      <w:r>
        <w:rPr>
          <w:rFonts w:ascii="宋体" w:eastAsia="宋体" w:hAnsi="宋体" w:cs="宋体"/>
          <w:color w:val="auto"/>
          <w:u w:val="single"/>
        </w:rPr>
        <w:t xml:space="preserve">         </w:t>
      </w:r>
      <w:r>
        <w:rPr>
          <w:rFonts w:ascii="宋体" w:eastAsia="宋体" w:hAnsi="宋体" w:cs="宋体" w:hint="eastAsia"/>
          <w:color w:val="auto"/>
        </w:rPr>
        <w:t>身份证号码：</w:t>
      </w:r>
      <w:r>
        <w:rPr>
          <w:rFonts w:ascii="宋体" w:eastAsia="宋体" w:hAnsi="宋体" w:cs="宋体" w:hint="eastAsia"/>
          <w:color w:val="auto"/>
          <w:u w:val="single"/>
        </w:rPr>
        <w:t xml:space="preserve">       </w:t>
      </w:r>
    </w:p>
    <w:p w:rsidR="008C431C" w:rsidRDefault="0014366D">
      <w:pPr>
        <w:spacing w:line="218" w:lineRule="auto"/>
        <w:ind w:left="4"/>
        <w:rPr>
          <w:rFonts w:ascii="宋体" w:eastAsia="宋体" w:hAnsi="宋体" w:cs="宋体"/>
          <w:color w:val="auto"/>
        </w:rPr>
      </w:pPr>
      <w:r>
        <w:rPr>
          <w:rFonts w:ascii="宋体" w:eastAsia="宋体" w:hAnsi="宋体" w:cs="宋体"/>
          <w:color w:val="auto"/>
          <w:spacing w:val="2"/>
        </w:rPr>
        <w:t>系</w:t>
      </w:r>
      <w:r>
        <w:rPr>
          <w:rFonts w:ascii="宋体" w:eastAsia="宋体" w:hAnsi="宋体" w:cs="宋体"/>
          <w:color w:val="auto"/>
          <w:spacing w:val="2"/>
          <w:u w:val="single"/>
        </w:rPr>
        <w:t xml:space="preserve">                     </w:t>
      </w:r>
      <w:r>
        <w:rPr>
          <w:rFonts w:ascii="宋体" w:eastAsia="宋体" w:hAnsi="宋体" w:cs="宋体"/>
          <w:color w:val="auto"/>
          <w:spacing w:val="1"/>
          <w:u w:val="single"/>
        </w:rPr>
        <w:t xml:space="preserve">    </w:t>
      </w:r>
      <w:r>
        <w:rPr>
          <w:rFonts w:ascii="宋体" w:eastAsia="宋体" w:hAnsi="宋体" w:cs="宋体"/>
          <w:color w:val="auto"/>
          <w:spacing w:val="1"/>
        </w:rPr>
        <w:t>(投标人名称)的法定代表人。</w:t>
      </w:r>
    </w:p>
    <w:p w:rsidR="008C431C" w:rsidRDefault="0014366D">
      <w:pPr>
        <w:spacing w:before="191" w:line="220" w:lineRule="auto"/>
        <w:ind w:left="420"/>
        <w:rPr>
          <w:rFonts w:ascii="宋体" w:eastAsia="宋体" w:hAnsi="宋体" w:cs="宋体"/>
          <w:color w:val="auto"/>
        </w:rPr>
      </w:pPr>
      <w:r>
        <w:rPr>
          <w:rFonts w:ascii="宋体" w:eastAsia="宋体" w:hAnsi="宋体" w:cs="宋体"/>
          <w:color w:val="auto"/>
          <w:spacing w:val="-7"/>
        </w:rPr>
        <w:t>特</w:t>
      </w:r>
      <w:r>
        <w:rPr>
          <w:rFonts w:ascii="宋体" w:eastAsia="宋体" w:hAnsi="宋体" w:cs="宋体"/>
          <w:color w:val="auto"/>
          <w:spacing w:val="-6"/>
        </w:rPr>
        <w:t>此证明。</w:t>
      </w:r>
    </w:p>
    <w:p w:rsidR="008C431C" w:rsidRDefault="008C431C">
      <w:pPr>
        <w:spacing w:line="278" w:lineRule="auto"/>
        <w:rPr>
          <w:color w:val="auto"/>
        </w:rPr>
      </w:pPr>
    </w:p>
    <w:p w:rsidR="008C431C" w:rsidRDefault="008C431C">
      <w:pPr>
        <w:spacing w:line="279" w:lineRule="auto"/>
        <w:rPr>
          <w:color w:val="auto"/>
        </w:rPr>
      </w:pPr>
    </w:p>
    <w:p w:rsidR="008C431C" w:rsidRDefault="0014366D">
      <w:pPr>
        <w:spacing w:before="69" w:line="219" w:lineRule="auto"/>
        <w:ind w:left="16"/>
        <w:rPr>
          <w:rFonts w:ascii="宋体" w:eastAsia="宋体" w:hAnsi="宋体" w:cs="宋体"/>
          <w:color w:val="auto"/>
        </w:rPr>
      </w:pPr>
      <w:r>
        <w:rPr>
          <w:rFonts w:ascii="宋体" w:eastAsia="宋体" w:hAnsi="宋体" w:cs="宋体"/>
          <w:color w:val="auto"/>
          <w:spacing w:val="-6"/>
        </w:rPr>
        <w:t>附：法</w:t>
      </w:r>
      <w:r>
        <w:rPr>
          <w:rFonts w:ascii="宋体" w:eastAsia="宋体" w:hAnsi="宋体" w:cs="宋体"/>
          <w:color w:val="auto"/>
          <w:spacing w:val="-3"/>
        </w:rPr>
        <w:t>定代表人身份证</w:t>
      </w:r>
      <w:r>
        <w:rPr>
          <w:rFonts w:ascii="宋体" w:eastAsia="宋体" w:hAnsi="宋体" w:cs="宋体" w:hint="eastAsia"/>
          <w:color w:val="auto"/>
          <w:spacing w:val="-3"/>
        </w:rPr>
        <w:t>正反面扫描</w:t>
      </w:r>
      <w:r>
        <w:rPr>
          <w:rFonts w:ascii="宋体" w:eastAsia="宋体" w:hAnsi="宋体" w:cs="宋体"/>
          <w:color w:val="auto"/>
          <w:spacing w:val="-3"/>
        </w:rPr>
        <w:t>件。</w:t>
      </w:r>
    </w:p>
    <w:p w:rsidR="008C431C" w:rsidRDefault="008C431C">
      <w:pPr>
        <w:spacing w:line="279" w:lineRule="auto"/>
        <w:rPr>
          <w:color w:val="auto"/>
        </w:rPr>
      </w:pPr>
    </w:p>
    <w:p w:rsidR="008C431C" w:rsidRDefault="008C431C">
      <w:pPr>
        <w:spacing w:line="280" w:lineRule="auto"/>
        <w:rPr>
          <w:color w:val="auto"/>
        </w:rPr>
      </w:pPr>
    </w:p>
    <w:p w:rsidR="008C431C" w:rsidRDefault="008C431C">
      <w:pPr>
        <w:spacing w:line="248" w:lineRule="auto"/>
        <w:rPr>
          <w:color w:val="auto"/>
        </w:rPr>
      </w:pPr>
    </w:p>
    <w:p w:rsidR="008C431C" w:rsidRDefault="008C431C">
      <w:pPr>
        <w:spacing w:line="249" w:lineRule="auto"/>
        <w:rPr>
          <w:color w:val="auto"/>
        </w:rPr>
      </w:pPr>
    </w:p>
    <w:p w:rsidR="008C431C" w:rsidRDefault="008C431C">
      <w:pPr>
        <w:spacing w:line="249" w:lineRule="auto"/>
        <w:rPr>
          <w:color w:val="auto"/>
        </w:rPr>
      </w:pPr>
    </w:p>
    <w:p w:rsidR="008C431C" w:rsidRDefault="008C431C">
      <w:pPr>
        <w:spacing w:line="249" w:lineRule="auto"/>
        <w:rPr>
          <w:color w:val="auto"/>
        </w:rPr>
      </w:pPr>
    </w:p>
    <w:p w:rsidR="008C431C" w:rsidRDefault="0014366D">
      <w:pPr>
        <w:spacing w:before="68" w:line="220" w:lineRule="auto"/>
        <w:ind w:left="4112"/>
        <w:rPr>
          <w:rFonts w:ascii="宋体" w:eastAsia="宋体" w:hAnsi="宋体" w:cs="宋体"/>
          <w:color w:val="auto"/>
        </w:rPr>
      </w:pPr>
      <w:r>
        <w:rPr>
          <w:rFonts w:ascii="宋体" w:eastAsia="宋体" w:hAnsi="宋体" w:cs="宋体"/>
          <w:color w:val="auto"/>
          <w:spacing w:val="-5"/>
        </w:rPr>
        <w:t>投标人：</w:t>
      </w:r>
      <w:r>
        <w:rPr>
          <w:rFonts w:ascii="宋体" w:eastAsia="宋体" w:hAnsi="宋体" w:cs="宋体"/>
          <w:color w:val="auto"/>
          <w:spacing w:val="-5"/>
          <w:u w:val="single"/>
        </w:rPr>
        <w:t xml:space="preserve">                </w:t>
      </w:r>
      <w:r>
        <w:rPr>
          <w:rFonts w:ascii="宋体" w:eastAsia="宋体" w:hAnsi="宋体" w:cs="宋体"/>
          <w:color w:val="auto"/>
          <w:spacing w:val="-5"/>
        </w:rPr>
        <w:t>(盖单位章</w:t>
      </w:r>
      <w:r>
        <w:rPr>
          <w:rFonts w:ascii="宋体" w:eastAsia="宋体" w:hAnsi="宋体" w:cs="宋体"/>
          <w:color w:val="auto"/>
          <w:spacing w:val="-2"/>
        </w:rPr>
        <w:t>)</w:t>
      </w:r>
    </w:p>
    <w:p w:rsidR="008C431C" w:rsidRDefault="008C431C">
      <w:pPr>
        <w:spacing w:line="279" w:lineRule="auto"/>
        <w:rPr>
          <w:color w:val="auto"/>
        </w:rPr>
      </w:pPr>
    </w:p>
    <w:p w:rsidR="008C431C" w:rsidRDefault="008C431C">
      <w:pPr>
        <w:spacing w:line="279" w:lineRule="auto"/>
        <w:rPr>
          <w:color w:val="auto"/>
        </w:rPr>
      </w:pPr>
    </w:p>
    <w:p w:rsidR="008C431C" w:rsidRDefault="0014366D">
      <w:pPr>
        <w:tabs>
          <w:tab w:val="left" w:pos="5250"/>
        </w:tabs>
        <w:spacing w:before="69" w:line="220" w:lineRule="auto"/>
        <w:ind w:left="4611"/>
        <w:rPr>
          <w:rFonts w:ascii="宋体" w:eastAsia="宋体" w:hAnsi="宋体" w:cs="宋体"/>
          <w:color w:val="auto"/>
        </w:rPr>
      </w:pPr>
      <w:r>
        <w:rPr>
          <w:rFonts w:ascii="宋体" w:eastAsia="宋体" w:hAnsi="宋体" w:cs="宋体"/>
          <w:color w:val="auto"/>
          <w:u w:val="single"/>
        </w:rPr>
        <w:tab/>
      </w:r>
      <w:r>
        <w:rPr>
          <w:rFonts w:ascii="宋体" w:eastAsia="宋体" w:hAnsi="宋体" w:cs="宋体"/>
          <w:color w:val="auto"/>
          <w:spacing w:val="4"/>
        </w:rPr>
        <w:t>年</w:t>
      </w:r>
      <w:r>
        <w:rPr>
          <w:rFonts w:ascii="宋体" w:eastAsia="宋体" w:hAnsi="宋体" w:cs="宋体"/>
          <w:color w:val="auto"/>
          <w:spacing w:val="4"/>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月</w:t>
      </w:r>
      <w:r>
        <w:rPr>
          <w:rFonts w:ascii="宋体" w:eastAsia="宋体" w:hAnsi="宋体" w:cs="宋体"/>
          <w:color w:val="auto"/>
          <w:spacing w:val="2"/>
          <w:u w:val="single"/>
        </w:rPr>
        <w:t xml:space="preserve">      </w:t>
      </w:r>
      <w:r>
        <w:rPr>
          <w:rFonts w:ascii="宋体" w:eastAsia="宋体" w:hAnsi="宋体" w:cs="宋体"/>
          <w:color w:val="auto"/>
          <w:spacing w:val="2"/>
        </w:rPr>
        <w:t>日</w:t>
      </w:r>
    </w:p>
    <w:p w:rsidR="008C431C" w:rsidRDefault="008C431C">
      <w:pPr>
        <w:rPr>
          <w:color w:val="auto"/>
        </w:rPr>
        <w:sectPr w:rsidR="008C431C">
          <w:footerReference w:type="default" r:id="rId35"/>
          <w:pgSz w:w="12240" w:h="15840"/>
          <w:pgMar w:top="1346" w:right="1836" w:bottom="1104" w:left="1808" w:header="0" w:footer="940" w:gutter="0"/>
          <w:cols w:space="720"/>
        </w:sectPr>
      </w:pPr>
    </w:p>
    <w:p w:rsidR="008C431C" w:rsidRDefault="0014366D">
      <w:pPr>
        <w:pStyle w:val="3"/>
        <w:spacing w:before="120" w:after="120"/>
        <w:jc w:val="center"/>
        <w:rPr>
          <w:rFonts w:ascii="黑体" w:eastAsia="黑体" w:hAnsi="黑体" w:cs="黑体"/>
          <w:color w:val="auto"/>
          <w:sz w:val="31"/>
          <w:szCs w:val="31"/>
        </w:rPr>
      </w:pPr>
      <w:bookmarkStart w:id="424" w:name="_Toc7462"/>
      <w:bookmarkStart w:id="425" w:name="_Toc20037"/>
      <w:bookmarkStart w:id="426" w:name="_Toc31790"/>
      <w:bookmarkStart w:id="427" w:name="_Toc17429"/>
      <w:bookmarkStart w:id="428" w:name="_Toc31348"/>
      <w:r>
        <w:rPr>
          <w:rFonts w:ascii="黑体" w:eastAsia="黑体" w:hAnsi="黑体" w:cs="黑体"/>
          <w:color w:val="auto"/>
          <w:spacing w:val="11"/>
          <w:sz w:val="31"/>
          <w:szCs w:val="31"/>
          <w14:textOutline w14:w="4064" w14:cap="flat" w14:cmpd="sng" w14:algn="ctr">
            <w14:solidFill>
              <w14:srgbClr w14:val="000000"/>
            </w14:solidFill>
            <w14:prstDash w14:val="solid"/>
            <w14:miter w14:lim="0"/>
          </w14:textOutline>
        </w:rPr>
        <w:lastRenderedPageBreak/>
        <w:t>二</w:t>
      </w:r>
      <w:r>
        <w:rPr>
          <w:rFonts w:ascii="黑体" w:eastAsia="黑体" w:hAnsi="黑体" w:cs="黑体"/>
          <w:color w:val="auto"/>
          <w:spacing w:val="8"/>
          <w:sz w:val="31"/>
          <w:szCs w:val="31"/>
          <w14:textOutline w14:w="4064" w14:cap="flat" w14:cmpd="sng" w14:algn="ctr">
            <w14:solidFill>
              <w14:srgbClr w14:val="000000"/>
            </w14:solidFill>
            <w14:prstDash w14:val="solid"/>
            <w14:miter w14:lim="0"/>
          </w14:textOutline>
        </w:rPr>
        <w:t>、授权委托书</w:t>
      </w:r>
      <w:bookmarkEnd w:id="424"/>
      <w:bookmarkEnd w:id="425"/>
      <w:bookmarkEnd w:id="426"/>
      <w:bookmarkEnd w:id="427"/>
      <w:bookmarkEnd w:id="428"/>
    </w:p>
    <w:p w:rsidR="008C431C" w:rsidRDefault="008C431C">
      <w:pPr>
        <w:spacing w:line="268" w:lineRule="auto"/>
        <w:rPr>
          <w:color w:val="auto"/>
        </w:rPr>
      </w:pPr>
    </w:p>
    <w:p w:rsidR="008C431C" w:rsidRDefault="008C431C">
      <w:pPr>
        <w:spacing w:line="269" w:lineRule="auto"/>
        <w:rPr>
          <w:color w:val="auto"/>
        </w:rPr>
      </w:pPr>
    </w:p>
    <w:p w:rsidR="008C431C" w:rsidRDefault="008C431C">
      <w:pPr>
        <w:spacing w:line="269" w:lineRule="auto"/>
        <w:rPr>
          <w:color w:val="auto"/>
        </w:rPr>
      </w:pPr>
    </w:p>
    <w:p w:rsidR="008C431C" w:rsidRDefault="008C431C">
      <w:pPr>
        <w:spacing w:line="269" w:lineRule="auto"/>
        <w:rPr>
          <w:color w:val="auto"/>
        </w:rPr>
      </w:pPr>
    </w:p>
    <w:p w:rsidR="008C431C" w:rsidRDefault="0014366D">
      <w:pPr>
        <w:spacing w:before="68" w:line="387" w:lineRule="auto"/>
        <w:ind w:right="2" w:firstLine="421"/>
        <w:rPr>
          <w:rFonts w:ascii="宋体" w:eastAsia="宋体" w:hAnsi="宋体" w:cs="宋体"/>
          <w:color w:val="auto"/>
        </w:rPr>
      </w:pPr>
      <w:r>
        <w:rPr>
          <w:rFonts w:ascii="宋体" w:eastAsia="宋体" w:hAnsi="宋体" w:cs="宋体"/>
          <w:color w:val="auto"/>
          <w:spacing w:val="4"/>
        </w:rPr>
        <w:t>本人</w:t>
      </w:r>
      <w:r>
        <w:rPr>
          <w:rFonts w:ascii="宋体" w:eastAsia="宋体" w:hAnsi="宋体" w:cs="宋体"/>
          <w:color w:val="auto"/>
          <w:spacing w:val="3"/>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(姓名) 系</w:t>
      </w:r>
      <w:r>
        <w:rPr>
          <w:rFonts w:ascii="宋体" w:eastAsia="宋体" w:hAnsi="宋体" w:cs="宋体"/>
          <w:color w:val="auto"/>
          <w:spacing w:val="2"/>
          <w:u w:val="single"/>
        </w:rPr>
        <w:t xml:space="preserve">                     </w:t>
      </w:r>
      <w:r>
        <w:rPr>
          <w:rFonts w:ascii="宋体" w:eastAsia="宋体" w:hAnsi="宋体" w:cs="宋体"/>
          <w:color w:val="auto"/>
          <w:spacing w:val="2"/>
        </w:rPr>
        <w:t>(投标人名称)的法定代表人，现</w:t>
      </w:r>
      <w:r>
        <w:rPr>
          <w:rFonts w:ascii="宋体" w:eastAsia="宋体" w:hAnsi="宋体" w:cs="宋体"/>
          <w:color w:val="auto"/>
        </w:rPr>
        <w:t xml:space="preserve"> </w:t>
      </w:r>
      <w:r>
        <w:rPr>
          <w:rFonts w:ascii="宋体" w:eastAsia="宋体" w:hAnsi="宋体" w:cs="宋体"/>
          <w:color w:val="auto"/>
          <w:spacing w:val="4"/>
        </w:rPr>
        <w:t>委托</w:t>
      </w:r>
      <w:r>
        <w:rPr>
          <w:rFonts w:ascii="宋体" w:eastAsia="宋体" w:hAnsi="宋体" w:cs="宋体"/>
          <w:color w:val="auto"/>
          <w:spacing w:val="4"/>
          <w:u w:val="single"/>
        </w:rPr>
        <w:t xml:space="preserve">      </w:t>
      </w:r>
      <w:r>
        <w:rPr>
          <w:rFonts w:ascii="宋体" w:eastAsia="宋体" w:hAnsi="宋体" w:cs="宋体"/>
          <w:color w:val="auto"/>
          <w:spacing w:val="3"/>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(姓名)为我方代理人。代理人根据授权，以我方名义签署、澄清确认、递</w:t>
      </w:r>
      <w:r>
        <w:rPr>
          <w:rFonts w:ascii="宋体" w:eastAsia="宋体" w:hAnsi="宋体" w:cs="宋体"/>
          <w:color w:val="auto"/>
        </w:rPr>
        <w:t xml:space="preserve"> </w:t>
      </w:r>
      <w:r>
        <w:rPr>
          <w:rFonts w:ascii="宋体" w:eastAsia="宋体" w:hAnsi="宋体" w:cs="宋体"/>
          <w:color w:val="auto"/>
          <w:spacing w:val="-1"/>
        </w:rPr>
        <w:t>交、撤回、修改设计招标项目投标文件、签订合同和处理有关事宜，其法律后果由我</w:t>
      </w:r>
      <w:r>
        <w:rPr>
          <w:rFonts w:ascii="宋体" w:eastAsia="宋体" w:hAnsi="宋体" w:cs="宋体"/>
          <w:color w:val="auto"/>
        </w:rPr>
        <w:t xml:space="preserve">方承担。 </w:t>
      </w:r>
      <w:r>
        <w:rPr>
          <w:rFonts w:ascii="宋体" w:eastAsia="宋体" w:hAnsi="宋体" w:cs="宋体"/>
          <w:color w:val="auto"/>
          <w:spacing w:val="-6"/>
        </w:rPr>
        <w:t>委托期限：</w:t>
      </w:r>
      <w:r>
        <w:rPr>
          <w:rFonts w:ascii="宋体" w:eastAsia="宋体" w:hAnsi="宋体" w:cs="宋体"/>
          <w:color w:val="auto"/>
          <w:spacing w:val="-6"/>
          <w:u w:val="single"/>
        </w:rPr>
        <w:t xml:space="preserve">  </w:t>
      </w:r>
      <w:r>
        <w:rPr>
          <w:rFonts w:ascii="宋体" w:eastAsia="宋体" w:hAnsi="宋体" w:cs="宋体"/>
          <w:color w:val="auto"/>
          <w:spacing w:val="-5"/>
          <w:u w:val="single"/>
        </w:rPr>
        <w:t xml:space="preserve"> </w:t>
      </w:r>
      <w:r>
        <w:rPr>
          <w:rFonts w:ascii="宋体" w:eastAsia="宋体" w:hAnsi="宋体" w:cs="宋体"/>
          <w:color w:val="auto"/>
          <w:spacing w:val="-3"/>
          <w:u w:val="single"/>
        </w:rPr>
        <w:t xml:space="preserve">                     </w:t>
      </w:r>
      <w:r>
        <w:rPr>
          <w:rFonts w:ascii="宋体" w:eastAsia="宋体" w:hAnsi="宋体" w:cs="宋体"/>
          <w:color w:val="auto"/>
          <w:spacing w:val="-3"/>
        </w:rPr>
        <w:t>。</w:t>
      </w:r>
    </w:p>
    <w:p w:rsidR="008C431C" w:rsidRDefault="0014366D">
      <w:pPr>
        <w:spacing w:line="216" w:lineRule="auto"/>
        <w:ind w:left="420"/>
        <w:rPr>
          <w:rFonts w:ascii="宋体" w:eastAsia="宋体" w:hAnsi="宋体" w:cs="宋体"/>
          <w:color w:val="auto"/>
        </w:rPr>
      </w:pPr>
      <w:r>
        <w:rPr>
          <w:rFonts w:ascii="宋体" w:eastAsia="宋体" w:hAnsi="宋体" w:cs="宋体"/>
          <w:color w:val="auto"/>
          <w:spacing w:val="-6"/>
        </w:rPr>
        <w:t>代理</w:t>
      </w:r>
      <w:r>
        <w:rPr>
          <w:rFonts w:ascii="宋体" w:eastAsia="宋体" w:hAnsi="宋体" w:cs="宋体"/>
          <w:color w:val="auto"/>
          <w:spacing w:val="-3"/>
        </w:rPr>
        <w:t>人无转委托权。</w:t>
      </w:r>
      <w:r>
        <w:rPr>
          <w:rFonts w:hint="eastAsia"/>
          <w:color w:val="auto"/>
        </w:rPr>
        <w:t>代理人为投标人正式职工</w:t>
      </w:r>
      <w:r>
        <w:rPr>
          <w:rFonts w:eastAsia="宋体" w:hint="eastAsia"/>
          <w:color w:val="auto"/>
        </w:rPr>
        <w:t>，</w:t>
      </w:r>
      <w:r>
        <w:rPr>
          <w:rFonts w:hint="eastAsia"/>
          <w:color w:val="auto"/>
        </w:rPr>
        <w:t>必须具有离投标截止时间最近的至少1个月在本单位缴纳的</w:t>
      </w:r>
      <w:proofErr w:type="gramStart"/>
      <w:r>
        <w:rPr>
          <w:rFonts w:hint="eastAsia"/>
          <w:color w:val="auto"/>
        </w:rPr>
        <w:t>社保证明</w:t>
      </w:r>
      <w:proofErr w:type="gramEnd"/>
      <w:r>
        <w:rPr>
          <w:rFonts w:hint="eastAsia"/>
          <w:color w:val="auto"/>
        </w:rPr>
        <w:t>文件。</w:t>
      </w:r>
    </w:p>
    <w:p w:rsidR="008C431C" w:rsidRDefault="008C431C">
      <w:pPr>
        <w:spacing w:line="280" w:lineRule="auto"/>
        <w:rPr>
          <w:color w:val="auto"/>
        </w:rPr>
      </w:pPr>
    </w:p>
    <w:p w:rsidR="008C431C" w:rsidRDefault="008C431C">
      <w:pPr>
        <w:spacing w:line="281" w:lineRule="auto"/>
        <w:rPr>
          <w:color w:val="auto"/>
        </w:rPr>
      </w:pPr>
    </w:p>
    <w:p w:rsidR="008C431C" w:rsidRDefault="0014366D">
      <w:pPr>
        <w:spacing w:before="68" w:line="217" w:lineRule="auto"/>
        <w:ind w:left="17"/>
        <w:rPr>
          <w:rFonts w:ascii="宋体" w:eastAsia="宋体" w:hAnsi="宋体" w:cs="宋体"/>
          <w:color w:val="auto"/>
        </w:rPr>
      </w:pPr>
      <w:r>
        <w:rPr>
          <w:rFonts w:ascii="宋体" w:eastAsia="宋体" w:hAnsi="宋体" w:cs="宋体"/>
          <w:color w:val="auto"/>
          <w:spacing w:val="-1"/>
        </w:rPr>
        <w:t>附：</w:t>
      </w:r>
      <w:r>
        <w:rPr>
          <w:rFonts w:hint="eastAsia"/>
          <w:color w:val="auto"/>
        </w:rPr>
        <w:t>委托代理人身份证正反面和</w:t>
      </w:r>
      <w:proofErr w:type="gramStart"/>
      <w:r>
        <w:rPr>
          <w:rFonts w:hint="eastAsia"/>
          <w:color w:val="auto"/>
        </w:rPr>
        <w:t>社保证明</w:t>
      </w:r>
      <w:proofErr w:type="gramEnd"/>
      <w:r>
        <w:rPr>
          <w:rFonts w:hint="eastAsia"/>
          <w:color w:val="auto"/>
        </w:rPr>
        <w:t>扫描件</w:t>
      </w:r>
      <w:r>
        <w:rPr>
          <w:rFonts w:eastAsia="宋体" w:hint="eastAsia"/>
          <w:color w:val="auto"/>
        </w:rPr>
        <w:t>。</w:t>
      </w:r>
    </w:p>
    <w:p w:rsidR="008C431C" w:rsidRDefault="008C431C">
      <w:pPr>
        <w:spacing w:line="281" w:lineRule="auto"/>
        <w:rPr>
          <w:color w:val="auto"/>
        </w:rPr>
      </w:pPr>
    </w:p>
    <w:p w:rsidR="008C431C" w:rsidRDefault="008C431C">
      <w:pPr>
        <w:spacing w:line="281" w:lineRule="auto"/>
        <w:rPr>
          <w:color w:val="auto"/>
        </w:rPr>
      </w:pPr>
    </w:p>
    <w:p w:rsidR="008C431C" w:rsidRDefault="008C431C">
      <w:pPr>
        <w:spacing w:line="280" w:lineRule="auto"/>
        <w:rPr>
          <w:color w:val="auto"/>
        </w:rPr>
      </w:pPr>
    </w:p>
    <w:p w:rsidR="008C431C" w:rsidRDefault="008C431C">
      <w:pPr>
        <w:spacing w:line="280" w:lineRule="auto"/>
        <w:rPr>
          <w:color w:val="auto"/>
        </w:rPr>
      </w:pPr>
    </w:p>
    <w:p w:rsidR="008C431C" w:rsidRDefault="0014366D">
      <w:pPr>
        <w:spacing w:before="69" w:line="220" w:lineRule="auto"/>
        <w:ind w:right="251"/>
        <w:jc w:val="right"/>
        <w:rPr>
          <w:rFonts w:ascii="宋体" w:eastAsia="宋体" w:hAnsi="宋体" w:cs="宋体"/>
          <w:color w:val="auto"/>
        </w:rPr>
      </w:pPr>
      <w:r>
        <w:rPr>
          <w:rFonts w:ascii="宋体" w:eastAsia="宋体" w:hAnsi="宋体" w:cs="宋体"/>
          <w:color w:val="auto"/>
          <w:spacing w:val="-2"/>
        </w:rPr>
        <w:t>投  标  人：</w:t>
      </w:r>
      <w:r>
        <w:rPr>
          <w:rFonts w:ascii="宋体" w:eastAsia="宋体" w:hAnsi="宋体" w:cs="宋体"/>
          <w:color w:val="auto"/>
          <w:spacing w:val="-2"/>
          <w:u w:val="single"/>
        </w:rPr>
        <w:t xml:space="preserve">                                </w:t>
      </w:r>
      <w:r>
        <w:rPr>
          <w:rFonts w:ascii="宋体" w:eastAsia="宋体" w:hAnsi="宋体" w:cs="宋体"/>
          <w:color w:val="auto"/>
          <w:spacing w:val="-2"/>
        </w:rPr>
        <w:t>(盖单位</w:t>
      </w:r>
      <w:r>
        <w:rPr>
          <w:rFonts w:ascii="宋体" w:eastAsia="宋体" w:hAnsi="宋体" w:cs="宋体"/>
          <w:color w:val="auto"/>
          <w:spacing w:val="-1"/>
        </w:rPr>
        <w:t>章</w:t>
      </w:r>
      <w:r>
        <w:rPr>
          <w:rFonts w:ascii="宋体" w:eastAsia="宋体" w:hAnsi="宋体" w:cs="宋体"/>
          <w:color w:val="auto"/>
        </w:rPr>
        <w:t>)</w:t>
      </w:r>
    </w:p>
    <w:p w:rsidR="008C431C" w:rsidRDefault="008C431C">
      <w:pPr>
        <w:spacing w:line="278" w:lineRule="auto"/>
        <w:rPr>
          <w:color w:val="auto"/>
        </w:rPr>
      </w:pPr>
    </w:p>
    <w:p w:rsidR="008C431C" w:rsidRDefault="008C431C">
      <w:pPr>
        <w:spacing w:line="279" w:lineRule="auto"/>
        <w:rPr>
          <w:color w:val="auto"/>
        </w:rPr>
      </w:pPr>
    </w:p>
    <w:p w:rsidR="008C431C" w:rsidRDefault="0014366D">
      <w:pPr>
        <w:spacing w:before="70" w:line="219" w:lineRule="auto"/>
        <w:ind w:left="2692"/>
        <w:rPr>
          <w:rFonts w:ascii="宋体" w:eastAsia="宋体" w:hAnsi="宋体" w:cs="宋体"/>
          <w:color w:val="auto"/>
        </w:rPr>
      </w:pPr>
      <w:r>
        <w:rPr>
          <w:rFonts w:ascii="宋体" w:eastAsia="宋体" w:hAnsi="宋体" w:cs="宋体"/>
          <w:color w:val="auto"/>
          <w:spacing w:val="-4"/>
        </w:rPr>
        <w:t>法定代表人：</w:t>
      </w:r>
      <w:r>
        <w:rPr>
          <w:rFonts w:ascii="宋体" w:eastAsia="宋体" w:hAnsi="宋体" w:cs="宋体"/>
          <w:color w:val="auto"/>
          <w:spacing w:val="-4"/>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2"/>
        </w:rPr>
        <w:t>(签字</w:t>
      </w:r>
      <w:r>
        <w:rPr>
          <w:rFonts w:ascii="宋体" w:eastAsia="宋体" w:hAnsi="宋体" w:cs="宋体" w:hint="eastAsia"/>
          <w:color w:val="auto"/>
          <w:spacing w:val="-2"/>
        </w:rPr>
        <w:t>或盖章</w:t>
      </w:r>
      <w:r>
        <w:rPr>
          <w:rFonts w:ascii="宋体" w:eastAsia="宋体" w:hAnsi="宋体" w:cs="宋体"/>
          <w:color w:val="auto"/>
          <w:spacing w:val="-2"/>
        </w:rPr>
        <w:t>)</w:t>
      </w:r>
    </w:p>
    <w:p w:rsidR="008C431C" w:rsidRDefault="008C431C">
      <w:pPr>
        <w:spacing w:line="280" w:lineRule="auto"/>
        <w:rPr>
          <w:color w:val="auto"/>
        </w:rPr>
      </w:pPr>
    </w:p>
    <w:p w:rsidR="008C431C" w:rsidRDefault="008C431C">
      <w:pPr>
        <w:spacing w:line="280" w:lineRule="auto"/>
        <w:rPr>
          <w:color w:val="auto"/>
        </w:rPr>
      </w:pPr>
    </w:p>
    <w:p w:rsidR="008C431C" w:rsidRDefault="0014366D">
      <w:pPr>
        <w:spacing w:before="68" w:line="220" w:lineRule="auto"/>
        <w:ind w:left="2698"/>
        <w:rPr>
          <w:rFonts w:ascii="宋体" w:eastAsia="宋体" w:hAnsi="宋体" w:cs="宋体"/>
          <w:color w:val="auto"/>
        </w:rPr>
      </w:pPr>
      <w:r>
        <w:rPr>
          <w:rFonts w:ascii="宋体" w:eastAsia="宋体" w:hAnsi="宋体" w:cs="宋体"/>
          <w:color w:val="auto"/>
          <w:spacing w:val="-28"/>
        </w:rPr>
        <w:t>身份证号码：</w:t>
      </w:r>
      <w:r>
        <w:rPr>
          <w:rFonts w:ascii="宋体" w:eastAsia="宋体" w:hAnsi="宋体" w:cs="宋体"/>
          <w:color w:val="auto"/>
          <w:u w:val="single"/>
        </w:rPr>
        <w:t xml:space="preserve">                                           </w:t>
      </w:r>
    </w:p>
    <w:p w:rsidR="008C431C" w:rsidRDefault="008C431C">
      <w:pPr>
        <w:spacing w:line="278" w:lineRule="auto"/>
        <w:rPr>
          <w:color w:val="auto"/>
        </w:rPr>
      </w:pPr>
    </w:p>
    <w:p w:rsidR="008C431C" w:rsidRDefault="008C431C">
      <w:pPr>
        <w:spacing w:line="278" w:lineRule="auto"/>
        <w:rPr>
          <w:color w:val="auto"/>
        </w:rPr>
      </w:pPr>
    </w:p>
    <w:p w:rsidR="008C431C" w:rsidRDefault="0014366D">
      <w:pPr>
        <w:spacing w:before="70" w:line="217" w:lineRule="auto"/>
        <w:ind w:right="249"/>
        <w:jc w:val="right"/>
        <w:rPr>
          <w:rFonts w:ascii="宋体" w:eastAsia="宋体" w:hAnsi="宋体" w:cs="宋体"/>
          <w:color w:val="auto"/>
        </w:rPr>
      </w:pPr>
      <w:r>
        <w:rPr>
          <w:rFonts w:ascii="宋体" w:eastAsia="宋体" w:hAnsi="宋体" w:cs="宋体"/>
          <w:color w:val="auto"/>
          <w:spacing w:val="-2"/>
        </w:rPr>
        <w:t>委托代理人：</w:t>
      </w:r>
      <w:r>
        <w:rPr>
          <w:rFonts w:ascii="宋体" w:eastAsia="宋体" w:hAnsi="宋体" w:cs="宋体"/>
          <w:color w:val="auto"/>
          <w:spacing w:val="-2"/>
          <w:u w:val="single"/>
        </w:rPr>
        <w:t xml:space="preserve">                                    </w:t>
      </w:r>
      <w:r>
        <w:rPr>
          <w:rFonts w:ascii="宋体" w:eastAsia="宋体" w:hAnsi="宋体" w:cs="宋体"/>
          <w:color w:val="auto"/>
        </w:rPr>
        <w:t>(签字)</w:t>
      </w:r>
    </w:p>
    <w:p w:rsidR="008C431C" w:rsidRDefault="008C431C">
      <w:pPr>
        <w:spacing w:line="280" w:lineRule="auto"/>
        <w:rPr>
          <w:color w:val="auto"/>
        </w:rPr>
      </w:pPr>
    </w:p>
    <w:p w:rsidR="008C431C" w:rsidRDefault="008C431C">
      <w:pPr>
        <w:spacing w:line="281" w:lineRule="auto"/>
        <w:rPr>
          <w:color w:val="auto"/>
        </w:rPr>
      </w:pPr>
    </w:p>
    <w:p w:rsidR="008C431C" w:rsidRDefault="0014366D">
      <w:pPr>
        <w:spacing w:before="69" w:line="220" w:lineRule="auto"/>
        <w:ind w:left="2698"/>
        <w:rPr>
          <w:rFonts w:ascii="宋体" w:eastAsia="宋体" w:hAnsi="宋体" w:cs="宋体"/>
          <w:color w:val="auto"/>
        </w:rPr>
      </w:pPr>
      <w:r>
        <w:rPr>
          <w:rFonts w:ascii="宋体" w:eastAsia="宋体" w:hAnsi="宋体" w:cs="宋体"/>
          <w:color w:val="auto"/>
          <w:spacing w:val="-28"/>
        </w:rPr>
        <w:t>身份证号码：</w:t>
      </w:r>
      <w:r>
        <w:rPr>
          <w:rFonts w:ascii="宋体" w:eastAsia="宋体" w:hAnsi="宋体" w:cs="宋体"/>
          <w:color w:val="auto"/>
          <w:u w:val="single"/>
        </w:rPr>
        <w:t xml:space="preserve">                                           </w:t>
      </w:r>
    </w:p>
    <w:p w:rsidR="008C431C" w:rsidRDefault="008C431C">
      <w:pPr>
        <w:spacing w:line="248" w:lineRule="auto"/>
        <w:rPr>
          <w:color w:val="auto"/>
        </w:rPr>
      </w:pPr>
    </w:p>
    <w:p w:rsidR="008C431C" w:rsidRDefault="008C431C">
      <w:pPr>
        <w:spacing w:line="249" w:lineRule="auto"/>
        <w:rPr>
          <w:color w:val="auto"/>
        </w:rPr>
      </w:pPr>
    </w:p>
    <w:p w:rsidR="008C431C" w:rsidRDefault="008C431C">
      <w:pPr>
        <w:spacing w:line="249" w:lineRule="auto"/>
        <w:rPr>
          <w:color w:val="auto"/>
        </w:rPr>
      </w:pPr>
    </w:p>
    <w:p w:rsidR="008C431C" w:rsidRDefault="008C431C">
      <w:pPr>
        <w:spacing w:line="249" w:lineRule="auto"/>
        <w:rPr>
          <w:color w:val="auto"/>
        </w:rPr>
      </w:pPr>
    </w:p>
    <w:p w:rsidR="008C431C" w:rsidRDefault="0014366D">
      <w:pPr>
        <w:tabs>
          <w:tab w:val="left" w:pos="6540"/>
        </w:tabs>
        <w:spacing w:before="68" w:line="220" w:lineRule="auto"/>
        <w:ind w:left="5797"/>
        <w:rPr>
          <w:rFonts w:ascii="宋体" w:eastAsia="宋体" w:hAnsi="宋体" w:cs="宋体"/>
          <w:color w:val="auto"/>
        </w:rPr>
      </w:pPr>
      <w:r>
        <w:rPr>
          <w:rFonts w:ascii="宋体" w:eastAsia="宋体" w:hAnsi="宋体" w:cs="宋体"/>
          <w:color w:val="auto"/>
          <w:u w:val="single"/>
        </w:rPr>
        <w:tab/>
      </w:r>
      <w:r>
        <w:rPr>
          <w:rFonts w:ascii="宋体" w:eastAsia="宋体" w:hAnsi="宋体" w:cs="宋体"/>
          <w:color w:val="auto"/>
          <w:spacing w:val="-1"/>
        </w:rPr>
        <w:t>年</w:t>
      </w:r>
      <w:r>
        <w:rPr>
          <w:rFonts w:ascii="宋体" w:eastAsia="宋体" w:hAnsi="宋体" w:cs="宋体"/>
          <w:color w:val="auto"/>
          <w:spacing w:val="-1"/>
          <w:u w:val="single"/>
        </w:rPr>
        <w:t xml:space="preserve">       </w:t>
      </w:r>
      <w:r>
        <w:rPr>
          <w:rFonts w:ascii="宋体" w:eastAsia="宋体" w:hAnsi="宋体" w:cs="宋体"/>
          <w:color w:val="auto"/>
          <w:spacing w:val="-1"/>
        </w:rPr>
        <w:t>月</w:t>
      </w:r>
      <w:r>
        <w:rPr>
          <w:rFonts w:ascii="宋体" w:eastAsia="宋体" w:hAnsi="宋体" w:cs="宋体"/>
          <w:color w:val="auto"/>
          <w:u w:val="single"/>
        </w:rPr>
        <w:t xml:space="preserve">       </w:t>
      </w:r>
      <w:r>
        <w:rPr>
          <w:rFonts w:ascii="宋体" w:eastAsia="宋体" w:hAnsi="宋体" w:cs="宋体"/>
          <w:color w:val="auto"/>
        </w:rPr>
        <w:t>日</w:t>
      </w:r>
    </w:p>
    <w:p w:rsidR="008C431C" w:rsidRDefault="008C431C">
      <w:pPr>
        <w:rPr>
          <w:color w:val="auto"/>
        </w:rPr>
        <w:sectPr w:rsidR="008C431C">
          <w:footerReference w:type="default" r:id="rId36"/>
          <w:pgSz w:w="12240" w:h="15840"/>
          <w:pgMar w:top="1346" w:right="1800" w:bottom="1104" w:left="1807" w:header="0" w:footer="940" w:gutter="0"/>
          <w:cols w:space="720"/>
        </w:sectPr>
      </w:pPr>
    </w:p>
    <w:p w:rsidR="008C431C" w:rsidRDefault="0014366D">
      <w:pPr>
        <w:pStyle w:val="3"/>
        <w:spacing w:before="120" w:after="120"/>
        <w:jc w:val="center"/>
        <w:rPr>
          <w:rFonts w:ascii="黑体" w:eastAsia="黑体" w:hAnsi="黑体" w:cs="黑体"/>
          <w:color w:val="auto"/>
          <w:sz w:val="31"/>
          <w:szCs w:val="31"/>
        </w:rPr>
      </w:pPr>
      <w:bookmarkStart w:id="429" w:name="_Toc23897"/>
      <w:bookmarkStart w:id="430" w:name="_Toc27563"/>
      <w:bookmarkStart w:id="431" w:name="_Toc29507"/>
      <w:bookmarkStart w:id="432" w:name="_Toc23163"/>
      <w:bookmarkStart w:id="433" w:name="_Toc11767"/>
      <w:r>
        <w:rPr>
          <w:rFonts w:ascii="黑体" w:eastAsia="黑体" w:hAnsi="黑体" w:cs="黑体"/>
          <w:color w:val="auto"/>
          <w:spacing w:val="9"/>
          <w:sz w:val="31"/>
          <w:szCs w:val="31"/>
          <w14:textOutline w14:w="4064" w14:cap="flat" w14:cmpd="sng" w14:algn="ctr">
            <w14:solidFill>
              <w14:srgbClr w14:val="000000"/>
            </w14:solidFill>
            <w14:prstDash w14:val="solid"/>
            <w14:miter w14:lim="0"/>
          </w14:textOutline>
        </w:rPr>
        <w:lastRenderedPageBreak/>
        <w:t>三、联合体协议</w:t>
      </w:r>
      <w:r>
        <w:rPr>
          <w:rFonts w:ascii="黑体" w:eastAsia="黑体" w:hAnsi="黑体" w:cs="黑体"/>
          <w:color w:val="auto"/>
          <w:spacing w:val="8"/>
          <w:sz w:val="31"/>
          <w:szCs w:val="31"/>
          <w14:textOutline w14:w="4064" w14:cap="flat" w14:cmpd="sng" w14:algn="ctr">
            <w14:solidFill>
              <w14:srgbClr w14:val="000000"/>
            </w14:solidFill>
            <w14:prstDash w14:val="solid"/>
            <w14:miter w14:lim="0"/>
          </w14:textOutline>
        </w:rPr>
        <w:t>书</w:t>
      </w:r>
      <w:bookmarkEnd w:id="429"/>
      <w:bookmarkEnd w:id="430"/>
      <w:bookmarkEnd w:id="431"/>
      <w:bookmarkEnd w:id="432"/>
      <w:bookmarkEnd w:id="433"/>
    </w:p>
    <w:p w:rsidR="008C431C" w:rsidRDefault="008C431C">
      <w:pPr>
        <w:spacing w:line="320" w:lineRule="auto"/>
        <w:rPr>
          <w:color w:val="auto"/>
        </w:rPr>
      </w:pPr>
    </w:p>
    <w:p w:rsidR="008C431C" w:rsidRDefault="0014366D">
      <w:pPr>
        <w:tabs>
          <w:tab w:val="left" w:pos="2210"/>
        </w:tabs>
        <w:spacing w:line="360" w:lineRule="auto"/>
        <w:ind w:left="1" w:right="29" w:firstLine="410"/>
        <w:rPr>
          <w:rFonts w:ascii="宋体" w:eastAsia="宋体" w:hAnsi="宋体" w:cs="宋体"/>
          <w:color w:val="auto"/>
        </w:rPr>
      </w:pPr>
      <w:r>
        <w:rPr>
          <w:rFonts w:ascii="宋体" w:eastAsia="宋体" w:hAnsi="宋体" w:cs="宋体" w:hint="eastAsia"/>
          <w:color w:val="auto"/>
          <w:u w:val="single"/>
        </w:rPr>
        <w:tab/>
      </w:r>
      <w:r>
        <w:rPr>
          <w:rFonts w:ascii="宋体" w:eastAsia="宋体" w:hAnsi="宋体" w:cs="宋体" w:hint="eastAsia"/>
          <w:color w:val="auto"/>
          <w:spacing w:val="-1"/>
        </w:rPr>
        <w:t>(所有成员</w:t>
      </w:r>
      <w:r>
        <w:rPr>
          <w:rFonts w:ascii="宋体" w:eastAsia="宋体" w:hAnsi="宋体" w:cs="宋体" w:hint="eastAsia"/>
          <w:color w:val="auto"/>
        </w:rPr>
        <w:t>单位名称) 自愿组成</w:t>
      </w:r>
      <w:r>
        <w:rPr>
          <w:rFonts w:ascii="宋体" w:eastAsia="宋体" w:hAnsi="宋体" w:cs="宋体" w:hint="eastAsia"/>
          <w:color w:val="auto"/>
          <w:u w:val="single"/>
        </w:rPr>
        <w:t xml:space="preserve">         </w:t>
      </w:r>
      <w:r>
        <w:rPr>
          <w:rFonts w:ascii="宋体" w:eastAsia="宋体" w:hAnsi="宋体" w:cs="宋体" w:hint="eastAsia"/>
          <w:color w:val="auto"/>
        </w:rPr>
        <w:t xml:space="preserve">(联合体名称) 联合体，共同 </w:t>
      </w:r>
      <w:r>
        <w:rPr>
          <w:rFonts w:ascii="宋体" w:eastAsia="宋体" w:hAnsi="宋体" w:cs="宋体" w:hint="eastAsia"/>
          <w:color w:val="auto"/>
          <w:spacing w:val="6"/>
        </w:rPr>
        <w:t>参加</w:t>
      </w:r>
      <w:r>
        <w:rPr>
          <w:rFonts w:ascii="宋体" w:eastAsia="宋体" w:hAnsi="宋体" w:cs="宋体" w:hint="eastAsia"/>
          <w:color w:val="auto"/>
          <w:spacing w:val="6"/>
          <w:u w:val="single"/>
        </w:rPr>
        <w:t xml:space="preserve">    </w:t>
      </w:r>
      <w:r>
        <w:rPr>
          <w:rFonts w:ascii="宋体" w:eastAsia="宋体" w:hAnsi="宋体" w:cs="宋体" w:hint="eastAsia"/>
          <w:color w:val="auto"/>
          <w:spacing w:val="4"/>
          <w:u w:val="single"/>
        </w:rPr>
        <w:t xml:space="preserve"> </w:t>
      </w:r>
      <w:r>
        <w:rPr>
          <w:rFonts w:ascii="宋体" w:eastAsia="宋体" w:hAnsi="宋体" w:cs="宋体" w:hint="eastAsia"/>
          <w:color w:val="auto"/>
          <w:spacing w:val="3"/>
          <w:u w:val="single"/>
        </w:rPr>
        <w:t xml:space="preserve">           </w:t>
      </w:r>
      <w:r>
        <w:rPr>
          <w:rFonts w:ascii="宋体" w:eastAsia="宋体" w:hAnsi="宋体" w:cs="宋体" w:hint="eastAsia"/>
          <w:color w:val="auto"/>
          <w:spacing w:val="3"/>
        </w:rPr>
        <w:t xml:space="preserve"> (项目名称)招标项目投标。现就联合体投标事宜订立如下协议。</w:t>
      </w:r>
    </w:p>
    <w:p w:rsidR="008C431C" w:rsidRDefault="0014366D">
      <w:pPr>
        <w:spacing w:line="360" w:lineRule="auto"/>
        <w:ind w:left="436"/>
        <w:rPr>
          <w:rFonts w:ascii="宋体" w:eastAsia="宋体" w:hAnsi="宋体" w:cs="宋体"/>
          <w:color w:val="auto"/>
        </w:rPr>
      </w:pPr>
      <w:r>
        <w:rPr>
          <w:rFonts w:ascii="宋体" w:eastAsia="宋体" w:hAnsi="宋体" w:cs="宋体" w:hint="eastAsia"/>
          <w:color w:val="auto"/>
          <w:spacing w:val="4"/>
        </w:rPr>
        <w:t>1.</w:t>
      </w:r>
      <w:r>
        <w:rPr>
          <w:rFonts w:ascii="宋体" w:eastAsia="宋体" w:hAnsi="宋体" w:cs="宋体" w:hint="eastAsia"/>
          <w:color w:val="auto"/>
          <w:spacing w:val="4"/>
          <w:u w:val="single"/>
        </w:rPr>
        <w:t xml:space="preserve">   </w:t>
      </w:r>
      <w:r>
        <w:rPr>
          <w:rFonts w:ascii="宋体" w:eastAsia="宋体" w:hAnsi="宋体" w:cs="宋体" w:hint="eastAsia"/>
          <w:color w:val="auto"/>
          <w:spacing w:val="2"/>
          <w:u w:val="single"/>
        </w:rPr>
        <w:t xml:space="preserve">                                     </w:t>
      </w:r>
      <w:r>
        <w:rPr>
          <w:rFonts w:ascii="宋体" w:eastAsia="宋体" w:hAnsi="宋体" w:cs="宋体" w:hint="eastAsia"/>
          <w:color w:val="auto"/>
          <w:spacing w:val="2"/>
        </w:rPr>
        <w:t>(某成员单位名称)为</w:t>
      </w:r>
      <w:r>
        <w:rPr>
          <w:rFonts w:ascii="宋体" w:eastAsia="宋体" w:hAnsi="宋体" w:cs="宋体" w:hint="eastAsia"/>
          <w:color w:val="auto"/>
          <w:spacing w:val="2"/>
          <w:u w:val="single"/>
        </w:rPr>
        <w:t xml:space="preserve">         </w:t>
      </w:r>
      <w:r>
        <w:rPr>
          <w:rFonts w:ascii="宋体" w:eastAsia="宋体" w:hAnsi="宋体" w:cs="宋体" w:hint="eastAsia"/>
          <w:color w:val="auto"/>
          <w:spacing w:val="2"/>
        </w:rPr>
        <w:t>(联合体名称)主办方。</w:t>
      </w:r>
    </w:p>
    <w:p w:rsidR="008C431C" w:rsidRDefault="0014366D">
      <w:pPr>
        <w:spacing w:line="360" w:lineRule="auto"/>
        <w:ind w:firstLine="416"/>
        <w:rPr>
          <w:rFonts w:ascii="宋体" w:eastAsia="宋体" w:hAnsi="宋体" w:cs="宋体"/>
          <w:color w:val="auto"/>
        </w:rPr>
      </w:pPr>
      <w:r>
        <w:rPr>
          <w:rFonts w:ascii="宋体" w:eastAsia="宋体" w:hAnsi="宋体" w:cs="宋体" w:hint="eastAsia"/>
          <w:color w:val="auto"/>
          <w:spacing w:val="-10"/>
        </w:rPr>
        <w:t>2</w:t>
      </w:r>
      <w:r>
        <w:rPr>
          <w:rFonts w:ascii="宋体" w:eastAsia="宋体" w:hAnsi="宋体" w:cs="宋体" w:hint="eastAsia"/>
          <w:color w:val="auto"/>
          <w:spacing w:val="-6"/>
        </w:rPr>
        <w:t>. 联合体各成员授权主办方代表联合体参加投标活动，签署文件， 提交和接收相关的资料、</w:t>
      </w:r>
      <w:r>
        <w:rPr>
          <w:rFonts w:ascii="宋体" w:eastAsia="宋体" w:hAnsi="宋体" w:cs="宋体" w:hint="eastAsia"/>
          <w:color w:val="auto"/>
        </w:rPr>
        <w:t xml:space="preserve"> </w:t>
      </w:r>
      <w:r>
        <w:rPr>
          <w:rFonts w:ascii="宋体" w:eastAsia="宋体" w:hAnsi="宋体" w:cs="宋体" w:hint="eastAsia"/>
          <w:color w:val="auto"/>
          <w:spacing w:val="-8"/>
        </w:rPr>
        <w:t>信息及指示</w:t>
      </w:r>
      <w:r>
        <w:rPr>
          <w:rFonts w:ascii="宋体" w:eastAsia="宋体" w:hAnsi="宋体" w:cs="宋体" w:hint="eastAsia"/>
          <w:color w:val="auto"/>
          <w:spacing w:val="-7"/>
        </w:rPr>
        <w:t>，</w:t>
      </w:r>
      <w:r>
        <w:rPr>
          <w:rFonts w:ascii="宋体" w:eastAsia="宋体" w:hAnsi="宋体" w:cs="宋体" w:hint="eastAsia"/>
          <w:color w:val="auto"/>
          <w:spacing w:val="-4"/>
        </w:rPr>
        <w:t xml:space="preserve"> 进行合同谈判活动， 负责合同实施阶段的组织和协调工作，以及处理与本招标项</w:t>
      </w:r>
      <w:r>
        <w:rPr>
          <w:rFonts w:ascii="宋体" w:eastAsia="宋体" w:hAnsi="宋体" w:cs="宋体" w:hint="eastAsia"/>
          <w:color w:val="auto"/>
        </w:rPr>
        <w:t xml:space="preserve"> </w:t>
      </w:r>
      <w:proofErr w:type="gramStart"/>
      <w:r>
        <w:rPr>
          <w:rFonts w:ascii="宋体" w:eastAsia="宋体" w:hAnsi="宋体" w:cs="宋体" w:hint="eastAsia"/>
          <w:color w:val="auto"/>
          <w:spacing w:val="-6"/>
        </w:rPr>
        <w:t>目有</w:t>
      </w:r>
      <w:r>
        <w:rPr>
          <w:rFonts w:ascii="宋体" w:eastAsia="宋体" w:hAnsi="宋体" w:cs="宋体" w:hint="eastAsia"/>
          <w:color w:val="auto"/>
          <w:spacing w:val="-4"/>
        </w:rPr>
        <w:t>关</w:t>
      </w:r>
      <w:proofErr w:type="gramEnd"/>
      <w:r>
        <w:rPr>
          <w:rFonts w:ascii="宋体" w:eastAsia="宋体" w:hAnsi="宋体" w:cs="宋体" w:hint="eastAsia"/>
          <w:color w:val="auto"/>
          <w:spacing w:val="-3"/>
        </w:rPr>
        <w:t>的一切事宜。</w:t>
      </w:r>
    </w:p>
    <w:p w:rsidR="008C431C" w:rsidRDefault="0014366D">
      <w:pPr>
        <w:spacing w:line="360" w:lineRule="auto"/>
        <w:ind w:firstLineChars="200" w:firstLine="420"/>
        <w:rPr>
          <w:rFonts w:ascii="宋体" w:eastAsia="宋体" w:hAnsi="宋体" w:cs="宋体"/>
          <w:color w:val="auto"/>
        </w:rPr>
      </w:pPr>
      <w:r>
        <w:rPr>
          <w:rFonts w:ascii="宋体" w:eastAsia="宋体" w:hAnsi="宋体" w:cs="宋体" w:hint="eastAsia"/>
          <w:color w:val="auto"/>
        </w:rPr>
        <w:t>3. 联合体主办方在本项目中签署的一切文件和处理的一切事宜，联合体各成员均予以承 认。联合体各成员将严格按照招标文件、投标文件和合同的要求全面履行义务，并向招标人承 担连带责任。</w:t>
      </w:r>
    </w:p>
    <w:p w:rsidR="008C431C" w:rsidRDefault="0014366D">
      <w:pPr>
        <w:spacing w:line="360" w:lineRule="auto"/>
        <w:ind w:right="70" w:firstLine="420"/>
        <w:rPr>
          <w:rFonts w:ascii="宋体" w:eastAsia="宋体" w:hAnsi="宋体" w:cs="宋体"/>
          <w:color w:val="auto"/>
          <w:spacing w:val="8"/>
        </w:rPr>
      </w:pPr>
      <w:r>
        <w:rPr>
          <w:rFonts w:ascii="宋体" w:eastAsia="宋体" w:hAnsi="宋体" w:cs="宋体" w:hint="eastAsia"/>
          <w:color w:val="auto"/>
          <w:spacing w:val="8"/>
        </w:rPr>
        <w:t xml:space="preserve">4. </w:t>
      </w:r>
      <w:r>
        <w:rPr>
          <w:rFonts w:ascii="宋体" w:eastAsia="宋体" w:hAnsi="宋体" w:cs="宋体" w:hint="eastAsia"/>
          <w:color w:val="auto"/>
          <w:spacing w:val="-4"/>
        </w:rPr>
        <w:t>联合体各成员单位内部的</w:t>
      </w:r>
      <w:r>
        <w:rPr>
          <w:rFonts w:ascii="宋体" w:eastAsia="宋体" w:hAnsi="宋体" w:cs="宋体" w:hint="eastAsia"/>
          <w:color w:val="auto"/>
          <w:spacing w:val="-3"/>
        </w:rPr>
        <w:t>职</w:t>
      </w:r>
      <w:r>
        <w:rPr>
          <w:rFonts w:ascii="宋体" w:eastAsia="宋体" w:hAnsi="宋体" w:cs="宋体" w:hint="eastAsia"/>
          <w:color w:val="auto"/>
          <w:spacing w:val="-2"/>
        </w:rPr>
        <w:t>责分工如下：</w:t>
      </w:r>
      <w:r>
        <w:rPr>
          <w:rFonts w:ascii="宋体" w:eastAsia="宋体" w:hAnsi="宋体" w:cs="宋体" w:hint="eastAsia"/>
          <w:color w:val="auto"/>
          <w:spacing w:val="-2"/>
          <w:u w:val="single"/>
        </w:rPr>
        <w:t xml:space="preserve">                </w:t>
      </w:r>
      <w:r>
        <w:rPr>
          <w:rFonts w:ascii="宋体" w:eastAsia="宋体" w:hAnsi="宋体" w:cs="宋体" w:hint="eastAsia"/>
          <w:color w:val="auto"/>
          <w:spacing w:val="8"/>
        </w:rPr>
        <w:t>。</w:t>
      </w:r>
    </w:p>
    <w:p w:rsidR="008C431C" w:rsidRDefault="0014366D">
      <w:pPr>
        <w:spacing w:line="360" w:lineRule="auto"/>
        <w:ind w:right="70" w:firstLine="420"/>
        <w:rPr>
          <w:rFonts w:ascii="宋体" w:eastAsia="宋体" w:hAnsi="宋体" w:cs="宋体"/>
          <w:color w:val="auto"/>
        </w:rPr>
      </w:pPr>
      <w:r>
        <w:rPr>
          <w:rFonts w:ascii="宋体" w:eastAsia="宋体" w:hAnsi="宋体" w:cs="宋体" w:hint="eastAsia"/>
          <w:color w:val="auto"/>
          <w:spacing w:val="-6"/>
        </w:rPr>
        <w:t xml:space="preserve">5. </w:t>
      </w:r>
      <w:r>
        <w:rPr>
          <w:rFonts w:ascii="宋体" w:eastAsia="宋体" w:hAnsi="宋体" w:cs="宋体" w:hint="eastAsia"/>
          <w:color w:val="auto"/>
          <w:spacing w:val="-3"/>
        </w:rPr>
        <w:t>本协议书自所有成员单位法定代表人或其委托代理人签字或盖单位章之日起生效， 合同</w:t>
      </w:r>
      <w:r>
        <w:rPr>
          <w:rFonts w:ascii="宋体" w:eastAsia="宋体" w:hAnsi="宋体" w:cs="宋体" w:hint="eastAsia"/>
          <w:color w:val="auto"/>
        </w:rPr>
        <w:t xml:space="preserve"> </w:t>
      </w:r>
      <w:r>
        <w:rPr>
          <w:rFonts w:ascii="宋体" w:eastAsia="宋体" w:hAnsi="宋体" w:cs="宋体" w:hint="eastAsia"/>
          <w:color w:val="auto"/>
          <w:spacing w:val="-6"/>
        </w:rPr>
        <w:t>履行</w:t>
      </w:r>
      <w:r>
        <w:rPr>
          <w:rFonts w:ascii="宋体" w:eastAsia="宋体" w:hAnsi="宋体" w:cs="宋体" w:hint="eastAsia"/>
          <w:color w:val="auto"/>
          <w:spacing w:val="-5"/>
        </w:rPr>
        <w:t>完</w:t>
      </w:r>
      <w:r>
        <w:rPr>
          <w:rFonts w:ascii="宋体" w:eastAsia="宋体" w:hAnsi="宋体" w:cs="宋体" w:hint="eastAsia"/>
          <w:color w:val="auto"/>
          <w:spacing w:val="-3"/>
        </w:rPr>
        <w:t>毕后自动失效。</w:t>
      </w:r>
    </w:p>
    <w:p w:rsidR="008C431C" w:rsidRDefault="0014366D">
      <w:pPr>
        <w:spacing w:line="360" w:lineRule="auto"/>
        <w:ind w:left="420"/>
        <w:outlineLvl w:val="2"/>
        <w:rPr>
          <w:rFonts w:ascii="宋体" w:eastAsia="宋体" w:hAnsi="宋体" w:cs="宋体"/>
          <w:color w:val="auto"/>
        </w:rPr>
      </w:pPr>
      <w:bookmarkStart w:id="434" w:name="_Toc16142"/>
      <w:bookmarkStart w:id="435" w:name="_Toc9934"/>
      <w:bookmarkStart w:id="436" w:name="_Toc14217"/>
      <w:bookmarkStart w:id="437" w:name="_Toc29005"/>
      <w:bookmarkStart w:id="438" w:name="_Toc10851"/>
      <w:bookmarkStart w:id="439" w:name="_Toc21878"/>
      <w:r>
        <w:rPr>
          <w:rFonts w:ascii="宋体" w:eastAsia="宋体" w:hAnsi="宋体" w:cs="宋体" w:hint="eastAsia"/>
          <w:color w:val="auto"/>
          <w:spacing w:val="-2"/>
        </w:rPr>
        <w:t>6.  本协议书</w:t>
      </w:r>
      <w:r>
        <w:rPr>
          <w:rFonts w:ascii="宋体" w:eastAsia="宋体" w:hAnsi="宋体" w:cs="宋体" w:hint="eastAsia"/>
          <w:color w:val="auto"/>
          <w:spacing w:val="-1"/>
        </w:rPr>
        <w:t>一式</w:t>
      </w:r>
      <w:r>
        <w:rPr>
          <w:rFonts w:ascii="宋体" w:eastAsia="宋体" w:hAnsi="宋体" w:cs="宋体" w:hint="eastAsia"/>
          <w:color w:val="auto"/>
          <w:spacing w:val="-1"/>
          <w:u w:val="single"/>
        </w:rPr>
        <w:t xml:space="preserve">    </w:t>
      </w:r>
      <w:r>
        <w:rPr>
          <w:rFonts w:ascii="宋体" w:eastAsia="宋体" w:hAnsi="宋体" w:cs="宋体" w:hint="eastAsia"/>
          <w:color w:val="auto"/>
          <w:spacing w:val="-1"/>
        </w:rPr>
        <w:t>份，联合体成员和招标人各执一份。</w:t>
      </w:r>
      <w:bookmarkEnd w:id="434"/>
      <w:bookmarkEnd w:id="435"/>
      <w:bookmarkEnd w:id="436"/>
      <w:bookmarkEnd w:id="437"/>
      <w:bookmarkEnd w:id="438"/>
      <w:bookmarkEnd w:id="439"/>
    </w:p>
    <w:p w:rsidR="008C431C" w:rsidRDefault="008C431C">
      <w:pPr>
        <w:spacing w:line="360" w:lineRule="auto"/>
        <w:rPr>
          <w:rFonts w:ascii="宋体" w:eastAsia="宋体" w:hAnsi="宋体" w:cs="宋体"/>
          <w:color w:val="auto"/>
        </w:rPr>
      </w:pPr>
    </w:p>
    <w:p w:rsidR="008C431C" w:rsidRDefault="0014366D">
      <w:pPr>
        <w:spacing w:line="360" w:lineRule="auto"/>
        <w:ind w:left="2409" w:right="327"/>
        <w:rPr>
          <w:rFonts w:ascii="宋体" w:eastAsia="宋体" w:hAnsi="宋体" w:cs="宋体"/>
          <w:color w:val="auto"/>
          <w:spacing w:val="-4"/>
        </w:rPr>
      </w:pPr>
      <w:r>
        <w:rPr>
          <w:rFonts w:ascii="宋体" w:eastAsia="宋体" w:hAnsi="宋体" w:cs="宋体" w:hint="eastAsia"/>
          <w:color w:val="auto"/>
          <w:spacing w:val="-4"/>
        </w:rPr>
        <w:t>联合体主办方名称：</w:t>
      </w:r>
      <w:r>
        <w:rPr>
          <w:rFonts w:ascii="宋体" w:eastAsia="宋体" w:hAnsi="宋体" w:cs="宋体" w:hint="eastAsia"/>
          <w:color w:val="auto"/>
          <w:spacing w:val="-4"/>
          <w:u w:val="single"/>
        </w:rPr>
        <w:t xml:space="preserve">        </w:t>
      </w:r>
      <w:r>
        <w:rPr>
          <w:rFonts w:ascii="宋体" w:eastAsia="宋体" w:hAnsi="宋体" w:cs="宋体" w:hint="eastAsia"/>
          <w:color w:val="auto"/>
          <w:spacing w:val="-2"/>
          <w:u w:val="single"/>
        </w:rPr>
        <w:t xml:space="preserve">                     </w:t>
      </w:r>
      <w:r>
        <w:rPr>
          <w:rFonts w:ascii="宋体" w:eastAsia="宋体" w:hAnsi="宋体" w:cs="宋体" w:hint="eastAsia"/>
          <w:color w:val="auto"/>
          <w:spacing w:val="-2"/>
        </w:rPr>
        <w:t>(盖单位章)</w:t>
      </w:r>
      <w:r>
        <w:rPr>
          <w:rFonts w:ascii="宋体" w:eastAsia="宋体" w:hAnsi="宋体" w:cs="宋体" w:hint="eastAsia"/>
          <w:color w:val="auto"/>
        </w:rPr>
        <w:t xml:space="preserve"> </w:t>
      </w:r>
      <w:r>
        <w:rPr>
          <w:rFonts w:ascii="宋体" w:eastAsia="宋体" w:hAnsi="宋体" w:cs="宋体" w:hint="eastAsia"/>
          <w:color w:val="auto"/>
          <w:spacing w:val="-4"/>
        </w:rPr>
        <w:t>法定代表人：</w:t>
      </w:r>
      <w:r>
        <w:rPr>
          <w:rFonts w:ascii="宋体" w:eastAsia="宋体" w:hAnsi="宋体" w:cs="宋体" w:hint="eastAsia"/>
          <w:color w:val="auto"/>
          <w:spacing w:val="-4"/>
          <w:u w:val="single"/>
        </w:rPr>
        <w:t xml:space="preserve">             </w:t>
      </w:r>
      <w:r>
        <w:rPr>
          <w:rFonts w:ascii="宋体" w:eastAsia="宋体" w:hAnsi="宋体" w:cs="宋体" w:hint="eastAsia"/>
          <w:color w:val="auto"/>
          <w:spacing w:val="-4"/>
        </w:rPr>
        <w:t>(签字或盖章</w:t>
      </w:r>
      <w:r>
        <w:rPr>
          <w:rFonts w:ascii="宋体" w:eastAsia="宋体" w:hAnsi="宋体" w:cs="宋体" w:hint="eastAsia"/>
          <w:color w:val="auto"/>
          <w:spacing w:val="-1"/>
        </w:rPr>
        <w:t>)</w:t>
      </w:r>
    </w:p>
    <w:p w:rsidR="008C431C" w:rsidRDefault="0014366D">
      <w:pPr>
        <w:spacing w:line="360" w:lineRule="auto"/>
        <w:ind w:left="2409" w:right="327"/>
        <w:rPr>
          <w:rFonts w:ascii="宋体" w:eastAsia="宋体" w:hAnsi="宋体" w:cs="宋体"/>
          <w:color w:val="auto"/>
        </w:rPr>
      </w:pPr>
      <w:r>
        <w:rPr>
          <w:rFonts w:ascii="宋体" w:eastAsia="宋体" w:hAnsi="宋体" w:cs="宋体" w:hint="eastAsia"/>
          <w:color w:val="auto"/>
          <w:spacing w:val="-4"/>
        </w:rPr>
        <w:t>委托代理人：</w:t>
      </w:r>
      <w:r>
        <w:rPr>
          <w:rFonts w:ascii="宋体" w:eastAsia="宋体" w:hAnsi="宋体" w:cs="宋体" w:hint="eastAsia"/>
          <w:color w:val="auto"/>
          <w:spacing w:val="-4"/>
          <w:u w:val="single"/>
        </w:rPr>
        <w:t xml:space="preserve">             </w:t>
      </w:r>
      <w:r>
        <w:rPr>
          <w:rFonts w:ascii="宋体" w:eastAsia="宋体" w:hAnsi="宋体" w:cs="宋体" w:hint="eastAsia"/>
          <w:color w:val="auto"/>
          <w:spacing w:val="-4"/>
        </w:rPr>
        <w:t>(签字</w:t>
      </w:r>
      <w:r>
        <w:rPr>
          <w:rFonts w:ascii="宋体" w:eastAsia="宋体" w:hAnsi="宋体" w:cs="宋体" w:hint="eastAsia"/>
          <w:color w:val="auto"/>
          <w:spacing w:val="-1"/>
        </w:rPr>
        <w:t>)</w:t>
      </w:r>
    </w:p>
    <w:p w:rsidR="008C431C" w:rsidRDefault="008C431C">
      <w:pPr>
        <w:spacing w:line="360" w:lineRule="auto"/>
        <w:rPr>
          <w:rFonts w:ascii="宋体" w:eastAsia="宋体" w:hAnsi="宋体" w:cs="宋体"/>
          <w:color w:val="auto"/>
        </w:rPr>
      </w:pPr>
    </w:p>
    <w:p w:rsidR="008C431C" w:rsidRDefault="0014366D">
      <w:pPr>
        <w:spacing w:line="360" w:lineRule="auto"/>
        <w:ind w:left="2409" w:right="327"/>
        <w:rPr>
          <w:rFonts w:ascii="宋体" w:eastAsia="宋体" w:hAnsi="宋体" w:cs="宋体"/>
          <w:color w:val="auto"/>
        </w:rPr>
      </w:pPr>
      <w:r>
        <w:rPr>
          <w:rFonts w:ascii="宋体" w:eastAsia="宋体" w:hAnsi="宋体" w:cs="宋体" w:hint="eastAsia"/>
          <w:color w:val="auto"/>
          <w:spacing w:val="-4"/>
        </w:rPr>
        <w:t>联合体成员名称：</w:t>
      </w:r>
      <w:r>
        <w:rPr>
          <w:rFonts w:ascii="宋体" w:eastAsia="宋体" w:hAnsi="宋体" w:cs="宋体" w:hint="eastAsia"/>
          <w:color w:val="auto"/>
          <w:spacing w:val="-4"/>
          <w:u w:val="single"/>
        </w:rPr>
        <w:t xml:space="preserve">        </w:t>
      </w:r>
      <w:r>
        <w:rPr>
          <w:rFonts w:ascii="宋体" w:eastAsia="宋体" w:hAnsi="宋体" w:cs="宋体" w:hint="eastAsia"/>
          <w:color w:val="auto"/>
          <w:spacing w:val="-2"/>
          <w:u w:val="single"/>
        </w:rPr>
        <w:t xml:space="preserve">                       </w:t>
      </w:r>
      <w:r>
        <w:rPr>
          <w:rFonts w:ascii="宋体" w:eastAsia="宋体" w:hAnsi="宋体" w:cs="宋体" w:hint="eastAsia"/>
          <w:color w:val="auto"/>
          <w:spacing w:val="-2"/>
        </w:rPr>
        <w:t>(盖单位章)</w:t>
      </w:r>
      <w:r>
        <w:rPr>
          <w:rFonts w:ascii="宋体" w:eastAsia="宋体" w:hAnsi="宋体" w:cs="宋体" w:hint="eastAsia"/>
          <w:color w:val="auto"/>
        </w:rPr>
        <w:t xml:space="preserve"> </w:t>
      </w:r>
      <w:r>
        <w:rPr>
          <w:rFonts w:ascii="宋体" w:eastAsia="宋体" w:hAnsi="宋体" w:cs="宋体" w:hint="eastAsia"/>
          <w:color w:val="auto"/>
          <w:spacing w:val="-8"/>
        </w:rPr>
        <w:t>法定</w:t>
      </w:r>
      <w:r>
        <w:rPr>
          <w:rFonts w:ascii="宋体" w:eastAsia="宋体" w:hAnsi="宋体" w:cs="宋体" w:hint="eastAsia"/>
          <w:color w:val="auto"/>
          <w:spacing w:val="-7"/>
        </w:rPr>
        <w:t>代</w:t>
      </w:r>
      <w:r>
        <w:rPr>
          <w:rFonts w:ascii="宋体" w:eastAsia="宋体" w:hAnsi="宋体" w:cs="宋体" w:hint="eastAsia"/>
          <w:color w:val="auto"/>
          <w:spacing w:val="-4"/>
        </w:rPr>
        <w:t>表人：</w:t>
      </w:r>
      <w:r>
        <w:rPr>
          <w:rFonts w:ascii="宋体" w:eastAsia="宋体" w:hAnsi="宋体" w:cs="宋体" w:hint="eastAsia"/>
          <w:color w:val="auto"/>
          <w:spacing w:val="-4"/>
          <w:u w:val="single"/>
        </w:rPr>
        <w:t xml:space="preserve">           </w:t>
      </w:r>
      <w:r>
        <w:rPr>
          <w:rFonts w:ascii="宋体" w:eastAsia="宋体" w:hAnsi="宋体" w:cs="宋体" w:hint="eastAsia"/>
          <w:color w:val="auto"/>
          <w:spacing w:val="-4"/>
        </w:rPr>
        <w:t>(签字或盖章)</w:t>
      </w:r>
    </w:p>
    <w:p w:rsidR="008C431C" w:rsidRDefault="0014366D">
      <w:pPr>
        <w:spacing w:line="360" w:lineRule="auto"/>
        <w:ind w:left="2409" w:right="327"/>
        <w:rPr>
          <w:rFonts w:ascii="宋体" w:eastAsia="宋体" w:hAnsi="宋体" w:cs="宋体"/>
          <w:color w:val="auto"/>
        </w:rPr>
      </w:pPr>
      <w:r>
        <w:rPr>
          <w:rFonts w:ascii="宋体" w:eastAsia="宋体" w:hAnsi="宋体" w:cs="宋体" w:hint="eastAsia"/>
          <w:color w:val="auto"/>
          <w:spacing w:val="-4"/>
        </w:rPr>
        <w:t>委托代理人：</w:t>
      </w:r>
      <w:r>
        <w:rPr>
          <w:rFonts w:ascii="宋体" w:eastAsia="宋体" w:hAnsi="宋体" w:cs="宋体" w:hint="eastAsia"/>
          <w:color w:val="auto"/>
          <w:spacing w:val="-4"/>
          <w:u w:val="single"/>
        </w:rPr>
        <w:t xml:space="preserve">           </w:t>
      </w:r>
      <w:r>
        <w:rPr>
          <w:rFonts w:ascii="宋体" w:eastAsia="宋体" w:hAnsi="宋体" w:cs="宋体" w:hint="eastAsia"/>
          <w:color w:val="auto"/>
          <w:spacing w:val="-4"/>
        </w:rPr>
        <w:t>(签字)</w:t>
      </w:r>
    </w:p>
    <w:p w:rsidR="008C431C" w:rsidRDefault="008C431C">
      <w:pPr>
        <w:spacing w:line="360" w:lineRule="auto"/>
        <w:rPr>
          <w:rFonts w:ascii="宋体" w:eastAsia="宋体" w:hAnsi="宋体" w:cs="宋体"/>
          <w:color w:val="auto"/>
        </w:rPr>
      </w:pPr>
    </w:p>
    <w:p w:rsidR="008C431C" w:rsidRDefault="0014366D">
      <w:pPr>
        <w:spacing w:line="360" w:lineRule="auto"/>
        <w:ind w:right="325"/>
        <w:jc w:val="right"/>
        <w:rPr>
          <w:rFonts w:ascii="宋体" w:eastAsia="宋体" w:hAnsi="宋体" w:cs="宋体"/>
          <w:color w:val="auto"/>
        </w:rPr>
      </w:pPr>
      <w:r>
        <w:rPr>
          <w:rFonts w:ascii="宋体" w:eastAsia="宋体" w:hAnsi="宋体" w:cs="宋体" w:hint="eastAsia"/>
          <w:color w:val="auto"/>
          <w:spacing w:val="-4"/>
        </w:rPr>
        <w:t>联合体成员名称：</w:t>
      </w:r>
      <w:r>
        <w:rPr>
          <w:rFonts w:ascii="宋体" w:eastAsia="宋体" w:hAnsi="宋体" w:cs="宋体" w:hint="eastAsia"/>
          <w:color w:val="auto"/>
          <w:spacing w:val="-4"/>
          <w:u w:val="single"/>
        </w:rPr>
        <w:t xml:space="preserve">      </w:t>
      </w:r>
      <w:r>
        <w:rPr>
          <w:rFonts w:ascii="宋体" w:eastAsia="宋体" w:hAnsi="宋体" w:cs="宋体" w:hint="eastAsia"/>
          <w:color w:val="auto"/>
          <w:spacing w:val="-3"/>
          <w:u w:val="single"/>
        </w:rPr>
        <w:t xml:space="preserve"> </w:t>
      </w:r>
      <w:r>
        <w:rPr>
          <w:rFonts w:ascii="宋体" w:eastAsia="宋体" w:hAnsi="宋体" w:cs="宋体" w:hint="eastAsia"/>
          <w:color w:val="auto"/>
          <w:spacing w:val="-2"/>
          <w:u w:val="single"/>
        </w:rPr>
        <w:t xml:space="preserve">                        </w:t>
      </w:r>
      <w:r>
        <w:rPr>
          <w:rFonts w:ascii="宋体" w:eastAsia="宋体" w:hAnsi="宋体" w:cs="宋体" w:hint="eastAsia"/>
          <w:color w:val="auto"/>
          <w:spacing w:val="-2"/>
        </w:rPr>
        <w:t>(盖单位章)</w:t>
      </w:r>
    </w:p>
    <w:p w:rsidR="008C431C" w:rsidRDefault="0014366D">
      <w:pPr>
        <w:spacing w:line="360" w:lineRule="auto"/>
        <w:ind w:left="2409" w:right="327"/>
        <w:rPr>
          <w:rFonts w:ascii="宋体" w:eastAsia="宋体" w:hAnsi="宋体" w:cs="宋体"/>
          <w:color w:val="auto"/>
        </w:rPr>
      </w:pPr>
      <w:r>
        <w:rPr>
          <w:rFonts w:ascii="宋体" w:eastAsia="宋体" w:hAnsi="宋体" w:cs="宋体" w:hint="eastAsia"/>
          <w:color w:val="auto"/>
          <w:spacing w:val="-8"/>
        </w:rPr>
        <w:t>法定</w:t>
      </w:r>
      <w:r>
        <w:rPr>
          <w:rFonts w:ascii="宋体" w:eastAsia="宋体" w:hAnsi="宋体" w:cs="宋体" w:hint="eastAsia"/>
          <w:color w:val="auto"/>
          <w:spacing w:val="-7"/>
        </w:rPr>
        <w:t>代</w:t>
      </w:r>
      <w:r>
        <w:rPr>
          <w:rFonts w:ascii="宋体" w:eastAsia="宋体" w:hAnsi="宋体" w:cs="宋体" w:hint="eastAsia"/>
          <w:color w:val="auto"/>
          <w:spacing w:val="-4"/>
        </w:rPr>
        <w:t>表人：</w:t>
      </w:r>
      <w:r>
        <w:rPr>
          <w:rFonts w:ascii="宋体" w:eastAsia="宋体" w:hAnsi="宋体" w:cs="宋体" w:hint="eastAsia"/>
          <w:color w:val="auto"/>
          <w:spacing w:val="-4"/>
          <w:u w:val="single"/>
        </w:rPr>
        <w:t xml:space="preserve">           </w:t>
      </w:r>
      <w:r>
        <w:rPr>
          <w:rFonts w:ascii="宋体" w:eastAsia="宋体" w:hAnsi="宋体" w:cs="宋体" w:hint="eastAsia"/>
          <w:color w:val="auto"/>
          <w:spacing w:val="-4"/>
        </w:rPr>
        <w:t>(签字或盖章)</w:t>
      </w:r>
    </w:p>
    <w:p w:rsidR="008C431C" w:rsidRDefault="0014366D">
      <w:pPr>
        <w:spacing w:line="360" w:lineRule="auto"/>
        <w:ind w:left="2409" w:right="327"/>
        <w:rPr>
          <w:rFonts w:ascii="宋体" w:eastAsia="宋体" w:hAnsi="宋体" w:cs="宋体"/>
          <w:color w:val="auto"/>
        </w:rPr>
      </w:pPr>
      <w:r>
        <w:rPr>
          <w:rFonts w:ascii="宋体" w:eastAsia="宋体" w:hAnsi="宋体" w:cs="宋体" w:hint="eastAsia"/>
          <w:color w:val="auto"/>
          <w:spacing w:val="-4"/>
        </w:rPr>
        <w:t>委托代理人：</w:t>
      </w:r>
      <w:r>
        <w:rPr>
          <w:rFonts w:ascii="宋体" w:eastAsia="宋体" w:hAnsi="宋体" w:cs="宋体" w:hint="eastAsia"/>
          <w:color w:val="auto"/>
          <w:spacing w:val="-4"/>
          <w:u w:val="single"/>
        </w:rPr>
        <w:t xml:space="preserve">           </w:t>
      </w:r>
      <w:r>
        <w:rPr>
          <w:rFonts w:ascii="宋体" w:eastAsia="宋体" w:hAnsi="宋体" w:cs="宋体" w:hint="eastAsia"/>
          <w:color w:val="auto"/>
          <w:spacing w:val="-4"/>
        </w:rPr>
        <w:t>(签字)</w:t>
      </w:r>
    </w:p>
    <w:p w:rsidR="008C431C" w:rsidRDefault="008C431C">
      <w:pPr>
        <w:spacing w:line="360" w:lineRule="auto"/>
        <w:rPr>
          <w:rFonts w:ascii="宋体" w:eastAsia="宋体" w:hAnsi="宋体" w:cs="宋体"/>
          <w:color w:val="auto"/>
        </w:rPr>
      </w:pPr>
    </w:p>
    <w:p w:rsidR="008C431C" w:rsidRDefault="0014366D">
      <w:pPr>
        <w:tabs>
          <w:tab w:val="left" w:pos="4407"/>
        </w:tabs>
        <w:spacing w:line="360" w:lineRule="auto"/>
        <w:ind w:left="3663"/>
        <w:rPr>
          <w:rFonts w:ascii="宋体" w:eastAsia="宋体" w:hAnsi="宋体" w:cs="宋体"/>
          <w:color w:val="auto"/>
        </w:rPr>
      </w:pPr>
      <w:r>
        <w:rPr>
          <w:rFonts w:ascii="宋体" w:eastAsia="宋体" w:hAnsi="宋体" w:cs="宋体" w:hint="eastAsia"/>
          <w:color w:val="auto"/>
          <w:u w:val="single"/>
        </w:rPr>
        <w:tab/>
      </w:r>
      <w:r>
        <w:rPr>
          <w:rFonts w:ascii="宋体" w:eastAsia="宋体" w:hAnsi="宋体" w:cs="宋体" w:hint="eastAsia"/>
          <w:color w:val="auto"/>
          <w:spacing w:val="3"/>
        </w:rPr>
        <w:t>年</w:t>
      </w:r>
      <w:r>
        <w:rPr>
          <w:rFonts w:ascii="宋体" w:eastAsia="宋体" w:hAnsi="宋体" w:cs="宋体" w:hint="eastAsia"/>
          <w:color w:val="auto"/>
          <w:spacing w:val="2"/>
          <w:u w:val="single"/>
        </w:rPr>
        <w:t xml:space="preserve">       </w:t>
      </w:r>
      <w:r>
        <w:rPr>
          <w:rFonts w:ascii="宋体" w:eastAsia="宋体" w:hAnsi="宋体" w:cs="宋体" w:hint="eastAsia"/>
          <w:color w:val="auto"/>
          <w:spacing w:val="2"/>
        </w:rPr>
        <w:t>月</w:t>
      </w:r>
      <w:r>
        <w:rPr>
          <w:rFonts w:ascii="宋体" w:eastAsia="宋体" w:hAnsi="宋体" w:cs="宋体" w:hint="eastAsia"/>
          <w:color w:val="auto"/>
          <w:spacing w:val="2"/>
          <w:u w:val="single"/>
        </w:rPr>
        <w:t xml:space="preserve">       </w:t>
      </w:r>
      <w:r>
        <w:rPr>
          <w:rFonts w:ascii="宋体" w:eastAsia="宋体" w:hAnsi="宋体" w:cs="宋体" w:hint="eastAsia"/>
          <w:color w:val="auto"/>
          <w:spacing w:val="2"/>
        </w:rPr>
        <w:t>日</w:t>
      </w:r>
    </w:p>
    <w:p w:rsidR="008C431C" w:rsidRDefault="008C431C">
      <w:pPr>
        <w:spacing w:line="360" w:lineRule="auto"/>
        <w:rPr>
          <w:rFonts w:ascii="宋体" w:eastAsia="宋体" w:hAnsi="宋体" w:cs="宋体"/>
          <w:color w:val="auto"/>
        </w:rPr>
        <w:sectPr w:rsidR="008C431C">
          <w:footerReference w:type="default" r:id="rId37"/>
          <w:pgSz w:w="12240" w:h="15840"/>
          <w:pgMar w:top="1346" w:right="1836" w:bottom="1104" w:left="1836" w:header="0" w:footer="940" w:gutter="0"/>
          <w:cols w:space="720"/>
        </w:sectPr>
      </w:pPr>
    </w:p>
    <w:p w:rsidR="008C431C" w:rsidRDefault="008C431C">
      <w:pPr>
        <w:spacing w:line="245" w:lineRule="auto"/>
        <w:rPr>
          <w:color w:val="auto"/>
        </w:rPr>
      </w:pPr>
    </w:p>
    <w:p w:rsidR="008C431C" w:rsidRDefault="0014366D">
      <w:pPr>
        <w:pStyle w:val="3"/>
        <w:spacing w:before="120" w:after="120"/>
        <w:jc w:val="center"/>
        <w:rPr>
          <w:rFonts w:ascii="黑体" w:eastAsia="黑体" w:hAnsi="黑体" w:cs="黑体"/>
          <w:color w:val="auto"/>
          <w:spacing w:val="6"/>
          <w:sz w:val="31"/>
          <w:szCs w:val="31"/>
          <w14:textOutline w14:w="4064" w14:cap="flat" w14:cmpd="sng" w14:algn="ctr">
            <w14:solidFill>
              <w14:srgbClr w14:val="000000"/>
            </w14:solidFill>
            <w14:prstDash w14:val="solid"/>
            <w14:miter w14:lim="0"/>
          </w14:textOutline>
        </w:rPr>
      </w:pPr>
      <w:bookmarkStart w:id="440" w:name="_Toc24451"/>
      <w:bookmarkStart w:id="441" w:name="_Toc18191"/>
      <w:bookmarkStart w:id="442" w:name="_Toc8141"/>
      <w:bookmarkStart w:id="443" w:name="_Toc28678"/>
      <w:bookmarkStart w:id="444" w:name="_Toc14508"/>
      <w:r>
        <w:rPr>
          <w:rFonts w:ascii="黑体" w:eastAsia="黑体" w:hAnsi="黑体" w:cs="黑体"/>
          <w:color w:val="auto"/>
          <w:spacing w:val="11"/>
          <w:sz w:val="31"/>
          <w:szCs w:val="31"/>
          <w14:textOutline w14:w="4064" w14:cap="flat" w14:cmpd="sng" w14:algn="ctr">
            <w14:solidFill>
              <w14:srgbClr w14:val="000000"/>
            </w14:solidFill>
            <w14:prstDash w14:val="solid"/>
            <w14:miter w14:lim="0"/>
          </w14:textOutline>
        </w:rPr>
        <w:t>四</w:t>
      </w:r>
      <w:r>
        <w:rPr>
          <w:rFonts w:ascii="黑体" w:eastAsia="黑体" w:hAnsi="黑体" w:cs="黑体"/>
          <w:color w:val="auto"/>
          <w:spacing w:val="6"/>
          <w:sz w:val="31"/>
          <w:szCs w:val="31"/>
          <w14:textOutline w14:w="4064" w14:cap="flat" w14:cmpd="sng" w14:algn="ctr">
            <w14:solidFill>
              <w14:srgbClr w14:val="000000"/>
            </w14:solidFill>
            <w14:prstDash w14:val="solid"/>
            <w14:miter w14:lim="0"/>
          </w14:textOutline>
        </w:rPr>
        <w:t>、投标保证金</w:t>
      </w:r>
      <w:bookmarkEnd w:id="440"/>
      <w:bookmarkEnd w:id="441"/>
      <w:bookmarkEnd w:id="442"/>
      <w:bookmarkEnd w:id="443"/>
      <w:bookmarkEnd w:id="444"/>
    </w:p>
    <w:p w:rsidR="008C431C" w:rsidRDefault="008C431C">
      <w:pPr>
        <w:rPr>
          <w:rFonts w:eastAsiaTheme="minorEastAsia"/>
          <w:color w:val="auto"/>
        </w:rPr>
      </w:pPr>
    </w:p>
    <w:p w:rsidR="008C431C" w:rsidRDefault="0014366D">
      <w:pPr>
        <w:spacing w:line="319" w:lineRule="auto"/>
        <w:jc w:val="center"/>
        <w:rPr>
          <w:rFonts w:ascii="宋体" w:hAnsi="宋体"/>
          <w:b/>
          <w:color w:val="auto"/>
          <w:sz w:val="30"/>
          <w:szCs w:val="30"/>
        </w:rPr>
      </w:pPr>
      <w:r>
        <w:rPr>
          <w:rFonts w:ascii="宋体" w:hAnsi="宋体" w:hint="eastAsia"/>
          <w:b/>
          <w:color w:val="auto"/>
          <w:sz w:val="30"/>
          <w:szCs w:val="30"/>
        </w:rPr>
        <w:t>（本项目不适用）</w:t>
      </w:r>
    </w:p>
    <w:p w:rsidR="008C431C" w:rsidRDefault="008C431C">
      <w:pPr>
        <w:spacing w:line="320" w:lineRule="auto"/>
        <w:rPr>
          <w:color w:val="auto"/>
        </w:rPr>
      </w:pPr>
    </w:p>
    <w:p w:rsidR="008C431C" w:rsidRDefault="008C431C">
      <w:pPr>
        <w:spacing w:line="360" w:lineRule="auto"/>
        <w:ind w:leftChars="198" w:left="416" w:firstLine="3"/>
        <w:rPr>
          <w:rFonts w:ascii="宋体" w:hAnsi="宋体" w:cs="宋体"/>
          <w:color w:val="auto"/>
          <w:u w:val="single"/>
          <w:lang w:bidi="ar"/>
        </w:rPr>
      </w:pPr>
    </w:p>
    <w:p w:rsidR="008C431C" w:rsidRDefault="008C431C">
      <w:pPr>
        <w:spacing w:line="360" w:lineRule="auto"/>
        <w:rPr>
          <w:rFonts w:ascii="宋体" w:hAnsi="宋体" w:cs="宋体"/>
          <w:color w:val="auto"/>
          <w:u w:val="single"/>
          <w:lang w:bidi="ar"/>
        </w:rPr>
        <w:sectPr w:rsidR="008C431C">
          <w:footerReference w:type="default" r:id="rId38"/>
          <w:pgSz w:w="12240" w:h="15840"/>
          <w:pgMar w:top="1346" w:right="1797" w:bottom="1104" w:left="1800" w:header="0" w:footer="940" w:gutter="0"/>
          <w:cols w:space="720"/>
        </w:sectPr>
      </w:pPr>
    </w:p>
    <w:p w:rsidR="008C431C" w:rsidRDefault="008C431C">
      <w:pPr>
        <w:spacing w:line="245" w:lineRule="auto"/>
        <w:rPr>
          <w:color w:val="auto"/>
        </w:rPr>
      </w:pPr>
    </w:p>
    <w:p w:rsidR="008C431C" w:rsidRDefault="0014366D">
      <w:pPr>
        <w:pStyle w:val="3"/>
        <w:spacing w:before="120" w:after="120"/>
        <w:jc w:val="center"/>
        <w:rPr>
          <w:rFonts w:ascii="黑体" w:eastAsia="黑体" w:hAnsi="黑体" w:cs="黑体"/>
          <w:color w:val="auto"/>
          <w:sz w:val="31"/>
          <w:szCs w:val="31"/>
        </w:rPr>
      </w:pPr>
      <w:bookmarkStart w:id="445" w:name="_Toc18526"/>
      <w:bookmarkStart w:id="446" w:name="_Toc7200"/>
      <w:bookmarkStart w:id="447" w:name="_Toc10176"/>
      <w:bookmarkStart w:id="448" w:name="_Toc30528"/>
      <w:bookmarkStart w:id="449" w:name="_Toc13037"/>
      <w:r>
        <w:rPr>
          <w:rFonts w:ascii="黑体" w:eastAsia="黑体" w:hAnsi="黑体" w:cs="黑体"/>
          <w:color w:val="auto"/>
          <w:spacing w:val="13"/>
          <w:sz w:val="31"/>
          <w:szCs w:val="31"/>
          <w14:textOutline w14:w="4064" w14:cap="flat" w14:cmpd="sng" w14:algn="ctr">
            <w14:solidFill>
              <w14:srgbClr w14:val="000000"/>
            </w14:solidFill>
            <w14:prstDash w14:val="solid"/>
            <w14:miter w14:lim="0"/>
          </w14:textOutline>
        </w:rPr>
        <w:t>五</w:t>
      </w:r>
      <w:r>
        <w:rPr>
          <w:rFonts w:ascii="黑体" w:eastAsia="黑体" w:hAnsi="黑体" w:cs="黑体"/>
          <w:color w:val="auto"/>
          <w:spacing w:val="8"/>
          <w:sz w:val="31"/>
          <w:szCs w:val="31"/>
          <w14:textOutline w14:w="4064" w14:cap="flat" w14:cmpd="sng" w14:algn="ctr">
            <w14:solidFill>
              <w14:srgbClr w14:val="000000"/>
            </w14:solidFill>
            <w14:prstDash w14:val="solid"/>
            <w14:miter w14:lim="0"/>
          </w14:textOutline>
        </w:rPr>
        <w:t>、</w:t>
      </w:r>
      <w:r>
        <w:rPr>
          <w:rFonts w:ascii="黑体" w:eastAsia="黑体" w:hAnsi="黑体" w:cs="黑体" w:hint="eastAsia"/>
          <w:color w:val="auto"/>
          <w:spacing w:val="8"/>
          <w:sz w:val="31"/>
          <w:szCs w:val="31"/>
          <w14:textOutline w14:w="4064" w14:cap="flat" w14:cmpd="sng" w14:algn="ctr">
            <w14:solidFill>
              <w14:srgbClr w14:val="000000"/>
            </w14:solidFill>
            <w14:prstDash w14:val="solid"/>
            <w14:miter w14:lim="0"/>
          </w14:textOutline>
        </w:rPr>
        <w:t>勘察</w:t>
      </w:r>
      <w:r>
        <w:rPr>
          <w:rFonts w:ascii="黑体" w:eastAsia="黑体" w:hAnsi="黑体" w:cs="黑体"/>
          <w:color w:val="auto"/>
          <w:spacing w:val="8"/>
          <w:sz w:val="31"/>
          <w:szCs w:val="31"/>
          <w14:textOutline w14:w="4064" w14:cap="flat" w14:cmpd="sng" w14:algn="ctr">
            <w14:solidFill>
              <w14:srgbClr w14:val="000000"/>
            </w14:solidFill>
            <w14:prstDash w14:val="solid"/>
            <w14:miter w14:lim="0"/>
          </w14:textOutline>
        </w:rPr>
        <w:t>设计费</w:t>
      </w:r>
      <w:r>
        <w:rPr>
          <w:rFonts w:ascii="黑体" w:eastAsia="黑体" w:hAnsi="黑体" w:cs="黑体" w:hint="eastAsia"/>
          <w:color w:val="auto"/>
          <w:spacing w:val="8"/>
          <w:sz w:val="31"/>
          <w:szCs w:val="31"/>
          <w14:textOutline w14:w="4064" w14:cap="flat" w14:cmpd="sng" w14:algn="ctr">
            <w14:solidFill>
              <w14:srgbClr w14:val="000000"/>
            </w14:solidFill>
            <w14:prstDash w14:val="solid"/>
            <w14:miter w14:lim="0"/>
          </w14:textOutline>
        </w:rPr>
        <w:t>报价表</w:t>
      </w:r>
      <w:bookmarkEnd w:id="445"/>
      <w:bookmarkEnd w:id="446"/>
      <w:bookmarkEnd w:id="447"/>
      <w:bookmarkEnd w:id="448"/>
      <w:bookmarkEnd w:id="449"/>
    </w:p>
    <w:p w:rsidR="008C431C" w:rsidRDefault="008C431C">
      <w:pPr>
        <w:spacing w:line="320" w:lineRule="auto"/>
        <w:rPr>
          <w:color w:val="auto"/>
        </w:rPr>
      </w:pPr>
    </w:p>
    <w:p w:rsidR="008C431C" w:rsidRDefault="008C431C">
      <w:pPr>
        <w:spacing w:line="320" w:lineRule="auto"/>
        <w:rPr>
          <w:color w:val="auto"/>
        </w:rPr>
      </w:pPr>
    </w:p>
    <w:p w:rsidR="008C431C" w:rsidRDefault="0014366D">
      <w:pPr>
        <w:spacing w:line="360" w:lineRule="auto"/>
        <w:jc w:val="center"/>
        <w:rPr>
          <w:rFonts w:ascii="宋体" w:hAnsi="宋体"/>
          <w:b/>
          <w:color w:val="auto"/>
          <w:sz w:val="30"/>
          <w:szCs w:val="30"/>
        </w:rPr>
      </w:pPr>
      <w:r>
        <w:rPr>
          <w:rFonts w:ascii="宋体" w:hAnsi="宋体" w:hint="eastAsia"/>
          <w:b/>
          <w:color w:val="auto"/>
          <w:sz w:val="30"/>
          <w:szCs w:val="30"/>
        </w:rPr>
        <w:t>勘察设计费报价表</w:t>
      </w:r>
    </w:p>
    <w:p w:rsidR="008C431C" w:rsidRDefault="0014366D">
      <w:pPr>
        <w:spacing w:afterLines="50" w:after="120" w:line="540" w:lineRule="atLeast"/>
        <w:rPr>
          <w:rFonts w:ascii="宋体" w:eastAsiaTheme="minorEastAsia" w:hAnsi="宋体"/>
          <w:color w:val="auto"/>
          <w:u w:val="single"/>
        </w:rPr>
      </w:pPr>
      <w:r>
        <w:rPr>
          <w:rFonts w:ascii="宋体" w:hAnsi="宋体" w:hint="eastAsia"/>
          <w:color w:val="auto"/>
        </w:rPr>
        <w:t>项目名称：</w:t>
      </w:r>
      <w:r>
        <w:rPr>
          <w:rFonts w:ascii="宋体" w:hAnsi="宋体" w:hint="eastAsia"/>
          <w:color w:val="auto"/>
          <w:u w:val="single"/>
        </w:rPr>
        <w:t xml:space="preserve">  2025</w:t>
      </w:r>
      <w:r>
        <w:rPr>
          <w:rFonts w:ascii="宋体" w:hAnsi="宋体" w:hint="eastAsia"/>
          <w:color w:val="auto"/>
          <w:u w:val="single"/>
        </w:rPr>
        <w:t>年排水设施及营运场所维修改造项目勘察设计（标段</w:t>
      </w:r>
      <w:r>
        <w:rPr>
          <w:rFonts w:ascii="宋体" w:eastAsiaTheme="minorEastAsia" w:hAnsi="宋体" w:hint="eastAsia"/>
          <w:color w:val="auto"/>
          <w:u w:val="single"/>
        </w:rPr>
        <w:t xml:space="preserve">  </w:t>
      </w:r>
      <w:r>
        <w:rPr>
          <w:rFonts w:ascii="宋体" w:hAnsi="宋体" w:hint="eastAsia"/>
          <w:color w:val="auto"/>
          <w:u w:val="single"/>
        </w:rPr>
        <w:t>）</w:t>
      </w:r>
      <w:r>
        <w:rPr>
          <w:rFonts w:ascii="宋体" w:hAnsi="宋体" w:hint="eastAsia"/>
          <w:color w:val="auto"/>
          <w:u w:val="single"/>
        </w:rPr>
        <w:t xml:space="preserve">    </w:t>
      </w:r>
    </w:p>
    <w:tbl>
      <w:tblPr>
        <w:tblW w:w="879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8"/>
        <w:gridCol w:w="2040"/>
        <w:gridCol w:w="1701"/>
        <w:gridCol w:w="1276"/>
        <w:gridCol w:w="1984"/>
        <w:gridCol w:w="1095"/>
      </w:tblGrid>
      <w:tr w:rsidR="008C431C">
        <w:trPr>
          <w:cantSplit/>
          <w:trHeight w:val="843"/>
        </w:trPr>
        <w:tc>
          <w:tcPr>
            <w:tcW w:w="698" w:type="dxa"/>
            <w:vAlign w:val="center"/>
          </w:tcPr>
          <w:p w:rsidR="008C431C" w:rsidRDefault="0014366D">
            <w:pPr>
              <w:jc w:val="center"/>
              <w:rPr>
                <w:color w:val="auto"/>
              </w:rPr>
            </w:pPr>
            <w:r>
              <w:rPr>
                <w:rFonts w:hint="eastAsia"/>
                <w:color w:val="auto"/>
              </w:rPr>
              <w:t>序号</w:t>
            </w:r>
          </w:p>
        </w:tc>
        <w:tc>
          <w:tcPr>
            <w:tcW w:w="2040" w:type="dxa"/>
            <w:vAlign w:val="center"/>
          </w:tcPr>
          <w:p w:rsidR="008C431C" w:rsidRDefault="0014366D">
            <w:pPr>
              <w:jc w:val="center"/>
              <w:rPr>
                <w:color w:val="auto"/>
              </w:rPr>
            </w:pPr>
            <w:r>
              <w:rPr>
                <w:rFonts w:hint="eastAsia"/>
                <w:color w:val="auto"/>
              </w:rPr>
              <w:t>项目费用名称</w:t>
            </w:r>
          </w:p>
        </w:tc>
        <w:tc>
          <w:tcPr>
            <w:tcW w:w="1701" w:type="dxa"/>
            <w:vAlign w:val="center"/>
          </w:tcPr>
          <w:p w:rsidR="008C431C" w:rsidRDefault="0014366D">
            <w:pPr>
              <w:jc w:val="center"/>
              <w:rPr>
                <w:color w:val="auto"/>
              </w:rPr>
            </w:pPr>
            <w:r>
              <w:rPr>
                <w:rFonts w:hint="eastAsia"/>
                <w:color w:val="auto"/>
              </w:rPr>
              <w:t>费用（元）</w:t>
            </w:r>
          </w:p>
        </w:tc>
        <w:tc>
          <w:tcPr>
            <w:tcW w:w="1276" w:type="dxa"/>
            <w:vAlign w:val="center"/>
          </w:tcPr>
          <w:p w:rsidR="008C431C" w:rsidRDefault="0014366D">
            <w:pPr>
              <w:jc w:val="center"/>
              <w:rPr>
                <w:color w:val="auto"/>
              </w:rPr>
            </w:pPr>
            <w:r>
              <w:rPr>
                <w:rFonts w:hint="eastAsia"/>
                <w:color w:val="auto"/>
              </w:rPr>
              <w:t>投标</w:t>
            </w:r>
            <w:proofErr w:type="gramStart"/>
            <w:r>
              <w:rPr>
                <w:rFonts w:hint="eastAsia"/>
                <w:color w:val="auto"/>
              </w:rPr>
              <w:t>下浮率</w:t>
            </w:r>
            <w:proofErr w:type="gramEnd"/>
          </w:p>
        </w:tc>
        <w:tc>
          <w:tcPr>
            <w:tcW w:w="1984" w:type="dxa"/>
            <w:vAlign w:val="center"/>
          </w:tcPr>
          <w:p w:rsidR="008C431C" w:rsidRDefault="0014366D">
            <w:pPr>
              <w:jc w:val="center"/>
              <w:rPr>
                <w:color w:val="auto"/>
              </w:rPr>
            </w:pPr>
            <w:r>
              <w:rPr>
                <w:rFonts w:hint="eastAsia"/>
                <w:color w:val="auto"/>
              </w:rPr>
              <w:t>投标报价（元）</w:t>
            </w:r>
          </w:p>
          <w:p w:rsidR="008C431C" w:rsidRDefault="0014366D">
            <w:pPr>
              <w:jc w:val="center"/>
              <w:rPr>
                <w:color w:val="auto"/>
              </w:rPr>
            </w:pPr>
            <w:r>
              <w:rPr>
                <w:rFonts w:hint="eastAsia"/>
                <w:color w:val="auto"/>
              </w:rPr>
              <w:t>（下浮后费用）</w:t>
            </w:r>
          </w:p>
        </w:tc>
        <w:tc>
          <w:tcPr>
            <w:tcW w:w="1095" w:type="dxa"/>
            <w:vAlign w:val="center"/>
          </w:tcPr>
          <w:p w:rsidR="008C431C" w:rsidRDefault="0014366D">
            <w:pPr>
              <w:jc w:val="center"/>
              <w:rPr>
                <w:color w:val="auto"/>
              </w:rPr>
            </w:pPr>
            <w:r>
              <w:rPr>
                <w:rFonts w:hint="eastAsia"/>
                <w:color w:val="auto"/>
              </w:rPr>
              <w:t>备注</w:t>
            </w:r>
          </w:p>
        </w:tc>
      </w:tr>
      <w:tr w:rsidR="008C431C">
        <w:trPr>
          <w:cantSplit/>
          <w:trHeight w:val="1072"/>
        </w:trPr>
        <w:tc>
          <w:tcPr>
            <w:tcW w:w="698" w:type="dxa"/>
            <w:vAlign w:val="center"/>
          </w:tcPr>
          <w:p w:rsidR="008C431C" w:rsidRDefault="0014366D">
            <w:pPr>
              <w:jc w:val="center"/>
              <w:rPr>
                <w:bCs/>
                <w:color w:val="auto"/>
              </w:rPr>
            </w:pPr>
            <w:r>
              <w:rPr>
                <w:rFonts w:hint="eastAsia"/>
                <w:bCs/>
                <w:color w:val="auto"/>
              </w:rPr>
              <w:t>1</w:t>
            </w:r>
          </w:p>
        </w:tc>
        <w:tc>
          <w:tcPr>
            <w:tcW w:w="2040" w:type="dxa"/>
            <w:vAlign w:val="center"/>
          </w:tcPr>
          <w:p w:rsidR="008C431C" w:rsidRDefault="0014366D">
            <w:pPr>
              <w:rPr>
                <w:color w:val="auto"/>
              </w:rPr>
            </w:pPr>
            <w:r>
              <w:rPr>
                <w:rFonts w:hint="eastAsia"/>
                <w:color w:val="auto"/>
              </w:rPr>
              <w:t>勘察费</w:t>
            </w:r>
          </w:p>
        </w:tc>
        <w:tc>
          <w:tcPr>
            <w:tcW w:w="1701" w:type="dxa"/>
            <w:vAlign w:val="center"/>
          </w:tcPr>
          <w:p w:rsidR="008C431C" w:rsidRDefault="008C431C">
            <w:pPr>
              <w:jc w:val="center"/>
              <w:rPr>
                <w:bCs/>
                <w:color w:val="auto"/>
              </w:rPr>
            </w:pPr>
          </w:p>
        </w:tc>
        <w:tc>
          <w:tcPr>
            <w:tcW w:w="1276" w:type="dxa"/>
            <w:vAlign w:val="center"/>
          </w:tcPr>
          <w:p w:rsidR="008C431C" w:rsidRDefault="0014366D">
            <w:pPr>
              <w:ind w:firstLineChars="100" w:firstLine="210"/>
              <w:rPr>
                <w:bCs/>
                <w:color w:val="auto"/>
                <w:u w:val="single"/>
              </w:rPr>
            </w:pPr>
            <w:r>
              <w:rPr>
                <w:rFonts w:hint="eastAsia"/>
                <w:bCs/>
                <w:color w:val="auto"/>
                <w:u w:val="single"/>
              </w:rPr>
              <w:t xml:space="preserve">           </w:t>
            </w:r>
            <w:r>
              <w:rPr>
                <w:rFonts w:hint="eastAsia"/>
                <w:bCs/>
                <w:color w:val="auto"/>
              </w:rPr>
              <w:t>%</w:t>
            </w:r>
          </w:p>
        </w:tc>
        <w:tc>
          <w:tcPr>
            <w:tcW w:w="1984" w:type="dxa"/>
            <w:vAlign w:val="center"/>
          </w:tcPr>
          <w:p w:rsidR="008C431C" w:rsidRDefault="008C431C">
            <w:pPr>
              <w:jc w:val="center"/>
              <w:rPr>
                <w:bCs/>
                <w:color w:val="auto"/>
              </w:rPr>
            </w:pPr>
          </w:p>
        </w:tc>
        <w:tc>
          <w:tcPr>
            <w:tcW w:w="1095" w:type="dxa"/>
            <w:vAlign w:val="center"/>
          </w:tcPr>
          <w:p w:rsidR="008C431C" w:rsidRDefault="008C431C">
            <w:pPr>
              <w:jc w:val="center"/>
              <w:rPr>
                <w:bCs/>
                <w:color w:val="auto"/>
              </w:rPr>
            </w:pPr>
          </w:p>
        </w:tc>
      </w:tr>
      <w:tr w:rsidR="008C431C">
        <w:trPr>
          <w:cantSplit/>
          <w:trHeight w:val="1130"/>
        </w:trPr>
        <w:tc>
          <w:tcPr>
            <w:tcW w:w="698" w:type="dxa"/>
            <w:vAlign w:val="center"/>
          </w:tcPr>
          <w:p w:rsidR="008C431C" w:rsidRDefault="0014366D">
            <w:pPr>
              <w:jc w:val="center"/>
              <w:rPr>
                <w:bCs/>
                <w:color w:val="auto"/>
              </w:rPr>
            </w:pPr>
            <w:r>
              <w:rPr>
                <w:rFonts w:hint="eastAsia"/>
                <w:bCs/>
                <w:color w:val="auto"/>
              </w:rPr>
              <w:t>2</w:t>
            </w:r>
          </w:p>
        </w:tc>
        <w:tc>
          <w:tcPr>
            <w:tcW w:w="2040" w:type="dxa"/>
            <w:vAlign w:val="center"/>
          </w:tcPr>
          <w:p w:rsidR="008C431C" w:rsidRDefault="0014366D">
            <w:pPr>
              <w:rPr>
                <w:color w:val="auto"/>
              </w:rPr>
            </w:pPr>
            <w:r>
              <w:rPr>
                <w:rFonts w:hint="eastAsia"/>
                <w:color w:val="auto"/>
              </w:rPr>
              <w:t>设计费</w:t>
            </w:r>
          </w:p>
        </w:tc>
        <w:tc>
          <w:tcPr>
            <w:tcW w:w="1701" w:type="dxa"/>
            <w:vAlign w:val="center"/>
          </w:tcPr>
          <w:p w:rsidR="008C431C" w:rsidRDefault="008C431C">
            <w:pPr>
              <w:jc w:val="center"/>
              <w:rPr>
                <w:bCs/>
                <w:color w:val="auto"/>
              </w:rPr>
            </w:pPr>
          </w:p>
        </w:tc>
        <w:tc>
          <w:tcPr>
            <w:tcW w:w="1276" w:type="dxa"/>
            <w:vAlign w:val="center"/>
          </w:tcPr>
          <w:p w:rsidR="008C431C" w:rsidRDefault="0014366D">
            <w:pPr>
              <w:jc w:val="center"/>
              <w:rPr>
                <w:bCs/>
                <w:color w:val="auto"/>
                <w:u w:val="single"/>
              </w:rPr>
            </w:pPr>
            <w:r>
              <w:rPr>
                <w:rFonts w:hint="eastAsia"/>
                <w:bCs/>
                <w:color w:val="auto"/>
                <w:u w:val="single"/>
              </w:rPr>
              <w:t xml:space="preserve">           </w:t>
            </w:r>
            <w:r>
              <w:rPr>
                <w:rFonts w:hint="eastAsia"/>
                <w:bCs/>
                <w:color w:val="auto"/>
              </w:rPr>
              <w:t>%</w:t>
            </w:r>
          </w:p>
        </w:tc>
        <w:tc>
          <w:tcPr>
            <w:tcW w:w="1984" w:type="dxa"/>
            <w:vAlign w:val="center"/>
          </w:tcPr>
          <w:p w:rsidR="008C431C" w:rsidRDefault="008C431C">
            <w:pPr>
              <w:jc w:val="center"/>
              <w:rPr>
                <w:bCs/>
                <w:color w:val="auto"/>
              </w:rPr>
            </w:pPr>
          </w:p>
        </w:tc>
        <w:tc>
          <w:tcPr>
            <w:tcW w:w="1095" w:type="dxa"/>
            <w:vAlign w:val="center"/>
          </w:tcPr>
          <w:p w:rsidR="008C431C" w:rsidRDefault="008C431C">
            <w:pPr>
              <w:jc w:val="center"/>
              <w:rPr>
                <w:bCs/>
                <w:color w:val="auto"/>
              </w:rPr>
            </w:pPr>
          </w:p>
        </w:tc>
      </w:tr>
      <w:tr w:rsidR="008C431C">
        <w:trPr>
          <w:cantSplit/>
          <w:trHeight w:val="1132"/>
        </w:trPr>
        <w:tc>
          <w:tcPr>
            <w:tcW w:w="2738" w:type="dxa"/>
            <w:gridSpan w:val="2"/>
            <w:vAlign w:val="center"/>
          </w:tcPr>
          <w:p w:rsidR="008C431C" w:rsidRDefault="0014366D">
            <w:pPr>
              <w:jc w:val="center"/>
              <w:rPr>
                <w:color w:val="auto"/>
              </w:rPr>
            </w:pPr>
            <w:r>
              <w:rPr>
                <w:rFonts w:hint="eastAsia"/>
                <w:color w:val="auto"/>
              </w:rPr>
              <w:t>合计</w:t>
            </w:r>
          </w:p>
        </w:tc>
        <w:tc>
          <w:tcPr>
            <w:tcW w:w="1701" w:type="dxa"/>
            <w:vAlign w:val="center"/>
          </w:tcPr>
          <w:p w:rsidR="008C431C" w:rsidRDefault="008C431C">
            <w:pPr>
              <w:jc w:val="center"/>
              <w:rPr>
                <w:color w:val="auto"/>
              </w:rPr>
            </w:pPr>
          </w:p>
        </w:tc>
        <w:tc>
          <w:tcPr>
            <w:tcW w:w="1276" w:type="dxa"/>
            <w:vAlign w:val="center"/>
          </w:tcPr>
          <w:p w:rsidR="008C431C" w:rsidRDefault="008C431C">
            <w:pPr>
              <w:jc w:val="center"/>
              <w:rPr>
                <w:color w:val="auto"/>
              </w:rPr>
            </w:pPr>
          </w:p>
        </w:tc>
        <w:tc>
          <w:tcPr>
            <w:tcW w:w="1984" w:type="dxa"/>
            <w:vAlign w:val="center"/>
          </w:tcPr>
          <w:p w:rsidR="008C431C" w:rsidRDefault="008C431C">
            <w:pPr>
              <w:jc w:val="center"/>
              <w:rPr>
                <w:color w:val="auto"/>
              </w:rPr>
            </w:pPr>
          </w:p>
        </w:tc>
        <w:tc>
          <w:tcPr>
            <w:tcW w:w="1095" w:type="dxa"/>
            <w:vAlign w:val="center"/>
          </w:tcPr>
          <w:p w:rsidR="008C431C" w:rsidRDefault="008C431C">
            <w:pPr>
              <w:jc w:val="center"/>
              <w:rPr>
                <w:color w:val="auto"/>
              </w:rPr>
            </w:pPr>
          </w:p>
        </w:tc>
      </w:tr>
    </w:tbl>
    <w:p w:rsidR="008C431C" w:rsidRDefault="008C431C">
      <w:pPr>
        <w:ind w:firstLineChars="150" w:firstLine="360"/>
        <w:rPr>
          <w:rFonts w:ascii="宋体" w:hAnsi="宋体"/>
          <w:bCs/>
          <w:color w:val="auto"/>
          <w:sz w:val="24"/>
        </w:rPr>
      </w:pPr>
    </w:p>
    <w:p w:rsidR="008C431C" w:rsidRDefault="0014366D">
      <w:pPr>
        <w:rPr>
          <w:rFonts w:ascii="宋体" w:eastAsia="宋体" w:hAnsi="宋体" w:cs="宋体"/>
          <w:color w:val="auto"/>
        </w:rPr>
      </w:pPr>
      <w:r>
        <w:rPr>
          <w:rFonts w:ascii="宋体" w:eastAsia="宋体" w:hAnsi="宋体" w:cs="宋体" w:hint="eastAsia"/>
          <w:color w:val="auto"/>
        </w:rPr>
        <w:t>注：1、投标报价填报保留到小数点后</w:t>
      </w:r>
      <w:r>
        <w:rPr>
          <w:rFonts w:ascii="宋体" w:eastAsia="宋体" w:hAnsi="宋体" w:cs="宋体" w:hint="eastAsia"/>
          <w:color w:val="auto"/>
          <w:u w:val="single"/>
        </w:rPr>
        <w:t>2</w:t>
      </w:r>
      <w:r>
        <w:rPr>
          <w:rFonts w:ascii="宋体" w:eastAsia="宋体" w:hAnsi="宋体" w:cs="宋体" w:hint="eastAsia"/>
          <w:color w:val="auto"/>
        </w:rPr>
        <w:t>位。</w:t>
      </w:r>
    </w:p>
    <w:p w:rsidR="008C431C" w:rsidRDefault="0014366D">
      <w:pPr>
        <w:ind w:firstLineChars="200" w:firstLine="420"/>
        <w:rPr>
          <w:rFonts w:ascii="宋体" w:eastAsia="宋体" w:hAnsi="宋体" w:cs="宋体"/>
          <w:bCs/>
          <w:color w:val="auto"/>
        </w:rPr>
      </w:pPr>
      <w:r>
        <w:rPr>
          <w:rFonts w:ascii="宋体" w:eastAsia="宋体" w:hAnsi="宋体" w:cs="宋体" w:hint="eastAsia"/>
          <w:color w:val="auto"/>
        </w:rPr>
        <w:t>2、</w:t>
      </w:r>
      <w:r>
        <w:rPr>
          <w:rFonts w:ascii="宋体" w:eastAsia="宋体" w:hAnsi="宋体" w:cs="宋体" w:hint="eastAsia"/>
          <w:color w:val="auto"/>
          <w:lang w:val="zh-CN"/>
        </w:rPr>
        <w:t>投标</w:t>
      </w:r>
      <w:proofErr w:type="gramStart"/>
      <w:r>
        <w:rPr>
          <w:rFonts w:ascii="宋体" w:eastAsia="宋体" w:hAnsi="宋体" w:cs="宋体" w:hint="eastAsia"/>
          <w:color w:val="auto"/>
          <w:lang w:val="zh-CN"/>
        </w:rPr>
        <w:t>下浮率</w:t>
      </w:r>
      <w:proofErr w:type="gramEnd"/>
      <w:r>
        <w:rPr>
          <w:rFonts w:ascii="宋体" w:eastAsia="宋体" w:hAnsi="宋体" w:cs="宋体" w:hint="eastAsia"/>
          <w:color w:val="auto"/>
          <w:lang w:val="zh-CN"/>
        </w:rPr>
        <w:t>以百分比为单位，保留到小数点后</w:t>
      </w:r>
      <w:r>
        <w:rPr>
          <w:rFonts w:ascii="宋体" w:eastAsia="宋体" w:hAnsi="宋体" w:cs="宋体" w:hint="eastAsia"/>
          <w:color w:val="auto"/>
          <w:u w:val="single"/>
        </w:rPr>
        <w:t>2</w:t>
      </w:r>
      <w:r>
        <w:rPr>
          <w:rFonts w:ascii="宋体" w:eastAsia="宋体" w:hAnsi="宋体" w:cs="宋体" w:hint="eastAsia"/>
          <w:color w:val="auto"/>
          <w:lang w:val="zh-CN"/>
        </w:rPr>
        <w:t>位。</w:t>
      </w:r>
      <w:r>
        <w:rPr>
          <w:rFonts w:ascii="宋体" w:eastAsia="宋体" w:hAnsi="宋体" w:cs="宋体" w:hint="eastAsia"/>
          <w:color w:val="auto"/>
        </w:rPr>
        <w:t>投标报价与投标</w:t>
      </w:r>
      <w:proofErr w:type="gramStart"/>
      <w:r>
        <w:rPr>
          <w:rFonts w:ascii="宋体" w:eastAsia="宋体" w:hAnsi="宋体" w:cs="宋体" w:hint="eastAsia"/>
          <w:color w:val="auto"/>
        </w:rPr>
        <w:t>下浮率不符</w:t>
      </w:r>
      <w:proofErr w:type="gramEnd"/>
      <w:r>
        <w:rPr>
          <w:rFonts w:ascii="宋体" w:eastAsia="宋体" w:hAnsi="宋体" w:cs="宋体" w:hint="eastAsia"/>
          <w:color w:val="auto"/>
        </w:rPr>
        <w:t>时，以投标</w:t>
      </w:r>
      <w:proofErr w:type="gramStart"/>
      <w:r>
        <w:rPr>
          <w:rFonts w:ascii="宋体" w:eastAsia="宋体" w:hAnsi="宋体" w:cs="宋体" w:hint="eastAsia"/>
          <w:color w:val="auto"/>
        </w:rPr>
        <w:t>下浮率</w:t>
      </w:r>
      <w:proofErr w:type="gramEnd"/>
      <w:r>
        <w:rPr>
          <w:rFonts w:ascii="宋体" w:eastAsia="宋体" w:hAnsi="宋体" w:cs="宋体" w:hint="eastAsia"/>
          <w:color w:val="auto"/>
        </w:rPr>
        <w:t>为准修正总价。</w:t>
      </w:r>
    </w:p>
    <w:p w:rsidR="008C431C" w:rsidRDefault="008C431C">
      <w:pPr>
        <w:spacing w:line="500" w:lineRule="exact"/>
        <w:ind w:firstLine="3960"/>
        <w:rPr>
          <w:color w:val="auto"/>
        </w:rPr>
      </w:pPr>
    </w:p>
    <w:p w:rsidR="008C431C" w:rsidRDefault="008C431C">
      <w:pPr>
        <w:rPr>
          <w:color w:val="auto"/>
        </w:rPr>
        <w:sectPr w:rsidR="008C431C">
          <w:footerReference w:type="default" r:id="rId39"/>
          <w:pgSz w:w="12240" w:h="15840"/>
          <w:pgMar w:top="1346" w:right="1785" w:bottom="1104" w:left="1689" w:header="0" w:footer="940" w:gutter="0"/>
          <w:cols w:space="720"/>
        </w:sectPr>
      </w:pPr>
    </w:p>
    <w:p w:rsidR="008C431C" w:rsidRDefault="0014366D">
      <w:pPr>
        <w:pStyle w:val="3"/>
        <w:spacing w:before="120" w:after="120"/>
        <w:jc w:val="center"/>
        <w:rPr>
          <w:rFonts w:ascii="黑体" w:eastAsia="黑体" w:hAnsi="黑体" w:cs="黑体"/>
          <w:color w:val="auto"/>
          <w:sz w:val="31"/>
          <w:szCs w:val="31"/>
        </w:rPr>
      </w:pPr>
      <w:bookmarkStart w:id="450" w:name="_Toc32085"/>
      <w:bookmarkStart w:id="451" w:name="_Toc55"/>
      <w:bookmarkStart w:id="452" w:name="_Toc22077"/>
      <w:bookmarkStart w:id="453" w:name="_Toc11187"/>
      <w:bookmarkStart w:id="454" w:name="_Toc24354"/>
      <w:r>
        <w:rPr>
          <w:rFonts w:ascii="黑体" w:eastAsia="黑体" w:hAnsi="黑体" w:cs="黑体"/>
          <w:color w:val="auto"/>
          <w:spacing w:val="11"/>
          <w:sz w:val="31"/>
          <w:szCs w:val="31"/>
          <w14:textOutline w14:w="4064" w14:cap="flat" w14:cmpd="sng" w14:algn="ctr">
            <w14:solidFill>
              <w14:srgbClr w14:val="000000"/>
            </w14:solidFill>
            <w14:prstDash w14:val="solid"/>
            <w14:miter w14:lim="0"/>
          </w14:textOutline>
        </w:rPr>
        <w:lastRenderedPageBreak/>
        <w:t>六</w:t>
      </w:r>
      <w:r>
        <w:rPr>
          <w:rFonts w:ascii="黑体" w:eastAsia="黑体" w:hAnsi="黑体" w:cs="黑体"/>
          <w:color w:val="auto"/>
          <w:spacing w:val="8"/>
          <w:sz w:val="31"/>
          <w:szCs w:val="31"/>
          <w14:textOutline w14:w="4064" w14:cap="flat" w14:cmpd="sng" w14:algn="ctr">
            <w14:solidFill>
              <w14:srgbClr w14:val="000000"/>
            </w14:solidFill>
            <w14:prstDash w14:val="solid"/>
            <w14:miter w14:lim="0"/>
          </w14:textOutline>
        </w:rPr>
        <w:t>、资格审查资料</w:t>
      </w:r>
      <w:bookmarkEnd w:id="450"/>
      <w:bookmarkEnd w:id="451"/>
      <w:bookmarkEnd w:id="452"/>
      <w:bookmarkEnd w:id="453"/>
      <w:bookmarkEnd w:id="454"/>
    </w:p>
    <w:p w:rsidR="008C431C" w:rsidRDefault="008C431C">
      <w:pPr>
        <w:spacing w:line="255" w:lineRule="auto"/>
        <w:rPr>
          <w:color w:val="auto"/>
        </w:rPr>
      </w:pPr>
    </w:p>
    <w:p w:rsidR="008C431C" w:rsidRDefault="0014366D">
      <w:pPr>
        <w:spacing w:before="87" w:line="230" w:lineRule="auto"/>
        <w:ind w:left="298"/>
        <w:outlineLvl w:val="2"/>
        <w:rPr>
          <w:rFonts w:ascii="黑体" w:eastAsia="黑体" w:hAnsi="黑体" w:cs="黑体"/>
          <w:color w:val="auto"/>
          <w:sz w:val="27"/>
          <w:szCs w:val="27"/>
        </w:rPr>
      </w:pPr>
      <w:bookmarkStart w:id="455" w:name="_Toc12157"/>
      <w:bookmarkStart w:id="456" w:name="_Toc4472"/>
      <w:bookmarkStart w:id="457" w:name="_Toc11958"/>
      <w:bookmarkStart w:id="458" w:name="_Toc27883"/>
      <w:bookmarkStart w:id="459" w:name="_Toc11798"/>
      <w:r>
        <w:rPr>
          <w:rFonts w:ascii="黑体" w:eastAsia="黑体" w:hAnsi="黑体" w:cs="黑体"/>
          <w:color w:val="auto"/>
          <w:spacing w:val="44"/>
          <w:sz w:val="27"/>
          <w:szCs w:val="27"/>
        </w:rPr>
        <w:t>(</w:t>
      </w:r>
      <w:proofErr w:type="gramStart"/>
      <w:r>
        <w:rPr>
          <w:rFonts w:ascii="黑体" w:eastAsia="黑体" w:hAnsi="黑体" w:cs="黑体"/>
          <w:color w:val="auto"/>
          <w:spacing w:val="39"/>
          <w:sz w:val="27"/>
          <w:szCs w:val="27"/>
        </w:rPr>
        <w:t>一</w:t>
      </w:r>
      <w:proofErr w:type="gramEnd"/>
      <w:r>
        <w:rPr>
          <w:rFonts w:ascii="黑体" w:eastAsia="黑体" w:hAnsi="黑体" w:cs="黑体"/>
          <w:color w:val="auto"/>
          <w:spacing w:val="39"/>
          <w:sz w:val="27"/>
          <w:szCs w:val="27"/>
        </w:rPr>
        <w:t>)基本情况表</w:t>
      </w:r>
      <w:bookmarkEnd w:id="455"/>
      <w:bookmarkEnd w:id="456"/>
      <w:bookmarkEnd w:id="457"/>
      <w:bookmarkEnd w:id="458"/>
      <w:bookmarkEnd w:id="459"/>
    </w:p>
    <w:p w:rsidR="008C431C" w:rsidRDefault="008C431C">
      <w:pPr>
        <w:rPr>
          <w:color w:val="auto"/>
        </w:rPr>
      </w:pPr>
    </w:p>
    <w:p w:rsidR="008C431C" w:rsidRDefault="008C431C">
      <w:pPr>
        <w:spacing w:line="49" w:lineRule="auto"/>
        <w:rPr>
          <w:color w:val="auto"/>
          <w:sz w:val="2"/>
        </w:rPr>
      </w:pPr>
    </w:p>
    <w:tbl>
      <w:tblPr>
        <w:tblStyle w:val="TableNormal"/>
        <w:tblW w:w="889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50"/>
        <w:gridCol w:w="897"/>
        <w:gridCol w:w="1025"/>
        <w:gridCol w:w="1287"/>
        <w:gridCol w:w="414"/>
        <w:gridCol w:w="872"/>
        <w:gridCol w:w="827"/>
        <w:gridCol w:w="284"/>
        <w:gridCol w:w="1234"/>
      </w:tblGrid>
      <w:tr w:rsidR="008C431C">
        <w:trPr>
          <w:trHeight w:val="449"/>
        </w:trPr>
        <w:tc>
          <w:tcPr>
            <w:tcW w:w="2050" w:type="dxa"/>
          </w:tcPr>
          <w:p w:rsidR="008C431C" w:rsidRDefault="0014366D">
            <w:pPr>
              <w:spacing w:before="174" w:line="221" w:lineRule="auto"/>
              <w:ind w:left="507"/>
              <w:rPr>
                <w:rFonts w:ascii="宋体" w:eastAsia="宋体" w:hAnsi="宋体" w:cs="宋体"/>
                <w:color w:val="auto"/>
              </w:rPr>
            </w:pPr>
            <w:r>
              <w:rPr>
                <w:rFonts w:ascii="宋体" w:eastAsia="宋体" w:hAnsi="宋体" w:cs="宋体"/>
                <w:color w:val="auto"/>
                <w:spacing w:val="-2"/>
              </w:rPr>
              <w:t>投标人名</w:t>
            </w:r>
            <w:r>
              <w:rPr>
                <w:rFonts w:ascii="宋体" w:eastAsia="宋体" w:hAnsi="宋体" w:cs="宋体"/>
                <w:color w:val="auto"/>
                <w:spacing w:val="-1"/>
              </w:rPr>
              <w:t>称</w:t>
            </w:r>
          </w:p>
        </w:tc>
        <w:tc>
          <w:tcPr>
            <w:tcW w:w="6840" w:type="dxa"/>
            <w:gridSpan w:val="8"/>
          </w:tcPr>
          <w:p w:rsidR="008C431C" w:rsidRDefault="008C431C">
            <w:pPr>
              <w:rPr>
                <w:color w:val="auto"/>
              </w:rPr>
            </w:pPr>
          </w:p>
        </w:tc>
      </w:tr>
      <w:tr w:rsidR="008C431C">
        <w:trPr>
          <w:trHeight w:val="444"/>
        </w:trPr>
        <w:tc>
          <w:tcPr>
            <w:tcW w:w="2050" w:type="dxa"/>
          </w:tcPr>
          <w:p w:rsidR="008C431C" w:rsidRDefault="0014366D">
            <w:pPr>
              <w:spacing w:before="170" w:line="222" w:lineRule="auto"/>
              <w:ind w:left="610"/>
              <w:rPr>
                <w:rFonts w:ascii="宋体" w:eastAsia="宋体" w:hAnsi="宋体" w:cs="宋体"/>
                <w:color w:val="auto"/>
              </w:rPr>
            </w:pPr>
            <w:r>
              <w:rPr>
                <w:rFonts w:ascii="宋体" w:eastAsia="宋体" w:hAnsi="宋体" w:cs="宋体"/>
                <w:color w:val="auto"/>
                <w:spacing w:val="-2"/>
              </w:rPr>
              <w:t>注册地</w:t>
            </w:r>
            <w:r>
              <w:rPr>
                <w:rFonts w:ascii="宋体" w:eastAsia="宋体" w:hAnsi="宋体" w:cs="宋体"/>
                <w:color w:val="auto"/>
                <w:spacing w:val="-1"/>
              </w:rPr>
              <w:t>址</w:t>
            </w:r>
          </w:p>
        </w:tc>
        <w:tc>
          <w:tcPr>
            <w:tcW w:w="3209" w:type="dxa"/>
            <w:gridSpan w:val="3"/>
          </w:tcPr>
          <w:p w:rsidR="008C431C" w:rsidRDefault="008C431C">
            <w:pPr>
              <w:rPr>
                <w:color w:val="auto"/>
              </w:rPr>
            </w:pPr>
          </w:p>
        </w:tc>
        <w:tc>
          <w:tcPr>
            <w:tcW w:w="1286" w:type="dxa"/>
            <w:gridSpan w:val="2"/>
          </w:tcPr>
          <w:p w:rsidR="008C431C" w:rsidRDefault="0014366D">
            <w:pPr>
              <w:spacing w:before="170" w:line="220" w:lineRule="auto"/>
              <w:ind w:left="243"/>
              <w:rPr>
                <w:rFonts w:ascii="宋体" w:eastAsia="宋体" w:hAnsi="宋体" w:cs="宋体"/>
                <w:color w:val="auto"/>
              </w:rPr>
            </w:pPr>
            <w:r>
              <w:rPr>
                <w:rFonts w:ascii="宋体" w:eastAsia="宋体" w:hAnsi="宋体" w:cs="宋体"/>
                <w:color w:val="auto"/>
                <w:spacing w:val="-6"/>
              </w:rPr>
              <w:t>邮</w:t>
            </w:r>
            <w:r>
              <w:rPr>
                <w:rFonts w:ascii="宋体" w:eastAsia="宋体" w:hAnsi="宋体" w:cs="宋体"/>
                <w:color w:val="auto"/>
                <w:spacing w:val="-4"/>
              </w:rPr>
              <w:t>政编码</w:t>
            </w:r>
          </w:p>
        </w:tc>
        <w:tc>
          <w:tcPr>
            <w:tcW w:w="2345" w:type="dxa"/>
            <w:gridSpan w:val="3"/>
          </w:tcPr>
          <w:p w:rsidR="008C431C" w:rsidRDefault="008C431C">
            <w:pPr>
              <w:rPr>
                <w:color w:val="auto"/>
              </w:rPr>
            </w:pPr>
          </w:p>
        </w:tc>
      </w:tr>
      <w:tr w:rsidR="008C431C">
        <w:trPr>
          <w:trHeight w:val="445"/>
        </w:trPr>
        <w:tc>
          <w:tcPr>
            <w:tcW w:w="2050" w:type="dxa"/>
            <w:vMerge w:val="restart"/>
            <w:tcBorders>
              <w:bottom w:val="nil"/>
            </w:tcBorders>
          </w:tcPr>
          <w:p w:rsidR="008C431C" w:rsidRDefault="008C431C">
            <w:pPr>
              <w:spacing w:line="325" w:lineRule="auto"/>
              <w:rPr>
                <w:color w:val="auto"/>
              </w:rPr>
            </w:pPr>
          </w:p>
          <w:p w:rsidR="008C431C" w:rsidRDefault="0014366D">
            <w:pPr>
              <w:spacing w:before="68" w:line="220" w:lineRule="auto"/>
              <w:ind w:left="611"/>
              <w:rPr>
                <w:rFonts w:ascii="宋体" w:eastAsia="宋体" w:hAnsi="宋体" w:cs="宋体"/>
                <w:color w:val="auto"/>
              </w:rPr>
            </w:pPr>
            <w:r>
              <w:rPr>
                <w:rFonts w:ascii="宋体" w:eastAsia="宋体" w:hAnsi="宋体" w:cs="宋体"/>
                <w:color w:val="auto"/>
                <w:spacing w:val="-2"/>
              </w:rPr>
              <w:t>联系方</w:t>
            </w:r>
            <w:r>
              <w:rPr>
                <w:rFonts w:ascii="宋体" w:eastAsia="宋体" w:hAnsi="宋体" w:cs="宋体"/>
                <w:color w:val="auto"/>
                <w:spacing w:val="-1"/>
              </w:rPr>
              <w:t>式</w:t>
            </w:r>
          </w:p>
        </w:tc>
        <w:tc>
          <w:tcPr>
            <w:tcW w:w="897" w:type="dxa"/>
          </w:tcPr>
          <w:p w:rsidR="008C431C" w:rsidRDefault="0014366D">
            <w:pPr>
              <w:spacing w:before="172" w:line="222" w:lineRule="auto"/>
              <w:ind w:left="138"/>
              <w:rPr>
                <w:rFonts w:ascii="宋体" w:eastAsia="宋体" w:hAnsi="宋体" w:cs="宋体"/>
                <w:color w:val="auto"/>
              </w:rPr>
            </w:pPr>
            <w:r>
              <w:rPr>
                <w:rFonts w:ascii="宋体" w:eastAsia="宋体" w:hAnsi="宋体" w:cs="宋体"/>
                <w:color w:val="auto"/>
                <w:spacing w:val="-3"/>
              </w:rPr>
              <w:t>联</w:t>
            </w:r>
            <w:r>
              <w:rPr>
                <w:rFonts w:ascii="宋体" w:eastAsia="宋体" w:hAnsi="宋体" w:cs="宋体"/>
                <w:color w:val="auto"/>
                <w:spacing w:val="-2"/>
              </w:rPr>
              <w:t>系人</w:t>
            </w:r>
          </w:p>
        </w:tc>
        <w:tc>
          <w:tcPr>
            <w:tcW w:w="2312" w:type="dxa"/>
            <w:gridSpan w:val="2"/>
          </w:tcPr>
          <w:p w:rsidR="008C431C" w:rsidRDefault="008C431C">
            <w:pPr>
              <w:rPr>
                <w:color w:val="auto"/>
              </w:rPr>
            </w:pPr>
          </w:p>
        </w:tc>
        <w:tc>
          <w:tcPr>
            <w:tcW w:w="1286" w:type="dxa"/>
            <w:gridSpan w:val="2"/>
          </w:tcPr>
          <w:p w:rsidR="008C431C" w:rsidRDefault="0014366D">
            <w:pPr>
              <w:spacing w:before="172" w:line="222" w:lineRule="auto"/>
              <w:ind w:left="411"/>
              <w:rPr>
                <w:rFonts w:ascii="宋体" w:eastAsia="宋体" w:hAnsi="宋体" w:cs="宋体"/>
                <w:color w:val="auto"/>
              </w:rPr>
            </w:pPr>
            <w:r>
              <w:rPr>
                <w:rFonts w:ascii="宋体" w:eastAsia="宋体" w:hAnsi="宋体" w:cs="宋体"/>
                <w:color w:val="auto"/>
                <w:spacing w:val="-10"/>
              </w:rPr>
              <w:t>电</w:t>
            </w:r>
            <w:r>
              <w:rPr>
                <w:rFonts w:ascii="宋体" w:eastAsia="宋体" w:hAnsi="宋体" w:cs="宋体"/>
                <w:color w:val="auto"/>
                <w:spacing w:val="-8"/>
              </w:rPr>
              <w:t xml:space="preserve"> 话</w:t>
            </w:r>
          </w:p>
        </w:tc>
        <w:tc>
          <w:tcPr>
            <w:tcW w:w="2345" w:type="dxa"/>
            <w:gridSpan w:val="3"/>
          </w:tcPr>
          <w:p w:rsidR="008C431C" w:rsidRDefault="008C431C">
            <w:pPr>
              <w:rPr>
                <w:color w:val="auto"/>
              </w:rPr>
            </w:pPr>
          </w:p>
        </w:tc>
      </w:tr>
      <w:tr w:rsidR="008C431C">
        <w:trPr>
          <w:trHeight w:val="445"/>
        </w:trPr>
        <w:tc>
          <w:tcPr>
            <w:tcW w:w="2050" w:type="dxa"/>
            <w:vMerge/>
            <w:tcBorders>
              <w:top w:val="nil"/>
            </w:tcBorders>
          </w:tcPr>
          <w:p w:rsidR="008C431C" w:rsidRDefault="008C431C">
            <w:pPr>
              <w:rPr>
                <w:color w:val="auto"/>
              </w:rPr>
            </w:pPr>
          </w:p>
        </w:tc>
        <w:tc>
          <w:tcPr>
            <w:tcW w:w="897" w:type="dxa"/>
          </w:tcPr>
          <w:p w:rsidR="008C431C" w:rsidRDefault="0014366D">
            <w:pPr>
              <w:spacing w:before="171" w:line="217" w:lineRule="auto"/>
              <w:ind w:left="135"/>
              <w:rPr>
                <w:rFonts w:ascii="宋体" w:eastAsia="宋体" w:hAnsi="宋体" w:cs="宋体"/>
                <w:color w:val="auto"/>
              </w:rPr>
            </w:pPr>
            <w:r>
              <w:rPr>
                <w:rFonts w:ascii="宋体" w:eastAsia="宋体" w:hAnsi="宋体" w:cs="宋体"/>
                <w:color w:val="auto"/>
                <w:spacing w:val="1"/>
              </w:rPr>
              <w:t>传  真</w:t>
            </w:r>
          </w:p>
        </w:tc>
        <w:tc>
          <w:tcPr>
            <w:tcW w:w="2312" w:type="dxa"/>
            <w:gridSpan w:val="2"/>
          </w:tcPr>
          <w:p w:rsidR="008C431C" w:rsidRDefault="008C431C">
            <w:pPr>
              <w:rPr>
                <w:color w:val="auto"/>
              </w:rPr>
            </w:pPr>
          </w:p>
        </w:tc>
        <w:tc>
          <w:tcPr>
            <w:tcW w:w="1286" w:type="dxa"/>
            <w:gridSpan w:val="2"/>
          </w:tcPr>
          <w:p w:rsidR="008C431C" w:rsidRDefault="0014366D">
            <w:pPr>
              <w:spacing w:before="171" w:line="225" w:lineRule="auto"/>
              <w:ind w:left="402"/>
              <w:rPr>
                <w:rFonts w:ascii="宋体" w:eastAsia="宋体" w:hAnsi="宋体" w:cs="宋体"/>
                <w:color w:val="auto"/>
              </w:rPr>
            </w:pPr>
            <w:r>
              <w:rPr>
                <w:rFonts w:ascii="宋体" w:eastAsia="宋体" w:hAnsi="宋体" w:cs="宋体"/>
                <w:color w:val="auto"/>
                <w:spacing w:val="-7"/>
              </w:rPr>
              <w:t>网</w:t>
            </w:r>
            <w:r>
              <w:rPr>
                <w:rFonts w:ascii="宋体" w:eastAsia="宋体" w:hAnsi="宋体" w:cs="宋体"/>
                <w:color w:val="auto"/>
                <w:spacing w:val="-5"/>
              </w:rPr>
              <w:t xml:space="preserve"> 址</w:t>
            </w:r>
          </w:p>
        </w:tc>
        <w:tc>
          <w:tcPr>
            <w:tcW w:w="2345" w:type="dxa"/>
            <w:gridSpan w:val="3"/>
          </w:tcPr>
          <w:p w:rsidR="008C431C" w:rsidRDefault="008C431C">
            <w:pPr>
              <w:rPr>
                <w:color w:val="auto"/>
              </w:rPr>
            </w:pPr>
          </w:p>
        </w:tc>
      </w:tr>
      <w:tr w:rsidR="008C431C">
        <w:trPr>
          <w:trHeight w:val="445"/>
        </w:trPr>
        <w:tc>
          <w:tcPr>
            <w:tcW w:w="2050" w:type="dxa"/>
          </w:tcPr>
          <w:p w:rsidR="008C431C" w:rsidRDefault="0014366D">
            <w:pPr>
              <w:spacing w:before="171" w:line="219" w:lineRule="auto"/>
              <w:ind w:left="505"/>
              <w:rPr>
                <w:rFonts w:ascii="宋体" w:eastAsia="宋体" w:hAnsi="宋体" w:cs="宋体"/>
                <w:color w:val="auto"/>
              </w:rPr>
            </w:pPr>
            <w:r>
              <w:rPr>
                <w:rFonts w:ascii="宋体" w:eastAsia="宋体" w:hAnsi="宋体" w:cs="宋体"/>
                <w:color w:val="auto"/>
                <w:spacing w:val="-2"/>
              </w:rPr>
              <w:t>法定代</w:t>
            </w:r>
            <w:r>
              <w:rPr>
                <w:rFonts w:ascii="宋体" w:eastAsia="宋体" w:hAnsi="宋体" w:cs="宋体"/>
                <w:color w:val="auto"/>
                <w:spacing w:val="-1"/>
              </w:rPr>
              <w:t>表人</w:t>
            </w:r>
          </w:p>
        </w:tc>
        <w:tc>
          <w:tcPr>
            <w:tcW w:w="897" w:type="dxa"/>
          </w:tcPr>
          <w:p w:rsidR="008C431C" w:rsidRDefault="0014366D">
            <w:pPr>
              <w:spacing w:before="171" w:line="220" w:lineRule="auto"/>
              <w:ind w:left="242"/>
              <w:rPr>
                <w:rFonts w:ascii="宋体" w:eastAsia="宋体" w:hAnsi="宋体" w:cs="宋体"/>
                <w:color w:val="auto"/>
              </w:rPr>
            </w:pPr>
            <w:r>
              <w:rPr>
                <w:rFonts w:ascii="宋体" w:eastAsia="宋体" w:hAnsi="宋体" w:cs="宋体"/>
                <w:color w:val="auto"/>
                <w:spacing w:val="-3"/>
              </w:rPr>
              <w:t>姓</w:t>
            </w:r>
            <w:r>
              <w:rPr>
                <w:rFonts w:ascii="宋体" w:eastAsia="宋体" w:hAnsi="宋体" w:cs="宋体"/>
                <w:color w:val="auto"/>
                <w:spacing w:val="-2"/>
              </w:rPr>
              <w:t>名</w:t>
            </w:r>
          </w:p>
        </w:tc>
        <w:tc>
          <w:tcPr>
            <w:tcW w:w="1025" w:type="dxa"/>
          </w:tcPr>
          <w:p w:rsidR="008C431C" w:rsidRDefault="008C431C">
            <w:pPr>
              <w:rPr>
                <w:color w:val="auto"/>
              </w:rPr>
            </w:pPr>
          </w:p>
        </w:tc>
        <w:tc>
          <w:tcPr>
            <w:tcW w:w="1287" w:type="dxa"/>
          </w:tcPr>
          <w:p w:rsidR="008C431C" w:rsidRDefault="0014366D">
            <w:pPr>
              <w:spacing w:before="171" w:line="220" w:lineRule="auto"/>
              <w:ind w:left="229"/>
              <w:rPr>
                <w:rFonts w:ascii="宋体" w:eastAsia="宋体" w:hAnsi="宋体" w:cs="宋体"/>
                <w:color w:val="auto"/>
              </w:rPr>
            </w:pPr>
            <w:r>
              <w:rPr>
                <w:rFonts w:ascii="宋体" w:eastAsia="宋体" w:hAnsi="宋体" w:cs="宋体"/>
                <w:color w:val="auto"/>
                <w:spacing w:val="-2"/>
              </w:rPr>
              <w:t>技术职</w:t>
            </w:r>
            <w:r>
              <w:rPr>
                <w:rFonts w:ascii="宋体" w:eastAsia="宋体" w:hAnsi="宋体" w:cs="宋体"/>
                <w:color w:val="auto"/>
                <w:spacing w:val="-1"/>
              </w:rPr>
              <w:t>称</w:t>
            </w:r>
          </w:p>
        </w:tc>
        <w:tc>
          <w:tcPr>
            <w:tcW w:w="1286" w:type="dxa"/>
            <w:gridSpan w:val="2"/>
          </w:tcPr>
          <w:p w:rsidR="008C431C" w:rsidRDefault="008C431C">
            <w:pPr>
              <w:rPr>
                <w:color w:val="auto"/>
              </w:rPr>
            </w:pPr>
          </w:p>
        </w:tc>
        <w:tc>
          <w:tcPr>
            <w:tcW w:w="1111" w:type="dxa"/>
            <w:gridSpan w:val="2"/>
          </w:tcPr>
          <w:p w:rsidR="008C431C" w:rsidRDefault="0014366D">
            <w:pPr>
              <w:spacing w:before="172" w:line="222" w:lineRule="auto"/>
              <w:ind w:left="376"/>
              <w:rPr>
                <w:rFonts w:ascii="宋体" w:eastAsia="宋体" w:hAnsi="宋体" w:cs="宋体"/>
                <w:color w:val="auto"/>
              </w:rPr>
            </w:pPr>
            <w:r>
              <w:rPr>
                <w:rFonts w:ascii="宋体" w:eastAsia="宋体" w:hAnsi="宋体" w:cs="宋体"/>
                <w:color w:val="auto"/>
                <w:spacing w:val="-9"/>
              </w:rPr>
              <w:t>电</w:t>
            </w:r>
            <w:r>
              <w:rPr>
                <w:rFonts w:ascii="宋体" w:eastAsia="宋体" w:hAnsi="宋体" w:cs="宋体"/>
                <w:color w:val="auto"/>
                <w:spacing w:val="-8"/>
              </w:rPr>
              <w:t>话</w:t>
            </w:r>
          </w:p>
        </w:tc>
        <w:tc>
          <w:tcPr>
            <w:tcW w:w="1234" w:type="dxa"/>
          </w:tcPr>
          <w:p w:rsidR="008C431C" w:rsidRDefault="008C431C">
            <w:pPr>
              <w:rPr>
                <w:color w:val="auto"/>
              </w:rPr>
            </w:pPr>
          </w:p>
        </w:tc>
      </w:tr>
      <w:tr w:rsidR="008C431C">
        <w:trPr>
          <w:trHeight w:val="445"/>
        </w:trPr>
        <w:tc>
          <w:tcPr>
            <w:tcW w:w="2050" w:type="dxa"/>
          </w:tcPr>
          <w:p w:rsidR="008C431C" w:rsidRDefault="0014366D">
            <w:pPr>
              <w:spacing w:before="172" w:line="217" w:lineRule="auto"/>
              <w:ind w:left="505"/>
              <w:rPr>
                <w:rFonts w:ascii="宋体" w:eastAsia="宋体" w:hAnsi="宋体" w:cs="宋体"/>
                <w:color w:val="auto"/>
              </w:rPr>
            </w:pPr>
            <w:r>
              <w:rPr>
                <w:rFonts w:ascii="宋体" w:eastAsia="宋体" w:hAnsi="宋体" w:cs="宋体"/>
                <w:color w:val="auto"/>
                <w:spacing w:val="-2"/>
              </w:rPr>
              <w:t>技术负</w:t>
            </w:r>
            <w:r>
              <w:rPr>
                <w:rFonts w:ascii="宋体" w:eastAsia="宋体" w:hAnsi="宋体" w:cs="宋体"/>
                <w:color w:val="auto"/>
                <w:spacing w:val="-1"/>
              </w:rPr>
              <w:t>责人</w:t>
            </w:r>
          </w:p>
        </w:tc>
        <w:tc>
          <w:tcPr>
            <w:tcW w:w="897" w:type="dxa"/>
          </w:tcPr>
          <w:p w:rsidR="008C431C" w:rsidRDefault="0014366D">
            <w:pPr>
              <w:spacing w:before="171" w:line="220" w:lineRule="auto"/>
              <w:ind w:left="242"/>
              <w:rPr>
                <w:rFonts w:ascii="宋体" w:eastAsia="宋体" w:hAnsi="宋体" w:cs="宋体"/>
                <w:color w:val="auto"/>
              </w:rPr>
            </w:pPr>
            <w:r>
              <w:rPr>
                <w:rFonts w:ascii="宋体" w:eastAsia="宋体" w:hAnsi="宋体" w:cs="宋体"/>
                <w:color w:val="auto"/>
                <w:spacing w:val="-3"/>
              </w:rPr>
              <w:t>姓</w:t>
            </w:r>
            <w:r>
              <w:rPr>
                <w:rFonts w:ascii="宋体" w:eastAsia="宋体" w:hAnsi="宋体" w:cs="宋体"/>
                <w:color w:val="auto"/>
                <w:spacing w:val="-2"/>
              </w:rPr>
              <w:t>名</w:t>
            </w:r>
          </w:p>
        </w:tc>
        <w:tc>
          <w:tcPr>
            <w:tcW w:w="1025" w:type="dxa"/>
          </w:tcPr>
          <w:p w:rsidR="008C431C" w:rsidRDefault="008C431C">
            <w:pPr>
              <w:rPr>
                <w:color w:val="auto"/>
              </w:rPr>
            </w:pPr>
          </w:p>
        </w:tc>
        <w:tc>
          <w:tcPr>
            <w:tcW w:w="1287" w:type="dxa"/>
          </w:tcPr>
          <w:p w:rsidR="008C431C" w:rsidRDefault="0014366D">
            <w:pPr>
              <w:spacing w:before="171" w:line="220" w:lineRule="auto"/>
              <w:ind w:left="229"/>
              <w:rPr>
                <w:rFonts w:ascii="宋体" w:eastAsia="宋体" w:hAnsi="宋体" w:cs="宋体"/>
                <w:color w:val="auto"/>
              </w:rPr>
            </w:pPr>
            <w:r>
              <w:rPr>
                <w:rFonts w:ascii="宋体" w:eastAsia="宋体" w:hAnsi="宋体" w:cs="宋体"/>
                <w:color w:val="auto"/>
                <w:spacing w:val="-2"/>
              </w:rPr>
              <w:t>技术职</w:t>
            </w:r>
            <w:r>
              <w:rPr>
                <w:rFonts w:ascii="宋体" w:eastAsia="宋体" w:hAnsi="宋体" w:cs="宋体"/>
                <w:color w:val="auto"/>
                <w:spacing w:val="-1"/>
              </w:rPr>
              <w:t>称</w:t>
            </w:r>
          </w:p>
        </w:tc>
        <w:tc>
          <w:tcPr>
            <w:tcW w:w="1286" w:type="dxa"/>
            <w:gridSpan w:val="2"/>
          </w:tcPr>
          <w:p w:rsidR="008C431C" w:rsidRDefault="008C431C">
            <w:pPr>
              <w:rPr>
                <w:color w:val="auto"/>
              </w:rPr>
            </w:pPr>
          </w:p>
        </w:tc>
        <w:tc>
          <w:tcPr>
            <w:tcW w:w="1111" w:type="dxa"/>
            <w:gridSpan w:val="2"/>
          </w:tcPr>
          <w:p w:rsidR="008C431C" w:rsidRDefault="0014366D">
            <w:pPr>
              <w:spacing w:before="172" w:line="222" w:lineRule="auto"/>
              <w:ind w:left="376"/>
              <w:rPr>
                <w:rFonts w:ascii="宋体" w:eastAsia="宋体" w:hAnsi="宋体" w:cs="宋体"/>
                <w:color w:val="auto"/>
              </w:rPr>
            </w:pPr>
            <w:r>
              <w:rPr>
                <w:rFonts w:ascii="宋体" w:eastAsia="宋体" w:hAnsi="宋体" w:cs="宋体"/>
                <w:color w:val="auto"/>
                <w:spacing w:val="-9"/>
              </w:rPr>
              <w:t>电</w:t>
            </w:r>
            <w:r>
              <w:rPr>
                <w:rFonts w:ascii="宋体" w:eastAsia="宋体" w:hAnsi="宋体" w:cs="宋体"/>
                <w:color w:val="auto"/>
                <w:spacing w:val="-8"/>
              </w:rPr>
              <w:t>话</w:t>
            </w:r>
          </w:p>
        </w:tc>
        <w:tc>
          <w:tcPr>
            <w:tcW w:w="1234" w:type="dxa"/>
          </w:tcPr>
          <w:p w:rsidR="008C431C" w:rsidRDefault="008C431C">
            <w:pPr>
              <w:rPr>
                <w:color w:val="auto"/>
              </w:rPr>
            </w:pPr>
          </w:p>
        </w:tc>
      </w:tr>
      <w:tr w:rsidR="008C431C">
        <w:trPr>
          <w:trHeight w:val="445"/>
        </w:trPr>
        <w:tc>
          <w:tcPr>
            <w:tcW w:w="2050" w:type="dxa"/>
          </w:tcPr>
          <w:p w:rsidR="008C431C" w:rsidRDefault="0014366D">
            <w:pPr>
              <w:spacing w:before="172" w:line="219" w:lineRule="auto"/>
              <w:ind w:left="193"/>
              <w:rPr>
                <w:rFonts w:ascii="宋体" w:eastAsia="宋体" w:hAnsi="宋体" w:cs="宋体"/>
                <w:color w:val="auto"/>
              </w:rPr>
            </w:pPr>
            <w:r>
              <w:rPr>
                <w:rFonts w:ascii="宋体" w:eastAsia="宋体" w:hAnsi="宋体" w:cs="宋体"/>
                <w:color w:val="auto"/>
                <w:spacing w:val="-2"/>
              </w:rPr>
              <w:t>企</w:t>
            </w:r>
            <w:r>
              <w:rPr>
                <w:rFonts w:ascii="宋体" w:eastAsia="宋体" w:hAnsi="宋体" w:cs="宋体"/>
                <w:color w:val="auto"/>
                <w:spacing w:val="-1"/>
              </w:rPr>
              <w:t>业勘察资质证书</w:t>
            </w:r>
          </w:p>
        </w:tc>
        <w:tc>
          <w:tcPr>
            <w:tcW w:w="1922" w:type="dxa"/>
            <w:gridSpan w:val="2"/>
            <w:tcBorders>
              <w:right w:val="nil"/>
            </w:tcBorders>
          </w:tcPr>
          <w:p w:rsidR="008C431C" w:rsidRDefault="0014366D">
            <w:pPr>
              <w:spacing w:before="172" w:line="221" w:lineRule="auto"/>
              <w:ind w:left="1063"/>
              <w:rPr>
                <w:rFonts w:ascii="宋体" w:eastAsia="宋体" w:hAnsi="宋体" w:cs="宋体"/>
                <w:color w:val="auto"/>
              </w:rPr>
            </w:pPr>
            <w:r>
              <w:rPr>
                <w:rFonts w:ascii="宋体" w:eastAsia="宋体" w:hAnsi="宋体" w:cs="宋体"/>
                <w:color w:val="auto"/>
                <w:spacing w:val="-12"/>
              </w:rPr>
              <w:t>类型：</w:t>
            </w:r>
          </w:p>
        </w:tc>
        <w:tc>
          <w:tcPr>
            <w:tcW w:w="4918" w:type="dxa"/>
            <w:gridSpan w:val="6"/>
            <w:tcBorders>
              <w:left w:val="nil"/>
            </w:tcBorders>
          </w:tcPr>
          <w:p w:rsidR="008C431C" w:rsidRDefault="0014366D">
            <w:pPr>
              <w:spacing w:before="172" w:line="220" w:lineRule="auto"/>
              <w:ind w:left="1874"/>
              <w:rPr>
                <w:rFonts w:ascii="宋体" w:eastAsia="宋体" w:hAnsi="宋体" w:cs="宋体"/>
                <w:color w:val="auto"/>
              </w:rPr>
            </w:pPr>
            <w:r>
              <w:rPr>
                <w:rFonts w:ascii="宋体" w:eastAsia="宋体" w:hAnsi="宋体" w:cs="宋体"/>
                <w:color w:val="auto"/>
                <w:spacing w:val="-10"/>
              </w:rPr>
              <w:t>等</w:t>
            </w:r>
            <w:r>
              <w:rPr>
                <w:rFonts w:ascii="宋体" w:eastAsia="宋体" w:hAnsi="宋体" w:cs="宋体"/>
                <w:color w:val="auto"/>
                <w:spacing w:val="-8"/>
              </w:rPr>
              <w:t>级：       证书号：</w:t>
            </w:r>
          </w:p>
        </w:tc>
      </w:tr>
      <w:tr w:rsidR="008C431C">
        <w:trPr>
          <w:trHeight w:val="445"/>
        </w:trPr>
        <w:tc>
          <w:tcPr>
            <w:tcW w:w="2050" w:type="dxa"/>
          </w:tcPr>
          <w:p w:rsidR="008C431C" w:rsidRDefault="0014366D">
            <w:pPr>
              <w:spacing w:before="171" w:line="219" w:lineRule="auto"/>
              <w:ind w:left="193"/>
              <w:rPr>
                <w:rFonts w:ascii="宋体" w:eastAsia="宋体" w:hAnsi="宋体" w:cs="宋体"/>
                <w:color w:val="auto"/>
              </w:rPr>
            </w:pPr>
            <w:r>
              <w:rPr>
                <w:rFonts w:ascii="宋体" w:eastAsia="宋体" w:hAnsi="宋体" w:cs="宋体"/>
                <w:color w:val="auto"/>
                <w:spacing w:val="-2"/>
              </w:rPr>
              <w:t>企业设</w:t>
            </w:r>
            <w:r>
              <w:rPr>
                <w:rFonts w:ascii="宋体" w:eastAsia="宋体" w:hAnsi="宋体" w:cs="宋体"/>
                <w:color w:val="auto"/>
                <w:spacing w:val="-1"/>
              </w:rPr>
              <w:t>计资质证书</w:t>
            </w:r>
          </w:p>
        </w:tc>
        <w:tc>
          <w:tcPr>
            <w:tcW w:w="1922" w:type="dxa"/>
            <w:gridSpan w:val="2"/>
            <w:tcBorders>
              <w:right w:val="nil"/>
            </w:tcBorders>
          </w:tcPr>
          <w:p w:rsidR="008C431C" w:rsidRDefault="0014366D">
            <w:pPr>
              <w:spacing w:before="171" w:line="220" w:lineRule="auto"/>
              <w:ind w:left="1060"/>
              <w:rPr>
                <w:rFonts w:ascii="宋体" w:eastAsia="宋体" w:hAnsi="宋体" w:cs="宋体"/>
                <w:color w:val="auto"/>
              </w:rPr>
            </w:pPr>
            <w:r>
              <w:rPr>
                <w:rFonts w:ascii="宋体" w:eastAsia="宋体" w:hAnsi="宋体" w:cs="宋体"/>
                <w:color w:val="auto"/>
                <w:spacing w:val="-14"/>
              </w:rPr>
              <w:t>类</w:t>
            </w:r>
            <w:r>
              <w:rPr>
                <w:rFonts w:ascii="宋体" w:eastAsia="宋体" w:hAnsi="宋体" w:cs="宋体"/>
                <w:color w:val="auto"/>
                <w:spacing w:val="-12"/>
              </w:rPr>
              <w:t>型：</w:t>
            </w:r>
          </w:p>
        </w:tc>
        <w:tc>
          <w:tcPr>
            <w:tcW w:w="4918" w:type="dxa"/>
            <w:gridSpan w:val="6"/>
            <w:tcBorders>
              <w:left w:val="nil"/>
            </w:tcBorders>
          </w:tcPr>
          <w:p w:rsidR="008C431C" w:rsidRDefault="0014366D">
            <w:pPr>
              <w:spacing w:before="171" w:line="220" w:lineRule="auto"/>
              <w:ind w:left="1872"/>
              <w:rPr>
                <w:rFonts w:ascii="宋体" w:eastAsia="宋体" w:hAnsi="宋体" w:cs="宋体"/>
                <w:color w:val="auto"/>
              </w:rPr>
            </w:pPr>
            <w:r>
              <w:rPr>
                <w:rFonts w:ascii="宋体" w:eastAsia="宋体" w:hAnsi="宋体" w:cs="宋体"/>
                <w:color w:val="auto"/>
                <w:spacing w:val="-20"/>
              </w:rPr>
              <w:t>等</w:t>
            </w:r>
            <w:r>
              <w:rPr>
                <w:rFonts w:ascii="宋体" w:eastAsia="宋体" w:hAnsi="宋体" w:cs="宋体"/>
                <w:color w:val="auto"/>
                <w:spacing w:val="-10"/>
              </w:rPr>
              <w:t>级：       证书号：</w:t>
            </w:r>
          </w:p>
        </w:tc>
      </w:tr>
      <w:tr w:rsidR="008C431C">
        <w:trPr>
          <w:trHeight w:val="885"/>
        </w:trPr>
        <w:tc>
          <w:tcPr>
            <w:tcW w:w="2050" w:type="dxa"/>
          </w:tcPr>
          <w:p w:rsidR="008C431C" w:rsidRDefault="0014366D">
            <w:pPr>
              <w:spacing w:before="171" w:line="220" w:lineRule="auto"/>
              <w:ind w:left="191"/>
              <w:rPr>
                <w:rFonts w:ascii="宋体" w:eastAsia="宋体" w:hAnsi="宋体" w:cs="宋体"/>
                <w:color w:val="auto"/>
              </w:rPr>
            </w:pPr>
            <w:r>
              <w:rPr>
                <w:rFonts w:ascii="宋体" w:eastAsia="宋体" w:hAnsi="宋体" w:cs="宋体"/>
                <w:color w:val="auto"/>
                <w:spacing w:val="-1"/>
              </w:rPr>
              <w:t>质量管理体系证书</w:t>
            </w:r>
          </w:p>
          <w:p w:rsidR="008C431C" w:rsidRDefault="0014366D">
            <w:pPr>
              <w:spacing w:before="189" w:line="221" w:lineRule="auto"/>
              <w:ind w:left="563"/>
              <w:rPr>
                <w:rFonts w:ascii="宋体" w:eastAsia="宋体" w:hAnsi="宋体" w:cs="宋体"/>
                <w:color w:val="auto"/>
              </w:rPr>
            </w:pPr>
            <w:r>
              <w:rPr>
                <w:rFonts w:ascii="宋体" w:eastAsia="宋体" w:hAnsi="宋体" w:cs="宋体"/>
                <w:color w:val="auto"/>
                <w:spacing w:val="20"/>
              </w:rPr>
              <w:t>(</w:t>
            </w:r>
            <w:r>
              <w:rPr>
                <w:rFonts w:ascii="宋体" w:eastAsia="宋体" w:hAnsi="宋体" w:cs="宋体"/>
                <w:color w:val="auto"/>
                <w:spacing w:val="19"/>
              </w:rPr>
              <w:t>如有)</w:t>
            </w:r>
          </w:p>
        </w:tc>
        <w:tc>
          <w:tcPr>
            <w:tcW w:w="1922" w:type="dxa"/>
            <w:gridSpan w:val="2"/>
            <w:tcBorders>
              <w:right w:val="nil"/>
            </w:tcBorders>
          </w:tcPr>
          <w:p w:rsidR="008C431C" w:rsidRDefault="008C431C">
            <w:pPr>
              <w:spacing w:line="321" w:lineRule="auto"/>
              <w:rPr>
                <w:color w:val="auto"/>
              </w:rPr>
            </w:pPr>
          </w:p>
          <w:p w:rsidR="008C431C" w:rsidRDefault="0014366D">
            <w:pPr>
              <w:spacing w:before="68" w:line="220" w:lineRule="auto"/>
              <w:ind w:left="1060"/>
              <w:rPr>
                <w:rFonts w:ascii="宋体" w:eastAsia="宋体" w:hAnsi="宋体" w:cs="宋体"/>
                <w:color w:val="auto"/>
              </w:rPr>
            </w:pPr>
            <w:r>
              <w:rPr>
                <w:rFonts w:ascii="宋体" w:eastAsia="宋体" w:hAnsi="宋体" w:cs="宋体"/>
                <w:color w:val="auto"/>
                <w:spacing w:val="-14"/>
              </w:rPr>
              <w:t>类</w:t>
            </w:r>
            <w:r>
              <w:rPr>
                <w:rFonts w:ascii="宋体" w:eastAsia="宋体" w:hAnsi="宋体" w:cs="宋体"/>
                <w:color w:val="auto"/>
                <w:spacing w:val="-12"/>
              </w:rPr>
              <w:t>型：</w:t>
            </w:r>
          </w:p>
        </w:tc>
        <w:tc>
          <w:tcPr>
            <w:tcW w:w="4918" w:type="dxa"/>
            <w:gridSpan w:val="6"/>
            <w:tcBorders>
              <w:left w:val="nil"/>
            </w:tcBorders>
          </w:tcPr>
          <w:p w:rsidR="008C431C" w:rsidRDefault="008C431C">
            <w:pPr>
              <w:spacing w:line="320" w:lineRule="auto"/>
              <w:rPr>
                <w:color w:val="auto"/>
              </w:rPr>
            </w:pPr>
          </w:p>
          <w:p w:rsidR="008C431C" w:rsidRDefault="0014366D">
            <w:pPr>
              <w:spacing w:before="68" w:line="220" w:lineRule="auto"/>
              <w:ind w:left="1872"/>
              <w:rPr>
                <w:rFonts w:ascii="宋体" w:eastAsia="宋体" w:hAnsi="宋体" w:cs="宋体"/>
                <w:color w:val="auto"/>
              </w:rPr>
            </w:pPr>
            <w:r>
              <w:rPr>
                <w:rFonts w:ascii="宋体" w:eastAsia="宋体" w:hAnsi="宋体" w:cs="宋体"/>
                <w:color w:val="auto"/>
                <w:spacing w:val="-20"/>
              </w:rPr>
              <w:t>等</w:t>
            </w:r>
            <w:r>
              <w:rPr>
                <w:rFonts w:ascii="宋体" w:eastAsia="宋体" w:hAnsi="宋体" w:cs="宋体"/>
                <w:color w:val="auto"/>
                <w:spacing w:val="-10"/>
              </w:rPr>
              <w:t>级：       证书号：</w:t>
            </w:r>
          </w:p>
        </w:tc>
      </w:tr>
      <w:tr w:rsidR="008C431C">
        <w:trPr>
          <w:trHeight w:val="445"/>
        </w:trPr>
        <w:tc>
          <w:tcPr>
            <w:tcW w:w="2050" w:type="dxa"/>
          </w:tcPr>
          <w:p w:rsidR="008C431C" w:rsidRDefault="0014366D">
            <w:pPr>
              <w:spacing w:before="171" w:line="220" w:lineRule="auto"/>
              <w:ind w:left="511"/>
              <w:rPr>
                <w:rFonts w:ascii="宋体" w:eastAsia="宋体" w:hAnsi="宋体" w:cs="宋体"/>
                <w:color w:val="auto"/>
              </w:rPr>
            </w:pPr>
            <w:r>
              <w:rPr>
                <w:rFonts w:ascii="宋体" w:eastAsia="宋体" w:hAnsi="宋体" w:cs="宋体"/>
                <w:color w:val="auto"/>
                <w:spacing w:val="-4"/>
              </w:rPr>
              <w:t>营</w:t>
            </w:r>
            <w:r>
              <w:rPr>
                <w:rFonts w:ascii="宋体" w:eastAsia="宋体" w:hAnsi="宋体" w:cs="宋体"/>
                <w:color w:val="auto"/>
                <w:spacing w:val="-2"/>
              </w:rPr>
              <w:t>业执照号</w:t>
            </w:r>
          </w:p>
        </w:tc>
        <w:tc>
          <w:tcPr>
            <w:tcW w:w="3209" w:type="dxa"/>
            <w:gridSpan w:val="3"/>
          </w:tcPr>
          <w:p w:rsidR="008C431C" w:rsidRDefault="008C431C">
            <w:pPr>
              <w:rPr>
                <w:color w:val="auto"/>
              </w:rPr>
            </w:pPr>
          </w:p>
        </w:tc>
        <w:tc>
          <w:tcPr>
            <w:tcW w:w="3631" w:type="dxa"/>
            <w:gridSpan w:val="5"/>
          </w:tcPr>
          <w:p w:rsidR="008C431C" w:rsidRDefault="0014366D">
            <w:pPr>
              <w:spacing w:before="171" w:line="220" w:lineRule="auto"/>
              <w:ind w:left="1197"/>
              <w:rPr>
                <w:rFonts w:ascii="宋体" w:eastAsia="宋体" w:hAnsi="宋体" w:cs="宋体"/>
                <w:color w:val="auto"/>
              </w:rPr>
            </w:pPr>
            <w:r>
              <w:rPr>
                <w:rFonts w:ascii="宋体" w:eastAsia="宋体" w:hAnsi="宋体" w:cs="宋体"/>
                <w:color w:val="auto"/>
                <w:spacing w:val="-9"/>
              </w:rPr>
              <w:t>员工总人数：</w:t>
            </w:r>
          </w:p>
        </w:tc>
      </w:tr>
      <w:tr w:rsidR="008C431C">
        <w:trPr>
          <w:trHeight w:val="445"/>
        </w:trPr>
        <w:tc>
          <w:tcPr>
            <w:tcW w:w="2050" w:type="dxa"/>
          </w:tcPr>
          <w:p w:rsidR="008C431C" w:rsidRDefault="0014366D">
            <w:pPr>
              <w:spacing w:before="170" w:line="219" w:lineRule="auto"/>
              <w:ind w:left="610"/>
              <w:rPr>
                <w:rFonts w:ascii="宋体" w:eastAsia="宋体" w:hAnsi="宋体" w:cs="宋体"/>
                <w:color w:val="auto"/>
              </w:rPr>
            </w:pPr>
            <w:r>
              <w:rPr>
                <w:rFonts w:ascii="宋体" w:eastAsia="宋体" w:hAnsi="宋体" w:cs="宋体"/>
                <w:color w:val="auto"/>
                <w:spacing w:val="-2"/>
              </w:rPr>
              <w:t>注册资</w:t>
            </w:r>
            <w:r>
              <w:rPr>
                <w:rFonts w:ascii="宋体" w:eastAsia="宋体" w:hAnsi="宋体" w:cs="宋体"/>
                <w:color w:val="auto"/>
                <w:spacing w:val="-1"/>
              </w:rPr>
              <w:t>本</w:t>
            </w:r>
          </w:p>
        </w:tc>
        <w:tc>
          <w:tcPr>
            <w:tcW w:w="3209" w:type="dxa"/>
            <w:gridSpan w:val="3"/>
          </w:tcPr>
          <w:p w:rsidR="008C431C" w:rsidRDefault="008C431C">
            <w:pPr>
              <w:rPr>
                <w:color w:val="auto"/>
              </w:rPr>
            </w:pPr>
          </w:p>
        </w:tc>
        <w:tc>
          <w:tcPr>
            <w:tcW w:w="414" w:type="dxa"/>
            <w:vMerge w:val="restart"/>
            <w:tcBorders>
              <w:bottom w:val="nil"/>
            </w:tcBorders>
            <w:textDirection w:val="tbRlV"/>
          </w:tcPr>
          <w:p w:rsidR="008C431C" w:rsidRDefault="0014366D">
            <w:pPr>
              <w:spacing w:before="94" w:line="205" w:lineRule="auto"/>
              <w:ind w:left="625"/>
              <w:rPr>
                <w:rFonts w:ascii="宋体" w:eastAsia="宋体" w:hAnsi="宋体" w:cs="宋体"/>
                <w:color w:val="auto"/>
              </w:rPr>
            </w:pPr>
            <w:r>
              <w:rPr>
                <w:rFonts w:ascii="宋体" w:eastAsia="宋体" w:hAnsi="宋体" w:cs="宋体"/>
                <w:color w:val="auto"/>
                <w:spacing w:val="6"/>
              </w:rPr>
              <w:t>其</w:t>
            </w:r>
            <w:r>
              <w:rPr>
                <w:rFonts w:ascii="宋体" w:eastAsia="宋体" w:hAnsi="宋体" w:cs="宋体"/>
                <w:color w:val="auto"/>
                <w:spacing w:val="5"/>
              </w:rPr>
              <w:t xml:space="preserve">  中</w:t>
            </w:r>
          </w:p>
        </w:tc>
        <w:tc>
          <w:tcPr>
            <w:tcW w:w="1699" w:type="dxa"/>
            <w:gridSpan w:val="2"/>
          </w:tcPr>
          <w:p w:rsidR="008C431C" w:rsidRDefault="0014366D">
            <w:pPr>
              <w:spacing w:before="171" w:line="220" w:lineRule="auto"/>
              <w:ind w:left="231"/>
              <w:rPr>
                <w:rFonts w:ascii="宋体" w:eastAsia="宋体" w:hAnsi="宋体" w:cs="宋体"/>
                <w:color w:val="auto"/>
              </w:rPr>
            </w:pPr>
            <w:r>
              <w:rPr>
                <w:rFonts w:ascii="宋体" w:eastAsia="宋体" w:hAnsi="宋体" w:cs="宋体"/>
                <w:color w:val="auto"/>
                <w:spacing w:val="-2"/>
              </w:rPr>
              <w:t>高级职称人员</w:t>
            </w:r>
          </w:p>
        </w:tc>
        <w:tc>
          <w:tcPr>
            <w:tcW w:w="1518" w:type="dxa"/>
            <w:gridSpan w:val="2"/>
          </w:tcPr>
          <w:p w:rsidR="008C431C" w:rsidRDefault="008C431C">
            <w:pPr>
              <w:rPr>
                <w:color w:val="auto"/>
              </w:rPr>
            </w:pPr>
          </w:p>
        </w:tc>
      </w:tr>
      <w:tr w:rsidR="008C431C">
        <w:trPr>
          <w:trHeight w:val="445"/>
        </w:trPr>
        <w:tc>
          <w:tcPr>
            <w:tcW w:w="2050" w:type="dxa"/>
          </w:tcPr>
          <w:p w:rsidR="008C431C" w:rsidRDefault="0014366D">
            <w:pPr>
              <w:spacing w:before="170" w:line="221" w:lineRule="auto"/>
              <w:ind w:left="612"/>
              <w:rPr>
                <w:rFonts w:ascii="宋体" w:eastAsia="宋体" w:hAnsi="宋体" w:cs="宋体"/>
                <w:color w:val="auto"/>
              </w:rPr>
            </w:pPr>
            <w:r>
              <w:rPr>
                <w:rFonts w:ascii="宋体" w:eastAsia="宋体" w:hAnsi="宋体" w:cs="宋体"/>
                <w:color w:val="auto"/>
                <w:spacing w:val="-2"/>
              </w:rPr>
              <w:t>成立日期</w:t>
            </w:r>
          </w:p>
        </w:tc>
        <w:tc>
          <w:tcPr>
            <w:tcW w:w="3209" w:type="dxa"/>
            <w:gridSpan w:val="3"/>
          </w:tcPr>
          <w:p w:rsidR="008C431C" w:rsidRDefault="008C431C">
            <w:pPr>
              <w:rPr>
                <w:color w:val="auto"/>
              </w:rPr>
            </w:pPr>
          </w:p>
        </w:tc>
        <w:tc>
          <w:tcPr>
            <w:tcW w:w="414" w:type="dxa"/>
            <w:vMerge/>
            <w:tcBorders>
              <w:top w:val="nil"/>
              <w:bottom w:val="nil"/>
            </w:tcBorders>
            <w:textDirection w:val="tbRlV"/>
          </w:tcPr>
          <w:p w:rsidR="008C431C" w:rsidRDefault="008C431C">
            <w:pPr>
              <w:rPr>
                <w:color w:val="auto"/>
              </w:rPr>
            </w:pPr>
          </w:p>
        </w:tc>
        <w:tc>
          <w:tcPr>
            <w:tcW w:w="1699" w:type="dxa"/>
            <w:gridSpan w:val="2"/>
          </w:tcPr>
          <w:p w:rsidR="008C431C" w:rsidRDefault="0014366D">
            <w:pPr>
              <w:spacing w:before="170" w:line="221" w:lineRule="auto"/>
              <w:ind w:left="245"/>
              <w:rPr>
                <w:rFonts w:ascii="宋体" w:eastAsia="宋体" w:hAnsi="宋体" w:cs="宋体"/>
                <w:color w:val="auto"/>
              </w:rPr>
            </w:pPr>
            <w:r>
              <w:rPr>
                <w:rFonts w:ascii="宋体" w:eastAsia="宋体" w:hAnsi="宋体" w:cs="宋体"/>
                <w:color w:val="auto"/>
                <w:spacing w:val="-4"/>
              </w:rPr>
              <w:t>中级职称人员</w:t>
            </w:r>
          </w:p>
        </w:tc>
        <w:tc>
          <w:tcPr>
            <w:tcW w:w="1518" w:type="dxa"/>
            <w:gridSpan w:val="2"/>
          </w:tcPr>
          <w:p w:rsidR="008C431C" w:rsidRDefault="008C431C">
            <w:pPr>
              <w:rPr>
                <w:color w:val="auto"/>
              </w:rPr>
            </w:pPr>
          </w:p>
        </w:tc>
      </w:tr>
      <w:tr w:rsidR="008C431C">
        <w:trPr>
          <w:trHeight w:val="445"/>
        </w:trPr>
        <w:tc>
          <w:tcPr>
            <w:tcW w:w="2050" w:type="dxa"/>
          </w:tcPr>
          <w:p w:rsidR="008C431C" w:rsidRDefault="0014366D">
            <w:pPr>
              <w:spacing w:before="170" w:line="220" w:lineRule="auto"/>
              <w:ind w:left="190"/>
              <w:rPr>
                <w:rFonts w:ascii="宋体" w:eastAsia="宋体" w:hAnsi="宋体" w:cs="宋体"/>
                <w:color w:val="auto"/>
              </w:rPr>
            </w:pPr>
            <w:r>
              <w:rPr>
                <w:rFonts w:ascii="宋体" w:eastAsia="宋体" w:hAnsi="宋体" w:cs="宋体"/>
                <w:color w:val="auto"/>
                <w:spacing w:val="-1"/>
              </w:rPr>
              <w:t>基本账户开户银行</w:t>
            </w:r>
          </w:p>
        </w:tc>
        <w:tc>
          <w:tcPr>
            <w:tcW w:w="3209" w:type="dxa"/>
            <w:gridSpan w:val="3"/>
          </w:tcPr>
          <w:p w:rsidR="008C431C" w:rsidRDefault="008C431C">
            <w:pPr>
              <w:rPr>
                <w:color w:val="auto"/>
              </w:rPr>
            </w:pPr>
          </w:p>
        </w:tc>
        <w:tc>
          <w:tcPr>
            <w:tcW w:w="414" w:type="dxa"/>
            <w:vMerge/>
            <w:tcBorders>
              <w:top w:val="nil"/>
              <w:bottom w:val="nil"/>
            </w:tcBorders>
            <w:textDirection w:val="tbRlV"/>
          </w:tcPr>
          <w:p w:rsidR="008C431C" w:rsidRDefault="008C431C">
            <w:pPr>
              <w:rPr>
                <w:color w:val="auto"/>
              </w:rPr>
            </w:pPr>
          </w:p>
        </w:tc>
        <w:tc>
          <w:tcPr>
            <w:tcW w:w="1699" w:type="dxa"/>
            <w:gridSpan w:val="2"/>
          </w:tcPr>
          <w:p w:rsidR="008C431C" w:rsidRDefault="0014366D">
            <w:pPr>
              <w:spacing w:before="171" w:line="220" w:lineRule="auto"/>
              <w:ind w:left="226"/>
              <w:rPr>
                <w:rFonts w:ascii="宋体" w:eastAsia="宋体" w:hAnsi="宋体" w:cs="宋体"/>
                <w:color w:val="auto"/>
              </w:rPr>
            </w:pPr>
            <w:r>
              <w:rPr>
                <w:rFonts w:ascii="宋体" w:eastAsia="宋体" w:hAnsi="宋体" w:cs="宋体"/>
                <w:color w:val="auto"/>
                <w:spacing w:val="-2"/>
              </w:rPr>
              <w:t>技术</w:t>
            </w:r>
            <w:r>
              <w:rPr>
                <w:rFonts w:ascii="宋体" w:eastAsia="宋体" w:hAnsi="宋体" w:cs="宋体"/>
                <w:color w:val="auto"/>
                <w:spacing w:val="-1"/>
              </w:rPr>
              <w:t>人员数量</w:t>
            </w:r>
          </w:p>
        </w:tc>
        <w:tc>
          <w:tcPr>
            <w:tcW w:w="1518" w:type="dxa"/>
            <w:gridSpan w:val="2"/>
          </w:tcPr>
          <w:p w:rsidR="008C431C" w:rsidRDefault="008C431C">
            <w:pPr>
              <w:rPr>
                <w:color w:val="auto"/>
              </w:rPr>
            </w:pPr>
          </w:p>
        </w:tc>
      </w:tr>
      <w:tr w:rsidR="008C431C">
        <w:trPr>
          <w:trHeight w:val="445"/>
        </w:trPr>
        <w:tc>
          <w:tcPr>
            <w:tcW w:w="2050" w:type="dxa"/>
          </w:tcPr>
          <w:p w:rsidR="008C431C" w:rsidRDefault="0014366D">
            <w:pPr>
              <w:spacing w:before="170" w:line="220" w:lineRule="auto"/>
              <w:ind w:left="190"/>
              <w:rPr>
                <w:rFonts w:ascii="宋体" w:eastAsia="宋体" w:hAnsi="宋体" w:cs="宋体"/>
                <w:color w:val="auto"/>
              </w:rPr>
            </w:pPr>
            <w:r>
              <w:rPr>
                <w:rFonts w:ascii="宋体" w:eastAsia="宋体" w:hAnsi="宋体" w:cs="宋体"/>
                <w:color w:val="auto"/>
                <w:spacing w:val="-1"/>
              </w:rPr>
              <w:t>基本账户银行账号</w:t>
            </w:r>
          </w:p>
        </w:tc>
        <w:tc>
          <w:tcPr>
            <w:tcW w:w="3209" w:type="dxa"/>
            <w:gridSpan w:val="3"/>
          </w:tcPr>
          <w:p w:rsidR="008C431C" w:rsidRDefault="008C431C">
            <w:pPr>
              <w:rPr>
                <w:color w:val="auto"/>
              </w:rPr>
            </w:pPr>
          </w:p>
        </w:tc>
        <w:tc>
          <w:tcPr>
            <w:tcW w:w="414" w:type="dxa"/>
            <w:vMerge/>
            <w:tcBorders>
              <w:top w:val="nil"/>
            </w:tcBorders>
            <w:textDirection w:val="tbRlV"/>
          </w:tcPr>
          <w:p w:rsidR="008C431C" w:rsidRDefault="008C431C">
            <w:pPr>
              <w:rPr>
                <w:color w:val="auto"/>
              </w:rPr>
            </w:pPr>
          </w:p>
        </w:tc>
        <w:tc>
          <w:tcPr>
            <w:tcW w:w="1699" w:type="dxa"/>
            <w:gridSpan w:val="2"/>
          </w:tcPr>
          <w:p w:rsidR="008C431C" w:rsidRDefault="0014366D">
            <w:pPr>
              <w:spacing w:before="171" w:line="220" w:lineRule="auto"/>
              <w:ind w:left="228"/>
              <w:rPr>
                <w:rFonts w:ascii="宋体" w:eastAsia="宋体" w:hAnsi="宋体" w:cs="宋体"/>
                <w:color w:val="auto"/>
              </w:rPr>
            </w:pPr>
            <w:r>
              <w:rPr>
                <w:rFonts w:ascii="宋体" w:eastAsia="宋体" w:hAnsi="宋体" w:cs="宋体"/>
                <w:color w:val="auto"/>
                <w:spacing w:val="-2"/>
              </w:rPr>
              <w:t>各</w:t>
            </w:r>
            <w:proofErr w:type="gramStart"/>
            <w:r>
              <w:rPr>
                <w:rFonts w:ascii="宋体" w:eastAsia="宋体" w:hAnsi="宋体" w:cs="宋体"/>
                <w:color w:val="auto"/>
                <w:spacing w:val="-2"/>
              </w:rPr>
              <w:t>类注</w:t>
            </w:r>
            <w:r>
              <w:rPr>
                <w:rFonts w:ascii="宋体" w:eastAsia="宋体" w:hAnsi="宋体" w:cs="宋体"/>
                <w:color w:val="auto"/>
                <w:spacing w:val="-1"/>
              </w:rPr>
              <w:t>册</w:t>
            </w:r>
            <w:proofErr w:type="gramEnd"/>
            <w:r>
              <w:rPr>
                <w:rFonts w:ascii="宋体" w:eastAsia="宋体" w:hAnsi="宋体" w:cs="宋体"/>
                <w:color w:val="auto"/>
                <w:spacing w:val="-1"/>
              </w:rPr>
              <w:t>人员</w:t>
            </w:r>
          </w:p>
        </w:tc>
        <w:tc>
          <w:tcPr>
            <w:tcW w:w="1518" w:type="dxa"/>
            <w:gridSpan w:val="2"/>
          </w:tcPr>
          <w:p w:rsidR="008C431C" w:rsidRDefault="008C431C">
            <w:pPr>
              <w:rPr>
                <w:color w:val="auto"/>
              </w:rPr>
            </w:pPr>
          </w:p>
        </w:tc>
      </w:tr>
      <w:tr w:rsidR="008C431C">
        <w:trPr>
          <w:trHeight w:val="444"/>
        </w:trPr>
        <w:tc>
          <w:tcPr>
            <w:tcW w:w="2050" w:type="dxa"/>
          </w:tcPr>
          <w:p w:rsidR="008C431C" w:rsidRDefault="0014366D">
            <w:pPr>
              <w:spacing w:before="170" w:line="221" w:lineRule="auto"/>
              <w:ind w:left="716"/>
              <w:rPr>
                <w:rFonts w:ascii="宋体" w:eastAsia="宋体" w:hAnsi="宋体" w:cs="宋体"/>
                <w:color w:val="auto"/>
              </w:rPr>
            </w:pPr>
            <w:r>
              <w:rPr>
                <w:rFonts w:ascii="宋体" w:eastAsia="宋体" w:hAnsi="宋体" w:cs="宋体"/>
                <w:color w:val="auto"/>
                <w:spacing w:val="-2"/>
              </w:rPr>
              <w:t>经营范围</w:t>
            </w:r>
          </w:p>
        </w:tc>
        <w:tc>
          <w:tcPr>
            <w:tcW w:w="6840" w:type="dxa"/>
            <w:gridSpan w:val="8"/>
          </w:tcPr>
          <w:p w:rsidR="008C431C" w:rsidRDefault="008C431C">
            <w:pPr>
              <w:rPr>
                <w:color w:val="auto"/>
              </w:rPr>
            </w:pPr>
          </w:p>
        </w:tc>
      </w:tr>
      <w:tr w:rsidR="008C431C">
        <w:trPr>
          <w:trHeight w:val="2643"/>
        </w:trPr>
        <w:tc>
          <w:tcPr>
            <w:tcW w:w="2050" w:type="dxa"/>
          </w:tcPr>
          <w:p w:rsidR="008C431C" w:rsidRDefault="0014366D">
            <w:pPr>
              <w:spacing w:before="171" w:line="221" w:lineRule="auto"/>
              <w:ind w:left="192"/>
              <w:rPr>
                <w:rFonts w:ascii="宋体" w:eastAsia="宋体" w:hAnsi="宋体" w:cs="宋体"/>
                <w:color w:val="auto"/>
              </w:rPr>
            </w:pPr>
            <w:r>
              <w:rPr>
                <w:rFonts w:ascii="宋体" w:eastAsia="宋体" w:hAnsi="宋体" w:cs="宋体"/>
                <w:color w:val="auto"/>
                <w:spacing w:val="-2"/>
              </w:rPr>
              <w:t>投标</w:t>
            </w:r>
            <w:r>
              <w:rPr>
                <w:rFonts w:ascii="宋体" w:eastAsia="宋体" w:hAnsi="宋体" w:cs="宋体"/>
                <w:color w:val="auto"/>
                <w:spacing w:val="-1"/>
              </w:rPr>
              <w:t>人关联企业情</w:t>
            </w:r>
          </w:p>
          <w:p w:rsidR="008C431C" w:rsidRDefault="0014366D">
            <w:pPr>
              <w:spacing w:before="189" w:line="221" w:lineRule="auto"/>
              <w:ind w:left="116"/>
              <w:rPr>
                <w:rFonts w:ascii="宋体" w:eastAsia="宋体" w:hAnsi="宋体" w:cs="宋体"/>
                <w:color w:val="auto"/>
              </w:rPr>
            </w:pPr>
            <w:proofErr w:type="gramStart"/>
            <w:r>
              <w:rPr>
                <w:rFonts w:ascii="宋体" w:eastAsia="宋体" w:hAnsi="宋体" w:cs="宋体"/>
                <w:color w:val="auto"/>
                <w:spacing w:val="2"/>
              </w:rPr>
              <w:t>况</w:t>
            </w:r>
            <w:proofErr w:type="gramEnd"/>
            <w:r>
              <w:rPr>
                <w:rFonts w:ascii="宋体" w:eastAsia="宋体" w:hAnsi="宋体" w:cs="宋体"/>
                <w:color w:val="auto"/>
                <w:spacing w:val="2"/>
              </w:rPr>
              <w:t>(包括但不限于</w:t>
            </w:r>
            <w:r>
              <w:rPr>
                <w:rFonts w:ascii="宋体" w:eastAsia="宋体" w:hAnsi="宋体" w:cs="宋体"/>
                <w:color w:val="auto"/>
                <w:spacing w:val="1"/>
              </w:rPr>
              <w:t>与</w:t>
            </w:r>
          </w:p>
          <w:p w:rsidR="008C431C" w:rsidRDefault="0014366D">
            <w:pPr>
              <w:spacing w:before="188" w:line="219" w:lineRule="auto"/>
              <w:ind w:left="192"/>
              <w:rPr>
                <w:rFonts w:ascii="宋体" w:eastAsia="宋体" w:hAnsi="宋体" w:cs="宋体"/>
                <w:color w:val="auto"/>
              </w:rPr>
            </w:pPr>
            <w:r>
              <w:rPr>
                <w:rFonts w:ascii="宋体" w:eastAsia="宋体" w:hAnsi="宋体" w:cs="宋体"/>
                <w:color w:val="auto"/>
                <w:spacing w:val="-2"/>
              </w:rPr>
              <w:t>投标</w:t>
            </w:r>
            <w:r>
              <w:rPr>
                <w:rFonts w:ascii="宋体" w:eastAsia="宋体" w:hAnsi="宋体" w:cs="宋体"/>
                <w:color w:val="auto"/>
                <w:spacing w:val="-1"/>
              </w:rPr>
              <w:t>人法定代表人</w:t>
            </w:r>
          </w:p>
          <w:p w:rsidR="008C431C" w:rsidRDefault="0014366D">
            <w:pPr>
              <w:spacing w:before="190" w:line="220" w:lineRule="auto"/>
              <w:ind w:left="192"/>
              <w:rPr>
                <w:rFonts w:ascii="宋体" w:eastAsia="宋体" w:hAnsi="宋体" w:cs="宋体"/>
                <w:color w:val="auto"/>
              </w:rPr>
            </w:pPr>
            <w:r>
              <w:rPr>
                <w:rFonts w:ascii="宋体" w:eastAsia="宋体" w:hAnsi="宋体" w:cs="宋体"/>
                <w:color w:val="auto"/>
                <w:spacing w:val="-2"/>
              </w:rPr>
              <w:t>为同</w:t>
            </w:r>
            <w:r>
              <w:rPr>
                <w:rFonts w:ascii="宋体" w:eastAsia="宋体" w:hAnsi="宋体" w:cs="宋体"/>
                <w:color w:val="auto"/>
                <w:spacing w:val="-1"/>
              </w:rPr>
              <w:t>一人或者存在</w:t>
            </w:r>
          </w:p>
          <w:p w:rsidR="008C431C" w:rsidRDefault="0014366D">
            <w:pPr>
              <w:spacing w:before="190" w:line="221" w:lineRule="auto"/>
              <w:ind w:left="114"/>
              <w:rPr>
                <w:rFonts w:ascii="宋体" w:eastAsia="宋体" w:hAnsi="宋体" w:cs="宋体"/>
                <w:color w:val="auto"/>
              </w:rPr>
            </w:pPr>
            <w:r>
              <w:rPr>
                <w:rFonts w:ascii="宋体" w:eastAsia="宋体" w:hAnsi="宋体" w:cs="宋体"/>
                <w:color w:val="auto"/>
                <w:spacing w:val="-10"/>
              </w:rPr>
              <w:t>控</w:t>
            </w:r>
            <w:r>
              <w:rPr>
                <w:rFonts w:ascii="宋体" w:eastAsia="宋体" w:hAnsi="宋体" w:cs="宋体"/>
                <w:color w:val="auto"/>
                <w:spacing w:val="-7"/>
              </w:rPr>
              <w:t>股、管理关系的不</w:t>
            </w:r>
          </w:p>
          <w:p w:rsidR="008C431C" w:rsidRDefault="0014366D">
            <w:pPr>
              <w:spacing w:before="189" w:line="221" w:lineRule="auto"/>
              <w:ind w:left="631"/>
              <w:rPr>
                <w:rFonts w:ascii="宋体" w:eastAsia="宋体" w:hAnsi="宋体" w:cs="宋体"/>
                <w:color w:val="auto"/>
              </w:rPr>
            </w:pPr>
            <w:r>
              <w:rPr>
                <w:rFonts w:ascii="宋体" w:eastAsia="宋体" w:hAnsi="宋体" w:cs="宋体"/>
                <w:color w:val="auto"/>
                <w:spacing w:val="-10"/>
              </w:rPr>
              <w:t>同</w:t>
            </w:r>
            <w:r>
              <w:rPr>
                <w:rFonts w:ascii="宋体" w:eastAsia="宋体" w:hAnsi="宋体" w:cs="宋体"/>
                <w:color w:val="auto"/>
                <w:spacing w:val="-9"/>
              </w:rPr>
              <w:t>单位)</w:t>
            </w:r>
          </w:p>
        </w:tc>
        <w:tc>
          <w:tcPr>
            <w:tcW w:w="6840" w:type="dxa"/>
            <w:gridSpan w:val="8"/>
          </w:tcPr>
          <w:p w:rsidR="008C431C" w:rsidRDefault="008C431C">
            <w:pPr>
              <w:rPr>
                <w:color w:val="auto"/>
              </w:rPr>
            </w:pPr>
          </w:p>
        </w:tc>
      </w:tr>
      <w:tr w:rsidR="008C431C">
        <w:trPr>
          <w:trHeight w:val="449"/>
        </w:trPr>
        <w:tc>
          <w:tcPr>
            <w:tcW w:w="2050" w:type="dxa"/>
          </w:tcPr>
          <w:p w:rsidR="008C431C" w:rsidRDefault="0014366D">
            <w:pPr>
              <w:spacing w:before="174" w:line="222" w:lineRule="auto"/>
              <w:ind w:left="822"/>
              <w:rPr>
                <w:rFonts w:ascii="宋体" w:eastAsia="宋体" w:hAnsi="宋体" w:cs="宋体"/>
                <w:color w:val="auto"/>
              </w:rPr>
            </w:pPr>
            <w:r>
              <w:rPr>
                <w:rFonts w:ascii="宋体" w:eastAsia="宋体" w:hAnsi="宋体" w:cs="宋体"/>
                <w:color w:val="auto"/>
                <w:spacing w:val="-4"/>
              </w:rPr>
              <w:t>备</w:t>
            </w:r>
            <w:r>
              <w:rPr>
                <w:rFonts w:ascii="宋体" w:eastAsia="宋体" w:hAnsi="宋体" w:cs="宋体"/>
                <w:color w:val="auto"/>
                <w:spacing w:val="-2"/>
              </w:rPr>
              <w:t>注</w:t>
            </w:r>
          </w:p>
        </w:tc>
        <w:tc>
          <w:tcPr>
            <w:tcW w:w="6840" w:type="dxa"/>
            <w:gridSpan w:val="8"/>
          </w:tcPr>
          <w:p w:rsidR="008C431C" w:rsidRDefault="008C431C">
            <w:pPr>
              <w:rPr>
                <w:color w:val="auto"/>
              </w:rPr>
            </w:pPr>
          </w:p>
        </w:tc>
      </w:tr>
    </w:tbl>
    <w:p w:rsidR="008C431C" w:rsidRDefault="0014366D">
      <w:pPr>
        <w:spacing w:before="134" w:line="228" w:lineRule="auto"/>
        <w:ind w:left="135"/>
        <w:rPr>
          <w:rFonts w:ascii="宋体" w:eastAsia="宋体" w:hAnsi="宋体" w:cs="宋体"/>
          <w:color w:val="auto"/>
        </w:rPr>
      </w:pPr>
      <w:r>
        <w:rPr>
          <w:rFonts w:ascii="宋体" w:eastAsia="宋体" w:hAnsi="宋体" w:cs="宋体" w:hint="eastAsia"/>
          <w:color w:val="auto"/>
        </w:rPr>
        <w:t>注：投标人应根据投标人须知第3.5.1项的要求在本表后附相关证明材料。</w:t>
      </w:r>
    </w:p>
    <w:p w:rsidR="008C431C" w:rsidRDefault="008C431C">
      <w:pPr>
        <w:spacing w:before="134" w:line="228" w:lineRule="auto"/>
        <w:ind w:left="135"/>
        <w:rPr>
          <w:rFonts w:ascii="黑体" w:eastAsia="黑体" w:hAnsi="黑体" w:cs="黑体"/>
          <w:color w:val="auto"/>
          <w:spacing w:val="34"/>
          <w:sz w:val="27"/>
          <w:szCs w:val="27"/>
        </w:rPr>
      </w:pPr>
    </w:p>
    <w:p w:rsidR="008C431C" w:rsidRDefault="008C431C">
      <w:pPr>
        <w:spacing w:before="134" w:line="228" w:lineRule="auto"/>
        <w:ind w:left="135"/>
        <w:rPr>
          <w:rFonts w:ascii="黑体" w:eastAsia="黑体" w:hAnsi="黑体" w:cs="黑体"/>
          <w:color w:val="auto"/>
          <w:spacing w:val="34"/>
          <w:sz w:val="27"/>
          <w:szCs w:val="27"/>
        </w:rPr>
      </w:pPr>
    </w:p>
    <w:p w:rsidR="008C431C" w:rsidRDefault="0014366D">
      <w:pPr>
        <w:spacing w:before="134" w:line="228" w:lineRule="auto"/>
        <w:ind w:left="135"/>
        <w:outlineLvl w:val="2"/>
        <w:rPr>
          <w:rFonts w:ascii="黑体" w:eastAsia="黑体" w:hAnsi="黑体" w:cs="黑体"/>
          <w:color w:val="auto"/>
          <w:sz w:val="27"/>
          <w:szCs w:val="27"/>
        </w:rPr>
      </w:pPr>
      <w:bookmarkStart w:id="460" w:name="_Toc25484"/>
      <w:bookmarkStart w:id="461" w:name="_Toc22530"/>
      <w:bookmarkStart w:id="462" w:name="_Toc22738"/>
      <w:bookmarkStart w:id="463" w:name="_Toc17885"/>
      <w:bookmarkStart w:id="464" w:name="_Toc31959"/>
      <w:r>
        <w:rPr>
          <w:rFonts w:ascii="黑体" w:eastAsia="黑体" w:hAnsi="黑体" w:cs="黑体"/>
          <w:color w:val="auto"/>
          <w:spacing w:val="34"/>
          <w:sz w:val="27"/>
          <w:szCs w:val="27"/>
        </w:rPr>
        <w:lastRenderedPageBreak/>
        <w:t>(二)</w:t>
      </w:r>
      <w:r>
        <w:rPr>
          <w:rFonts w:ascii="黑体" w:eastAsia="黑体" w:hAnsi="黑体" w:cs="黑体" w:hint="eastAsia"/>
          <w:color w:val="auto"/>
          <w:spacing w:val="34"/>
          <w:sz w:val="27"/>
          <w:szCs w:val="27"/>
        </w:rPr>
        <w:t>投标人声明</w:t>
      </w:r>
      <w:bookmarkEnd w:id="460"/>
      <w:bookmarkEnd w:id="461"/>
      <w:bookmarkEnd w:id="462"/>
      <w:bookmarkEnd w:id="463"/>
      <w:bookmarkEnd w:id="464"/>
    </w:p>
    <w:p w:rsidR="008C431C" w:rsidRDefault="008C431C">
      <w:pPr>
        <w:spacing w:line="303" w:lineRule="auto"/>
        <w:rPr>
          <w:color w:val="auto"/>
        </w:rPr>
      </w:pPr>
    </w:p>
    <w:p w:rsidR="008C431C" w:rsidRDefault="0014366D">
      <w:pPr>
        <w:jc w:val="center"/>
        <w:rPr>
          <w:rFonts w:ascii="宋体" w:hAnsi="宋体"/>
          <w:b/>
          <w:color w:val="auto"/>
          <w:sz w:val="32"/>
        </w:rPr>
      </w:pPr>
      <w:r>
        <w:rPr>
          <w:rFonts w:ascii="宋体" w:hAnsi="宋体" w:hint="eastAsia"/>
          <w:b/>
          <w:color w:val="auto"/>
          <w:sz w:val="32"/>
        </w:rPr>
        <w:t>投标人声明（参考格式）</w:t>
      </w:r>
    </w:p>
    <w:p w:rsidR="008C431C" w:rsidRDefault="008C431C">
      <w:pPr>
        <w:pStyle w:val="af2"/>
        <w:spacing w:line="400" w:lineRule="exact"/>
        <w:rPr>
          <w:rFonts w:ascii="宋体" w:eastAsia="宋体" w:hAnsi="宋体"/>
          <w:color w:val="auto"/>
          <w:sz w:val="24"/>
          <w:szCs w:val="24"/>
        </w:rPr>
      </w:pPr>
    </w:p>
    <w:p w:rsidR="008C431C" w:rsidRDefault="0014366D">
      <w:pPr>
        <w:pStyle w:val="af2"/>
        <w:spacing w:line="400" w:lineRule="exact"/>
        <w:ind w:firstLine="0"/>
        <w:rPr>
          <w:rFonts w:ascii="宋体" w:eastAsia="宋体" w:hAnsi="宋体"/>
          <w:color w:val="auto"/>
          <w:sz w:val="21"/>
          <w:szCs w:val="21"/>
        </w:rPr>
      </w:pPr>
      <w:r>
        <w:rPr>
          <w:rFonts w:ascii="宋体" w:eastAsia="宋体" w:hAnsi="宋体" w:hint="eastAsia"/>
          <w:color w:val="auto"/>
          <w:sz w:val="21"/>
          <w:szCs w:val="21"/>
        </w:rPr>
        <w:t>本招标项目招标人及招标监管机构：</w:t>
      </w:r>
    </w:p>
    <w:p w:rsidR="008C431C" w:rsidRDefault="008C431C">
      <w:pPr>
        <w:pStyle w:val="af2"/>
        <w:spacing w:line="400" w:lineRule="exact"/>
        <w:ind w:firstLine="0"/>
        <w:rPr>
          <w:rFonts w:ascii="宋体" w:eastAsia="宋体" w:hAnsi="宋体"/>
          <w:color w:val="auto"/>
          <w:sz w:val="21"/>
          <w:szCs w:val="21"/>
        </w:rPr>
      </w:pPr>
    </w:p>
    <w:p w:rsidR="008C431C" w:rsidRDefault="0014366D">
      <w:pPr>
        <w:spacing w:line="360" w:lineRule="auto"/>
        <w:ind w:firstLineChars="200" w:firstLine="420"/>
        <w:rPr>
          <w:rFonts w:eastAsiaTheme="minorEastAsia"/>
          <w:color w:val="auto"/>
        </w:rPr>
      </w:pPr>
      <w:r>
        <w:rPr>
          <w:rFonts w:hint="eastAsia"/>
          <w:color w:val="auto"/>
        </w:rPr>
        <w:t>本公司就参加</w:t>
      </w:r>
      <w:r>
        <w:rPr>
          <w:rFonts w:hint="eastAsia"/>
          <w:color w:val="auto"/>
          <w:u w:val="single"/>
        </w:rPr>
        <w:t xml:space="preserve"> </w:t>
      </w:r>
      <w:r>
        <w:rPr>
          <w:color w:val="auto"/>
          <w:u w:val="single"/>
        </w:rPr>
        <w:t xml:space="preserve">             </w:t>
      </w:r>
      <w:r>
        <w:rPr>
          <w:rFonts w:hint="eastAsia"/>
          <w:color w:val="auto"/>
        </w:rPr>
        <w:t>项目投标工作，</w:t>
      </w:r>
      <w:proofErr w:type="gramStart"/>
      <w:r>
        <w:rPr>
          <w:rFonts w:hint="eastAsia"/>
          <w:color w:val="auto"/>
        </w:rPr>
        <w:t>作出</w:t>
      </w:r>
      <w:proofErr w:type="gramEnd"/>
      <w:r>
        <w:rPr>
          <w:rFonts w:hint="eastAsia"/>
          <w:color w:val="auto"/>
        </w:rPr>
        <w:t>郑重声明：</w:t>
      </w:r>
    </w:p>
    <w:p w:rsidR="008C431C" w:rsidRDefault="0014366D">
      <w:pPr>
        <w:spacing w:line="360" w:lineRule="auto"/>
        <w:ind w:firstLineChars="200" w:firstLine="420"/>
        <w:rPr>
          <w:color w:val="auto"/>
        </w:rPr>
      </w:pPr>
      <w:r>
        <w:rPr>
          <w:rFonts w:hint="eastAsia"/>
          <w:color w:val="auto"/>
        </w:rPr>
        <w:t>一、本公司保证投标登记材料及其后提供的一切材料都是真实的。如我司成为本项目中标候选人，我司同意并授权招标人将我司投标文件商务部分的人员、业绩、奖项等资料进行公开。</w:t>
      </w:r>
    </w:p>
    <w:p w:rsidR="008C431C" w:rsidRDefault="0014366D">
      <w:pPr>
        <w:spacing w:line="360" w:lineRule="auto"/>
        <w:ind w:firstLineChars="200" w:firstLine="420"/>
        <w:rPr>
          <w:color w:val="auto"/>
        </w:rPr>
      </w:pPr>
      <w:r>
        <w:rPr>
          <w:rFonts w:hint="eastAsia"/>
          <w:color w:val="auto"/>
        </w:rPr>
        <w:t>二、本公司保证</w:t>
      </w:r>
      <w:proofErr w:type="gramStart"/>
      <w:r>
        <w:rPr>
          <w:rFonts w:hint="eastAsia"/>
          <w:color w:val="auto"/>
        </w:rPr>
        <w:t>不</w:t>
      </w:r>
      <w:proofErr w:type="gramEnd"/>
      <w:r>
        <w:rPr>
          <w:rFonts w:hint="eastAsia"/>
          <w:color w:val="auto"/>
        </w:rPr>
        <w:t>与其他单位围标、串标，不出让投标资格，不向招标人或评标委员会成员行贿。</w:t>
      </w:r>
    </w:p>
    <w:p w:rsidR="008C431C" w:rsidRDefault="0014366D">
      <w:pPr>
        <w:spacing w:line="360" w:lineRule="auto"/>
        <w:ind w:firstLineChars="200" w:firstLine="420"/>
        <w:rPr>
          <w:color w:val="auto"/>
        </w:rPr>
      </w:pPr>
      <w:r>
        <w:rPr>
          <w:rFonts w:hint="eastAsia"/>
          <w:color w:val="auto"/>
        </w:rPr>
        <w:t>三、</w:t>
      </w:r>
      <w:r>
        <w:rPr>
          <w:rFonts w:ascii="宋体" w:eastAsia="宋体" w:hAnsi="宋体" w:hint="eastAsia"/>
          <w:color w:val="auto"/>
        </w:rPr>
        <w:t>我方与招标人过去3年内无合同履约纠纷，</w:t>
      </w:r>
      <w:r>
        <w:rPr>
          <w:rFonts w:hint="eastAsia"/>
          <w:color w:val="auto"/>
        </w:rPr>
        <w:t>本公司不存在招标文件第二章投标人须知第1.4.3项所规定的任何一种情形。没有处于被本地建设行政主管部门取消投标资格的处罚期内。没有被“信用广州”网站纳入失信被执行人名单（失信黑名单）。</w:t>
      </w:r>
    </w:p>
    <w:p w:rsidR="008C431C" w:rsidRDefault="0014366D">
      <w:pPr>
        <w:spacing w:line="360" w:lineRule="auto"/>
        <w:ind w:firstLineChars="200" w:firstLine="420"/>
        <w:rPr>
          <w:color w:val="auto"/>
        </w:rPr>
      </w:pPr>
      <w:r>
        <w:rPr>
          <w:rFonts w:hint="eastAsia"/>
          <w:color w:val="auto"/>
        </w:rPr>
        <w:t>四、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p>
    <w:p w:rsidR="008C431C" w:rsidRDefault="0014366D">
      <w:pPr>
        <w:spacing w:line="360" w:lineRule="auto"/>
        <w:ind w:firstLineChars="200" w:firstLine="420"/>
        <w:rPr>
          <w:rFonts w:eastAsiaTheme="minorEastAsia"/>
          <w:color w:val="auto"/>
        </w:rPr>
      </w:pPr>
      <w:r>
        <w:rPr>
          <w:rFonts w:hint="eastAsia"/>
          <w:color w:val="auto"/>
        </w:rPr>
        <w:t>五、与本公司单位负责人为同一人或者与本公司存在控股、管理关系的其他单位包</w:t>
      </w:r>
    </w:p>
    <w:p w:rsidR="008C431C" w:rsidRDefault="0014366D">
      <w:pPr>
        <w:spacing w:line="360" w:lineRule="auto"/>
        <w:rPr>
          <w:rFonts w:eastAsiaTheme="minorEastAsia"/>
          <w:color w:val="auto"/>
        </w:rPr>
      </w:pPr>
      <w:proofErr w:type="gramStart"/>
      <w:r>
        <w:rPr>
          <w:rFonts w:hint="eastAsia"/>
          <w:color w:val="auto"/>
        </w:rPr>
        <w:t>括</w:t>
      </w:r>
      <w:proofErr w:type="gramEnd"/>
      <w:r>
        <w:rPr>
          <w:rFonts w:hint="eastAsia"/>
          <w:color w:val="auto"/>
        </w:rPr>
        <w:t>：</w:t>
      </w:r>
      <w:r>
        <w:rPr>
          <w:rFonts w:hint="eastAsia"/>
          <w:color w:val="auto"/>
          <w:u w:val="single"/>
        </w:rPr>
        <w:t xml:space="preserve">    </w:t>
      </w:r>
      <w:r>
        <w:rPr>
          <w:rFonts w:eastAsiaTheme="minorEastAsia" w:hint="eastAsia"/>
          <w:color w:val="auto"/>
          <w:u w:val="single"/>
        </w:rPr>
        <w:t xml:space="preserve">                        </w:t>
      </w:r>
      <w:r>
        <w:rPr>
          <w:rFonts w:hint="eastAsia"/>
          <w:color w:val="auto"/>
          <w:u w:val="single"/>
        </w:rPr>
        <w:t xml:space="preserve">   </w:t>
      </w:r>
      <w:r>
        <w:rPr>
          <w:rFonts w:hint="eastAsia"/>
          <w:color w:val="auto"/>
        </w:rPr>
        <w:t>。（注：本条由投标人如实填写，如有，应列出全部满足招标公告资质要求的相关单位的名称；如无，则填写“无”。）</w:t>
      </w:r>
    </w:p>
    <w:p w:rsidR="008C431C" w:rsidRDefault="0014366D">
      <w:pPr>
        <w:spacing w:line="360" w:lineRule="auto"/>
        <w:ind w:firstLineChars="200" w:firstLine="420"/>
        <w:rPr>
          <w:color w:val="auto"/>
        </w:rPr>
      </w:pPr>
      <w:r>
        <w:rPr>
          <w:rFonts w:hint="eastAsia"/>
          <w:color w:val="auto"/>
        </w:rPr>
        <w:t>六、本公司承诺，中标后严格执行安全生产相关管理规定。</w:t>
      </w:r>
    </w:p>
    <w:p w:rsidR="008C431C" w:rsidRDefault="0014366D">
      <w:pPr>
        <w:spacing w:line="360" w:lineRule="auto"/>
        <w:ind w:firstLineChars="200" w:firstLine="420"/>
        <w:rPr>
          <w:rFonts w:eastAsiaTheme="minorEastAsia"/>
          <w:color w:val="auto"/>
        </w:rPr>
      </w:pPr>
      <w:r>
        <w:rPr>
          <w:rFonts w:eastAsiaTheme="minorEastAsia" w:hint="eastAsia"/>
          <w:color w:val="auto"/>
        </w:rPr>
        <w:t>七、本公司积极响应广州市关于投身“百千万工程”的号召，主动参与政府投资类建设工程施工项目的建筑业结对帮扶等活动（市属国有企业投资项目参照执行）。</w:t>
      </w:r>
    </w:p>
    <w:p w:rsidR="008C431C" w:rsidRDefault="0014366D">
      <w:pPr>
        <w:spacing w:line="360" w:lineRule="auto"/>
        <w:ind w:firstLineChars="200" w:firstLine="420"/>
        <w:rPr>
          <w:rFonts w:eastAsiaTheme="minorEastAsia"/>
          <w:color w:val="auto"/>
        </w:rPr>
      </w:pPr>
      <w:r>
        <w:rPr>
          <w:rFonts w:hint="eastAsia"/>
          <w:color w:val="auto"/>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rsidR="008C431C" w:rsidRDefault="008C431C">
      <w:pPr>
        <w:spacing w:line="360" w:lineRule="auto"/>
        <w:ind w:firstLineChars="200" w:firstLine="420"/>
        <w:rPr>
          <w:rFonts w:eastAsiaTheme="minorEastAsia"/>
          <w:color w:val="auto"/>
        </w:rPr>
      </w:pPr>
    </w:p>
    <w:p w:rsidR="008C431C" w:rsidRDefault="0014366D">
      <w:pPr>
        <w:pStyle w:val="af3"/>
        <w:spacing w:line="400" w:lineRule="exact"/>
        <w:ind w:left="0" w:right="1449" w:firstLineChars="1700" w:firstLine="3570"/>
        <w:jc w:val="both"/>
        <w:rPr>
          <w:rFonts w:ascii="宋体" w:eastAsia="宋体" w:hAnsi="宋体"/>
          <w:color w:val="auto"/>
          <w:sz w:val="21"/>
          <w:szCs w:val="21"/>
        </w:rPr>
      </w:pPr>
      <w:r>
        <w:rPr>
          <w:rFonts w:ascii="宋体" w:eastAsia="宋体" w:hAnsi="宋体" w:hint="eastAsia"/>
          <w:color w:val="auto"/>
          <w:sz w:val="21"/>
          <w:szCs w:val="21"/>
        </w:rPr>
        <w:t>投标人：(盖章)</w:t>
      </w:r>
    </w:p>
    <w:p w:rsidR="008C431C" w:rsidRDefault="0014366D">
      <w:pPr>
        <w:pStyle w:val="af2"/>
        <w:spacing w:line="400" w:lineRule="exact"/>
        <w:ind w:right="1449" w:firstLine="0"/>
        <w:jc w:val="center"/>
        <w:rPr>
          <w:rFonts w:ascii="宋体" w:eastAsia="宋体" w:hAnsi="宋体"/>
          <w:color w:val="auto"/>
          <w:sz w:val="21"/>
          <w:szCs w:val="21"/>
        </w:rPr>
      </w:pPr>
      <w:r>
        <w:rPr>
          <w:rFonts w:ascii="宋体" w:eastAsia="宋体" w:hAnsi="宋体" w:hint="eastAsia"/>
          <w:color w:val="auto"/>
          <w:sz w:val="21"/>
          <w:szCs w:val="21"/>
        </w:rPr>
        <w:t xml:space="preserve">                        法定代表人：（签字或盖章）                  </w:t>
      </w:r>
    </w:p>
    <w:p w:rsidR="008C431C" w:rsidRDefault="0014366D">
      <w:pPr>
        <w:pStyle w:val="af2"/>
        <w:spacing w:line="400" w:lineRule="exact"/>
        <w:ind w:right="2079" w:firstLineChars="900" w:firstLine="1890"/>
        <w:jc w:val="right"/>
        <w:rPr>
          <w:rFonts w:ascii="宋体" w:hAnsi="宋体"/>
          <w:color w:val="auto"/>
          <w:sz w:val="21"/>
          <w:szCs w:val="21"/>
        </w:rPr>
      </w:pPr>
      <w:r>
        <w:rPr>
          <w:rFonts w:ascii="宋体" w:eastAsia="宋体" w:hAnsi="宋体" w:hint="eastAsia"/>
          <w:color w:val="auto"/>
          <w:sz w:val="21"/>
          <w:szCs w:val="21"/>
        </w:rPr>
        <w:t>年   月   日</w:t>
      </w:r>
    </w:p>
    <w:p w:rsidR="008C431C" w:rsidRDefault="008C431C">
      <w:pPr>
        <w:rPr>
          <w:rFonts w:ascii="宋体" w:hAnsi="宋体"/>
          <w:color w:val="auto"/>
        </w:rPr>
      </w:pPr>
    </w:p>
    <w:p w:rsidR="008C431C" w:rsidRDefault="008C431C">
      <w:pPr>
        <w:rPr>
          <w:rFonts w:ascii="宋体" w:hAnsi="宋体"/>
          <w:color w:val="auto"/>
        </w:rPr>
        <w:sectPr w:rsidR="008C431C">
          <w:footerReference w:type="default" r:id="rId40"/>
          <w:pgSz w:w="12240" w:h="15840"/>
          <w:pgMar w:top="1346" w:right="1836" w:bottom="1104" w:left="1836" w:header="0" w:footer="940" w:gutter="0"/>
          <w:cols w:space="720"/>
        </w:sectPr>
      </w:pPr>
    </w:p>
    <w:p w:rsidR="008C431C" w:rsidRDefault="0014366D">
      <w:pPr>
        <w:pageBreakBefore/>
        <w:spacing w:before="134" w:line="228" w:lineRule="auto"/>
        <w:outlineLvl w:val="2"/>
        <w:rPr>
          <w:rFonts w:ascii="黑体" w:eastAsia="黑体" w:hAnsi="黑体" w:cs="黑体"/>
          <w:color w:val="auto"/>
          <w:spacing w:val="34"/>
          <w:sz w:val="27"/>
          <w:szCs w:val="27"/>
        </w:rPr>
      </w:pPr>
      <w:r>
        <w:rPr>
          <w:rFonts w:ascii="黑体" w:eastAsia="黑体" w:hAnsi="黑体" w:cs="黑体"/>
          <w:color w:val="auto"/>
          <w:spacing w:val="34"/>
          <w:sz w:val="27"/>
          <w:szCs w:val="27"/>
        </w:rPr>
        <w:lastRenderedPageBreak/>
        <w:t>(</w:t>
      </w:r>
      <w:r>
        <w:rPr>
          <w:rFonts w:ascii="黑体" w:eastAsia="黑体" w:hAnsi="黑体" w:cs="黑体" w:hint="eastAsia"/>
          <w:color w:val="auto"/>
          <w:spacing w:val="34"/>
          <w:sz w:val="27"/>
          <w:szCs w:val="27"/>
        </w:rPr>
        <w:t>三</w:t>
      </w:r>
      <w:r>
        <w:rPr>
          <w:rFonts w:ascii="黑体" w:eastAsia="黑体" w:hAnsi="黑体" w:cs="黑体"/>
          <w:color w:val="auto"/>
          <w:spacing w:val="34"/>
          <w:sz w:val="27"/>
          <w:szCs w:val="27"/>
        </w:rPr>
        <w:t>)投标人廉洁承诺书（格式）</w:t>
      </w:r>
    </w:p>
    <w:p w:rsidR="008C431C" w:rsidRDefault="0014366D">
      <w:pPr>
        <w:pStyle w:val="ac"/>
        <w:spacing w:beforeLines="50" w:before="120" w:beforeAutospacing="0" w:afterLines="50" w:after="120" w:afterAutospacing="0" w:line="360" w:lineRule="auto"/>
        <w:ind w:firstLine="482"/>
        <w:jc w:val="center"/>
        <w:rPr>
          <w:rFonts w:ascii="宋体" w:hAnsi="宋体" w:cs="宋体"/>
          <w:b/>
          <w:bCs/>
          <w:color w:val="auto"/>
          <w:sz w:val="32"/>
          <w:szCs w:val="32"/>
        </w:rPr>
      </w:pPr>
      <w:r>
        <w:rPr>
          <w:rFonts w:ascii="宋体" w:eastAsia="宋体" w:hAnsi="宋体" w:cs="宋体" w:hint="eastAsia"/>
          <w:b/>
          <w:bCs/>
          <w:color w:val="auto"/>
          <w:sz w:val="32"/>
          <w:szCs w:val="32"/>
        </w:rPr>
        <w:t>投标人廉洁承诺书</w:t>
      </w:r>
    </w:p>
    <w:p w:rsidR="008C431C" w:rsidRDefault="0014366D">
      <w:pPr>
        <w:pStyle w:val="ac"/>
        <w:shd w:val="clear" w:color="auto" w:fill="FFFFFF"/>
        <w:spacing w:before="0" w:beforeAutospacing="0" w:after="0" w:afterAutospacing="0" w:line="360" w:lineRule="auto"/>
        <w:rPr>
          <w:rFonts w:ascii="宋体" w:hAnsi="宋体" w:cs="宋体"/>
          <w:color w:val="auto"/>
          <w:sz w:val="21"/>
        </w:rPr>
      </w:pPr>
      <w:r>
        <w:rPr>
          <w:rFonts w:ascii="宋体" w:eastAsia="宋体" w:hAnsi="宋体" w:cs="宋体" w:hint="eastAsia"/>
          <w:color w:val="auto"/>
          <w:sz w:val="21"/>
        </w:rPr>
        <w:t>本招标项目招标人及招标监管机构：</w:t>
      </w:r>
    </w:p>
    <w:p w:rsidR="008C431C" w:rsidRDefault="0014366D">
      <w:pPr>
        <w:pStyle w:val="a8"/>
        <w:spacing w:line="360" w:lineRule="auto"/>
        <w:ind w:right="420" w:firstLineChars="200" w:firstLine="420"/>
        <w:jc w:val="both"/>
        <w:rPr>
          <w:rFonts w:eastAsia="宋体" w:hAnsi="宋体" w:cs="宋体"/>
          <w:color w:val="auto"/>
          <w:szCs w:val="21"/>
        </w:rPr>
      </w:pPr>
      <w:r>
        <w:rPr>
          <w:rFonts w:eastAsia="宋体" w:hAnsi="宋体" w:cs="宋体" w:hint="eastAsia"/>
          <w:color w:val="auto"/>
          <w:szCs w:val="21"/>
        </w:rPr>
        <w:t>本公司参加了</w:t>
      </w:r>
      <w:r>
        <w:rPr>
          <w:rFonts w:eastAsia="宋体" w:hAnsi="宋体" w:cs="宋体" w:hint="eastAsia"/>
          <w:color w:val="auto"/>
          <w:szCs w:val="21"/>
          <w:u w:val="single"/>
        </w:rPr>
        <w:t xml:space="preserve">   （项目名称/标段名称）    </w:t>
      </w:r>
      <w:r>
        <w:rPr>
          <w:rFonts w:eastAsia="宋体" w:hAnsi="宋体" w:cs="宋体" w:hint="eastAsia"/>
          <w:color w:val="auto"/>
          <w:szCs w:val="21"/>
        </w:rPr>
        <w:t>投标， 为确保招标工作的公平、公正、公开、有序进行，我们保证遵守《中华人民共和国招标投标法》、《中华人民共和国招标投标法实施条例》、《广东省实施&lt;中华人民共和国招标投标法&gt;办法》等法律法规，</w:t>
      </w:r>
      <w:proofErr w:type="gramStart"/>
      <w:r>
        <w:rPr>
          <w:rFonts w:eastAsia="宋体" w:hAnsi="宋体" w:cs="宋体" w:hint="eastAsia"/>
          <w:color w:val="auto"/>
          <w:szCs w:val="21"/>
        </w:rPr>
        <w:t>特承诺</w:t>
      </w:r>
      <w:proofErr w:type="gramEnd"/>
      <w:r>
        <w:rPr>
          <w:rFonts w:eastAsia="宋体" w:hAnsi="宋体" w:cs="宋体" w:hint="eastAsia"/>
          <w:color w:val="auto"/>
          <w:szCs w:val="21"/>
        </w:rPr>
        <w:t>如下事项：</w:t>
      </w:r>
    </w:p>
    <w:p w:rsidR="008C431C" w:rsidRDefault="0014366D">
      <w:pPr>
        <w:pStyle w:val="a8"/>
        <w:spacing w:line="360" w:lineRule="auto"/>
        <w:ind w:right="420" w:firstLineChars="200" w:firstLine="420"/>
        <w:rPr>
          <w:rFonts w:eastAsia="宋体" w:hAnsi="宋体" w:cs="宋体"/>
          <w:color w:val="auto"/>
          <w:szCs w:val="21"/>
        </w:rPr>
      </w:pPr>
      <w:r>
        <w:rPr>
          <w:rFonts w:eastAsia="宋体" w:hAnsi="宋体" w:cs="宋体" w:hint="eastAsia"/>
          <w:color w:val="auto"/>
          <w:szCs w:val="21"/>
        </w:rPr>
        <w:t>一、自觉遵守国家有关法律法规及廉洁规定。</w:t>
      </w:r>
    </w:p>
    <w:p w:rsidR="008C431C" w:rsidRDefault="0014366D">
      <w:pPr>
        <w:pStyle w:val="a8"/>
        <w:spacing w:line="360" w:lineRule="auto"/>
        <w:ind w:right="420" w:firstLineChars="200" w:firstLine="420"/>
        <w:jc w:val="both"/>
        <w:rPr>
          <w:rFonts w:eastAsia="宋体" w:hAnsi="宋体" w:cs="宋体"/>
          <w:color w:val="auto"/>
          <w:szCs w:val="21"/>
        </w:rPr>
      </w:pPr>
      <w:r>
        <w:rPr>
          <w:rFonts w:eastAsia="宋体" w:hAnsi="宋体" w:cs="宋体" w:hint="eastAsia"/>
          <w:color w:val="auto"/>
          <w:szCs w:val="21"/>
        </w:rPr>
        <w:t>二、不与招标单位工作人员串通投标，损害国家利益、企业利益以及他人的合法利益；</w:t>
      </w:r>
    </w:p>
    <w:p w:rsidR="008C431C" w:rsidRDefault="0014366D">
      <w:pPr>
        <w:pStyle w:val="a8"/>
        <w:spacing w:line="360" w:lineRule="auto"/>
        <w:ind w:right="420" w:firstLineChars="200" w:firstLine="420"/>
        <w:jc w:val="both"/>
        <w:rPr>
          <w:rFonts w:eastAsia="宋体" w:hAnsi="宋体" w:cs="宋体"/>
          <w:color w:val="auto"/>
          <w:szCs w:val="21"/>
        </w:rPr>
      </w:pPr>
      <w:r>
        <w:rPr>
          <w:rFonts w:eastAsia="宋体" w:hAnsi="宋体" w:cs="宋体" w:hint="eastAsia"/>
          <w:color w:val="auto"/>
          <w:szCs w:val="21"/>
        </w:rPr>
        <w:t>三、</w:t>
      </w:r>
      <w:proofErr w:type="gramStart"/>
      <w:r>
        <w:rPr>
          <w:rFonts w:eastAsia="宋体" w:hAnsi="宋体" w:cs="宋体" w:hint="eastAsia"/>
          <w:color w:val="auto"/>
          <w:szCs w:val="21"/>
        </w:rPr>
        <w:t>不</w:t>
      </w:r>
      <w:proofErr w:type="gramEnd"/>
      <w:r>
        <w:rPr>
          <w:rFonts w:eastAsia="宋体" w:hAnsi="宋体" w:cs="宋体" w:hint="eastAsia"/>
          <w:color w:val="auto"/>
          <w:szCs w:val="21"/>
        </w:rPr>
        <w:t>与其他单位围标、串标，不出让投标资格，不向招标人或评标委员会成员行贿。</w:t>
      </w:r>
    </w:p>
    <w:p w:rsidR="008C431C" w:rsidRDefault="0014366D">
      <w:pPr>
        <w:pStyle w:val="a8"/>
        <w:spacing w:line="360" w:lineRule="auto"/>
        <w:ind w:right="420" w:firstLineChars="200" w:firstLine="420"/>
        <w:jc w:val="both"/>
        <w:rPr>
          <w:rFonts w:eastAsia="宋体" w:hAnsi="宋体" w:cs="宋体"/>
          <w:color w:val="auto"/>
          <w:szCs w:val="21"/>
        </w:rPr>
      </w:pPr>
      <w:r>
        <w:rPr>
          <w:rFonts w:eastAsia="宋体" w:hAnsi="宋体" w:cs="宋体" w:hint="eastAsia"/>
          <w:color w:val="auto"/>
          <w:szCs w:val="21"/>
        </w:rPr>
        <w:t xml:space="preserve">四、不以任何名义向参与招标、评标工作的有关人员提供高消费宴请及娱乐活动和赠送回扣、红包、礼金、购物卡、有价证券、贵重物品和好处费、感谢费等； </w:t>
      </w:r>
    </w:p>
    <w:p w:rsidR="008C431C" w:rsidRDefault="0014366D">
      <w:pPr>
        <w:pStyle w:val="a8"/>
        <w:spacing w:line="360" w:lineRule="auto"/>
        <w:ind w:right="420" w:firstLineChars="200" w:firstLine="420"/>
        <w:jc w:val="both"/>
        <w:rPr>
          <w:rFonts w:eastAsia="宋体" w:hAnsi="宋体" w:cs="宋体"/>
          <w:color w:val="auto"/>
          <w:szCs w:val="21"/>
        </w:rPr>
      </w:pPr>
      <w:r>
        <w:rPr>
          <w:rFonts w:eastAsia="宋体" w:hAnsi="宋体" w:cs="宋体" w:hint="eastAsia"/>
          <w:color w:val="auto"/>
          <w:szCs w:val="21"/>
        </w:rPr>
        <w:t>五、不以任何名义为参与招标、评标工作的有关人员装修住房、婚丧嫁取、配偶子女的工作安排以及境内外旅游等提供方便；</w:t>
      </w:r>
    </w:p>
    <w:p w:rsidR="008C431C" w:rsidRDefault="0014366D">
      <w:pPr>
        <w:pStyle w:val="a8"/>
        <w:spacing w:line="360" w:lineRule="auto"/>
        <w:ind w:right="420" w:firstLineChars="200" w:firstLine="420"/>
        <w:rPr>
          <w:rFonts w:eastAsia="宋体" w:hAnsi="宋体" w:cs="宋体"/>
          <w:color w:val="auto"/>
          <w:szCs w:val="21"/>
        </w:rPr>
      </w:pPr>
      <w:r>
        <w:rPr>
          <w:rFonts w:eastAsia="宋体" w:hAnsi="宋体" w:cs="宋体" w:hint="eastAsia"/>
          <w:color w:val="auto"/>
          <w:szCs w:val="21"/>
        </w:rPr>
        <w:t>六、不以谋取非正当利益为目的，擅自与参与招标、评标工作的有关人员就业务问题进行私下商谈或者达成利益默契。</w:t>
      </w:r>
    </w:p>
    <w:p w:rsidR="008C431C" w:rsidRDefault="0014366D">
      <w:pPr>
        <w:pStyle w:val="ac"/>
        <w:shd w:val="clear" w:color="auto" w:fill="FFFFFF"/>
        <w:spacing w:before="0" w:beforeAutospacing="0" w:after="0" w:afterAutospacing="0" w:line="360" w:lineRule="auto"/>
        <w:ind w:firstLineChars="200" w:firstLine="420"/>
        <w:rPr>
          <w:rFonts w:ascii="宋体" w:hAnsi="宋体" w:cs="宋体"/>
          <w:color w:val="auto"/>
          <w:sz w:val="21"/>
        </w:rPr>
      </w:pPr>
      <w:r>
        <w:rPr>
          <w:rFonts w:ascii="宋体" w:eastAsia="宋体" w:hAnsi="宋体" w:cs="宋体" w:hint="eastAsia"/>
          <w:color w:val="auto"/>
          <w:sz w:val="21"/>
        </w:rPr>
        <w:t>本公司违反上述承诺，或</w:t>
      </w:r>
      <w:proofErr w:type="gramStart"/>
      <w:r>
        <w:rPr>
          <w:rFonts w:ascii="宋体" w:eastAsia="宋体" w:hAnsi="宋体" w:cs="宋体" w:hint="eastAsia"/>
          <w:color w:val="auto"/>
          <w:sz w:val="21"/>
        </w:rPr>
        <w:t>本承诺</w:t>
      </w:r>
      <w:proofErr w:type="gramEnd"/>
      <w:r>
        <w:rPr>
          <w:rFonts w:ascii="宋体" w:eastAsia="宋体" w:hAnsi="宋体" w:cs="宋体" w:hint="eastAsia"/>
          <w:color w:val="auto"/>
          <w:sz w:val="21"/>
        </w:rPr>
        <w:t>陈述与事实不符，经查实，本公司愿意接受公开通报，承担由此带来的法律后果。</w:t>
      </w:r>
    </w:p>
    <w:p w:rsidR="008C431C" w:rsidRDefault="0014366D">
      <w:pPr>
        <w:pStyle w:val="ac"/>
        <w:shd w:val="clear" w:color="auto" w:fill="FFFFFF"/>
        <w:spacing w:before="0" w:beforeAutospacing="0" w:after="0" w:afterAutospacing="0" w:line="360" w:lineRule="auto"/>
        <w:ind w:firstLineChars="200" w:firstLine="420"/>
        <w:rPr>
          <w:rFonts w:ascii="宋体" w:eastAsia="宋体" w:hAnsi="宋体" w:cs="宋体"/>
          <w:color w:val="auto"/>
          <w:sz w:val="21"/>
        </w:rPr>
      </w:pPr>
      <w:r>
        <w:rPr>
          <w:rFonts w:ascii="宋体" w:eastAsia="宋体" w:hAnsi="宋体" w:cs="宋体" w:hint="eastAsia"/>
          <w:color w:val="auto"/>
          <w:sz w:val="21"/>
        </w:rPr>
        <w:t>特此承诺。</w:t>
      </w:r>
    </w:p>
    <w:p w:rsidR="008C431C" w:rsidRDefault="0014366D">
      <w:pPr>
        <w:pStyle w:val="ac"/>
        <w:shd w:val="clear" w:color="auto" w:fill="FFFFFF"/>
        <w:spacing w:before="0" w:beforeAutospacing="0" w:after="0" w:afterAutospacing="0" w:line="360" w:lineRule="auto"/>
        <w:ind w:right="1455" w:firstLine="2880"/>
        <w:jc w:val="right"/>
        <w:rPr>
          <w:rFonts w:ascii="宋体" w:hAnsi="宋体" w:cs="宋体"/>
          <w:color w:val="auto"/>
          <w:sz w:val="21"/>
        </w:rPr>
      </w:pPr>
      <w:r>
        <w:rPr>
          <w:rFonts w:ascii="宋体" w:eastAsia="宋体" w:hAnsi="宋体" w:cs="宋体" w:hint="eastAsia"/>
          <w:color w:val="auto"/>
          <w:sz w:val="21"/>
        </w:rPr>
        <w:t>承诺企业（</w:t>
      </w:r>
      <w:r>
        <w:rPr>
          <w:rFonts w:ascii="宋体" w:hAnsi="宋体" w:cs="宋体" w:hint="eastAsia"/>
          <w:color w:val="auto"/>
          <w:sz w:val="21"/>
        </w:rPr>
        <w:t>盖</w:t>
      </w:r>
      <w:r>
        <w:rPr>
          <w:rFonts w:ascii="宋体" w:eastAsia="宋体" w:hAnsi="宋体" w:cs="宋体" w:hint="eastAsia"/>
          <w:color w:val="auto"/>
          <w:sz w:val="21"/>
        </w:rPr>
        <w:t>单位章）：      </w:t>
      </w:r>
    </w:p>
    <w:p w:rsidR="008C431C" w:rsidRDefault="0014366D">
      <w:pPr>
        <w:pStyle w:val="ac"/>
        <w:shd w:val="clear" w:color="auto" w:fill="FFFFFF"/>
        <w:spacing w:before="0" w:beforeAutospacing="0" w:after="0" w:afterAutospacing="0" w:line="360" w:lineRule="auto"/>
        <w:ind w:firstLine="480"/>
        <w:jc w:val="right"/>
        <w:rPr>
          <w:rFonts w:ascii="宋体" w:hAnsi="宋体" w:cs="宋体"/>
          <w:color w:val="auto"/>
          <w:sz w:val="21"/>
        </w:rPr>
      </w:pPr>
      <w:r>
        <w:rPr>
          <w:rFonts w:ascii="宋体" w:eastAsia="宋体" w:hAnsi="宋体" w:cs="宋体" w:hint="eastAsia"/>
          <w:color w:val="auto"/>
          <w:sz w:val="21"/>
        </w:rPr>
        <w:t>法定代表人签字</w:t>
      </w:r>
      <w:r>
        <w:rPr>
          <w:rFonts w:ascii="宋体" w:eastAsia="宋体" w:hAnsi="宋体" w:cs="宋体" w:hint="eastAsia"/>
          <w:color w:val="auto"/>
          <w:sz w:val="21"/>
          <w:u w:val="single"/>
        </w:rPr>
        <w:t>或盖章</w:t>
      </w:r>
      <w:r>
        <w:rPr>
          <w:rFonts w:ascii="宋体" w:eastAsia="宋体" w:hAnsi="宋体" w:cs="宋体" w:hint="eastAsia"/>
          <w:color w:val="auto"/>
          <w:sz w:val="21"/>
        </w:rPr>
        <w:t>：</w:t>
      </w:r>
      <w:r>
        <w:rPr>
          <w:rFonts w:ascii="宋体" w:hAnsi="宋体" w:cs="宋体" w:hint="eastAsia"/>
          <w:color w:val="auto"/>
          <w:sz w:val="21"/>
        </w:rPr>
        <w:t xml:space="preserve">           </w:t>
      </w:r>
    </w:p>
    <w:p w:rsidR="008C431C" w:rsidRDefault="0014366D">
      <w:pPr>
        <w:pStyle w:val="ac"/>
        <w:shd w:val="clear" w:color="auto" w:fill="FFFFFF"/>
        <w:ind w:firstLine="480"/>
        <w:jc w:val="right"/>
        <w:rPr>
          <w:rFonts w:ascii="宋体" w:eastAsia="宋体" w:hAnsi="宋体" w:cs="宋体"/>
          <w:color w:val="auto"/>
          <w:szCs w:val="24"/>
        </w:rPr>
      </w:pPr>
      <w:r>
        <w:rPr>
          <w:rFonts w:ascii="宋体" w:eastAsia="宋体" w:hAnsi="宋体" w:cs="宋体" w:hint="eastAsia"/>
          <w:color w:val="auto"/>
          <w:sz w:val="21"/>
        </w:rPr>
        <w:t>年   月   日</w:t>
      </w:r>
      <w:bookmarkStart w:id="465" w:name="bookmark193"/>
      <w:bookmarkEnd w:id="465"/>
    </w:p>
    <w:p w:rsidR="008C431C" w:rsidRDefault="008C431C">
      <w:pPr>
        <w:pStyle w:val="ac"/>
        <w:shd w:val="clear" w:color="auto" w:fill="FFFFFF"/>
        <w:spacing w:before="0" w:line="228" w:lineRule="auto"/>
        <w:ind w:left="163" w:firstLine="480"/>
        <w:jc w:val="right"/>
        <w:rPr>
          <w:rFonts w:ascii="黑体" w:eastAsia="黑体" w:hAnsi="黑体" w:cs="黑体"/>
          <w:color w:val="auto"/>
          <w:spacing w:val="30"/>
          <w:sz w:val="27"/>
          <w:szCs w:val="27"/>
        </w:rPr>
        <w:sectPr w:rsidR="008C431C">
          <w:footerReference w:type="default" r:id="rId41"/>
          <w:pgSz w:w="12240" w:h="15840"/>
          <w:pgMar w:top="1346" w:right="1836" w:bottom="1104" w:left="1808" w:header="0" w:footer="940" w:gutter="0"/>
          <w:cols w:space="720"/>
        </w:sectPr>
      </w:pPr>
    </w:p>
    <w:p w:rsidR="008C431C" w:rsidRDefault="0014366D">
      <w:pPr>
        <w:shd w:val="clear" w:color="auto" w:fill="FFFFFF"/>
        <w:spacing w:before="87" w:line="230" w:lineRule="auto"/>
        <w:outlineLvl w:val="2"/>
        <w:rPr>
          <w:rFonts w:ascii="黑体" w:eastAsia="黑体" w:hAnsi="黑体" w:cs="黑体"/>
          <w:color w:val="auto"/>
          <w:sz w:val="27"/>
          <w:szCs w:val="27"/>
        </w:rPr>
      </w:pPr>
      <w:r>
        <w:rPr>
          <w:rFonts w:ascii="黑体" w:eastAsia="黑体" w:hAnsi="黑体" w:cs="黑体"/>
          <w:color w:val="auto"/>
          <w:spacing w:val="30"/>
          <w:sz w:val="27"/>
          <w:szCs w:val="27"/>
        </w:rPr>
        <w:lastRenderedPageBreak/>
        <w:t>(</w:t>
      </w:r>
      <w:r>
        <w:rPr>
          <w:rFonts w:ascii="黑体" w:eastAsia="黑体" w:hAnsi="黑体" w:cs="黑体" w:hint="eastAsia"/>
          <w:color w:val="auto"/>
          <w:spacing w:val="25"/>
          <w:sz w:val="27"/>
          <w:szCs w:val="27"/>
        </w:rPr>
        <w:t>四</w:t>
      </w:r>
      <w:r>
        <w:rPr>
          <w:rFonts w:ascii="黑体" w:eastAsia="黑体" w:hAnsi="黑体" w:cs="黑体"/>
          <w:color w:val="auto"/>
          <w:spacing w:val="25"/>
          <w:sz w:val="27"/>
          <w:szCs w:val="27"/>
        </w:rPr>
        <w:t>)近年完成的类似项目情况表</w:t>
      </w:r>
    </w:p>
    <w:p w:rsidR="008C431C" w:rsidRDefault="008C431C">
      <w:pPr>
        <w:rPr>
          <w:rFonts w:eastAsiaTheme="minorEastAsia"/>
          <w:color w:val="auto"/>
        </w:rPr>
      </w:pPr>
    </w:p>
    <w:p w:rsidR="008C431C" w:rsidRDefault="008C431C">
      <w:pPr>
        <w:rPr>
          <w:rFonts w:eastAsiaTheme="minorEastAsia"/>
          <w:color w:val="auto"/>
        </w:rPr>
      </w:pPr>
    </w:p>
    <w:tbl>
      <w:tblPr>
        <w:tblpPr w:leftFromText="180" w:rightFromText="180" w:vertAnchor="text" w:horzAnchor="page" w:tblpX="1130" w:tblpY="334"/>
        <w:tblOverlap w:val="neve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6"/>
        <w:gridCol w:w="1375"/>
        <w:gridCol w:w="1706"/>
        <w:gridCol w:w="1413"/>
        <w:gridCol w:w="1124"/>
      </w:tblGrid>
      <w:tr w:rsidR="008C431C">
        <w:trPr>
          <w:trHeight w:val="920"/>
        </w:trPr>
        <w:tc>
          <w:tcPr>
            <w:tcW w:w="1705" w:type="dxa"/>
            <w:tcBorders>
              <w:top w:val="single" w:sz="4" w:space="0" w:color="auto"/>
              <w:left w:val="single" w:sz="4" w:space="0" w:color="auto"/>
              <w:bottom w:val="single" w:sz="4" w:space="0" w:color="auto"/>
              <w:right w:val="single" w:sz="4" w:space="0" w:color="auto"/>
            </w:tcBorders>
            <w:vAlign w:val="center"/>
          </w:tcPr>
          <w:p w:rsidR="008C431C" w:rsidRDefault="0014366D">
            <w:pPr>
              <w:jc w:val="center"/>
              <w:rPr>
                <w:rFonts w:ascii="宋体" w:hAnsi="宋体" w:cs="Calibri"/>
                <w:color w:val="auto"/>
              </w:rPr>
            </w:pPr>
            <w:r>
              <w:rPr>
                <w:rFonts w:ascii="宋体" w:hAnsi="宋体" w:hint="eastAsia"/>
                <w:color w:val="auto"/>
              </w:rPr>
              <w:t>项目名称</w:t>
            </w:r>
          </w:p>
        </w:tc>
        <w:tc>
          <w:tcPr>
            <w:tcW w:w="1706" w:type="dxa"/>
            <w:tcBorders>
              <w:top w:val="single" w:sz="4" w:space="0" w:color="auto"/>
              <w:left w:val="nil"/>
              <w:bottom w:val="single" w:sz="4" w:space="0" w:color="auto"/>
              <w:right w:val="single" w:sz="4" w:space="0" w:color="auto"/>
            </w:tcBorders>
            <w:vAlign w:val="center"/>
          </w:tcPr>
          <w:p w:rsidR="008C431C" w:rsidRDefault="0014366D">
            <w:pPr>
              <w:jc w:val="center"/>
              <w:rPr>
                <w:rFonts w:ascii="宋体" w:hAnsi="宋体"/>
                <w:color w:val="auto"/>
              </w:rPr>
            </w:pPr>
            <w:r>
              <w:rPr>
                <w:rFonts w:ascii="宋体" w:hAnsi="宋体" w:hint="eastAsia"/>
                <w:color w:val="auto"/>
              </w:rPr>
              <w:t>合同签订时间</w:t>
            </w:r>
          </w:p>
        </w:tc>
        <w:tc>
          <w:tcPr>
            <w:tcW w:w="1375" w:type="dxa"/>
            <w:tcBorders>
              <w:top w:val="single" w:sz="4" w:space="0" w:color="auto"/>
              <w:left w:val="nil"/>
              <w:bottom w:val="single" w:sz="4" w:space="0" w:color="auto"/>
              <w:right w:val="single" w:sz="4" w:space="0" w:color="auto"/>
            </w:tcBorders>
            <w:vAlign w:val="center"/>
          </w:tcPr>
          <w:p w:rsidR="008C431C" w:rsidRDefault="0014366D">
            <w:pPr>
              <w:jc w:val="center"/>
              <w:rPr>
                <w:rFonts w:ascii="宋体" w:hAnsi="宋体" w:cs="Calibri"/>
                <w:color w:val="auto"/>
              </w:rPr>
            </w:pPr>
            <w:r>
              <w:rPr>
                <w:rFonts w:ascii="宋体" w:hAnsi="宋体" w:hint="eastAsia"/>
                <w:color w:val="auto"/>
              </w:rPr>
              <w:t>项目概况</w:t>
            </w:r>
          </w:p>
        </w:tc>
        <w:tc>
          <w:tcPr>
            <w:tcW w:w="1706" w:type="dxa"/>
            <w:tcBorders>
              <w:top w:val="single" w:sz="4" w:space="0" w:color="auto"/>
              <w:left w:val="nil"/>
              <w:bottom w:val="single" w:sz="4" w:space="0" w:color="auto"/>
              <w:right w:val="single" w:sz="4" w:space="0" w:color="auto"/>
            </w:tcBorders>
            <w:vAlign w:val="center"/>
          </w:tcPr>
          <w:p w:rsidR="008C431C" w:rsidRDefault="0014366D">
            <w:pPr>
              <w:jc w:val="center"/>
              <w:rPr>
                <w:rFonts w:ascii="宋体" w:hAnsi="宋体" w:cs="Calibri"/>
                <w:color w:val="auto"/>
              </w:rPr>
            </w:pPr>
            <w:r>
              <w:rPr>
                <w:rFonts w:ascii="宋体" w:hAnsi="宋体" w:hint="eastAsia"/>
                <w:color w:val="auto"/>
              </w:rPr>
              <w:t>业主单位</w:t>
            </w:r>
          </w:p>
        </w:tc>
        <w:tc>
          <w:tcPr>
            <w:tcW w:w="1413" w:type="dxa"/>
            <w:tcBorders>
              <w:top w:val="single" w:sz="4" w:space="0" w:color="auto"/>
              <w:left w:val="nil"/>
              <w:bottom w:val="single" w:sz="4" w:space="0" w:color="auto"/>
              <w:right w:val="single" w:sz="4" w:space="0" w:color="auto"/>
            </w:tcBorders>
            <w:vAlign w:val="center"/>
          </w:tcPr>
          <w:p w:rsidR="008C431C" w:rsidRDefault="0014366D">
            <w:pPr>
              <w:jc w:val="center"/>
              <w:rPr>
                <w:rFonts w:ascii="宋体" w:hAnsi="宋体" w:cs="Calibri"/>
                <w:color w:val="auto"/>
              </w:rPr>
            </w:pPr>
            <w:r>
              <w:rPr>
                <w:rFonts w:ascii="宋体" w:hAnsi="宋体" w:hint="eastAsia"/>
                <w:color w:val="auto"/>
              </w:rPr>
              <w:t>完成情况</w:t>
            </w:r>
          </w:p>
        </w:tc>
        <w:tc>
          <w:tcPr>
            <w:tcW w:w="1124" w:type="dxa"/>
            <w:tcBorders>
              <w:top w:val="single" w:sz="4" w:space="0" w:color="auto"/>
              <w:left w:val="nil"/>
              <w:bottom w:val="single" w:sz="4" w:space="0" w:color="auto"/>
              <w:right w:val="single" w:sz="4" w:space="0" w:color="auto"/>
            </w:tcBorders>
            <w:vAlign w:val="center"/>
          </w:tcPr>
          <w:p w:rsidR="008C431C" w:rsidRDefault="0014366D">
            <w:pPr>
              <w:jc w:val="center"/>
              <w:rPr>
                <w:rFonts w:ascii="宋体" w:hAnsi="宋体" w:cs="Calibri"/>
                <w:color w:val="auto"/>
              </w:rPr>
            </w:pPr>
            <w:r>
              <w:rPr>
                <w:rFonts w:ascii="宋体" w:hAnsi="宋体" w:hint="eastAsia"/>
                <w:color w:val="auto"/>
              </w:rPr>
              <w:t>备注</w:t>
            </w:r>
          </w:p>
        </w:tc>
      </w:tr>
      <w:tr w:rsidR="008C431C">
        <w:trPr>
          <w:trHeight w:val="917"/>
        </w:trPr>
        <w:tc>
          <w:tcPr>
            <w:tcW w:w="1705" w:type="dxa"/>
            <w:tcBorders>
              <w:top w:val="single" w:sz="4" w:space="0" w:color="auto"/>
              <w:left w:val="single" w:sz="4" w:space="0" w:color="auto"/>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706"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375"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706"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413"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124"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r>
      <w:tr w:rsidR="008C431C">
        <w:trPr>
          <w:trHeight w:val="943"/>
        </w:trPr>
        <w:tc>
          <w:tcPr>
            <w:tcW w:w="1705" w:type="dxa"/>
            <w:tcBorders>
              <w:top w:val="single" w:sz="4" w:space="0" w:color="auto"/>
              <w:left w:val="single" w:sz="4" w:space="0" w:color="auto"/>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706"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375"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706"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413"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124"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r>
      <w:tr w:rsidR="008C431C">
        <w:trPr>
          <w:trHeight w:val="921"/>
        </w:trPr>
        <w:tc>
          <w:tcPr>
            <w:tcW w:w="1705" w:type="dxa"/>
            <w:tcBorders>
              <w:top w:val="single" w:sz="4" w:space="0" w:color="auto"/>
              <w:left w:val="single" w:sz="4" w:space="0" w:color="auto"/>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706"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375"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706"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413"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124"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r>
      <w:tr w:rsidR="008C431C">
        <w:trPr>
          <w:trHeight w:val="931"/>
        </w:trPr>
        <w:tc>
          <w:tcPr>
            <w:tcW w:w="1705" w:type="dxa"/>
            <w:tcBorders>
              <w:top w:val="single" w:sz="4" w:space="0" w:color="auto"/>
              <w:left w:val="single" w:sz="4" w:space="0" w:color="auto"/>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706"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375"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706"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413"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124"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r>
      <w:tr w:rsidR="008C431C">
        <w:trPr>
          <w:trHeight w:val="927"/>
        </w:trPr>
        <w:tc>
          <w:tcPr>
            <w:tcW w:w="1705" w:type="dxa"/>
            <w:tcBorders>
              <w:top w:val="single" w:sz="4" w:space="0" w:color="auto"/>
              <w:left w:val="single" w:sz="4" w:space="0" w:color="auto"/>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706"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375"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706"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413"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124"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r>
      <w:tr w:rsidR="008C431C">
        <w:trPr>
          <w:trHeight w:val="923"/>
        </w:trPr>
        <w:tc>
          <w:tcPr>
            <w:tcW w:w="1705" w:type="dxa"/>
            <w:tcBorders>
              <w:top w:val="single" w:sz="4" w:space="0" w:color="auto"/>
              <w:left w:val="single" w:sz="4" w:space="0" w:color="auto"/>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706"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375"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706"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413"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124"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r>
      <w:tr w:rsidR="008C431C">
        <w:trPr>
          <w:trHeight w:val="920"/>
        </w:trPr>
        <w:tc>
          <w:tcPr>
            <w:tcW w:w="1705" w:type="dxa"/>
            <w:tcBorders>
              <w:top w:val="single" w:sz="4" w:space="0" w:color="auto"/>
              <w:left w:val="single" w:sz="4" w:space="0" w:color="auto"/>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706"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375"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706"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413"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c>
          <w:tcPr>
            <w:tcW w:w="1124" w:type="dxa"/>
            <w:tcBorders>
              <w:top w:val="single" w:sz="4" w:space="0" w:color="auto"/>
              <w:left w:val="nil"/>
              <w:bottom w:val="single" w:sz="4" w:space="0" w:color="auto"/>
              <w:right w:val="single" w:sz="4" w:space="0" w:color="auto"/>
            </w:tcBorders>
            <w:vAlign w:val="center"/>
          </w:tcPr>
          <w:p w:rsidR="008C431C" w:rsidRDefault="008C431C">
            <w:pPr>
              <w:jc w:val="center"/>
              <w:rPr>
                <w:rFonts w:ascii="宋体" w:hAnsi="宋体" w:cs="Calibri"/>
                <w:color w:val="auto"/>
              </w:rPr>
            </w:pPr>
          </w:p>
        </w:tc>
      </w:tr>
    </w:tbl>
    <w:p w:rsidR="008C431C" w:rsidRDefault="008C431C">
      <w:pPr>
        <w:pStyle w:val="ae"/>
        <w:ind w:firstLine="200"/>
        <w:rPr>
          <w:color w:val="auto"/>
        </w:rPr>
      </w:pPr>
    </w:p>
    <w:p w:rsidR="008C431C" w:rsidRDefault="0014366D">
      <w:pPr>
        <w:spacing w:line="420" w:lineRule="exact"/>
        <w:ind w:firstLine="200"/>
        <w:rPr>
          <w:rFonts w:ascii="宋体" w:hAnsi="宋体"/>
          <w:color w:val="auto"/>
        </w:rPr>
      </w:pPr>
      <w:r>
        <w:rPr>
          <w:rFonts w:ascii="宋体" w:hAnsi="宋体" w:hint="eastAsia"/>
          <w:color w:val="auto"/>
        </w:rPr>
        <w:t>注：本表后附相关证明材料。</w:t>
      </w:r>
    </w:p>
    <w:p w:rsidR="008C431C" w:rsidRDefault="008C431C">
      <w:pPr>
        <w:pStyle w:val="ae"/>
        <w:ind w:firstLine="200"/>
        <w:rPr>
          <w:color w:val="auto"/>
        </w:rPr>
      </w:pPr>
    </w:p>
    <w:p w:rsidR="008C431C" w:rsidRDefault="008C431C">
      <w:pPr>
        <w:pStyle w:val="ae"/>
        <w:ind w:firstLine="200"/>
        <w:rPr>
          <w:color w:val="auto"/>
        </w:rPr>
      </w:pPr>
    </w:p>
    <w:p w:rsidR="008C431C" w:rsidRDefault="008C431C">
      <w:pPr>
        <w:pStyle w:val="ae"/>
        <w:ind w:firstLine="200"/>
        <w:rPr>
          <w:color w:val="auto"/>
        </w:rPr>
      </w:pPr>
    </w:p>
    <w:p w:rsidR="008C431C" w:rsidRDefault="008C431C">
      <w:pPr>
        <w:pStyle w:val="ae"/>
        <w:ind w:firstLine="200"/>
        <w:rPr>
          <w:color w:val="auto"/>
        </w:rPr>
      </w:pPr>
    </w:p>
    <w:p w:rsidR="008C431C" w:rsidRDefault="008C431C">
      <w:pPr>
        <w:pStyle w:val="ae"/>
        <w:ind w:firstLine="200"/>
        <w:rPr>
          <w:color w:val="auto"/>
        </w:rPr>
      </w:pPr>
    </w:p>
    <w:p w:rsidR="008C431C" w:rsidRDefault="008C431C">
      <w:pPr>
        <w:pStyle w:val="ae"/>
        <w:ind w:firstLine="200"/>
        <w:rPr>
          <w:color w:val="auto"/>
        </w:rPr>
      </w:pPr>
    </w:p>
    <w:p w:rsidR="008C431C" w:rsidRDefault="008C431C">
      <w:pPr>
        <w:pStyle w:val="ae"/>
        <w:ind w:firstLine="200"/>
        <w:rPr>
          <w:color w:val="auto"/>
        </w:rPr>
      </w:pPr>
    </w:p>
    <w:p w:rsidR="008C431C" w:rsidRDefault="008C431C">
      <w:pPr>
        <w:pStyle w:val="ae"/>
        <w:ind w:firstLine="200"/>
        <w:rPr>
          <w:color w:val="auto"/>
        </w:rPr>
      </w:pPr>
    </w:p>
    <w:p w:rsidR="008C431C" w:rsidRDefault="008C431C">
      <w:pPr>
        <w:pStyle w:val="ae"/>
        <w:ind w:firstLine="200"/>
        <w:rPr>
          <w:color w:val="auto"/>
        </w:rPr>
      </w:pPr>
    </w:p>
    <w:p w:rsidR="008C431C" w:rsidRDefault="008C431C">
      <w:pPr>
        <w:pStyle w:val="ae"/>
        <w:ind w:firstLine="200"/>
        <w:rPr>
          <w:color w:val="auto"/>
        </w:rPr>
      </w:pPr>
    </w:p>
    <w:p w:rsidR="008C431C" w:rsidRDefault="008C431C">
      <w:pPr>
        <w:pStyle w:val="ae"/>
        <w:ind w:firstLine="200"/>
        <w:rPr>
          <w:color w:val="auto"/>
        </w:rPr>
      </w:pPr>
    </w:p>
    <w:p w:rsidR="008C431C" w:rsidRDefault="0014366D">
      <w:pPr>
        <w:spacing w:before="134" w:line="228" w:lineRule="auto"/>
        <w:ind w:left="135"/>
        <w:outlineLvl w:val="2"/>
        <w:rPr>
          <w:rFonts w:ascii="黑体" w:eastAsia="黑体" w:hAnsi="黑体" w:cs="黑体"/>
          <w:color w:val="auto"/>
          <w:sz w:val="27"/>
          <w:szCs w:val="27"/>
        </w:rPr>
      </w:pPr>
      <w:r>
        <w:rPr>
          <w:rFonts w:ascii="黑体" w:eastAsia="黑体" w:hAnsi="黑体" w:cs="黑体"/>
          <w:color w:val="auto"/>
          <w:spacing w:val="31"/>
          <w:sz w:val="27"/>
          <w:szCs w:val="27"/>
        </w:rPr>
        <w:lastRenderedPageBreak/>
        <w:t xml:space="preserve"> (</w:t>
      </w:r>
      <w:r>
        <w:rPr>
          <w:rFonts w:ascii="黑体" w:eastAsia="黑体" w:hAnsi="黑体" w:cs="黑体" w:hint="eastAsia"/>
          <w:color w:val="auto"/>
          <w:spacing w:val="26"/>
          <w:sz w:val="27"/>
          <w:szCs w:val="27"/>
        </w:rPr>
        <w:t>五</w:t>
      </w:r>
      <w:r>
        <w:rPr>
          <w:rFonts w:ascii="黑体" w:eastAsia="黑体" w:hAnsi="黑体" w:cs="黑体"/>
          <w:color w:val="auto"/>
          <w:spacing w:val="26"/>
          <w:sz w:val="27"/>
          <w:szCs w:val="27"/>
        </w:rPr>
        <w:t>)拟委任的主要人员汇总表</w:t>
      </w:r>
    </w:p>
    <w:p w:rsidR="008C431C" w:rsidRDefault="008C431C">
      <w:pPr>
        <w:rPr>
          <w:color w:val="auto"/>
        </w:rPr>
      </w:pPr>
    </w:p>
    <w:p w:rsidR="008C431C" w:rsidRDefault="008C431C">
      <w:pPr>
        <w:rPr>
          <w:color w:val="auto"/>
        </w:rPr>
      </w:pPr>
    </w:p>
    <w:p w:rsidR="008C431C" w:rsidRDefault="008C431C">
      <w:pPr>
        <w:spacing w:line="26" w:lineRule="exact"/>
        <w:rPr>
          <w:color w:val="auto"/>
        </w:rPr>
      </w:pPr>
    </w:p>
    <w:tbl>
      <w:tblPr>
        <w:tblStyle w:val="TableNormal"/>
        <w:tblW w:w="8026" w:type="dxa"/>
        <w:tblInd w:w="2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0"/>
        <w:gridCol w:w="1273"/>
        <w:gridCol w:w="992"/>
        <w:gridCol w:w="603"/>
        <w:gridCol w:w="487"/>
        <w:gridCol w:w="1133"/>
        <w:gridCol w:w="709"/>
        <w:gridCol w:w="871"/>
        <w:gridCol w:w="1138"/>
      </w:tblGrid>
      <w:tr w:rsidR="008C431C">
        <w:trPr>
          <w:trHeight w:val="449"/>
        </w:trPr>
        <w:tc>
          <w:tcPr>
            <w:tcW w:w="820" w:type="dxa"/>
            <w:vMerge w:val="restart"/>
            <w:tcBorders>
              <w:bottom w:val="nil"/>
            </w:tcBorders>
          </w:tcPr>
          <w:p w:rsidR="008C431C" w:rsidRDefault="008C431C">
            <w:pPr>
              <w:spacing w:line="329" w:lineRule="auto"/>
              <w:rPr>
                <w:color w:val="auto"/>
              </w:rPr>
            </w:pPr>
          </w:p>
          <w:p w:rsidR="008C431C" w:rsidRDefault="0014366D">
            <w:pPr>
              <w:spacing w:before="68" w:line="222" w:lineRule="auto"/>
              <w:ind w:left="203"/>
              <w:rPr>
                <w:rFonts w:ascii="宋体" w:eastAsia="宋体" w:hAnsi="宋体" w:cs="宋体"/>
                <w:color w:val="auto"/>
              </w:rPr>
            </w:pPr>
            <w:r>
              <w:rPr>
                <w:rFonts w:ascii="宋体" w:eastAsia="宋体" w:hAnsi="宋体" w:cs="宋体"/>
                <w:color w:val="auto"/>
                <w:spacing w:val="-2"/>
              </w:rPr>
              <w:t>序号</w:t>
            </w:r>
          </w:p>
        </w:tc>
        <w:tc>
          <w:tcPr>
            <w:tcW w:w="1273" w:type="dxa"/>
            <w:vMerge w:val="restart"/>
            <w:tcBorders>
              <w:bottom w:val="nil"/>
            </w:tcBorders>
          </w:tcPr>
          <w:p w:rsidR="008C431C" w:rsidRDefault="008C431C">
            <w:pPr>
              <w:spacing w:line="329" w:lineRule="auto"/>
              <w:rPr>
                <w:color w:val="auto"/>
              </w:rPr>
            </w:pPr>
          </w:p>
          <w:p w:rsidR="008C431C" w:rsidRDefault="0014366D">
            <w:pPr>
              <w:spacing w:before="68" w:line="220" w:lineRule="auto"/>
              <w:ind w:left="116"/>
              <w:rPr>
                <w:rFonts w:ascii="宋体" w:eastAsia="宋体" w:hAnsi="宋体" w:cs="宋体"/>
                <w:color w:val="auto"/>
              </w:rPr>
            </w:pPr>
            <w:r>
              <w:rPr>
                <w:rFonts w:ascii="宋体" w:eastAsia="宋体" w:hAnsi="宋体" w:cs="宋体"/>
                <w:color w:val="auto"/>
                <w:spacing w:val="-2"/>
              </w:rPr>
              <w:t>本项目</w:t>
            </w:r>
            <w:r>
              <w:rPr>
                <w:rFonts w:ascii="宋体" w:eastAsia="宋体" w:hAnsi="宋体" w:cs="宋体"/>
                <w:color w:val="auto"/>
                <w:spacing w:val="-1"/>
              </w:rPr>
              <w:t>任职</w:t>
            </w:r>
          </w:p>
        </w:tc>
        <w:tc>
          <w:tcPr>
            <w:tcW w:w="992" w:type="dxa"/>
            <w:vMerge w:val="restart"/>
            <w:tcBorders>
              <w:bottom w:val="nil"/>
            </w:tcBorders>
          </w:tcPr>
          <w:p w:rsidR="008C431C" w:rsidRDefault="008C431C">
            <w:pPr>
              <w:spacing w:line="330" w:lineRule="auto"/>
              <w:rPr>
                <w:color w:val="auto"/>
              </w:rPr>
            </w:pPr>
          </w:p>
          <w:p w:rsidR="008C431C" w:rsidRDefault="0014366D">
            <w:pPr>
              <w:spacing w:before="68" w:line="220" w:lineRule="auto"/>
              <w:ind w:left="290"/>
              <w:rPr>
                <w:rFonts w:ascii="宋体" w:eastAsia="宋体" w:hAnsi="宋体" w:cs="宋体"/>
                <w:color w:val="auto"/>
              </w:rPr>
            </w:pPr>
            <w:r>
              <w:rPr>
                <w:rFonts w:ascii="宋体" w:eastAsia="宋体" w:hAnsi="宋体" w:cs="宋体"/>
                <w:color w:val="auto"/>
                <w:spacing w:val="-3"/>
              </w:rPr>
              <w:t>姓</w:t>
            </w:r>
            <w:r>
              <w:rPr>
                <w:rFonts w:ascii="宋体" w:eastAsia="宋体" w:hAnsi="宋体" w:cs="宋体"/>
                <w:color w:val="auto"/>
                <w:spacing w:val="-2"/>
              </w:rPr>
              <w:t>名</w:t>
            </w:r>
          </w:p>
        </w:tc>
        <w:tc>
          <w:tcPr>
            <w:tcW w:w="603" w:type="dxa"/>
            <w:vMerge w:val="restart"/>
            <w:tcBorders>
              <w:bottom w:val="nil"/>
            </w:tcBorders>
            <w:textDirection w:val="tbRlV"/>
          </w:tcPr>
          <w:p w:rsidR="008C431C" w:rsidRDefault="0014366D">
            <w:pPr>
              <w:spacing w:before="194" w:line="211" w:lineRule="auto"/>
              <w:ind w:left="180"/>
              <w:rPr>
                <w:rFonts w:ascii="宋体" w:eastAsia="宋体" w:hAnsi="宋体" w:cs="宋体"/>
                <w:color w:val="auto"/>
              </w:rPr>
            </w:pPr>
            <w:r>
              <w:rPr>
                <w:rFonts w:ascii="宋体" w:eastAsia="宋体" w:hAnsi="宋体" w:cs="宋体"/>
                <w:color w:val="auto"/>
                <w:spacing w:val="5"/>
              </w:rPr>
              <w:t>职  称</w:t>
            </w:r>
          </w:p>
        </w:tc>
        <w:tc>
          <w:tcPr>
            <w:tcW w:w="487" w:type="dxa"/>
            <w:vMerge w:val="restart"/>
            <w:tcBorders>
              <w:bottom w:val="nil"/>
            </w:tcBorders>
            <w:textDirection w:val="tbRlV"/>
          </w:tcPr>
          <w:p w:rsidR="008C431C" w:rsidRDefault="0014366D">
            <w:pPr>
              <w:spacing w:before="135" w:line="207" w:lineRule="auto"/>
              <w:ind w:left="180"/>
              <w:rPr>
                <w:rFonts w:ascii="宋体" w:eastAsia="宋体" w:hAnsi="宋体" w:cs="宋体"/>
                <w:color w:val="auto"/>
              </w:rPr>
            </w:pPr>
            <w:r>
              <w:rPr>
                <w:rFonts w:ascii="宋体" w:eastAsia="宋体" w:hAnsi="宋体" w:cs="宋体"/>
                <w:color w:val="auto"/>
                <w:spacing w:val="5"/>
              </w:rPr>
              <w:t>专  业</w:t>
            </w:r>
          </w:p>
        </w:tc>
        <w:tc>
          <w:tcPr>
            <w:tcW w:w="2713" w:type="dxa"/>
            <w:gridSpan w:val="3"/>
          </w:tcPr>
          <w:p w:rsidR="008C431C" w:rsidRDefault="0014366D">
            <w:pPr>
              <w:spacing w:before="175" w:line="219" w:lineRule="auto"/>
              <w:ind w:left="418"/>
              <w:rPr>
                <w:rFonts w:ascii="宋体" w:eastAsia="宋体" w:hAnsi="宋体" w:cs="宋体"/>
                <w:color w:val="auto"/>
              </w:rPr>
            </w:pPr>
            <w:r>
              <w:rPr>
                <w:rFonts w:ascii="宋体" w:eastAsia="宋体" w:hAnsi="宋体" w:cs="宋体"/>
                <w:color w:val="auto"/>
                <w:spacing w:val="-1"/>
              </w:rPr>
              <w:t>执业或职业资格证</w:t>
            </w:r>
            <w:r>
              <w:rPr>
                <w:rFonts w:ascii="宋体" w:eastAsia="宋体" w:hAnsi="宋体" w:cs="宋体"/>
                <w:color w:val="auto"/>
              </w:rPr>
              <w:t>明</w:t>
            </w:r>
          </w:p>
        </w:tc>
        <w:tc>
          <w:tcPr>
            <w:tcW w:w="1138" w:type="dxa"/>
          </w:tcPr>
          <w:p w:rsidR="008C431C" w:rsidRDefault="0014366D">
            <w:pPr>
              <w:spacing w:before="175" w:line="222" w:lineRule="auto"/>
              <w:ind w:left="366"/>
              <w:rPr>
                <w:rFonts w:ascii="宋体" w:eastAsia="宋体" w:hAnsi="宋体" w:cs="宋体"/>
                <w:color w:val="auto"/>
              </w:rPr>
            </w:pPr>
            <w:r>
              <w:rPr>
                <w:rFonts w:ascii="宋体" w:eastAsia="宋体" w:hAnsi="宋体" w:cs="宋体"/>
                <w:color w:val="auto"/>
                <w:spacing w:val="-4"/>
              </w:rPr>
              <w:t>备</w:t>
            </w:r>
            <w:r>
              <w:rPr>
                <w:rFonts w:ascii="宋体" w:eastAsia="宋体" w:hAnsi="宋体" w:cs="宋体"/>
                <w:color w:val="auto"/>
                <w:spacing w:val="-2"/>
              </w:rPr>
              <w:t>注</w:t>
            </w:r>
          </w:p>
        </w:tc>
      </w:tr>
      <w:tr w:rsidR="008C431C">
        <w:trPr>
          <w:trHeight w:val="444"/>
        </w:trPr>
        <w:tc>
          <w:tcPr>
            <w:tcW w:w="820" w:type="dxa"/>
            <w:vMerge/>
            <w:tcBorders>
              <w:top w:val="nil"/>
            </w:tcBorders>
          </w:tcPr>
          <w:p w:rsidR="008C431C" w:rsidRDefault="008C431C">
            <w:pPr>
              <w:rPr>
                <w:color w:val="auto"/>
              </w:rPr>
            </w:pPr>
          </w:p>
        </w:tc>
        <w:tc>
          <w:tcPr>
            <w:tcW w:w="1273" w:type="dxa"/>
            <w:vMerge/>
            <w:tcBorders>
              <w:top w:val="nil"/>
            </w:tcBorders>
          </w:tcPr>
          <w:p w:rsidR="008C431C" w:rsidRDefault="008C431C">
            <w:pPr>
              <w:rPr>
                <w:color w:val="auto"/>
              </w:rPr>
            </w:pPr>
          </w:p>
        </w:tc>
        <w:tc>
          <w:tcPr>
            <w:tcW w:w="992" w:type="dxa"/>
            <w:vMerge/>
            <w:tcBorders>
              <w:top w:val="nil"/>
            </w:tcBorders>
          </w:tcPr>
          <w:p w:rsidR="008C431C" w:rsidRDefault="008C431C">
            <w:pPr>
              <w:rPr>
                <w:color w:val="auto"/>
              </w:rPr>
            </w:pPr>
          </w:p>
        </w:tc>
        <w:tc>
          <w:tcPr>
            <w:tcW w:w="603" w:type="dxa"/>
            <w:vMerge/>
            <w:tcBorders>
              <w:top w:val="nil"/>
            </w:tcBorders>
            <w:textDirection w:val="tbRlV"/>
          </w:tcPr>
          <w:p w:rsidR="008C431C" w:rsidRDefault="008C431C">
            <w:pPr>
              <w:rPr>
                <w:color w:val="auto"/>
              </w:rPr>
            </w:pPr>
          </w:p>
        </w:tc>
        <w:tc>
          <w:tcPr>
            <w:tcW w:w="487" w:type="dxa"/>
            <w:vMerge/>
            <w:tcBorders>
              <w:top w:val="nil"/>
            </w:tcBorders>
            <w:textDirection w:val="tbRlV"/>
          </w:tcPr>
          <w:p w:rsidR="008C431C" w:rsidRDefault="008C431C">
            <w:pPr>
              <w:rPr>
                <w:color w:val="auto"/>
              </w:rPr>
            </w:pPr>
          </w:p>
        </w:tc>
        <w:tc>
          <w:tcPr>
            <w:tcW w:w="1133" w:type="dxa"/>
          </w:tcPr>
          <w:p w:rsidR="008C431C" w:rsidRDefault="0014366D">
            <w:pPr>
              <w:spacing w:before="171" w:line="220" w:lineRule="auto"/>
              <w:ind w:left="152"/>
              <w:rPr>
                <w:rFonts w:ascii="宋体" w:eastAsia="宋体" w:hAnsi="宋体" w:cs="宋体"/>
                <w:color w:val="auto"/>
              </w:rPr>
            </w:pPr>
            <w:r>
              <w:rPr>
                <w:rFonts w:ascii="宋体" w:eastAsia="宋体" w:hAnsi="宋体" w:cs="宋体"/>
                <w:color w:val="auto"/>
                <w:spacing w:val="-2"/>
              </w:rPr>
              <w:t>证书名</w:t>
            </w:r>
            <w:r>
              <w:rPr>
                <w:rFonts w:ascii="宋体" w:eastAsia="宋体" w:hAnsi="宋体" w:cs="宋体"/>
                <w:color w:val="auto"/>
                <w:spacing w:val="-1"/>
              </w:rPr>
              <w:t>称</w:t>
            </w:r>
          </w:p>
        </w:tc>
        <w:tc>
          <w:tcPr>
            <w:tcW w:w="709" w:type="dxa"/>
          </w:tcPr>
          <w:p w:rsidR="008C431C" w:rsidRDefault="0014366D">
            <w:pPr>
              <w:spacing w:before="171" w:line="221" w:lineRule="auto"/>
              <w:ind w:left="154"/>
              <w:rPr>
                <w:rFonts w:ascii="宋体" w:eastAsia="宋体" w:hAnsi="宋体" w:cs="宋体"/>
                <w:color w:val="auto"/>
              </w:rPr>
            </w:pPr>
            <w:r>
              <w:rPr>
                <w:rFonts w:ascii="宋体" w:eastAsia="宋体" w:hAnsi="宋体" w:cs="宋体"/>
                <w:color w:val="auto"/>
                <w:spacing w:val="-3"/>
              </w:rPr>
              <w:t>级别</w:t>
            </w:r>
          </w:p>
        </w:tc>
        <w:tc>
          <w:tcPr>
            <w:tcW w:w="871" w:type="dxa"/>
          </w:tcPr>
          <w:p w:rsidR="008C431C" w:rsidRDefault="0014366D">
            <w:pPr>
              <w:spacing w:before="171" w:line="222" w:lineRule="auto"/>
              <w:ind w:left="232"/>
              <w:rPr>
                <w:rFonts w:ascii="宋体" w:eastAsia="宋体" w:hAnsi="宋体" w:cs="宋体"/>
                <w:color w:val="auto"/>
              </w:rPr>
            </w:pPr>
            <w:r>
              <w:rPr>
                <w:rFonts w:ascii="宋体" w:eastAsia="宋体" w:hAnsi="宋体" w:cs="宋体"/>
                <w:color w:val="auto"/>
                <w:spacing w:val="-3"/>
              </w:rPr>
              <w:t>证</w:t>
            </w:r>
            <w:r>
              <w:rPr>
                <w:rFonts w:ascii="宋体" w:eastAsia="宋体" w:hAnsi="宋体" w:cs="宋体"/>
                <w:color w:val="auto"/>
                <w:spacing w:val="-2"/>
              </w:rPr>
              <w:t>号</w:t>
            </w:r>
          </w:p>
        </w:tc>
        <w:tc>
          <w:tcPr>
            <w:tcW w:w="1138" w:type="dxa"/>
          </w:tcPr>
          <w:p w:rsidR="008C431C" w:rsidRDefault="008C431C">
            <w:pPr>
              <w:rPr>
                <w:color w:val="auto"/>
              </w:rPr>
            </w:pPr>
          </w:p>
        </w:tc>
      </w:tr>
      <w:tr w:rsidR="008C431C">
        <w:trPr>
          <w:trHeight w:val="444"/>
        </w:trPr>
        <w:tc>
          <w:tcPr>
            <w:tcW w:w="820" w:type="dxa"/>
          </w:tcPr>
          <w:p w:rsidR="008C431C" w:rsidRDefault="008C431C">
            <w:pPr>
              <w:rPr>
                <w:color w:val="auto"/>
              </w:rPr>
            </w:pPr>
          </w:p>
        </w:tc>
        <w:tc>
          <w:tcPr>
            <w:tcW w:w="1273" w:type="dxa"/>
          </w:tcPr>
          <w:p w:rsidR="008C431C" w:rsidRDefault="008C431C">
            <w:pPr>
              <w:rPr>
                <w:color w:val="auto"/>
              </w:rPr>
            </w:pPr>
          </w:p>
        </w:tc>
        <w:tc>
          <w:tcPr>
            <w:tcW w:w="992" w:type="dxa"/>
          </w:tcPr>
          <w:p w:rsidR="008C431C" w:rsidRDefault="008C431C">
            <w:pPr>
              <w:rPr>
                <w:color w:val="auto"/>
              </w:rPr>
            </w:pPr>
          </w:p>
        </w:tc>
        <w:tc>
          <w:tcPr>
            <w:tcW w:w="603" w:type="dxa"/>
          </w:tcPr>
          <w:p w:rsidR="008C431C" w:rsidRDefault="008C431C">
            <w:pPr>
              <w:rPr>
                <w:color w:val="auto"/>
              </w:rPr>
            </w:pPr>
          </w:p>
        </w:tc>
        <w:tc>
          <w:tcPr>
            <w:tcW w:w="487" w:type="dxa"/>
          </w:tcPr>
          <w:p w:rsidR="008C431C" w:rsidRDefault="008C431C">
            <w:pPr>
              <w:rPr>
                <w:color w:val="auto"/>
              </w:rPr>
            </w:pPr>
          </w:p>
        </w:tc>
        <w:tc>
          <w:tcPr>
            <w:tcW w:w="1133" w:type="dxa"/>
          </w:tcPr>
          <w:p w:rsidR="008C431C" w:rsidRDefault="008C431C">
            <w:pPr>
              <w:rPr>
                <w:color w:val="auto"/>
              </w:rPr>
            </w:pPr>
          </w:p>
        </w:tc>
        <w:tc>
          <w:tcPr>
            <w:tcW w:w="709" w:type="dxa"/>
          </w:tcPr>
          <w:p w:rsidR="008C431C" w:rsidRDefault="008C431C">
            <w:pPr>
              <w:rPr>
                <w:color w:val="auto"/>
              </w:rPr>
            </w:pPr>
          </w:p>
        </w:tc>
        <w:tc>
          <w:tcPr>
            <w:tcW w:w="871" w:type="dxa"/>
          </w:tcPr>
          <w:p w:rsidR="008C431C" w:rsidRDefault="008C431C">
            <w:pPr>
              <w:rPr>
                <w:color w:val="auto"/>
              </w:rPr>
            </w:pPr>
          </w:p>
        </w:tc>
        <w:tc>
          <w:tcPr>
            <w:tcW w:w="1138" w:type="dxa"/>
          </w:tcPr>
          <w:p w:rsidR="008C431C" w:rsidRDefault="008C431C">
            <w:pPr>
              <w:rPr>
                <w:color w:val="auto"/>
              </w:rPr>
            </w:pPr>
          </w:p>
        </w:tc>
      </w:tr>
      <w:tr w:rsidR="008C431C">
        <w:trPr>
          <w:trHeight w:val="444"/>
        </w:trPr>
        <w:tc>
          <w:tcPr>
            <w:tcW w:w="820" w:type="dxa"/>
          </w:tcPr>
          <w:p w:rsidR="008C431C" w:rsidRDefault="008C431C">
            <w:pPr>
              <w:rPr>
                <w:color w:val="auto"/>
              </w:rPr>
            </w:pPr>
          </w:p>
        </w:tc>
        <w:tc>
          <w:tcPr>
            <w:tcW w:w="1273" w:type="dxa"/>
          </w:tcPr>
          <w:p w:rsidR="008C431C" w:rsidRDefault="008C431C">
            <w:pPr>
              <w:rPr>
                <w:color w:val="auto"/>
              </w:rPr>
            </w:pPr>
          </w:p>
        </w:tc>
        <w:tc>
          <w:tcPr>
            <w:tcW w:w="992" w:type="dxa"/>
          </w:tcPr>
          <w:p w:rsidR="008C431C" w:rsidRDefault="008C431C">
            <w:pPr>
              <w:rPr>
                <w:color w:val="auto"/>
              </w:rPr>
            </w:pPr>
          </w:p>
        </w:tc>
        <w:tc>
          <w:tcPr>
            <w:tcW w:w="603" w:type="dxa"/>
          </w:tcPr>
          <w:p w:rsidR="008C431C" w:rsidRDefault="008C431C">
            <w:pPr>
              <w:rPr>
                <w:color w:val="auto"/>
              </w:rPr>
            </w:pPr>
          </w:p>
        </w:tc>
        <w:tc>
          <w:tcPr>
            <w:tcW w:w="487" w:type="dxa"/>
          </w:tcPr>
          <w:p w:rsidR="008C431C" w:rsidRDefault="008C431C">
            <w:pPr>
              <w:rPr>
                <w:color w:val="auto"/>
              </w:rPr>
            </w:pPr>
          </w:p>
        </w:tc>
        <w:tc>
          <w:tcPr>
            <w:tcW w:w="1133" w:type="dxa"/>
          </w:tcPr>
          <w:p w:rsidR="008C431C" w:rsidRDefault="008C431C">
            <w:pPr>
              <w:rPr>
                <w:color w:val="auto"/>
              </w:rPr>
            </w:pPr>
          </w:p>
        </w:tc>
        <w:tc>
          <w:tcPr>
            <w:tcW w:w="709" w:type="dxa"/>
          </w:tcPr>
          <w:p w:rsidR="008C431C" w:rsidRDefault="008C431C">
            <w:pPr>
              <w:rPr>
                <w:color w:val="auto"/>
              </w:rPr>
            </w:pPr>
          </w:p>
        </w:tc>
        <w:tc>
          <w:tcPr>
            <w:tcW w:w="871" w:type="dxa"/>
          </w:tcPr>
          <w:p w:rsidR="008C431C" w:rsidRDefault="008C431C">
            <w:pPr>
              <w:rPr>
                <w:color w:val="auto"/>
              </w:rPr>
            </w:pPr>
          </w:p>
        </w:tc>
        <w:tc>
          <w:tcPr>
            <w:tcW w:w="1138" w:type="dxa"/>
          </w:tcPr>
          <w:p w:rsidR="008C431C" w:rsidRDefault="008C431C">
            <w:pPr>
              <w:rPr>
                <w:color w:val="auto"/>
              </w:rPr>
            </w:pPr>
          </w:p>
        </w:tc>
      </w:tr>
      <w:tr w:rsidR="008C431C">
        <w:trPr>
          <w:trHeight w:val="444"/>
        </w:trPr>
        <w:tc>
          <w:tcPr>
            <w:tcW w:w="820" w:type="dxa"/>
          </w:tcPr>
          <w:p w:rsidR="008C431C" w:rsidRDefault="008C431C">
            <w:pPr>
              <w:rPr>
                <w:color w:val="auto"/>
              </w:rPr>
            </w:pPr>
          </w:p>
        </w:tc>
        <w:tc>
          <w:tcPr>
            <w:tcW w:w="1273" w:type="dxa"/>
          </w:tcPr>
          <w:p w:rsidR="008C431C" w:rsidRDefault="008C431C">
            <w:pPr>
              <w:rPr>
                <w:color w:val="auto"/>
              </w:rPr>
            </w:pPr>
          </w:p>
        </w:tc>
        <w:tc>
          <w:tcPr>
            <w:tcW w:w="992" w:type="dxa"/>
          </w:tcPr>
          <w:p w:rsidR="008C431C" w:rsidRDefault="008C431C">
            <w:pPr>
              <w:rPr>
                <w:color w:val="auto"/>
              </w:rPr>
            </w:pPr>
          </w:p>
        </w:tc>
        <w:tc>
          <w:tcPr>
            <w:tcW w:w="603" w:type="dxa"/>
          </w:tcPr>
          <w:p w:rsidR="008C431C" w:rsidRDefault="008C431C">
            <w:pPr>
              <w:rPr>
                <w:color w:val="auto"/>
              </w:rPr>
            </w:pPr>
          </w:p>
        </w:tc>
        <w:tc>
          <w:tcPr>
            <w:tcW w:w="487" w:type="dxa"/>
          </w:tcPr>
          <w:p w:rsidR="008C431C" w:rsidRDefault="008C431C">
            <w:pPr>
              <w:rPr>
                <w:color w:val="auto"/>
              </w:rPr>
            </w:pPr>
          </w:p>
        </w:tc>
        <w:tc>
          <w:tcPr>
            <w:tcW w:w="1133" w:type="dxa"/>
          </w:tcPr>
          <w:p w:rsidR="008C431C" w:rsidRDefault="008C431C">
            <w:pPr>
              <w:rPr>
                <w:color w:val="auto"/>
              </w:rPr>
            </w:pPr>
          </w:p>
        </w:tc>
        <w:tc>
          <w:tcPr>
            <w:tcW w:w="709" w:type="dxa"/>
          </w:tcPr>
          <w:p w:rsidR="008C431C" w:rsidRDefault="008C431C">
            <w:pPr>
              <w:rPr>
                <w:color w:val="auto"/>
              </w:rPr>
            </w:pPr>
          </w:p>
        </w:tc>
        <w:tc>
          <w:tcPr>
            <w:tcW w:w="871" w:type="dxa"/>
          </w:tcPr>
          <w:p w:rsidR="008C431C" w:rsidRDefault="008C431C">
            <w:pPr>
              <w:rPr>
                <w:color w:val="auto"/>
              </w:rPr>
            </w:pPr>
          </w:p>
        </w:tc>
        <w:tc>
          <w:tcPr>
            <w:tcW w:w="1138" w:type="dxa"/>
          </w:tcPr>
          <w:p w:rsidR="008C431C" w:rsidRDefault="008C431C">
            <w:pPr>
              <w:rPr>
                <w:color w:val="auto"/>
              </w:rPr>
            </w:pPr>
          </w:p>
        </w:tc>
      </w:tr>
      <w:tr w:rsidR="008C431C">
        <w:trPr>
          <w:trHeight w:val="445"/>
        </w:trPr>
        <w:tc>
          <w:tcPr>
            <w:tcW w:w="820" w:type="dxa"/>
          </w:tcPr>
          <w:p w:rsidR="008C431C" w:rsidRDefault="008C431C">
            <w:pPr>
              <w:rPr>
                <w:color w:val="auto"/>
              </w:rPr>
            </w:pPr>
          </w:p>
        </w:tc>
        <w:tc>
          <w:tcPr>
            <w:tcW w:w="1273" w:type="dxa"/>
          </w:tcPr>
          <w:p w:rsidR="008C431C" w:rsidRDefault="008C431C">
            <w:pPr>
              <w:rPr>
                <w:color w:val="auto"/>
              </w:rPr>
            </w:pPr>
          </w:p>
        </w:tc>
        <w:tc>
          <w:tcPr>
            <w:tcW w:w="992" w:type="dxa"/>
          </w:tcPr>
          <w:p w:rsidR="008C431C" w:rsidRDefault="008C431C">
            <w:pPr>
              <w:rPr>
                <w:color w:val="auto"/>
              </w:rPr>
            </w:pPr>
          </w:p>
        </w:tc>
        <w:tc>
          <w:tcPr>
            <w:tcW w:w="603" w:type="dxa"/>
          </w:tcPr>
          <w:p w:rsidR="008C431C" w:rsidRDefault="008C431C">
            <w:pPr>
              <w:rPr>
                <w:color w:val="auto"/>
              </w:rPr>
            </w:pPr>
          </w:p>
        </w:tc>
        <w:tc>
          <w:tcPr>
            <w:tcW w:w="487" w:type="dxa"/>
          </w:tcPr>
          <w:p w:rsidR="008C431C" w:rsidRDefault="008C431C">
            <w:pPr>
              <w:rPr>
                <w:color w:val="auto"/>
              </w:rPr>
            </w:pPr>
          </w:p>
        </w:tc>
        <w:tc>
          <w:tcPr>
            <w:tcW w:w="1133" w:type="dxa"/>
          </w:tcPr>
          <w:p w:rsidR="008C431C" w:rsidRDefault="008C431C">
            <w:pPr>
              <w:rPr>
                <w:color w:val="auto"/>
              </w:rPr>
            </w:pPr>
          </w:p>
        </w:tc>
        <w:tc>
          <w:tcPr>
            <w:tcW w:w="709" w:type="dxa"/>
          </w:tcPr>
          <w:p w:rsidR="008C431C" w:rsidRDefault="008C431C">
            <w:pPr>
              <w:rPr>
                <w:color w:val="auto"/>
              </w:rPr>
            </w:pPr>
          </w:p>
        </w:tc>
        <w:tc>
          <w:tcPr>
            <w:tcW w:w="871" w:type="dxa"/>
          </w:tcPr>
          <w:p w:rsidR="008C431C" w:rsidRDefault="008C431C">
            <w:pPr>
              <w:rPr>
                <w:color w:val="auto"/>
              </w:rPr>
            </w:pPr>
          </w:p>
        </w:tc>
        <w:tc>
          <w:tcPr>
            <w:tcW w:w="1138" w:type="dxa"/>
          </w:tcPr>
          <w:p w:rsidR="008C431C" w:rsidRDefault="008C431C">
            <w:pPr>
              <w:rPr>
                <w:color w:val="auto"/>
              </w:rPr>
            </w:pPr>
          </w:p>
        </w:tc>
      </w:tr>
      <w:tr w:rsidR="008C431C">
        <w:trPr>
          <w:trHeight w:val="445"/>
        </w:trPr>
        <w:tc>
          <w:tcPr>
            <w:tcW w:w="820" w:type="dxa"/>
          </w:tcPr>
          <w:p w:rsidR="008C431C" w:rsidRDefault="008C431C">
            <w:pPr>
              <w:rPr>
                <w:color w:val="auto"/>
              </w:rPr>
            </w:pPr>
          </w:p>
        </w:tc>
        <w:tc>
          <w:tcPr>
            <w:tcW w:w="1273" w:type="dxa"/>
          </w:tcPr>
          <w:p w:rsidR="008C431C" w:rsidRDefault="008C431C">
            <w:pPr>
              <w:rPr>
                <w:color w:val="auto"/>
              </w:rPr>
            </w:pPr>
          </w:p>
        </w:tc>
        <w:tc>
          <w:tcPr>
            <w:tcW w:w="992" w:type="dxa"/>
          </w:tcPr>
          <w:p w:rsidR="008C431C" w:rsidRDefault="008C431C">
            <w:pPr>
              <w:rPr>
                <w:color w:val="auto"/>
              </w:rPr>
            </w:pPr>
          </w:p>
        </w:tc>
        <w:tc>
          <w:tcPr>
            <w:tcW w:w="603" w:type="dxa"/>
          </w:tcPr>
          <w:p w:rsidR="008C431C" w:rsidRDefault="008C431C">
            <w:pPr>
              <w:rPr>
                <w:color w:val="auto"/>
              </w:rPr>
            </w:pPr>
          </w:p>
        </w:tc>
        <w:tc>
          <w:tcPr>
            <w:tcW w:w="487" w:type="dxa"/>
          </w:tcPr>
          <w:p w:rsidR="008C431C" w:rsidRDefault="008C431C">
            <w:pPr>
              <w:rPr>
                <w:color w:val="auto"/>
              </w:rPr>
            </w:pPr>
          </w:p>
        </w:tc>
        <w:tc>
          <w:tcPr>
            <w:tcW w:w="1133" w:type="dxa"/>
          </w:tcPr>
          <w:p w:rsidR="008C431C" w:rsidRDefault="008C431C">
            <w:pPr>
              <w:rPr>
                <w:color w:val="auto"/>
              </w:rPr>
            </w:pPr>
          </w:p>
        </w:tc>
        <w:tc>
          <w:tcPr>
            <w:tcW w:w="709" w:type="dxa"/>
          </w:tcPr>
          <w:p w:rsidR="008C431C" w:rsidRDefault="008C431C">
            <w:pPr>
              <w:rPr>
                <w:color w:val="auto"/>
              </w:rPr>
            </w:pPr>
          </w:p>
        </w:tc>
        <w:tc>
          <w:tcPr>
            <w:tcW w:w="871" w:type="dxa"/>
          </w:tcPr>
          <w:p w:rsidR="008C431C" w:rsidRDefault="008C431C">
            <w:pPr>
              <w:rPr>
                <w:color w:val="auto"/>
              </w:rPr>
            </w:pPr>
          </w:p>
        </w:tc>
        <w:tc>
          <w:tcPr>
            <w:tcW w:w="1138" w:type="dxa"/>
          </w:tcPr>
          <w:p w:rsidR="008C431C" w:rsidRDefault="008C431C">
            <w:pPr>
              <w:rPr>
                <w:color w:val="auto"/>
              </w:rPr>
            </w:pPr>
          </w:p>
        </w:tc>
      </w:tr>
      <w:tr w:rsidR="008C431C">
        <w:trPr>
          <w:trHeight w:val="445"/>
        </w:trPr>
        <w:tc>
          <w:tcPr>
            <w:tcW w:w="820" w:type="dxa"/>
          </w:tcPr>
          <w:p w:rsidR="008C431C" w:rsidRDefault="008C431C">
            <w:pPr>
              <w:rPr>
                <w:color w:val="auto"/>
              </w:rPr>
            </w:pPr>
          </w:p>
        </w:tc>
        <w:tc>
          <w:tcPr>
            <w:tcW w:w="1273" w:type="dxa"/>
          </w:tcPr>
          <w:p w:rsidR="008C431C" w:rsidRDefault="008C431C">
            <w:pPr>
              <w:rPr>
                <w:color w:val="auto"/>
              </w:rPr>
            </w:pPr>
          </w:p>
        </w:tc>
        <w:tc>
          <w:tcPr>
            <w:tcW w:w="992" w:type="dxa"/>
          </w:tcPr>
          <w:p w:rsidR="008C431C" w:rsidRDefault="008C431C">
            <w:pPr>
              <w:rPr>
                <w:color w:val="auto"/>
              </w:rPr>
            </w:pPr>
          </w:p>
        </w:tc>
        <w:tc>
          <w:tcPr>
            <w:tcW w:w="603" w:type="dxa"/>
          </w:tcPr>
          <w:p w:rsidR="008C431C" w:rsidRDefault="008C431C">
            <w:pPr>
              <w:rPr>
                <w:color w:val="auto"/>
              </w:rPr>
            </w:pPr>
          </w:p>
        </w:tc>
        <w:tc>
          <w:tcPr>
            <w:tcW w:w="487" w:type="dxa"/>
          </w:tcPr>
          <w:p w:rsidR="008C431C" w:rsidRDefault="008C431C">
            <w:pPr>
              <w:rPr>
                <w:color w:val="auto"/>
              </w:rPr>
            </w:pPr>
          </w:p>
        </w:tc>
        <w:tc>
          <w:tcPr>
            <w:tcW w:w="1133" w:type="dxa"/>
          </w:tcPr>
          <w:p w:rsidR="008C431C" w:rsidRDefault="008C431C">
            <w:pPr>
              <w:rPr>
                <w:color w:val="auto"/>
              </w:rPr>
            </w:pPr>
          </w:p>
        </w:tc>
        <w:tc>
          <w:tcPr>
            <w:tcW w:w="709" w:type="dxa"/>
          </w:tcPr>
          <w:p w:rsidR="008C431C" w:rsidRDefault="008C431C">
            <w:pPr>
              <w:rPr>
                <w:color w:val="auto"/>
              </w:rPr>
            </w:pPr>
          </w:p>
        </w:tc>
        <w:tc>
          <w:tcPr>
            <w:tcW w:w="871" w:type="dxa"/>
          </w:tcPr>
          <w:p w:rsidR="008C431C" w:rsidRDefault="008C431C">
            <w:pPr>
              <w:rPr>
                <w:color w:val="auto"/>
              </w:rPr>
            </w:pPr>
          </w:p>
        </w:tc>
        <w:tc>
          <w:tcPr>
            <w:tcW w:w="1138" w:type="dxa"/>
          </w:tcPr>
          <w:p w:rsidR="008C431C" w:rsidRDefault="008C431C">
            <w:pPr>
              <w:rPr>
                <w:color w:val="auto"/>
              </w:rPr>
            </w:pPr>
          </w:p>
        </w:tc>
      </w:tr>
      <w:tr w:rsidR="008C431C">
        <w:trPr>
          <w:trHeight w:val="445"/>
        </w:trPr>
        <w:tc>
          <w:tcPr>
            <w:tcW w:w="820" w:type="dxa"/>
          </w:tcPr>
          <w:p w:rsidR="008C431C" w:rsidRDefault="008C431C">
            <w:pPr>
              <w:rPr>
                <w:color w:val="auto"/>
              </w:rPr>
            </w:pPr>
          </w:p>
        </w:tc>
        <w:tc>
          <w:tcPr>
            <w:tcW w:w="1273" w:type="dxa"/>
          </w:tcPr>
          <w:p w:rsidR="008C431C" w:rsidRDefault="008C431C">
            <w:pPr>
              <w:rPr>
                <w:color w:val="auto"/>
              </w:rPr>
            </w:pPr>
          </w:p>
        </w:tc>
        <w:tc>
          <w:tcPr>
            <w:tcW w:w="992" w:type="dxa"/>
          </w:tcPr>
          <w:p w:rsidR="008C431C" w:rsidRDefault="008C431C">
            <w:pPr>
              <w:rPr>
                <w:color w:val="auto"/>
              </w:rPr>
            </w:pPr>
          </w:p>
        </w:tc>
        <w:tc>
          <w:tcPr>
            <w:tcW w:w="603" w:type="dxa"/>
          </w:tcPr>
          <w:p w:rsidR="008C431C" w:rsidRDefault="008C431C">
            <w:pPr>
              <w:rPr>
                <w:color w:val="auto"/>
              </w:rPr>
            </w:pPr>
          </w:p>
        </w:tc>
        <w:tc>
          <w:tcPr>
            <w:tcW w:w="487" w:type="dxa"/>
          </w:tcPr>
          <w:p w:rsidR="008C431C" w:rsidRDefault="008C431C">
            <w:pPr>
              <w:rPr>
                <w:color w:val="auto"/>
              </w:rPr>
            </w:pPr>
          </w:p>
        </w:tc>
        <w:tc>
          <w:tcPr>
            <w:tcW w:w="1133" w:type="dxa"/>
          </w:tcPr>
          <w:p w:rsidR="008C431C" w:rsidRDefault="008C431C">
            <w:pPr>
              <w:rPr>
                <w:color w:val="auto"/>
              </w:rPr>
            </w:pPr>
          </w:p>
        </w:tc>
        <w:tc>
          <w:tcPr>
            <w:tcW w:w="709" w:type="dxa"/>
          </w:tcPr>
          <w:p w:rsidR="008C431C" w:rsidRDefault="008C431C">
            <w:pPr>
              <w:rPr>
                <w:color w:val="auto"/>
              </w:rPr>
            </w:pPr>
          </w:p>
        </w:tc>
        <w:tc>
          <w:tcPr>
            <w:tcW w:w="871" w:type="dxa"/>
          </w:tcPr>
          <w:p w:rsidR="008C431C" w:rsidRDefault="008C431C">
            <w:pPr>
              <w:rPr>
                <w:color w:val="auto"/>
              </w:rPr>
            </w:pPr>
          </w:p>
        </w:tc>
        <w:tc>
          <w:tcPr>
            <w:tcW w:w="1138" w:type="dxa"/>
          </w:tcPr>
          <w:p w:rsidR="008C431C" w:rsidRDefault="008C431C">
            <w:pPr>
              <w:rPr>
                <w:color w:val="auto"/>
              </w:rPr>
            </w:pPr>
          </w:p>
        </w:tc>
      </w:tr>
      <w:tr w:rsidR="008C431C">
        <w:trPr>
          <w:trHeight w:val="445"/>
        </w:trPr>
        <w:tc>
          <w:tcPr>
            <w:tcW w:w="820" w:type="dxa"/>
          </w:tcPr>
          <w:p w:rsidR="008C431C" w:rsidRDefault="008C431C">
            <w:pPr>
              <w:rPr>
                <w:color w:val="auto"/>
              </w:rPr>
            </w:pPr>
          </w:p>
        </w:tc>
        <w:tc>
          <w:tcPr>
            <w:tcW w:w="1273" w:type="dxa"/>
          </w:tcPr>
          <w:p w:rsidR="008C431C" w:rsidRDefault="008C431C">
            <w:pPr>
              <w:rPr>
                <w:color w:val="auto"/>
              </w:rPr>
            </w:pPr>
          </w:p>
        </w:tc>
        <w:tc>
          <w:tcPr>
            <w:tcW w:w="992" w:type="dxa"/>
          </w:tcPr>
          <w:p w:rsidR="008C431C" w:rsidRDefault="008C431C">
            <w:pPr>
              <w:rPr>
                <w:color w:val="auto"/>
              </w:rPr>
            </w:pPr>
          </w:p>
        </w:tc>
        <w:tc>
          <w:tcPr>
            <w:tcW w:w="603" w:type="dxa"/>
          </w:tcPr>
          <w:p w:rsidR="008C431C" w:rsidRDefault="008C431C">
            <w:pPr>
              <w:rPr>
                <w:color w:val="auto"/>
              </w:rPr>
            </w:pPr>
          </w:p>
        </w:tc>
        <w:tc>
          <w:tcPr>
            <w:tcW w:w="487" w:type="dxa"/>
          </w:tcPr>
          <w:p w:rsidR="008C431C" w:rsidRDefault="008C431C">
            <w:pPr>
              <w:rPr>
                <w:color w:val="auto"/>
              </w:rPr>
            </w:pPr>
          </w:p>
        </w:tc>
        <w:tc>
          <w:tcPr>
            <w:tcW w:w="1133" w:type="dxa"/>
          </w:tcPr>
          <w:p w:rsidR="008C431C" w:rsidRDefault="008C431C">
            <w:pPr>
              <w:rPr>
                <w:color w:val="auto"/>
              </w:rPr>
            </w:pPr>
          </w:p>
        </w:tc>
        <w:tc>
          <w:tcPr>
            <w:tcW w:w="709" w:type="dxa"/>
          </w:tcPr>
          <w:p w:rsidR="008C431C" w:rsidRDefault="008C431C">
            <w:pPr>
              <w:rPr>
                <w:color w:val="auto"/>
              </w:rPr>
            </w:pPr>
          </w:p>
        </w:tc>
        <w:tc>
          <w:tcPr>
            <w:tcW w:w="871" w:type="dxa"/>
          </w:tcPr>
          <w:p w:rsidR="008C431C" w:rsidRDefault="008C431C">
            <w:pPr>
              <w:rPr>
                <w:color w:val="auto"/>
              </w:rPr>
            </w:pPr>
          </w:p>
        </w:tc>
        <w:tc>
          <w:tcPr>
            <w:tcW w:w="1138" w:type="dxa"/>
          </w:tcPr>
          <w:p w:rsidR="008C431C" w:rsidRDefault="008C431C">
            <w:pPr>
              <w:rPr>
                <w:color w:val="auto"/>
              </w:rPr>
            </w:pPr>
          </w:p>
        </w:tc>
      </w:tr>
      <w:tr w:rsidR="008C431C">
        <w:trPr>
          <w:trHeight w:val="445"/>
        </w:trPr>
        <w:tc>
          <w:tcPr>
            <w:tcW w:w="820" w:type="dxa"/>
          </w:tcPr>
          <w:p w:rsidR="008C431C" w:rsidRDefault="008C431C">
            <w:pPr>
              <w:rPr>
                <w:color w:val="auto"/>
              </w:rPr>
            </w:pPr>
          </w:p>
        </w:tc>
        <w:tc>
          <w:tcPr>
            <w:tcW w:w="1273" w:type="dxa"/>
          </w:tcPr>
          <w:p w:rsidR="008C431C" w:rsidRDefault="008C431C">
            <w:pPr>
              <w:rPr>
                <w:color w:val="auto"/>
              </w:rPr>
            </w:pPr>
          </w:p>
        </w:tc>
        <w:tc>
          <w:tcPr>
            <w:tcW w:w="992" w:type="dxa"/>
          </w:tcPr>
          <w:p w:rsidR="008C431C" w:rsidRDefault="008C431C">
            <w:pPr>
              <w:rPr>
                <w:color w:val="auto"/>
              </w:rPr>
            </w:pPr>
          </w:p>
        </w:tc>
        <w:tc>
          <w:tcPr>
            <w:tcW w:w="603" w:type="dxa"/>
          </w:tcPr>
          <w:p w:rsidR="008C431C" w:rsidRDefault="008C431C">
            <w:pPr>
              <w:rPr>
                <w:color w:val="auto"/>
              </w:rPr>
            </w:pPr>
          </w:p>
        </w:tc>
        <w:tc>
          <w:tcPr>
            <w:tcW w:w="487" w:type="dxa"/>
          </w:tcPr>
          <w:p w:rsidR="008C431C" w:rsidRDefault="008C431C">
            <w:pPr>
              <w:rPr>
                <w:color w:val="auto"/>
              </w:rPr>
            </w:pPr>
          </w:p>
        </w:tc>
        <w:tc>
          <w:tcPr>
            <w:tcW w:w="1133" w:type="dxa"/>
          </w:tcPr>
          <w:p w:rsidR="008C431C" w:rsidRDefault="008C431C">
            <w:pPr>
              <w:rPr>
                <w:color w:val="auto"/>
              </w:rPr>
            </w:pPr>
          </w:p>
        </w:tc>
        <w:tc>
          <w:tcPr>
            <w:tcW w:w="709" w:type="dxa"/>
          </w:tcPr>
          <w:p w:rsidR="008C431C" w:rsidRDefault="008C431C">
            <w:pPr>
              <w:rPr>
                <w:color w:val="auto"/>
              </w:rPr>
            </w:pPr>
          </w:p>
        </w:tc>
        <w:tc>
          <w:tcPr>
            <w:tcW w:w="871" w:type="dxa"/>
          </w:tcPr>
          <w:p w:rsidR="008C431C" w:rsidRDefault="008C431C">
            <w:pPr>
              <w:rPr>
                <w:color w:val="auto"/>
              </w:rPr>
            </w:pPr>
          </w:p>
        </w:tc>
        <w:tc>
          <w:tcPr>
            <w:tcW w:w="1138" w:type="dxa"/>
          </w:tcPr>
          <w:p w:rsidR="008C431C" w:rsidRDefault="008C431C">
            <w:pPr>
              <w:rPr>
                <w:color w:val="auto"/>
              </w:rPr>
            </w:pPr>
          </w:p>
        </w:tc>
      </w:tr>
      <w:tr w:rsidR="008C431C">
        <w:trPr>
          <w:trHeight w:val="445"/>
        </w:trPr>
        <w:tc>
          <w:tcPr>
            <w:tcW w:w="820" w:type="dxa"/>
          </w:tcPr>
          <w:p w:rsidR="008C431C" w:rsidRDefault="008C431C">
            <w:pPr>
              <w:rPr>
                <w:color w:val="auto"/>
              </w:rPr>
            </w:pPr>
          </w:p>
        </w:tc>
        <w:tc>
          <w:tcPr>
            <w:tcW w:w="1273" w:type="dxa"/>
          </w:tcPr>
          <w:p w:rsidR="008C431C" w:rsidRDefault="008C431C">
            <w:pPr>
              <w:rPr>
                <w:color w:val="auto"/>
              </w:rPr>
            </w:pPr>
          </w:p>
        </w:tc>
        <w:tc>
          <w:tcPr>
            <w:tcW w:w="992" w:type="dxa"/>
          </w:tcPr>
          <w:p w:rsidR="008C431C" w:rsidRDefault="008C431C">
            <w:pPr>
              <w:rPr>
                <w:color w:val="auto"/>
              </w:rPr>
            </w:pPr>
          </w:p>
        </w:tc>
        <w:tc>
          <w:tcPr>
            <w:tcW w:w="603" w:type="dxa"/>
          </w:tcPr>
          <w:p w:rsidR="008C431C" w:rsidRDefault="008C431C">
            <w:pPr>
              <w:rPr>
                <w:color w:val="auto"/>
              </w:rPr>
            </w:pPr>
          </w:p>
        </w:tc>
        <w:tc>
          <w:tcPr>
            <w:tcW w:w="487" w:type="dxa"/>
          </w:tcPr>
          <w:p w:rsidR="008C431C" w:rsidRDefault="008C431C">
            <w:pPr>
              <w:rPr>
                <w:color w:val="auto"/>
              </w:rPr>
            </w:pPr>
          </w:p>
        </w:tc>
        <w:tc>
          <w:tcPr>
            <w:tcW w:w="1133" w:type="dxa"/>
          </w:tcPr>
          <w:p w:rsidR="008C431C" w:rsidRDefault="008C431C">
            <w:pPr>
              <w:rPr>
                <w:color w:val="auto"/>
              </w:rPr>
            </w:pPr>
          </w:p>
        </w:tc>
        <w:tc>
          <w:tcPr>
            <w:tcW w:w="709" w:type="dxa"/>
          </w:tcPr>
          <w:p w:rsidR="008C431C" w:rsidRDefault="008C431C">
            <w:pPr>
              <w:rPr>
                <w:color w:val="auto"/>
              </w:rPr>
            </w:pPr>
          </w:p>
        </w:tc>
        <w:tc>
          <w:tcPr>
            <w:tcW w:w="871" w:type="dxa"/>
          </w:tcPr>
          <w:p w:rsidR="008C431C" w:rsidRDefault="008C431C">
            <w:pPr>
              <w:rPr>
                <w:color w:val="auto"/>
              </w:rPr>
            </w:pPr>
          </w:p>
        </w:tc>
        <w:tc>
          <w:tcPr>
            <w:tcW w:w="1138" w:type="dxa"/>
          </w:tcPr>
          <w:p w:rsidR="008C431C" w:rsidRDefault="008C431C">
            <w:pPr>
              <w:rPr>
                <w:color w:val="auto"/>
              </w:rPr>
            </w:pPr>
          </w:p>
        </w:tc>
      </w:tr>
      <w:tr w:rsidR="008C431C">
        <w:trPr>
          <w:trHeight w:val="445"/>
        </w:trPr>
        <w:tc>
          <w:tcPr>
            <w:tcW w:w="820" w:type="dxa"/>
          </w:tcPr>
          <w:p w:rsidR="008C431C" w:rsidRDefault="008C431C">
            <w:pPr>
              <w:rPr>
                <w:color w:val="auto"/>
              </w:rPr>
            </w:pPr>
          </w:p>
        </w:tc>
        <w:tc>
          <w:tcPr>
            <w:tcW w:w="1273" w:type="dxa"/>
          </w:tcPr>
          <w:p w:rsidR="008C431C" w:rsidRDefault="008C431C">
            <w:pPr>
              <w:rPr>
                <w:color w:val="auto"/>
              </w:rPr>
            </w:pPr>
          </w:p>
        </w:tc>
        <w:tc>
          <w:tcPr>
            <w:tcW w:w="992" w:type="dxa"/>
          </w:tcPr>
          <w:p w:rsidR="008C431C" w:rsidRDefault="008C431C">
            <w:pPr>
              <w:rPr>
                <w:color w:val="auto"/>
              </w:rPr>
            </w:pPr>
          </w:p>
        </w:tc>
        <w:tc>
          <w:tcPr>
            <w:tcW w:w="603" w:type="dxa"/>
          </w:tcPr>
          <w:p w:rsidR="008C431C" w:rsidRDefault="008C431C">
            <w:pPr>
              <w:rPr>
                <w:color w:val="auto"/>
              </w:rPr>
            </w:pPr>
          </w:p>
        </w:tc>
        <w:tc>
          <w:tcPr>
            <w:tcW w:w="487" w:type="dxa"/>
          </w:tcPr>
          <w:p w:rsidR="008C431C" w:rsidRDefault="008C431C">
            <w:pPr>
              <w:rPr>
                <w:color w:val="auto"/>
              </w:rPr>
            </w:pPr>
          </w:p>
        </w:tc>
        <w:tc>
          <w:tcPr>
            <w:tcW w:w="1133" w:type="dxa"/>
          </w:tcPr>
          <w:p w:rsidR="008C431C" w:rsidRDefault="008C431C">
            <w:pPr>
              <w:rPr>
                <w:color w:val="auto"/>
              </w:rPr>
            </w:pPr>
          </w:p>
        </w:tc>
        <w:tc>
          <w:tcPr>
            <w:tcW w:w="709" w:type="dxa"/>
          </w:tcPr>
          <w:p w:rsidR="008C431C" w:rsidRDefault="008C431C">
            <w:pPr>
              <w:rPr>
                <w:color w:val="auto"/>
              </w:rPr>
            </w:pPr>
          </w:p>
        </w:tc>
        <w:tc>
          <w:tcPr>
            <w:tcW w:w="871" w:type="dxa"/>
          </w:tcPr>
          <w:p w:rsidR="008C431C" w:rsidRDefault="008C431C">
            <w:pPr>
              <w:rPr>
                <w:color w:val="auto"/>
              </w:rPr>
            </w:pPr>
          </w:p>
        </w:tc>
        <w:tc>
          <w:tcPr>
            <w:tcW w:w="1138" w:type="dxa"/>
          </w:tcPr>
          <w:p w:rsidR="008C431C" w:rsidRDefault="008C431C">
            <w:pPr>
              <w:rPr>
                <w:color w:val="auto"/>
              </w:rPr>
            </w:pPr>
          </w:p>
        </w:tc>
      </w:tr>
      <w:tr w:rsidR="008C431C">
        <w:trPr>
          <w:trHeight w:val="445"/>
        </w:trPr>
        <w:tc>
          <w:tcPr>
            <w:tcW w:w="820" w:type="dxa"/>
          </w:tcPr>
          <w:p w:rsidR="008C431C" w:rsidRDefault="008C431C">
            <w:pPr>
              <w:rPr>
                <w:color w:val="auto"/>
              </w:rPr>
            </w:pPr>
          </w:p>
        </w:tc>
        <w:tc>
          <w:tcPr>
            <w:tcW w:w="1273" w:type="dxa"/>
          </w:tcPr>
          <w:p w:rsidR="008C431C" w:rsidRDefault="008C431C">
            <w:pPr>
              <w:rPr>
                <w:color w:val="auto"/>
              </w:rPr>
            </w:pPr>
          </w:p>
        </w:tc>
        <w:tc>
          <w:tcPr>
            <w:tcW w:w="992" w:type="dxa"/>
          </w:tcPr>
          <w:p w:rsidR="008C431C" w:rsidRDefault="008C431C">
            <w:pPr>
              <w:rPr>
                <w:color w:val="auto"/>
              </w:rPr>
            </w:pPr>
          </w:p>
        </w:tc>
        <w:tc>
          <w:tcPr>
            <w:tcW w:w="603" w:type="dxa"/>
          </w:tcPr>
          <w:p w:rsidR="008C431C" w:rsidRDefault="008C431C">
            <w:pPr>
              <w:rPr>
                <w:color w:val="auto"/>
              </w:rPr>
            </w:pPr>
          </w:p>
        </w:tc>
        <w:tc>
          <w:tcPr>
            <w:tcW w:w="487" w:type="dxa"/>
          </w:tcPr>
          <w:p w:rsidR="008C431C" w:rsidRDefault="008C431C">
            <w:pPr>
              <w:rPr>
                <w:color w:val="auto"/>
              </w:rPr>
            </w:pPr>
          </w:p>
        </w:tc>
        <w:tc>
          <w:tcPr>
            <w:tcW w:w="1133" w:type="dxa"/>
          </w:tcPr>
          <w:p w:rsidR="008C431C" w:rsidRDefault="008C431C">
            <w:pPr>
              <w:rPr>
                <w:color w:val="auto"/>
              </w:rPr>
            </w:pPr>
          </w:p>
        </w:tc>
        <w:tc>
          <w:tcPr>
            <w:tcW w:w="709" w:type="dxa"/>
          </w:tcPr>
          <w:p w:rsidR="008C431C" w:rsidRDefault="008C431C">
            <w:pPr>
              <w:rPr>
                <w:color w:val="auto"/>
              </w:rPr>
            </w:pPr>
          </w:p>
        </w:tc>
        <w:tc>
          <w:tcPr>
            <w:tcW w:w="871" w:type="dxa"/>
          </w:tcPr>
          <w:p w:rsidR="008C431C" w:rsidRDefault="008C431C">
            <w:pPr>
              <w:rPr>
                <w:color w:val="auto"/>
              </w:rPr>
            </w:pPr>
          </w:p>
        </w:tc>
        <w:tc>
          <w:tcPr>
            <w:tcW w:w="1138" w:type="dxa"/>
          </w:tcPr>
          <w:p w:rsidR="008C431C" w:rsidRDefault="008C431C">
            <w:pPr>
              <w:rPr>
                <w:color w:val="auto"/>
              </w:rPr>
            </w:pPr>
          </w:p>
        </w:tc>
      </w:tr>
      <w:tr w:rsidR="008C431C">
        <w:trPr>
          <w:trHeight w:val="445"/>
        </w:trPr>
        <w:tc>
          <w:tcPr>
            <w:tcW w:w="820" w:type="dxa"/>
          </w:tcPr>
          <w:p w:rsidR="008C431C" w:rsidRDefault="008C431C">
            <w:pPr>
              <w:rPr>
                <w:color w:val="auto"/>
              </w:rPr>
            </w:pPr>
          </w:p>
        </w:tc>
        <w:tc>
          <w:tcPr>
            <w:tcW w:w="1273" w:type="dxa"/>
          </w:tcPr>
          <w:p w:rsidR="008C431C" w:rsidRDefault="008C431C">
            <w:pPr>
              <w:rPr>
                <w:color w:val="auto"/>
              </w:rPr>
            </w:pPr>
          </w:p>
        </w:tc>
        <w:tc>
          <w:tcPr>
            <w:tcW w:w="992" w:type="dxa"/>
          </w:tcPr>
          <w:p w:rsidR="008C431C" w:rsidRDefault="008C431C">
            <w:pPr>
              <w:rPr>
                <w:color w:val="auto"/>
              </w:rPr>
            </w:pPr>
          </w:p>
        </w:tc>
        <w:tc>
          <w:tcPr>
            <w:tcW w:w="603" w:type="dxa"/>
          </w:tcPr>
          <w:p w:rsidR="008C431C" w:rsidRDefault="008C431C">
            <w:pPr>
              <w:rPr>
                <w:color w:val="auto"/>
              </w:rPr>
            </w:pPr>
          </w:p>
        </w:tc>
        <w:tc>
          <w:tcPr>
            <w:tcW w:w="487" w:type="dxa"/>
          </w:tcPr>
          <w:p w:rsidR="008C431C" w:rsidRDefault="008C431C">
            <w:pPr>
              <w:rPr>
                <w:color w:val="auto"/>
              </w:rPr>
            </w:pPr>
          </w:p>
        </w:tc>
        <w:tc>
          <w:tcPr>
            <w:tcW w:w="1133" w:type="dxa"/>
          </w:tcPr>
          <w:p w:rsidR="008C431C" w:rsidRDefault="008C431C">
            <w:pPr>
              <w:rPr>
                <w:color w:val="auto"/>
              </w:rPr>
            </w:pPr>
          </w:p>
        </w:tc>
        <w:tc>
          <w:tcPr>
            <w:tcW w:w="709" w:type="dxa"/>
          </w:tcPr>
          <w:p w:rsidR="008C431C" w:rsidRDefault="008C431C">
            <w:pPr>
              <w:rPr>
                <w:color w:val="auto"/>
              </w:rPr>
            </w:pPr>
          </w:p>
        </w:tc>
        <w:tc>
          <w:tcPr>
            <w:tcW w:w="871" w:type="dxa"/>
          </w:tcPr>
          <w:p w:rsidR="008C431C" w:rsidRDefault="008C431C">
            <w:pPr>
              <w:rPr>
                <w:color w:val="auto"/>
              </w:rPr>
            </w:pPr>
          </w:p>
        </w:tc>
        <w:tc>
          <w:tcPr>
            <w:tcW w:w="1138" w:type="dxa"/>
          </w:tcPr>
          <w:p w:rsidR="008C431C" w:rsidRDefault="008C431C">
            <w:pPr>
              <w:rPr>
                <w:color w:val="auto"/>
              </w:rPr>
            </w:pPr>
          </w:p>
        </w:tc>
      </w:tr>
      <w:tr w:rsidR="008C431C">
        <w:trPr>
          <w:trHeight w:val="445"/>
        </w:trPr>
        <w:tc>
          <w:tcPr>
            <w:tcW w:w="820" w:type="dxa"/>
          </w:tcPr>
          <w:p w:rsidR="008C431C" w:rsidRDefault="008C431C">
            <w:pPr>
              <w:rPr>
                <w:color w:val="auto"/>
              </w:rPr>
            </w:pPr>
          </w:p>
        </w:tc>
        <w:tc>
          <w:tcPr>
            <w:tcW w:w="1273" w:type="dxa"/>
          </w:tcPr>
          <w:p w:rsidR="008C431C" w:rsidRDefault="008C431C">
            <w:pPr>
              <w:rPr>
                <w:color w:val="auto"/>
              </w:rPr>
            </w:pPr>
          </w:p>
        </w:tc>
        <w:tc>
          <w:tcPr>
            <w:tcW w:w="992" w:type="dxa"/>
          </w:tcPr>
          <w:p w:rsidR="008C431C" w:rsidRDefault="008C431C">
            <w:pPr>
              <w:rPr>
                <w:color w:val="auto"/>
              </w:rPr>
            </w:pPr>
          </w:p>
        </w:tc>
        <w:tc>
          <w:tcPr>
            <w:tcW w:w="603" w:type="dxa"/>
          </w:tcPr>
          <w:p w:rsidR="008C431C" w:rsidRDefault="008C431C">
            <w:pPr>
              <w:rPr>
                <w:color w:val="auto"/>
              </w:rPr>
            </w:pPr>
          </w:p>
        </w:tc>
        <w:tc>
          <w:tcPr>
            <w:tcW w:w="487" w:type="dxa"/>
          </w:tcPr>
          <w:p w:rsidR="008C431C" w:rsidRDefault="008C431C">
            <w:pPr>
              <w:rPr>
                <w:color w:val="auto"/>
              </w:rPr>
            </w:pPr>
          </w:p>
        </w:tc>
        <w:tc>
          <w:tcPr>
            <w:tcW w:w="1133" w:type="dxa"/>
          </w:tcPr>
          <w:p w:rsidR="008C431C" w:rsidRDefault="008C431C">
            <w:pPr>
              <w:rPr>
                <w:color w:val="auto"/>
              </w:rPr>
            </w:pPr>
          </w:p>
        </w:tc>
        <w:tc>
          <w:tcPr>
            <w:tcW w:w="709" w:type="dxa"/>
          </w:tcPr>
          <w:p w:rsidR="008C431C" w:rsidRDefault="008C431C">
            <w:pPr>
              <w:rPr>
                <w:color w:val="auto"/>
              </w:rPr>
            </w:pPr>
          </w:p>
        </w:tc>
        <w:tc>
          <w:tcPr>
            <w:tcW w:w="871" w:type="dxa"/>
          </w:tcPr>
          <w:p w:rsidR="008C431C" w:rsidRDefault="008C431C">
            <w:pPr>
              <w:rPr>
                <w:color w:val="auto"/>
              </w:rPr>
            </w:pPr>
          </w:p>
        </w:tc>
        <w:tc>
          <w:tcPr>
            <w:tcW w:w="1138" w:type="dxa"/>
          </w:tcPr>
          <w:p w:rsidR="008C431C" w:rsidRDefault="008C431C">
            <w:pPr>
              <w:rPr>
                <w:color w:val="auto"/>
              </w:rPr>
            </w:pPr>
          </w:p>
        </w:tc>
      </w:tr>
      <w:tr w:rsidR="008C431C">
        <w:trPr>
          <w:trHeight w:val="445"/>
        </w:trPr>
        <w:tc>
          <w:tcPr>
            <w:tcW w:w="820" w:type="dxa"/>
          </w:tcPr>
          <w:p w:rsidR="008C431C" w:rsidRDefault="008C431C">
            <w:pPr>
              <w:rPr>
                <w:color w:val="auto"/>
              </w:rPr>
            </w:pPr>
          </w:p>
        </w:tc>
        <w:tc>
          <w:tcPr>
            <w:tcW w:w="1273" w:type="dxa"/>
          </w:tcPr>
          <w:p w:rsidR="008C431C" w:rsidRDefault="008C431C">
            <w:pPr>
              <w:rPr>
                <w:color w:val="auto"/>
              </w:rPr>
            </w:pPr>
          </w:p>
        </w:tc>
        <w:tc>
          <w:tcPr>
            <w:tcW w:w="992" w:type="dxa"/>
          </w:tcPr>
          <w:p w:rsidR="008C431C" w:rsidRDefault="008C431C">
            <w:pPr>
              <w:rPr>
                <w:color w:val="auto"/>
              </w:rPr>
            </w:pPr>
          </w:p>
        </w:tc>
        <w:tc>
          <w:tcPr>
            <w:tcW w:w="603" w:type="dxa"/>
          </w:tcPr>
          <w:p w:rsidR="008C431C" w:rsidRDefault="008C431C">
            <w:pPr>
              <w:rPr>
                <w:color w:val="auto"/>
              </w:rPr>
            </w:pPr>
          </w:p>
        </w:tc>
        <w:tc>
          <w:tcPr>
            <w:tcW w:w="487" w:type="dxa"/>
          </w:tcPr>
          <w:p w:rsidR="008C431C" w:rsidRDefault="008C431C">
            <w:pPr>
              <w:rPr>
                <w:color w:val="auto"/>
              </w:rPr>
            </w:pPr>
          </w:p>
        </w:tc>
        <w:tc>
          <w:tcPr>
            <w:tcW w:w="1133" w:type="dxa"/>
          </w:tcPr>
          <w:p w:rsidR="008C431C" w:rsidRDefault="008C431C">
            <w:pPr>
              <w:rPr>
                <w:color w:val="auto"/>
              </w:rPr>
            </w:pPr>
          </w:p>
        </w:tc>
        <w:tc>
          <w:tcPr>
            <w:tcW w:w="709" w:type="dxa"/>
          </w:tcPr>
          <w:p w:rsidR="008C431C" w:rsidRDefault="008C431C">
            <w:pPr>
              <w:rPr>
                <w:color w:val="auto"/>
              </w:rPr>
            </w:pPr>
          </w:p>
        </w:tc>
        <w:tc>
          <w:tcPr>
            <w:tcW w:w="871" w:type="dxa"/>
          </w:tcPr>
          <w:p w:rsidR="008C431C" w:rsidRDefault="008C431C">
            <w:pPr>
              <w:rPr>
                <w:color w:val="auto"/>
              </w:rPr>
            </w:pPr>
          </w:p>
        </w:tc>
        <w:tc>
          <w:tcPr>
            <w:tcW w:w="1138" w:type="dxa"/>
          </w:tcPr>
          <w:p w:rsidR="008C431C" w:rsidRDefault="008C431C">
            <w:pPr>
              <w:rPr>
                <w:color w:val="auto"/>
              </w:rPr>
            </w:pPr>
          </w:p>
        </w:tc>
      </w:tr>
      <w:tr w:rsidR="008C431C">
        <w:trPr>
          <w:trHeight w:val="445"/>
        </w:trPr>
        <w:tc>
          <w:tcPr>
            <w:tcW w:w="820" w:type="dxa"/>
          </w:tcPr>
          <w:p w:rsidR="008C431C" w:rsidRDefault="008C431C">
            <w:pPr>
              <w:rPr>
                <w:color w:val="auto"/>
              </w:rPr>
            </w:pPr>
          </w:p>
        </w:tc>
        <w:tc>
          <w:tcPr>
            <w:tcW w:w="1273" w:type="dxa"/>
          </w:tcPr>
          <w:p w:rsidR="008C431C" w:rsidRDefault="008C431C">
            <w:pPr>
              <w:rPr>
                <w:color w:val="auto"/>
              </w:rPr>
            </w:pPr>
          </w:p>
        </w:tc>
        <w:tc>
          <w:tcPr>
            <w:tcW w:w="992" w:type="dxa"/>
          </w:tcPr>
          <w:p w:rsidR="008C431C" w:rsidRDefault="008C431C">
            <w:pPr>
              <w:rPr>
                <w:color w:val="auto"/>
              </w:rPr>
            </w:pPr>
          </w:p>
        </w:tc>
        <w:tc>
          <w:tcPr>
            <w:tcW w:w="603" w:type="dxa"/>
          </w:tcPr>
          <w:p w:rsidR="008C431C" w:rsidRDefault="008C431C">
            <w:pPr>
              <w:rPr>
                <w:color w:val="auto"/>
              </w:rPr>
            </w:pPr>
          </w:p>
        </w:tc>
        <w:tc>
          <w:tcPr>
            <w:tcW w:w="487" w:type="dxa"/>
          </w:tcPr>
          <w:p w:rsidR="008C431C" w:rsidRDefault="008C431C">
            <w:pPr>
              <w:rPr>
                <w:color w:val="auto"/>
              </w:rPr>
            </w:pPr>
          </w:p>
        </w:tc>
        <w:tc>
          <w:tcPr>
            <w:tcW w:w="1133" w:type="dxa"/>
          </w:tcPr>
          <w:p w:rsidR="008C431C" w:rsidRDefault="008C431C">
            <w:pPr>
              <w:rPr>
                <w:color w:val="auto"/>
              </w:rPr>
            </w:pPr>
          </w:p>
        </w:tc>
        <w:tc>
          <w:tcPr>
            <w:tcW w:w="709" w:type="dxa"/>
          </w:tcPr>
          <w:p w:rsidR="008C431C" w:rsidRDefault="008C431C">
            <w:pPr>
              <w:rPr>
                <w:color w:val="auto"/>
              </w:rPr>
            </w:pPr>
          </w:p>
        </w:tc>
        <w:tc>
          <w:tcPr>
            <w:tcW w:w="871" w:type="dxa"/>
          </w:tcPr>
          <w:p w:rsidR="008C431C" w:rsidRDefault="008C431C">
            <w:pPr>
              <w:rPr>
                <w:color w:val="auto"/>
              </w:rPr>
            </w:pPr>
          </w:p>
        </w:tc>
        <w:tc>
          <w:tcPr>
            <w:tcW w:w="1138" w:type="dxa"/>
          </w:tcPr>
          <w:p w:rsidR="008C431C" w:rsidRDefault="008C431C">
            <w:pPr>
              <w:rPr>
                <w:color w:val="auto"/>
              </w:rPr>
            </w:pPr>
          </w:p>
        </w:tc>
      </w:tr>
      <w:tr w:rsidR="008C431C">
        <w:trPr>
          <w:trHeight w:val="445"/>
        </w:trPr>
        <w:tc>
          <w:tcPr>
            <w:tcW w:w="820" w:type="dxa"/>
          </w:tcPr>
          <w:p w:rsidR="008C431C" w:rsidRDefault="008C431C">
            <w:pPr>
              <w:rPr>
                <w:color w:val="auto"/>
              </w:rPr>
            </w:pPr>
          </w:p>
        </w:tc>
        <w:tc>
          <w:tcPr>
            <w:tcW w:w="1273" w:type="dxa"/>
          </w:tcPr>
          <w:p w:rsidR="008C431C" w:rsidRDefault="008C431C">
            <w:pPr>
              <w:rPr>
                <w:color w:val="auto"/>
              </w:rPr>
            </w:pPr>
          </w:p>
        </w:tc>
        <w:tc>
          <w:tcPr>
            <w:tcW w:w="992" w:type="dxa"/>
          </w:tcPr>
          <w:p w:rsidR="008C431C" w:rsidRDefault="008C431C">
            <w:pPr>
              <w:rPr>
                <w:color w:val="auto"/>
              </w:rPr>
            </w:pPr>
          </w:p>
        </w:tc>
        <w:tc>
          <w:tcPr>
            <w:tcW w:w="603" w:type="dxa"/>
          </w:tcPr>
          <w:p w:rsidR="008C431C" w:rsidRDefault="008C431C">
            <w:pPr>
              <w:rPr>
                <w:color w:val="auto"/>
              </w:rPr>
            </w:pPr>
          </w:p>
        </w:tc>
        <w:tc>
          <w:tcPr>
            <w:tcW w:w="487" w:type="dxa"/>
          </w:tcPr>
          <w:p w:rsidR="008C431C" w:rsidRDefault="008C431C">
            <w:pPr>
              <w:rPr>
                <w:color w:val="auto"/>
              </w:rPr>
            </w:pPr>
          </w:p>
        </w:tc>
        <w:tc>
          <w:tcPr>
            <w:tcW w:w="1133" w:type="dxa"/>
          </w:tcPr>
          <w:p w:rsidR="008C431C" w:rsidRDefault="008C431C">
            <w:pPr>
              <w:rPr>
                <w:color w:val="auto"/>
              </w:rPr>
            </w:pPr>
          </w:p>
        </w:tc>
        <w:tc>
          <w:tcPr>
            <w:tcW w:w="709" w:type="dxa"/>
          </w:tcPr>
          <w:p w:rsidR="008C431C" w:rsidRDefault="008C431C">
            <w:pPr>
              <w:rPr>
                <w:color w:val="auto"/>
              </w:rPr>
            </w:pPr>
          </w:p>
        </w:tc>
        <w:tc>
          <w:tcPr>
            <w:tcW w:w="871" w:type="dxa"/>
          </w:tcPr>
          <w:p w:rsidR="008C431C" w:rsidRDefault="008C431C">
            <w:pPr>
              <w:rPr>
                <w:color w:val="auto"/>
              </w:rPr>
            </w:pPr>
          </w:p>
        </w:tc>
        <w:tc>
          <w:tcPr>
            <w:tcW w:w="1138" w:type="dxa"/>
          </w:tcPr>
          <w:p w:rsidR="008C431C" w:rsidRDefault="008C431C">
            <w:pPr>
              <w:rPr>
                <w:color w:val="auto"/>
              </w:rPr>
            </w:pPr>
          </w:p>
        </w:tc>
      </w:tr>
      <w:tr w:rsidR="008C431C">
        <w:trPr>
          <w:trHeight w:val="445"/>
        </w:trPr>
        <w:tc>
          <w:tcPr>
            <w:tcW w:w="820" w:type="dxa"/>
          </w:tcPr>
          <w:p w:rsidR="008C431C" w:rsidRDefault="008C431C">
            <w:pPr>
              <w:rPr>
                <w:color w:val="auto"/>
              </w:rPr>
            </w:pPr>
          </w:p>
        </w:tc>
        <w:tc>
          <w:tcPr>
            <w:tcW w:w="1273" w:type="dxa"/>
          </w:tcPr>
          <w:p w:rsidR="008C431C" w:rsidRDefault="008C431C">
            <w:pPr>
              <w:rPr>
                <w:color w:val="auto"/>
              </w:rPr>
            </w:pPr>
          </w:p>
        </w:tc>
        <w:tc>
          <w:tcPr>
            <w:tcW w:w="992" w:type="dxa"/>
          </w:tcPr>
          <w:p w:rsidR="008C431C" w:rsidRDefault="008C431C">
            <w:pPr>
              <w:rPr>
                <w:color w:val="auto"/>
              </w:rPr>
            </w:pPr>
          </w:p>
        </w:tc>
        <w:tc>
          <w:tcPr>
            <w:tcW w:w="603" w:type="dxa"/>
          </w:tcPr>
          <w:p w:rsidR="008C431C" w:rsidRDefault="008C431C">
            <w:pPr>
              <w:rPr>
                <w:color w:val="auto"/>
              </w:rPr>
            </w:pPr>
          </w:p>
        </w:tc>
        <w:tc>
          <w:tcPr>
            <w:tcW w:w="487" w:type="dxa"/>
          </w:tcPr>
          <w:p w:rsidR="008C431C" w:rsidRDefault="008C431C">
            <w:pPr>
              <w:rPr>
                <w:color w:val="auto"/>
              </w:rPr>
            </w:pPr>
          </w:p>
        </w:tc>
        <w:tc>
          <w:tcPr>
            <w:tcW w:w="1133" w:type="dxa"/>
          </w:tcPr>
          <w:p w:rsidR="008C431C" w:rsidRDefault="008C431C">
            <w:pPr>
              <w:rPr>
                <w:color w:val="auto"/>
              </w:rPr>
            </w:pPr>
          </w:p>
        </w:tc>
        <w:tc>
          <w:tcPr>
            <w:tcW w:w="709" w:type="dxa"/>
          </w:tcPr>
          <w:p w:rsidR="008C431C" w:rsidRDefault="008C431C">
            <w:pPr>
              <w:rPr>
                <w:color w:val="auto"/>
              </w:rPr>
            </w:pPr>
          </w:p>
        </w:tc>
        <w:tc>
          <w:tcPr>
            <w:tcW w:w="871" w:type="dxa"/>
          </w:tcPr>
          <w:p w:rsidR="008C431C" w:rsidRDefault="008C431C">
            <w:pPr>
              <w:rPr>
                <w:color w:val="auto"/>
              </w:rPr>
            </w:pPr>
          </w:p>
        </w:tc>
        <w:tc>
          <w:tcPr>
            <w:tcW w:w="1138" w:type="dxa"/>
          </w:tcPr>
          <w:p w:rsidR="008C431C" w:rsidRDefault="008C431C">
            <w:pPr>
              <w:rPr>
                <w:color w:val="auto"/>
              </w:rPr>
            </w:pPr>
          </w:p>
        </w:tc>
      </w:tr>
      <w:tr w:rsidR="008C431C">
        <w:trPr>
          <w:trHeight w:val="445"/>
        </w:trPr>
        <w:tc>
          <w:tcPr>
            <w:tcW w:w="820" w:type="dxa"/>
          </w:tcPr>
          <w:p w:rsidR="008C431C" w:rsidRDefault="008C431C">
            <w:pPr>
              <w:rPr>
                <w:color w:val="auto"/>
              </w:rPr>
            </w:pPr>
          </w:p>
        </w:tc>
        <w:tc>
          <w:tcPr>
            <w:tcW w:w="1273" w:type="dxa"/>
          </w:tcPr>
          <w:p w:rsidR="008C431C" w:rsidRDefault="008C431C">
            <w:pPr>
              <w:rPr>
                <w:color w:val="auto"/>
              </w:rPr>
            </w:pPr>
          </w:p>
        </w:tc>
        <w:tc>
          <w:tcPr>
            <w:tcW w:w="992" w:type="dxa"/>
          </w:tcPr>
          <w:p w:rsidR="008C431C" w:rsidRDefault="008C431C">
            <w:pPr>
              <w:rPr>
                <w:color w:val="auto"/>
              </w:rPr>
            </w:pPr>
          </w:p>
        </w:tc>
        <w:tc>
          <w:tcPr>
            <w:tcW w:w="603" w:type="dxa"/>
          </w:tcPr>
          <w:p w:rsidR="008C431C" w:rsidRDefault="008C431C">
            <w:pPr>
              <w:rPr>
                <w:color w:val="auto"/>
              </w:rPr>
            </w:pPr>
          </w:p>
        </w:tc>
        <w:tc>
          <w:tcPr>
            <w:tcW w:w="487" w:type="dxa"/>
          </w:tcPr>
          <w:p w:rsidR="008C431C" w:rsidRDefault="008C431C">
            <w:pPr>
              <w:rPr>
                <w:color w:val="auto"/>
              </w:rPr>
            </w:pPr>
          </w:p>
        </w:tc>
        <w:tc>
          <w:tcPr>
            <w:tcW w:w="1133" w:type="dxa"/>
          </w:tcPr>
          <w:p w:rsidR="008C431C" w:rsidRDefault="008C431C">
            <w:pPr>
              <w:rPr>
                <w:color w:val="auto"/>
              </w:rPr>
            </w:pPr>
          </w:p>
        </w:tc>
        <w:tc>
          <w:tcPr>
            <w:tcW w:w="709" w:type="dxa"/>
          </w:tcPr>
          <w:p w:rsidR="008C431C" w:rsidRDefault="008C431C">
            <w:pPr>
              <w:rPr>
                <w:color w:val="auto"/>
              </w:rPr>
            </w:pPr>
          </w:p>
        </w:tc>
        <w:tc>
          <w:tcPr>
            <w:tcW w:w="871" w:type="dxa"/>
          </w:tcPr>
          <w:p w:rsidR="008C431C" w:rsidRDefault="008C431C">
            <w:pPr>
              <w:rPr>
                <w:color w:val="auto"/>
              </w:rPr>
            </w:pPr>
          </w:p>
        </w:tc>
        <w:tc>
          <w:tcPr>
            <w:tcW w:w="1138" w:type="dxa"/>
          </w:tcPr>
          <w:p w:rsidR="008C431C" w:rsidRDefault="008C431C">
            <w:pPr>
              <w:rPr>
                <w:color w:val="auto"/>
              </w:rPr>
            </w:pPr>
          </w:p>
        </w:tc>
      </w:tr>
      <w:tr w:rsidR="008C431C">
        <w:trPr>
          <w:trHeight w:val="445"/>
        </w:trPr>
        <w:tc>
          <w:tcPr>
            <w:tcW w:w="820" w:type="dxa"/>
          </w:tcPr>
          <w:p w:rsidR="008C431C" w:rsidRDefault="008C431C">
            <w:pPr>
              <w:rPr>
                <w:color w:val="auto"/>
              </w:rPr>
            </w:pPr>
          </w:p>
        </w:tc>
        <w:tc>
          <w:tcPr>
            <w:tcW w:w="1273" w:type="dxa"/>
          </w:tcPr>
          <w:p w:rsidR="008C431C" w:rsidRDefault="008C431C">
            <w:pPr>
              <w:rPr>
                <w:color w:val="auto"/>
              </w:rPr>
            </w:pPr>
          </w:p>
        </w:tc>
        <w:tc>
          <w:tcPr>
            <w:tcW w:w="992" w:type="dxa"/>
          </w:tcPr>
          <w:p w:rsidR="008C431C" w:rsidRDefault="008C431C">
            <w:pPr>
              <w:rPr>
                <w:color w:val="auto"/>
              </w:rPr>
            </w:pPr>
          </w:p>
        </w:tc>
        <w:tc>
          <w:tcPr>
            <w:tcW w:w="603" w:type="dxa"/>
          </w:tcPr>
          <w:p w:rsidR="008C431C" w:rsidRDefault="008C431C">
            <w:pPr>
              <w:rPr>
                <w:color w:val="auto"/>
              </w:rPr>
            </w:pPr>
          </w:p>
        </w:tc>
        <w:tc>
          <w:tcPr>
            <w:tcW w:w="487" w:type="dxa"/>
          </w:tcPr>
          <w:p w:rsidR="008C431C" w:rsidRDefault="008C431C">
            <w:pPr>
              <w:rPr>
                <w:color w:val="auto"/>
              </w:rPr>
            </w:pPr>
          </w:p>
        </w:tc>
        <w:tc>
          <w:tcPr>
            <w:tcW w:w="1133" w:type="dxa"/>
          </w:tcPr>
          <w:p w:rsidR="008C431C" w:rsidRDefault="008C431C">
            <w:pPr>
              <w:rPr>
                <w:color w:val="auto"/>
              </w:rPr>
            </w:pPr>
          </w:p>
        </w:tc>
        <w:tc>
          <w:tcPr>
            <w:tcW w:w="709" w:type="dxa"/>
          </w:tcPr>
          <w:p w:rsidR="008C431C" w:rsidRDefault="008C431C">
            <w:pPr>
              <w:rPr>
                <w:color w:val="auto"/>
              </w:rPr>
            </w:pPr>
          </w:p>
        </w:tc>
        <w:tc>
          <w:tcPr>
            <w:tcW w:w="871" w:type="dxa"/>
          </w:tcPr>
          <w:p w:rsidR="008C431C" w:rsidRDefault="008C431C">
            <w:pPr>
              <w:rPr>
                <w:color w:val="auto"/>
              </w:rPr>
            </w:pPr>
          </w:p>
        </w:tc>
        <w:tc>
          <w:tcPr>
            <w:tcW w:w="1138" w:type="dxa"/>
          </w:tcPr>
          <w:p w:rsidR="008C431C" w:rsidRDefault="008C431C">
            <w:pPr>
              <w:rPr>
                <w:color w:val="auto"/>
              </w:rPr>
            </w:pPr>
          </w:p>
        </w:tc>
      </w:tr>
      <w:tr w:rsidR="008C431C">
        <w:trPr>
          <w:trHeight w:val="449"/>
        </w:trPr>
        <w:tc>
          <w:tcPr>
            <w:tcW w:w="820" w:type="dxa"/>
          </w:tcPr>
          <w:p w:rsidR="008C431C" w:rsidRDefault="008C431C">
            <w:pPr>
              <w:rPr>
                <w:color w:val="auto"/>
              </w:rPr>
            </w:pPr>
          </w:p>
        </w:tc>
        <w:tc>
          <w:tcPr>
            <w:tcW w:w="1273" w:type="dxa"/>
          </w:tcPr>
          <w:p w:rsidR="008C431C" w:rsidRDefault="008C431C">
            <w:pPr>
              <w:rPr>
                <w:color w:val="auto"/>
              </w:rPr>
            </w:pPr>
          </w:p>
        </w:tc>
        <w:tc>
          <w:tcPr>
            <w:tcW w:w="992" w:type="dxa"/>
          </w:tcPr>
          <w:p w:rsidR="008C431C" w:rsidRDefault="008C431C">
            <w:pPr>
              <w:rPr>
                <w:color w:val="auto"/>
              </w:rPr>
            </w:pPr>
          </w:p>
        </w:tc>
        <w:tc>
          <w:tcPr>
            <w:tcW w:w="603" w:type="dxa"/>
          </w:tcPr>
          <w:p w:rsidR="008C431C" w:rsidRDefault="008C431C">
            <w:pPr>
              <w:rPr>
                <w:color w:val="auto"/>
              </w:rPr>
            </w:pPr>
          </w:p>
        </w:tc>
        <w:tc>
          <w:tcPr>
            <w:tcW w:w="487" w:type="dxa"/>
          </w:tcPr>
          <w:p w:rsidR="008C431C" w:rsidRDefault="008C431C">
            <w:pPr>
              <w:rPr>
                <w:color w:val="auto"/>
              </w:rPr>
            </w:pPr>
          </w:p>
        </w:tc>
        <w:tc>
          <w:tcPr>
            <w:tcW w:w="1133" w:type="dxa"/>
          </w:tcPr>
          <w:p w:rsidR="008C431C" w:rsidRDefault="008C431C">
            <w:pPr>
              <w:rPr>
                <w:color w:val="auto"/>
              </w:rPr>
            </w:pPr>
          </w:p>
        </w:tc>
        <w:tc>
          <w:tcPr>
            <w:tcW w:w="709" w:type="dxa"/>
          </w:tcPr>
          <w:p w:rsidR="008C431C" w:rsidRDefault="008C431C">
            <w:pPr>
              <w:rPr>
                <w:color w:val="auto"/>
              </w:rPr>
            </w:pPr>
          </w:p>
        </w:tc>
        <w:tc>
          <w:tcPr>
            <w:tcW w:w="871" w:type="dxa"/>
          </w:tcPr>
          <w:p w:rsidR="008C431C" w:rsidRDefault="008C431C">
            <w:pPr>
              <w:rPr>
                <w:color w:val="auto"/>
              </w:rPr>
            </w:pPr>
          </w:p>
        </w:tc>
        <w:tc>
          <w:tcPr>
            <w:tcW w:w="1138" w:type="dxa"/>
          </w:tcPr>
          <w:p w:rsidR="008C431C" w:rsidRDefault="008C431C">
            <w:pPr>
              <w:rPr>
                <w:color w:val="auto"/>
              </w:rPr>
            </w:pPr>
          </w:p>
        </w:tc>
      </w:tr>
    </w:tbl>
    <w:p w:rsidR="008C431C" w:rsidRDefault="008C431C">
      <w:pPr>
        <w:rPr>
          <w:rFonts w:eastAsiaTheme="minorEastAsia"/>
          <w:color w:val="auto"/>
        </w:rPr>
      </w:pPr>
    </w:p>
    <w:p w:rsidR="008C431C" w:rsidRDefault="008C431C">
      <w:pPr>
        <w:rPr>
          <w:rFonts w:eastAsiaTheme="minorEastAsia"/>
          <w:color w:val="auto"/>
        </w:rPr>
      </w:pPr>
    </w:p>
    <w:p w:rsidR="008C431C" w:rsidRDefault="008C431C">
      <w:pPr>
        <w:rPr>
          <w:rFonts w:eastAsiaTheme="minorEastAsia"/>
          <w:color w:val="auto"/>
        </w:rPr>
      </w:pPr>
    </w:p>
    <w:p w:rsidR="008C431C" w:rsidRDefault="008C431C">
      <w:pPr>
        <w:rPr>
          <w:rFonts w:eastAsiaTheme="minorEastAsia"/>
          <w:color w:val="auto"/>
        </w:rPr>
      </w:pPr>
    </w:p>
    <w:p w:rsidR="008C431C" w:rsidRDefault="008C431C">
      <w:pPr>
        <w:rPr>
          <w:rFonts w:eastAsiaTheme="minorEastAsia"/>
          <w:color w:val="auto"/>
        </w:rPr>
      </w:pPr>
    </w:p>
    <w:p w:rsidR="008C431C" w:rsidRDefault="008C431C">
      <w:pPr>
        <w:rPr>
          <w:rFonts w:eastAsiaTheme="minorEastAsia"/>
          <w:color w:val="auto"/>
        </w:rPr>
      </w:pPr>
    </w:p>
    <w:p w:rsidR="008C431C" w:rsidRDefault="008C431C">
      <w:pPr>
        <w:rPr>
          <w:rFonts w:eastAsiaTheme="minorEastAsia"/>
          <w:color w:val="auto"/>
        </w:rPr>
      </w:pPr>
    </w:p>
    <w:p w:rsidR="008C431C" w:rsidRDefault="008C431C">
      <w:pPr>
        <w:rPr>
          <w:rFonts w:eastAsiaTheme="minorEastAsia"/>
          <w:color w:val="auto"/>
        </w:rPr>
      </w:pPr>
    </w:p>
    <w:p w:rsidR="008C431C" w:rsidRDefault="0014366D">
      <w:pPr>
        <w:spacing w:before="134" w:line="228" w:lineRule="auto"/>
        <w:ind w:left="135"/>
        <w:outlineLvl w:val="2"/>
        <w:rPr>
          <w:rFonts w:ascii="黑体" w:eastAsia="黑体" w:hAnsi="黑体" w:cs="黑体"/>
          <w:color w:val="auto"/>
          <w:sz w:val="27"/>
          <w:szCs w:val="27"/>
        </w:rPr>
      </w:pPr>
      <w:r>
        <w:rPr>
          <w:rFonts w:eastAsia="宋体" w:hint="eastAsia"/>
          <w:color w:val="auto"/>
        </w:rPr>
        <w:lastRenderedPageBreak/>
        <w:t xml:space="preserve"> </w:t>
      </w:r>
      <w:r>
        <w:rPr>
          <w:rFonts w:ascii="黑体" w:eastAsia="黑体" w:hAnsi="黑体" w:cs="黑体"/>
          <w:color w:val="auto"/>
          <w:spacing w:val="34"/>
          <w:sz w:val="27"/>
          <w:szCs w:val="27"/>
        </w:rPr>
        <w:t>(</w:t>
      </w:r>
      <w:r>
        <w:rPr>
          <w:rFonts w:ascii="黑体" w:eastAsia="黑体" w:hAnsi="黑体" w:cs="黑体" w:hint="eastAsia"/>
          <w:color w:val="auto"/>
          <w:spacing w:val="34"/>
          <w:sz w:val="27"/>
          <w:szCs w:val="27"/>
        </w:rPr>
        <w:t>六</w:t>
      </w:r>
      <w:r>
        <w:rPr>
          <w:rFonts w:ascii="黑体" w:eastAsia="黑体" w:hAnsi="黑体" w:cs="黑体"/>
          <w:color w:val="auto"/>
          <w:spacing w:val="34"/>
          <w:sz w:val="27"/>
          <w:szCs w:val="27"/>
        </w:rPr>
        <w:t>)</w:t>
      </w:r>
      <w:r>
        <w:rPr>
          <w:rFonts w:ascii="宋体" w:eastAsia="宋体" w:hAnsi="宋体" w:cs="宋体" w:hint="eastAsia"/>
          <w:color w:val="auto"/>
        </w:rPr>
        <w:t xml:space="preserve"> </w:t>
      </w:r>
      <w:r>
        <w:rPr>
          <w:rFonts w:ascii="黑体" w:eastAsia="黑体" w:hAnsi="黑体" w:cs="黑体" w:hint="eastAsia"/>
          <w:color w:val="auto"/>
          <w:spacing w:val="34"/>
          <w:sz w:val="27"/>
          <w:szCs w:val="27"/>
        </w:rPr>
        <w:t>主要人员</w:t>
      </w:r>
      <w:r>
        <w:rPr>
          <w:rFonts w:ascii="黑体" w:eastAsia="黑体" w:hAnsi="黑体" w:cs="黑体"/>
          <w:color w:val="auto"/>
          <w:spacing w:val="34"/>
          <w:sz w:val="27"/>
          <w:szCs w:val="27"/>
        </w:rPr>
        <w:t>简历</w:t>
      </w:r>
      <w:r>
        <w:rPr>
          <w:rFonts w:ascii="黑体" w:eastAsia="黑体" w:hAnsi="黑体" w:cs="黑体"/>
          <w:color w:val="auto"/>
          <w:spacing w:val="33"/>
          <w:sz w:val="27"/>
          <w:szCs w:val="27"/>
        </w:rPr>
        <w:t>表</w:t>
      </w:r>
    </w:p>
    <w:p w:rsidR="008C431C" w:rsidRDefault="008C431C">
      <w:pPr>
        <w:spacing w:line="224" w:lineRule="exact"/>
        <w:rPr>
          <w:color w:val="auto"/>
        </w:rPr>
      </w:pPr>
    </w:p>
    <w:tbl>
      <w:tblPr>
        <w:tblStyle w:val="TableNormal"/>
        <w:tblW w:w="8525" w:type="dxa"/>
        <w:tblInd w:w="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91"/>
        <w:gridCol w:w="356"/>
        <w:gridCol w:w="691"/>
        <w:gridCol w:w="957"/>
        <w:gridCol w:w="1065"/>
        <w:gridCol w:w="705"/>
        <w:gridCol w:w="1260"/>
        <w:gridCol w:w="400"/>
        <w:gridCol w:w="1900"/>
      </w:tblGrid>
      <w:tr w:rsidR="008C431C">
        <w:trPr>
          <w:trHeight w:val="890"/>
        </w:trPr>
        <w:tc>
          <w:tcPr>
            <w:tcW w:w="1191" w:type="dxa"/>
          </w:tcPr>
          <w:p w:rsidR="008C431C" w:rsidRDefault="008C431C">
            <w:pPr>
              <w:spacing w:line="325" w:lineRule="auto"/>
              <w:rPr>
                <w:color w:val="auto"/>
              </w:rPr>
            </w:pPr>
          </w:p>
          <w:p w:rsidR="008C431C" w:rsidRDefault="0014366D">
            <w:pPr>
              <w:spacing w:before="68" w:line="220" w:lineRule="auto"/>
              <w:ind w:left="285"/>
              <w:rPr>
                <w:rFonts w:ascii="宋体" w:eastAsia="宋体" w:hAnsi="宋体" w:cs="宋体"/>
                <w:color w:val="auto"/>
              </w:rPr>
            </w:pPr>
            <w:r>
              <w:rPr>
                <w:rFonts w:ascii="宋体" w:eastAsia="宋体" w:hAnsi="宋体" w:cs="宋体"/>
                <w:color w:val="auto"/>
                <w:spacing w:val="1"/>
              </w:rPr>
              <w:t xml:space="preserve">姓 </w:t>
            </w:r>
            <w:r>
              <w:rPr>
                <w:rFonts w:ascii="宋体" w:eastAsia="宋体" w:hAnsi="宋体" w:cs="宋体"/>
                <w:color w:val="auto"/>
              </w:rPr>
              <w:t xml:space="preserve"> 名</w:t>
            </w:r>
          </w:p>
        </w:tc>
        <w:tc>
          <w:tcPr>
            <w:tcW w:w="1047" w:type="dxa"/>
            <w:gridSpan w:val="2"/>
          </w:tcPr>
          <w:p w:rsidR="008C431C" w:rsidRDefault="008C431C">
            <w:pPr>
              <w:rPr>
                <w:color w:val="auto"/>
              </w:rPr>
            </w:pPr>
          </w:p>
        </w:tc>
        <w:tc>
          <w:tcPr>
            <w:tcW w:w="957" w:type="dxa"/>
          </w:tcPr>
          <w:p w:rsidR="008C431C" w:rsidRDefault="008C431C">
            <w:pPr>
              <w:spacing w:line="324" w:lineRule="auto"/>
              <w:rPr>
                <w:color w:val="auto"/>
              </w:rPr>
            </w:pPr>
          </w:p>
          <w:p w:rsidR="008C431C" w:rsidRDefault="0014366D">
            <w:pPr>
              <w:spacing w:before="68" w:line="220" w:lineRule="auto"/>
              <w:ind w:left="274"/>
              <w:rPr>
                <w:rFonts w:ascii="宋体" w:eastAsia="宋体" w:hAnsi="宋体" w:cs="宋体"/>
                <w:color w:val="auto"/>
              </w:rPr>
            </w:pPr>
            <w:r>
              <w:rPr>
                <w:rFonts w:ascii="宋体" w:eastAsia="宋体" w:hAnsi="宋体" w:cs="宋体"/>
                <w:color w:val="auto"/>
                <w:spacing w:val="-6"/>
              </w:rPr>
              <w:t>年</w:t>
            </w:r>
            <w:r>
              <w:rPr>
                <w:rFonts w:ascii="宋体" w:eastAsia="宋体" w:hAnsi="宋体" w:cs="宋体"/>
                <w:color w:val="auto"/>
                <w:spacing w:val="-4"/>
              </w:rPr>
              <w:t>龄</w:t>
            </w:r>
          </w:p>
        </w:tc>
        <w:tc>
          <w:tcPr>
            <w:tcW w:w="1065" w:type="dxa"/>
          </w:tcPr>
          <w:p w:rsidR="008C431C" w:rsidRDefault="008C431C">
            <w:pPr>
              <w:rPr>
                <w:color w:val="auto"/>
              </w:rPr>
            </w:pPr>
          </w:p>
        </w:tc>
        <w:tc>
          <w:tcPr>
            <w:tcW w:w="2365" w:type="dxa"/>
            <w:gridSpan w:val="3"/>
          </w:tcPr>
          <w:p w:rsidR="008C431C" w:rsidRDefault="0014366D">
            <w:pPr>
              <w:spacing w:before="175" w:line="440" w:lineRule="exact"/>
              <w:ind w:left="138"/>
              <w:rPr>
                <w:rFonts w:ascii="宋体" w:eastAsia="宋体" w:hAnsi="宋体" w:cs="宋体"/>
                <w:color w:val="auto"/>
              </w:rPr>
            </w:pPr>
            <w:r>
              <w:rPr>
                <w:rFonts w:ascii="宋体" w:eastAsia="宋体" w:hAnsi="宋体" w:cs="宋体"/>
                <w:color w:val="auto"/>
                <w:spacing w:val="15"/>
                <w:position w:val="17"/>
              </w:rPr>
              <w:t>执</w:t>
            </w:r>
            <w:r>
              <w:rPr>
                <w:rFonts w:ascii="宋体" w:eastAsia="宋体" w:hAnsi="宋体" w:cs="宋体"/>
                <w:color w:val="auto"/>
                <w:spacing w:val="9"/>
                <w:position w:val="17"/>
              </w:rPr>
              <w:t>业资格证书(或上岗</w:t>
            </w:r>
          </w:p>
          <w:p w:rsidR="008C431C" w:rsidRDefault="0014366D">
            <w:pPr>
              <w:spacing w:line="219" w:lineRule="auto"/>
              <w:ind w:left="664"/>
              <w:rPr>
                <w:rFonts w:ascii="宋体" w:eastAsia="宋体" w:hAnsi="宋体" w:cs="宋体"/>
                <w:color w:val="auto"/>
              </w:rPr>
            </w:pPr>
            <w:r>
              <w:rPr>
                <w:rFonts w:ascii="宋体" w:eastAsia="宋体" w:hAnsi="宋体" w:cs="宋体"/>
                <w:color w:val="auto"/>
                <w:spacing w:val="20"/>
              </w:rPr>
              <w:t>证</w:t>
            </w:r>
            <w:r>
              <w:rPr>
                <w:rFonts w:ascii="宋体" w:eastAsia="宋体" w:hAnsi="宋体" w:cs="宋体"/>
                <w:color w:val="auto"/>
                <w:spacing w:val="19"/>
              </w:rPr>
              <w:t>书)名称</w:t>
            </w:r>
          </w:p>
        </w:tc>
        <w:tc>
          <w:tcPr>
            <w:tcW w:w="1900" w:type="dxa"/>
          </w:tcPr>
          <w:p w:rsidR="008C431C" w:rsidRDefault="008C431C">
            <w:pPr>
              <w:rPr>
                <w:color w:val="auto"/>
              </w:rPr>
            </w:pPr>
          </w:p>
        </w:tc>
      </w:tr>
      <w:tr w:rsidR="008C431C">
        <w:trPr>
          <w:trHeight w:val="693"/>
        </w:trPr>
        <w:tc>
          <w:tcPr>
            <w:tcW w:w="1191" w:type="dxa"/>
          </w:tcPr>
          <w:p w:rsidR="008C431C" w:rsidRDefault="0014366D">
            <w:pPr>
              <w:spacing w:before="295" w:line="222" w:lineRule="auto"/>
              <w:ind w:left="286"/>
              <w:rPr>
                <w:rFonts w:ascii="宋体" w:eastAsia="宋体" w:hAnsi="宋体" w:cs="宋体"/>
                <w:color w:val="auto"/>
              </w:rPr>
            </w:pPr>
            <w:r>
              <w:rPr>
                <w:rFonts w:ascii="宋体" w:eastAsia="宋体" w:hAnsi="宋体" w:cs="宋体"/>
                <w:color w:val="auto"/>
                <w:spacing w:val="-1"/>
              </w:rPr>
              <w:t xml:space="preserve">职 </w:t>
            </w:r>
            <w:r>
              <w:rPr>
                <w:rFonts w:ascii="宋体" w:eastAsia="宋体" w:hAnsi="宋体" w:cs="宋体"/>
                <w:color w:val="auto"/>
              </w:rPr>
              <w:t xml:space="preserve"> 称</w:t>
            </w:r>
          </w:p>
        </w:tc>
        <w:tc>
          <w:tcPr>
            <w:tcW w:w="1047" w:type="dxa"/>
            <w:gridSpan w:val="2"/>
          </w:tcPr>
          <w:p w:rsidR="008C431C" w:rsidRDefault="008C431C">
            <w:pPr>
              <w:rPr>
                <w:color w:val="auto"/>
              </w:rPr>
            </w:pPr>
          </w:p>
        </w:tc>
        <w:tc>
          <w:tcPr>
            <w:tcW w:w="957" w:type="dxa"/>
          </w:tcPr>
          <w:p w:rsidR="008C431C" w:rsidRDefault="0014366D">
            <w:pPr>
              <w:spacing w:before="294" w:line="222" w:lineRule="auto"/>
              <w:ind w:left="277"/>
              <w:rPr>
                <w:rFonts w:ascii="宋体" w:eastAsia="宋体" w:hAnsi="宋体" w:cs="宋体"/>
                <w:color w:val="auto"/>
              </w:rPr>
            </w:pPr>
            <w:r>
              <w:rPr>
                <w:rFonts w:ascii="宋体" w:eastAsia="宋体" w:hAnsi="宋体" w:cs="宋体"/>
                <w:color w:val="auto"/>
                <w:spacing w:val="-4"/>
              </w:rPr>
              <w:t>学</w:t>
            </w:r>
            <w:r>
              <w:rPr>
                <w:rFonts w:ascii="宋体" w:eastAsia="宋体" w:hAnsi="宋体" w:cs="宋体"/>
                <w:color w:val="auto"/>
                <w:spacing w:val="-3"/>
              </w:rPr>
              <w:t>历</w:t>
            </w:r>
          </w:p>
        </w:tc>
        <w:tc>
          <w:tcPr>
            <w:tcW w:w="1065" w:type="dxa"/>
          </w:tcPr>
          <w:p w:rsidR="008C431C" w:rsidRDefault="008C431C">
            <w:pPr>
              <w:rPr>
                <w:color w:val="auto"/>
              </w:rPr>
            </w:pPr>
          </w:p>
        </w:tc>
        <w:tc>
          <w:tcPr>
            <w:tcW w:w="2365" w:type="dxa"/>
            <w:gridSpan w:val="3"/>
          </w:tcPr>
          <w:p w:rsidR="008C431C" w:rsidRDefault="0014366D">
            <w:pPr>
              <w:spacing w:before="294" w:line="220" w:lineRule="auto"/>
              <w:ind w:left="454"/>
              <w:rPr>
                <w:rFonts w:ascii="宋体" w:eastAsia="宋体" w:hAnsi="宋体" w:cs="宋体"/>
                <w:color w:val="auto"/>
              </w:rPr>
            </w:pPr>
            <w:r>
              <w:rPr>
                <w:rFonts w:ascii="宋体" w:eastAsia="宋体" w:hAnsi="宋体" w:cs="宋体"/>
                <w:color w:val="auto"/>
                <w:spacing w:val="-2"/>
              </w:rPr>
              <w:t>拟</w:t>
            </w:r>
            <w:r>
              <w:rPr>
                <w:rFonts w:ascii="宋体" w:eastAsia="宋体" w:hAnsi="宋体" w:cs="宋体"/>
                <w:color w:val="auto"/>
                <w:spacing w:val="-1"/>
              </w:rPr>
              <w:t>在本项目任职</w:t>
            </w:r>
          </w:p>
        </w:tc>
        <w:tc>
          <w:tcPr>
            <w:tcW w:w="1900" w:type="dxa"/>
          </w:tcPr>
          <w:p w:rsidR="008C431C" w:rsidRDefault="008C431C">
            <w:pPr>
              <w:rPr>
                <w:color w:val="auto"/>
              </w:rPr>
            </w:pPr>
          </w:p>
        </w:tc>
      </w:tr>
      <w:tr w:rsidR="008C431C">
        <w:trPr>
          <w:trHeight w:val="694"/>
        </w:trPr>
        <w:tc>
          <w:tcPr>
            <w:tcW w:w="1191" w:type="dxa"/>
          </w:tcPr>
          <w:p w:rsidR="008C431C" w:rsidRDefault="0014366D">
            <w:pPr>
              <w:spacing w:before="295" w:line="220" w:lineRule="auto"/>
              <w:ind w:left="182"/>
              <w:rPr>
                <w:rFonts w:ascii="宋体" w:eastAsia="宋体" w:hAnsi="宋体" w:cs="宋体"/>
                <w:color w:val="auto"/>
              </w:rPr>
            </w:pPr>
            <w:r>
              <w:rPr>
                <w:rFonts w:ascii="宋体" w:eastAsia="宋体" w:hAnsi="宋体" w:cs="宋体"/>
                <w:color w:val="auto"/>
                <w:spacing w:val="-3"/>
              </w:rPr>
              <w:t>工</w:t>
            </w:r>
            <w:r>
              <w:rPr>
                <w:rFonts w:ascii="宋体" w:eastAsia="宋体" w:hAnsi="宋体" w:cs="宋体"/>
                <w:color w:val="auto"/>
                <w:spacing w:val="-2"/>
              </w:rPr>
              <w:t>作年限</w:t>
            </w:r>
          </w:p>
        </w:tc>
        <w:tc>
          <w:tcPr>
            <w:tcW w:w="3069" w:type="dxa"/>
            <w:gridSpan w:val="4"/>
          </w:tcPr>
          <w:p w:rsidR="008C431C" w:rsidRDefault="008C431C">
            <w:pPr>
              <w:rPr>
                <w:color w:val="auto"/>
              </w:rPr>
            </w:pPr>
          </w:p>
        </w:tc>
        <w:tc>
          <w:tcPr>
            <w:tcW w:w="2365" w:type="dxa"/>
            <w:gridSpan w:val="3"/>
          </w:tcPr>
          <w:p w:rsidR="008C431C" w:rsidRDefault="0014366D">
            <w:pPr>
              <w:spacing w:before="295" w:line="220" w:lineRule="auto"/>
              <w:ind w:left="351"/>
              <w:rPr>
                <w:rFonts w:ascii="宋体" w:eastAsia="宋体" w:hAnsi="宋体" w:cs="宋体"/>
                <w:color w:val="auto"/>
              </w:rPr>
            </w:pPr>
            <w:r>
              <w:rPr>
                <w:rFonts w:ascii="宋体" w:eastAsia="宋体" w:hAnsi="宋体" w:cs="宋体"/>
                <w:color w:val="auto"/>
                <w:spacing w:val="-2"/>
              </w:rPr>
              <w:t>从事</w:t>
            </w:r>
            <w:r>
              <w:rPr>
                <w:rFonts w:ascii="宋体" w:eastAsia="宋体" w:hAnsi="宋体" w:cs="宋体"/>
                <w:color w:val="auto"/>
                <w:spacing w:val="-1"/>
              </w:rPr>
              <w:t>设计工作年限</w:t>
            </w:r>
          </w:p>
        </w:tc>
        <w:tc>
          <w:tcPr>
            <w:tcW w:w="1900" w:type="dxa"/>
          </w:tcPr>
          <w:p w:rsidR="008C431C" w:rsidRDefault="008C431C">
            <w:pPr>
              <w:rPr>
                <w:color w:val="auto"/>
              </w:rPr>
            </w:pPr>
          </w:p>
        </w:tc>
      </w:tr>
      <w:tr w:rsidR="008C431C">
        <w:trPr>
          <w:trHeight w:val="690"/>
        </w:trPr>
        <w:tc>
          <w:tcPr>
            <w:tcW w:w="8525" w:type="dxa"/>
            <w:gridSpan w:val="9"/>
          </w:tcPr>
          <w:p w:rsidR="008C431C" w:rsidRDefault="0014366D">
            <w:pPr>
              <w:spacing w:before="293" w:line="221" w:lineRule="auto"/>
              <w:ind w:left="116"/>
              <w:rPr>
                <w:rFonts w:ascii="宋体" w:eastAsia="宋体" w:hAnsi="宋体" w:cs="宋体"/>
                <w:color w:val="auto"/>
              </w:rPr>
            </w:pPr>
            <w:r>
              <w:rPr>
                <w:rFonts w:ascii="宋体" w:eastAsia="宋体" w:hAnsi="宋体" w:cs="宋体"/>
                <w:color w:val="auto"/>
                <w:spacing w:val="-2"/>
              </w:rPr>
              <w:t>主要工</w:t>
            </w:r>
            <w:r>
              <w:rPr>
                <w:rFonts w:ascii="宋体" w:eastAsia="宋体" w:hAnsi="宋体" w:cs="宋体"/>
                <w:color w:val="auto"/>
                <w:spacing w:val="-1"/>
              </w:rPr>
              <w:t>作经历</w:t>
            </w:r>
          </w:p>
        </w:tc>
      </w:tr>
      <w:tr w:rsidR="008C431C">
        <w:trPr>
          <w:trHeight w:val="711"/>
        </w:trPr>
        <w:tc>
          <w:tcPr>
            <w:tcW w:w="1547" w:type="dxa"/>
            <w:gridSpan w:val="2"/>
          </w:tcPr>
          <w:p w:rsidR="008C431C" w:rsidRDefault="0014366D">
            <w:pPr>
              <w:spacing w:before="304" w:line="222" w:lineRule="auto"/>
              <w:ind w:left="473"/>
              <w:rPr>
                <w:rFonts w:ascii="宋体" w:eastAsia="宋体" w:hAnsi="宋体" w:cs="宋体"/>
                <w:color w:val="auto"/>
              </w:rPr>
            </w:pPr>
            <w:r>
              <w:rPr>
                <w:rFonts w:ascii="宋体" w:eastAsia="宋体" w:hAnsi="宋体" w:cs="宋体"/>
                <w:color w:val="auto"/>
                <w:spacing w:val="2"/>
              </w:rPr>
              <w:t xml:space="preserve">时 </w:t>
            </w:r>
            <w:r>
              <w:rPr>
                <w:rFonts w:ascii="宋体" w:eastAsia="宋体" w:hAnsi="宋体" w:cs="宋体"/>
                <w:color w:val="auto"/>
                <w:spacing w:val="1"/>
              </w:rPr>
              <w:t xml:space="preserve"> 间</w:t>
            </w:r>
          </w:p>
        </w:tc>
        <w:tc>
          <w:tcPr>
            <w:tcW w:w="3418" w:type="dxa"/>
            <w:gridSpan w:val="4"/>
          </w:tcPr>
          <w:p w:rsidR="008C431C" w:rsidRDefault="0014366D">
            <w:pPr>
              <w:spacing w:before="304" w:line="220" w:lineRule="auto"/>
              <w:ind w:left="875"/>
              <w:rPr>
                <w:rFonts w:ascii="宋体" w:eastAsia="宋体" w:hAnsi="宋体" w:cs="宋体"/>
                <w:color w:val="auto"/>
              </w:rPr>
            </w:pPr>
            <w:r>
              <w:rPr>
                <w:rFonts w:ascii="宋体" w:eastAsia="宋体" w:hAnsi="宋体" w:cs="宋体"/>
                <w:color w:val="auto"/>
                <w:spacing w:val="-2"/>
              </w:rPr>
              <w:t>参</w:t>
            </w:r>
            <w:r>
              <w:rPr>
                <w:rFonts w:ascii="宋体" w:eastAsia="宋体" w:hAnsi="宋体" w:cs="宋体"/>
                <w:color w:val="auto"/>
                <w:spacing w:val="-1"/>
              </w:rPr>
              <w:t>加过的类似项目</w:t>
            </w:r>
          </w:p>
        </w:tc>
        <w:tc>
          <w:tcPr>
            <w:tcW w:w="1260" w:type="dxa"/>
          </w:tcPr>
          <w:p w:rsidR="008C431C" w:rsidRDefault="0014366D">
            <w:pPr>
              <w:spacing w:before="304" w:line="220" w:lineRule="auto"/>
              <w:ind w:left="217"/>
              <w:rPr>
                <w:rFonts w:ascii="宋体" w:eastAsia="宋体" w:hAnsi="宋体" w:cs="宋体"/>
                <w:color w:val="auto"/>
              </w:rPr>
            </w:pPr>
            <w:r>
              <w:rPr>
                <w:rFonts w:ascii="宋体" w:eastAsia="宋体" w:hAnsi="宋体" w:cs="宋体"/>
                <w:color w:val="auto"/>
                <w:spacing w:val="-2"/>
              </w:rPr>
              <w:t>担任职</w:t>
            </w:r>
            <w:r>
              <w:rPr>
                <w:rFonts w:ascii="宋体" w:eastAsia="宋体" w:hAnsi="宋体" w:cs="宋体"/>
                <w:color w:val="auto"/>
                <w:spacing w:val="-1"/>
              </w:rPr>
              <w:t>务</w:t>
            </w:r>
          </w:p>
        </w:tc>
        <w:tc>
          <w:tcPr>
            <w:tcW w:w="2300" w:type="dxa"/>
            <w:gridSpan w:val="2"/>
          </w:tcPr>
          <w:p w:rsidR="008C431C" w:rsidRDefault="0014366D">
            <w:pPr>
              <w:spacing w:before="304" w:line="221" w:lineRule="auto"/>
              <w:ind w:left="317"/>
              <w:rPr>
                <w:rFonts w:ascii="宋体" w:eastAsia="宋体" w:hAnsi="宋体" w:cs="宋体"/>
                <w:color w:val="auto"/>
              </w:rPr>
            </w:pPr>
            <w:r>
              <w:rPr>
                <w:rFonts w:ascii="宋体" w:eastAsia="宋体" w:hAnsi="宋体" w:cs="宋体"/>
                <w:color w:val="auto"/>
                <w:spacing w:val="-2"/>
              </w:rPr>
              <w:t>发包人</w:t>
            </w:r>
            <w:r>
              <w:rPr>
                <w:rFonts w:ascii="宋体" w:eastAsia="宋体" w:hAnsi="宋体" w:cs="宋体"/>
                <w:color w:val="auto"/>
                <w:spacing w:val="-1"/>
              </w:rPr>
              <w:t>及联系电话</w:t>
            </w:r>
          </w:p>
        </w:tc>
      </w:tr>
      <w:tr w:rsidR="008C431C">
        <w:trPr>
          <w:trHeight w:val="696"/>
        </w:trPr>
        <w:tc>
          <w:tcPr>
            <w:tcW w:w="1547" w:type="dxa"/>
            <w:gridSpan w:val="2"/>
          </w:tcPr>
          <w:p w:rsidR="008C431C" w:rsidRDefault="008C431C">
            <w:pPr>
              <w:rPr>
                <w:color w:val="auto"/>
              </w:rPr>
            </w:pPr>
          </w:p>
        </w:tc>
        <w:tc>
          <w:tcPr>
            <w:tcW w:w="3418" w:type="dxa"/>
            <w:gridSpan w:val="4"/>
          </w:tcPr>
          <w:p w:rsidR="008C431C" w:rsidRDefault="008C431C">
            <w:pPr>
              <w:rPr>
                <w:color w:val="auto"/>
              </w:rPr>
            </w:pPr>
          </w:p>
        </w:tc>
        <w:tc>
          <w:tcPr>
            <w:tcW w:w="1260" w:type="dxa"/>
          </w:tcPr>
          <w:p w:rsidR="008C431C" w:rsidRDefault="008C431C">
            <w:pPr>
              <w:rPr>
                <w:color w:val="auto"/>
              </w:rPr>
            </w:pPr>
          </w:p>
        </w:tc>
        <w:tc>
          <w:tcPr>
            <w:tcW w:w="2300" w:type="dxa"/>
            <w:gridSpan w:val="2"/>
          </w:tcPr>
          <w:p w:rsidR="008C431C" w:rsidRDefault="008C431C">
            <w:pPr>
              <w:rPr>
                <w:color w:val="auto"/>
              </w:rPr>
            </w:pPr>
          </w:p>
        </w:tc>
      </w:tr>
      <w:tr w:rsidR="008C431C">
        <w:trPr>
          <w:trHeight w:val="694"/>
        </w:trPr>
        <w:tc>
          <w:tcPr>
            <w:tcW w:w="1547" w:type="dxa"/>
            <w:gridSpan w:val="2"/>
          </w:tcPr>
          <w:p w:rsidR="008C431C" w:rsidRDefault="008C431C">
            <w:pPr>
              <w:rPr>
                <w:color w:val="auto"/>
              </w:rPr>
            </w:pPr>
          </w:p>
        </w:tc>
        <w:tc>
          <w:tcPr>
            <w:tcW w:w="3418" w:type="dxa"/>
            <w:gridSpan w:val="4"/>
          </w:tcPr>
          <w:p w:rsidR="008C431C" w:rsidRDefault="008C431C">
            <w:pPr>
              <w:rPr>
                <w:color w:val="auto"/>
              </w:rPr>
            </w:pPr>
          </w:p>
        </w:tc>
        <w:tc>
          <w:tcPr>
            <w:tcW w:w="1260" w:type="dxa"/>
          </w:tcPr>
          <w:p w:rsidR="008C431C" w:rsidRDefault="008C431C">
            <w:pPr>
              <w:rPr>
                <w:color w:val="auto"/>
              </w:rPr>
            </w:pPr>
          </w:p>
        </w:tc>
        <w:tc>
          <w:tcPr>
            <w:tcW w:w="2300" w:type="dxa"/>
            <w:gridSpan w:val="2"/>
          </w:tcPr>
          <w:p w:rsidR="008C431C" w:rsidRDefault="008C431C">
            <w:pPr>
              <w:rPr>
                <w:color w:val="auto"/>
              </w:rPr>
            </w:pPr>
          </w:p>
        </w:tc>
      </w:tr>
      <w:tr w:rsidR="008C431C">
        <w:trPr>
          <w:trHeight w:val="694"/>
        </w:trPr>
        <w:tc>
          <w:tcPr>
            <w:tcW w:w="1547" w:type="dxa"/>
            <w:gridSpan w:val="2"/>
          </w:tcPr>
          <w:p w:rsidR="008C431C" w:rsidRDefault="008C431C">
            <w:pPr>
              <w:rPr>
                <w:color w:val="auto"/>
              </w:rPr>
            </w:pPr>
          </w:p>
        </w:tc>
        <w:tc>
          <w:tcPr>
            <w:tcW w:w="3418" w:type="dxa"/>
            <w:gridSpan w:val="4"/>
          </w:tcPr>
          <w:p w:rsidR="008C431C" w:rsidRDefault="008C431C">
            <w:pPr>
              <w:rPr>
                <w:color w:val="auto"/>
              </w:rPr>
            </w:pPr>
          </w:p>
        </w:tc>
        <w:tc>
          <w:tcPr>
            <w:tcW w:w="1260" w:type="dxa"/>
          </w:tcPr>
          <w:p w:rsidR="008C431C" w:rsidRDefault="008C431C">
            <w:pPr>
              <w:rPr>
                <w:color w:val="auto"/>
              </w:rPr>
            </w:pPr>
          </w:p>
        </w:tc>
        <w:tc>
          <w:tcPr>
            <w:tcW w:w="2300" w:type="dxa"/>
            <w:gridSpan w:val="2"/>
          </w:tcPr>
          <w:p w:rsidR="008C431C" w:rsidRDefault="008C431C">
            <w:pPr>
              <w:rPr>
                <w:color w:val="auto"/>
              </w:rPr>
            </w:pPr>
          </w:p>
        </w:tc>
      </w:tr>
      <w:tr w:rsidR="008C431C">
        <w:trPr>
          <w:trHeight w:val="695"/>
        </w:trPr>
        <w:tc>
          <w:tcPr>
            <w:tcW w:w="1547" w:type="dxa"/>
            <w:gridSpan w:val="2"/>
          </w:tcPr>
          <w:p w:rsidR="008C431C" w:rsidRDefault="008C431C">
            <w:pPr>
              <w:rPr>
                <w:color w:val="auto"/>
              </w:rPr>
            </w:pPr>
          </w:p>
        </w:tc>
        <w:tc>
          <w:tcPr>
            <w:tcW w:w="3418" w:type="dxa"/>
            <w:gridSpan w:val="4"/>
          </w:tcPr>
          <w:p w:rsidR="008C431C" w:rsidRDefault="008C431C">
            <w:pPr>
              <w:rPr>
                <w:color w:val="auto"/>
              </w:rPr>
            </w:pPr>
          </w:p>
        </w:tc>
        <w:tc>
          <w:tcPr>
            <w:tcW w:w="1260" w:type="dxa"/>
          </w:tcPr>
          <w:p w:rsidR="008C431C" w:rsidRDefault="008C431C">
            <w:pPr>
              <w:rPr>
                <w:color w:val="auto"/>
              </w:rPr>
            </w:pPr>
          </w:p>
        </w:tc>
        <w:tc>
          <w:tcPr>
            <w:tcW w:w="2300" w:type="dxa"/>
            <w:gridSpan w:val="2"/>
          </w:tcPr>
          <w:p w:rsidR="008C431C" w:rsidRDefault="008C431C">
            <w:pPr>
              <w:rPr>
                <w:color w:val="auto"/>
              </w:rPr>
            </w:pPr>
          </w:p>
        </w:tc>
      </w:tr>
      <w:tr w:rsidR="008C431C">
        <w:trPr>
          <w:trHeight w:val="694"/>
        </w:trPr>
        <w:tc>
          <w:tcPr>
            <w:tcW w:w="1547" w:type="dxa"/>
            <w:gridSpan w:val="2"/>
          </w:tcPr>
          <w:p w:rsidR="008C431C" w:rsidRDefault="008C431C">
            <w:pPr>
              <w:rPr>
                <w:color w:val="auto"/>
              </w:rPr>
            </w:pPr>
          </w:p>
        </w:tc>
        <w:tc>
          <w:tcPr>
            <w:tcW w:w="3418" w:type="dxa"/>
            <w:gridSpan w:val="4"/>
          </w:tcPr>
          <w:p w:rsidR="008C431C" w:rsidRDefault="008C431C">
            <w:pPr>
              <w:rPr>
                <w:color w:val="auto"/>
              </w:rPr>
            </w:pPr>
          </w:p>
        </w:tc>
        <w:tc>
          <w:tcPr>
            <w:tcW w:w="1260" w:type="dxa"/>
          </w:tcPr>
          <w:p w:rsidR="008C431C" w:rsidRDefault="008C431C">
            <w:pPr>
              <w:rPr>
                <w:color w:val="auto"/>
              </w:rPr>
            </w:pPr>
          </w:p>
        </w:tc>
        <w:tc>
          <w:tcPr>
            <w:tcW w:w="2300" w:type="dxa"/>
            <w:gridSpan w:val="2"/>
          </w:tcPr>
          <w:p w:rsidR="008C431C" w:rsidRDefault="008C431C">
            <w:pPr>
              <w:rPr>
                <w:color w:val="auto"/>
              </w:rPr>
            </w:pPr>
          </w:p>
        </w:tc>
      </w:tr>
      <w:tr w:rsidR="008C431C">
        <w:trPr>
          <w:trHeight w:val="694"/>
        </w:trPr>
        <w:tc>
          <w:tcPr>
            <w:tcW w:w="1547" w:type="dxa"/>
            <w:gridSpan w:val="2"/>
          </w:tcPr>
          <w:p w:rsidR="008C431C" w:rsidRDefault="008C431C">
            <w:pPr>
              <w:rPr>
                <w:color w:val="auto"/>
              </w:rPr>
            </w:pPr>
          </w:p>
        </w:tc>
        <w:tc>
          <w:tcPr>
            <w:tcW w:w="3418" w:type="dxa"/>
            <w:gridSpan w:val="4"/>
          </w:tcPr>
          <w:p w:rsidR="008C431C" w:rsidRDefault="008C431C">
            <w:pPr>
              <w:rPr>
                <w:color w:val="auto"/>
              </w:rPr>
            </w:pPr>
          </w:p>
        </w:tc>
        <w:tc>
          <w:tcPr>
            <w:tcW w:w="1260" w:type="dxa"/>
          </w:tcPr>
          <w:p w:rsidR="008C431C" w:rsidRDefault="008C431C">
            <w:pPr>
              <w:rPr>
                <w:color w:val="auto"/>
              </w:rPr>
            </w:pPr>
          </w:p>
        </w:tc>
        <w:tc>
          <w:tcPr>
            <w:tcW w:w="2300" w:type="dxa"/>
            <w:gridSpan w:val="2"/>
          </w:tcPr>
          <w:p w:rsidR="008C431C" w:rsidRDefault="008C431C">
            <w:pPr>
              <w:rPr>
                <w:color w:val="auto"/>
              </w:rPr>
            </w:pPr>
          </w:p>
        </w:tc>
      </w:tr>
      <w:tr w:rsidR="008C431C">
        <w:trPr>
          <w:trHeight w:val="700"/>
        </w:trPr>
        <w:tc>
          <w:tcPr>
            <w:tcW w:w="1547" w:type="dxa"/>
            <w:gridSpan w:val="2"/>
          </w:tcPr>
          <w:p w:rsidR="008C431C" w:rsidRDefault="008C431C">
            <w:pPr>
              <w:rPr>
                <w:color w:val="auto"/>
              </w:rPr>
            </w:pPr>
          </w:p>
        </w:tc>
        <w:tc>
          <w:tcPr>
            <w:tcW w:w="3418" w:type="dxa"/>
            <w:gridSpan w:val="4"/>
          </w:tcPr>
          <w:p w:rsidR="008C431C" w:rsidRDefault="008C431C">
            <w:pPr>
              <w:rPr>
                <w:color w:val="auto"/>
              </w:rPr>
            </w:pPr>
          </w:p>
        </w:tc>
        <w:tc>
          <w:tcPr>
            <w:tcW w:w="1260" w:type="dxa"/>
          </w:tcPr>
          <w:p w:rsidR="008C431C" w:rsidRDefault="008C431C">
            <w:pPr>
              <w:rPr>
                <w:color w:val="auto"/>
              </w:rPr>
            </w:pPr>
          </w:p>
        </w:tc>
        <w:tc>
          <w:tcPr>
            <w:tcW w:w="2300" w:type="dxa"/>
            <w:gridSpan w:val="2"/>
          </w:tcPr>
          <w:p w:rsidR="008C431C" w:rsidRDefault="008C431C">
            <w:pPr>
              <w:rPr>
                <w:color w:val="auto"/>
              </w:rPr>
            </w:pPr>
          </w:p>
        </w:tc>
      </w:tr>
    </w:tbl>
    <w:p w:rsidR="008C431C" w:rsidRDefault="008C431C">
      <w:pPr>
        <w:spacing w:line="245" w:lineRule="auto"/>
        <w:rPr>
          <w:color w:val="auto"/>
        </w:rPr>
      </w:pPr>
    </w:p>
    <w:p w:rsidR="008C431C" w:rsidRDefault="0014366D">
      <w:pPr>
        <w:spacing w:line="420" w:lineRule="exact"/>
        <w:rPr>
          <w:rFonts w:ascii="黑体" w:eastAsia="黑体" w:hAnsi="黑体" w:cs="黑体"/>
          <w:color w:val="auto"/>
          <w:spacing w:val="30"/>
          <w:sz w:val="27"/>
          <w:szCs w:val="27"/>
        </w:rPr>
      </w:pPr>
      <w:r>
        <w:rPr>
          <w:rFonts w:ascii="宋体" w:hAnsi="宋体" w:hint="eastAsia"/>
          <w:color w:val="auto"/>
        </w:rPr>
        <w:t>注：</w:t>
      </w:r>
      <w:r>
        <w:rPr>
          <w:rFonts w:ascii="宋体" w:hAnsi="宋体" w:cs="宋体" w:hint="eastAsia"/>
          <w:color w:val="auto"/>
          <w:sz w:val="24"/>
          <w:shd w:val="clear" w:color="auto" w:fill="FFFFFF"/>
        </w:rPr>
        <w:t>本表后附相关证明材料。</w:t>
      </w:r>
    </w:p>
    <w:p w:rsidR="008C431C" w:rsidRDefault="008C431C">
      <w:pPr>
        <w:pStyle w:val="15"/>
        <w:rPr>
          <w:color w:val="auto"/>
        </w:rPr>
      </w:pPr>
    </w:p>
    <w:p w:rsidR="008C431C" w:rsidRDefault="008C431C">
      <w:pPr>
        <w:pStyle w:val="15"/>
        <w:rPr>
          <w:color w:val="auto"/>
        </w:rPr>
      </w:pPr>
    </w:p>
    <w:p w:rsidR="008C431C" w:rsidRDefault="008C431C">
      <w:pPr>
        <w:spacing w:line="245" w:lineRule="auto"/>
        <w:rPr>
          <w:color w:val="auto"/>
        </w:rPr>
      </w:pPr>
    </w:p>
    <w:p w:rsidR="008C431C" w:rsidRDefault="008C431C">
      <w:pPr>
        <w:spacing w:line="245" w:lineRule="auto"/>
        <w:rPr>
          <w:color w:val="auto"/>
        </w:rPr>
        <w:sectPr w:rsidR="008C431C">
          <w:footerReference w:type="default" r:id="rId42"/>
          <w:pgSz w:w="12240" w:h="15840"/>
          <w:pgMar w:top="1346" w:right="1836" w:bottom="1104" w:left="1836" w:header="0" w:footer="940" w:gutter="0"/>
          <w:cols w:space="720"/>
        </w:sectPr>
      </w:pPr>
    </w:p>
    <w:p w:rsidR="008C431C" w:rsidRDefault="0014366D">
      <w:pPr>
        <w:pStyle w:val="3"/>
        <w:spacing w:before="120" w:after="120"/>
        <w:jc w:val="center"/>
        <w:rPr>
          <w:rFonts w:ascii="黑体" w:eastAsia="黑体" w:hAnsi="黑体" w:cs="黑体"/>
          <w:color w:val="auto"/>
          <w:sz w:val="31"/>
          <w:szCs w:val="31"/>
        </w:rPr>
      </w:pPr>
      <w:bookmarkStart w:id="466" w:name="_Toc27620"/>
      <w:bookmarkStart w:id="467" w:name="_Toc25925"/>
      <w:bookmarkStart w:id="468" w:name="_Toc5163"/>
      <w:bookmarkStart w:id="469" w:name="_Toc3515"/>
      <w:bookmarkStart w:id="470" w:name="_Toc25099"/>
      <w:r>
        <w:rPr>
          <w:rFonts w:ascii="黑体" w:eastAsia="黑体" w:hAnsi="黑体" w:cs="黑体"/>
          <w:color w:val="auto"/>
          <w:spacing w:val="11"/>
          <w:sz w:val="31"/>
          <w:szCs w:val="31"/>
          <w14:textOutline w14:w="4064" w14:cap="flat" w14:cmpd="sng" w14:algn="ctr">
            <w14:solidFill>
              <w14:srgbClr w14:val="000000"/>
            </w14:solidFill>
            <w14:prstDash w14:val="solid"/>
            <w14:miter w14:lim="0"/>
          </w14:textOutline>
        </w:rPr>
        <w:lastRenderedPageBreak/>
        <w:t>七</w:t>
      </w:r>
      <w:r>
        <w:rPr>
          <w:rFonts w:ascii="黑体" w:eastAsia="黑体" w:hAnsi="黑体" w:cs="黑体"/>
          <w:color w:val="auto"/>
          <w:spacing w:val="9"/>
          <w:sz w:val="31"/>
          <w:szCs w:val="31"/>
          <w14:textOutline w14:w="4064" w14:cap="flat" w14:cmpd="sng" w14:algn="ctr">
            <w14:solidFill>
              <w14:srgbClr w14:val="000000"/>
            </w14:solidFill>
            <w14:prstDash w14:val="solid"/>
            <w14:miter w14:lim="0"/>
          </w14:textOutline>
        </w:rPr>
        <w:t>、</w:t>
      </w:r>
      <w:r>
        <w:rPr>
          <w:rFonts w:ascii="黑体" w:eastAsia="黑体" w:hAnsi="黑体" w:cs="黑体" w:hint="eastAsia"/>
          <w:color w:val="auto"/>
          <w:spacing w:val="9"/>
          <w:sz w:val="31"/>
          <w:szCs w:val="31"/>
          <w14:textOutline w14:w="4064" w14:cap="flat" w14:cmpd="sng" w14:algn="ctr">
            <w14:solidFill>
              <w14:srgbClr w14:val="000000"/>
            </w14:solidFill>
            <w14:prstDash w14:val="solid"/>
            <w14:miter w14:lim="0"/>
          </w14:textOutline>
        </w:rPr>
        <w:t>勘察</w:t>
      </w:r>
      <w:r>
        <w:rPr>
          <w:rFonts w:ascii="黑体" w:eastAsia="黑体" w:hAnsi="黑体" w:cs="黑体"/>
          <w:color w:val="auto"/>
          <w:spacing w:val="9"/>
          <w:sz w:val="31"/>
          <w:szCs w:val="31"/>
          <w14:textOutline w14:w="4064" w14:cap="flat" w14:cmpd="sng" w14:algn="ctr">
            <w14:solidFill>
              <w14:srgbClr w14:val="000000"/>
            </w14:solidFill>
            <w14:prstDash w14:val="solid"/>
            <w14:miter w14:lim="0"/>
          </w14:textOutline>
        </w:rPr>
        <w:t>设计方案</w:t>
      </w:r>
      <w:bookmarkEnd w:id="466"/>
      <w:bookmarkEnd w:id="467"/>
      <w:bookmarkEnd w:id="468"/>
      <w:bookmarkEnd w:id="469"/>
      <w:bookmarkEnd w:id="470"/>
    </w:p>
    <w:p w:rsidR="008C431C" w:rsidRDefault="008C431C">
      <w:pPr>
        <w:spacing w:line="244" w:lineRule="auto"/>
        <w:rPr>
          <w:color w:val="auto"/>
        </w:rPr>
      </w:pPr>
    </w:p>
    <w:p w:rsidR="008C431C" w:rsidRDefault="0014366D">
      <w:pPr>
        <w:spacing w:before="303" w:line="221" w:lineRule="auto"/>
        <w:ind w:left="446"/>
        <w:rPr>
          <w:rFonts w:ascii="宋体" w:eastAsia="宋体" w:hAnsi="宋体" w:cs="宋体"/>
          <w:color w:val="auto"/>
          <w:spacing w:val="13"/>
        </w:rPr>
      </w:pPr>
      <w:r>
        <w:rPr>
          <w:rFonts w:ascii="宋体" w:eastAsia="宋体" w:hAnsi="宋体" w:cs="宋体" w:hint="eastAsia"/>
          <w:color w:val="auto"/>
          <w:spacing w:val="13"/>
        </w:rPr>
        <w:t>包括勘察纲要和设计方案，其中：</w:t>
      </w:r>
    </w:p>
    <w:p w:rsidR="008C431C" w:rsidRDefault="0014366D">
      <w:pPr>
        <w:spacing w:before="303" w:line="221" w:lineRule="auto"/>
        <w:ind w:left="446"/>
        <w:rPr>
          <w:rFonts w:ascii="宋体" w:eastAsia="宋体" w:hAnsi="宋体" w:cs="宋体"/>
          <w:color w:val="auto"/>
        </w:rPr>
      </w:pPr>
      <w:r>
        <w:rPr>
          <w:rFonts w:ascii="宋体" w:eastAsia="宋体" w:hAnsi="宋体" w:cs="宋体"/>
          <w:color w:val="auto"/>
          <w:spacing w:val="13"/>
        </w:rPr>
        <w:t>勘</w:t>
      </w:r>
      <w:r>
        <w:rPr>
          <w:rFonts w:ascii="宋体" w:eastAsia="宋体" w:hAnsi="宋体" w:cs="宋体"/>
          <w:color w:val="auto"/>
          <w:spacing w:val="10"/>
        </w:rPr>
        <w:t>察纲要应包括(但不限于)下列内容：</w:t>
      </w:r>
    </w:p>
    <w:p w:rsidR="008C431C" w:rsidRDefault="0014366D">
      <w:pPr>
        <w:spacing w:before="156" w:line="221" w:lineRule="auto"/>
        <w:ind w:left="451"/>
        <w:rPr>
          <w:rFonts w:ascii="宋体" w:eastAsia="宋体" w:hAnsi="宋体" w:cs="宋体"/>
          <w:color w:val="auto"/>
        </w:rPr>
      </w:pPr>
      <w:r>
        <w:rPr>
          <w:rFonts w:ascii="宋体" w:eastAsia="宋体" w:hAnsi="宋体" w:cs="宋体"/>
          <w:color w:val="auto"/>
          <w:spacing w:val="-6"/>
        </w:rPr>
        <w:t>一、</w:t>
      </w:r>
      <w:r>
        <w:rPr>
          <w:rFonts w:ascii="宋体" w:eastAsia="宋体" w:hAnsi="宋体" w:cs="宋体"/>
          <w:color w:val="auto"/>
          <w:spacing w:val="-3"/>
        </w:rPr>
        <w:t>勘察工程概况；</w:t>
      </w:r>
    </w:p>
    <w:p w:rsidR="008C431C" w:rsidRDefault="0014366D">
      <w:pPr>
        <w:spacing w:before="156" w:line="221" w:lineRule="auto"/>
        <w:ind w:left="451"/>
        <w:rPr>
          <w:rFonts w:ascii="宋体" w:eastAsia="宋体" w:hAnsi="宋体" w:cs="宋体"/>
          <w:color w:val="auto"/>
        </w:rPr>
      </w:pPr>
      <w:r>
        <w:rPr>
          <w:rFonts w:ascii="宋体" w:eastAsia="宋体" w:hAnsi="宋体" w:cs="宋体"/>
          <w:color w:val="auto"/>
          <w:spacing w:val="-1"/>
        </w:rPr>
        <w:t>二、勘察范围、勘</w:t>
      </w:r>
      <w:r>
        <w:rPr>
          <w:rFonts w:ascii="宋体" w:eastAsia="宋体" w:hAnsi="宋体" w:cs="宋体"/>
          <w:color w:val="auto"/>
        </w:rPr>
        <w:t>察内容；</w:t>
      </w:r>
    </w:p>
    <w:p w:rsidR="008C431C" w:rsidRDefault="0014366D">
      <w:pPr>
        <w:spacing w:before="157" w:line="220" w:lineRule="auto"/>
        <w:ind w:left="447"/>
        <w:rPr>
          <w:rFonts w:ascii="宋体" w:eastAsia="宋体" w:hAnsi="宋体" w:cs="宋体"/>
          <w:color w:val="auto"/>
        </w:rPr>
      </w:pPr>
      <w:r>
        <w:rPr>
          <w:rFonts w:ascii="宋体" w:eastAsia="宋体" w:hAnsi="宋体" w:cs="宋体"/>
          <w:color w:val="auto"/>
          <w:spacing w:val="-12"/>
        </w:rPr>
        <w:t>三</w:t>
      </w:r>
      <w:r>
        <w:rPr>
          <w:rFonts w:ascii="宋体" w:eastAsia="宋体" w:hAnsi="宋体" w:cs="宋体"/>
          <w:color w:val="auto"/>
          <w:spacing w:val="-7"/>
        </w:rPr>
        <w:t>、勘察依据、 勘察工作目标；</w:t>
      </w:r>
    </w:p>
    <w:p w:rsidR="008C431C" w:rsidRDefault="0014366D">
      <w:pPr>
        <w:spacing w:before="159" w:line="218" w:lineRule="auto"/>
        <w:ind w:left="467"/>
        <w:rPr>
          <w:rFonts w:ascii="宋体" w:eastAsia="宋体" w:hAnsi="宋体" w:cs="宋体"/>
          <w:color w:val="auto"/>
        </w:rPr>
      </w:pPr>
      <w:r>
        <w:rPr>
          <w:rFonts w:ascii="宋体" w:eastAsia="宋体" w:hAnsi="宋体" w:cs="宋体" w:hint="eastAsia"/>
          <w:color w:val="auto"/>
          <w:spacing w:val="8"/>
        </w:rPr>
        <w:t>四、勘察机构设置(框图)、岗位职责；（技术标是暗标时，该项可不提供）</w:t>
      </w:r>
      <w:r>
        <w:rPr>
          <w:rFonts w:ascii="宋体" w:eastAsia="宋体" w:hAnsi="宋体" w:cs="宋体"/>
          <w:color w:val="auto"/>
          <w:spacing w:val="4"/>
        </w:rPr>
        <w:t>；</w:t>
      </w:r>
    </w:p>
    <w:p w:rsidR="008C431C" w:rsidRDefault="0014366D">
      <w:pPr>
        <w:spacing w:before="160" w:line="221" w:lineRule="auto"/>
        <w:ind w:left="451"/>
        <w:rPr>
          <w:rFonts w:ascii="宋体" w:eastAsia="宋体" w:hAnsi="宋体" w:cs="宋体"/>
          <w:color w:val="auto"/>
        </w:rPr>
      </w:pPr>
      <w:r>
        <w:rPr>
          <w:rFonts w:ascii="宋体" w:eastAsia="宋体" w:hAnsi="宋体" w:cs="宋体"/>
          <w:color w:val="auto"/>
          <w:spacing w:val="-1"/>
        </w:rPr>
        <w:t>五、勘察说明和勘</w:t>
      </w:r>
      <w:r>
        <w:rPr>
          <w:rFonts w:ascii="宋体" w:eastAsia="宋体" w:hAnsi="宋体" w:cs="宋体"/>
          <w:color w:val="auto"/>
        </w:rPr>
        <w:t>察方案；</w:t>
      </w:r>
    </w:p>
    <w:p w:rsidR="008C431C" w:rsidRDefault="0014366D">
      <w:pPr>
        <w:spacing w:before="158" w:line="220" w:lineRule="auto"/>
        <w:ind w:left="449"/>
        <w:rPr>
          <w:rFonts w:ascii="宋体" w:eastAsia="宋体" w:hAnsi="宋体" w:cs="宋体"/>
          <w:color w:val="auto"/>
        </w:rPr>
      </w:pPr>
      <w:r>
        <w:rPr>
          <w:rFonts w:ascii="宋体" w:eastAsia="宋体" w:hAnsi="宋体" w:cs="宋体" w:hint="eastAsia"/>
          <w:color w:val="auto"/>
          <w:spacing w:val="-2"/>
        </w:rPr>
        <w:t>六、拟投入的勘察人员、勘察设备；（技术标是暗标时，该项可不提供）</w:t>
      </w:r>
      <w:r>
        <w:rPr>
          <w:rFonts w:ascii="宋体" w:eastAsia="宋体" w:hAnsi="宋体" w:cs="宋体"/>
          <w:color w:val="auto"/>
        </w:rPr>
        <w:t>；</w:t>
      </w:r>
    </w:p>
    <w:p w:rsidR="008C431C" w:rsidRDefault="0014366D">
      <w:pPr>
        <w:spacing w:before="157" w:line="221" w:lineRule="auto"/>
        <w:ind w:left="446"/>
        <w:rPr>
          <w:rFonts w:ascii="宋体" w:eastAsia="宋体" w:hAnsi="宋体" w:cs="宋体"/>
          <w:color w:val="auto"/>
        </w:rPr>
      </w:pPr>
      <w:r>
        <w:rPr>
          <w:rFonts w:ascii="宋体" w:eastAsia="宋体" w:hAnsi="宋体" w:cs="宋体"/>
          <w:color w:val="auto"/>
          <w:spacing w:val="-2"/>
        </w:rPr>
        <w:t>七、勘察质量、进度</w:t>
      </w:r>
      <w:r>
        <w:rPr>
          <w:rFonts w:ascii="宋体" w:eastAsia="宋体" w:hAnsi="宋体" w:cs="宋体"/>
          <w:color w:val="auto"/>
          <w:spacing w:val="-1"/>
        </w:rPr>
        <w:t>、保密等保证措施；</w:t>
      </w:r>
    </w:p>
    <w:p w:rsidR="008C431C" w:rsidRDefault="0014366D">
      <w:pPr>
        <w:spacing w:before="159" w:line="221" w:lineRule="auto"/>
        <w:ind w:left="451"/>
        <w:rPr>
          <w:rFonts w:ascii="宋体" w:eastAsia="宋体" w:hAnsi="宋体" w:cs="宋体"/>
          <w:color w:val="auto"/>
        </w:rPr>
      </w:pPr>
      <w:r>
        <w:rPr>
          <w:rFonts w:ascii="宋体" w:eastAsia="宋体" w:hAnsi="宋体" w:cs="宋体"/>
          <w:color w:val="auto"/>
          <w:spacing w:val="-3"/>
        </w:rPr>
        <w:t>八、勘察安全保证措施；</w:t>
      </w:r>
    </w:p>
    <w:p w:rsidR="008C431C" w:rsidRDefault="0014366D">
      <w:pPr>
        <w:spacing w:before="157" w:line="221" w:lineRule="auto"/>
        <w:ind w:left="452"/>
        <w:rPr>
          <w:rFonts w:ascii="宋体" w:eastAsia="宋体" w:hAnsi="宋体" w:cs="宋体"/>
          <w:color w:val="auto"/>
        </w:rPr>
      </w:pPr>
      <w:r>
        <w:rPr>
          <w:rFonts w:ascii="宋体" w:eastAsia="宋体" w:hAnsi="宋体" w:cs="宋体"/>
          <w:color w:val="auto"/>
          <w:spacing w:val="-3"/>
        </w:rPr>
        <w:t>九、勘察工作重点、难点分析；</w:t>
      </w:r>
    </w:p>
    <w:p w:rsidR="008C431C" w:rsidRDefault="0014366D">
      <w:pPr>
        <w:spacing w:before="68" w:line="220" w:lineRule="auto"/>
        <w:ind w:left="450"/>
        <w:rPr>
          <w:rFonts w:ascii="宋体" w:eastAsia="宋体" w:hAnsi="宋体" w:cs="宋体"/>
          <w:color w:val="auto"/>
        </w:rPr>
      </w:pPr>
      <w:r>
        <w:rPr>
          <w:rFonts w:ascii="宋体" w:eastAsia="宋体" w:hAnsi="宋体" w:cs="宋体"/>
          <w:color w:val="auto"/>
          <w:spacing w:val="-1"/>
        </w:rPr>
        <w:t>十、对本</w:t>
      </w:r>
      <w:r>
        <w:rPr>
          <w:rFonts w:ascii="宋体" w:eastAsia="宋体" w:hAnsi="宋体" w:cs="宋体"/>
          <w:color w:val="auto"/>
        </w:rPr>
        <w:t>工程勘察的合理化建议。</w:t>
      </w:r>
    </w:p>
    <w:p w:rsidR="008C431C" w:rsidRDefault="008C431C">
      <w:pPr>
        <w:spacing w:before="68" w:line="220" w:lineRule="auto"/>
        <w:ind w:left="450"/>
        <w:rPr>
          <w:rFonts w:ascii="宋体" w:eastAsia="宋体" w:hAnsi="宋体" w:cs="宋体"/>
          <w:color w:val="auto"/>
        </w:rPr>
      </w:pPr>
    </w:p>
    <w:p w:rsidR="008C431C" w:rsidRDefault="0014366D">
      <w:pPr>
        <w:spacing w:before="68" w:line="220" w:lineRule="auto"/>
        <w:ind w:left="450"/>
        <w:rPr>
          <w:rFonts w:ascii="宋体" w:eastAsia="宋体" w:hAnsi="宋体" w:cs="宋体"/>
          <w:color w:val="auto"/>
        </w:rPr>
      </w:pPr>
      <w:r>
        <w:rPr>
          <w:rFonts w:ascii="宋体" w:eastAsia="宋体" w:hAnsi="宋体" w:cs="宋体"/>
          <w:color w:val="auto"/>
          <w:spacing w:val="14"/>
        </w:rPr>
        <w:t>设</w:t>
      </w:r>
      <w:r>
        <w:rPr>
          <w:rFonts w:ascii="宋体" w:eastAsia="宋体" w:hAnsi="宋体" w:cs="宋体"/>
          <w:color w:val="auto"/>
          <w:spacing w:val="8"/>
        </w:rPr>
        <w:t>计方案应包括(但不限于)下列内容：</w:t>
      </w:r>
    </w:p>
    <w:p w:rsidR="008C431C" w:rsidRDefault="0014366D">
      <w:pPr>
        <w:spacing w:before="157" w:line="220" w:lineRule="auto"/>
        <w:ind w:left="450"/>
        <w:rPr>
          <w:rFonts w:ascii="宋体" w:eastAsia="宋体" w:hAnsi="宋体" w:cs="宋体"/>
          <w:color w:val="auto"/>
        </w:rPr>
      </w:pPr>
      <w:r>
        <w:rPr>
          <w:rFonts w:ascii="宋体" w:eastAsia="宋体" w:hAnsi="宋体" w:cs="宋体"/>
          <w:color w:val="auto"/>
          <w:spacing w:val="-6"/>
        </w:rPr>
        <w:t>一、设计工程概况；</w:t>
      </w:r>
    </w:p>
    <w:p w:rsidR="008C431C" w:rsidRDefault="0014366D">
      <w:pPr>
        <w:spacing w:before="157" w:line="220" w:lineRule="auto"/>
        <w:ind w:left="450"/>
        <w:rPr>
          <w:rFonts w:ascii="宋体" w:eastAsia="宋体" w:hAnsi="宋体" w:cs="宋体"/>
          <w:color w:val="auto"/>
        </w:rPr>
      </w:pPr>
      <w:r>
        <w:rPr>
          <w:rFonts w:ascii="宋体" w:eastAsia="宋体" w:hAnsi="宋体" w:cs="宋体"/>
          <w:color w:val="auto"/>
          <w:spacing w:val="-8"/>
        </w:rPr>
        <w:t>二</w:t>
      </w:r>
      <w:r>
        <w:rPr>
          <w:rFonts w:ascii="宋体" w:eastAsia="宋体" w:hAnsi="宋体" w:cs="宋体"/>
          <w:color w:val="auto"/>
          <w:spacing w:val="-7"/>
        </w:rPr>
        <w:t>、</w:t>
      </w:r>
      <w:r>
        <w:rPr>
          <w:rFonts w:ascii="宋体" w:eastAsia="宋体" w:hAnsi="宋体" w:cs="宋体"/>
          <w:color w:val="auto"/>
          <w:spacing w:val="-4"/>
        </w:rPr>
        <w:t>设计范围、设计内容；</w:t>
      </w:r>
    </w:p>
    <w:p w:rsidR="008C431C" w:rsidRDefault="0014366D">
      <w:pPr>
        <w:spacing w:before="157" w:line="220" w:lineRule="auto"/>
        <w:ind w:left="447"/>
        <w:rPr>
          <w:rFonts w:ascii="宋体" w:eastAsia="宋体" w:hAnsi="宋体" w:cs="宋体"/>
          <w:color w:val="auto"/>
        </w:rPr>
      </w:pPr>
      <w:r>
        <w:rPr>
          <w:rFonts w:ascii="宋体" w:eastAsia="宋体" w:hAnsi="宋体" w:cs="宋体"/>
          <w:color w:val="auto"/>
          <w:spacing w:val="-6"/>
        </w:rPr>
        <w:t>三、设</w:t>
      </w:r>
      <w:r>
        <w:rPr>
          <w:rFonts w:ascii="宋体" w:eastAsia="宋体" w:hAnsi="宋体" w:cs="宋体"/>
          <w:color w:val="auto"/>
          <w:spacing w:val="-5"/>
        </w:rPr>
        <w:t>计</w:t>
      </w:r>
      <w:r>
        <w:rPr>
          <w:rFonts w:ascii="宋体" w:eastAsia="宋体" w:hAnsi="宋体" w:cs="宋体"/>
          <w:color w:val="auto"/>
          <w:spacing w:val="-3"/>
        </w:rPr>
        <w:t>依据、设计工作目标；</w:t>
      </w:r>
    </w:p>
    <w:p w:rsidR="008C431C" w:rsidRDefault="0014366D">
      <w:pPr>
        <w:spacing w:before="160" w:line="217" w:lineRule="auto"/>
        <w:ind w:left="467"/>
        <w:rPr>
          <w:rFonts w:ascii="宋体" w:eastAsia="宋体" w:hAnsi="宋体" w:cs="宋体"/>
          <w:color w:val="auto"/>
        </w:rPr>
      </w:pPr>
      <w:r>
        <w:rPr>
          <w:rFonts w:ascii="宋体" w:eastAsia="宋体" w:hAnsi="宋体" w:cs="宋体" w:hint="eastAsia"/>
          <w:color w:val="auto"/>
          <w:spacing w:val="8"/>
        </w:rPr>
        <w:t>四、勘察机构设置(框图)、岗位职责；（技术标是暗标时，该项可不提供）</w:t>
      </w:r>
      <w:r>
        <w:rPr>
          <w:rFonts w:ascii="宋体" w:eastAsia="宋体" w:hAnsi="宋体" w:cs="宋体"/>
          <w:color w:val="auto"/>
        </w:rPr>
        <w:t>；</w:t>
      </w:r>
    </w:p>
    <w:p w:rsidR="008C431C" w:rsidRDefault="0014366D">
      <w:pPr>
        <w:spacing w:before="161" w:line="220" w:lineRule="auto"/>
        <w:ind w:left="450"/>
        <w:rPr>
          <w:rFonts w:ascii="宋体" w:eastAsia="宋体" w:hAnsi="宋体" w:cs="宋体"/>
          <w:color w:val="auto"/>
        </w:rPr>
      </w:pPr>
      <w:r>
        <w:rPr>
          <w:rFonts w:ascii="宋体" w:eastAsia="宋体" w:hAnsi="宋体" w:cs="宋体"/>
          <w:color w:val="auto"/>
          <w:spacing w:val="-8"/>
        </w:rPr>
        <w:t>五</w:t>
      </w:r>
      <w:r>
        <w:rPr>
          <w:rFonts w:ascii="宋体" w:eastAsia="宋体" w:hAnsi="宋体" w:cs="宋体"/>
          <w:color w:val="auto"/>
          <w:spacing w:val="-7"/>
        </w:rPr>
        <w:t>、</w:t>
      </w:r>
      <w:r>
        <w:rPr>
          <w:rFonts w:ascii="宋体" w:eastAsia="宋体" w:hAnsi="宋体" w:cs="宋体"/>
          <w:color w:val="auto"/>
          <w:spacing w:val="-4"/>
        </w:rPr>
        <w:t>设计说明和设计方案；</w:t>
      </w:r>
    </w:p>
    <w:p w:rsidR="008C431C" w:rsidRDefault="0014366D">
      <w:pPr>
        <w:spacing w:before="158" w:line="220" w:lineRule="auto"/>
        <w:ind w:left="449"/>
        <w:rPr>
          <w:rFonts w:ascii="宋体" w:eastAsia="宋体" w:hAnsi="宋体" w:cs="宋体"/>
          <w:color w:val="auto"/>
        </w:rPr>
      </w:pPr>
      <w:r>
        <w:rPr>
          <w:rFonts w:ascii="宋体" w:eastAsia="宋体" w:hAnsi="宋体" w:cs="宋体" w:hint="eastAsia"/>
          <w:color w:val="auto"/>
          <w:spacing w:val="-5"/>
        </w:rPr>
        <w:t>六、拟投入的设计人员；（技术标是暗标时，该项可不提供）</w:t>
      </w:r>
      <w:r>
        <w:rPr>
          <w:rFonts w:ascii="宋体" w:eastAsia="宋体" w:hAnsi="宋体" w:cs="宋体"/>
          <w:color w:val="auto"/>
          <w:spacing w:val="-3"/>
        </w:rPr>
        <w:t>；</w:t>
      </w:r>
    </w:p>
    <w:p w:rsidR="008C431C" w:rsidRDefault="0014366D">
      <w:pPr>
        <w:spacing w:before="160" w:line="220" w:lineRule="auto"/>
        <w:ind w:left="446"/>
        <w:rPr>
          <w:rFonts w:ascii="宋体" w:eastAsia="宋体" w:hAnsi="宋体" w:cs="宋体"/>
          <w:color w:val="auto"/>
        </w:rPr>
      </w:pPr>
      <w:r>
        <w:rPr>
          <w:rFonts w:ascii="宋体" w:eastAsia="宋体" w:hAnsi="宋体" w:cs="宋体"/>
          <w:color w:val="auto"/>
          <w:spacing w:val="-3"/>
        </w:rPr>
        <w:t>七、设计质量、进度、保密等保证措施</w:t>
      </w:r>
      <w:r>
        <w:rPr>
          <w:rFonts w:ascii="宋体" w:eastAsia="宋体" w:hAnsi="宋体" w:cs="宋体"/>
          <w:color w:val="auto"/>
          <w:spacing w:val="-2"/>
        </w:rPr>
        <w:t>；</w:t>
      </w:r>
    </w:p>
    <w:p w:rsidR="008C431C" w:rsidRDefault="0014366D">
      <w:pPr>
        <w:spacing w:before="157" w:line="220" w:lineRule="auto"/>
        <w:ind w:left="450"/>
        <w:rPr>
          <w:rFonts w:ascii="宋体" w:eastAsia="宋体" w:hAnsi="宋体" w:cs="宋体"/>
          <w:color w:val="auto"/>
        </w:rPr>
      </w:pPr>
      <w:r>
        <w:rPr>
          <w:rFonts w:ascii="宋体" w:eastAsia="宋体" w:hAnsi="宋体" w:cs="宋体"/>
          <w:color w:val="auto"/>
          <w:spacing w:val="-5"/>
        </w:rPr>
        <w:t>八、设计安全保证措施；</w:t>
      </w:r>
    </w:p>
    <w:p w:rsidR="008C431C" w:rsidRDefault="0014366D">
      <w:pPr>
        <w:spacing w:before="159" w:line="221" w:lineRule="auto"/>
        <w:ind w:left="452"/>
        <w:rPr>
          <w:rFonts w:ascii="宋体" w:eastAsia="宋体" w:hAnsi="宋体" w:cs="宋体"/>
          <w:color w:val="auto"/>
        </w:rPr>
      </w:pPr>
      <w:r>
        <w:rPr>
          <w:rFonts w:ascii="宋体" w:eastAsia="宋体" w:hAnsi="宋体" w:cs="宋体"/>
          <w:color w:val="auto"/>
          <w:spacing w:val="-6"/>
        </w:rPr>
        <w:t>九</w:t>
      </w:r>
      <w:r>
        <w:rPr>
          <w:rFonts w:ascii="宋体" w:eastAsia="宋体" w:hAnsi="宋体" w:cs="宋体"/>
          <w:color w:val="auto"/>
          <w:spacing w:val="-4"/>
        </w:rPr>
        <w:t>、设计工作重点、难点分析；</w:t>
      </w:r>
    </w:p>
    <w:p w:rsidR="008C431C" w:rsidRDefault="0014366D">
      <w:pPr>
        <w:spacing w:before="156" w:line="220" w:lineRule="auto"/>
        <w:ind w:left="448"/>
        <w:rPr>
          <w:rFonts w:ascii="宋体" w:eastAsia="宋体" w:hAnsi="宋体" w:cs="宋体"/>
          <w:color w:val="auto"/>
        </w:rPr>
      </w:pPr>
      <w:r>
        <w:rPr>
          <w:rFonts w:ascii="宋体" w:eastAsia="宋体" w:hAnsi="宋体" w:cs="宋体"/>
          <w:color w:val="auto"/>
          <w:spacing w:val="-4"/>
        </w:rPr>
        <w:t>十、对</w:t>
      </w:r>
      <w:r>
        <w:rPr>
          <w:rFonts w:ascii="宋体" w:eastAsia="宋体" w:hAnsi="宋体" w:cs="宋体"/>
          <w:color w:val="auto"/>
          <w:spacing w:val="-3"/>
        </w:rPr>
        <w:t>本</w:t>
      </w:r>
      <w:r>
        <w:rPr>
          <w:rFonts w:ascii="宋体" w:eastAsia="宋体" w:hAnsi="宋体" w:cs="宋体"/>
          <w:color w:val="auto"/>
          <w:spacing w:val="-2"/>
        </w:rPr>
        <w:t>工程设计的合理化建议。</w:t>
      </w:r>
    </w:p>
    <w:p w:rsidR="008C431C" w:rsidRDefault="008C431C">
      <w:pPr>
        <w:rPr>
          <w:color w:val="auto"/>
        </w:rPr>
        <w:sectPr w:rsidR="008C431C">
          <w:pgSz w:w="12240" w:h="15840"/>
          <w:pgMar w:top="1346" w:right="1836" w:bottom="1104" w:left="1836" w:header="0" w:footer="940" w:gutter="0"/>
          <w:cols w:space="720"/>
        </w:sectPr>
      </w:pPr>
    </w:p>
    <w:p w:rsidR="008C431C" w:rsidRDefault="008C431C">
      <w:pPr>
        <w:spacing w:line="318" w:lineRule="auto"/>
        <w:rPr>
          <w:color w:val="auto"/>
        </w:rPr>
      </w:pPr>
    </w:p>
    <w:p w:rsidR="008C431C" w:rsidRDefault="0014366D">
      <w:pPr>
        <w:numPr>
          <w:ilvl w:val="0"/>
          <w:numId w:val="2"/>
        </w:numPr>
        <w:shd w:val="clear" w:color="auto" w:fill="FFFFFF"/>
        <w:spacing w:before="87" w:line="230" w:lineRule="auto"/>
        <w:ind w:left="298" w:firstLine="480"/>
        <w:jc w:val="center"/>
        <w:outlineLvl w:val="2"/>
        <w:rPr>
          <w:rFonts w:ascii="黑体" w:eastAsia="黑体" w:hAnsi="黑体" w:cs="黑体"/>
          <w:color w:val="auto"/>
          <w:spacing w:val="9"/>
          <w:sz w:val="31"/>
          <w:szCs w:val="31"/>
          <w14:textOutline w14:w="4064" w14:cap="flat" w14:cmpd="sng" w14:algn="ctr">
            <w14:solidFill>
              <w14:srgbClr w14:val="000000"/>
            </w14:solidFill>
            <w14:prstDash w14:val="solid"/>
            <w14:miter w14:lim="0"/>
          </w14:textOutline>
        </w:rPr>
      </w:pPr>
      <w:bookmarkStart w:id="471" w:name="_Toc9843"/>
      <w:bookmarkStart w:id="472" w:name="_Toc4043"/>
      <w:bookmarkStart w:id="473" w:name="_Toc31111"/>
      <w:bookmarkStart w:id="474" w:name="_Toc21640"/>
      <w:bookmarkStart w:id="475" w:name="_Toc28203"/>
      <w:r>
        <w:rPr>
          <w:rFonts w:ascii="黑体" w:eastAsia="黑体" w:hAnsi="黑体" w:cs="黑体"/>
          <w:color w:val="auto"/>
          <w:spacing w:val="9"/>
          <w:sz w:val="31"/>
          <w:szCs w:val="31"/>
          <w14:textOutline w14:w="4064" w14:cap="flat" w14:cmpd="sng" w14:algn="ctr">
            <w14:solidFill>
              <w14:srgbClr w14:val="000000"/>
            </w14:solidFill>
            <w14:prstDash w14:val="solid"/>
            <w14:miter w14:lim="0"/>
          </w14:textOutline>
        </w:rPr>
        <w:t>其他资料</w:t>
      </w:r>
      <w:bookmarkEnd w:id="471"/>
      <w:bookmarkEnd w:id="472"/>
      <w:bookmarkEnd w:id="473"/>
      <w:bookmarkEnd w:id="474"/>
      <w:bookmarkEnd w:id="475"/>
    </w:p>
    <w:p w:rsidR="008C431C" w:rsidRDefault="008C431C">
      <w:pPr>
        <w:numPr>
          <w:ilvl w:val="255"/>
          <w:numId w:val="0"/>
        </w:numPr>
        <w:shd w:val="clear" w:color="auto" w:fill="FFFFFF"/>
        <w:spacing w:before="87" w:line="230" w:lineRule="auto"/>
        <w:ind w:left="778"/>
        <w:jc w:val="both"/>
        <w:outlineLvl w:val="2"/>
        <w:rPr>
          <w:rFonts w:ascii="黑体" w:eastAsia="黑体" w:hAnsi="黑体" w:cs="黑体"/>
          <w:color w:val="auto"/>
          <w:spacing w:val="9"/>
          <w:sz w:val="31"/>
          <w:szCs w:val="31"/>
          <w14:textOutline w14:w="4064" w14:cap="flat" w14:cmpd="sng" w14:algn="ctr">
            <w14:solidFill>
              <w14:srgbClr w14:val="000000"/>
            </w14:solidFill>
            <w14:prstDash w14:val="solid"/>
            <w14:miter w14:lim="0"/>
          </w14:textOutline>
        </w:rPr>
      </w:pPr>
    </w:p>
    <w:p w:rsidR="008C431C" w:rsidRDefault="0014366D">
      <w:pPr>
        <w:numPr>
          <w:ilvl w:val="255"/>
          <w:numId w:val="0"/>
        </w:numPr>
        <w:rPr>
          <w:rFonts w:ascii="黑体" w:eastAsia="黑体" w:hAnsi="黑体" w:cs="黑体"/>
          <w:color w:val="auto"/>
          <w:spacing w:val="25"/>
          <w:sz w:val="27"/>
          <w:szCs w:val="27"/>
        </w:rPr>
      </w:pPr>
      <w:r>
        <w:rPr>
          <w:rFonts w:ascii="黑体" w:eastAsia="黑体" w:hAnsi="黑体" w:cs="黑体"/>
          <w:color w:val="auto"/>
          <w:spacing w:val="25"/>
          <w:sz w:val="27"/>
          <w:szCs w:val="27"/>
        </w:rPr>
        <w:br w:type="page"/>
      </w:r>
    </w:p>
    <w:p w:rsidR="008C431C" w:rsidRDefault="0014366D">
      <w:pPr>
        <w:pStyle w:val="2"/>
        <w:jc w:val="center"/>
        <w:rPr>
          <w:rFonts w:ascii="宋体" w:eastAsia="宋体" w:hAnsi="宋体" w:cs="宋体"/>
          <w:color w:val="auto"/>
          <w:spacing w:val="10"/>
          <w:sz w:val="43"/>
          <w:szCs w:val="43"/>
          <w14:textOutline w14:w="5588" w14:cap="flat" w14:cmpd="sng" w14:algn="ctr">
            <w14:solidFill>
              <w14:srgbClr w14:val="000000"/>
            </w14:solidFill>
            <w14:prstDash w14:val="solid"/>
            <w14:miter w14:lim="0"/>
          </w14:textOutline>
        </w:rPr>
      </w:pPr>
      <w:r>
        <w:rPr>
          <w:rFonts w:ascii="宋体" w:eastAsia="宋体" w:hAnsi="宋体" w:cs="宋体" w:hint="eastAsia"/>
          <w:color w:val="auto"/>
          <w:spacing w:val="10"/>
          <w:sz w:val="43"/>
          <w:szCs w:val="43"/>
          <w14:textOutline w14:w="5588" w14:cap="flat" w14:cmpd="sng" w14:algn="ctr">
            <w14:solidFill>
              <w14:srgbClr w14:val="000000"/>
            </w14:solidFill>
            <w14:prstDash w14:val="solid"/>
            <w14:miter w14:lim="0"/>
          </w14:textOutline>
        </w:rPr>
        <w:lastRenderedPageBreak/>
        <w:t>第七章</w:t>
      </w:r>
      <w:r>
        <w:rPr>
          <w:rFonts w:ascii="宋体" w:eastAsia="宋体" w:hAnsi="宋体" w:cs="宋体"/>
          <w:color w:val="auto"/>
          <w:spacing w:val="10"/>
          <w:sz w:val="43"/>
          <w:szCs w:val="43"/>
          <w14:textOutline w14:w="5588" w14:cap="flat" w14:cmpd="sng" w14:algn="ctr">
            <w14:solidFill>
              <w14:srgbClr w14:val="000000"/>
            </w14:solidFill>
            <w14:prstDash w14:val="solid"/>
            <w14:miter w14:lim="0"/>
          </w14:textOutline>
        </w:rPr>
        <w:t>否决性条款汇总</w:t>
      </w:r>
    </w:p>
    <w:p w:rsidR="008C431C" w:rsidRDefault="008C431C">
      <w:pPr>
        <w:jc w:val="center"/>
        <w:rPr>
          <w:rFonts w:ascii="宋体" w:eastAsia="宋体" w:hAnsi="宋体" w:cs="宋体"/>
          <w:b/>
          <w:bCs/>
          <w:color w:val="auto"/>
          <w:sz w:val="24"/>
          <w:szCs w:val="24"/>
        </w:rPr>
      </w:pPr>
    </w:p>
    <w:p w:rsidR="008C431C" w:rsidRDefault="0014366D">
      <w:pPr>
        <w:kinsoku/>
        <w:autoSpaceDE/>
        <w:autoSpaceDN/>
        <w:adjustRightInd/>
        <w:snapToGrid/>
        <w:spacing w:after="135" w:line="360" w:lineRule="auto"/>
        <w:ind w:firstLineChars="200" w:firstLine="480"/>
        <w:textAlignment w:val="auto"/>
        <w:rPr>
          <w:rFonts w:ascii="宋体" w:eastAsia="宋体" w:hAnsi="宋体" w:cs="宋体"/>
          <w:color w:val="auto"/>
          <w:sz w:val="24"/>
          <w:szCs w:val="24"/>
        </w:rPr>
      </w:pPr>
      <w:r>
        <w:rPr>
          <w:rFonts w:ascii="宋体" w:eastAsia="宋体" w:hAnsi="宋体" w:cs="宋体" w:hint="eastAsia"/>
          <w:color w:val="auto"/>
          <w:sz w:val="24"/>
          <w:szCs w:val="24"/>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rsidR="008C431C" w:rsidRDefault="0014366D">
      <w:pPr>
        <w:kinsoku/>
        <w:autoSpaceDE/>
        <w:autoSpaceDN/>
        <w:adjustRightInd/>
        <w:snapToGrid/>
        <w:spacing w:after="135" w:line="360" w:lineRule="auto"/>
        <w:ind w:firstLineChars="200" w:firstLine="480"/>
        <w:textAlignment w:val="auto"/>
        <w:rPr>
          <w:rFonts w:ascii="宋体" w:eastAsia="宋体" w:hAnsi="宋体" w:cs="宋体"/>
          <w:color w:val="auto"/>
          <w:sz w:val="24"/>
          <w:szCs w:val="24"/>
        </w:rPr>
      </w:pPr>
      <w:r>
        <w:rPr>
          <w:rFonts w:ascii="宋体" w:eastAsia="宋体" w:hAnsi="宋体" w:cs="宋体" w:hint="eastAsia"/>
          <w:color w:val="auto"/>
          <w:sz w:val="24"/>
          <w:szCs w:val="24"/>
        </w:rPr>
        <w:t>否决性条款指招标文件中规定的拒绝受理或者作无效标以及不合格</w:t>
      </w:r>
      <w:proofErr w:type="gramStart"/>
      <w:r>
        <w:rPr>
          <w:rFonts w:ascii="宋体" w:eastAsia="宋体" w:hAnsi="宋体" w:cs="宋体" w:hint="eastAsia"/>
          <w:color w:val="auto"/>
          <w:sz w:val="24"/>
          <w:szCs w:val="24"/>
        </w:rPr>
        <w:t>标处理</w:t>
      </w:r>
      <w:proofErr w:type="gramEnd"/>
      <w:r>
        <w:rPr>
          <w:rFonts w:ascii="宋体" w:eastAsia="宋体" w:hAnsi="宋体" w:cs="宋体" w:hint="eastAsia"/>
          <w:color w:val="auto"/>
          <w:sz w:val="24"/>
          <w:szCs w:val="24"/>
        </w:rPr>
        <w:t>等否定投标文件效力的条款。否决性条款应当意思表示明确、易于判断，不得含有“实质性不响应招标文件要求”、“投标文件中附有招标人不可接受的条件”等评标委员会难以界定的条款。</w:t>
      </w:r>
    </w:p>
    <w:p w:rsidR="008C431C" w:rsidRDefault="0014366D">
      <w:pPr>
        <w:kinsoku/>
        <w:autoSpaceDE/>
        <w:autoSpaceDN/>
        <w:adjustRightInd/>
        <w:snapToGrid/>
        <w:spacing w:after="135" w:line="360" w:lineRule="auto"/>
        <w:ind w:firstLineChars="200" w:firstLine="480"/>
        <w:textAlignment w:val="auto"/>
        <w:rPr>
          <w:rFonts w:ascii="宋体" w:eastAsia="宋体" w:hAnsi="宋体" w:cs="宋体"/>
          <w:color w:val="auto"/>
          <w:sz w:val="24"/>
          <w:szCs w:val="24"/>
        </w:rPr>
      </w:pPr>
      <w:r>
        <w:rPr>
          <w:rFonts w:ascii="宋体" w:eastAsia="宋体" w:hAnsi="宋体" w:cs="宋体" w:hint="eastAsia"/>
          <w:color w:val="auto"/>
          <w:sz w:val="24"/>
          <w:szCs w:val="24"/>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rsidR="008C431C" w:rsidRDefault="0014366D">
      <w:pPr>
        <w:kinsoku/>
        <w:autoSpaceDE/>
        <w:autoSpaceDN/>
        <w:adjustRightInd/>
        <w:snapToGrid/>
        <w:spacing w:after="135" w:line="360" w:lineRule="auto"/>
        <w:ind w:firstLineChars="200" w:firstLine="480"/>
        <w:textAlignment w:val="auto"/>
        <w:rPr>
          <w:rFonts w:ascii="宋体" w:eastAsia="宋体" w:hAnsi="宋体" w:cs="宋体"/>
          <w:color w:val="auto"/>
          <w:sz w:val="24"/>
          <w:szCs w:val="24"/>
        </w:rPr>
      </w:pPr>
      <w:r>
        <w:rPr>
          <w:rFonts w:ascii="宋体" w:eastAsia="宋体" w:hAnsi="宋体" w:cs="宋体" w:hint="eastAsia"/>
          <w:color w:val="auto"/>
          <w:sz w:val="24"/>
          <w:szCs w:val="24"/>
        </w:rPr>
        <w:t>一、开标时，出现下列情形之一的，不参与资格审查和评标</w:t>
      </w:r>
    </w:p>
    <w:p w:rsidR="008C431C" w:rsidRDefault="0014366D">
      <w:pPr>
        <w:kinsoku/>
        <w:autoSpaceDE/>
        <w:autoSpaceDN/>
        <w:adjustRightInd/>
        <w:snapToGrid/>
        <w:spacing w:after="135" w:line="360" w:lineRule="auto"/>
        <w:ind w:firstLineChars="200" w:firstLine="480"/>
        <w:textAlignment w:val="auto"/>
        <w:rPr>
          <w:color w:val="auto"/>
          <w:sz w:val="24"/>
          <w:szCs w:val="24"/>
        </w:rPr>
      </w:pPr>
      <w:r>
        <w:rPr>
          <w:rFonts w:ascii="宋体" w:eastAsia="宋体" w:hAnsi="宋体" w:cs="宋体" w:hint="eastAsia"/>
          <w:color w:val="auto"/>
          <w:sz w:val="24"/>
          <w:szCs w:val="24"/>
        </w:rPr>
        <w:t>①逾期送达的投标文件。</w:t>
      </w:r>
    </w:p>
    <w:p w:rsidR="008C431C" w:rsidRDefault="0014366D">
      <w:pPr>
        <w:kinsoku/>
        <w:autoSpaceDE/>
        <w:autoSpaceDN/>
        <w:adjustRightInd/>
        <w:snapToGrid/>
        <w:spacing w:after="135" w:line="360" w:lineRule="auto"/>
        <w:ind w:firstLineChars="200" w:firstLine="480"/>
        <w:textAlignment w:val="auto"/>
        <w:rPr>
          <w:rFonts w:ascii="宋体" w:eastAsia="宋体" w:hAnsi="宋体" w:cs="宋体"/>
          <w:color w:val="auto"/>
          <w:sz w:val="24"/>
          <w:szCs w:val="24"/>
        </w:rPr>
      </w:pPr>
      <w:r>
        <w:rPr>
          <w:rFonts w:ascii="宋体" w:eastAsia="宋体" w:hAnsi="宋体" w:cs="宋体" w:hint="eastAsia"/>
          <w:color w:val="auto"/>
          <w:sz w:val="24"/>
          <w:szCs w:val="24"/>
        </w:rPr>
        <w:t>②因投标人原因造成电子投标文件未解密或逾期解密的。</w:t>
      </w:r>
    </w:p>
    <w:p w:rsidR="008C431C" w:rsidRDefault="0014366D">
      <w:pPr>
        <w:kinsoku/>
        <w:autoSpaceDE/>
        <w:autoSpaceDN/>
        <w:adjustRightInd/>
        <w:snapToGrid/>
        <w:spacing w:after="135" w:line="360" w:lineRule="auto"/>
        <w:ind w:firstLineChars="200" w:firstLine="480"/>
        <w:textAlignment w:val="auto"/>
        <w:rPr>
          <w:rFonts w:ascii="宋体" w:eastAsia="宋体" w:hAnsi="宋体" w:cs="宋体"/>
          <w:color w:val="auto"/>
          <w:sz w:val="24"/>
          <w:szCs w:val="24"/>
        </w:rPr>
      </w:pPr>
      <w:r>
        <w:rPr>
          <w:rFonts w:ascii="宋体" w:eastAsia="宋体" w:hAnsi="宋体" w:cs="宋体" w:hint="eastAsia"/>
          <w:color w:val="auto"/>
          <w:sz w:val="24"/>
          <w:szCs w:val="24"/>
        </w:rPr>
        <w:t>二、电子系统评标时，电子投标文件出现下列情形之一的，评标委员会将</w:t>
      </w:r>
      <w:proofErr w:type="gramStart"/>
      <w:r>
        <w:rPr>
          <w:rFonts w:ascii="宋体" w:eastAsia="宋体" w:hAnsi="宋体" w:cs="宋体" w:hint="eastAsia"/>
          <w:color w:val="auto"/>
          <w:sz w:val="24"/>
          <w:szCs w:val="24"/>
        </w:rPr>
        <w:t>按废标处理</w:t>
      </w:r>
      <w:proofErr w:type="gramEnd"/>
      <w:r>
        <w:rPr>
          <w:rFonts w:ascii="宋体" w:eastAsia="宋体" w:hAnsi="宋体" w:cs="宋体" w:hint="eastAsia"/>
          <w:color w:val="auto"/>
          <w:sz w:val="24"/>
          <w:szCs w:val="24"/>
        </w:rPr>
        <w:t>：</w:t>
      </w:r>
    </w:p>
    <w:p w:rsidR="008C431C" w:rsidRDefault="0014366D">
      <w:pPr>
        <w:kinsoku/>
        <w:autoSpaceDE/>
        <w:autoSpaceDN/>
        <w:adjustRightInd/>
        <w:snapToGrid/>
        <w:spacing w:after="135" w:line="360" w:lineRule="auto"/>
        <w:ind w:firstLineChars="200" w:firstLine="480"/>
        <w:textAlignment w:val="auto"/>
        <w:rPr>
          <w:color w:val="auto"/>
          <w:sz w:val="24"/>
          <w:szCs w:val="24"/>
        </w:rPr>
      </w:pPr>
      <w:r>
        <w:rPr>
          <w:rFonts w:ascii="宋体" w:eastAsia="宋体" w:hAnsi="宋体" w:cs="宋体" w:hint="eastAsia"/>
          <w:color w:val="auto"/>
          <w:sz w:val="24"/>
          <w:szCs w:val="24"/>
        </w:rPr>
        <w:t>①不符合勘察设计方案初步评审标准（暗标）</w:t>
      </w:r>
    </w:p>
    <w:p w:rsidR="008C431C" w:rsidRDefault="0014366D">
      <w:pPr>
        <w:kinsoku/>
        <w:autoSpaceDE/>
        <w:autoSpaceDN/>
        <w:adjustRightInd/>
        <w:snapToGrid/>
        <w:spacing w:after="135" w:line="360" w:lineRule="auto"/>
        <w:ind w:firstLineChars="200" w:firstLine="480"/>
        <w:textAlignment w:val="auto"/>
        <w:rPr>
          <w:color w:val="auto"/>
          <w:sz w:val="24"/>
          <w:szCs w:val="24"/>
        </w:rPr>
      </w:pPr>
      <w:r>
        <w:rPr>
          <w:rFonts w:ascii="宋体" w:eastAsia="宋体" w:hAnsi="宋体" w:cs="宋体" w:hint="eastAsia"/>
          <w:color w:val="auto"/>
          <w:sz w:val="24"/>
          <w:szCs w:val="24"/>
        </w:rPr>
        <w:t>②不符合商务文件形式评审标准</w:t>
      </w:r>
    </w:p>
    <w:p w:rsidR="008C431C" w:rsidRDefault="0014366D">
      <w:pPr>
        <w:kinsoku/>
        <w:autoSpaceDE/>
        <w:autoSpaceDN/>
        <w:adjustRightInd/>
        <w:snapToGrid/>
        <w:spacing w:after="135" w:line="360" w:lineRule="auto"/>
        <w:ind w:firstLineChars="200" w:firstLine="480"/>
        <w:textAlignment w:val="auto"/>
        <w:rPr>
          <w:color w:val="auto"/>
          <w:sz w:val="24"/>
          <w:szCs w:val="24"/>
        </w:rPr>
      </w:pPr>
      <w:r>
        <w:rPr>
          <w:rFonts w:ascii="宋体" w:eastAsia="宋体" w:hAnsi="宋体" w:cs="宋体" w:hint="eastAsia"/>
          <w:color w:val="auto"/>
          <w:sz w:val="24"/>
          <w:szCs w:val="24"/>
        </w:rPr>
        <w:t>③不符合商务文件资格评审标准</w:t>
      </w:r>
    </w:p>
    <w:p w:rsidR="008C431C" w:rsidRDefault="0014366D">
      <w:pPr>
        <w:kinsoku/>
        <w:autoSpaceDE/>
        <w:autoSpaceDN/>
        <w:adjustRightInd/>
        <w:snapToGrid/>
        <w:spacing w:after="135" w:line="360" w:lineRule="auto"/>
        <w:ind w:firstLineChars="200" w:firstLine="480"/>
        <w:textAlignment w:val="auto"/>
        <w:rPr>
          <w:rFonts w:ascii="宋体" w:eastAsia="宋体" w:hAnsi="宋体" w:cs="宋体"/>
          <w:color w:val="auto"/>
          <w:sz w:val="24"/>
          <w:szCs w:val="24"/>
        </w:rPr>
      </w:pPr>
      <w:r>
        <w:rPr>
          <w:rFonts w:ascii="宋体" w:eastAsia="宋体" w:hAnsi="宋体" w:cs="宋体" w:hint="eastAsia"/>
          <w:color w:val="auto"/>
          <w:sz w:val="24"/>
          <w:szCs w:val="24"/>
        </w:rPr>
        <w:t>④不符合商务文件响应性评审标准。</w:t>
      </w:r>
    </w:p>
    <w:p w:rsidR="008C431C" w:rsidRDefault="008C431C">
      <w:pPr>
        <w:rPr>
          <w:color w:val="auto"/>
        </w:rPr>
      </w:pPr>
    </w:p>
    <w:sectPr w:rsidR="008C431C">
      <w:footerReference w:type="default" r:id="rId43"/>
      <w:pgSz w:w="12240" w:h="15840"/>
      <w:pgMar w:top="1346" w:right="1836" w:bottom="1104" w:left="1836" w:header="0" w:footer="9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19D" w:rsidRDefault="00E6019D">
      <w:r>
        <w:separator/>
      </w:r>
    </w:p>
  </w:endnote>
  <w:endnote w:type="continuationSeparator" w:id="0">
    <w:p w:rsidR="00E6019D" w:rsidRDefault="00E6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listo MT">
    <w:panose1 w:val="0204060305050503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pStyle w:val="aa"/>
      <w:tabs>
        <w:tab w:val="clear" w:pos="4153"/>
        <w:tab w:val="center" w:pos="4117"/>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oMYgIAAAwFAAAOAAAAZHJzL2Uyb0RvYy54bWysVE1uEzEU3iNxB8t7OmkrSh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vOnLDo0f33b/d3P+9/fGXgAaDOxxn0rj00U/+aejR65Ecwc929DjZ/URGDHFBvdvCq&#10;PjGZjaYH0+kEIgnZ+AP/1YO5DzG9UWRZJmoe0L8Cq1hfxDSojio5mqPz1pjSQ+NYV/Ojw5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uuYoMYgIAAAwFAAAOAAAAAAAAAAAAAAAAAC4CAABkcnMvZTJvRG9jLnht&#10;bFBLAQItABQABgAIAAAAIQBxqtG51wAAAAUBAAAPAAAAAAAAAAAAAAAAALwEAABkcnMvZG93bnJl&#10;di54bWxQSwUGAAAAAAQABADzAAAAwAU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1</w:t>
                    </w:r>
                    <w:r>
                      <w:fldChar w:fldCharType="end"/>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pStyle w:val="aa"/>
      <w:jc w:val="center"/>
      <w:rPr>
        <w:rFonts w:ascii="Times New Roman" w:eastAsia="仿宋_GB2312" w:hAnsi="Times New Roman"/>
        <w:sz w:val="24"/>
      </w:rPr>
    </w:pPr>
    <w:r>
      <w:rPr>
        <w:noProof/>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jc w:val="center"/>
                          </w:pPr>
                          <w:r>
                            <w:rPr>
                              <w:rFonts w:ascii="Times New Roman" w:eastAsia="仿宋_GB2312" w:hAnsi="Times New Roman"/>
                              <w:sz w:val="24"/>
                            </w:rPr>
                            <w:fldChar w:fldCharType="begin"/>
                          </w:r>
                          <w:r>
                            <w:rPr>
                              <w:rFonts w:ascii="Times New Roman" w:eastAsia="仿宋_GB2312" w:hAnsi="Times New Roman"/>
                              <w:sz w:val="24"/>
                            </w:rPr>
                            <w:instrText xml:space="preserve"> PAGE  \* MERGEFORMAT </w:instrText>
                          </w:r>
                          <w:r>
                            <w:rPr>
                              <w:rFonts w:ascii="Times New Roman" w:eastAsia="仿宋_GB2312" w:hAnsi="Times New Roman"/>
                              <w:sz w:val="24"/>
                            </w:rPr>
                            <w:fldChar w:fldCharType="separate"/>
                          </w:r>
                          <w:r w:rsidR="00AB7206" w:rsidRPr="00AB7206">
                            <w:rPr>
                              <w:noProof/>
                            </w:rPr>
                            <w:t>57</w:t>
                          </w:r>
                          <w:r>
                            <w:rPr>
                              <w:rFonts w:ascii="Times New Roman" w:eastAsia="仿宋_GB2312" w:hAnsi="Times New Roman"/>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5"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wYwIAABE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seZExYt2n77uv3+c/vjCzvM9HQ+zoC68cCl/hX1Gbq7j7jMVfc62PxFPQx6EL3Zk6v6&#10;xGQ2mh5NpxOoJHTjD/xU9+Y+xPRakWVZqHlA9wqpYn0Z0wAdITmao4vWGNyLmXGsq/nx8xeTYrDX&#10;wLlxiJGLGJItUtoYNZi9UxrVl5zzRZk7dWYCWwtMjJBSuVTKLZ6AziiNsI8x3OGzqSoz+RjjvUWJ&#10;TC7tjW3rKJR6H6TdfBpT1gN+ZGCoO1OQ+mVf2v5y7OWSmg1aHGjYkejlRYs2XIqYrkXAUqB1WPR0&#10;hUMbAt20kzhbUfj8t/uMx6xCy1mHJau5wyvAmXnjMMN5H0chjMJyFNydPSP0AHOJXIoIg5DMKOpA&#10;9iO2f5FjQCWcRKSap1E8S8Oi4/WQarEoIGydF+nS3XiZXZee+8VdwiiVCcvcDEzsOMPelRndvRF5&#10;sX//L6j7l2z+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vnqccGMCAAARBQAADgAAAAAAAAAAAAAAAAAuAgAAZHJzL2Uyb0RvYy54&#10;bWxQSwECLQAUAAYACAAAACEAcarRudcAAAAFAQAADwAAAAAAAAAAAAAAAAC9BAAAZHJzL2Rvd25y&#10;ZXYueG1sUEsFBgAAAAAEAAQA8wAAAMEFAAAAAA==&#10;" filled="f" stroked="f" strokeweight=".5pt">
              <v:textbox style="mso-fit-shape-to-text:t" inset="0,0,0,0">
                <w:txbxContent>
                  <w:p w:rsidR="008C431C" w:rsidRDefault="0014366D">
                    <w:pPr>
                      <w:pStyle w:val="aa"/>
                      <w:jc w:val="center"/>
                    </w:pPr>
                    <w:r>
                      <w:rPr>
                        <w:rFonts w:ascii="Times New Roman" w:eastAsia="仿宋_GB2312" w:hAnsi="Times New Roman"/>
                        <w:sz w:val="24"/>
                      </w:rPr>
                      <w:fldChar w:fldCharType="begin"/>
                    </w:r>
                    <w:r>
                      <w:rPr>
                        <w:rFonts w:ascii="Times New Roman" w:eastAsia="仿宋_GB2312" w:hAnsi="Times New Roman"/>
                        <w:sz w:val="24"/>
                      </w:rPr>
                      <w:instrText xml:space="preserve"> PAGE  \* MERGEFORMAT </w:instrText>
                    </w:r>
                    <w:r>
                      <w:rPr>
                        <w:rFonts w:ascii="Times New Roman" w:eastAsia="仿宋_GB2312" w:hAnsi="Times New Roman"/>
                        <w:sz w:val="24"/>
                      </w:rPr>
                      <w:fldChar w:fldCharType="separate"/>
                    </w:r>
                    <w:r w:rsidR="00AB7206" w:rsidRPr="00AB7206">
                      <w:rPr>
                        <w:noProof/>
                      </w:rPr>
                      <w:t>57</w:t>
                    </w:r>
                    <w:r>
                      <w:rPr>
                        <w:rFonts w:ascii="Times New Roman" w:eastAsia="仿宋_GB2312" w:hAnsi="Times New Roman"/>
                        <w:sz w:val="24"/>
                      </w:rP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pStyle w:val="aa"/>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8" w:lineRule="auto"/>
      <w:ind w:left="4202"/>
      <w:rPr>
        <w:rFonts w:ascii="Calibri" w:eastAsia="Calibri" w:hAnsi="Calibri" w:cs="Calibri"/>
        <w:sz w:val="18"/>
        <w:szCs w:val="18"/>
      </w:rPr>
    </w:pPr>
    <w:r>
      <w:rPr>
        <w:noProof/>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2" o:spid="_x0000_s1037"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JfZAIAABQFAAAOAAAAZHJzL2Uyb0RvYy54bWysVMtuEzEU3SPxD5b3ZJKgVlGUSRVaFSFF&#10;tCIg1o7Hbkb4JdvJTPgA+ANWbNjzXf0Ojj2ZKSpsith47tz3PfexuGi1IgfhQ21NSSejMSXCcFvV&#10;5q6kH95fv5hREiIzFVPWiJIeRaAXy+fPFo2bi6ndWVUJT+DEhHnjSrqL0c2LIvCd0CyMrBMGQmm9&#10;ZhG//q6oPGvgXatiOh6fF431lfOWixDAveqEdJn9Syl4vJEyiEhUSZFbzK/P7za9xXLB5neeuV3N&#10;T2mwf8hCs9og6ODqikVG9r7+w5WuubfByjjiVhdWypqLXAOqmYwfVbPZMSdyLQAnuAGm8P/c8reH&#10;W0/qqqRnU0oM0+jR/bev999/3v/4QsADQI0Lc+htHDRj+8q2aHTPD2CmulvpdfqiIgI5oD4O8Io2&#10;Ep6MZtPZbAwRh6z/gf/iwdz5EF8Lq0kiSurRvwwrO6xD7FR7lRTN2OtaqdxDZUhT0vOXZ+NsMEjg&#10;XBnESEV0yWYqHpVIHpR5JyTqzzknRp48cak8OTDMDONcmJjLzZ6gnbQkwj7F8KSfTEWeyqcYDxY5&#10;sjVxMNa1sT7X+yjt6lOfsuz0ewS6uhMEsd22ufGToZlbWx3RY2+7NQmOX9fow5qFeMs89gK9w67H&#10;GzxSWeBtTxQlO+s//42f9DGukFLSYM9KanAIKFFvDMY4rWRP+J7Y9oTZ60uLJkxwQxzPJAx8VD0p&#10;vdUfcQBWKQZEzHBEKmnsycvY7ToOCBerVVbC4jkW12bjeHKdm+5W+4hZyiOWwOmQOIGG1ctDejoT&#10;abd//89aD8ds+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HU4l9kAgAAFAUAAA4AAAAAAAAAAAAAAAAALgIAAGRycy9lMm9Eb2Mu&#10;eG1sUEsBAi0AFAAGAAgAAAAhAHGq0bnXAAAABQEAAA8AAAAAAAAAAAAAAAAAvgQAAGRycy9kb3du&#10;cmV2LnhtbFBLBQYAAAAABAAEAPMAAADCBQ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58</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8" w:lineRule="auto"/>
      <w:ind w:left="4202"/>
      <w:rPr>
        <w:rFonts w:ascii="Calibri" w:eastAsia="Calibri" w:hAnsi="Calibri" w:cs="Calibri"/>
        <w:sz w:val="18"/>
        <w:szCs w:val="18"/>
      </w:rPr>
    </w:pPr>
    <w:r>
      <w:rPr>
        <w:noProof/>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3" o:spid="_x0000_s1038"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w1ZgIAABQFAAAOAAAAZHJzL2Uyb0RvYy54bWysVMtuEzEU3SPxD5b3ZJJUraIokyqkCkKq&#10;aEVBrB2PnYzwS7abmfAB8Aes2HTPd+U7OPZkUlTYFLHx3Lnve+5jdtlqRXbCh9qako4GQ0qE4baq&#10;zaakHz+sXk0oCZGZiilrREn3ItDL+csXs8ZNxdhuraqEJ3BiwrRxJd3G6KZFEfhWaBYG1gkDobRe&#10;s4hfvykqzxp416oYD4cXRWN95bzlIgRwrzohnWf/Ugoeb6QMIhJVUuQW8+vzu05vMZ+x6cYzt635&#10;MQ32D1loVhsEPbm6YpGRe1//4UrX3NtgZRxwqwsrZc1FrgHVjIZPqrnbMidyLQAnuBNM4f+55e92&#10;t57UVUnPzygxTKNHh+/fDj9+Hh6+EvAAUOPCFHp3DpqxfW1bNLrnBzBT3a30On1REYEcUO9P8Io2&#10;Ep6MJuPJZAgRh6z/gf/i0dz5EN8Iq0kiSurRvwwr212H2Kn2KimasataqdxDZUhT0ouz82E2OEng&#10;XBnESEV0yWYq7pVIHpR5LyTqzzknRp48sVSe7BhmhnEuTMzlZk/QTloSYZ9jeNRPpiJP5XOMTxY5&#10;sjXxZKxrY32u90na1ec+Zdnp9wh0dScIYrtuc+NH476Za1vt0WNvuzUJjq9q9OGahXjLPPYCvcOu&#10;xxs8UlngbY8UJVvrv/yNn/QxrpBS0mDPSmpwCChRbw3GOK1kT/ieWPeEuddLiyaMcEMczyQMfFQ9&#10;Kb3Vn3AAFikGRMxwRCpp7Mll7HYdB4SLxSIrYfEci9fmzvHkOjfdLe4jZimPWAKnQ+IIGlYvD+nx&#10;TKTd/v0/az0es/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TiVsNWYCAAAUBQAADgAAAAAAAAAAAAAAAAAuAgAAZHJzL2Uyb0Rv&#10;Yy54bWxQSwECLQAUAAYACAAAACEAcarRudcAAAAFAQAADwAAAAAAAAAAAAAAAADABAAAZHJzL2Rv&#10;d25yZXYueG1sUEsFBgAAAAAEAAQA8wAAAMQFA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59</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8" w:lineRule="auto"/>
      <w:rPr>
        <w:rFonts w:ascii="Calibri" w:eastAsia="Calibri" w:hAnsi="Calibri" w:cs="Calibri"/>
        <w:sz w:val="18"/>
        <w:szCs w:val="18"/>
      </w:rPr>
    </w:pPr>
    <w:r>
      <w:rPr>
        <w:noProof/>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4" o:spid="_x0000_s1039" type="#_x0000_t202" style="position:absolute;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U1IZgIAABQFAAAOAAAAZHJzL2Uyb0RvYy54bWysVMtuEzEU3SPxD5b3ZJKWVlGUSRVSBSFV&#10;tCIg1o7HTkb4JdvNTPgA+ANWbNjzXfkOjj2ZFBU2RWw8d+77nvuYXrVakZ3wobampKPBkBJhuK1q&#10;synph/fLF2NKQmSmYsoaUdK9CPRq9vzZtHETcWa3VlXCEzgxYdK4km5jdJOiCHwrNAsD64SBUFqv&#10;WcSv3xSVZw28a1WcDYeXRWN95bzlIgRwrzshnWX/Ugoeb6UMIhJVUuQW8+vzu05vMZuyycYzt635&#10;MQ32D1loVhsEPbm6ZpGRe1//4UrX3NtgZRxwqwsrZc1FrgHVjIaPqlltmRO5FoAT3Amm8P/c8re7&#10;O0/qqqQXLykxTKNHh29fD99/Hn58IeABoMaFCfRWDpqxfWVbNLrnBzBT3a30On1REYEcUO9P8Io2&#10;Ep6Mxmfj8RAiDln/A//Fg7nzIb4WVpNElNSjfxlWtrsJsVPtVVI0Y5e1UrmHypCmpJfnF8NscJLA&#10;uTKIkYroks1U3CuRPCjzTkjUn3NOjDx5YqE82THMDONcmJjLzZ6gnbQkwj7F8KifTEWeyqcYnyxy&#10;ZGviyVjXxvpc76O0q099yrLT7xHo6k4QxHbd5saPzvtmrm21R4+97dYkOL6s0YcbFuId89gL9A67&#10;Hm/xSGWBtz1SlGyt//w3ftLHuEJKSYM9K6nBIaBEvTEY47SSPeF7Yt0T5l4vLJowwg1xPJMw8FH1&#10;pPRWf8QBmKcYEDHDEamksScXsdt1HBAu5vOshMVzLN6YlePJdW66m99HzFIesQROh8QRNKxeHtLj&#10;mUi7/ft/1no4Zr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9tVNSGYCAAAUBQAADgAAAAAAAAAAAAAAAAAuAgAAZHJzL2Uyb0Rv&#10;Yy54bWxQSwECLQAUAAYACAAAACEAcarRudcAAAAFAQAADwAAAAAAAAAAAAAAAADABAAAZHJzL2Rv&#10;d25yZXYueG1sUEsFBgAAAAAEAAQA8wAAAMQFA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60</w:t>
                    </w:r>
                    <w:r>
                      <w:fldChar w:fldCharType="end"/>
                    </w:r>
                  </w:p>
                </w:txbxContent>
              </v:textbox>
              <w10:wrap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7" w:lineRule="auto"/>
      <w:ind w:left="4201"/>
      <w:rPr>
        <w:rFonts w:ascii="Calibri" w:eastAsia="Calibri" w:hAnsi="Calibri" w:cs="Calibri"/>
        <w:sz w:val="18"/>
        <w:szCs w:val="18"/>
      </w:rPr>
    </w:pPr>
    <w:r>
      <w:rPr>
        <w:noProof/>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5" o:spid="_x0000_s1040"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97ZgIAABQFAAAOAAAAZHJzL2Uyb0RvYy54bWysVE1uEzEU3iNxB8t7OkmhVRR1UoVWRUgV&#10;RRTE2vHYzQjbz7LdzIQDwA1YsWHPuXoOPnsyKSpsith43rz/972fk9PeGrZRIbbkaj49mHCmnKSm&#10;dTc1//D+4tmMs5iEa4Qhp2q+VZGfLp4+Oen8XB3SmkyjAoMTF+edr/k6JT+vqijXyop4QF45CDUF&#10;KxJ+w03VBNHBuzXV4WRyXHUUGh9IqhjBPR+EfFH8a61kutI6qsRMzZFbKm8o7yq/1eJEzG+C8OtW&#10;7tIQ/5CFFa1D0L2rc5EEuw3tH65sKwNF0ulAkq1I61aqUgOqmU4eVHO9Fl6VWgBO9HuY4v9zK99s&#10;3gbWNjU/OuLMCYse3X37evf9592PLww8ANT5OIfetYdm6l9Sj0aP/AhmrrvXweYvKmKQA+rtHl7V&#10;Jyaz0exwNptAJCEbf+C/ujf3IaZXiizLRM0D+ldgFZvLmAbVUSVHc3TRGlN6aBzran78/GhSDPYS&#10;ODcOMXIRQ7KFSlujsgfj3imN+kvOmVEmT52ZwDYCMyOkVC6VcosnaGctjbCPMdzpZ1NVpvIxxnuL&#10;Eplc2hvb1lEo9T5Iu/k0pqwH/RGBoe4MQepXfWn89MXYzBU1W/Q40LAm0cuLFn24FDG9FQF7gd5h&#10;19MVHm0IeNOO4mxN4fPf+Fkf4wopZx32rOYOh4Az89phjPNKjkQYidVIuFt7RmjCFDfEy0LCICQz&#10;kjqQ/YgDsMwxIBJOIlLN00iepWHXcUCkWi6LEhbPi3Tprr3MrkvT/fI2YZbKiGVwBiR2oGH1ypDu&#10;zkTe7d//i9b9M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izU/e2YCAAAUBQAADgAAAAAAAAAAAAAAAAAuAgAAZHJzL2Uyb0Rv&#10;Yy54bWxQSwECLQAUAAYACAAAACEAcarRudcAAAAFAQAADwAAAAAAAAAAAAAAAADABAAAZHJzL2Rv&#10;d25yZXYueG1sUEsFBgAAAAAEAAQA8wAAAMQFA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61</w:t>
                    </w:r>
                    <w:r>
                      <w:fldChar w:fldCharType="end"/>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8" w:lineRule="auto"/>
      <w:ind w:left="4201"/>
      <w:rPr>
        <w:rFonts w:ascii="Calibri" w:eastAsia="Calibri" w:hAnsi="Calibri" w:cs="Calibri"/>
        <w:sz w:val="18"/>
        <w:szCs w:val="18"/>
      </w:rPr>
    </w:pPr>
    <w:r>
      <w:rPr>
        <w:noProof/>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6" o:spid="_x0000_s1041"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CdZgIAABQFAAAOAAAAZHJzL2Uyb0RvYy54bWysVE1uEzEU3iNxB8t7OklRqyjqpAqtipAq&#10;WlEQa8djNyNsP8t2MxMOADdgxYY95+o5+OzJpKiwKWLjefP+3/d+Tk57a9hGhdiSq/n0YMKZcpKa&#10;1t3W/MP7ixczzmISrhGGnKr5VkV+unj+7KTzc3VIazKNCgxOXJx3vubrlPy8qqJcKyviAXnlINQU&#10;rEj4DbdVE0QH79ZUh5PJcdVRaHwgqWIE93wQ8kXxr7WS6UrrqBIzNUduqbyhvKv8VosTMb8Nwq9b&#10;uUtD/EMWVrQOQfeuzkUS7C60f7iyrQwUSacDSbYirVupSg2oZjp5VM3NWnhVagE40e9hiv/PrXy7&#10;uQ6sbWp+dMyZExY9uv/29f77z/sfXxh4AKjzcQ69Gw/N1L+iHo0e+RHMXHevg81fVMQgB9TbPbyq&#10;T0xmo9nhbDaBSEI2/sB/9WDuQ0yvFVmWiZoH9K/AKjaXMQ2qo0qO5uiiNab00DjW1fz45dGkGOwl&#10;cG4cYuQihmQLlbZGZQ/GvVMa9ZecM6NMnjozgW0EZkZIqVwq5RZP0M5aGmGfYrjTz6aqTOVTjPcW&#10;JTK5tDe2raNQ6n2UdvNpTFkP+iMCQ90ZgtSv+tL46dHYzBU1W/Q40LAm0cuLFn24FDFdi4C9QO+w&#10;6+kKjzYEvGlHcbam8Plv/KyPcYWUsw57VnOHQ8CZeeMwxnklRyKMxGok3J09IzRhihviZSFhEJIZ&#10;SR3IfsQBWOYYEAknEanmaSTP0rDrOCBSLZdFCYvnRbp0N15m16XpfnmXMEtlxDI4AxI70LB6ZUh3&#10;ZyLv9u//RevhmC1+A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CDZQnWYCAAAUBQAADgAAAAAAAAAAAAAAAAAuAgAAZHJzL2Uyb0Rv&#10;Yy54bWxQSwECLQAUAAYACAAAACEAcarRudcAAAAFAQAADwAAAAAAAAAAAAAAAADABAAAZHJzL2Rv&#10;d25yZXYueG1sUEsFBgAAAAAEAAQA8wAAAMQFA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62</w:t>
                    </w:r>
                    <w:r>
                      <w:fldChar w:fldCharType="end"/>
                    </w:r>
                  </w:p>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8" w:lineRule="auto"/>
      <w:ind w:left="4201"/>
      <w:rPr>
        <w:rFonts w:ascii="Calibri" w:eastAsia="Calibri" w:hAnsi="Calibri" w:cs="Calibri"/>
        <w:sz w:val="18"/>
        <w:szCs w:val="18"/>
      </w:rPr>
    </w:pPr>
    <w:r>
      <w:rPr>
        <w:noProof/>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7" o:spid="_x0000_s1042"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973ZgIAABQFAAAOAAAAZHJzL2Uyb0RvYy54bWysVE1uEzEU3iNxB8t7OklRSxR1UoVWRUgV&#10;rSiIteOxmxG2n2W7mQkHgBuwYsOec/UcfPZkUlTYgNh43rz/972fk9PeGrZRIbbkaj49mHCmnKSm&#10;dbc1f//u4tmMs5iEa4Qhp2q+VZGfLp4+Oen8XB3SmkyjAoMTF+edr/k6JT+vqijXyop4QF45CDUF&#10;KxJ+w23VBNHBuzXV4WRyXHUUGh9IqhjBPR+EfFH8a61kutI6qsRMzZFbKm8o7yq/1eJEzG+D8OtW&#10;7tIQ/5CFFa1D0L2rc5EEuwvtb65sKwNF0ulAkq1I61aqUgOqmU4eVXOzFl6VWgBO9HuY4v9zK99s&#10;rgNrm5ofveDMCYse3X/9cv/tx/33zww8ANT5OIfejYdm6l9Sj0aP/AhmrrvXweYvKmKQA+rtHl7V&#10;Jyaz0exwNptAJCEbf+C/ejD3IaZXiizLRM0D+ldgFZvLmAbVUSVHc3TRGlN6aBzran78/GhSDPYS&#10;ODcOMXIRQ7KFSlujsgfj3iqN+kvOmVEmT52ZwDYCMyOkVC6VcosnaGctjbB/Y7jTz6aqTOXfGO8t&#10;SmRyaW9sW0eh1Pso7ebjmLIe9EcEhrozBKlf9aXx0+OxmStqtuhxoGFNopcXLfpwKWK6FgF7gd5h&#10;19MVHm0IeNOO4mxN4dOf+Fkf4wopZx32rOYOh4Az89phjPNKjkQYidVIuDt7RmjCFDfEy0LCICQz&#10;kjqQ/YADsMwxIBJOIlLN00iepWHXcUCkWi6LEhbPi3TpbrzMrkvT/fIuYZbKiGVwBiR2oGH1ypDu&#10;zkTe7V//i9bDMVv8B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98fe92YCAAAUBQAADgAAAAAAAAAAAAAAAAAuAgAAZHJzL2Uyb0Rv&#10;Yy54bWxQSwECLQAUAAYACAAAACEAcarRudcAAAAFAQAADwAAAAAAAAAAAAAAAADABAAAZHJzL2Rv&#10;d25yZXYueG1sUEsFBgAAAAAEAAQA8wAAAMQFA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65</w:t>
                    </w:r>
                    <w:r>
                      <w:fldChar w:fldCharType="end"/>
                    </w:r>
                  </w:p>
                </w:txbxContent>
              </v:textbox>
              <w10:wrap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7" w:lineRule="auto"/>
      <w:ind w:left="4230"/>
      <w:rPr>
        <w:rFonts w:ascii="Calibri" w:eastAsia="Calibri" w:hAnsi="Calibri" w:cs="Calibri"/>
        <w:sz w:val="18"/>
        <w:szCs w:val="18"/>
      </w:rPr>
    </w:pPr>
    <w:r>
      <w:rPr>
        <w:noProof/>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8" o:spid="_x0000_s1043"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xNnZgIAABQFAAAOAAAAZHJzL2Uyb0RvYy54bWysVM1uEzEQviPxDpbvdJOilijqpgqtipAq&#10;WlEQZ8drNytsj2W72Q0PAG/AiQt3nqvPwWdvNkWFC4iLd3b+Z76ZOTntrWEbFWJLrubTgwlnyklq&#10;Wndb8/fvLp7NOItJuEYYcqrmWxX56eLpk5POz9Uhrck0KjA4cXHe+ZqvU/LzqopyrayIB+SVg1BT&#10;sCLhN9xWTRAdvFtTHU4mx1VHofGBpIoR3PNByBfFv9ZKpiuto0rM1By5pfKG8q7yWy1OxPw2CL9u&#10;5S4N8Q9ZWNE6BN27OhdJsLvQ/ubKtjJQJJ0OJNmKtG6lKjWgmunkUTU3a+FVqQXNiX7fpvj/3Mo3&#10;m+vA2qbmR0DKCQuM7r9+uf/24/77ZwYeGtT5OIfejYdm6l9SD6BHfgQz193rYPMXFTHI0ertvr2q&#10;T0xmo9nhbDaBSEI2/sB/9WDuQ0yvFFmWiZoH4FfaKjaXMQ2qo0qO5uiiNaZgaBzran78/GhSDPYS&#10;ODcOMXIRQ7KFSlujsgfj3iqN+kvOmVEmT52ZwDYCMyOkVC6VcosnaGctjbB/Y7jTz6aqTOXfGO8t&#10;SmRyaW9sW0eh1Pso7ebjmLIe9McODHXnFqR+1Rfgpy9GMFfUbIFxoGFNopcXLXC4FDFdi4C9AHbY&#10;9XSFRxtCv2lHcbam8OlP/KyPcYWUsw57VnOHQ8CZee0wxnklRyKMxGok3J09I4AwxQ3xspAwCMmM&#10;pA5kP+AALHMMiISTiFTzNJJnadh1HBCplsuihMXzIl26Gy+z6wK6X94lzFIZsdycoRO7pmH1ypDu&#10;zkTe7V//i9bDMVv8B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eNcTZ2YCAAAUBQAADgAAAAAAAAAAAAAAAAAuAgAAZHJzL2Uyb0Rv&#10;Yy54bWxQSwECLQAUAAYACAAAACEAcarRudcAAAAFAQAADwAAAAAAAAAAAAAAAADABAAAZHJzL2Rv&#10;d25yZXYueG1sUEsFBgAAAAAEAAQA8wAAAMQFA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66</w:t>
                    </w:r>
                    <w:r>
                      <w:fldChar w:fldCharType="end"/>
                    </w:r>
                  </w:p>
                </w:txbxContent>
              </v:textbox>
              <w10:wrap anchorx="margin"/>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6" w:lineRule="auto"/>
      <w:ind w:left="4277"/>
      <w:rPr>
        <w:rFonts w:ascii="Calibri" w:eastAsia="Calibri" w:hAnsi="Calibri" w:cs="Calibri"/>
        <w:sz w:val="18"/>
        <w:szCs w:val="18"/>
      </w:rPr>
    </w:pPr>
    <w:r>
      <w:rPr>
        <w:noProof/>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9" o:spid="_x0000_s1044"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nnZgIAABQFAAAOAAAAZHJzL2Uyb0RvYy54bWysVE1uEzEU3iNxB8t7OklRqxB1UoVWRUgV&#10;rSiIteOxmxG2n2W7mQkHgBuwYsOec/UcfPZkUlTYgNh43rz/972fk9PeGrZRIbbkaj49mHCmnKSm&#10;dbc1f//u4tmMs5iEa4Qhp2q+VZGfLp4+Oen8XB3SmkyjAoMTF+edr/k6JT+vqijXyop4QF45CDUF&#10;KxJ+w23VBNHBuzXV4WRyXHUUGh9IqhjBPR+EfFH8a61kutI6qsRMzZFbKm8o7yq/1eJEzG+D8OtW&#10;7tIQ/5CFFa1D0L2rc5EEuwvtb65sKwNF0ulAkq1I61aqUgOqmU4eVXOzFl6VWgBO9HuY4v9zK99s&#10;rgNrm5ofveDMCYse3X/9cv/tx/33zww8ANT5OIfejYdm6l9Sj0aP/AhmrrvXweYvKmKQA+rtHl7V&#10;Jyaz0exwNptAJCEbf+C/ejD3IaZXiizLRM0D+ldgFZvLmAbVUSVHc3TRGlN6aBzran78/GhSDPYS&#10;ODcOMXIRQ7KFSlujsgfj3iqN+kvOmVEmT52ZwDYCMyOkVC6VcosnaGctjbB/Y7jTz6aqTOXfGO8t&#10;SmRyaW9sW0eh1Pso7ebjmLIe9EcEhrozBKlf9aXx09nYzBU1W/Q40LAm0cuLFn24FDFdi4C9QO+w&#10;6+kKjzYEvGlHcbam8OlP/KyPcYWUsw57VnOHQ8CZee0wxnklRyKMxGok3J09IzRhihviZSFhEJIZ&#10;SR3IfsABWOYYEAknEanmaSTP0rDrOCBSLZdFCYvnRbp0N15m16XpfnmXMEtlxDI4AxI70LB6ZUh3&#10;ZyLv9q//RevhmC1+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RSZ52YCAAAUBQAADgAAAAAAAAAAAAAAAAAuAgAAZHJzL2Uyb0Rv&#10;Yy54bWxQSwECLQAUAAYACAAAACEAcarRudcAAAAFAQAADwAAAAAAAAAAAAAAAADABAAAZHJzL2Rv&#10;d25yZXYueG1sUEsFBgAAAAAEAAQA8wAAAMQFA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67</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7" w:lineRule="auto"/>
      <w:rPr>
        <w:rFonts w:ascii="Calibri" w:eastAsia="Calibri" w:hAnsi="Calibri" w:cs="Calibri"/>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USnYwIAABMFAAAOAAAAZHJzL2Uyb0RvYy54bWysVMtuEzEU3SPxD5b3dJJUVFGUSRVSFSFF&#10;tCIg1o7Hbkb4JdvJTPgA+ANWbNjzXf0Ojj2ZKSpsith47vi+z7nX88tWK3IQPtTWlHR8NqJEGG6r&#10;2tyV9MP76xdTSkJkpmLKGlHSowj0cvH82bxxMzGxO6sq4QmCmDBrXEl3MbpZUQS+E5qFM+uEgVJa&#10;r1nEr78rKs8aRNeqmIxGF0VjfeW85SIE3F51SrrI8aUUPN5IGUQkqqSoLebT53ObzmIxZ7M7z9yu&#10;5qcy2D9UoVltkHQIdcUiI3tf/xFK19zbYGU841YXVsqai9wDuhmPHnWz2TEnci8AJ7gBpvD/wvK3&#10;h1tP6qqk52DKMA2O7r99vf/+8/7HF4I7ANS4MIPdxsEytq9sC6L7+4DL1HcrvU5fdESgB9THAV7R&#10;RsKT03QynY6g4tD1P4hfPLg7H+JrYTVJQkk9+MuwssM6xM60N0nZjL2ulcocKkOakl6cvxxlh0GD&#10;4MogR2qiKzZL8ahEiqDMOyHRf645XeTJEyvlyYFhZhjnwsTcbo4E62QlkfYpjif75CryVD7FefDI&#10;ma2Jg7OujfW530dlV5/6kmVn3yPQ9Z0giO22zcQPXG5tdQTF3nZbEhy/rkHDmoV4yzzWAtRh1eMN&#10;Dqks4LYniZKd9Z//dp/sMa3QUtJgzUpq8A5Qot4YTHHayF7wvbDtBbPXKwsOxnhCHM8iHHxUvSi9&#10;1R+x/8uUAypmODKVNPbiKnarjveDi+UyG2HvHItrs3E8hc6cu+U+YpTyhCVsOiROmGHz8oyeXom0&#10;2r//Z6uH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p/FEp2MCAAATBQAADgAAAAAAAAAAAAAAAAAuAgAAZHJzL2Uyb0RvYy54&#10;bWxQSwECLQAUAAYACAAAACEAcarRudcAAAAFAQAADwAAAAAAAAAAAAAAAAC9BAAAZHJzL2Rvd25y&#10;ZXYueG1sUEsFBgAAAAAEAAQA8wAAAMEFA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3</w:t>
                    </w:r>
                    <w:r>
                      <w:fldChar w:fldCharType="end"/>
                    </w:r>
                  </w:p>
                </w:txbxContent>
              </v:textbox>
              <w10:wrap anchorx="margin"/>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8" w:lineRule="auto"/>
      <w:ind w:left="4201"/>
      <w:rPr>
        <w:rFonts w:ascii="Calibri" w:eastAsia="Calibri" w:hAnsi="Calibri" w:cs="Calibri"/>
        <w:sz w:val="18"/>
        <w:szCs w:val="18"/>
      </w:rPr>
    </w:pPr>
    <w:r>
      <w:rPr>
        <w:noProof/>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0" o:spid="_x0000_s1045"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VOZAIAABQFAAAOAAAAZHJzL2Uyb0RvYy54bWysVMtuEzEU3SPxD5b3dJIiqhB1UoVWRUgV&#10;rSiIteOxmxF+yb7NTPgA+ANWbNjzXf0Ojj2ZFBU2RWw8d+7j3Pc9PumtYRsVU+tdzacHE86Uk75p&#10;3U3NP7w/fzbjLJFwjTDeqZpvVeIni6dPjrswV4d+7U2jIgOIS/Mu1HxNFOZVleRaWZEOfFAOQu2j&#10;FYTfeFM1UXRAt6Y6nEyOqs7HJkQvVUrgng1Cvij4WitJl1onRczUHLFReWN5V/mtFsdifhNFWLdy&#10;F4b4hyisaB2c7qHOBAl2G9s/oGwro09e04H0tvJat1KVHJDNdPIgm+u1CKrkguKksC9T+n+w8u3m&#10;KrK2qfkRyuOERY/uvn29+/7z7scXBh4K1IU0h951gCb1r3yPRo/8BGbOu9fR5i8yYpADa7svr+qJ&#10;yWw0O5zNJhBJyMYf4Ff35iEmeq28ZZmoeUT/SlnF5iLRoDqqZG/On7fGlB4axzok8fzFpBjsJQA3&#10;Dj5yEkOwhaKtURnBuHdKI/8Sc2aUyVOnJrKNwMwIKZWjkm5BgnbW0nD7GMOdfjZVZSofY7y3KJ69&#10;o72xbZ2PJd8HYTefxpD1oD9WYMg7l4D6VV8aP305NnPlmy16HP2wJinI8xZ9uBCJrkTEXqB32HW6&#10;xKONR739juJs7ePnv/GzPsYVUs467FnNHQ4BZ+aNwxgDkEYijsRqJNytPfVowhQ3JMhCwiCSGUkd&#10;vf2IA7DMPiASTsJTzWkkT2nYdRwQqZbLooTFC4Iu3HWQGbo0PSxvCbNURiwXZ6jErmhYvTKkuzOR&#10;d/v3/6J1f8w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IY2dU5kAgAAFAUAAA4AAAAAAAAAAAAAAAAALgIAAGRycy9lMm9Eb2Mu&#10;eG1sUEsBAi0AFAAGAAgAAAAhAHGq0bnXAAAABQEAAA8AAAAAAAAAAAAAAAAAvgQAAGRycy9kb3du&#10;cmV2LnhtbFBLBQYAAAAABAAEAPMAAADCBQ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68</w:t>
                    </w:r>
                    <w:r>
                      <w:fldChar w:fldCharType="end"/>
                    </w:r>
                  </w:p>
                </w:txbxContent>
              </v:textbox>
              <w10:wrap anchorx="margin"/>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6" w:lineRule="auto"/>
      <w:ind w:left="4308"/>
      <w:rPr>
        <w:rFonts w:ascii="Calibri" w:eastAsia="Calibri" w:hAnsi="Calibri" w:cs="Calibri"/>
        <w:sz w:val="18"/>
        <w:szCs w:val="18"/>
      </w:rPr>
    </w:pPr>
    <w:r>
      <w:rPr>
        <w:noProof/>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1" o:spid="_x0000_s1046" type="#_x0000_t202" style="position:absolute;left:0;text-align:left;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UhYwIAABQFAAAOAAAAZHJzL2Uyb0RvYy54bWysVE1uEzEU3iNxB8t7OmkQVRR1UoVWRUgV&#10;rSiIteOxmxG2n2W7mQkHgBuwYtM95+o5+OzJpKiwKWLjefP+v/d3fNJbwzYqxJZczQ8PJpwpJ6lp&#10;3U3NP344fzHjLCbhGmHIqZpvVeQni+fPjjs/V1Nak2lUYHDi4rzzNV+n5OdVFeVaWREPyCsHoaZg&#10;RcJvuKmaIDp4t6aaTiZHVUeh8YGkihHcs0HIF8W/1kqmS62jSszUHLml8obyrvJbLY7F/CYIv27l&#10;Lg3xD1lY0ToE3bs6E0mw29D+4cq2MlAknQ4k2Yq0bqUqGIDmcPIIzfVaeFWwoDjR78sU/59b+W5z&#10;FVjb1PzokDMnLHp0//3b/Y+f93dfGXgoUOfjHHrXHpqpf009Gj3yI5gZd6+DzV8gYpCj1Nt9eVWf&#10;mMxGs+lsNoFIQjb+wH/1YO5DTG8UWZaJmgf0r5RVbC5iGlRHlRzN0XlrTOmhcawDiJevJsVgL4Fz&#10;4xAjgxiSLVTaGpU9GPdeaeAvOWdGmTx1agLbCMyMkFK5VOAWT9DOWhphn2K408+mqkzlU4z3FiUy&#10;ubQ3tq2jUPA+Srv5PKasB/2xAgPuXILUr/rS+GnZgsxaUbNFjwMNaxK9PG/RhwsR05UI2Av0Drue&#10;LvFoQ6g37SjO1hS+/I2f9TGukHLWYc9q7nAIODNvHcY4r+RIhJFYjYS7taeEJmAykUshYRCSGUkd&#10;yH7CAVjmGBAJJxGp5mkkT9Ow6zggUi2XRQmL50W6cNdeZtel6X55mzBLZcQeKrErGlavDOnuTOTd&#10;/v2/aD0cs8Uv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hWaVIWMCAAAUBQAADgAAAAAAAAAAAAAAAAAuAgAAZHJzL2Uyb0RvYy54&#10;bWxQSwECLQAUAAYACAAAACEAcarRudcAAAAFAQAADwAAAAAAAAAAAAAAAAC9BAAAZHJzL2Rvd25y&#10;ZXYueG1sUEsFBgAAAAAEAAQA8wAAAMEFA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69</w:t>
                    </w:r>
                    <w:r>
                      <w:fldChar w:fldCharType="end"/>
                    </w:r>
                  </w:p>
                </w:txbxContent>
              </v:textbox>
              <w10:wrap anchorx="margin"/>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8" w:lineRule="auto"/>
      <w:ind w:left="4229"/>
      <w:rPr>
        <w:rFonts w:ascii="Calibri" w:eastAsia="Calibri" w:hAnsi="Calibri" w:cs="Calibri"/>
        <w:sz w:val="18"/>
        <w:szCs w:val="18"/>
      </w:rPr>
    </w:pPr>
    <w:r>
      <w:rPr>
        <w:noProof/>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2" o:spid="_x0000_s1047" type="#_x0000_t202" style="position:absolute;left:0;text-align:left;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rHZAIAABQFAAAOAAAAZHJzL2Uyb0RvYy54bWysVMtuEzEU3SPxD5b3ZJIgqijqpAqpgpAq&#10;WhEQa8djJyP8ku1mJnwA/AErNt3zXf0Ojj2ZKSpsith47tz3PfdxftFqRQ7Ch9qakk5GY0qE4baq&#10;za6kHz+sX8woCZGZiilrREmPItCLxfNn542bi6ndW1UJT+DEhHnjSrqP0c2LIvC90CyMrBMGQmm9&#10;ZhG/fldUnjXwrlUxHY/Pisb6ynnLRQjgXnZCusj+pRQ8XksZRCSqpMgt5tfnd5veYnHO5jvP3L7m&#10;pzTYP2ShWW0QdHB1ySIjt77+w5WuubfByjjiVhdWypqLXAOqmYwfVbPZMydyLQAnuAGm8P/c8neH&#10;G0/qqqRnU0oM0+jR/fdv9z9+3t99JeABoMaFOfQ2DpqxfW1bNLrnBzBT3a30On1REYEcUB8HeEUb&#10;CU9Gs+lsNoaIQ9b/wH/xYO58iG+E1SQRJfXoX4aVHa5C7FR7lRTN2HWtVO6hMqRBES9fjbPBIIFz&#10;ZRAjFdElm6l4VCJ5UOa9kKg/55wYefLESnlyYJgZxrkwMZebPUE7aUmEfYrhST+ZijyVTzEeLHJk&#10;a+JgrGtjfa73UdrV5z5l2en3CHR1Jwhiu21z46dDM7e2OqLH3nZrEhxf1+jDFQvxhnnsBXqHXY/X&#10;eKSywNueKEr21n/5Gz/pY1whpaTBnpXU4BBQot4ajHFayZ7wPbHtCXOrVxZNmOCGOJ5JGPioelJ6&#10;qz/hACxTDIiY4YhU0tiTq9jtOg4IF8tlVsLiORavzMbx5Do33S1vI2Ypj1gCp0PiBBpWLw/p6Uyk&#10;3f79P2s9HLP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Zl+sdkAgAAFAUAAA4AAAAAAAAAAAAAAAAALgIAAGRycy9lMm9Eb2Mu&#10;eG1sUEsBAi0AFAAGAAgAAAAhAHGq0bnXAAAABQEAAA8AAAAAAAAAAAAAAAAAvgQAAGRycy9kb3du&#10;cmV2LnhtbFBLBQYAAAAABAAEAPMAAADCBQ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70</w:t>
                    </w:r>
                    <w:r>
                      <w:fldChar w:fldCharType="end"/>
                    </w:r>
                  </w:p>
                </w:txbxContent>
              </v:textbox>
              <w10:wrap anchorx="margin"/>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8" w:lineRule="auto"/>
      <w:ind w:left="4230"/>
      <w:rPr>
        <w:rFonts w:ascii="Calibri" w:eastAsia="Calibri" w:hAnsi="Calibri" w:cs="Calibri"/>
        <w:sz w:val="18"/>
        <w:szCs w:val="18"/>
      </w:rPr>
    </w:pPr>
    <w:r>
      <w:rPr>
        <w:noProof/>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3" o:spid="_x0000_s1048" type="#_x0000_t202" style="position:absolute;left:0;text-align:left;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StZAIAABQFAAAOAAAAZHJzL2Uyb0RvYy54bWysVE1uEzEU3iNxB8t7OmkQVRR1UoVWRUgV&#10;rSiIteOxmxG2n2W7mQkHgBuwYtM95+o5+OzJpKiwKWLjefP+3/d+jk96a9hGhdiSq/nhwYQz5SQ1&#10;rbup+ccP5y9mnMUkXCMMOVXzrYr8ZPH82XHn52pKazKNCgxOXJx3vubrlPy8qqJcKyviAXnlINQU&#10;rEj4DTdVE0QH79ZU08nkqOooND6QVDGCezYI+aL411rJdKl1VImZmiO3VN5Q3lV+q8WxmN8E4det&#10;3KUh/iELK1qHoHtXZyIJdhvaP1zZVgaKpNOBJFuR1q1UpQZUczh5VM31WnhVagE40e9hiv/PrXy3&#10;uQqsbWp+9JIzJyx6dP/92/2Pn/d3Xxl4AKjzcQ69aw/N1L+mHo0e+RHMXHevg81fVMQgB9TbPbyq&#10;T0xmo9l0NptAJCEbf+C/ejD3IaY3iizLRM0D+ldgFZuLmAbVUSVHc3TeGlN6aBzrchGvJsVgL4Fz&#10;4xAjFzEkW6i0NSp7MO690qi/5JwZZfLUqQlsIzAzQkrlUim3eIJ21tII+xTDnX42VWUqn2K8tyiR&#10;yaW9sW0dhVLvo7Sbz2PKetAfERjqzhCkftWXxk+nYzNX1GzR40DDmkQvz1v04ULEdCUC9gK9w66n&#10;SzzaEPCmHcXZmsKXv/GzPsYVUs467FnNHQ4BZ+atwxjnlRyJMBKrkXC39pTQhEPcEC8LCYOQzEjq&#10;QPYTDsAyx4BIOIlINU8jeZqGXccBkWq5LEpYPC/Shbv2MrsuTffL24RZKiOWwRmQ2IGG1StDujsT&#10;ebd//y9aD8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mUdK1kAgAAFAUAAA4AAAAAAAAAAAAAAAAALgIAAGRycy9lMm9Eb2Mu&#10;eG1sUEsBAi0AFAAGAAgAAAAhAHGq0bnXAAAABQEAAA8AAAAAAAAAAAAAAAAAvgQAAGRycy9kb3du&#10;cmV2LnhtbFBLBQYAAAAABAAEAPMAAADCBQ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71</w:t>
                    </w:r>
                    <w:r>
                      <w:fldChar w:fldCharType="end"/>
                    </w:r>
                  </w:p>
                </w:txbxContent>
              </v:textbox>
              <w10:wrap anchorx="margin"/>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8" w:lineRule="auto"/>
      <w:ind w:left="4199"/>
      <w:rPr>
        <w:rFonts w:ascii="Calibri" w:eastAsia="Calibri" w:hAnsi="Calibri" w:cs="Calibri"/>
        <w:sz w:val="18"/>
        <w:szCs w:val="18"/>
      </w:rPr>
    </w:pPr>
    <w:r>
      <w:rPr>
        <w:noProof/>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4" o:spid="_x0000_s1049" type="#_x0000_t202" style="position:absolute;left:0;text-align:left;margin-left:0;margin-top:0;width:2in;height:2in;z-index:2516828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XQZQIAABQFAAAOAAAAZHJzL2Uyb0RvYy54bWysVE1uEzEU3iNxB8t7OmkK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U/fs6ZExY9uvv29e77z7sfXxh4AKjzcQ69aw/N1L+kHo0e+RHMXHevg81fVMQgB9TbPbyq&#10;T0xmo9l0NptAJCEbf+C/ujf3IaZXiizLRM0D+ldgFZvLmAbVUSVHc3TRGlN6aBzrUMTRi0kx2Evg&#10;3DjEyEUMyRYqbY3KHox7pzTqLzlnRpk8dWYC2wjMjJBSuVTKLZ6gnbU0wj7GcKefTVWZyscY7y1K&#10;ZHJpb2xbR6HU+yDt5tOYsh70RwSGujMEqV/1pfHTo7GZK2q26HGgYU2ilxct+nApYnorAvYCvcOu&#10;pys82hDwph3F2ZrC57/xsz7GFVLOOuxZzR0OAWfmtcMY55UciTASq5Fwt/aM0IRD3BAvCwmDkMxI&#10;6kD2Iw7AMseASDiJSDVPI3mWhl3HAZFquSxKWDwv0qW79jK7Lk33y9uEWSojlsEZkNiBhtUrQ7o7&#10;E3m3f/8vWvfH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BZFXQZQIAABQFAAAOAAAAAAAAAAAAAAAAAC4CAABkcnMvZTJvRG9j&#10;LnhtbFBLAQItABQABgAIAAAAIQBxqtG51wAAAAUBAAAPAAAAAAAAAAAAAAAAAL8EAABkcnMvZG93&#10;bnJldi54bWxQSwUGAAAAAAQABADzAAAAwwU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72</w:t>
                    </w:r>
                    <w:r>
                      <w:fldChar w:fldCharType="end"/>
                    </w:r>
                  </w:p>
                </w:txbxContent>
              </v:textbox>
              <w10:wrap anchorx="margin"/>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8" w:lineRule="auto"/>
      <w:ind w:left="4235"/>
      <w:rPr>
        <w:rFonts w:ascii="Calibri" w:eastAsia="Calibri" w:hAnsi="Calibri" w:cs="Calibri"/>
        <w:sz w:val="18"/>
        <w:szCs w:val="18"/>
      </w:rPr>
    </w:pPr>
    <w:r>
      <w:rPr>
        <w:noProof/>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5" o:spid="_x0000_s1050" type="#_x0000_t202" style="position:absolute;left:0;text-align:left;margin-left:0;margin-top:0;width:2in;height:2in;z-index:2516838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fjZQIAABQFAAAOAAAAZHJzL2Uyb0RvYy54bWysVE1uEzEU3iNxB8t7Ommg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U/PuLMCYse3X37evf9592PLww8ANT5OIfetYdm6l9Sj0aP/AhmrrvXweYvKmKQA+rtHl7V&#10;Jyaz0Ww6m00gkpCNP/Bf3Zv7ENMrRZZlouYB/Suwis1lTIPqqJKjObpojSk9NI51KOL50aQY7CVw&#10;bhxi5CKGZAuVtkZlD8a9Uxr1l5wzo0yeOjOBbQRmRkipXCrlFk/QzloaYR9juNPPpqpM5WOM9xYl&#10;Mrm0N7ato1DqfZB282lMWQ/6IwJD3RmC1K/60vjpi7GZK2q26HGgYU2ilxct+nApYnorAvYCvcOu&#10;pys82hDwph3F2ZrC57/xsz7GFVLOOuxZzR0OAWfmtcMY55UciTASq5Fwt/aM0IRD3BAvCwmDkMxI&#10;6kD2Iw7AMseASDiJSDVPI3mWhl3HAZFquSxKWDwv0qW79jK7Lk33y9uEWSojlsEZkNiBhtUrQ7o7&#10;E3m3f/8vWvfH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8hCfjZQIAABQFAAAOAAAAAAAAAAAAAAAAAC4CAABkcnMvZTJvRG9j&#10;LnhtbFBLAQItABQABgAIAAAAIQBxqtG51wAAAAUBAAAPAAAAAAAAAAAAAAAAAL8EAABkcnMvZG93&#10;bnJldi54bWxQSwUGAAAAAAQABADzAAAAwwU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73</w:t>
                    </w:r>
                    <w:r>
                      <w:fldChar w:fldCharType="end"/>
                    </w:r>
                  </w:p>
                </w:txbxContent>
              </v:textbox>
              <w10:wrap anchorx="margin"/>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8" w:lineRule="auto"/>
      <w:ind w:left="4346"/>
      <w:rPr>
        <w:rFonts w:ascii="Calibri" w:eastAsia="Calibri" w:hAnsi="Calibri" w:cs="Calibri"/>
        <w:sz w:val="18"/>
        <w:szCs w:val="18"/>
      </w:rPr>
    </w:pPr>
    <w:r>
      <w:rPr>
        <w:noProof/>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7" o:spid="_x0000_s1051" type="#_x0000_t202" style="position:absolute;left:0;text-align:left;margin-left:0;margin-top:0;width:2in;height:2in;z-index:2516848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4ZQIAABQFAAAOAAAAZHJzL2Uyb0RvYy54bWysVE1uEzEU3iNxB8t7OmlQSxR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ofv+DMCYse3X/9cv/tx/33zww8ANT5OIfejYdm6l9Sj0aP/AhmrrvXweYvKmKQA+rtHl7V&#10;Jyaz0Ww6m00gkpCNP/BfPZj7ENMrRZZlouYB/Suwis1lTIPqqJKjObpojSk9NI51KOL50aQY7CVw&#10;bhxi5CKGZAuVtkZlD8a9VRr1l5wzo0yeOjOBbQRmRkipXCrlFk/QzloaYf/GcKefTVWZyr8x3luU&#10;yOTS3ti2jkKp91HazccxZT3ojwgMdWcIUr/qS+OnR2MzV9Rs0eNAw5pELy9a9OFSxHQtAvYCvcOu&#10;pys82hDwph3F2ZrCpz/xsz7GFVLOOuxZzR0OAWfmtcMY55UciTASq5Fwd/aM0IRD3BAvCwmDkMxI&#10;6kD2Aw7AMseASDiJSDVPI3mWhl3HAZFquSxKWDwv0qW78TK7Lk33y7uEWSojlsEZkNiBhtUrQ7o7&#10;E3m3f/0vWg/HbPET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B+f+4ZQIAABQFAAAOAAAAAAAAAAAAAAAAAC4CAABkcnMvZTJvRG9j&#10;LnhtbFBLAQItABQABgAIAAAAIQBxqtG51wAAAAUBAAAPAAAAAAAAAAAAAAAAAL8EAABkcnMvZG93&#10;bnJldi54bWxQSwUGAAAAAAQABADzAAAAwwU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74</w:t>
                    </w:r>
                    <w:r>
                      <w:fldChar w:fldCharType="end"/>
                    </w:r>
                  </w:p>
                </w:txbxContent>
              </v:textbox>
              <w10:wrap anchorx="margin"/>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8" w:lineRule="auto"/>
      <w:ind w:left="4199"/>
      <w:rPr>
        <w:rFonts w:ascii="Calibri" w:eastAsia="Calibri" w:hAnsi="Calibri" w:cs="Calibri"/>
        <w:sz w:val="18"/>
        <w:szCs w:val="18"/>
      </w:rPr>
    </w:pPr>
    <w:r>
      <w:rPr>
        <w:noProof/>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8" o:spid="_x0000_s1052" type="#_x0000_t202" style="position:absolute;left:0;text-align:left;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cwEZQIAABQFAAAOAAAAZHJzL2Uyb0RvYy54bWysVM1uEzEQviPxDpbvdNMgqijqpgqtipAq&#10;WlEQZ8drNytsj2W72Q0PAG/AiUvvPFefg8/ebIoKlyIu3tn5n/lm5vikt4ZtVIgtuZofHkw4U05S&#10;07qbmn/8cP5ixllMwjXCkFM136rITxbPnx13fq6mtCbTqMDgxMV552u+TsnPqyrKtbIiHpBXDkJN&#10;wYqE33BTNUF08G5NNZ1MjqqOQuMDSRUjuGeDkC+Kf62VTJdaR5WYqTlyS+UN5V3lt1oci/lNEH7d&#10;yl0a4h+ysKJ1CLp3dSaSYLeh/cOVbWWgSDodSLIVad1KVWpANYeTR9Vcr4VXpRY0J/p9m+L/cyvf&#10;ba4Ca5uaHwEpJywwuv/+7f7Hz/u7rww8NKjzcQ69aw/N1L+mHkCP/AhmrrvXweYvKmKQo9XbfXtV&#10;n5jMRrPpbDaBSEI2/sB/9WDuQ0xvFFmWiZoH4FfaKjYXMQ2qo0qO5ui8NaZgaBzrUMTLV5NisJfA&#10;uXGIkYsYki1U2hqVPRj3XmnUX3LOjDJ56tQEthGYGSGlcqmUWzxBO2tphH2K4U4/m6oylU8x3luU&#10;yOTS3ti2jkKp91HazecxZT3ojx0Y6s4tSP2qL8BPj0YwV9RsgXGgYU2il+ctcLgQMV2JgL0Adtj1&#10;dIlHG0K/aUdxtqbw5W/8rI9xhZSzDntWc4dDwJl56zDGeSVHIozEaiTcrT0lgHCIG+JlIWEQkhlJ&#10;Hch+wgFY5hgQCScRqeZpJE/TsOs4IFItl0UJi+dFunDXXmbXBXS/vE2YpTJiuTlDJ3ZNw+qVId2d&#10;ibzbv/8XrYdj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P4cwEZQIAABQFAAAOAAAAAAAAAAAAAAAAAC4CAABkcnMvZTJvRG9j&#10;LnhtbFBLAQItABQABgAIAAAAIQBxqtG51wAAAAUBAAAPAAAAAAAAAAAAAAAAAL8EAABkcnMvZG93&#10;bnJldi54bWxQSwUGAAAAAAQABADzAAAAwwU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76</w:t>
                    </w:r>
                    <w:r>
                      <w:fldChar w:fldCharType="end"/>
                    </w:r>
                  </w:p>
                </w:txbxContent>
              </v:textbox>
              <w10:wrap anchorx="margin"/>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8" w:lineRule="auto"/>
      <w:ind w:left="4227"/>
      <w:rPr>
        <w:rFonts w:ascii="Calibri" w:eastAsia="Calibri" w:hAnsi="Calibri" w:cs="Calibri"/>
        <w:sz w:val="18"/>
        <w:szCs w:val="18"/>
      </w:rPr>
    </w:pPr>
    <w:r>
      <w:rPr>
        <w:noProof/>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9" o:spid="_x0000_s1053" type="#_x0000_t202" style="position:absolute;left:0;text-align:left;margin-left:0;margin-top:0;width:2in;height:2in;z-index:2516869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xCZQIAABQFAAAOAAAAZHJzL2Uyb0RvYy54bWysVE1uEzEU3iNxB8t7OmkQJUSdVKFVEVIF&#10;FQWxdjx2M8L2s2w3M+EAcANWbNhzrp6Dz55MigqbIjaeN+//fe/n+KS3hm1UiC25mh8eTDhTTlLT&#10;uuuaf3h//mTGWUzCNcKQUzXfqshPFo8fHXd+rqa0JtOowODExXnna75Oyc+rKsq1siIekFcOQk3B&#10;ioTfcF01QXTwbk01nUyOqo5C4wNJFSO4Z4OQL4p/rZVMb7WOKjFTc+SWyhvKu8pvtTgW8+sg/LqV&#10;uzTEP2RhResQdO/qTCTBbkL7hyvbykCRdDqQZCvSupWq1IBqDif3qrlaC69KLQAn+j1M8f+5lW82&#10;l4G1Tc2PXnDmhEWPbr99vf3+8/bHFwYeAOp8nEPvykMz9S+pR6NHfgQz193rYPMXFTHIAfV2D6/q&#10;E5PZaDadzSYQScjGH/iv7sx9iOmVIssyUfOA/hVYxeYipkF1VMnRHJ23xpQeGsc6FPH02aQY7CVw&#10;bhxi5CKGZAuVtkZlD8a9Uxr1l5wzo0yeOjWBbQRmRkipXCrlFk/QzloaYR9iuNPPpqpM5UOM9xYl&#10;Mrm0N7ato1DqvZd282lMWQ/6IwJD3RmC1K/60vjp87GZK2q26HGgYU2il+ct+nAhYroUAXuB3mHX&#10;01s82hDwph3F2ZrC57/xsz7GFVLOOuxZzR0OAWfmtcMY55UciTASq5FwN/aU0IRD3BAvCwmDkMxI&#10;6kD2Iw7AMseASDiJSDVPI3mahl3HAZFquSxKWDwv0oW78jK7Lk33y5uEWSojlsEZkNiBhtUrQ7o7&#10;E3m3f/8vWnfH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xGLxCZQIAABQFAAAOAAAAAAAAAAAAAAAAAC4CAABkcnMvZTJvRG9j&#10;LnhtbFBLAQItABQABgAIAAAAIQBxqtG51wAAAAUBAAAPAAAAAAAAAAAAAAAAAL8EAABkcnMvZG93&#10;bnJldi54bWxQSwUGAAAAAAQABADzAAAAwwU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77</w:t>
                    </w:r>
                    <w:r>
                      <w:fldChar w:fldCharType="end"/>
                    </w:r>
                  </w:p>
                </w:txbxContent>
              </v:textbox>
              <w10:wrap anchorx="margin"/>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8" w:lineRule="auto"/>
      <w:ind w:left="4199"/>
      <w:rPr>
        <w:rFonts w:ascii="Calibri" w:eastAsia="Calibri" w:hAnsi="Calibri" w:cs="Calibri"/>
        <w:sz w:val="18"/>
        <w:szCs w:val="18"/>
      </w:rPr>
    </w:pPr>
    <w:r>
      <w:rPr>
        <w:noProof/>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1" o:spid="_x0000_s1054" type="#_x0000_t202" style="position:absolute;left:0;text-align:left;margin-left:0;margin-top:0;width:2in;height:2in;z-index:2516879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0lZQIAABQFAAAOAAAAZHJzL2Uyb0RvYy54bWysVE1uEzEU3iNxB8t7OmkQJY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q/POTMCYse3X37evf9592PLww8ANT5OIfetYdm6l9Rj0aP/AhmrrvXweYvKmKQA+rtHl7V&#10;Jyaz0Ww6m00gkpCNP/Bf3Zv7ENNrRZZlouYB/Suwis1FTIPqqJKjOTpvjSk9NI51NT96/mJSDPYS&#10;ODcOMXIRQ7KFSlujsgfj3imN+kvOmVEmT52awDYCMyOkVC6VcosnaGctjbCPMdzpZ1NVpvIxxnuL&#10;Eplc2hvb1lEo9T5Iu/k0pqwH/RGBoe4MQepXfWn8dDY2c0XNFj0ONKxJ9PK8RR8uRExXImAv0Dvs&#10;errEow0Bb9pRnK0pfP4bP+tjXCHlrMOe1dzhEHBm3jiMcV7JkQgjsRoJd2tPCU3AZCKXQsIgJDOS&#10;OpD9iAOwzDEgEk4iUs3TSJ6mYddxQKRaLosSFs+LdOGuvcyuS9P98jZhlsqIZXAGJHagYfXKkO7O&#10;RN7t3/+L1v0x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Erm0lZQIAABQFAAAOAAAAAAAAAAAAAAAAAC4CAABkcnMvZTJvRG9j&#10;LnhtbFBLAQItABQABgAIAAAAIQBxqtG51wAAAAUBAAAPAAAAAAAAAAAAAAAAAL8EAABkcnMvZG93&#10;bnJldi54bWxQSwUGAAAAAAQABADzAAAAwwU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81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7" w:lineRule="auto"/>
      <w:ind w:left="4242"/>
      <w:rPr>
        <w:rFonts w:ascii="Calibri" w:eastAsia="Calibri" w:hAnsi="Calibri" w:cs="Calibri"/>
        <w:sz w:val="18"/>
        <w:szCs w:val="18"/>
      </w:rPr>
    </w:pPr>
    <w:r>
      <w:rPr>
        <w:noProof/>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F6ZQIAABMFAAAOAAAAZHJzL2Uyb0RvYy54bWysVE1uEzEU3iNxB8t7Omkqqh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ofveDMCYse3X/9cv/tx/33zww8ANT5OIfejYdm6l9Sj0aP/AhmrrvXweYvKmKQA+rtHl7V&#10;Jyaz0Ww6m00gkpCNP/BfPZj7ENMrRZZlouYB/Suwis1lTIPqqJKjObpojSk9NI51NT8+ej4pBnsJ&#10;nBuHGLmIIdlCpa1R2YNxb5VG/SXnzCiTp85MYBuBmRFSKpdKucUTtLOWRti/MdzpZ1NVpvJvjPcW&#10;JTK5tDe2raNQ6n2UdvNxTFkP+iMCQ90ZgtSv+tL46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WHPF6ZQIAABMFAAAOAAAAAAAAAAAAAAAAAC4CAABkcnMvZTJvRG9j&#10;LnhtbFBLAQItABQABgAIAAAAIQBxqtG51wAAAAUBAAAPAAAAAAAAAAAAAAAAAL8EAABkcnMvZG93&#10;bnJldi54bWxQSwUGAAAAAAQABADzAAAAwwU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7</w:t>
                    </w:r>
                    <w:r>
                      <w:fldChar w:fldCharType="end"/>
                    </w:r>
                  </w:p>
                </w:txbxContent>
              </v:textbox>
              <w10:wrap anchorx="margin"/>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8" w:lineRule="auto"/>
      <w:ind w:left="4199"/>
      <w:rPr>
        <w:rFonts w:ascii="Calibri" w:eastAsia="Calibri" w:hAnsi="Calibri" w:cs="Calibri"/>
        <w:sz w:val="18"/>
        <w:szCs w:val="18"/>
      </w:rPr>
    </w:pPr>
    <w:r>
      <w:rPr>
        <w:noProof/>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2" o:spid="_x0000_s1055" type="#_x0000_t202" style="position:absolute;left:0;text-align:left;margin-left:0;margin-top:0;width:2in;height:2in;z-index:2516889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LDZgIAABQFAAAOAAAAZHJzL2Uyb0RvYy54bWysVE1uEzEU3iNxB8t7OmkQJUSdVKFVEVIF&#10;FQWxdjx2M8L2s2w3M+EAcANWbNhzrp6Dz55MigqbIjaeN+//fe/n+KS3hm1UiC25mh8eTDhTTlLT&#10;uuuaf3h//mTGWUzCNcKQUzXfqshPFo8fHXd+rqa0JtOowODExXnna75Oyc+rKsq1siIekFcOQk3B&#10;ioTfcF01QXTwbk01nUyOqo5C4wNJFSO4Z4OQL4p/rZVMb7WOKjFTc+SWyhvKu8pvtTgW8+sg/LqV&#10;uzTEP2RhResQdO/qTCTBbkL7hyvbykCRdDqQZCvSupWq1IBqDif3qrlaC69KLQAn+j1M8f+5lW82&#10;l4G1Tc2fTzlzwqJHt9++3n7/efvjCwMPAHU+zqF35aGZ+pfUo9EjP4KZ6+51sPmLihjkgHq7h1f1&#10;iclsNJvOZhOIJGTjD/xXd+Y+xPRKkWWZqHlA/wqsYnMR06A6quRojs5bY0oPjWNdzY+ePpsUg70E&#10;zo1DjFzEkGyh0tao7MG4d0qj/pJzZpTJU6cmsI3AzAgplUul3OIJ2llLI+xDDHf62VSVqXyI8d6i&#10;RCaX9sa2dRRKvffSbj6NKetBf0RgqDtDkPpVXxo/fTE2c0XNFj0ONKxJ9PK8RR8uREyXImAv0Dvs&#10;enqLRxsC3rSjOFtT+Pw3ftbHuELKWYc9q7nDIeDMvHYY47ySIxFGYjUS7saeEppwiBviZSFhEJIZ&#10;SR3IfsQBWOYYEAknEanmaSRP07DrOCBSLZdFCYvnRbpwV15m16XpfnmTMEtlxDI4AxI70LB6ZUh3&#10;ZyLv9u//RevumC1+A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R60Cw2YCAAAUBQAADgAAAAAAAAAAAAAAAAAuAgAAZHJzL2Uyb0Rv&#10;Yy54bWxQSwECLQAUAAYACAAAACEAcarRudcAAAAFAQAADwAAAAAAAAAAAAAAAADABAAAZHJzL2Rv&#10;d25yZXYueG1sUEsFBgAAAAAEAAQA8wAAAMQFA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83</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8" w:lineRule="auto"/>
      <w:ind w:left="4354"/>
      <w:rPr>
        <w:rFonts w:ascii="Calibri" w:eastAsia="Calibri" w:hAnsi="Calibri" w:cs="Calibri"/>
        <w:sz w:val="18"/>
        <w:szCs w:val="18"/>
      </w:rPr>
    </w:pPr>
    <w:r>
      <w:rPr>
        <w:noProof/>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0" o:spid="_x0000_s102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9ZZwIAABMFAAAOAAAAZHJzL2Uyb0RvYy54bWysVMFuEzEQvSPxD5bvdNMWqijqpgqtipAq&#10;WlEQZ8drNytsj2W72Q0fAH/AqRfufFe/g2dvNkWFSxEX76xn5s3Mmxkfn/TWsLUKsSVX8/29CWfK&#10;SWpad1Pzjx/OX0w5i0m4RhhyquYbFfnJ/Pmz487P1AGtyDQqMIC4OOt8zVcp+VlVRblSVsQ98spB&#10;qSlYkfAbbqomiA7o1lQHk8lR1VFofCCpYsTt2aDk84KvtZLpUuuoEjM1R26pnKGcy3xW82MxuwnC&#10;r1q5TUP8QxZWtA5Bd1BnIgl2G9o/oGwrA0XSaU+SrUjrVqpSA6rZnzyq5nolvCq1gJzodzTF/wcr&#10;362vAmubmr8EPU5Y9Oj++7f7u5/3P74y3IGgzscZ7K49LFP/mno0eryPuMx19zrY/EVFDHpgbXb0&#10;qj4xmZ2mB9PpBCoJ3fgD/OrB3YeY3iiyLAs1D+hfoVWsL2IaTEeTHM3ReWtM6aFxrKv50eGrSXHY&#10;aQBuHGLkIoZki5Q2RmUE494rjfpLzvmiTJ46NYGtBWZGSKlcKuUWJFhnK42wT3Hc2mdXVabyKc47&#10;jxKZXNo529ZRKPU+Srv5PKasB/uRgaHuTEHql31p/OHYyyU1G7Q40LAl0cvzFm24EDFdiYC1QOuw&#10;6ukShzYEumkrcbai8OVv99ke0wotZx3WrOYO7wBn5q3DFAMwjUIYheUouFt7SujBPp4QL4sIh5DM&#10;KOpA9hP2f5FjQCWcRKSap1E8TcOq4/2QarEoRtg7L9KFu/YyQ5ee+8VtwiiVCcvcDExsOcPmlRnd&#10;vhJ5tX//L1YPb9n8F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B6ZP1lnAgAAEwUAAA4AAAAAAAAAAAAAAAAALgIAAGRycy9lMm9E&#10;b2MueG1sUEsBAi0AFAAGAAgAAAAhAHGq0bnXAAAABQEAAA8AAAAAAAAAAAAAAAAAwQQAAGRycy9k&#10;b3ducmV2LnhtbFBLBQYAAAAABAAEAPMAAADFBQ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21</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8" w:lineRule="auto"/>
      <w:ind w:left="4231"/>
      <w:rPr>
        <w:rFonts w:ascii="Calibri" w:eastAsia="Calibri" w:hAnsi="Calibri" w:cs="Calibri"/>
        <w:sz w:val="18"/>
        <w:szCs w:val="18"/>
      </w:rPr>
    </w:pPr>
    <w:r>
      <w:rPr>
        <w:noProof/>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4" o:spid="_x0000_s1030"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v9ZQIAABMFAAAOAAAAZHJzL2Uyb0RvYy54bWysVE1uEzEU3iNxB8t7OmkpVR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FnTlj06P77t/u7n/c/vjLwAFDn4wx61x6aqX9NPRo98iOYue5eB5u/qIhBDqg3O3hV&#10;n5jMRtOD6XQCkYRs/IH/6sHch5jeKLIsEzUP6F+BVawvYhpUR5UczdF5a0zpoXGsq/nRy1eTYrCT&#10;wLlxiJGLGJItVNoYlT0Y915p1F9yzowyeerUBLYWmBkhpXKplFs8QTtraYR9iuFWP5uqMpVPMd5Z&#10;lMjk0s7Yto5CqfdR2s3nMWU96I8IDHVnCFK/7IfGj71cUrNBiwMNWxK9PG/RhgsR05UIWAu0Dque&#10;LvFoQ4CbthRnKwpf/sbP+phWSDnrsGY1d7gDnJm3DlOcN3IkwkgsR8Ld2lNCD/ZxQrwsJAxCMiOp&#10;A9lP2P9FjgGRcBKRap5G8jQNq477IdViUZSwd16kC3ftZXZdeu4XtwmjVCYsYzMgscUMm1dmdHsl&#10;8mr//l+0Hm7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djMv9ZQIAABMFAAAOAAAAAAAAAAAAAAAAAC4CAABkcnMvZTJvRG9j&#10;LnhtbFBLAQItABQABgAIAAAAIQBxqtG51wAAAAUBAAAPAAAAAAAAAAAAAAAAAL8EAABkcnMvZG93&#10;bnJldi54bWxQSwUGAAAAAAQABADzAAAAwwU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33</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8" w:lineRule="auto"/>
      <w:ind w:left="4238"/>
      <w:rPr>
        <w:rFonts w:ascii="Calibri" w:eastAsia="Calibri" w:hAnsi="Calibri" w:cs="Calibri"/>
        <w:sz w:val="18"/>
        <w:szCs w:val="18"/>
      </w:rPr>
    </w:pPr>
    <w:r>
      <w:rPr>
        <w:noProof/>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31"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AMZAIAABMFAAAOAAAAZHJzL2Uyb0RvYy54bWysVMtuEzEU3SPxD5b3ZJJCqyjqpAqpgpAq&#10;WhEQa8djJyP8ku1mJnwA/AGrbtjzXf0Ojj2ZKSpsith47tz3PfdxftFqRfbCh9qakk5GY0qE4baq&#10;zbakHz+sXkwpCZGZiilrREkPItCL+fNn542biRO7s6oSnsCJCbPGlXQXo5sVReA7oVkYWScMhNJ6&#10;zSJ+/baoPGvgXaviZDw+KxrrK+ctFyGAe9kJ6Tz7l1LweC1lEJGokiK3mF+f3016i/k5m209c7ua&#10;H9Ng/5CFZrVB0MHVJYuM3Pr6D1e65t4GK+OIW11YKWsucg2oZjJ+VM16x5zItQCc4AaYwv9zy9/t&#10;bzypq5K+OqXEMI0e3X//dn/38/7HVwIeAGpcmEFv7aAZ29e2RaN7fgAz1d1Kr9MXFRHIAfVhgFe0&#10;kfBkND2ZTscQccj6H/gvHsydD/GNsJokoqQe/cuwsv1ViJ1qr5KiGbuqlco9VIY0JT17eTrOBoME&#10;zpVBjFREl2ym4kGJ5EGZ90Ki/pxzYuTJE0vlyZ5hZhjnwsRcbvYE7aQlEfYphkf9ZCryVD7FeLDI&#10;ka2Jg7GujfW53kdpV5/7lGWn3yPQ1Z0giO2mzY0feryx1QEt9rbbkuD4qkYbrliIN8xjLdA6rHq8&#10;xiOVBdz2SFGys/7L3/hJH9MKKSUN1qykBneAEvXWYIrTRvaE74lNT5hbvbTowQQnxPFMwsBH1ZPS&#10;W/0J+79IMSBihiNSSWNPLmO36rgfXCwWWQl751i8MmvHk+vcc7e4jRilPGEJmw6JI2bYvDyjxyuR&#10;Vvv3/6z1cMvm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1pgAxkAgAAEwUAAA4AAAAAAAAAAAAAAAAALgIAAGRycy9lMm9Eb2Mu&#10;eG1sUEsBAi0AFAAGAAgAAAAhAHGq0bnXAAAABQEAAA8AAAAAAAAAAAAAAAAAvgQAAGRycy9kb3du&#10;cmV2LnhtbFBLBQYAAAAABAAEAPMAAADCBQ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34</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8" w:lineRule="auto"/>
      <w:ind w:left="4230"/>
      <w:rPr>
        <w:rFonts w:ascii="Calibri" w:eastAsia="Calibri" w:hAnsi="Calibri" w:cs="Calibri"/>
        <w:sz w:val="18"/>
        <w:szCs w:val="18"/>
      </w:rPr>
    </w:pPr>
    <w:r>
      <w:rPr>
        <w:noProof/>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6" o:spid="_x0000_s1032"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S3EZAIAABMFAAAOAAAAZHJzL2Uyb0RvYy54bWysVMtuEzEU3SPxD5b3dJICVRRlUoVUQUgV&#10;rSiIteOxkxF+yXYyEz4A/oAVG/Z8V76DY09migqbIjaeO/d9z33MLlutyF74UFtT0vHZiBJhuK1q&#10;synph/erZxNKQmSmYsoaUdKDCPRy/vTJrHFTcW63VlXCEzgxYdq4km5jdNOiCHwrNAtn1gkDobRe&#10;s4hfvykqzxp416o4H40uisb6ynnLRQjgXnVCOs/+pRQ83kgZRCSqpMgt5tfnd53eYj5j041nblvz&#10;UxrsH7LQrDYIOri6YpGRna//cKVr7m2wMp5xqwsrZc1FrgHVjEcPqrnbMidyLQAnuAGm8P/c8rf7&#10;W0/qqqQvLigxTKNHx29fj99/Hn98IeABoMaFKfTuHDRj+8q2aHTPD2CmulvpdfqiIgI5oD4M8Io2&#10;Ep6MJueTyQgiDln/A//FvbnzIb4WVpNElNSjfxlWtr8OsVPtVVI0Y1e1UrmHypCmpBfPX46ywSCB&#10;c2UQIxXRJZupeFAieVDmnZCoP+ecGHnyxFJ5smeYGca5MDGXmz1BO2lJhH2M4Uk/mYo8lY8xHixy&#10;ZGviYKxrY32u90Ha1ac+Zdnp9wh0dScIYrtuc+OHHq9tdUCLve22JDi+qtGGaxbiLfNYC7QOqx5v&#10;8EhlAbc9UZRsrf/8N37Sx7RCSkmDNSupwR2gRL0xmOK0kT3he2LdE2anlxY9GOOEOJ5JGPioelJ6&#10;qz9i/xcpBkTMcEQqaezJZexWHfeDi8UiK2HvHIvX5s7x5Dr33C12EaOUJyxh0yFxwgybl2f0dCXS&#10;av/+n7Xub9n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xBLcRkAgAAEwUAAA4AAAAAAAAAAAAAAAAALgIAAGRycy9lMm9Eb2Mu&#10;eG1sUEsBAi0AFAAGAAgAAAAhAHGq0bnXAAAABQEAAA8AAAAAAAAAAAAAAAAAvgQAAGRycy9kb3du&#10;cmV2LnhtbFBLBQYAAAAABAAEAPMAAADCBQ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35</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8" w:lineRule="auto"/>
      <w:ind w:left="4348"/>
      <w:rPr>
        <w:rFonts w:ascii="Calibri" w:eastAsia="Calibri" w:hAnsi="Calibri" w:cs="Calibri"/>
        <w:sz w:val="18"/>
        <w:szCs w:val="18"/>
      </w:rPr>
    </w:pPr>
    <w:r>
      <w:rPr>
        <w:noProof/>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3"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GtWZQIAABEFAAAOAAAAZHJzL2Uyb0RvYy54bWysVE1uEzEU3iNxB8t7OmkrSh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8OX06Kw06D&#10;4MYhR25iKLZIaWNUjmDce6XRfak5X5S5U6cmsLXAxAgplUul3RIJ1tlKI+1THLf22VWVmXyK886j&#10;ZCaXds62dRRKv4/Kbj6PJevBfkRg6DtDkPplX2h/N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4PGtWZQIAABEFAAAOAAAAAAAAAAAAAAAAAC4CAABkcnMvZTJvRG9j&#10;LnhtbFBLAQItABQABgAIAAAAIQBxqtG51wAAAAUBAAAPAAAAAAAAAAAAAAAAAL8EAABkcnMvZG93&#10;bnJldi54bWxQSwUGAAAAAAQABADzAAAAwwU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53</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14366D">
    <w:pPr>
      <w:spacing w:line="178" w:lineRule="auto"/>
      <w:ind w:left="4229"/>
      <w:rPr>
        <w:rFonts w:ascii="Calibri" w:eastAsia="Calibri" w:hAnsi="Calibri" w:cs="Calibri"/>
        <w:sz w:val="18"/>
        <w:szCs w:val="18"/>
      </w:rPr>
    </w:pPr>
    <w:r>
      <w:rPr>
        <w:noProof/>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31C" w:rsidRDefault="0014366D">
                          <w:pPr>
                            <w:pStyle w:val="aa"/>
                          </w:pPr>
                          <w:r>
                            <w:fldChar w:fldCharType="begin"/>
                          </w:r>
                          <w:r>
                            <w:instrText xml:space="preserve"> PAGE  \* MERGEFORMAT </w:instrText>
                          </w:r>
                          <w:r>
                            <w:fldChar w:fldCharType="separate"/>
                          </w:r>
                          <w:r w:rsidR="00AB7206">
                            <w:rPr>
                              <w:noProof/>
                            </w:rP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4"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44NZQIAABEFAAAOAAAAZHJzL2Uyb0RvYy54bWysVE1uEzEU3iNxB8t7Omkp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9evpoUh50G&#10;wY1DjtzEUGyR0saoHMG490qj+1Jzvihzp05NYGuBiRFSKpdKuyUSrLOVRtqnOG7ts6sqM/kU551H&#10;yUwu7Zxt6yiUfh+V3XweS9aD/YjA0HeGIPXLvtA+HblcUrMBxYGGHYlenreg4ULEdCUClgLUYdHT&#10;JQ5tCHDTVuJsReHL3+6zPWYVWs46LFnNHV4BzsxbhxnO+zgKYRSWo+Bu7SmBg308IF4WEQ4hmVHU&#10;gewnbP8i54BKOIlMNU+jeJqGRcfrIdViUYywdV6kC3ftZQ5dOPeL2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9P44NZQIAABEFAAAOAAAAAAAAAAAAAAAAAC4CAABkcnMvZTJvRG9j&#10;LnhtbFBLAQItABQABgAIAAAAIQBxqtG51wAAAAUBAAAPAAAAAAAAAAAAAAAAAL8EAABkcnMvZG93&#10;bnJldi54bWxQSwUGAAAAAAQABADzAAAAwwUAAAAA&#10;" filled="f" stroked="f" strokeweight=".5pt">
              <v:textbox style="mso-fit-shape-to-text:t" inset="0,0,0,0">
                <w:txbxContent>
                  <w:p w:rsidR="008C431C" w:rsidRDefault="0014366D">
                    <w:pPr>
                      <w:pStyle w:val="aa"/>
                    </w:pPr>
                    <w:r>
                      <w:fldChar w:fldCharType="begin"/>
                    </w:r>
                    <w:r>
                      <w:instrText xml:space="preserve"> PAGE  \* MERGEFORMAT </w:instrText>
                    </w:r>
                    <w:r>
                      <w:fldChar w:fldCharType="separate"/>
                    </w:r>
                    <w:r w:rsidR="00AB7206">
                      <w:rPr>
                        <w:noProof/>
                      </w:rPr>
                      <w:t>56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19D" w:rsidRDefault="00E6019D">
      <w:r>
        <w:separator/>
      </w:r>
    </w:p>
  </w:footnote>
  <w:footnote w:type="continuationSeparator" w:id="0">
    <w:p w:rsidR="00E6019D" w:rsidRDefault="00E60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8C431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1C" w:rsidRDefault="008C43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22BC68"/>
    <w:multiLevelType w:val="singleLevel"/>
    <w:tmpl w:val="C222BC68"/>
    <w:lvl w:ilvl="0">
      <w:start w:val="1"/>
      <w:numFmt w:val="decimal"/>
      <w:suff w:val="nothing"/>
      <w:lvlText w:val="%1、"/>
      <w:lvlJc w:val="left"/>
    </w:lvl>
  </w:abstractNum>
  <w:abstractNum w:abstractNumId="1">
    <w:nsid w:val="4684E2AC"/>
    <w:multiLevelType w:val="singleLevel"/>
    <w:tmpl w:val="4684E2AC"/>
    <w:lvl w:ilvl="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hideSpellingErrors/>
  <w:proofState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QwMjFlMGUwNWQ3NjkzMjE1Y2YwYzQyNGQyYzJiZWYifQ=="/>
  </w:docVars>
  <w:rsids>
    <w:rsidRoot w:val="00A24B49"/>
    <w:rsid w:val="000273BA"/>
    <w:rsid w:val="0005250E"/>
    <w:rsid w:val="000565D2"/>
    <w:rsid w:val="000C7B6D"/>
    <w:rsid w:val="000E28B5"/>
    <w:rsid w:val="000F2C33"/>
    <w:rsid w:val="00104143"/>
    <w:rsid w:val="00126267"/>
    <w:rsid w:val="00142143"/>
    <w:rsid w:val="0014366D"/>
    <w:rsid w:val="0015484C"/>
    <w:rsid w:val="00170B78"/>
    <w:rsid w:val="00171B18"/>
    <w:rsid w:val="001736C8"/>
    <w:rsid w:val="001B39CF"/>
    <w:rsid w:val="001E739A"/>
    <w:rsid w:val="00232FDC"/>
    <w:rsid w:val="00261697"/>
    <w:rsid w:val="002673A4"/>
    <w:rsid w:val="00270FFF"/>
    <w:rsid w:val="002953AA"/>
    <w:rsid w:val="002D0E30"/>
    <w:rsid w:val="002E3852"/>
    <w:rsid w:val="002E419C"/>
    <w:rsid w:val="00341305"/>
    <w:rsid w:val="003605CB"/>
    <w:rsid w:val="003613E3"/>
    <w:rsid w:val="003858DC"/>
    <w:rsid w:val="003A13C0"/>
    <w:rsid w:val="003A3F3F"/>
    <w:rsid w:val="003B01BA"/>
    <w:rsid w:val="003C5D35"/>
    <w:rsid w:val="003D5D9E"/>
    <w:rsid w:val="003F31E3"/>
    <w:rsid w:val="003F6028"/>
    <w:rsid w:val="00430828"/>
    <w:rsid w:val="00431EFC"/>
    <w:rsid w:val="004330F7"/>
    <w:rsid w:val="004344EF"/>
    <w:rsid w:val="00471250"/>
    <w:rsid w:val="004E7A4F"/>
    <w:rsid w:val="004E7D75"/>
    <w:rsid w:val="005436C5"/>
    <w:rsid w:val="00553595"/>
    <w:rsid w:val="005635F5"/>
    <w:rsid w:val="00573699"/>
    <w:rsid w:val="005945BB"/>
    <w:rsid w:val="005C3321"/>
    <w:rsid w:val="005D28D7"/>
    <w:rsid w:val="005E26EC"/>
    <w:rsid w:val="00607287"/>
    <w:rsid w:val="006161B4"/>
    <w:rsid w:val="00634E48"/>
    <w:rsid w:val="00643557"/>
    <w:rsid w:val="00654D41"/>
    <w:rsid w:val="006737F5"/>
    <w:rsid w:val="00693E00"/>
    <w:rsid w:val="0072652F"/>
    <w:rsid w:val="0075599D"/>
    <w:rsid w:val="00766D2E"/>
    <w:rsid w:val="007C6C41"/>
    <w:rsid w:val="008230CC"/>
    <w:rsid w:val="00830111"/>
    <w:rsid w:val="0083058B"/>
    <w:rsid w:val="00831964"/>
    <w:rsid w:val="00841801"/>
    <w:rsid w:val="00865F97"/>
    <w:rsid w:val="008923C3"/>
    <w:rsid w:val="008A62A6"/>
    <w:rsid w:val="008C0030"/>
    <w:rsid w:val="008C431C"/>
    <w:rsid w:val="008E59F9"/>
    <w:rsid w:val="008F1809"/>
    <w:rsid w:val="009013DF"/>
    <w:rsid w:val="00904D12"/>
    <w:rsid w:val="0093113A"/>
    <w:rsid w:val="009321FC"/>
    <w:rsid w:val="0093423F"/>
    <w:rsid w:val="00955F2B"/>
    <w:rsid w:val="009610C3"/>
    <w:rsid w:val="009700D7"/>
    <w:rsid w:val="00993453"/>
    <w:rsid w:val="009B20E1"/>
    <w:rsid w:val="009B6F14"/>
    <w:rsid w:val="009C3915"/>
    <w:rsid w:val="009C6600"/>
    <w:rsid w:val="009D3DD7"/>
    <w:rsid w:val="009D7497"/>
    <w:rsid w:val="00A24B49"/>
    <w:rsid w:val="00A436CD"/>
    <w:rsid w:val="00A62442"/>
    <w:rsid w:val="00A834D4"/>
    <w:rsid w:val="00A8708B"/>
    <w:rsid w:val="00A87E28"/>
    <w:rsid w:val="00AB4673"/>
    <w:rsid w:val="00AB7206"/>
    <w:rsid w:val="00AC11F1"/>
    <w:rsid w:val="00AC47C7"/>
    <w:rsid w:val="00AD5C44"/>
    <w:rsid w:val="00B54807"/>
    <w:rsid w:val="00BE7797"/>
    <w:rsid w:val="00BF0E25"/>
    <w:rsid w:val="00C25C43"/>
    <w:rsid w:val="00CC0F22"/>
    <w:rsid w:val="00CC2184"/>
    <w:rsid w:val="00CD49C8"/>
    <w:rsid w:val="00CE69F4"/>
    <w:rsid w:val="00CF41EE"/>
    <w:rsid w:val="00CF6465"/>
    <w:rsid w:val="00D057A3"/>
    <w:rsid w:val="00D34230"/>
    <w:rsid w:val="00D37174"/>
    <w:rsid w:val="00DA6BC9"/>
    <w:rsid w:val="00DB0199"/>
    <w:rsid w:val="00DC09AD"/>
    <w:rsid w:val="00DD542E"/>
    <w:rsid w:val="00E13D78"/>
    <w:rsid w:val="00E27006"/>
    <w:rsid w:val="00E373EF"/>
    <w:rsid w:val="00E6019D"/>
    <w:rsid w:val="00E86978"/>
    <w:rsid w:val="00EE5752"/>
    <w:rsid w:val="00EF55BA"/>
    <w:rsid w:val="00F201C1"/>
    <w:rsid w:val="00F21C54"/>
    <w:rsid w:val="00F90682"/>
    <w:rsid w:val="00FA1D90"/>
    <w:rsid w:val="00FA502F"/>
    <w:rsid w:val="00FB462A"/>
    <w:rsid w:val="00FC6180"/>
    <w:rsid w:val="00FD11EF"/>
    <w:rsid w:val="00FE0DF1"/>
    <w:rsid w:val="00FF0506"/>
    <w:rsid w:val="00FF778D"/>
    <w:rsid w:val="01C94F17"/>
    <w:rsid w:val="03AC2C51"/>
    <w:rsid w:val="03F00A10"/>
    <w:rsid w:val="06271704"/>
    <w:rsid w:val="06E47214"/>
    <w:rsid w:val="07911379"/>
    <w:rsid w:val="0819421C"/>
    <w:rsid w:val="09023F99"/>
    <w:rsid w:val="09790E11"/>
    <w:rsid w:val="0AA5527A"/>
    <w:rsid w:val="0AA74DF8"/>
    <w:rsid w:val="0E787D66"/>
    <w:rsid w:val="0EDA71D4"/>
    <w:rsid w:val="0F916077"/>
    <w:rsid w:val="102172C6"/>
    <w:rsid w:val="105C0433"/>
    <w:rsid w:val="105F75E4"/>
    <w:rsid w:val="11063BD1"/>
    <w:rsid w:val="11166FB9"/>
    <w:rsid w:val="116930C0"/>
    <w:rsid w:val="126C0736"/>
    <w:rsid w:val="13DC1152"/>
    <w:rsid w:val="142D64BF"/>
    <w:rsid w:val="149E141C"/>
    <w:rsid w:val="151B16BC"/>
    <w:rsid w:val="157057BB"/>
    <w:rsid w:val="15B63662"/>
    <w:rsid w:val="15F0440D"/>
    <w:rsid w:val="168252EF"/>
    <w:rsid w:val="16867072"/>
    <w:rsid w:val="16894C80"/>
    <w:rsid w:val="17CB4F30"/>
    <w:rsid w:val="1A503DA9"/>
    <w:rsid w:val="1A8B2040"/>
    <w:rsid w:val="1B093E92"/>
    <w:rsid w:val="1B52283B"/>
    <w:rsid w:val="1B61758B"/>
    <w:rsid w:val="1CF06C6A"/>
    <w:rsid w:val="1D1554B9"/>
    <w:rsid w:val="1D175353"/>
    <w:rsid w:val="1EE512D5"/>
    <w:rsid w:val="1FCB3DE8"/>
    <w:rsid w:val="1FEA6F45"/>
    <w:rsid w:val="20B1491A"/>
    <w:rsid w:val="21B7194F"/>
    <w:rsid w:val="225A5718"/>
    <w:rsid w:val="22A2788F"/>
    <w:rsid w:val="23A80954"/>
    <w:rsid w:val="23E63AC8"/>
    <w:rsid w:val="23F9461A"/>
    <w:rsid w:val="24171ED0"/>
    <w:rsid w:val="244A4179"/>
    <w:rsid w:val="26627FED"/>
    <w:rsid w:val="27BC4AA5"/>
    <w:rsid w:val="28C227AC"/>
    <w:rsid w:val="296050BA"/>
    <w:rsid w:val="29CD541A"/>
    <w:rsid w:val="2A250090"/>
    <w:rsid w:val="2C0D3F5F"/>
    <w:rsid w:val="2C4E2CAC"/>
    <w:rsid w:val="2CF9108B"/>
    <w:rsid w:val="2D764C51"/>
    <w:rsid w:val="2DAF6049"/>
    <w:rsid w:val="2E1105C7"/>
    <w:rsid w:val="2E334A71"/>
    <w:rsid w:val="2FB463BE"/>
    <w:rsid w:val="30347A57"/>
    <w:rsid w:val="3102460E"/>
    <w:rsid w:val="31611D34"/>
    <w:rsid w:val="31DA0B70"/>
    <w:rsid w:val="321D2914"/>
    <w:rsid w:val="33836A7B"/>
    <w:rsid w:val="33D9667A"/>
    <w:rsid w:val="34211ED1"/>
    <w:rsid w:val="34E606C5"/>
    <w:rsid w:val="358A2912"/>
    <w:rsid w:val="363A224F"/>
    <w:rsid w:val="36561C29"/>
    <w:rsid w:val="366F4AC3"/>
    <w:rsid w:val="38111054"/>
    <w:rsid w:val="3985401E"/>
    <w:rsid w:val="39F00DA6"/>
    <w:rsid w:val="3A294962"/>
    <w:rsid w:val="3AB9685D"/>
    <w:rsid w:val="3B3732A5"/>
    <w:rsid w:val="3C5921EB"/>
    <w:rsid w:val="3C5B7547"/>
    <w:rsid w:val="3D093DBA"/>
    <w:rsid w:val="3D7824A0"/>
    <w:rsid w:val="3F4E05E0"/>
    <w:rsid w:val="3F5A444D"/>
    <w:rsid w:val="3FEA1E8D"/>
    <w:rsid w:val="40161C4A"/>
    <w:rsid w:val="409B5E2E"/>
    <w:rsid w:val="40B66170"/>
    <w:rsid w:val="41456493"/>
    <w:rsid w:val="415921CF"/>
    <w:rsid w:val="42222159"/>
    <w:rsid w:val="422449A5"/>
    <w:rsid w:val="431F37EA"/>
    <w:rsid w:val="43C76F03"/>
    <w:rsid w:val="43D64D9E"/>
    <w:rsid w:val="43E268C5"/>
    <w:rsid w:val="44183EE9"/>
    <w:rsid w:val="44243053"/>
    <w:rsid w:val="44AD5EFC"/>
    <w:rsid w:val="455F487F"/>
    <w:rsid w:val="4588524B"/>
    <w:rsid w:val="45F33624"/>
    <w:rsid w:val="46217D4C"/>
    <w:rsid w:val="46691411"/>
    <w:rsid w:val="46E93E55"/>
    <w:rsid w:val="472460FC"/>
    <w:rsid w:val="475F7E2D"/>
    <w:rsid w:val="47AE6F80"/>
    <w:rsid w:val="483D6E8C"/>
    <w:rsid w:val="485D476D"/>
    <w:rsid w:val="48936083"/>
    <w:rsid w:val="4975122B"/>
    <w:rsid w:val="49A564D0"/>
    <w:rsid w:val="4AC7411F"/>
    <w:rsid w:val="4AD4345C"/>
    <w:rsid w:val="4B6B5E13"/>
    <w:rsid w:val="4BA87F95"/>
    <w:rsid w:val="4C0A74F5"/>
    <w:rsid w:val="4C3A0509"/>
    <w:rsid w:val="4C4D31BB"/>
    <w:rsid w:val="4C60260E"/>
    <w:rsid w:val="4C6065D9"/>
    <w:rsid w:val="4E665D87"/>
    <w:rsid w:val="4ECD2760"/>
    <w:rsid w:val="50E37C22"/>
    <w:rsid w:val="511300BE"/>
    <w:rsid w:val="51361FFF"/>
    <w:rsid w:val="51A27516"/>
    <w:rsid w:val="52382FD9"/>
    <w:rsid w:val="52C8312A"/>
    <w:rsid w:val="532C7D71"/>
    <w:rsid w:val="53A5778E"/>
    <w:rsid w:val="53A96AB8"/>
    <w:rsid w:val="540E19DA"/>
    <w:rsid w:val="543C47EC"/>
    <w:rsid w:val="54F37EBB"/>
    <w:rsid w:val="55B04465"/>
    <w:rsid w:val="56240FBA"/>
    <w:rsid w:val="5696707D"/>
    <w:rsid w:val="583C617C"/>
    <w:rsid w:val="58BE08F9"/>
    <w:rsid w:val="59E8115F"/>
    <w:rsid w:val="5A81078E"/>
    <w:rsid w:val="5AAE1807"/>
    <w:rsid w:val="5B6F302F"/>
    <w:rsid w:val="5D9E55D9"/>
    <w:rsid w:val="5EAC694D"/>
    <w:rsid w:val="5F5D683C"/>
    <w:rsid w:val="5F730AA8"/>
    <w:rsid w:val="5F8E122F"/>
    <w:rsid w:val="60A01097"/>
    <w:rsid w:val="60BB6F7A"/>
    <w:rsid w:val="60C82547"/>
    <w:rsid w:val="60CC392C"/>
    <w:rsid w:val="61611C3F"/>
    <w:rsid w:val="61C87DD3"/>
    <w:rsid w:val="622C4AE5"/>
    <w:rsid w:val="628A4311"/>
    <w:rsid w:val="640D0195"/>
    <w:rsid w:val="64265F03"/>
    <w:rsid w:val="643E2D69"/>
    <w:rsid w:val="645C61F1"/>
    <w:rsid w:val="649E44B6"/>
    <w:rsid w:val="652C0A83"/>
    <w:rsid w:val="663E10E8"/>
    <w:rsid w:val="66B47609"/>
    <w:rsid w:val="66EF4CD2"/>
    <w:rsid w:val="672E2919"/>
    <w:rsid w:val="67D2292A"/>
    <w:rsid w:val="68170ABA"/>
    <w:rsid w:val="68531F5E"/>
    <w:rsid w:val="687631A6"/>
    <w:rsid w:val="69BE575C"/>
    <w:rsid w:val="69DC63DA"/>
    <w:rsid w:val="69FB7A66"/>
    <w:rsid w:val="6A5237F9"/>
    <w:rsid w:val="6AFA0AB8"/>
    <w:rsid w:val="6AFE1016"/>
    <w:rsid w:val="6B146AB5"/>
    <w:rsid w:val="6B862305"/>
    <w:rsid w:val="6C46634B"/>
    <w:rsid w:val="6C905CE0"/>
    <w:rsid w:val="6CF22B16"/>
    <w:rsid w:val="6D9F18C4"/>
    <w:rsid w:val="6EB83187"/>
    <w:rsid w:val="6F7A3A20"/>
    <w:rsid w:val="6FD26F6A"/>
    <w:rsid w:val="6FD9336E"/>
    <w:rsid w:val="713B3A85"/>
    <w:rsid w:val="71D74FEB"/>
    <w:rsid w:val="723E29EB"/>
    <w:rsid w:val="727A6C14"/>
    <w:rsid w:val="740F6AF3"/>
    <w:rsid w:val="74643C02"/>
    <w:rsid w:val="74DE2222"/>
    <w:rsid w:val="74F26168"/>
    <w:rsid w:val="75813EA2"/>
    <w:rsid w:val="7582653D"/>
    <w:rsid w:val="760F102B"/>
    <w:rsid w:val="7693207B"/>
    <w:rsid w:val="76A52370"/>
    <w:rsid w:val="76C37A0A"/>
    <w:rsid w:val="770D45B1"/>
    <w:rsid w:val="772067E2"/>
    <w:rsid w:val="773109EF"/>
    <w:rsid w:val="78197713"/>
    <w:rsid w:val="78262994"/>
    <w:rsid w:val="78724F9B"/>
    <w:rsid w:val="788E3DDD"/>
    <w:rsid w:val="795D2DF4"/>
    <w:rsid w:val="79783BF5"/>
    <w:rsid w:val="799E420F"/>
    <w:rsid w:val="79BA7010"/>
    <w:rsid w:val="7A1878FF"/>
    <w:rsid w:val="7A1A780B"/>
    <w:rsid w:val="7A5F43FC"/>
    <w:rsid w:val="7AE935B3"/>
    <w:rsid w:val="7B992E7E"/>
    <w:rsid w:val="7B9A2814"/>
    <w:rsid w:val="7BDF361B"/>
    <w:rsid w:val="7CE87DA1"/>
    <w:rsid w:val="7D187311"/>
    <w:rsid w:val="7E601257"/>
    <w:rsid w:val="7ED66A06"/>
    <w:rsid w:val="7EF40E49"/>
    <w:rsid w:val="7F126040"/>
    <w:rsid w:val="7F466E8E"/>
    <w:rsid w:val="7FE21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1" w:unhideWhenUsed="1" w:qFormat="1"/>
    <w:lsdException w:name="heading 4" w:uiPriority="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unhideWhenUsed="1" w:qFormat="1"/>
    <w:lsdException w:name="header" w:qFormat="1"/>
    <w:lsdException w:name="footer"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qFormat="1"/>
    <w:lsdException w:name="Body Text" w:unhideWhenUsed="1" w:qFormat="1"/>
    <w:lsdException w:name="Body Text Indent" w:uiPriority="99" w:qFormat="1"/>
    <w:lsdException w:name="Subtitle" w:qFormat="1"/>
    <w:lsdException w:name="Body Text First Indent" w:qFormat="1"/>
    <w:lsdException w:name="Body Text First Indent 2" w:qFormat="1"/>
    <w:lsdException w:name="Body Tex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keepNext/>
      <w:keepLines/>
      <w:spacing w:before="340" w:after="330" w:line="578" w:lineRule="auto"/>
      <w:jc w:val="center"/>
      <w:outlineLvl w:val="0"/>
    </w:pPr>
    <w:rPr>
      <w:rFonts w:eastAsia="宋体"/>
      <w:b/>
      <w:bCs/>
      <w:kern w:val="44"/>
      <w:sz w:val="44"/>
      <w:szCs w:val="44"/>
    </w:rPr>
  </w:style>
  <w:style w:type="paragraph" w:styleId="2">
    <w:name w:val="heading 2"/>
    <w:basedOn w:val="a"/>
    <w:next w:val="a"/>
    <w:qFormat/>
    <w:pPr>
      <w:spacing w:before="120" w:after="120"/>
      <w:outlineLvl w:val="1"/>
    </w:pPr>
    <w:rPr>
      <w:rFonts w:ascii="黑体" w:hAnsi="黑体"/>
      <w:szCs w:val="30"/>
    </w:rPr>
  </w:style>
  <w:style w:type="paragraph" w:styleId="3">
    <w:name w:val="heading 3"/>
    <w:basedOn w:val="a"/>
    <w:next w:val="a"/>
    <w:uiPriority w:val="1"/>
    <w:unhideWhenUsed/>
    <w:qFormat/>
    <w:pPr>
      <w:spacing w:beforeLines="50" w:before="50" w:afterLines="50" w:after="50"/>
      <w:outlineLvl w:val="2"/>
    </w:pPr>
    <w:rPr>
      <w:rFonts w:ascii="宋体" w:eastAsia="宋体" w:hAnsi="宋体"/>
      <w:b/>
      <w:sz w:val="28"/>
      <w:szCs w:val="24"/>
    </w:rPr>
  </w:style>
  <w:style w:type="paragraph" w:styleId="4">
    <w:name w:val="heading 4"/>
    <w:basedOn w:val="a"/>
    <w:next w:val="a"/>
    <w:uiPriority w:val="1"/>
    <w:unhideWhenUsed/>
    <w:qFormat/>
    <w:pPr>
      <w:outlineLvl w:val="3"/>
    </w:pPr>
    <w:rPr>
      <w:rFonts w:ascii="宋体" w:eastAsia="宋体" w:hAnsi="宋体"/>
      <w:sz w:val="28"/>
      <w:szCs w:val="24"/>
    </w:rPr>
  </w:style>
  <w:style w:type="paragraph" w:styleId="6">
    <w:name w:val="heading 6"/>
    <w:basedOn w:val="a"/>
    <w:next w:val="a"/>
    <w:qFormat/>
    <w:pPr>
      <w:keepNext/>
      <w:keepLines/>
      <w:tabs>
        <w:tab w:val="left" w:pos="1440"/>
      </w:tabs>
      <w:spacing w:before="240" w:after="64" w:line="320" w:lineRule="auto"/>
      <w:ind w:left="1152" w:hanging="1152"/>
      <w:outlineLvl w:val="5"/>
    </w:pPr>
    <w:rPr>
      <w:rFonts w:eastAsia="黑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style>
  <w:style w:type="paragraph" w:styleId="a4">
    <w:name w:val="annotation text"/>
    <w:basedOn w:val="a"/>
    <w:link w:val="Char0"/>
    <w:unhideWhenUsed/>
    <w:qFormat/>
  </w:style>
  <w:style w:type="paragraph" w:styleId="30">
    <w:name w:val="Body Text 3"/>
    <w:qFormat/>
    <w:pPr>
      <w:widowControl w:val="0"/>
      <w:spacing w:after="120"/>
      <w:jc w:val="both"/>
    </w:pPr>
    <w:rPr>
      <w:rFonts w:eastAsia="楷体_GB2312"/>
      <w:kern w:val="2"/>
      <w:sz w:val="16"/>
      <w:szCs w:val="16"/>
    </w:rPr>
  </w:style>
  <w:style w:type="paragraph" w:styleId="a5">
    <w:name w:val="Body Text"/>
    <w:basedOn w:val="a"/>
    <w:next w:val="a"/>
    <w:unhideWhenUsed/>
    <w:qFormat/>
    <w:pPr>
      <w:spacing w:after="120"/>
    </w:pPr>
  </w:style>
  <w:style w:type="paragraph" w:styleId="a6">
    <w:name w:val="Body Text Indent"/>
    <w:basedOn w:val="a"/>
    <w:next w:val="a7"/>
    <w:uiPriority w:val="99"/>
    <w:qFormat/>
    <w:pPr>
      <w:ind w:firstLineChars="200" w:firstLine="600"/>
    </w:pPr>
    <w:rPr>
      <w:rFonts w:ascii="宋体"/>
      <w:sz w:val="30"/>
      <w:szCs w:val="20"/>
    </w:rPr>
  </w:style>
  <w:style w:type="paragraph" w:styleId="a7">
    <w:name w:val="envelope return"/>
    <w:basedOn w:val="a"/>
    <w:qFormat/>
  </w:style>
  <w:style w:type="paragraph" w:styleId="31">
    <w:name w:val="toc 3"/>
    <w:basedOn w:val="a"/>
    <w:next w:val="a"/>
    <w:qFormat/>
    <w:pPr>
      <w:ind w:leftChars="400" w:left="840"/>
    </w:pPr>
  </w:style>
  <w:style w:type="paragraph" w:styleId="a8">
    <w:name w:val="Plain Text"/>
    <w:basedOn w:val="a"/>
    <w:link w:val="Char1"/>
    <w:qFormat/>
    <w:rPr>
      <w:rFonts w:ascii="宋体" w:hAnsi="Courier New"/>
      <w:szCs w:val="20"/>
    </w:rPr>
  </w:style>
  <w:style w:type="paragraph" w:styleId="a9">
    <w:name w:val="Balloon Text"/>
    <w:basedOn w:val="a"/>
    <w:link w:val="Char2"/>
    <w:qFormat/>
    <w:rPr>
      <w:sz w:val="18"/>
      <w:szCs w:val="18"/>
    </w:rPr>
  </w:style>
  <w:style w:type="paragraph" w:styleId="aa">
    <w:name w:val="footer"/>
    <w:basedOn w:val="a"/>
    <w:qFormat/>
    <w:pPr>
      <w:tabs>
        <w:tab w:val="center" w:pos="4153"/>
        <w:tab w:val="right" w:pos="8306"/>
      </w:tabs>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c">
    <w:name w:val="Normal (Web)"/>
    <w:basedOn w:val="a"/>
    <w:qFormat/>
    <w:pPr>
      <w:spacing w:before="100" w:beforeAutospacing="1" w:after="100" w:afterAutospacing="1"/>
    </w:pPr>
    <w:rPr>
      <w:rFonts w:cs="Times New Roman"/>
      <w:sz w:val="24"/>
    </w:rPr>
  </w:style>
  <w:style w:type="paragraph" w:styleId="ad">
    <w:name w:val="annotation subject"/>
    <w:basedOn w:val="a4"/>
    <w:next w:val="a4"/>
    <w:link w:val="Char3"/>
    <w:qFormat/>
    <w:rPr>
      <w:b/>
      <w:bCs/>
    </w:rPr>
  </w:style>
  <w:style w:type="paragraph" w:styleId="ae">
    <w:name w:val="Body Text First Indent"/>
    <w:basedOn w:val="a5"/>
    <w:qFormat/>
    <w:pPr>
      <w:ind w:firstLine="420"/>
    </w:pPr>
    <w:rPr>
      <w:rFonts w:ascii="Times New Roman" w:eastAsia="楷体_GB2312" w:hAnsi="Times New Roman"/>
      <w:sz w:val="20"/>
      <w:szCs w:val="20"/>
    </w:rPr>
  </w:style>
  <w:style w:type="paragraph" w:styleId="21">
    <w:name w:val="Body Text First Indent 2"/>
    <w:basedOn w:val="a6"/>
    <w:qFormat/>
    <w:pPr>
      <w:widowControl w:val="0"/>
      <w:spacing w:after="120"/>
      <w:ind w:leftChars="200" w:left="420" w:firstLine="420"/>
      <w:jc w:val="both"/>
    </w:pPr>
    <w:rPr>
      <w:rFonts w:ascii="Calibri" w:eastAsia="宋体" w:hAnsi="Calibri" w:cs="Times New Roman"/>
      <w:kern w:val="2"/>
      <w:sz w:val="21"/>
      <w:szCs w:val="24"/>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qFormat/>
    <w:rPr>
      <w:rFonts w:ascii="Arial" w:eastAsia="黑体" w:hAnsi="Arial"/>
      <w:color w:val="0000FF"/>
      <w:kern w:val="2"/>
      <w:sz w:val="21"/>
      <w:szCs w:val="21"/>
      <w:u w:val="single"/>
      <w:lang w:val="en-US" w:eastAsia="zh-CN" w:bidi="ar-SA"/>
    </w:rPr>
  </w:style>
  <w:style w:type="character" w:styleId="af1">
    <w:name w:val="annotation reference"/>
    <w:basedOn w:val="a0"/>
    <w:qFormat/>
    <w:rPr>
      <w:sz w:val="21"/>
      <w:szCs w:val="21"/>
    </w:rPr>
  </w:style>
  <w:style w:type="paragraph" w:customStyle="1" w:styleId="2Arial">
    <w:name w:val="样式 正文首行缩进 2 + Arial"/>
    <w:basedOn w:val="a"/>
    <w:next w:val="a"/>
    <w:unhideWhenUsed/>
    <w:qFormat/>
    <w:pPr>
      <w:spacing w:before="100" w:beforeAutospacing="1" w:after="120" w:line="320" w:lineRule="atLeast"/>
      <w:ind w:firstLineChars="200" w:firstLine="200"/>
    </w:pPr>
    <w:rPr>
      <w:sz w:val="24"/>
      <w:szCs w:val="24"/>
    </w:rPr>
  </w:style>
  <w:style w:type="paragraph" w:customStyle="1" w:styleId="11">
    <w:name w:val="正文缩进1"/>
    <w:basedOn w:val="12"/>
    <w:qFormat/>
    <w:pPr>
      <w:widowControl w:val="0"/>
      <w:spacing w:line="360" w:lineRule="auto"/>
      <w:ind w:firstLineChars="200" w:firstLine="200"/>
      <w:jc w:val="both"/>
    </w:pPr>
    <w:rPr>
      <w:rFonts w:ascii="Times New Roman" w:eastAsia="宋体" w:hAnsi="Times New Roman" w:cs="Times New Roman"/>
      <w:kern w:val="2"/>
      <w:szCs w:val="22"/>
    </w:rPr>
  </w:style>
  <w:style w:type="paragraph" w:customStyle="1" w:styleId="12">
    <w:name w:val="正文1"/>
    <w:basedOn w:val="a"/>
    <w:qFormat/>
    <w:pPr>
      <w:spacing w:line="240" w:lineRule="atLeast"/>
      <w:jc w:val="center"/>
    </w:pPr>
    <w:rPr>
      <w:rFonts w:ascii="Tahoma" w:hAnsi="Tahoma"/>
      <w:sz w:val="24"/>
    </w:rPr>
  </w:style>
  <w:style w:type="paragraph" w:customStyle="1" w:styleId="15">
    <w:name w:val="样式 宋体 行距: 1.5 倍行距"/>
    <w:basedOn w:val="a"/>
    <w:qFormat/>
    <w:pPr>
      <w:jc w:val="center"/>
    </w:pPr>
    <w:rPr>
      <w:b/>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f2">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3">
    <w:name w:val="发文落款"/>
    <w:basedOn w:val="af2"/>
    <w:qFormat/>
    <w:pPr>
      <w:ind w:left="4094" w:right="607" w:firstLine="0"/>
      <w:jc w:val="center"/>
    </w:pPr>
  </w:style>
  <w:style w:type="paragraph" w:customStyle="1" w:styleId="TableParagraph">
    <w:name w:val="Table Paragraph"/>
    <w:basedOn w:val="a"/>
    <w:uiPriority w:val="1"/>
    <w:unhideWhenUsed/>
    <w:qFormat/>
    <w:rPr>
      <w:sz w:val="24"/>
      <w:szCs w:val="24"/>
    </w:rPr>
  </w:style>
  <w:style w:type="paragraph" w:customStyle="1" w:styleId="WPSOffice1">
    <w:name w:val="WPSOffice手动目录 1"/>
    <w:qFormat/>
    <w:rPr>
      <w:rFonts w:ascii="Arial" w:eastAsia="Arial" w:hAnsi="Arial" w:cs="Arial"/>
    </w:rPr>
  </w:style>
  <w:style w:type="paragraph" w:customStyle="1" w:styleId="WPSOffice2">
    <w:name w:val="WPSOffice手动目录 2"/>
    <w:qFormat/>
    <w:pPr>
      <w:ind w:leftChars="200" w:left="200"/>
    </w:pPr>
    <w:rPr>
      <w:rFonts w:ascii="Arial" w:eastAsia="Arial" w:hAnsi="Arial" w:cs="Arial"/>
    </w:rPr>
  </w:style>
  <w:style w:type="paragraph" w:customStyle="1" w:styleId="WPSOffice3">
    <w:name w:val="WPSOffice手动目录 3"/>
    <w:qFormat/>
    <w:pPr>
      <w:ind w:leftChars="400" w:left="400"/>
    </w:pPr>
    <w:rPr>
      <w:rFonts w:ascii="Arial" w:eastAsia="Arial" w:hAnsi="Arial" w:cs="Arial"/>
    </w:rPr>
  </w:style>
  <w:style w:type="paragraph" w:customStyle="1" w:styleId="Style2">
    <w:name w:val="_Style 2"/>
    <w:basedOn w:val="1"/>
    <w:next w:val="a"/>
    <w:qFormat/>
    <w:pPr>
      <w:outlineLvl w:val="9"/>
    </w:pPr>
  </w:style>
  <w:style w:type="character" w:customStyle="1" w:styleId="Char2">
    <w:name w:val="批注框文本 Char"/>
    <w:basedOn w:val="a0"/>
    <w:link w:val="a9"/>
    <w:qFormat/>
    <w:rPr>
      <w:rFonts w:ascii="Arial" w:eastAsia="Arial" w:hAnsi="Arial" w:cs="Arial"/>
      <w:snapToGrid w:val="0"/>
      <w:color w:val="000000"/>
      <w:sz w:val="18"/>
      <w:szCs w:val="18"/>
    </w:rPr>
  </w:style>
  <w:style w:type="character" w:customStyle="1" w:styleId="Char0">
    <w:name w:val="批注文字 Char"/>
    <w:basedOn w:val="a0"/>
    <w:link w:val="a4"/>
    <w:qFormat/>
    <w:rPr>
      <w:rFonts w:ascii="Arial" w:eastAsia="Arial" w:hAnsi="Arial" w:cs="Arial"/>
      <w:snapToGrid w:val="0"/>
      <w:color w:val="000000"/>
      <w:sz w:val="21"/>
      <w:szCs w:val="21"/>
    </w:rPr>
  </w:style>
  <w:style w:type="character" w:customStyle="1" w:styleId="Char3">
    <w:name w:val="批注主题 Char"/>
    <w:basedOn w:val="Char0"/>
    <w:link w:val="ad"/>
    <w:qFormat/>
    <w:rPr>
      <w:rFonts w:ascii="Arial" w:eastAsia="Arial" w:hAnsi="Arial" w:cs="Arial"/>
      <w:b/>
      <w:bCs/>
      <w:snapToGrid w:val="0"/>
      <w:color w:val="000000"/>
      <w:sz w:val="21"/>
      <w:szCs w:val="21"/>
    </w:rPr>
  </w:style>
  <w:style w:type="character" w:customStyle="1" w:styleId="Char">
    <w:name w:val="正文缩进 Char"/>
    <w:link w:val="a3"/>
    <w:qFormat/>
    <w:rPr>
      <w:rFonts w:ascii="Arial" w:eastAsia="Arial" w:hAnsi="Arial" w:cs="Arial"/>
      <w:snapToGrid w:val="0"/>
      <w:color w:val="000000"/>
      <w:sz w:val="21"/>
      <w:szCs w:val="21"/>
    </w:rPr>
  </w:style>
  <w:style w:type="character" w:customStyle="1" w:styleId="Char1">
    <w:name w:val="纯文本 Char"/>
    <w:basedOn w:val="a0"/>
    <w:link w:val="a8"/>
    <w:qFormat/>
    <w:rPr>
      <w:rFonts w:ascii="宋体" w:eastAsia="Arial" w:hAnsi="Courier New" w:cs="Arial"/>
      <w:snapToGrid w:val="0"/>
      <w:color w:val="000000"/>
      <w:sz w:val="21"/>
    </w:rPr>
  </w:style>
  <w:style w:type="paragraph" w:customStyle="1" w:styleId="PlainText1">
    <w:name w:val="Plain Text1"/>
    <w:basedOn w:val="a"/>
    <w:qFormat/>
    <w:pPr>
      <w:widowControl w:val="0"/>
      <w:kinsoku/>
      <w:snapToGrid/>
      <w:spacing w:line="312" w:lineRule="atLeast"/>
      <w:ind w:firstLineChars="200" w:firstLine="200"/>
      <w:jc w:val="both"/>
    </w:pPr>
    <w:rPr>
      <w:rFonts w:ascii="宋体" w:eastAsia="宋体" w:hAnsi="Times New Roman" w:cs="Times New Roman"/>
      <w:snapToGrid/>
      <w:color w:val="auto"/>
      <w:szCs w:val="20"/>
    </w:rPr>
  </w:style>
  <w:style w:type="paragraph" w:customStyle="1" w:styleId="Style3">
    <w:name w:val="_Style 3"/>
    <w:uiPriority w:val="1"/>
    <w:qFormat/>
    <w:pPr>
      <w:widowControl w:val="0"/>
      <w:jc w:val="both"/>
    </w:pPr>
    <w:rPr>
      <w:rFonts w:ascii="Calibri" w:hAnsi="Calibri"/>
      <w:kern w:val="2"/>
      <w:sz w:val="21"/>
      <w:szCs w:val="22"/>
    </w:rPr>
  </w:style>
  <w:style w:type="paragraph" w:styleId="af4">
    <w:name w:val="List Paragraph"/>
    <w:basedOn w:val="a"/>
    <w:uiPriority w:val="99"/>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1" w:unhideWhenUsed="1" w:qFormat="1"/>
    <w:lsdException w:name="heading 4" w:uiPriority="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unhideWhenUsed="1" w:qFormat="1"/>
    <w:lsdException w:name="header" w:qFormat="1"/>
    <w:lsdException w:name="footer"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qFormat="1"/>
    <w:lsdException w:name="Body Text" w:unhideWhenUsed="1" w:qFormat="1"/>
    <w:lsdException w:name="Body Text Indent" w:uiPriority="99" w:qFormat="1"/>
    <w:lsdException w:name="Subtitle" w:qFormat="1"/>
    <w:lsdException w:name="Body Text First Indent" w:qFormat="1"/>
    <w:lsdException w:name="Body Text First Indent 2" w:qFormat="1"/>
    <w:lsdException w:name="Body Tex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keepNext/>
      <w:keepLines/>
      <w:spacing w:before="340" w:after="330" w:line="578" w:lineRule="auto"/>
      <w:jc w:val="center"/>
      <w:outlineLvl w:val="0"/>
    </w:pPr>
    <w:rPr>
      <w:rFonts w:eastAsia="宋体"/>
      <w:b/>
      <w:bCs/>
      <w:kern w:val="44"/>
      <w:sz w:val="44"/>
      <w:szCs w:val="44"/>
    </w:rPr>
  </w:style>
  <w:style w:type="paragraph" w:styleId="2">
    <w:name w:val="heading 2"/>
    <w:basedOn w:val="a"/>
    <w:next w:val="a"/>
    <w:qFormat/>
    <w:pPr>
      <w:spacing w:before="120" w:after="120"/>
      <w:outlineLvl w:val="1"/>
    </w:pPr>
    <w:rPr>
      <w:rFonts w:ascii="黑体" w:hAnsi="黑体"/>
      <w:szCs w:val="30"/>
    </w:rPr>
  </w:style>
  <w:style w:type="paragraph" w:styleId="3">
    <w:name w:val="heading 3"/>
    <w:basedOn w:val="a"/>
    <w:next w:val="a"/>
    <w:uiPriority w:val="1"/>
    <w:unhideWhenUsed/>
    <w:qFormat/>
    <w:pPr>
      <w:spacing w:beforeLines="50" w:before="50" w:afterLines="50" w:after="50"/>
      <w:outlineLvl w:val="2"/>
    </w:pPr>
    <w:rPr>
      <w:rFonts w:ascii="宋体" w:eastAsia="宋体" w:hAnsi="宋体"/>
      <w:b/>
      <w:sz w:val="28"/>
      <w:szCs w:val="24"/>
    </w:rPr>
  </w:style>
  <w:style w:type="paragraph" w:styleId="4">
    <w:name w:val="heading 4"/>
    <w:basedOn w:val="a"/>
    <w:next w:val="a"/>
    <w:uiPriority w:val="1"/>
    <w:unhideWhenUsed/>
    <w:qFormat/>
    <w:pPr>
      <w:outlineLvl w:val="3"/>
    </w:pPr>
    <w:rPr>
      <w:rFonts w:ascii="宋体" w:eastAsia="宋体" w:hAnsi="宋体"/>
      <w:sz w:val="28"/>
      <w:szCs w:val="24"/>
    </w:rPr>
  </w:style>
  <w:style w:type="paragraph" w:styleId="6">
    <w:name w:val="heading 6"/>
    <w:basedOn w:val="a"/>
    <w:next w:val="a"/>
    <w:qFormat/>
    <w:pPr>
      <w:keepNext/>
      <w:keepLines/>
      <w:tabs>
        <w:tab w:val="left" w:pos="1440"/>
      </w:tabs>
      <w:spacing w:before="240" w:after="64" w:line="320" w:lineRule="auto"/>
      <w:ind w:left="1152" w:hanging="1152"/>
      <w:outlineLvl w:val="5"/>
    </w:pPr>
    <w:rPr>
      <w:rFonts w:eastAsia="黑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style>
  <w:style w:type="paragraph" w:styleId="a4">
    <w:name w:val="annotation text"/>
    <w:basedOn w:val="a"/>
    <w:link w:val="Char0"/>
    <w:unhideWhenUsed/>
    <w:qFormat/>
  </w:style>
  <w:style w:type="paragraph" w:styleId="30">
    <w:name w:val="Body Text 3"/>
    <w:qFormat/>
    <w:pPr>
      <w:widowControl w:val="0"/>
      <w:spacing w:after="120"/>
      <w:jc w:val="both"/>
    </w:pPr>
    <w:rPr>
      <w:rFonts w:eastAsia="楷体_GB2312"/>
      <w:kern w:val="2"/>
      <w:sz w:val="16"/>
      <w:szCs w:val="16"/>
    </w:rPr>
  </w:style>
  <w:style w:type="paragraph" w:styleId="a5">
    <w:name w:val="Body Text"/>
    <w:basedOn w:val="a"/>
    <w:next w:val="a"/>
    <w:unhideWhenUsed/>
    <w:qFormat/>
    <w:pPr>
      <w:spacing w:after="120"/>
    </w:pPr>
  </w:style>
  <w:style w:type="paragraph" w:styleId="a6">
    <w:name w:val="Body Text Indent"/>
    <w:basedOn w:val="a"/>
    <w:next w:val="a7"/>
    <w:uiPriority w:val="99"/>
    <w:qFormat/>
    <w:pPr>
      <w:ind w:firstLineChars="200" w:firstLine="600"/>
    </w:pPr>
    <w:rPr>
      <w:rFonts w:ascii="宋体"/>
      <w:sz w:val="30"/>
      <w:szCs w:val="20"/>
    </w:rPr>
  </w:style>
  <w:style w:type="paragraph" w:styleId="a7">
    <w:name w:val="envelope return"/>
    <w:basedOn w:val="a"/>
    <w:qFormat/>
  </w:style>
  <w:style w:type="paragraph" w:styleId="31">
    <w:name w:val="toc 3"/>
    <w:basedOn w:val="a"/>
    <w:next w:val="a"/>
    <w:qFormat/>
    <w:pPr>
      <w:ind w:leftChars="400" w:left="840"/>
    </w:pPr>
  </w:style>
  <w:style w:type="paragraph" w:styleId="a8">
    <w:name w:val="Plain Text"/>
    <w:basedOn w:val="a"/>
    <w:link w:val="Char1"/>
    <w:qFormat/>
    <w:rPr>
      <w:rFonts w:ascii="宋体" w:hAnsi="Courier New"/>
      <w:szCs w:val="20"/>
    </w:rPr>
  </w:style>
  <w:style w:type="paragraph" w:styleId="a9">
    <w:name w:val="Balloon Text"/>
    <w:basedOn w:val="a"/>
    <w:link w:val="Char2"/>
    <w:qFormat/>
    <w:rPr>
      <w:sz w:val="18"/>
      <w:szCs w:val="18"/>
    </w:rPr>
  </w:style>
  <w:style w:type="paragraph" w:styleId="aa">
    <w:name w:val="footer"/>
    <w:basedOn w:val="a"/>
    <w:qFormat/>
    <w:pPr>
      <w:tabs>
        <w:tab w:val="center" w:pos="4153"/>
        <w:tab w:val="right" w:pos="8306"/>
      </w:tabs>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c">
    <w:name w:val="Normal (Web)"/>
    <w:basedOn w:val="a"/>
    <w:qFormat/>
    <w:pPr>
      <w:spacing w:before="100" w:beforeAutospacing="1" w:after="100" w:afterAutospacing="1"/>
    </w:pPr>
    <w:rPr>
      <w:rFonts w:cs="Times New Roman"/>
      <w:sz w:val="24"/>
    </w:rPr>
  </w:style>
  <w:style w:type="paragraph" w:styleId="ad">
    <w:name w:val="annotation subject"/>
    <w:basedOn w:val="a4"/>
    <w:next w:val="a4"/>
    <w:link w:val="Char3"/>
    <w:qFormat/>
    <w:rPr>
      <w:b/>
      <w:bCs/>
    </w:rPr>
  </w:style>
  <w:style w:type="paragraph" w:styleId="ae">
    <w:name w:val="Body Text First Indent"/>
    <w:basedOn w:val="a5"/>
    <w:qFormat/>
    <w:pPr>
      <w:ind w:firstLine="420"/>
    </w:pPr>
    <w:rPr>
      <w:rFonts w:ascii="Times New Roman" w:eastAsia="楷体_GB2312" w:hAnsi="Times New Roman"/>
      <w:sz w:val="20"/>
      <w:szCs w:val="20"/>
    </w:rPr>
  </w:style>
  <w:style w:type="paragraph" w:styleId="21">
    <w:name w:val="Body Text First Indent 2"/>
    <w:basedOn w:val="a6"/>
    <w:qFormat/>
    <w:pPr>
      <w:widowControl w:val="0"/>
      <w:spacing w:after="120"/>
      <w:ind w:leftChars="200" w:left="420" w:firstLine="420"/>
      <w:jc w:val="both"/>
    </w:pPr>
    <w:rPr>
      <w:rFonts w:ascii="Calibri" w:eastAsia="宋体" w:hAnsi="Calibri" w:cs="Times New Roman"/>
      <w:kern w:val="2"/>
      <w:sz w:val="21"/>
      <w:szCs w:val="24"/>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qFormat/>
    <w:rPr>
      <w:rFonts w:ascii="Arial" w:eastAsia="黑体" w:hAnsi="Arial"/>
      <w:color w:val="0000FF"/>
      <w:kern w:val="2"/>
      <w:sz w:val="21"/>
      <w:szCs w:val="21"/>
      <w:u w:val="single"/>
      <w:lang w:val="en-US" w:eastAsia="zh-CN" w:bidi="ar-SA"/>
    </w:rPr>
  </w:style>
  <w:style w:type="character" w:styleId="af1">
    <w:name w:val="annotation reference"/>
    <w:basedOn w:val="a0"/>
    <w:qFormat/>
    <w:rPr>
      <w:sz w:val="21"/>
      <w:szCs w:val="21"/>
    </w:rPr>
  </w:style>
  <w:style w:type="paragraph" w:customStyle="1" w:styleId="2Arial">
    <w:name w:val="样式 正文首行缩进 2 + Arial"/>
    <w:basedOn w:val="a"/>
    <w:next w:val="a"/>
    <w:unhideWhenUsed/>
    <w:qFormat/>
    <w:pPr>
      <w:spacing w:before="100" w:beforeAutospacing="1" w:after="120" w:line="320" w:lineRule="atLeast"/>
      <w:ind w:firstLineChars="200" w:firstLine="200"/>
    </w:pPr>
    <w:rPr>
      <w:sz w:val="24"/>
      <w:szCs w:val="24"/>
    </w:rPr>
  </w:style>
  <w:style w:type="paragraph" w:customStyle="1" w:styleId="11">
    <w:name w:val="正文缩进1"/>
    <w:basedOn w:val="12"/>
    <w:qFormat/>
    <w:pPr>
      <w:widowControl w:val="0"/>
      <w:spacing w:line="360" w:lineRule="auto"/>
      <w:ind w:firstLineChars="200" w:firstLine="200"/>
      <w:jc w:val="both"/>
    </w:pPr>
    <w:rPr>
      <w:rFonts w:ascii="Times New Roman" w:eastAsia="宋体" w:hAnsi="Times New Roman" w:cs="Times New Roman"/>
      <w:kern w:val="2"/>
      <w:szCs w:val="22"/>
    </w:rPr>
  </w:style>
  <w:style w:type="paragraph" w:customStyle="1" w:styleId="12">
    <w:name w:val="正文1"/>
    <w:basedOn w:val="a"/>
    <w:qFormat/>
    <w:pPr>
      <w:spacing w:line="240" w:lineRule="atLeast"/>
      <w:jc w:val="center"/>
    </w:pPr>
    <w:rPr>
      <w:rFonts w:ascii="Tahoma" w:hAnsi="Tahoma"/>
      <w:sz w:val="24"/>
    </w:rPr>
  </w:style>
  <w:style w:type="paragraph" w:customStyle="1" w:styleId="15">
    <w:name w:val="样式 宋体 行距: 1.5 倍行距"/>
    <w:basedOn w:val="a"/>
    <w:qFormat/>
    <w:pPr>
      <w:jc w:val="center"/>
    </w:pPr>
    <w:rPr>
      <w:b/>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f2">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3">
    <w:name w:val="发文落款"/>
    <w:basedOn w:val="af2"/>
    <w:qFormat/>
    <w:pPr>
      <w:ind w:left="4094" w:right="607" w:firstLine="0"/>
      <w:jc w:val="center"/>
    </w:pPr>
  </w:style>
  <w:style w:type="paragraph" w:customStyle="1" w:styleId="TableParagraph">
    <w:name w:val="Table Paragraph"/>
    <w:basedOn w:val="a"/>
    <w:uiPriority w:val="1"/>
    <w:unhideWhenUsed/>
    <w:qFormat/>
    <w:rPr>
      <w:sz w:val="24"/>
      <w:szCs w:val="24"/>
    </w:rPr>
  </w:style>
  <w:style w:type="paragraph" w:customStyle="1" w:styleId="WPSOffice1">
    <w:name w:val="WPSOffice手动目录 1"/>
    <w:qFormat/>
    <w:rPr>
      <w:rFonts w:ascii="Arial" w:eastAsia="Arial" w:hAnsi="Arial" w:cs="Arial"/>
    </w:rPr>
  </w:style>
  <w:style w:type="paragraph" w:customStyle="1" w:styleId="WPSOffice2">
    <w:name w:val="WPSOffice手动目录 2"/>
    <w:qFormat/>
    <w:pPr>
      <w:ind w:leftChars="200" w:left="200"/>
    </w:pPr>
    <w:rPr>
      <w:rFonts w:ascii="Arial" w:eastAsia="Arial" w:hAnsi="Arial" w:cs="Arial"/>
    </w:rPr>
  </w:style>
  <w:style w:type="paragraph" w:customStyle="1" w:styleId="WPSOffice3">
    <w:name w:val="WPSOffice手动目录 3"/>
    <w:qFormat/>
    <w:pPr>
      <w:ind w:leftChars="400" w:left="400"/>
    </w:pPr>
    <w:rPr>
      <w:rFonts w:ascii="Arial" w:eastAsia="Arial" w:hAnsi="Arial" w:cs="Arial"/>
    </w:rPr>
  </w:style>
  <w:style w:type="paragraph" w:customStyle="1" w:styleId="Style2">
    <w:name w:val="_Style 2"/>
    <w:basedOn w:val="1"/>
    <w:next w:val="a"/>
    <w:qFormat/>
    <w:pPr>
      <w:outlineLvl w:val="9"/>
    </w:pPr>
  </w:style>
  <w:style w:type="character" w:customStyle="1" w:styleId="Char2">
    <w:name w:val="批注框文本 Char"/>
    <w:basedOn w:val="a0"/>
    <w:link w:val="a9"/>
    <w:qFormat/>
    <w:rPr>
      <w:rFonts w:ascii="Arial" w:eastAsia="Arial" w:hAnsi="Arial" w:cs="Arial"/>
      <w:snapToGrid w:val="0"/>
      <w:color w:val="000000"/>
      <w:sz w:val="18"/>
      <w:szCs w:val="18"/>
    </w:rPr>
  </w:style>
  <w:style w:type="character" w:customStyle="1" w:styleId="Char0">
    <w:name w:val="批注文字 Char"/>
    <w:basedOn w:val="a0"/>
    <w:link w:val="a4"/>
    <w:qFormat/>
    <w:rPr>
      <w:rFonts w:ascii="Arial" w:eastAsia="Arial" w:hAnsi="Arial" w:cs="Arial"/>
      <w:snapToGrid w:val="0"/>
      <w:color w:val="000000"/>
      <w:sz w:val="21"/>
      <w:szCs w:val="21"/>
    </w:rPr>
  </w:style>
  <w:style w:type="character" w:customStyle="1" w:styleId="Char3">
    <w:name w:val="批注主题 Char"/>
    <w:basedOn w:val="Char0"/>
    <w:link w:val="ad"/>
    <w:qFormat/>
    <w:rPr>
      <w:rFonts w:ascii="Arial" w:eastAsia="Arial" w:hAnsi="Arial" w:cs="Arial"/>
      <w:b/>
      <w:bCs/>
      <w:snapToGrid w:val="0"/>
      <w:color w:val="000000"/>
      <w:sz w:val="21"/>
      <w:szCs w:val="21"/>
    </w:rPr>
  </w:style>
  <w:style w:type="character" w:customStyle="1" w:styleId="Char">
    <w:name w:val="正文缩进 Char"/>
    <w:link w:val="a3"/>
    <w:qFormat/>
    <w:rPr>
      <w:rFonts w:ascii="Arial" w:eastAsia="Arial" w:hAnsi="Arial" w:cs="Arial"/>
      <w:snapToGrid w:val="0"/>
      <w:color w:val="000000"/>
      <w:sz w:val="21"/>
      <w:szCs w:val="21"/>
    </w:rPr>
  </w:style>
  <w:style w:type="character" w:customStyle="1" w:styleId="Char1">
    <w:name w:val="纯文本 Char"/>
    <w:basedOn w:val="a0"/>
    <w:link w:val="a8"/>
    <w:qFormat/>
    <w:rPr>
      <w:rFonts w:ascii="宋体" w:eastAsia="Arial" w:hAnsi="Courier New" w:cs="Arial"/>
      <w:snapToGrid w:val="0"/>
      <w:color w:val="000000"/>
      <w:sz w:val="21"/>
    </w:rPr>
  </w:style>
  <w:style w:type="paragraph" w:customStyle="1" w:styleId="PlainText1">
    <w:name w:val="Plain Text1"/>
    <w:basedOn w:val="a"/>
    <w:qFormat/>
    <w:pPr>
      <w:widowControl w:val="0"/>
      <w:kinsoku/>
      <w:snapToGrid/>
      <w:spacing w:line="312" w:lineRule="atLeast"/>
      <w:ind w:firstLineChars="200" w:firstLine="200"/>
      <w:jc w:val="both"/>
    </w:pPr>
    <w:rPr>
      <w:rFonts w:ascii="宋体" w:eastAsia="宋体" w:hAnsi="Times New Roman" w:cs="Times New Roman"/>
      <w:snapToGrid/>
      <w:color w:val="auto"/>
      <w:szCs w:val="20"/>
    </w:rPr>
  </w:style>
  <w:style w:type="paragraph" w:customStyle="1" w:styleId="Style3">
    <w:name w:val="_Style 3"/>
    <w:uiPriority w:val="1"/>
    <w:qFormat/>
    <w:pPr>
      <w:widowControl w:val="0"/>
      <w:jc w:val="both"/>
    </w:pPr>
    <w:rPr>
      <w:rFonts w:ascii="Calibri" w:hAnsi="Calibri"/>
      <w:kern w:val="2"/>
      <w:sz w:val="21"/>
      <w:szCs w:val="22"/>
    </w:rPr>
  </w:style>
  <w:style w:type="paragraph" w:styleId="af4">
    <w:name w:val="List Paragraph"/>
    <w:basedOn w:val="a"/>
    <w:uiPriority w:val="99"/>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ebpubservice.com/&#65289;&#21457;&#24067;&#65292;&#26412;&#20844;&#21578;&#30340;&#20462;&#25913;&#12289;&#34917;&#20805;&#65292;&#22312;&#24191;&#24030;&#20844;&#20849;&#36164;&#28304;&#20132;&#26131;&#20013;&#24515;&#32593;&#31449;&#21457;&#24067;&#12290;" TargetMode="External"/><Relationship Id="rId18" Type="http://schemas.openxmlformats.org/officeDocument/2006/relationships/footer" Target="footer7.xml"/><Relationship Id="rId26" Type="http://schemas.openxmlformats.org/officeDocument/2006/relationships/footer" Target="footer13.xml"/><Relationship Id="rId39" Type="http://schemas.openxmlformats.org/officeDocument/2006/relationships/footer" Target="footer26.xml"/><Relationship Id="rId3" Type="http://schemas.openxmlformats.org/officeDocument/2006/relationships/numbering" Target="numbering.xml"/><Relationship Id="rId21" Type="http://schemas.openxmlformats.org/officeDocument/2006/relationships/footer" Target="footer9.xml"/><Relationship Id="rId34" Type="http://schemas.openxmlformats.org/officeDocument/2006/relationships/footer" Target="footer21.xml"/><Relationship Id="rId42" Type="http://schemas.openxmlformats.org/officeDocument/2006/relationships/footer" Target="footer29.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chinanpo.mca.gov.cn/&#65289;&#12290;&#19981;&#31526;&#21512;&#26465;&#20214;&#25110;&#26080;&#25552;&#20379;&#30456;&#20851;&#35777;&#26126;&#26448;&#26009;&#19981;&#35745;&#20998;&#12290;_x0005_" TargetMode="External"/><Relationship Id="rId29" Type="http://schemas.openxmlformats.org/officeDocument/2006/relationships/footer" Target="footer16.xml"/><Relationship Id="rId41"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header" Target="header2.xml"/><Relationship Id="rId28" Type="http://schemas.openxmlformats.org/officeDocument/2006/relationships/footer" Target="footer15.xml"/><Relationship Id="rId36" Type="http://schemas.openxmlformats.org/officeDocument/2006/relationships/footer" Target="footer23.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8.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6EBBFD-4572-465C-8BC1-DA83F0B7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83</Pages>
  <Words>7353</Words>
  <Characters>41914</Characters>
  <Application>Microsoft Office Word</Application>
  <DocSecurity>0</DocSecurity>
  <Lines>349</Lines>
  <Paragraphs>98</Paragraphs>
  <ScaleCrop>false</ScaleCrop>
  <Company/>
  <LinksUpToDate>false</LinksUpToDate>
  <CharactersWithSpaces>49169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&lt;433A5C55736572735C6C656E6F766F5C4465736B746F705CB8BDBCFE342DB1EAD7BCC9E8BCC6D5D0B1EACEC4BCFEB3F6B0E62E777073&gt;</dc:title>
  <dc:creator>lenovo</dc:creator>
  <cp:lastModifiedBy>administered</cp:lastModifiedBy>
  <cp:revision>15</cp:revision>
  <cp:lastPrinted>2025-04-02T04:52:00Z</cp:lastPrinted>
  <dcterms:created xsi:type="dcterms:W3CDTF">2025-04-02T05:24:00Z</dcterms:created>
  <dcterms:modified xsi:type="dcterms:W3CDTF">2025-04-03T07:37:00Z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2022-08-15T17:04:20Z</vt:filetime>
  </property>
  <property fmtid="{D5CDD505-2E9C-101B-9397-08002B2CF9AE}" pid="4" name="KSOProductBuildVer">
    <vt:lpwstr>2052-12.1.0.15712</vt:lpwstr>
  </property>
  <property fmtid="{D5CDD505-2E9C-101B-9397-08002B2CF9AE}" pid="5" name="ICV">
    <vt:lpwstr>7CF176903D5F4046AE4D37B2A0E14952_13</vt:lpwstr>
  </property>
</Properties>
</file>