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75365">
      <w:pPr>
        <w:widowControl w:val="0"/>
        <w:overflowPunct/>
        <w:spacing w:line="360" w:lineRule="auto"/>
        <w:rPr>
          <w:rFonts w:hint="eastAsia" w:eastAsia="宋体" w:cs="Arial"/>
          <w:spacing w:val="0"/>
          <w:w w:val="90"/>
          <w:sz w:val="27"/>
          <w:szCs w:val="27"/>
          <w:highlight w:val="none"/>
          <w:lang w:val="en-US" w:eastAsia="zh-CN"/>
        </w:rPr>
      </w:pPr>
    </w:p>
    <w:p w14:paraId="0AEBC247">
      <w:pPr>
        <w:pStyle w:val="2"/>
        <w:widowControl w:val="0"/>
        <w:overflowPunct/>
        <w:spacing w:before="227" w:line="360" w:lineRule="auto"/>
        <w:ind w:left="0"/>
        <w:jc w:val="center"/>
        <w:rPr>
          <w:highlight w:val="none"/>
        </w:rPr>
      </w:pPr>
      <w:r>
        <w:rPr>
          <w:b/>
          <w:bCs/>
          <w:spacing w:val="0"/>
          <w:w w:val="90"/>
          <w:sz w:val="70"/>
          <w:szCs w:val="70"/>
          <w:highlight w:val="none"/>
        </w:rPr>
        <w:t>建设工程勘察设计合同</w:t>
      </w:r>
    </w:p>
    <w:p w14:paraId="1F60B602">
      <w:pPr>
        <w:pStyle w:val="2"/>
        <w:widowControl w:val="0"/>
        <w:overflowPunct/>
        <w:spacing w:before="227" w:line="360" w:lineRule="auto"/>
        <w:ind w:left="0"/>
        <w:jc w:val="center"/>
        <w:rPr>
          <w:rFonts w:hint="eastAsia"/>
          <w:w w:val="90"/>
          <w:sz w:val="43"/>
          <w:szCs w:val="43"/>
          <w:highlight w:val="none"/>
          <w:lang w:eastAsia="zh-CN"/>
        </w:rPr>
      </w:pPr>
      <w:r>
        <w:rPr>
          <w:rFonts w:hint="eastAsia"/>
          <w:spacing w:val="0"/>
          <w:w w:val="90"/>
          <w:sz w:val="43"/>
          <w:szCs w:val="43"/>
          <w:highlight w:val="none"/>
          <w:lang w:eastAsia="zh-CN"/>
        </w:rPr>
        <w:t>（</w:t>
      </w:r>
      <w:r>
        <w:rPr>
          <w:spacing w:val="0"/>
          <w:w w:val="90"/>
          <w:sz w:val="43"/>
          <w:szCs w:val="43"/>
          <w:highlight w:val="none"/>
        </w:rPr>
        <w:t>民用建设工程设计合同</w:t>
      </w:r>
      <w:r>
        <w:rPr>
          <w:rFonts w:hint="eastAsia"/>
          <w:spacing w:val="0"/>
          <w:w w:val="90"/>
          <w:sz w:val="43"/>
          <w:szCs w:val="43"/>
          <w:highlight w:val="none"/>
          <w:lang w:eastAsia="zh-CN"/>
        </w:rPr>
        <w:t>）</w:t>
      </w:r>
    </w:p>
    <w:p w14:paraId="2D8AEA4D">
      <w:pPr>
        <w:widowControl w:val="0"/>
        <w:overflowPunct/>
        <w:spacing w:line="360" w:lineRule="auto"/>
        <w:rPr>
          <w:rFonts w:ascii="Arial"/>
          <w:w w:val="90"/>
          <w:sz w:val="21"/>
          <w:highlight w:val="none"/>
        </w:rPr>
      </w:pPr>
    </w:p>
    <w:p w14:paraId="4C9F0D04">
      <w:pPr>
        <w:widowControl w:val="0"/>
        <w:overflowPunct/>
        <w:spacing w:line="360" w:lineRule="auto"/>
        <w:rPr>
          <w:rFonts w:ascii="Arial"/>
          <w:w w:val="90"/>
          <w:sz w:val="21"/>
          <w:highlight w:val="none"/>
        </w:rPr>
      </w:pPr>
    </w:p>
    <w:p w14:paraId="093FF94F">
      <w:pPr>
        <w:widowControl w:val="0"/>
        <w:overflowPunct/>
        <w:spacing w:line="360" w:lineRule="auto"/>
        <w:rPr>
          <w:rFonts w:ascii="Arial"/>
          <w:w w:val="90"/>
          <w:sz w:val="21"/>
          <w:highlight w:val="none"/>
        </w:rPr>
      </w:pPr>
    </w:p>
    <w:p w14:paraId="623E0A7F">
      <w:pPr>
        <w:widowControl w:val="0"/>
        <w:overflowPunct/>
        <w:spacing w:line="360" w:lineRule="auto"/>
        <w:rPr>
          <w:rFonts w:ascii="Arial"/>
          <w:w w:val="90"/>
          <w:sz w:val="21"/>
          <w:highlight w:val="none"/>
        </w:rPr>
      </w:pPr>
    </w:p>
    <w:p w14:paraId="6AEA7421">
      <w:pPr>
        <w:pStyle w:val="2"/>
        <w:widowControl w:val="0"/>
        <w:tabs>
          <w:tab w:val="left" w:pos="2436"/>
        </w:tabs>
        <w:overflowPunct/>
        <w:spacing w:before="88" w:line="541" w:lineRule="auto"/>
        <w:ind w:left="2173" w:right="2172" w:hanging="1239"/>
        <w:rPr>
          <w:rFonts w:hint="eastAsia"/>
          <w:b w:val="0"/>
          <w:bCs w:val="0"/>
          <w:highlight w:val="none"/>
          <w:lang w:eastAsia="zh-CN"/>
        </w:rPr>
      </w:pPr>
      <w:r>
        <w:rPr>
          <w:b w:val="0"/>
          <w:bCs w:val="0"/>
          <w:spacing w:val="0"/>
          <w:w w:val="90"/>
          <w:highlight w:val="none"/>
        </w:rPr>
        <w:t>工</w:t>
      </w:r>
      <w:r>
        <w:rPr>
          <w:b w:val="0"/>
          <w:bCs w:val="0"/>
          <w:spacing w:val="37"/>
          <w:highlight w:val="none"/>
        </w:rPr>
        <w:t>程名称：</w:t>
      </w:r>
      <w:r>
        <w:rPr>
          <w:rFonts w:hint="eastAsia"/>
          <w:b w:val="0"/>
          <w:bCs w:val="0"/>
          <w:spacing w:val="35"/>
          <w:highlight w:val="none"/>
          <w:u w:val="single" w:color="auto"/>
        </w:rPr>
        <w:t>广州国际生物岛生物智造创新中心项目</w:t>
      </w:r>
    </w:p>
    <w:p w14:paraId="6F2908AC">
      <w:pPr>
        <w:pStyle w:val="2"/>
        <w:widowControl w:val="0"/>
        <w:overflowPunct/>
        <w:spacing w:before="36" w:line="559" w:lineRule="auto"/>
        <w:ind w:left="934" w:right="1847"/>
        <w:rPr>
          <w:b w:val="0"/>
          <w:bCs w:val="0"/>
          <w:spacing w:val="4"/>
          <w:highlight w:val="none"/>
        </w:rPr>
      </w:pPr>
      <w:r>
        <w:rPr>
          <w:b w:val="0"/>
          <w:bCs w:val="0"/>
          <w:spacing w:val="-8"/>
          <w:highlight w:val="none"/>
        </w:rPr>
        <w:t>工程地点：</w:t>
      </w:r>
      <w:r>
        <w:rPr>
          <w:b w:val="0"/>
          <w:bCs w:val="0"/>
          <w:spacing w:val="-8"/>
          <w:highlight w:val="none"/>
          <w:u w:val="single" w:color="auto"/>
        </w:rPr>
        <w:t>广州市</w:t>
      </w:r>
      <w:r>
        <w:rPr>
          <w:rFonts w:hint="eastAsia"/>
          <w:b w:val="0"/>
          <w:bCs w:val="0"/>
          <w:spacing w:val="-8"/>
          <w:highlight w:val="none"/>
          <w:u w:val="single" w:color="auto"/>
          <w:lang w:val="en-US" w:eastAsia="zh-CN"/>
        </w:rPr>
        <w:t>黄埔区广州国际</w:t>
      </w:r>
      <w:r>
        <w:rPr>
          <w:b w:val="0"/>
          <w:bCs w:val="0"/>
          <w:spacing w:val="-8"/>
          <w:highlight w:val="none"/>
          <w:u w:val="single" w:color="auto"/>
        </w:rPr>
        <w:t>生物岛</w:t>
      </w:r>
      <w:r>
        <w:rPr>
          <w:b w:val="0"/>
          <w:bCs w:val="0"/>
          <w:spacing w:val="9"/>
          <w:highlight w:val="none"/>
          <w:u w:val="single" w:color="auto"/>
        </w:rPr>
        <w:t xml:space="preserve">            </w:t>
      </w:r>
      <w:r>
        <w:rPr>
          <w:b w:val="0"/>
          <w:bCs w:val="0"/>
          <w:spacing w:val="4"/>
          <w:highlight w:val="none"/>
        </w:rPr>
        <w:t xml:space="preserve"> </w:t>
      </w:r>
    </w:p>
    <w:p w14:paraId="0358C85F">
      <w:pPr>
        <w:pStyle w:val="2"/>
        <w:widowControl w:val="0"/>
        <w:overflowPunct/>
        <w:spacing w:before="36" w:line="559" w:lineRule="auto"/>
        <w:ind w:left="934" w:right="1847"/>
        <w:rPr>
          <w:b w:val="0"/>
          <w:bCs w:val="0"/>
          <w:spacing w:val="8"/>
          <w:highlight w:val="none"/>
        </w:rPr>
      </w:pPr>
      <w:r>
        <w:rPr>
          <w:b w:val="0"/>
          <w:bCs w:val="0"/>
          <w:spacing w:val="-2"/>
          <w:highlight w:val="none"/>
        </w:rPr>
        <w:t>合同编号：</w:t>
      </w:r>
      <w:r>
        <w:rPr>
          <w:b w:val="0"/>
          <w:bCs w:val="0"/>
          <w:spacing w:val="35"/>
          <w:highlight w:val="none"/>
          <w:u w:val="single" w:color="auto"/>
        </w:rPr>
        <w:t xml:space="preserve">   </w:t>
      </w:r>
      <w:r>
        <w:rPr>
          <w:b w:val="0"/>
          <w:bCs w:val="0"/>
          <w:spacing w:val="-5"/>
          <w:highlight w:val="none"/>
          <w:u w:val="single" w:color="auto"/>
        </w:rPr>
        <w:t xml:space="preserve">   </w:t>
      </w:r>
      <w:r>
        <w:rPr>
          <w:rFonts w:hint="eastAsia"/>
          <w:b w:val="0"/>
          <w:bCs w:val="0"/>
          <w:spacing w:val="-5"/>
          <w:highlight w:val="none"/>
          <w:u w:val="single" w:color="auto"/>
          <w:lang w:val="en-US" w:eastAsia="zh-CN"/>
        </w:rPr>
        <w:t xml:space="preserve">                                                                        </w:t>
      </w:r>
      <w:r>
        <w:rPr>
          <w:b w:val="0"/>
          <w:bCs w:val="0"/>
          <w:spacing w:val="-5"/>
          <w:highlight w:val="none"/>
          <w:u w:val="single" w:color="auto"/>
        </w:rPr>
        <w:t xml:space="preserve">      </w:t>
      </w:r>
      <w:r>
        <w:rPr>
          <w:b w:val="0"/>
          <w:bCs w:val="0"/>
          <w:highlight w:val="none"/>
        </w:rPr>
        <w:t xml:space="preserve"> </w:t>
      </w:r>
      <w:r>
        <w:rPr>
          <w:b w:val="0"/>
          <w:bCs w:val="0"/>
          <w:spacing w:val="8"/>
          <w:highlight w:val="none"/>
        </w:rPr>
        <w:t xml:space="preserve"> </w:t>
      </w:r>
    </w:p>
    <w:p w14:paraId="76B50021">
      <w:pPr>
        <w:pStyle w:val="2"/>
        <w:widowControl w:val="0"/>
        <w:overflowPunct/>
        <w:spacing w:before="36" w:line="559" w:lineRule="auto"/>
        <w:ind w:left="934" w:right="1847"/>
        <w:rPr>
          <w:b w:val="0"/>
          <w:bCs w:val="0"/>
          <w:spacing w:val="-5"/>
          <w:highlight w:val="none"/>
          <w:u w:val="single" w:color="auto"/>
        </w:rPr>
      </w:pPr>
      <w:r>
        <w:rPr>
          <w:b w:val="0"/>
          <w:bCs w:val="0"/>
          <w:spacing w:val="-10"/>
          <w:highlight w:val="none"/>
        </w:rPr>
        <w:t>设计证书等级：</w:t>
      </w:r>
      <w:r>
        <w:rPr>
          <w:b w:val="0"/>
          <w:bCs w:val="0"/>
          <w:spacing w:val="35"/>
          <w:highlight w:val="none"/>
          <w:u w:val="single" w:color="auto"/>
        </w:rPr>
        <w:t xml:space="preserve">   </w:t>
      </w:r>
      <w:r>
        <w:rPr>
          <w:b w:val="0"/>
          <w:bCs w:val="0"/>
          <w:spacing w:val="-5"/>
          <w:highlight w:val="none"/>
          <w:u w:val="single" w:color="auto"/>
        </w:rPr>
        <w:t xml:space="preserve">   </w:t>
      </w:r>
      <w:r>
        <w:rPr>
          <w:rFonts w:hint="eastAsia"/>
          <w:b w:val="0"/>
          <w:bCs w:val="0"/>
          <w:spacing w:val="-5"/>
          <w:highlight w:val="none"/>
          <w:u w:val="single" w:color="auto"/>
          <w:lang w:val="en-US" w:eastAsia="zh-CN"/>
        </w:rPr>
        <w:t xml:space="preserve">                                                                       </w:t>
      </w:r>
      <w:r>
        <w:rPr>
          <w:b w:val="0"/>
          <w:bCs w:val="0"/>
          <w:spacing w:val="8"/>
          <w:highlight w:val="none"/>
        </w:rPr>
        <w:t xml:space="preserve"> </w:t>
      </w:r>
      <w:r>
        <w:rPr>
          <w:b w:val="0"/>
          <w:bCs w:val="0"/>
          <w:highlight w:val="none"/>
        </w:rPr>
        <w:t xml:space="preserve"> </w:t>
      </w:r>
    </w:p>
    <w:p w14:paraId="06ED02D0">
      <w:pPr>
        <w:pStyle w:val="2"/>
        <w:widowControl w:val="0"/>
        <w:overflowPunct/>
        <w:spacing w:before="36" w:line="559" w:lineRule="auto"/>
        <w:ind w:left="934" w:right="1847"/>
        <w:rPr>
          <w:b w:val="0"/>
          <w:bCs w:val="0"/>
          <w:spacing w:val="20"/>
          <w:highlight w:val="none"/>
        </w:rPr>
      </w:pPr>
      <w:r>
        <w:rPr>
          <w:b w:val="0"/>
          <w:bCs w:val="0"/>
          <w:spacing w:val="-4"/>
          <w:highlight w:val="none"/>
        </w:rPr>
        <w:t>发</w:t>
      </w:r>
      <w:r>
        <w:rPr>
          <w:rFonts w:hint="eastAsia"/>
          <w:b w:val="0"/>
          <w:bCs w:val="0"/>
          <w:spacing w:val="-4"/>
          <w:highlight w:val="none"/>
          <w:lang w:val="en-US" w:eastAsia="zh-CN"/>
        </w:rPr>
        <w:t xml:space="preserve">    </w:t>
      </w:r>
      <w:r>
        <w:rPr>
          <w:b w:val="0"/>
          <w:bCs w:val="0"/>
          <w:spacing w:val="-4"/>
          <w:highlight w:val="none"/>
        </w:rPr>
        <w:t xml:space="preserve"> 包</w:t>
      </w:r>
      <w:r>
        <w:rPr>
          <w:rFonts w:hint="eastAsia"/>
          <w:b w:val="0"/>
          <w:bCs w:val="0"/>
          <w:spacing w:val="-4"/>
          <w:highlight w:val="none"/>
          <w:lang w:val="en-US" w:eastAsia="zh-CN"/>
        </w:rPr>
        <w:t xml:space="preserve">     </w:t>
      </w:r>
      <w:r>
        <w:rPr>
          <w:b w:val="0"/>
          <w:bCs w:val="0"/>
          <w:spacing w:val="-4"/>
          <w:highlight w:val="none"/>
        </w:rPr>
        <w:t xml:space="preserve"> 人 ：</w:t>
      </w:r>
      <w:r>
        <w:rPr>
          <w:b w:val="0"/>
          <w:bCs w:val="0"/>
          <w:spacing w:val="35"/>
          <w:highlight w:val="none"/>
          <w:u w:val="single" w:color="auto"/>
        </w:rPr>
        <w:t xml:space="preserve">   </w:t>
      </w:r>
      <w:r>
        <w:rPr>
          <w:b w:val="0"/>
          <w:bCs w:val="0"/>
          <w:spacing w:val="-5"/>
          <w:highlight w:val="none"/>
          <w:u w:val="single" w:color="auto"/>
        </w:rPr>
        <w:t xml:space="preserve">   </w:t>
      </w:r>
      <w:r>
        <w:rPr>
          <w:rFonts w:hint="eastAsia"/>
          <w:b w:val="0"/>
          <w:bCs w:val="0"/>
          <w:spacing w:val="-5"/>
          <w:highlight w:val="none"/>
          <w:u w:val="single" w:color="auto"/>
          <w:lang w:val="en-US" w:eastAsia="zh-CN"/>
        </w:rPr>
        <w:t xml:space="preserve">                                                                   </w:t>
      </w:r>
      <w:r>
        <w:rPr>
          <w:b w:val="0"/>
          <w:bCs w:val="0"/>
          <w:spacing w:val="-5"/>
          <w:highlight w:val="none"/>
          <w:u w:val="single" w:color="auto"/>
        </w:rPr>
        <w:t xml:space="preserve">      </w:t>
      </w:r>
      <w:r>
        <w:rPr>
          <w:b w:val="0"/>
          <w:bCs w:val="0"/>
          <w:highlight w:val="none"/>
        </w:rPr>
        <w:t xml:space="preserve"> </w:t>
      </w:r>
      <w:r>
        <w:rPr>
          <w:b w:val="0"/>
          <w:bCs w:val="0"/>
          <w:spacing w:val="8"/>
          <w:highlight w:val="none"/>
        </w:rPr>
        <w:t xml:space="preserve"> </w:t>
      </w:r>
    </w:p>
    <w:p w14:paraId="6D7BD7C8">
      <w:pPr>
        <w:pStyle w:val="2"/>
        <w:widowControl w:val="0"/>
        <w:overflowPunct/>
        <w:spacing w:before="36" w:line="559" w:lineRule="auto"/>
        <w:ind w:left="934" w:right="1847"/>
        <w:rPr>
          <w:rFonts w:hint="default"/>
          <w:b w:val="0"/>
          <w:bCs w:val="0"/>
          <w:spacing w:val="-102"/>
          <w:highlight w:val="none"/>
          <w:u w:val="single" w:color="auto"/>
          <w:lang w:val="en-US" w:eastAsia="zh-CN"/>
        </w:rPr>
      </w:pPr>
      <w:r>
        <w:rPr>
          <w:b w:val="0"/>
          <w:bCs w:val="0"/>
          <w:spacing w:val="20"/>
          <w:highlight w:val="none"/>
        </w:rPr>
        <w:t xml:space="preserve">设 </w:t>
      </w:r>
      <w:r>
        <w:rPr>
          <w:rFonts w:hint="eastAsia"/>
          <w:b w:val="0"/>
          <w:bCs w:val="0"/>
          <w:spacing w:val="-4"/>
          <w:highlight w:val="none"/>
          <w:lang w:val="en-US" w:eastAsia="zh-CN"/>
        </w:rPr>
        <w:t xml:space="preserve">    </w:t>
      </w:r>
      <w:r>
        <w:rPr>
          <w:b w:val="0"/>
          <w:bCs w:val="0"/>
          <w:spacing w:val="-4"/>
          <w:highlight w:val="none"/>
        </w:rPr>
        <w:t xml:space="preserve"> </w:t>
      </w:r>
      <w:r>
        <w:rPr>
          <w:b w:val="0"/>
          <w:bCs w:val="0"/>
          <w:spacing w:val="20"/>
          <w:highlight w:val="none"/>
        </w:rPr>
        <w:t xml:space="preserve">计 </w:t>
      </w:r>
      <w:r>
        <w:rPr>
          <w:rFonts w:hint="eastAsia"/>
          <w:b w:val="0"/>
          <w:bCs w:val="0"/>
          <w:spacing w:val="-4"/>
          <w:highlight w:val="none"/>
          <w:lang w:val="en-US" w:eastAsia="zh-CN"/>
        </w:rPr>
        <w:t xml:space="preserve">    </w:t>
      </w:r>
      <w:r>
        <w:rPr>
          <w:b w:val="0"/>
          <w:bCs w:val="0"/>
          <w:spacing w:val="20"/>
          <w:highlight w:val="none"/>
        </w:rPr>
        <w:t>人</w:t>
      </w:r>
      <w:r>
        <w:rPr>
          <w:b w:val="0"/>
          <w:bCs w:val="0"/>
          <w:spacing w:val="-17"/>
          <w:highlight w:val="none"/>
        </w:rPr>
        <w:t xml:space="preserve"> </w:t>
      </w:r>
      <w:r>
        <w:rPr>
          <w:b w:val="0"/>
          <w:bCs w:val="0"/>
          <w:spacing w:val="20"/>
          <w:highlight w:val="none"/>
        </w:rPr>
        <w:t>：</w:t>
      </w:r>
      <w:r>
        <w:rPr>
          <w:b w:val="0"/>
          <w:bCs w:val="0"/>
          <w:spacing w:val="35"/>
          <w:highlight w:val="none"/>
          <w:u w:val="single" w:color="auto"/>
        </w:rPr>
        <w:t xml:space="preserve">   </w:t>
      </w:r>
      <w:r>
        <w:rPr>
          <w:b w:val="0"/>
          <w:bCs w:val="0"/>
          <w:spacing w:val="-5"/>
          <w:highlight w:val="none"/>
          <w:u w:val="single" w:color="auto"/>
        </w:rPr>
        <w:t xml:space="preserve">   </w:t>
      </w:r>
      <w:r>
        <w:rPr>
          <w:rFonts w:hint="eastAsia"/>
          <w:b w:val="0"/>
          <w:bCs w:val="0"/>
          <w:spacing w:val="-5"/>
          <w:highlight w:val="none"/>
          <w:u w:val="single" w:color="auto"/>
          <w:lang w:val="en-US" w:eastAsia="zh-CN"/>
        </w:rPr>
        <w:t xml:space="preserve">                                                                </w:t>
      </w:r>
      <w:r>
        <w:rPr>
          <w:b w:val="0"/>
          <w:bCs w:val="0"/>
          <w:spacing w:val="-5"/>
          <w:highlight w:val="none"/>
          <w:u w:val="single" w:color="auto"/>
        </w:rPr>
        <w:t xml:space="preserve">      </w:t>
      </w:r>
      <w:r>
        <w:rPr>
          <w:b w:val="0"/>
          <w:bCs w:val="0"/>
          <w:highlight w:val="none"/>
        </w:rPr>
        <w:t xml:space="preserve"> </w:t>
      </w:r>
      <w:r>
        <w:rPr>
          <w:b w:val="0"/>
          <w:bCs w:val="0"/>
          <w:spacing w:val="-23"/>
          <w:highlight w:val="none"/>
        </w:rPr>
        <w:t xml:space="preserve"> </w:t>
      </w:r>
      <w:r>
        <w:rPr>
          <w:b w:val="0"/>
          <w:bCs w:val="0"/>
          <w:spacing w:val="-102"/>
          <w:highlight w:val="none"/>
          <w:u w:val="single" w:color="auto"/>
        </w:rPr>
        <w:t xml:space="preserve"> </w:t>
      </w:r>
      <w:r>
        <w:rPr>
          <w:rFonts w:hint="eastAsia"/>
          <w:b w:val="0"/>
          <w:bCs w:val="0"/>
          <w:spacing w:val="-102"/>
          <w:highlight w:val="none"/>
          <w:u w:val="single" w:color="auto"/>
          <w:lang w:val="en-US" w:eastAsia="zh-CN"/>
        </w:rPr>
        <w:t xml:space="preserve">                                                                           </w:t>
      </w:r>
    </w:p>
    <w:p w14:paraId="61DBDC6A">
      <w:pPr>
        <w:pStyle w:val="2"/>
        <w:widowControl w:val="0"/>
        <w:overflowPunct/>
        <w:spacing w:before="36" w:line="559" w:lineRule="auto"/>
        <w:ind w:left="934" w:right="1847"/>
        <w:rPr>
          <w:rFonts w:hint="default" w:eastAsia="宋体"/>
          <w:b w:val="0"/>
          <w:bCs w:val="0"/>
          <w:highlight w:val="none"/>
          <w:lang w:val="en-US" w:eastAsia="zh-CN"/>
        </w:rPr>
      </w:pPr>
      <w:r>
        <w:rPr>
          <w:b w:val="0"/>
          <w:bCs w:val="0"/>
          <w:spacing w:val="-23"/>
          <w:highlight w:val="none"/>
        </w:rPr>
        <w:t>勘</w:t>
      </w:r>
      <w:r>
        <w:rPr>
          <w:rFonts w:hint="eastAsia"/>
          <w:b w:val="0"/>
          <w:bCs w:val="0"/>
          <w:spacing w:val="-4"/>
          <w:highlight w:val="none"/>
          <w:lang w:val="en-US" w:eastAsia="zh-CN"/>
        </w:rPr>
        <w:t xml:space="preserve">    </w:t>
      </w:r>
      <w:r>
        <w:rPr>
          <w:b w:val="0"/>
          <w:bCs w:val="0"/>
          <w:spacing w:val="-4"/>
          <w:highlight w:val="none"/>
        </w:rPr>
        <w:t xml:space="preserve"> </w:t>
      </w:r>
      <w:r>
        <w:rPr>
          <w:b w:val="0"/>
          <w:bCs w:val="0"/>
          <w:spacing w:val="-23"/>
          <w:highlight w:val="none"/>
        </w:rPr>
        <w:t xml:space="preserve"> 察 </w:t>
      </w:r>
      <w:r>
        <w:rPr>
          <w:rFonts w:hint="eastAsia"/>
          <w:b w:val="0"/>
          <w:bCs w:val="0"/>
          <w:spacing w:val="-4"/>
          <w:highlight w:val="none"/>
          <w:lang w:val="en-US" w:eastAsia="zh-CN"/>
        </w:rPr>
        <w:t xml:space="preserve">    </w:t>
      </w:r>
      <w:r>
        <w:rPr>
          <w:b w:val="0"/>
          <w:bCs w:val="0"/>
          <w:spacing w:val="-4"/>
          <w:highlight w:val="none"/>
        </w:rPr>
        <w:t xml:space="preserve"> </w:t>
      </w:r>
      <w:r>
        <w:rPr>
          <w:b w:val="0"/>
          <w:bCs w:val="0"/>
          <w:spacing w:val="-23"/>
          <w:highlight w:val="none"/>
        </w:rPr>
        <w:t xml:space="preserve">人 ： </w:t>
      </w:r>
      <w:r>
        <w:rPr>
          <w:b w:val="0"/>
          <w:bCs w:val="0"/>
          <w:spacing w:val="35"/>
          <w:highlight w:val="none"/>
          <w:u w:val="single" w:color="auto"/>
        </w:rPr>
        <w:t xml:space="preserve">   </w:t>
      </w:r>
      <w:r>
        <w:rPr>
          <w:b w:val="0"/>
          <w:bCs w:val="0"/>
          <w:spacing w:val="-5"/>
          <w:highlight w:val="none"/>
          <w:u w:val="single" w:color="auto"/>
        </w:rPr>
        <w:t xml:space="preserve">   </w:t>
      </w:r>
      <w:r>
        <w:rPr>
          <w:rFonts w:hint="eastAsia"/>
          <w:b w:val="0"/>
          <w:bCs w:val="0"/>
          <w:spacing w:val="-5"/>
          <w:highlight w:val="none"/>
          <w:u w:val="single" w:color="auto"/>
          <w:lang w:val="en-US" w:eastAsia="zh-CN"/>
        </w:rPr>
        <w:t xml:space="preserve">                                                                  </w:t>
      </w:r>
      <w:r>
        <w:rPr>
          <w:b w:val="0"/>
          <w:bCs w:val="0"/>
          <w:spacing w:val="-5"/>
          <w:highlight w:val="none"/>
          <w:u w:val="single" w:color="auto"/>
        </w:rPr>
        <w:t xml:space="preserve">      </w:t>
      </w:r>
      <w:r>
        <w:rPr>
          <w:b w:val="0"/>
          <w:bCs w:val="0"/>
          <w:highlight w:val="none"/>
        </w:rPr>
        <w:t xml:space="preserve"> </w:t>
      </w:r>
      <w:r>
        <w:rPr>
          <w:b w:val="0"/>
          <w:bCs w:val="0"/>
          <w:spacing w:val="-102"/>
          <w:highlight w:val="none"/>
          <w:u w:val="single" w:color="auto"/>
        </w:rPr>
        <w:t xml:space="preserve"> </w:t>
      </w:r>
      <w:r>
        <w:rPr>
          <w:rFonts w:hint="eastAsia"/>
          <w:b w:val="0"/>
          <w:bCs w:val="0"/>
          <w:spacing w:val="-102"/>
          <w:highlight w:val="none"/>
          <w:u w:val="single" w:color="auto"/>
          <w:lang w:val="en-US" w:eastAsia="zh-CN"/>
        </w:rPr>
        <w:t xml:space="preserve">                                                                                                             </w:t>
      </w:r>
    </w:p>
    <w:p w14:paraId="4956866F">
      <w:pPr>
        <w:pStyle w:val="2"/>
        <w:widowControl w:val="0"/>
        <w:overflowPunct/>
        <w:spacing w:before="7" w:line="219" w:lineRule="auto"/>
        <w:ind w:left="2295"/>
        <w:rPr>
          <w:spacing w:val="15"/>
          <w:highlight w:val="none"/>
        </w:rPr>
      </w:pPr>
    </w:p>
    <w:p w14:paraId="4788B7AA">
      <w:pPr>
        <w:pStyle w:val="2"/>
        <w:widowControl w:val="0"/>
        <w:overflowPunct/>
        <w:spacing w:before="7" w:line="219" w:lineRule="auto"/>
        <w:ind w:left="2295"/>
        <w:rPr>
          <w:spacing w:val="15"/>
          <w:highlight w:val="none"/>
        </w:rPr>
      </w:pPr>
    </w:p>
    <w:p w14:paraId="3FB24520">
      <w:pPr>
        <w:pStyle w:val="2"/>
        <w:widowControl w:val="0"/>
        <w:overflowPunct/>
        <w:spacing w:before="7" w:line="219" w:lineRule="auto"/>
        <w:ind w:left="2295"/>
        <w:rPr>
          <w:spacing w:val="15"/>
          <w:highlight w:val="none"/>
        </w:rPr>
      </w:pPr>
    </w:p>
    <w:p w14:paraId="2E592A79">
      <w:pPr>
        <w:pStyle w:val="2"/>
        <w:widowControl w:val="0"/>
        <w:overflowPunct/>
        <w:spacing w:before="7" w:line="219" w:lineRule="auto"/>
        <w:ind w:left="2295"/>
        <w:rPr>
          <w:spacing w:val="15"/>
          <w:highlight w:val="none"/>
        </w:rPr>
      </w:pPr>
    </w:p>
    <w:p w14:paraId="3F20F10F">
      <w:pPr>
        <w:pStyle w:val="2"/>
        <w:widowControl w:val="0"/>
        <w:overflowPunct/>
        <w:spacing w:before="7" w:line="219" w:lineRule="auto"/>
        <w:ind w:left="2295"/>
        <w:rPr>
          <w:spacing w:val="15"/>
          <w:highlight w:val="none"/>
        </w:rPr>
      </w:pPr>
    </w:p>
    <w:p w14:paraId="000E6377">
      <w:pPr>
        <w:pStyle w:val="2"/>
        <w:widowControl w:val="0"/>
        <w:overflowPunct/>
        <w:spacing w:before="7" w:line="219" w:lineRule="auto"/>
        <w:ind w:left="2295"/>
        <w:rPr>
          <w:highlight w:val="none"/>
        </w:rPr>
      </w:pPr>
      <w:r>
        <w:rPr>
          <w:spacing w:val="15"/>
          <w:highlight w:val="none"/>
        </w:rPr>
        <w:t>签订日期：二0</w:t>
      </w:r>
      <w:r>
        <w:rPr>
          <w:rFonts w:hint="eastAsia"/>
          <w:spacing w:val="15"/>
          <w:highlight w:val="none"/>
          <w:lang w:val="en-US" w:eastAsia="zh-CN"/>
        </w:rPr>
        <w:t xml:space="preserve">    </w:t>
      </w:r>
      <w:r>
        <w:rPr>
          <w:spacing w:val="15"/>
          <w:highlight w:val="none"/>
        </w:rPr>
        <w:t>年</w:t>
      </w:r>
      <w:r>
        <w:rPr>
          <w:spacing w:val="4"/>
          <w:highlight w:val="none"/>
        </w:rPr>
        <w:t xml:space="preserve">     </w:t>
      </w:r>
      <w:r>
        <w:rPr>
          <w:spacing w:val="15"/>
          <w:highlight w:val="none"/>
        </w:rPr>
        <w:t>月</w:t>
      </w:r>
      <w:r>
        <w:rPr>
          <w:spacing w:val="19"/>
          <w:highlight w:val="none"/>
        </w:rPr>
        <w:t xml:space="preserve">    </w:t>
      </w:r>
      <w:r>
        <w:rPr>
          <w:spacing w:val="15"/>
          <w:highlight w:val="none"/>
        </w:rPr>
        <w:t>日</w:t>
      </w:r>
    </w:p>
    <w:p w14:paraId="671EC45F">
      <w:pPr>
        <w:widowControl w:val="0"/>
        <w:overflowPunct/>
        <w:spacing w:line="407" w:lineRule="auto"/>
        <w:rPr>
          <w:rFonts w:ascii="Arial"/>
          <w:sz w:val="21"/>
          <w:highlight w:val="none"/>
        </w:rPr>
      </w:pPr>
    </w:p>
    <w:p w14:paraId="0C8419BE">
      <w:pPr>
        <w:pStyle w:val="2"/>
        <w:widowControl w:val="0"/>
        <w:overflowPunct/>
        <w:spacing w:before="88" w:line="219" w:lineRule="auto"/>
        <w:ind w:left="2295"/>
        <w:rPr>
          <w:highlight w:val="none"/>
        </w:rPr>
      </w:pPr>
      <w:r>
        <w:rPr>
          <w:spacing w:val="4"/>
          <w:highlight w:val="none"/>
        </w:rPr>
        <w:t>签订地点：广州市</w:t>
      </w:r>
      <w:r>
        <w:rPr>
          <w:rFonts w:hint="eastAsia"/>
          <w:spacing w:val="4"/>
          <w:highlight w:val="none"/>
          <w:lang w:val="en-US" w:eastAsia="zh-CN"/>
        </w:rPr>
        <w:t>黄埔区广州国际</w:t>
      </w:r>
      <w:r>
        <w:rPr>
          <w:spacing w:val="4"/>
          <w:highlight w:val="none"/>
        </w:rPr>
        <w:t>生物岛</w:t>
      </w:r>
    </w:p>
    <w:p w14:paraId="2F970C0D">
      <w:pPr>
        <w:widowControl w:val="0"/>
        <w:overflowPunct/>
        <w:spacing w:line="219" w:lineRule="auto"/>
        <w:rPr>
          <w:highlight w:val="none"/>
        </w:rPr>
        <w:sectPr>
          <w:footerReference r:id="rId5" w:type="default"/>
          <w:pgSz w:w="11900" w:h="16840"/>
          <w:pgMar w:top="286" w:right="87" w:bottom="1099" w:left="1785" w:header="0" w:footer="981" w:gutter="0"/>
          <w:pgNumType w:fmt="decimal"/>
          <w:cols w:space="720" w:num="1"/>
        </w:sectPr>
      </w:pPr>
    </w:p>
    <w:p w14:paraId="0693C03A">
      <w:pPr>
        <w:widowControl w:val="0"/>
        <w:overflowPunct/>
        <w:adjustRightInd/>
        <w:spacing w:line="360" w:lineRule="auto"/>
        <w:ind w:firstLine="480" w:firstLineChars="200"/>
        <w:jc w:val="both"/>
        <w:rPr>
          <w:rFonts w:hint="default" w:ascii="宋体" w:hAnsi="宋体" w:eastAsia="宋体" w:cs="宋体"/>
          <w:w w:val="100"/>
          <w:sz w:val="24"/>
          <w:szCs w:val="24"/>
          <w:highlight w:val="none"/>
          <w:lang w:eastAsia="zh-CN"/>
        </w:rPr>
      </w:pPr>
      <w:r>
        <w:rPr>
          <w:rFonts w:hint="eastAsia" w:ascii="宋体" w:hAnsi="宋体" w:eastAsia="宋体" w:cs="宋体"/>
          <w:spacing w:val="0"/>
          <w:w w:val="100"/>
          <w:sz w:val="24"/>
          <w:szCs w:val="24"/>
          <w:highlight w:val="none"/>
        </w:rPr>
        <w:t>发包人委托勘察人、设计人</w:t>
      </w:r>
      <w:r>
        <w:rPr>
          <w:rFonts w:hint="eastAsia" w:ascii="宋体" w:hAnsi="宋体" w:eastAsia="宋体" w:cs="宋体"/>
          <w:spacing w:val="0"/>
          <w:w w:val="100"/>
          <w:sz w:val="24"/>
          <w:szCs w:val="24"/>
          <w:highlight w:val="none"/>
          <w:u w:val="single" w:color="auto"/>
        </w:rPr>
        <w:t>承担</w:t>
      </w:r>
      <w:r>
        <w:rPr>
          <w:rFonts w:hint="eastAsia" w:ascii="宋体" w:hAnsi="宋体" w:eastAsia="宋体" w:cs="宋体"/>
          <w:spacing w:val="0"/>
          <w:w w:val="100"/>
          <w:sz w:val="24"/>
          <w:szCs w:val="24"/>
          <w:highlight w:val="none"/>
          <w:u w:val="single" w:color="auto"/>
          <w:lang w:eastAsia="zh-CN"/>
        </w:rPr>
        <w:t>广州国际生物岛生物智造创新中心项目</w:t>
      </w:r>
      <w:r>
        <w:rPr>
          <w:rFonts w:hint="eastAsia" w:ascii="宋体" w:hAnsi="宋体" w:eastAsia="宋体" w:cs="宋体"/>
          <w:spacing w:val="0"/>
          <w:w w:val="100"/>
          <w:sz w:val="24"/>
          <w:szCs w:val="24"/>
          <w:highlight w:val="none"/>
        </w:rPr>
        <w:t>的勘察、设计工作。勘察</w:t>
      </w:r>
      <w:r>
        <w:rPr>
          <w:rFonts w:hint="eastAsia" w:ascii="宋体" w:hAnsi="宋体" w:eastAsia="宋体" w:cs="宋体"/>
          <w:spacing w:val="0"/>
          <w:w w:val="100"/>
          <w:sz w:val="24"/>
          <w:szCs w:val="24"/>
          <w:highlight w:val="none"/>
          <w:lang w:val="en-US" w:eastAsia="zh-CN"/>
        </w:rPr>
        <w:t>人</w:t>
      </w:r>
      <w:r>
        <w:rPr>
          <w:rFonts w:hint="eastAsia" w:ascii="宋体" w:hAnsi="宋体" w:eastAsia="宋体" w:cs="宋体"/>
          <w:spacing w:val="0"/>
          <w:w w:val="100"/>
          <w:sz w:val="24"/>
          <w:szCs w:val="24"/>
          <w:highlight w:val="none"/>
        </w:rPr>
        <w:t>、设计人</w:t>
      </w:r>
      <w:r>
        <w:rPr>
          <w:rFonts w:hint="eastAsia" w:ascii="宋体" w:hAnsi="宋体" w:eastAsia="宋体" w:cs="宋体"/>
          <w:spacing w:val="0"/>
          <w:w w:val="100"/>
          <w:sz w:val="24"/>
          <w:szCs w:val="24"/>
          <w:highlight w:val="none"/>
          <w:lang w:val="en-US" w:eastAsia="zh-CN"/>
        </w:rPr>
        <w:t>应当</w:t>
      </w:r>
      <w:r>
        <w:rPr>
          <w:rFonts w:hint="eastAsia" w:ascii="宋体" w:hAnsi="宋体" w:eastAsia="宋体" w:cs="宋体"/>
          <w:spacing w:val="0"/>
          <w:w w:val="100"/>
          <w:sz w:val="24"/>
          <w:szCs w:val="24"/>
          <w:highlight w:val="none"/>
        </w:rPr>
        <w:t>共同履行投标协议</w:t>
      </w:r>
      <w:r>
        <w:rPr>
          <w:rFonts w:hint="eastAsia" w:eastAsia="宋体"/>
          <w:highlight w:val="none"/>
          <w:lang w:eastAsia="zh-CN"/>
        </w:rPr>
        <w:t>、</w:t>
      </w:r>
      <w:r>
        <w:rPr>
          <w:rFonts w:hint="eastAsia" w:eastAsia="宋体"/>
          <w:highlight w:val="none"/>
          <w:lang w:val="en-US" w:eastAsia="zh-CN"/>
        </w:rPr>
        <w:t>本合同</w:t>
      </w:r>
      <w:r>
        <w:rPr>
          <w:rFonts w:hint="eastAsia" w:ascii="宋体" w:hAnsi="宋体" w:eastAsia="宋体" w:cs="宋体"/>
          <w:spacing w:val="0"/>
          <w:w w:val="100"/>
          <w:sz w:val="24"/>
          <w:szCs w:val="24"/>
          <w:highlight w:val="none"/>
        </w:rPr>
        <w:t>中约定的责任和义务。</w:t>
      </w:r>
    </w:p>
    <w:p w14:paraId="5ACC59CA">
      <w:pPr>
        <w:pStyle w:val="2"/>
        <w:widowControl w:val="0"/>
        <w:overflowPunct/>
        <w:adjustRightInd/>
        <w:spacing w:before="0" w:line="360" w:lineRule="auto"/>
        <w:ind w:left="0" w:firstLine="480" w:firstLineChars="200"/>
        <w:jc w:val="both"/>
        <w:rPr>
          <w:rFonts w:hint="eastAsia"/>
          <w:b/>
          <w:bCs/>
          <w:spacing w:val="0"/>
          <w:w w:val="100"/>
          <w:sz w:val="24"/>
          <w:szCs w:val="24"/>
          <w:highlight w:val="none"/>
        </w:rPr>
      </w:pPr>
      <w:r>
        <w:rPr>
          <w:rFonts w:hint="eastAsia"/>
          <w:spacing w:val="0"/>
          <w:w w:val="100"/>
          <w:sz w:val="24"/>
          <w:szCs w:val="24"/>
          <w:highlight w:val="none"/>
        </w:rPr>
        <w:t>根据《中华人民共和国</w:t>
      </w:r>
      <w:r>
        <w:rPr>
          <w:rFonts w:hint="eastAsia"/>
          <w:spacing w:val="0"/>
          <w:w w:val="100"/>
          <w:sz w:val="24"/>
          <w:szCs w:val="24"/>
          <w:highlight w:val="none"/>
          <w:lang w:val="en-US" w:eastAsia="zh-CN"/>
        </w:rPr>
        <w:t>民法典</w:t>
      </w:r>
      <w:r>
        <w:rPr>
          <w:rFonts w:hint="eastAsia"/>
          <w:spacing w:val="0"/>
          <w:w w:val="100"/>
          <w:sz w:val="24"/>
          <w:szCs w:val="24"/>
          <w:highlight w:val="none"/>
        </w:rPr>
        <w:t>》《中华人民共和国建筑法》《建设工程勘察设计市场管理规定》</w:t>
      </w:r>
      <w:r>
        <w:rPr>
          <w:rFonts w:hint="eastAsia"/>
          <w:spacing w:val="0"/>
          <w:w w:val="100"/>
          <w:sz w:val="24"/>
          <w:szCs w:val="24"/>
          <w:highlight w:val="none"/>
          <w:lang w:val="en-US" w:eastAsia="zh-CN"/>
        </w:rPr>
        <w:t>以及</w:t>
      </w:r>
      <w:r>
        <w:rPr>
          <w:rFonts w:hint="eastAsia"/>
          <w:spacing w:val="0"/>
          <w:w w:val="100"/>
          <w:sz w:val="24"/>
          <w:szCs w:val="24"/>
          <w:highlight w:val="none"/>
        </w:rPr>
        <w:t>国家</w:t>
      </w:r>
      <w:r>
        <w:rPr>
          <w:rFonts w:hint="eastAsia"/>
          <w:spacing w:val="0"/>
          <w:w w:val="100"/>
          <w:sz w:val="24"/>
          <w:szCs w:val="24"/>
          <w:highlight w:val="none"/>
          <w:lang w:eastAsia="zh-CN"/>
        </w:rPr>
        <w:t>、</w:t>
      </w:r>
      <w:r>
        <w:rPr>
          <w:rFonts w:hint="eastAsia"/>
          <w:spacing w:val="0"/>
          <w:w w:val="100"/>
          <w:sz w:val="24"/>
          <w:szCs w:val="24"/>
          <w:highlight w:val="none"/>
        </w:rPr>
        <w:t>地方有关建设工程勘察设计</w:t>
      </w:r>
      <w:r>
        <w:rPr>
          <w:rFonts w:hint="eastAsia"/>
          <w:spacing w:val="0"/>
          <w:w w:val="100"/>
          <w:sz w:val="24"/>
          <w:szCs w:val="24"/>
          <w:highlight w:val="none"/>
          <w:lang w:val="en-US" w:eastAsia="zh-CN"/>
        </w:rPr>
        <w:t>法律</w:t>
      </w:r>
      <w:r>
        <w:rPr>
          <w:rFonts w:hint="eastAsia"/>
          <w:spacing w:val="0"/>
          <w:w w:val="100"/>
          <w:sz w:val="24"/>
          <w:szCs w:val="24"/>
          <w:highlight w:val="none"/>
        </w:rPr>
        <w:t>法规和规章、建设工程批准文件</w:t>
      </w:r>
      <w:r>
        <w:rPr>
          <w:rFonts w:hint="eastAsia"/>
          <w:spacing w:val="0"/>
          <w:w w:val="100"/>
          <w:sz w:val="24"/>
          <w:szCs w:val="24"/>
          <w:highlight w:val="none"/>
          <w:lang w:val="en-US" w:eastAsia="zh-CN"/>
        </w:rPr>
        <w:t>等规定</w:t>
      </w:r>
      <w:r>
        <w:rPr>
          <w:rFonts w:hint="eastAsia"/>
          <w:spacing w:val="0"/>
          <w:w w:val="100"/>
          <w:sz w:val="24"/>
          <w:szCs w:val="24"/>
          <w:highlight w:val="none"/>
        </w:rPr>
        <w:t>，经</w:t>
      </w:r>
      <w:r>
        <w:rPr>
          <w:rFonts w:hint="eastAsia"/>
          <w:spacing w:val="0"/>
          <w:w w:val="100"/>
          <w:sz w:val="24"/>
          <w:szCs w:val="24"/>
          <w:highlight w:val="none"/>
          <w:lang w:val="en-US" w:eastAsia="zh-CN"/>
        </w:rPr>
        <w:t>本合同各方友好</w:t>
      </w:r>
      <w:r>
        <w:rPr>
          <w:rFonts w:hint="eastAsia"/>
          <w:spacing w:val="0"/>
          <w:w w:val="100"/>
          <w:sz w:val="24"/>
          <w:szCs w:val="24"/>
          <w:highlight w:val="none"/>
        </w:rPr>
        <w:t>协商一致，</w:t>
      </w:r>
      <w:r>
        <w:rPr>
          <w:rFonts w:hint="eastAsia"/>
          <w:spacing w:val="0"/>
          <w:w w:val="100"/>
          <w:sz w:val="24"/>
          <w:szCs w:val="24"/>
          <w:highlight w:val="none"/>
          <w:lang w:val="en-US" w:eastAsia="zh-CN"/>
        </w:rPr>
        <w:t>特</w:t>
      </w:r>
      <w:r>
        <w:rPr>
          <w:rFonts w:hint="eastAsia"/>
          <w:spacing w:val="0"/>
          <w:w w:val="100"/>
          <w:sz w:val="24"/>
          <w:szCs w:val="24"/>
          <w:highlight w:val="none"/>
        </w:rPr>
        <w:t>签订本合同。</w:t>
      </w:r>
    </w:p>
    <w:p w14:paraId="52ADBDFD">
      <w:pPr>
        <w:pStyle w:val="2"/>
        <w:widowControl w:val="0"/>
        <w:overflowPunct/>
        <w:adjustRightInd/>
        <w:spacing w:before="0" w:line="360" w:lineRule="auto"/>
        <w:ind w:left="0" w:firstLine="482" w:firstLineChars="200"/>
        <w:jc w:val="both"/>
        <w:rPr>
          <w:rFonts w:hint="default" w:ascii="宋体" w:hAnsi="宋体" w:eastAsia="宋体" w:cs="宋体"/>
          <w:w w:val="100"/>
          <w:sz w:val="24"/>
          <w:szCs w:val="24"/>
          <w:highlight w:val="none"/>
          <w:lang w:val="en-US" w:eastAsia="zh-CN"/>
        </w:rPr>
      </w:pPr>
      <w:r>
        <w:rPr>
          <w:rFonts w:hint="eastAsia"/>
          <w:b/>
          <w:bCs/>
          <w:spacing w:val="0"/>
          <w:w w:val="100"/>
          <w:sz w:val="24"/>
          <w:szCs w:val="24"/>
          <w:highlight w:val="none"/>
        </w:rPr>
        <w:t>本合同分为</w:t>
      </w:r>
      <w:r>
        <w:rPr>
          <w:rFonts w:hint="eastAsia"/>
          <w:b/>
          <w:bCs/>
          <w:spacing w:val="0"/>
          <w:w w:val="100"/>
          <w:sz w:val="24"/>
          <w:szCs w:val="24"/>
          <w:highlight w:val="none"/>
          <w:lang w:val="en-US" w:eastAsia="zh-CN"/>
        </w:rPr>
        <w:t>三</w:t>
      </w:r>
      <w:r>
        <w:rPr>
          <w:rFonts w:hint="eastAsia"/>
          <w:b/>
          <w:bCs/>
          <w:spacing w:val="0"/>
          <w:w w:val="100"/>
          <w:sz w:val="24"/>
          <w:szCs w:val="24"/>
          <w:highlight w:val="none"/>
        </w:rPr>
        <w:t>大部分，第一部分为</w:t>
      </w:r>
      <w:r>
        <w:rPr>
          <w:rFonts w:hint="eastAsia"/>
          <w:b/>
          <w:bCs/>
          <w:spacing w:val="0"/>
          <w:w w:val="100"/>
          <w:sz w:val="24"/>
          <w:szCs w:val="24"/>
          <w:highlight w:val="none"/>
          <w:lang w:val="en-US" w:eastAsia="zh-CN"/>
        </w:rPr>
        <w:t>总则，第二部分为</w:t>
      </w:r>
      <w:r>
        <w:rPr>
          <w:rFonts w:hint="eastAsia"/>
          <w:b/>
          <w:bCs/>
          <w:spacing w:val="0"/>
          <w:w w:val="100"/>
          <w:sz w:val="24"/>
          <w:szCs w:val="24"/>
          <w:highlight w:val="none"/>
        </w:rPr>
        <w:t>勘察部分，第</w:t>
      </w:r>
      <w:r>
        <w:rPr>
          <w:rFonts w:hint="eastAsia"/>
          <w:b/>
          <w:bCs/>
          <w:spacing w:val="0"/>
          <w:w w:val="100"/>
          <w:sz w:val="24"/>
          <w:szCs w:val="24"/>
          <w:highlight w:val="none"/>
          <w:lang w:val="en-US" w:eastAsia="zh-CN"/>
        </w:rPr>
        <w:t>三</w:t>
      </w:r>
      <w:r>
        <w:rPr>
          <w:rFonts w:hint="eastAsia"/>
          <w:b/>
          <w:bCs/>
          <w:spacing w:val="0"/>
          <w:w w:val="100"/>
          <w:sz w:val="24"/>
          <w:szCs w:val="24"/>
          <w:highlight w:val="none"/>
        </w:rPr>
        <w:t>部分为设计部分</w:t>
      </w:r>
      <w:r>
        <w:rPr>
          <w:rFonts w:hint="eastAsia"/>
          <w:b/>
          <w:bCs/>
          <w:spacing w:val="0"/>
          <w:w w:val="100"/>
          <w:sz w:val="24"/>
          <w:szCs w:val="24"/>
          <w:highlight w:val="none"/>
          <w:lang w:eastAsia="zh-CN"/>
        </w:rPr>
        <w:t>。</w:t>
      </w:r>
      <w:r>
        <w:rPr>
          <w:rFonts w:hint="eastAsia"/>
          <w:b/>
          <w:bCs/>
          <w:spacing w:val="0"/>
          <w:w w:val="100"/>
          <w:sz w:val="24"/>
          <w:szCs w:val="24"/>
          <w:highlight w:val="none"/>
          <w:lang w:val="en-US" w:eastAsia="zh-CN"/>
        </w:rPr>
        <w:t>合同总则条款约定均适用于勘察人与设计人。</w:t>
      </w:r>
    </w:p>
    <w:p w14:paraId="7CBFCED7">
      <w:pPr>
        <w:autoSpaceDE w:val="0"/>
        <w:autoSpaceDN w:val="0"/>
        <w:spacing w:line="476" w:lineRule="exact"/>
        <w:ind w:left="2912"/>
        <w:outlineLvl w:val="0"/>
        <w:rPr>
          <w:rFonts w:hint="default"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en-US"/>
        </w:rPr>
        <w:t xml:space="preserve">第一部分 </w:t>
      </w:r>
      <w:r>
        <w:rPr>
          <w:rFonts w:hint="eastAsia" w:ascii="宋体" w:hAnsi="宋体" w:eastAsia="宋体" w:cs="宋体"/>
          <w:b/>
          <w:bCs/>
          <w:sz w:val="32"/>
          <w:szCs w:val="32"/>
          <w:highlight w:val="none"/>
          <w:lang w:val="en-US" w:eastAsia="zh-CN"/>
        </w:rPr>
        <w:t>总则</w:t>
      </w:r>
    </w:p>
    <w:p w14:paraId="1C69FBB3">
      <w:pPr>
        <w:pStyle w:val="2"/>
        <w:widowControl w:val="0"/>
        <w:overflowPunct/>
        <w:adjustRightInd/>
        <w:spacing w:before="0" w:line="360" w:lineRule="auto"/>
        <w:ind w:right="0" w:firstLine="480" w:firstLineChars="200"/>
        <w:jc w:val="both"/>
        <w:rPr>
          <w:rFonts w:hint="default"/>
          <w:w w:val="100"/>
          <w:sz w:val="24"/>
          <w:szCs w:val="24"/>
          <w:highlight w:val="none"/>
          <w:lang w:eastAsia="zh-CN"/>
        </w:rPr>
      </w:pPr>
    </w:p>
    <w:p w14:paraId="111E8118">
      <w:pPr>
        <w:pStyle w:val="2"/>
        <w:widowControl w:val="0"/>
        <w:numPr>
          <w:ilvl w:val="0"/>
          <w:numId w:val="1"/>
        </w:numPr>
        <w:overflowPunct/>
        <w:adjustRightInd/>
        <w:spacing w:before="0" w:line="360" w:lineRule="auto"/>
        <w:ind w:left="0" w:firstLine="482" w:firstLineChars="200"/>
        <w:jc w:val="both"/>
        <w:outlineLvl w:val="0"/>
        <w:rPr>
          <w:rFonts w:hint="eastAsia"/>
          <w:b/>
          <w:bCs/>
          <w:w w:val="100"/>
          <w:sz w:val="24"/>
          <w:szCs w:val="24"/>
          <w:highlight w:val="none"/>
        </w:rPr>
      </w:pPr>
      <w:r>
        <w:rPr>
          <w:rFonts w:hint="eastAsia"/>
          <w:b/>
          <w:bCs/>
          <w:w w:val="100"/>
          <w:sz w:val="24"/>
          <w:szCs w:val="24"/>
          <w:highlight w:val="none"/>
        </w:rPr>
        <w:t>工程概况</w:t>
      </w:r>
    </w:p>
    <w:p w14:paraId="4C1E6369">
      <w:pPr>
        <w:pStyle w:val="2"/>
        <w:widowControl w:val="0"/>
        <w:numPr>
          <w:ilvl w:val="0"/>
          <w:numId w:val="2"/>
        </w:numPr>
        <w:overflowPunct/>
        <w:adjustRightInd/>
        <w:spacing w:before="0" w:line="360" w:lineRule="auto"/>
        <w:ind w:left="0" w:firstLine="403" w:firstLineChars="0"/>
        <w:jc w:val="both"/>
        <w:rPr>
          <w:rFonts w:hint="eastAsia" w:ascii="宋体" w:hAnsi="宋体" w:eastAsia="宋体" w:cs="宋体"/>
          <w:spacing w:val="0"/>
          <w:w w:val="100"/>
          <w:sz w:val="24"/>
          <w:szCs w:val="24"/>
          <w:highlight w:val="none"/>
          <w:u w:val="none" w:color="auto"/>
        </w:rPr>
      </w:pPr>
      <w:r>
        <w:rPr>
          <w:rFonts w:hint="eastAsia"/>
          <w:spacing w:val="0"/>
          <w:w w:val="100"/>
          <w:sz w:val="24"/>
          <w:szCs w:val="24"/>
          <w:highlight w:val="none"/>
        </w:rPr>
        <w:t>工程名称：</w:t>
      </w:r>
      <w:r>
        <w:rPr>
          <w:rFonts w:hint="eastAsia" w:ascii="宋体" w:hAnsi="宋体" w:eastAsia="宋体" w:cs="宋体"/>
          <w:spacing w:val="0"/>
          <w:w w:val="100"/>
          <w:sz w:val="24"/>
          <w:szCs w:val="24"/>
          <w:highlight w:val="none"/>
          <w:u w:val="none" w:color="auto"/>
          <w:lang w:eastAsia="zh-CN"/>
        </w:rPr>
        <w:t>广州国际生物岛生物智造创新中心项目勘察设计</w:t>
      </w:r>
    </w:p>
    <w:p w14:paraId="24539A93">
      <w:pPr>
        <w:pStyle w:val="2"/>
        <w:widowControl w:val="0"/>
        <w:numPr>
          <w:ilvl w:val="0"/>
          <w:numId w:val="2"/>
        </w:numPr>
        <w:overflowPunct/>
        <w:adjustRightInd/>
        <w:spacing w:before="0" w:line="360" w:lineRule="auto"/>
        <w:ind w:left="0" w:leftChars="0" w:right="0" w:firstLine="403" w:firstLineChars="0"/>
        <w:jc w:val="both"/>
        <w:rPr>
          <w:rFonts w:hint="eastAsia"/>
          <w:spacing w:val="0"/>
          <w:w w:val="100"/>
          <w:sz w:val="24"/>
          <w:szCs w:val="24"/>
          <w:highlight w:val="none"/>
          <w:u w:val="none" w:color="auto"/>
        </w:rPr>
      </w:pPr>
      <w:r>
        <w:rPr>
          <w:rFonts w:hint="eastAsia"/>
          <w:spacing w:val="0"/>
          <w:w w:val="100"/>
          <w:sz w:val="24"/>
          <w:szCs w:val="24"/>
          <w:highlight w:val="none"/>
          <w:u w:color="auto"/>
        </w:rPr>
        <w:t>工程</w:t>
      </w:r>
      <w:r>
        <w:rPr>
          <w:rFonts w:hint="eastAsia"/>
          <w:spacing w:val="0"/>
          <w:w w:val="100"/>
          <w:sz w:val="24"/>
          <w:szCs w:val="24"/>
          <w:highlight w:val="none"/>
          <w:u w:color="auto"/>
          <w:lang w:val="en-US" w:eastAsia="zh-CN"/>
        </w:rPr>
        <w:t>位置</w:t>
      </w:r>
      <w:r>
        <w:rPr>
          <w:rFonts w:hint="eastAsia"/>
          <w:spacing w:val="0"/>
          <w:w w:val="100"/>
          <w:sz w:val="24"/>
          <w:szCs w:val="24"/>
          <w:highlight w:val="none"/>
          <w:u w:color="auto"/>
        </w:rPr>
        <w:t>：</w:t>
      </w:r>
      <w:r>
        <w:rPr>
          <w:rFonts w:hint="eastAsia"/>
          <w:spacing w:val="0"/>
          <w:w w:val="100"/>
          <w:sz w:val="24"/>
          <w:szCs w:val="24"/>
          <w:highlight w:val="none"/>
          <w:u w:val="none" w:color="auto"/>
        </w:rPr>
        <w:t>广州市黄埔区长洲街道广州国际生物岛螺旋大道以南、星汉大道以东SWDG-D-10地块（广州经济技术开发区）</w:t>
      </w:r>
      <w:r>
        <w:rPr>
          <w:rFonts w:hint="eastAsia"/>
          <w:spacing w:val="0"/>
          <w:w w:val="100"/>
          <w:sz w:val="24"/>
          <w:szCs w:val="24"/>
          <w:highlight w:val="none"/>
          <w:u w:color="auto"/>
        </w:rPr>
        <w:t>。</w:t>
      </w:r>
    </w:p>
    <w:p w14:paraId="71358AB7">
      <w:pPr>
        <w:pStyle w:val="2"/>
        <w:widowControl w:val="0"/>
        <w:numPr>
          <w:ilvl w:val="0"/>
          <w:numId w:val="2"/>
        </w:numPr>
        <w:overflowPunct/>
        <w:adjustRightInd/>
        <w:spacing w:before="0" w:line="360" w:lineRule="auto"/>
        <w:ind w:left="0" w:leftChars="0" w:right="0" w:firstLine="403" w:firstLineChars="0"/>
        <w:jc w:val="both"/>
        <w:rPr>
          <w:rFonts w:hint="eastAsia"/>
          <w:w w:val="100"/>
          <w:sz w:val="24"/>
          <w:szCs w:val="24"/>
          <w:highlight w:val="none"/>
          <w:u w:color="auto"/>
        </w:rPr>
      </w:pPr>
      <w:r>
        <w:rPr>
          <w:rFonts w:hint="eastAsia"/>
          <w:spacing w:val="0"/>
          <w:w w:val="100"/>
          <w:sz w:val="24"/>
          <w:szCs w:val="24"/>
          <w:highlight w:val="none"/>
          <w:u w:color="auto"/>
        </w:rPr>
        <w:t>工程规模：</w:t>
      </w:r>
    </w:p>
    <w:p w14:paraId="5AEBB7FD">
      <w:pPr>
        <w:pStyle w:val="2"/>
        <w:widowControl w:val="0"/>
        <w:numPr>
          <w:ilvl w:val="0"/>
          <w:numId w:val="3"/>
        </w:numPr>
        <w:overflowPunct/>
        <w:adjustRightInd/>
        <w:spacing w:before="0" w:line="360" w:lineRule="auto"/>
        <w:ind w:left="0" w:firstLine="480" w:firstLineChars="200"/>
        <w:jc w:val="both"/>
        <w:outlineLvl w:val="9"/>
        <w:rPr>
          <w:rFonts w:hint="eastAsia"/>
          <w:spacing w:val="0"/>
          <w:w w:val="100"/>
          <w:sz w:val="24"/>
          <w:szCs w:val="24"/>
          <w:highlight w:val="none"/>
          <w:u w:color="auto"/>
          <w:lang w:val="en-US" w:eastAsia="zh-CN"/>
        </w:rPr>
      </w:pPr>
      <w:r>
        <w:rPr>
          <w:rFonts w:hint="eastAsia"/>
          <w:spacing w:val="0"/>
          <w:w w:val="100"/>
          <w:sz w:val="24"/>
          <w:szCs w:val="24"/>
          <w:highlight w:val="none"/>
          <w:u w:color="auto"/>
          <w:lang w:val="en-US" w:eastAsia="zh-CN"/>
        </w:rPr>
        <w:t>程建设规模及内容：</w:t>
      </w:r>
      <w:r>
        <w:rPr>
          <w:rFonts w:hint="eastAsia"/>
          <w:spacing w:val="0"/>
          <w:w w:val="100"/>
          <w:sz w:val="24"/>
          <w:szCs w:val="24"/>
          <w:highlight w:val="none"/>
          <w:u w:val="none" w:color="auto"/>
          <w:lang w:val="en-US" w:eastAsia="zh-CN"/>
        </w:rPr>
        <w:t>项目位于生物岛SWDG-D-10地块，占地面积为20383平方米，总建筑面积约为92000平方米，其中地下建筑面积约为10500平方米。本项目主要包括中试车间、高层厂房、独栋厂房、宿舍</w:t>
      </w:r>
      <w:r>
        <w:rPr>
          <w:rFonts w:hint="eastAsia"/>
          <w:spacing w:val="0"/>
          <w:w w:val="100"/>
          <w:sz w:val="24"/>
          <w:szCs w:val="24"/>
          <w:highlight w:val="none"/>
          <w:u w:color="auto"/>
          <w:lang w:val="en-US" w:eastAsia="zh-CN"/>
        </w:rPr>
        <w:t>。</w:t>
      </w:r>
    </w:p>
    <w:p w14:paraId="3661E335">
      <w:pPr>
        <w:pStyle w:val="2"/>
        <w:widowControl w:val="0"/>
        <w:numPr>
          <w:ilvl w:val="0"/>
          <w:numId w:val="3"/>
        </w:numPr>
        <w:overflowPunct/>
        <w:adjustRightInd/>
        <w:spacing w:before="0" w:line="360" w:lineRule="auto"/>
        <w:ind w:left="0" w:firstLine="480" w:firstLineChars="200"/>
        <w:jc w:val="both"/>
        <w:outlineLvl w:val="9"/>
        <w:rPr>
          <w:rFonts w:hint="eastAsia"/>
          <w:b/>
          <w:bCs/>
          <w:w w:val="100"/>
          <w:sz w:val="24"/>
          <w:szCs w:val="24"/>
          <w:highlight w:val="none"/>
          <w:u w:color="auto"/>
        </w:rPr>
      </w:pPr>
      <w:r>
        <w:rPr>
          <w:rFonts w:hint="eastAsia"/>
          <w:spacing w:val="0"/>
          <w:w w:val="100"/>
          <w:sz w:val="24"/>
          <w:szCs w:val="24"/>
          <w:highlight w:val="none"/>
          <w:u w:color="auto"/>
        </w:rPr>
        <w:t>项目投资规模：总投资约人民币</w:t>
      </w:r>
      <w:r>
        <w:rPr>
          <w:rFonts w:hint="eastAsia" w:ascii="宋体" w:hAnsi="宋体" w:cs="宋体"/>
          <w:color w:val="auto"/>
          <w:w w:val="100"/>
          <w:sz w:val="24"/>
          <w:szCs w:val="24"/>
          <w:highlight w:val="none"/>
          <w:u w:val="none" w:color="auto"/>
          <w:lang w:val="en-US" w:eastAsia="zh-CN"/>
        </w:rPr>
        <w:t>61753.38</w:t>
      </w:r>
      <w:r>
        <w:rPr>
          <w:rFonts w:hint="eastAsia"/>
          <w:spacing w:val="0"/>
          <w:w w:val="100"/>
          <w:sz w:val="24"/>
          <w:szCs w:val="24"/>
          <w:highlight w:val="none"/>
          <w:u w:color="auto"/>
        </w:rPr>
        <w:t>万元，</w:t>
      </w:r>
      <w:r>
        <w:rPr>
          <w:rFonts w:hint="eastAsia"/>
          <w:spacing w:val="0"/>
          <w:w w:val="100"/>
          <w:sz w:val="24"/>
          <w:szCs w:val="24"/>
          <w:highlight w:val="none"/>
          <w:u w:val="none" w:color="auto"/>
        </w:rPr>
        <w:t>其中工程费用限额人民币</w:t>
      </w:r>
      <w:r>
        <w:rPr>
          <w:rFonts w:hint="eastAsia"/>
          <w:spacing w:val="0"/>
          <w:w w:val="100"/>
          <w:sz w:val="24"/>
          <w:szCs w:val="24"/>
          <w:highlight w:val="none"/>
          <w:u w:val="none" w:color="auto"/>
          <w:lang w:val="en-US" w:eastAsia="zh-CN"/>
        </w:rPr>
        <w:t xml:space="preserve">    </w:t>
      </w:r>
      <w:r>
        <w:rPr>
          <w:rFonts w:hint="eastAsia"/>
          <w:spacing w:val="0"/>
          <w:w w:val="100"/>
          <w:sz w:val="24"/>
          <w:szCs w:val="24"/>
          <w:highlight w:val="none"/>
          <w:u w:val="none" w:color="auto"/>
        </w:rPr>
        <w:t>万元；总建筑面积约</w:t>
      </w:r>
      <w:r>
        <w:rPr>
          <w:rFonts w:hint="eastAsia" w:ascii="宋体" w:hAnsi="宋体" w:eastAsia="宋体" w:cs="宋体"/>
          <w:color w:val="auto"/>
          <w:w w:val="100"/>
          <w:sz w:val="24"/>
          <w:szCs w:val="24"/>
          <w:highlight w:val="none"/>
          <w:u w:val="none" w:color="auto"/>
        </w:rPr>
        <w:t>92000</w:t>
      </w:r>
      <w:r>
        <w:rPr>
          <w:rFonts w:hint="eastAsia"/>
          <w:spacing w:val="0"/>
          <w:w w:val="100"/>
          <w:sz w:val="24"/>
          <w:szCs w:val="24"/>
          <w:highlight w:val="none"/>
          <w:u w:val="none" w:color="auto"/>
        </w:rPr>
        <w:t>平方米</w:t>
      </w:r>
      <w:r>
        <w:rPr>
          <w:rFonts w:hint="eastAsia"/>
          <w:spacing w:val="0"/>
          <w:w w:val="100"/>
          <w:sz w:val="24"/>
          <w:szCs w:val="24"/>
          <w:highlight w:val="none"/>
          <w:u w:color="auto"/>
        </w:rPr>
        <w:t>。</w:t>
      </w:r>
    </w:p>
    <w:p w14:paraId="52ED9D25">
      <w:pPr>
        <w:pStyle w:val="2"/>
        <w:widowControl w:val="0"/>
        <w:numPr>
          <w:ilvl w:val="0"/>
          <w:numId w:val="2"/>
        </w:numPr>
        <w:overflowPunct/>
        <w:adjustRightInd/>
        <w:spacing w:before="0" w:line="360" w:lineRule="auto"/>
        <w:ind w:left="0" w:firstLine="403" w:firstLineChars="0"/>
        <w:jc w:val="both"/>
        <w:outlineLvl w:val="9"/>
        <w:rPr>
          <w:rFonts w:hint="eastAsia" w:ascii="宋体" w:hAnsi="宋体" w:eastAsia="宋体" w:cs="宋体"/>
          <w:sz w:val="24"/>
          <w:szCs w:val="24"/>
          <w:highlight w:val="none"/>
          <w:lang w:val="en-US" w:eastAsia="zh-CN"/>
        </w:rPr>
      </w:pPr>
      <w:r>
        <w:rPr>
          <w:rFonts w:hint="eastAsia" w:ascii="宋体" w:hAnsi="宋体" w:cs="宋体"/>
          <w:color w:val="auto"/>
          <w:sz w:val="24"/>
          <w:highlight w:val="none"/>
        </w:rPr>
        <w:t>项目</w:t>
      </w:r>
      <w:r>
        <w:rPr>
          <w:rFonts w:hint="eastAsia" w:ascii="宋体" w:hAnsi="宋体" w:cs="宋体"/>
          <w:color w:val="000000"/>
          <w:sz w:val="24"/>
          <w:szCs w:val="24"/>
          <w:highlight w:val="none"/>
          <w:u w:color="auto"/>
        </w:rPr>
        <w:t>批准</w:t>
      </w:r>
      <w:r>
        <w:rPr>
          <w:rFonts w:hint="eastAsia" w:ascii="宋体" w:hAnsi="宋体" w:cs="宋体"/>
          <w:color w:val="auto"/>
          <w:sz w:val="24"/>
          <w:highlight w:val="none"/>
        </w:rPr>
        <w:t>文件：</w:t>
      </w:r>
      <w:r>
        <w:rPr>
          <w:rFonts w:hint="eastAsia" w:ascii="宋体" w:hAnsi="宋体"/>
          <w:color w:val="auto"/>
          <w:sz w:val="24"/>
          <w:highlight w:val="none"/>
          <w:u w:val="none"/>
        </w:rPr>
        <w:t>广东省企业投资项目备案证（项目代码：2407-440112-04-01-849865）</w:t>
      </w:r>
      <w:r>
        <w:rPr>
          <w:rFonts w:hint="eastAsia" w:ascii="宋体" w:hAnsi="宋体"/>
          <w:color w:val="auto"/>
          <w:sz w:val="24"/>
          <w:highlight w:val="none"/>
          <w:u w:val="none"/>
          <w:lang w:eastAsia="zh-CN"/>
        </w:rPr>
        <w:t>。</w:t>
      </w:r>
    </w:p>
    <w:p w14:paraId="370E942A">
      <w:pPr>
        <w:pStyle w:val="2"/>
        <w:widowControl w:val="0"/>
        <w:numPr>
          <w:ilvl w:val="0"/>
          <w:numId w:val="2"/>
        </w:numPr>
        <w:overflowPunct/>
        <w:adjustRightInd/>
        <w:spacing w:before="0" w:line="360" w:lineRule="auto"/>
        <w:ind w:left="0" w:firstLine="403" w:firstLineChars="0"/>
        <w:jc w:val="both"/>
        <w:outlineLvl w:val="9"/>
        <w:rPr>
          <w:rFonts w:hint="eastAsia" w:ascii="宋体" w:hAnsi="宋体" w:eastAsia="宋体" w:cs="宋体"/>
          <w:sz w:val="24"/>
          <w:szCs w:val="24"/>
          <w:highlight w:val="none"/>
          <w:lang w:val="en-US" w:eastAsia="zh-CN"/>
        </w:rPr>
      </w:pPr>
      <w:r>
        <w:rPr>
          <w:rFonts w:hint="eastAsia" w:ascii="宋体" w:hAnsi="宋体"/>
          <w:color w:val="auto"/>
          <w:sz w:val="24"/>
          <w:highlight w:val="none"/>
          <w:u w:val="none"/>
          <w:lang w:val="en-US" w:eastAsia="zh-CN"/>
        </w:rPr>
        <w:t xml:space="preserve"> 质量标准：符合《建设工程质量管理条例》（2019年第二次修订版）、《建设工程勘察设计管理条例》（2017年第二次修订版）、《建筑工程设计文件编制深度规定（2016年版）》等国家及地方有关工程勘察设计管理法规和规章，达到行业相关规范技术标准等要求，并应符合</w:t>
      </w:r>
      <w:r>
        <w:rPr>
          <w:rFonts w:hint="eastAsia" w:ascii="宋体" w:hAnsi="宋体" w:eastAsia="宋体" w:cs="宋体"/>
          <w:sz w:val="24"/>
          <w:szCs w:val="24"/>
          <w:highlight w:val="none"/>
          <w:lang w:eastAsia="zh-CN"/>
        </w:rPr>
        <w:t>建设工程勘察设计的技术规范及本项目设计任务书的要求；</w:t>
      </w:r>
      <w:r>
        <w:rPr>
          <w:rFonts w:hint="eastAsia" w:ascii="宋体" w:hAnsi="宋体" w:eastAsia="宋体" w:cs="宋体"/>
          <w:sz w:val="24"/>
          <w:szCs w:val="24"/>
          <w:highlight w:val="none"/>
          <w:lang w:val="en-US" w:eastAsia="zh-CN"/>
        </w:rPr>
        <w:t>如有冲突的，则以标准高者为准。</w:t>
      </w:r>
    </w:p>
    <w:p w14:paraId="15BCE73D">
      <w:pPr>
        <w:pStyle w:val="2"/>
        <w:widowControl w:val="0"/>
        <w:numPr>
          <w:ilvl w:val="0"/>
          <w:numId w:val="1"/>
        </w:numPr>
        <w:overflowPunct/>
        <w:adjustRightInd/>
        <w:spacing w:before="0" w:line="360" w:lineRule="auto"/>
        <w:ind w:left="0" w:firstLine="482" w:firstLineChars="200"/>
        <w:jc w:val="both"/>
        <w:outlineLvl w:val="0"/>
        <w:rPr>
          <w:rFonts w:hint="eastAsia"/>
          <w:w w:val="100"/>
          <w:sz w:val="24"/>
          <w:szCs w:val="24"/>
          <w:highlight w:val="none"/>
        </w:rPr>
      </w:pPr>
      <w:r>
        <w:rPr>
          <w:rFonts w:hint="eastAsia"/>
          <w:b/>
          <w:bCs/>
          <w:spacing w:val="0"/>
          <w:w w:val="100"/>
          <w:sz w:val="24"/>
          <w:szCs w:val="24"/>
          <w:highlight w:val="none"/>
        </w:rPr>
        <w:t>争议解决条款</w:t>
      </w:r>
    </w:p>
    <w:p w14:paraId="10338C61">
      <w:pPr>
        <w:pStyle w:val="2"/>
        <w:widowControl w:val="0"/>
        <w:numPr>
          <w:ilvl w:val="0"/>
          <w:numId w:val="4"/>
        </w:numPr>
        <w:overflowPunct/>
        <w:adjustRightInd/>
        <w:spacing w:before="0" w:line="360" w:lineRule="auto"/>
        <w:ind w:right="0" w:firstLine="403" w:firstLineChars="0"/>
        <w:jc w:val="both"/>
        <w:rPr>
          <w:rFonts w:hint="eastAsia"/>
          <w:spacing w:val="0"/>
          <w:w w:val="100"/>
          <w:sz w:val="24"/>
          <w:szCs w:val="24"/>
          <w:highlight w:val="none"/>
          <w:lang w:eastAsia="zh-CN"/>
        </w:rPr>
      </w:pPr>
      <w:r>
        <w:rPr>
          <w:rFonts w:hint="eastAsia"/>
          <w:spacing w:val="0"/>
          <w:w w:val="100"/>
          <w:sz w:val="24"/>
          <w:szCs w:val="24"/>
          <w:highlight w:val="none"/>
          <w:lang w:val="en-US" w:eastAsia="zh-CN"/>
        </w:rPr>
        <w:t>因履行</w:t>
      </w:r>
      <w:r>
        <w:rPr>
          <w:rFonts w:hint="eastAsia"/>
          <w:spacing w:val="0"/>
          <w:w w:val="100"/>
          <w:sz w:val="24"/>
          <w:szCs w:val="24"/>
          <w:highlight w:val="none"/>
        </w:rPr>
        <w:t>本合同发生争议</w:t>
      </w:r>
      <w:r>
        <w:rPr>
          <w:rFonts w:hint="eastAsia"/>
          <w:spacing w:val="0"/>
          <w:w w:val="100"/>
          <w:sz w:val="24"/>
          <w:szCs w:val="24"/>
          <w:highlight w:val="none"/>
          <w:lang w:val="en-US" w:eastAsia="zh-CN"/>
        </w:rPr>
        <w:t>的</w:t>
      </w:r>
      <w:r>
        <w:rPr>
          <w:rFonts w:hint="eastAsia"/>
          <w:spacing w:val="0"/>
          <w:w w:val="100"/>
          <w:sz w:val="24"/>
          <w:szCs w:val="24"/>
          <w:highlight w:val="none"/>
        </w:rPr>
        <w:t>，合同各方应及时协商解决</w:t>
      </w:r>
      <w:r>
        <w:rPr>
          <w:rFonts w:hint="eastAsia"/>
          <w:spacing w:val="0"/>
          <w:w w:val="100"/>
          <w:sz w:val="24"/>
          <w:szCs w:val="24"/>
          <w:highlight w:val="none"/>
          <w:lang w:eastAsia="zh-CN"/>
        </w:rPr>
        <w:t>。</w:t>
      </w:r>
      <w:r>
        <w:rPr>
          <w:rFonts w:hint="eastAsia"/>
          <w:spacing w:val="0"/>
          <w:w w:val="100"/>
          <w:sz w:val="24"/>
          <w:szCs w:val="24"/>
          <w:highlight w:val="none"/>
          <w:lang w:val="en-US" w:eastAsia="zh-CN"/>
        </w:rPr>
        <w:t>如</w:t>
      </w:r>
      <w:r>
        <w:rPr>
          <w:rFonts w:hint="eastAsia"/>
          <w:spacing w:val="0"/>
          <w:w w:val="100"/>
          <w:sz w:val="24"/>
          <w:szCs w:val="24"/>
          <w:highlight w:val="none"/>
        </w:rPr>
        <w:t>协商不成的，</w:t>
      </w:r>
      <w:r>
        <w:rPr>
          <w:rFonts w:hint="eastAsia"/>
          <w:spacing w:val="0"/>
          <w:w w:val="100"/>
          <w:sz w:val="24"/>
          <w:szCs w:val="24"/>
          <w:highlight w:val="none"/>
          <w:lang w:val="en-US" w:eastAsia="zh-CN"/>
        </w:rPr>
        <w:t>合同各方均同意</w:t>
      </w:r>
      <w:r>
        <w:rPr>
          <w:rFonts w:hint="eastAsia"/>
          <w:spacing w:val="0"/>
          <w:w w:val="100"/>
          <w:sz w:val="24"/>
          <w:szCs w:val="24"/>
          <w:highlight w:val="none"/>
        </w:rPr>
        <w:t>提交</w:t>
      </w:r>
      <w:r>
        <w:rPr>
          <w:rFonts w:hint="eastAsia"/>
          <w:spacing w:val="0"/>
          <w:w w:val="100"/>
          <w:sz w:val="24"/>
          <w:szCs w:val="24"/>
          <w:highlight w:val="none"/>
          <w:u w:val="single" w:color="auto"/>
        </w:rPr>
        <w:t>广州市黄埔区</w:t>
      </w:r>
      <w:r>
        <w:rPr>
          <w:rFonts w:hint="eastAsia"/>
          <w:spacing w:val="0"/>
          <w:w w:val="100"/>
          <w:sz w:val="24"/>
          <w:szCs w:val="24"/>
          <w:highlight w:val="none"/>
        </w:rPr>
        <w:t>人民法院诉讼解决</w:t>
      </w:r>
      <w:r>
        <w:rPr>
          <w:rFonts w:hint="eastAsia"/>
          <w:spacing w:val="0"/>
          <w:w w:val="100"/>
          <w:sz w:val="24"/>
          <w:szCs w:val="24"/>
          <w:highlight w:val="none"/>
          <w:lang w:eastAsia="zh-CN"/>
        </w:rPr>
        <w:t>，</w:t>
      </w:r>
      <w:r>
        <w:rPr>
          <w:rFonts w:hint="eastAsia"/>
          <w:spacing w:val="0"/>
          <w:w w:val="100"/>
          <w:sz w:val="24"/>
          <w:szCs w:val="24"/>
          <w:highlight w:val="none"/>
          <w:lang w:val="en-US" w:eastAsia="zh-CN"/>
        </w:rPr>
        <w:t>争议解决期间，其他无争议事项继续履行</w:t>
      </w:r>
      <w:r>
        <w:rPr>
          <w:rFonts w:hint="eastAsia"/>
          <w:spacing w:val="0"/>
          <w:w w:val="100"/>
          <w:sz w:val="24"/>
          <w:szCs w:val="24"/>
          <w:highlight w:val="none"/>
          <w:lang w:eastAsia="zh-CN"/>
        </w:rPr>
        <w:t>。</w:t>
      </w:r>
    </w:p>
    <w:p w14:paraId="0CE0F963">
      <w:pPr>
        <w:pStyle w:val="2"/>
        <w:widowControl w:val="0"/>
        <w:numPr>
          <w:ilvl w:val="0"/>
          <w:numId w:val="4"/>
        </w:numPr>
        <w:overflowPunct/>
        <w:adjustRightInd/>
        <w:spacing w:before="0" w:line="360" w:lineRule="auto"/>
        <w:ind w:right="0" w:firstLine="403" w:firstLineChars="0"/>
        <w:jc w:val="both"/>
        <w:rPr>
          <w:rFonts w:hint="default" w:ascii="宋体" w:hAnsi="宋体" w:eastAsia="宋体" w:cs="宋体"/>
          <w:spacing w:val="0"/>
          <w:w w:val="100"/>
          <w:sz w:val="24"/>
          <w:szCs w:val="24"/>
          <w:highlight w:val="none"/>
          <w:lang w:eastAsia="zh-CN"/>
        </w:rPr>
      </w:pPr>
      <w:r>
        <w:rPr>
          <w:rFonts w:hint="eastAsia"/>
          <w:spacing w:val="0"/>
          <w:w w:val="100"/>
          <w:sz w:val="24"/>
          <w:szCs w:val="24"/>
          <w:highlight w:val="none"/>
          <w:lang w:val="en-US" w:eastAsia="zh-CN"/>
        </w:rPr>
        <w:t xml:space="preserve"> 如协商不成的，发包人还有权全部或部分解除合同并按本合同相关条款约定处理；发包人全部或部分解除合同后，勘察人及/或设计人不得以争议提交诉讼为由拒绝或拖延撤场。</w:t>
      </w:r>
    </w:p>
    <w:p w14:paraId="5EE1DEE9">
      <w:pPr>
        <w:pStyle w:val="2"/>
        <w:widowControl w:val="0"/>
        <w:numPr>
          <w:ilvl w:val="0"/>
          <w:numId w:val="1"/>
        </w:numPr>
        <w:overflowPunct/>
        <w:adjustRightInd/>
        <w:spacing w:before="0" w:line="360" w:lineRule="auto"/>
        <w:ind w:left="0" w:firstLine="482" w:firstLineChars="200"/>
        <w:jc w:val="both"/>
        <w:outlineLvl w:val="0"/>
        <w:rPr>
          <w:rFonts w:hint="eastAsia"/>
          <w:w w:val="100"/>
          <w:sz w:val="24"/>
          <w:szCs w:val="24"/>
          <w:highlight w:val="none"/>
        </w:rPr>
      </w:pPr>
      <w:r>
        <w:rPr>
          <w:rFonts w:hint="eastAsia"/>
          <w:b/>
          <w:bCs/>
          <w:w w:val="100"/>
          <w:sz w:val="24"/>
          <w:szCs w:val="24"/>
          <w:highlight w:val="none"/>
        </w:rPr>
        <w:t>合同份数及生效、终止</w:t>
      </w:r>
    </w:p>
    <w:p w14:paraId="68A44D9E">
      <w:pPr>
        <w:pStyle w:val="2"/>
        <w:widowControl w:val="0"/>
        <w:numPr>
          <w:ilvl w:val="0"/>
          <w:numId w:val="5"/>
        </w:numPr>
        <w:overflowPunct/>
        <w:adjustRightInd/>
        <w:spacing w:before="0" w:line="360" w:lineRule="auto"/>
        <w:ind w:right="0" w:firstLine="403" w:firstLineChars="0"/>
        <w:jc w:val="both"/>
        <w:rPr>
          <w:rFonts w:hint="eastAsia"/>
          <w:w w:val="100"/>
          <w:sz w:val="24"/>
          <w:szCs w:val="24"/>
          <w:highlight w:val="none"/>
        </w:rPr>
      </w:pPr>
      <w:r>
        <w:rPr>
          <w:rFonts w:hint="eastAsia"/>
          <w:spacing w:val="0"/>
          <w:w w:val="100"/>
          <w:sz w:val="24"/>
          <w:szCs w:val="24"/>
          <w:highlight w:val="none"/>
        </w:rPr>
        <w:t>本合同一式十二份，发包人六份，设计人三份，勘察人三份，均具有同</w:t>
      </w:r>
      <w:r>
        <w:rPr>
          <w:rFonts w:hint="eastAsia"/>
          <w:w w:val="100"/>
          <w:sz w:val="24"/>
          <w:szCs w:val="24"/>
          <w:highlight w:val="none"/>
        </w:rPr>
        <w:t>等法律效力。</w:t>
      </w:r>
    </w:p>
    <w:p w14:paraId="5FD0979D">
      <w:pPr>
        <w:pStyle w:val="2"/>
        <w:widowControl w:val="0"/>
        <w:numPr>
          <w:ilvl w:val="0"/>
          <w:numId w:val="5"/>
        </w:numPr>
        <w:overflowPunct/>
        <w:adjustRightInd/>
        <w:spacing w:before="0" w:line="360" w:lineRule="auto"/>
        <w:ind w:left="0" w:right="0" w:firstLine="403" w:firstLineChars="0"/>
        <w:jc w:val="both"/>
        <w:rPr>
          <w:rFonts w:hint="eastAsia" w:ascii="宋体" w:hAnsi="宋体" w:eastAsia="宋体" w:cs="宋体"/>
          <w:spacing w:val="0"/>
          <w:w w:val="100"/>
          <w:sz w:val="24"/>
          <w:szCs w:val="24"/>
          <w:highlight w:val="none"/>
        </w:rPr>
      </w:pPr>
      <w:r>
        <w:rPr>
          <w:rFonts w:hint="eastAsia"/>
          <w:spacing w:val="0"/>
          <w:w w:val="100"/>
          <w:sz w:val="24"/>
          <w:szCs w:val="24"/>
          <w:highlight w:val="none"/>
          <w:lang w:val="en-US" w:eastAsia="zh-CN"/>
        </w:rPr>
        <w:t xml:space="preserve"> </w:t>
      </w:r>
      <w:r>
        <w:rPr>
          <w:rFonts w:hint="eastAsia"/>
          <w:spacing w:val="0"/>
          <w:w w:val="100"/>
          <w:sz w:val="24"/>
          <w:szCs w:val="24"/>
          <w:highlight w:val="none"/>
        </w:rPr>
        <w:t>本合同经合同各方法定代表人或授权代表</w:t>
      </w:r>
      <w:r>
        <w:rPr>
          <w:rFonts w:hint="eastAsia"/>
          <w:spacing w:val="0"/>
          <w:w w:val="100"/>
          <w:sz w:val="24"/>
          <w:szCs w:val="24"/>
          <w:highlight w:val="none"/>
          <w:lang w:eastAsia="zh-CN"/>
        </w:rPr>
        <w:t>（</w:t>
      </w:r>
      <w:r>
        <w:rPr>
          <w:rFonts w:hint="eastAsia"/>
          <w:spacing w:val="0"/>
          <w:w w:val="100"/>
          <w:sz w:val="24"/>
          <w:szCs w:val="24"/>
          <w:highlight w:val="none"/>
        </w:rPr>
        <w:t>须提供书面授权资料</w:t>
      </w:r>
      <w:r>
        <w:rPr>
          <w:rFonts w:hint="eastAsia"/>
          <w:spacing w:val="0"/>
          <w:w w:val="100"/>
          <w:sz w:val="24"/>
          <w:szCs w:val="24"/>
          <w:highlight w:val="none"/>
          <w:lang w:eastAsia="zh-CN"/>
        </w:rPr>
        <w:t>）</w:t>
      </w:r>
      <w:r>
        <w:rPr>
          <w:rFonts w:hint="eastAsia"/>
          <w:spacing w:val="0"/>
          <w:w w:val="100"/>
          <w:sz w:val="24"/>
          <w:szCs w:val="24"/>
          <w:highlight w:val="none"/>
        </w:rPr>
        <w:t>签字并加</w:t>
      </w:r>
      <w:r>
        <w:rPr>
          <w:rFonts w:hint="eastAsia"/>
          <w:w w:val="100"/>
          <w:sz w:val="24"/>
          <w:szCs w:val="24"/>
          <w:highlight w:val="none"/>
        </w:rPr>
        <w:t>盖公章之日起生效</w:t>
      </w:r>
      <w:r>
        <w:rPr>
          <w:rFonts w:hint="eastAsia"/>
          <w:w w:val="100"/>
          <w:sz w:val="24"/>
          <w:szCs w:val="24"/>
          <w:highlight w:val="none"/>
          <w:lang w:eastAsia="zh-CN"/>
        </w:rPr>
        <w:t>，</w:t>
      </w:r>
      <w:r>
        <w:rPr>
          <w:rFonts w:hint="eastAsia"/>
          <w:w w:val="100"/>
          <w:sz w:val="24"/>
          <w:szCs w:val="24"/>
          <w:highlight w:val="none"/>
        </w:rPr>
        <w:t>本工程项目整体竣工验收合格、工程质量缺陷保修期满时</w:t>
      </w:r>
      <w:r>
        <w:rPr>
          <w:rFonts w:hint="eastAsia"/>
          <w:w w:val="100"/>
          <w:sz w:val="24"/>
          <w:szCs w:val="24"/>
          <w:highlight w:val="none"/>
          <w:lang w:val="en-US" w:eastAsia="zh-CN"/>
        </w:rPr>
        <w:t>且</w:t>
      </w:r>
      <w:r>
        <w:rPr>
          <w:rFonts w:hint="eastAsia"/>
          <w:spacing w:val="0"/>
          <w:w w:val="100"/>
          <w:sz w:val="24"/>
          <w:szCs w:val="24"/>
          <w:highlight w:val="none"/>
        </w:rPr>
        <w:t>合同各方完全履行完</w:t>
      </w:r>
      <w:r>
        <w:rPr>
          <w:rFonts w:hint="eastAsia"/>
          <w:spacing w:val="0"/>
          <w:w w:val="100"/>
          <w:sz w:val="24"/>
          <w:szCs w:val="24"/>
          <w:highlight w:val="none"/>
          <w:lang w:val="en-US" w:eastAsia="zh-CN"/>
        </w:rPr>
        <w:t>成本</w:t>
      </w:r>
      <w:r>
        <w:rPr>
          <w:rFonts w:hint="eastAsia"/>
          <w:spacing w:val="0"/>
          <w:w w:val="100"/>
          <w:sz w:val="24"/>
          <w:szCs w:val="24"/>
          <w:highlight w:val="none"/>
        </w:rPr>
        <w:t>合同</w:t>
      </w:r>
      <w:r>
        <w:rPr>
          <w:rFonts w:hint="eastAsia"/>
          <w:spacing w:val="0"/>
          <w:w w:val="100"/>
          <w:sz w:val="24"/>
          <w:szCs w:val="24"/>
          <w:highlight w:val="none"/>
          <w:lang w:val="en-US" w:eastAsia="zh-CN"/>
        </w:rPr>
        <w:t>项下</w:t>
      </w:r>
      <w:r>
        <w:rPr>
          <w:rFonts w:hint="eastAsia"/>
          <w:spacing w:val="0"/>
          <w:w w:val="100"/>
          <w:sz w:val="24"/>
          <w:szCs w:val="24"/>
          <w:highlight w:val="none"/>
        </w:rPr>
        <w:t>的义务后，本合同即行终止。</w:t>
      </w:r>
    </w:p>
    <w:p w14:paraId="1D645018">
      <w:pPr>
        <w:pStyle w:val="2"/>
        <w:widowControl w:val="0"/>
        <w:numPr>
          <w:ilvl w:val="0"/>
          <w:numId w:val="1"/>
        </w:numPr>
        <w:overflowPunct/>
        <w:adjustRightInd/>
        <w:spacing w:before="0" w:line="360" w:lineRule="auto"/>
        <w:ind w:left="0" w:firstLine="482" w:firstLineChars="200"/>
        <w:jc w:val="both"/>
        <w:outlineLvl w:val="0"/>
        <w:rPr>
          <w:rFonts w:hint="eastAsia"/>
          <w:w w:val="100"/>
          <w:sz w:val="24"/>
          <w:szCs w:val="24"/>
          <w:highlight w:val="none"/>
        </w:rPr>
      </w:pPr>
      <w:r>
        <w:rPr>
          <w:rFonts w:hint="eastAsia"/>
          <w:b/>
          <w:bCs/>
          <w:spacing w:val="0"/>
          <w:w w:val="100"/>
          <w:sz w:val="24"/>
          <w:szCs w:val="24"/>
          <w:highlight w:val="none"/>
        </w:rPr>
        <w:t>通知条款</w:t>
      </w:r>
    </w:p>
    <w:p w14:paraId="10DEE52F">
      <w:pPr>
        <w:pStyle w:val="2"/>
        <w:widowControl w:val="0"/>
        <w:numPr>
          <w:ilvl w:val="0"/>
          <w:numId w:val="6"/>
        </w:numPr>
        <w:overflowPunct/>
        <w:adjustRightInd/>
        <w:spacing w:before="0" w:line="360" w:lineRule="auto"/>
        <w:ind w:right="0" w:firstLine="403" w:firstLineChars="0"/>
        <w:jc w:val="both"/>
        <w:rPr>
          <w:rFonts w:hint="eastAsia"/>
          <w:w w:val="100"/>
          <w:sz w:val="24"/>
          <w:szCs w:val="24"/>
          <w:highlight w:val="none"/>
        </w:rPr>
      </w:pPr>
      <w:r>
        <w:rPr>
          <w:rFonts w:hint="default"/>
          <w:spacing w:val="0"/>
          <w:w w:val="100"/>
          <w:sz w:val="24"/>
          <w:szCs w:val="24"/>
          <w:highlight w:val="none"/>
        </w:rPr>
        <w:t>与本合同有关的通知、文件、资料等应当以书面形式进行，并按照本合同所载明的送达方式送达给对方。</w:t>
      </w:r>
      <w:r>
        <w:rPr>
          <w:rFonts w:hint="eastAsia"/>
          <w:spacing w:val="0"/>
          <w:w w:val="100"/>
          <w:sz w:val="24"/>
          <w:szCs w:val="24"/>
          <w:highlight w:val="none"/>
          <w:lang w:val="en-US" w:eastAsia="zh-CN"/>
        </w:rPr>
        <w:t>本</w:t>
      </w:r>
      <w:r>
        <w:rPr>
          <w:rFonts w:hint="eastAsia"/>
          <w:spacing w:val="0"/>
          <w:w w:val="100"/>
          <w:sz w:val="24"/>
          <w:szCs w:val="24"/>
          <w:highlight w:val="none"/>
        </w:rPr>
        <w:t>合同所载明的各方联系地址为受送达地点</w:t>
      </w:r>
      <w:r>
        <w:rPr>
          <w:rFonts w:hint="eastAsia"/>
          <w:spacing w:val="0"/>
          <w:w w:val="100"/>
          <w:sz w:val="24"/>
          <w:szCs w:val="24"/>
          <w:highlight w:val="none"/>
          <w:lang w:eastAsia="zh-CN"/>
        </w:rPr>
        <w:t>，</w:t>
      </w:r>
      <w:r>
        <w:rPr>
          <w:rFonts w:hint="eastAsia"/>
          <w:spacing w:val="0"/>
          <w:w w:val="100"/>
          <w:sz w:val="24"/>
          <w:szCs w:val="24"/>
          <w:highlight w:val="none"/>
        </w:rPr>
        <w:t>适用范围包括各方非诉时的各类通知、协议等文件以及就合同发生纠纷时相关文件和法律文书的送达，同时包括在争议进入仲裁（如有）、民事诉讼程序后的一审、二审、再审和执行程序</w:t>
      </w:r>
      <w:r>
        <w:rPr>
          <w:rFonts w:hint="eastAsia"/>
          <w:spacing w:val="0"/>
          <w:w w:val="100"/>
          <w:sz w:val="24"/>
          <w:szCs w:val="24"/>
          <w:highlight w:val="none"/>
          <w:lang w:eastAsia="zh-CN"/>
        </w:rPr>
        <w:t>；</w:t>
      </w:r>
      <w:r>
        <w:rPr>
          <w:rFonts w:hint="eastAsia"/>
          <w:spacing w:val="0"/>
          <w:w w:val="100"/>
          <w:sz w:val="24"/>
          <w:szCs w:val="24"/>
          <w:highlight w:val="none"/>
          <w:lang w:val="en-US" w:eastAsia="zh-CN"/>
        </w:rPr>
        <w:t>同时，设计人、勘察人</w:t>
      </w:r>
      <w:r>
        <w:rPr>
          <w:rFonts w:hint="eastAsia"/>
          <w:spacing w:val="0"/>
          <w:w w:val="100"/>
          <w:sz w:val="24"/>
          <w:szCs w:val="24"/>
          <w:highlight w:val="none"/>
        </w:rPr>
        <w:t>同意接受电子文书送达</w:t>
      </w:r>
      <w:r>
        <w:rPr>
          <w:rFonts w:hint="eastAsia"/>
          <w:spacing w:val="0"/>
          <w:w w:val="100"/>
          <w:sz w:val="24"/>
          <w:szCs w:val="24"/>
          <w:highlight w:val="none"/>
          <w:lang w:eastAsia="zh-CN"/>
        </w:rPr>
        <w:t>，</w:t>
      </w:r>
      <w:r>
        <w:rPr>
          <w:rFonts w:hint="default"/>
          <w:spacing w:val="0"/>
          <w:w w:val="100"/>
          <w:sz w:val="24"/>
          <w:szCs w:val="24"/>
          <w:highlight w:val="none"/>
        </w:rPr>
        <w:t>本合同所载明的</w:t>
      </w:r>
      <w:r>
        <w:rPr>
          <w:rFonts w:hint="eastAsia"/>
          <w:spacing w:val="0"/>
          <w:w w:val="100"/>
          <w:sz w:val="24"/>
          <w:szCs w:val="24"/>
          <w:highlight w:val="none"/>
          <w:lang w:val="en-US" w:eastAsia="zh-CN"/>
        </w:rPr>
        <w:t>其他</w:t>
      </w:r>
      <w:r>
        <w:rPr>
          <w:rFonts w:hint="default"/>
          <w:spacing w:val="0"/>
          <w:w w:val="100"/>
          <w:sz w:val="24"/>
          <w:szCs w:val="24"/>
          <w:highlight w:val="none"/>
        </w:rPr>
        <w:t>送达方式</w:t>
      </w:r>
      <w:r>
        <w:rPr>
          <w:rFonts w:hint="eastAsia"/>
          <w:spacing w:val="0"/>
          <w:w w:val="100"/>
          <w:sz w:val="24"/>
          <w:szCs w:val="24"/>
          <w:highlight w:val="none"/>
          <w:lang w:val="en-US" w:eastAsia="zh-CN"/>
        </w:rPr>
        <w:t>均适用于前述</w:t>
      </w:r>
      <w:r>
        <w:rPr>
          <w:rFonts w:hint="eastAsia"/>
          <w:spacing w:val="0"/>
          <w:w w:val="100"/>
          <w:sz w:val="24"/>
          <w:szCs w:val="24"/>
          <w:highlight w:val="none"/>
        </w:rPr>
        <w:t>联系地址</w:t>
      </w:r>
      <w:r>
        <w:rPr>
          <w:rFonts w:hint="eastAsia"/>
          <w:spacing w:val="0"/>
          <w:w w:val="100"/>
          <w:sz w:val="24"/>
          <w:szCs w:val="24"/>
          <w:highlight w:val="none"/>
          <w:lang w:val="en-US" w:eastAsia="zh-CN"/>
        </w:rPr>
        <w:t>约定的适用范围</w:t>
      </w:r>
      <w:r>
        <w:rPr>
          <w:rFonts w:hint="eastAsia"/>
          <w:spacing w:val="0"/>
          <w:w w:val="100"/>
          <w:sz w:val="24"/>
          <w:szCs w:val="24"/>
          <w:highlight w:val="none"/>
        </w:rPr>
        <w:t>。</w:t>
      </w:r>
    </w:p>
    <w:p w14:paraId="36C8E8A2">
      <w:pPr>
        <w:pStyle w:val="2"/>
        <w:widowControl w:val="0"/>
        <w:numPr>
          <w:ilvl w:val="0"/>
          <w:numId w:val="6"/>
        </w:numPr>
        <w:overflowPunct/>
        <w:adjustRightInd/>
        <w:spacing w:before="0" w:line="360" w:lineRule="auto"/>
        <w:ind w:right="0" w:firstLine="403" w:firstLineChars="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合同任一方变更联系地址、联系人、联系方式、电子邮箱、传真等联系信息的，均应在变更</w:t>
      </w:r>
      <w:r>
        <w:rPr>
          <w:rFonts w:hint="eastAsia"/>
          <w:spacing w:val="0"/>
          <w:w w:val="100"/>
          <w:sz w:val="24"/>
          <w:szCs w:val="24"/>
          <w:highlight w:val="none"/>
          <w:lang w:val="en-US" w:eastAsia="zh-CN"/>
        </w:rPr>
        <w:t>后【3】</w:t>
      </w:r>
      <w:r>
        <w:rPr>
          <w:rFonts w:hint="eastAsia"/>
          <w:spacing w:val="0"/>
          <w:w w:val="100"/>
          <w:sz w:val="24"/>
          <w:szCs w:val="24"/>
          <w:highlight w:val="none"/>
        </w:rPr>
        <w:t>日内以书面形式及时通知</w:t>
      </w:r>
      <w:r>
        <w:rPr>
          <w:rFonts w:hint="eastAsia"/>
          <w:spacing w:val="0"/>
          <w:w w:val="100"/>
          <w:sz w:val="24"/>
          <w:szCs w:val="24"/>
          <w:highlight w:val="none"/>
          <w:lang w:val="en-US" w:eastAsia="zh-CN"/>
        </w:rPr>
        <w:t>其他方</w:t>
      </w:r>
      <w:r>
        <w:rPr>
          <w:rFonts w:hint="eastAsia"/>
          <w:spacing w:val="0"/>
          <w:w w:val="100"/>
          <w:sz w:val="24"/>
          <w:szCs w:val="24"/>
          <w:highlight w:val="none"/>
        </w:rPr>
        <w:t>；在变更信息有效送达</w:t>
      </w:r>
      <w:r>
        <w:rPr>
          <w:rFonts w:hint="eastAsia"/>
          <w:spacing w:val="0"/>
          <w:w w:val="100"/>
          <w:sz w:val="24"/>
          <w:szCs w:val="24"/>
          <w:highlight w:val="none"/>
          <w:lang w:val="en-US" w:eastAsia="zh-CN"/>
        </w:rPr>
        <w:t>其他方</w:t>
      </w:r>
      <w:r>
        <w:rPr>
          <w:rFonts w:hint="eastAsia"/>
          <w:spacing w:val="0"/>
          <w:w w:val="100"/>
          <w:sz w:val="24"/>
          <w:szCs w:val="24"/>
          <w:highlight w:val="none"/>
        </w:rPr>
        <w:t>之前，</w:t>
      </w:r>
      <w:r>
        <w:rPr>
          <w:rFonts w:hint="eastAsia"/>
          <w:spacing w:val="0"/>
          <w:w w:val="100"/>
          <w:sz w:val="24"/>
          <w:szCs w:val="24"/>
          <w:highlight w:val="none"/>
          <w:lang w:val="en-US" w:eastAsia="zh-CN"/>
        </w:rPr>
        <w:t>其他方</w:t>
      </w:r>
      <w:r>
        <w:rPr>
          <w:rFonts w:hint="eastAsia"/>
          <w:spacing w:val="0"/>
          <w:w w:val="100"/>
          <w:sz w:val="24"/>
          <w:szCs w:val="24"/>
          <w:highlight w:val="none"/>
        </w:rPr>
        <w:t>按原联系方式发送的通知、函件等法律文件仍视为有效，由此产生的全部后果由变更方自行承担</w:t>
      </w:r>
      <w:r>
        <w:rPr>
          <w:rFonts w:hint="eastAsia"/>
          <w:spacing w:val="0"/>
          <w:w w:val="100"/>
          <w:sz w:val="24"/>
          <w:szCs w:val="24"/>
          <w:highlight w:val="none"/>
          <w:lang w:eastAsia="zh-CN"/>
        </w:rPr>
        <w:t>（</w:t>
      </w:r>
      <w:r>
        <w:rPr>
          <w:rFonts w:hint="eastAsia"/>
          <w:spacing w:val="0"/>
          <w:w w:val="100"/>
          <w:sz w:val="24"/>
          <w:szCs w:val="24"/>
          <w:highlight w:val="none"/>
        </w:rPr>
        <w:t>如经济责任及法律责任</w:t>
      </w:r>
      <w:r>
        <w:rPr>
          <w:rFonts w:hint="eastAsia"/>
          <w:spacing w:val="0"/>
          <w:w w:val="100"/>
          <w:sz w:val="24"/>
          <w:szCs w:val="24"/>
          <w:highlight w:val="none"/>
          <w:lang w:eastAsia="zh-CN"/>
        </w:rPr>
        <w:t>、</w:t>
      </w:r>
      <w:r>
        <w:rPr>
          <w:rFonts w:hint="eastAsia"/>
          <w:spacing w:val="0"/>
          <w:w w:val="100"/>
          <w:sz w:val="24"/>
          <w:szCs w:val="24"/>
          <w:highlight w:val="none"/>
          <w:lang w:val="en-US" w:eastAsia="zh-CN"/>
        </w:rPr>
        <w:t>损失</w:t>
      </w:r>
      <w:r>
        <w:rPr>
          <w:rFonts w:hint="eastAsia"/>
          <w:spacing w:val="0"/>
          <w:w w:val="100"/>
          <w:sz w:val="24"/>
          <w:szCs w:val="24"/>
          <w:highlight w:val="none"/>
        </w:rPr>
        <w:t>等</w:t>
      </w:r>
      <w:r>
        <w:rPr>
          <w:rFonts w:hint="eastAsia"/>
          <w:spacing w:val="0"/>
          <w:w w:val="100"/>
          <w:sz w:val="24"/>
          <w:szCs w:val="24"/>
          <w:highlight w:val="none"/>
          <w:lang w:eastAsia="zh-CN"/>
        </w:rPr>
        <w:t>）</w:t>
      </w:r>
      <w:r>
        <w:rPr>
          <w:rFonts w:hint="eastAsia"/>
          <w:spacing w:val="0"/>
          <w:w w:val="100"/>
          <w:sz w:val="24"/>
          <w:szCs w:val="24"/>
          <w:highlight w:val="none"/>
        </w:rPr>
        <w:t>。</w:t>
      </w:r>
    </w:p>
    <w:p w14:paraId="001828C8">
      <w:pPr>
        <w:pStyle w:val="2"/>
        <w:widowControl w:val="0"/>
        <w:numPr>
          <w:ilvl w:val="0"/>
          <w:numId w:val="6"/>
        </w:numPr>
        <w:overflowPunct/>
        <w:adjustRightInd/>
        <w:spacing w:before="0" w:line="360" w:lineRule="auto"/>
        <w:ind w:left="0" w:right="0" w:firstLine="403" w:firstLineChars="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通知视为有效送达的日期应按下述方法确定：</w:t>
      </w:r>
    </w:p>
    <w:p w14:paraId="1C056DC2">
      <w:pPr>
        <w:pStyle w:val="2"/>
        <w:widowControl w:val="0"/>
        <w:overflowPunct/>
        <w:adjustRightInd/>
        <w:spacing w:before="0" w:line="360" w:lineRule="auto"/>
        <w:ind w:left="0" w:right="0" w:firstLine="480" w:firstLineChars="200"/>
        <w:jc w:val="both"/>
        <w:rPr>
          <w:rFonts w:hint="eastAsia" w:ascii="宋体" w:hAnsi="宋体" w:eastAsia="宋体" w:cs="宋体"/>
          <w:spacing w:val="0"/>
          <w:w w:val="100"/>
          <w:sz w:val="24"/>
          <w:szCs w:val="24"/>
          <w:highlight w:val="none"/>
        </w:rPr>
      </w:pPr>
      <w:r>
        <w:rPr>
          <w:rFonts w:hint="eastAsia"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1</w:t>
      </w:r>
      <w:r>
        <w:rPr>
          <w:rFonts w:hint="eastAsia" w:cs="宋体"/>
          <w:spacing w:val="0"/>
          <w:w w:val="100"/>
          <w:sz w:val="24"/>
          <w:szCs w:val="24"/>
          <w:highlight w:val="none"/>
          <w:lang w:eastAsia="zh-CN"/>
        </w:rPr>
        <w:t>）</w:t>
      </w:r>
      <w:r>
        <w:rPr>
          <w:rFonts w:hint="eastAsia"/>
          <w:spacing w:val="0"/>
          <w:w w:val="100"/>
          <w:sz w:val="24"/>
          <w:szCs w:val="24"/>
          <w:highlight w:val="none"/>
        </w:rPr>
        <w:t>当面交付的，交付之时视为送达；</w:t>
      </w:r>
    </w:p>
    <w:p w14:paraId="6D08F9D5">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lang w:eastAsia="zh-CN"/>
        </w:rPr>
        <w:t>（</w:t>
      </w:r>
      <w:r>
        <w:rPr>
          <w:rFonts w:hint="eastAsia"/>
          <w:spacing w:val="0"/>
          <w:w w:val="100"/>
          <w:sz w:val="24"/>
          <w:szCs w:val="24"/>
          <w:highlight w:val="none"/>
        </w:rPr>
        <w:t>2</w:t>
      </w:r>
      <w:r>
        <w:rPr>
          <w:rFonts w:hint="eastAsia"/>
          <w:spacing w:val="0"/>
          <w:w w:val="100"/>
          <w:sz w:val="24"/>
          <w:szCs w:val="24"/>
          <w:highlight w:val="none"/>
          <w:lang w:eastAsia="zh-CN"/>
        </w:rPr>
        <w:t>）</w:t>
      </w:r>
      <w:r>
        <w:rPr>
          <w:rFonts w:hint="eastAsia"/>
          <w:spacing w:val="0"/>
          <w:w w:val="100"/>
          <w:sz w:val="24"/>
          <w:szCs w:val="24"/>
          <w:highlight w:val="none"/>
        </w:rPr>
        <w:t>通过传真或者电子邮件方式的，发出传真或电子邮件时视为送达；</w:t>
      </w:r>
    </w:p>
    <w:p w14:paraId="2FC4F33B">
      <w:pPr>
        <w:widowControl w:val="0"/>
        <w:overflowPunct/>
        <w:adjustRightInd/>
        <w:spacing w:line="360" w:lineRule="auto"/>
        <w:ind w:firstLine="480" w:firstLineChars="200"/>
        <w:jc w:val="both"/>
        <w:rPr>
          <w:rFonts w:hint="eastAsia" w:ascii="宋体" w:hAnsi="宋体" w:eastAsia="宋体" w:cs="宋体"/>
          <w:w w:val="100"/>
          <w:sz w:val="24"/>
          <w:szCs w:val="24"/>
          <w:highlight w:val="none"/>
        </w:rPr>
      </w:pPr>
      <w:r>
        <w:rPr>
          <w:rFonts w:hint="eastAsia"/>
          <w:spacing w:val="0"/>
          <w:w w:val="100"/>
          <w:sz w:val="24"/>
          <w:szCs w:val="24"/>
          <w:highlight w:val="none"/>
          <w:lang w:eastAsia="zh-CN"/>
        </w:rPr>
        <w:t>（</w:t>
      </w:r>
      <w:r>
        <w:rPr>
          <w:rFonts w:hint="eastAsia" w:ascii="宋体" w:hAnsi="宋体" w:eastAsia="宋体" w:cs="宋体"/>
          <w:spacing w:val="0"/>
          <w:w w:val="100"/>
          <w:sz w:val="24"/>
          <w:szCs w:val="24"/>
          <w:highlight w:val="none"/>
        </w:rPr>
        <w:t>3</w:t>
      </w:r>
      <w:r>
        <w:rPr>
          <w:rFonts w:hint="eastAsia"/>
          <w:spacing w:val="0"/>
          <w:w w:val="100"/>
          <w:sz w:val="24"/>
          <w:szCs w:val="24"/>
          <w:highlight w:val="none"/>
          <w:lang w:eastAsia="zh-CN"/>
        </w:rPr>
        <w:t>）</w:t>
      </w:r>
      <w:r>
        <w:rPr>
          <w:rFonts w:hint="eastAsia"/>
          <w:spacing w:val="0"/>
          <w:w w:val="100"/>
          <w:sz w:val="24"/>
          <w:szCs w:val="24"/>
          <w:highlight w:val="none"/>
        </w:rPr>
        <w:t>通过邮寄方式的，以邮件送达受送达地点时</w:t>
      </w:r>
      <w:r>
        <w:rPr>
          <w:rFonts w:hint="eastAsia"/>
          <w:spacing w:val="0"/>
          <w:w w:val="100"/>
          <w:sz w:val="24"/>
          <w:szCs w:val="24"/>
          <w:highlight w:val="none"/>
          <w:lang w:eastAsia="zh-CN"/>
        </w:rPr>
        <w:t>（</w:t>
      </w:r>
      <w:r>
        <w:rPr>
          <w:rFonts w:hint="eastAsia"/>
          <w:spacing w:val="0"/>
          <w:w w:val="100"/>
          <w:sz w:val="24"/>
          <w:szCs w:val="24"/>
          <w:highlight w:val="none"/>
        </w:rPr>
        <w:t>以邮戳或批条、证明为准</w:t>
      </w:r>
      <w:r>
        <w:rPr>
          <w:rFonts w:hint="eastAsia"/>
          <w:spacing w:val="0"/>
          <w:w w:val="100"/>
          <w:sz w:val="24"/>
          <w:szCs w:val="24"/>
          <w:highlight w:val="none"/>
          <w:lang w:eastAsia="zh-CN"/>
        </w:rPr>
        <w:t>）</w:t>
      </w:r>
      <w:r>
        <w:rPr>
          <w:rFonts w:hint="eastAsia"/>
          <w:spacing w:val="0"/>
          <w:w w:val="100"/>
          <w:sz w:val="24"/>
          <w:szCs w:val="24"/>
          <w:highlight w:val="none"/>
        </w:rPr>
        <w:t>视为送达。若</w:t>
      </w:r>
      <w:r>
        <w:rPr>
          <w:rFonts w:hint="eastAsia"/>
          <w:spacing w:val="0"/>
          <w:w w:val="100"/>
          <w:sz w:val="24"/>
          <w:szCs w:val="24"/>
          <w:highlight w:val="none"/>
          <w:lang w:val="en-US" w:eastAsia="zh-CN"/>
        </w:rPr>
        <w:t>因</w:t>
      </w:r>
      <w:r>
        <w:rPr>
          <w:rFonts w:hint="eastAsia"/>
          <w:spacing w:val="0"/>
          <w:w w:val="100"/>
          <w:sz w:val="24"/>
          <w:szCs w:val="24"/>
          <w:highlight w:val="none"/>
        </w:rPr>
        <w:t>对方拒收</w:t>
      </w:r>
      <w:r>
        <w:rPr>
          <w:rFonts w:hint="eastAsia"/>
          <w:spacing w:val="0"/>
          <w:w w:val="100"/>
          <w:sz w:val="24"/>
          <w:szCs w:val="24"/>
          <w:highlight w:val="none"/>
          <w:lang w:val="en-US" w:eastAsia="zh-CN"/>
        </w:rPr>
        <w:t>等</w:t>
      </w:r>
      <w:r>
        <w:rPr>
          <w:rFonts w:hint="eastAsia"/>
          <w:spacing w:val="0"/>
          <w:w w:val="100"/>
          <w:sz w:val="24"/>
          <w:szCs w:val="24"/>
          <w:highlight w:val="none"/>
        </w:rPr>
        <w:t>对方原因导致邮件无法送达的，邮件寄出后</w:t>
      </w:r>
      <w:r>
        <w:rPr>
          <w:rFonts w:hint="eastAsia"/>
          <w:spacing w:val="0"/>
          <w:w w:val="100"/>
          <w:sz w:val="24"/>
          <w:szCs w:val="24"/>
          <w:highlight w:val="none"/>
          <w:lang w:val="en-US" w:eastAsia="zh-CN"/>
        </w:rPr>
        <w:t>第</w:t>
      </w:r>
      <w:r>
        <w:rPr>
          <w:rFonts w:hint="eastAsia" w:ascii="宋体" w:hAnsi="宋体" w:eastAsia="宋体" w:cs="宋体"/>
          <w:spacing w:val="0"/>
          <w:w w:val="100"/>
          <w:sz w:val="24"/>
          <w:szCs w:val="24"/>
          <w:highlight w:val="none"/>
          <w:u w:val="single" w:color="auto"/>
          <w:lang w:val="en-US" w:eastAsia="zh-CN"/>
        </w:rPr>
        <w:t>3</w:t>
      </w:r>
      <w:r>
        <w:rPr>
          <w:rFonts w:hint="eastAsia"/>
          <w:w w:val="100"/>
          <w:sz w:val="24"/>
          <w:szCs w:val="24"/>
          <w:highlight w:val="none"/>
        </w:rPr>
        <w:t>日即视为送达。</w:t>
      </w:r>
    </w:p>
    <w:p w14:paraId="1D9CE62C">
      <w:pPr>
        <w:pStyle w:val="2"/>
        <w:widowControl w:val="0"/>
        <w:numPr>
          <w:ilvl w:val="0"/>
          <w:numId w:val="1"/>
        </w:numPr>
        <w:overflowPunct/>
        <w:adjustRightInd/>
        <w:spacing w:before="0" w:line="360" w:lineRule="auto"/>
        <w:ind w:left="0" w:firstLine="482" w:firstLineChars="200"/>
        <w:jc w:val="both"/>
        <w:outlineLvl w:val="0"/>
        <w:rPr>
          <w:rFonts w:hint="eastAsia"/>
          <w:w w:val="100"/>
          <w:sz w:val="24"/>
          <w:szCs w:val="24"/>
          <w:highlight w:val="none"/>
        </w:rPr>
      </w:pPr>
      <w:r>
        <w:rPr>
          <w:rFonts w:hint="eastAsia"/>
          <w:b/>
          <w:bCs/>
          <w:spacing w:val="0"/>
          <w:w w:val="100"/>
          <w:sz w:val="24"/>
          <w:szCs w:val="24"/>
          <w:highlight w:val="none"/>
        </w:rPr>
        <w:t>不可抗力</w:t>
      </w:r>
    </w:p>
    <w:p w14:paraId="25084399">
      <w:pPr>
        <w:pStyle w:val="2"/>
        <w:widowControl w:val="0"/>
        <w:numPr>
          <w:ilvl w:val="0"/>
          <w:numId w:val="7"/>
        </w:numPr>
        <w:overflowPunct/>
        <w:adjustRightInd/>
        <w:spacing w:before="0" w:line="360" w:lineRule="auto"/>
        <w:ind w:right="0" w:firstLine="403" w:firstLineChars="0"/>
        <w:jc w:val="both"/>
        <w:rPr>
          <w:rFonts w:hint="eastAsia" w:ascii="宋体" w:hAnsi="宋体" w:eastAsia="宋体" w:cs="宋体"/>
          <w:spacing w:val="0"/>
          <w:w w:val="100"/>
          <w:sz w:val="24"/>
          <w:szCs w:val="24"/>
          <w:highlight w:val="none"/>
          <w:u w:val="none"/>
          <w:lang w:eastAsia="zh-CN"/>
        </w:rPr>
      </w:pPr>
      <w:r>
        <w:rPr>
          <w:rFonts w:hint="eastAsia"/>
          <w:spacing w:val="0"/>
          <w:w w:val="100"/>
          <w:sz w:val="24"/>
          <w:szCs w:val="24"/>
          <w:highlight w:val="none"/>
          <w:u w:val="none"/>
          <w:lang w:eastAsia="zh-CN"/>
        </w:rPr>
        <w:t>因不可抗力不能履行合同的，根据不可抗力的影响，部分或全部免除责任，但法律另有规定除外。合同一方迟延履行期间发生不可抗力的，不能免除责任。</w:t>
      </w:r>
    </w:p>
    <w:p w14:paraId="32A01C2F">
      <w:pPr>
        <w:pStyle w:val="2"/>
        <w:widowControl w:val="0"/>
        <w:numPr>
          <w:ilvl w:val="0"/>
          <w:numId w:val="7"/>
        </w:numPr>
        <w:overflowPunct/>
        <w:adjustRightInd/>
        <w:spacing w:before="0" w:line="360" w:lineRule="auto"/>
        <w:ind w:right="0" w:firstLine="403" w:firstLineChars="0"/>
        <w:jc w:val="both"/>
        <w:rPr>
          <w:rFonts w:hint="eastAsia"/>
          <w:w w:val="100"/>
          <w:sz w:val="24"/>
          <w:szCs w:val="24"/>
          <w:highlight w:val="none"/>
          <w:u w:val="none"/>
          <w:lang w:eastAsia="zh-CN"/>
        </w:rPr>
      </w:pPr>
      <w:r>
        <w:rPr>
          <w:rFonts w:hint="eastAsia"/>
          <w:spacing w:val="0"/>
          <w:w w:val="100"/>
          <w:sz w:val="24"/>
          <w:szCs w:val="24"/>
          <w:highlight w:val="none"/>
          <w:u w:val="none"/>
          <w:lang w:eastAsia="zh-CN"/>
        </w:rPr>
        <w:t>合同一方因不可抗力不能履行合同的，应在不可抗力发生后3日内书面通知</w:t>
      </w:r>
      <w:r>
        <w:rPr>
          <w:rFonts w:hint="eastAsia" w:ascii="宋体" w:hAnsi="宋体" w:eastAsia="宋体" w:cs="宋体"/>
          <w:spacing w:val="0"/>
          <w:w w:val="100"/>
          <w:sz w:val="24"/>
          <w:szCs w:val="24"/>
          <w:highlight w:val="none"/>
          <w:u w:val="none"/>
          <w:lang w:val="en-US" w:eastAsia="zh-CN"/>
        </w:rPr>
        <w:t>其他方</w:t>
      </w:r>
      <w:r>
        <w:rPr>
          <w:rFonts w:hint="eastAsia"/>
          <w:spacing w:val="0"/>
          <w:w w:val="100"/>
          <w:sz w:val="24"/>
          <w:szCs w:val="24"/>
          <w:highlight w:val="none"/>
          <w:u w:val="none"/>
          <w:lang w:eastAsia="zh-CN"/>
        </w:rPr>
        <w:t>，以减轻可能给</w:t>
      </w:r>
      <w:r>
        <w:rPr>
          <w:rFonts w:hint="eastAsia" w:ascii="宋体" w:hAnsi="宋体" w:eastAsia="宋体" w:cs="宋体"/>
          <w:spacing w:val="0"/>
          <w:w w:val="100"/>
          <w:sz w:val="24"/>
          <w:szCs w:val="24"/>
          <w:highlight w:val="none"/>
          <w:u w:val="none"/>
          <w:lang w:val="en-US" w:eastAsia="zh-CN"/>
        </w:rPr>
        <w:t>其他方</w:t>
      </w:r>
      <w:r>
        <w:rPr>
          <w:rFonts w:hint="eastAsia"/>
          <w:spacing w:val="0"/>
          <w:w w:val="100"/>
          <w:sz w:val="24"/>
          <w:szCs w:val="24"/>
          <w:highlight w:val="none"/>
          <w:u w:val="none"/>
          <w:lang w:eastAsia="zh-CN"/>
        </w:rPr>
        <w:t>造成的损失，并应当在不可抗力发生后7日内提供证明。</w:t>
      </w:r>
    </w:p>
    <w:p w14:paraId="768A8839">
      <w:pPr>
        <w:pStyle w:val="2"/>
        <w:widowControl w:val="0"/>
        <w:numPr>
          <w:ilvl w:val="0"/>
          <w:numId w:val="7"/>
        </w:numPr>
        <w:overflowPunct/>
        <w:adjustRightInd/>
        <w:spacing w:before="0" w:line="360" w:lineRule="auto"/>
        <w:ind w:left="0" w:firstLine="403" w:firstLineChars="0"/>
        <w:jc w:val="both"/>
        <w:rPr>
          <w:rFonts w:hint="eastAsia"/>
          <w:sz w:val="24"/>
          <w:szCs w:val="24"/>
          <w:highlight w:val="none"/>
          <w:u w:val="none"/>
          <w:lang w:eastAsia="zh-CN"/>
        </w:rPr>
      </w:pPr>
      <w:r>
        <w:rPr>
          <w:rFonts w:hint="eastAsia" w:ascii="宋体" w:hAnsi="宋体" w:eastAsia="宋体" w:cs="宋体"/>
          <w:spacing w:val="0"/>
          <w:sz w:val="24"/>
          <w:szCs w:val="24"/>
          <w:highlight w:val="none"/>
          <w:u w:val="none"/>
          <w:lang w:eastAsia="zh-CN"/>
        </w:rPr>
        <w:t>由于不可抗力因素致使合同无法履行时，</w:t>
      </w:r>
      <w:r>
        <w:rPr>
          <w:rFonts w:hint="eastAsia"/>
          <w:spacing w:val="0"/>
          <w:w w:val="100"/>
          <w:sz w:val="24"/>
          <w:szCs w:val="24"/>
          <w:highlight w:val="none"/>
          <w:u w:val="none"/>
          <w:lang w:eastAsia="zh-CN"/>
        </w:rPr>
        <w:t>合同各方</w:t>
      </w:r>
      <w:r>
        <w:rPr>
          <w:rFonts w:hint="eastAsia"/>
          <w:spacing w:val="0"/>
          <w:sz w:val="24"/>
          <w:szCs w:val="24"/>
          <w:highlight w:val="none"/>
          <w:u w:val="none"/>
          <w:lang w:eastAsia="zh-CN"/>
        </w:rPr>
        <w:t>应及时协商解决。</w:t>
      </w:r>
    </w:p>
    <w:p w14:paraId="672B81EC">
      <w:pPr>
        <w:pStyle w:val="2"/>
        <w:widowControl w:val="0"/>
        <w:numPr>
          <w:ilvl w:val="0"/>
          <w:numId w:val="1"/>
        </w:numPr>
        <w:overflowPunct/>
        <w:autoSpaceDE w:val="0"/>
        <w:autoSpaceDN w:val="0"/>
        <w:adjustRightInd/>
        <w:spacing w:before="0" w:line="360" w:lineRule="auto"/>
        <w:ind w:left="0" w:firstLine="482" w:firstLineChars="200"/>
        <w:jc w:val="both"/>
        <w:outlineLvl w:val="0"/>
        <w:rPr>
          <w:rFonts w:hint="eastAsia"/>
          <w:b/>
          <w:bCs/>
          <w:w w:val="100"/>
          <w:sz w:val="24"/>
          <w:szCs w:val="24"/>
          <w:highlight w:val="none"/>
        </w:rPr>
      </w:pPr>
      <w:r>
        <w:rPr>
          <w:rFonts w:hint="eastAsia"/>
          <w:b/>
          <w:bCs/>
          <w:w w:val="100"/>
          <w:sz w:val="24"/>
          <w:szCs w:val="24"/>
          <w:highlight w:val="none"/>
          <w:lang w:val="en-US" w:eastAsia="zh-CN"/>
        </w:rPr>
        <w:t>联合体</w:t>
      </w:r>
    </w:p>
    <w:p w14:paraId="05D31C3C">
      <w:pPr>
        <w:pStyle w:val="2"/>
        <w:widowControl w:val="0"/>
        <w:numPr>
          <w:ilvl w:val="0"/>
          <w:numId w:val="8"/>
        </w:numPr>
        <w:overflowPunct/>
        <w:adjustRightInd/>
        <w:spacing w:line="360" w:lineRule="auto"/>
        <w:ind w:firstLine="403" w:firstLineChars="0"/>
        <w:jc w:val="both"/>
        <w:rPr>
          <w:rFonts w:hint="eastAsia" w:ascii="宋体" w:hAnsi="宋体" w:eastAsia="宋体" w:cs="宋体"/>
          <w:color w:val="000000"/>
          <w:sz w:val="24"/>
          <w:szCs w:val="24"/>
          <w:highlight w:val="none"/>
          <w:u w:val="none"/>
          <w:lang w:eastAsia="zh-CN"/>
        </w:rPr>
      </w:pPr>
      <w:bookmarkStart w:id="0" w:name="_Hlk178201833"/>
      <w:r>
        <w:rPr>
          <w:rFonts w:hint="eastAsia" w:ascii="宋体" w:hAnsi="宋体" w:eastAsia="宋体" w:cs="宋体"/>
          <w:color w:val="000000"/>
          <w:sz w:val="24"/>
          <w:szCs w:val="24"/>
          <w:highlight w:val="none"/>
          <w:u w:val="none"/>
          <w:lang w:val="en-US" w:eastAsia="zh-CN"/>
        </w:rPr>
        <w:t>如为联合体投标的，联合体应</w:t>
      </w:r>
      <w:r>
        <w:rPr>
          <w:rFonts w:hint="eastAsia" w:ascii="宋体" w:hAnsi="宋体" w:eastAsia="宋体" w:cs="宋体"/>
          <w:color w:val="000000"/>
          <w:sz w:val="24"/>
          <w:szCs w:val="24"/>
          <w:highlight w:val="none"/>
          <w:u w:val="none"/>
          <w:lang w:eastAsia="zh-CN"/>
        </w:rPr>
        <w:t>以设计</w:t>
      </w:r>
      <w:r>
        <w:rPr>
          <w:rFonts w:hint="eastAsia" w:ascii="宋体" w:hAnsi="宋体" w:eastAsia="宋体" w:cs="宋体"/>
          <w:color w:val="000000"/>
          <w:sz w:val="24"/>
          <w:szCs w:val="24"/>
          <w:highlight w:val="none"/>
          <w:u w:val="none"/>
          <w:lang w:val="en-US" w:eastAsia="zh-CN"/>
        </w:rPr>
        <w:t>人</w:t>
      </w:r>
      <w:r>
        <w:rPr>
          <w:rFonts w:hint="eastAsia" w:ascii="宋体" w:hAnsi="宋体" w:eastAsia="宋体" w:cs="宋体"/>
          <w:color w:val="000000"/>
          <w:sz w:val="24"/>
          <w:szCs w:val="24"/>
          <w:highlight w:val="none"/>
          <w:u w:val="none"/>
          <w:lang w:eastAsia="zh-CN"/>
        </w:rPr>
        <w:t>作为牵头方，</w:t>
      </w:r>
      <w:r>
        <w:rPr>
          <w:rFonts w:hint="eastAsia" w:ascii="宋体" w:hAnsi="宋体" w:eastAsia="宋体" w:cs="宋体"/>
          <w:color w:val="000000"/>
          <w:sz w:val="24"/>
          <w:szCs w:val="24"/>
          <w:highlight w:val="none"/>
          <w:u w:val="none"/>
          <w:lang w:val="en-US" w:eastAsia="zh-CN"/>
        </w:rPr>
        <w:t>牵头方对本项目的进度、质量、安全、投资控制、管理、协调等负总责。联合体</w:t>
      </w:r>
      <w:r>
        <w:rPr>
          <w:rFonts w:hint="eastAsia" w:ascii="宋体" w:hAnsi="宋体" w:eastAsia="宋体" w:cs="宋体"/>
          <w:color w:val="000000"/>
          <w:sz w:val="24"/>
          <w:szCs w:val="24"/>
          <w:highlight w:val="none"/>
          <w:u w:val="none"/>
          <w:lang w:eastAsia="zh-CN"/>
        </w:rPr>
        <w:t>本工程项目负责人应为联合体牵头方正式员工。联合体各方须满足所承担本项目工作内容对应的资质要求。</w:t>
      </w:r>
    </w:p>
    <w:p w14:paraId="45CDF9AE">
      <w:pPr>
        <w:pStyle w:val="2"/>
        <w:widowControl w:val="0"/>
        <w:numPr>
          <w:ilvl w:val="0"/>
          <w:numId w:val="8"/>
        </w:numPr>
        <w:overflowPunct/>
        <w:adjustRightInd/>
        <w:spacing w:line="360" w:lineRule="auto"/>
        <w:ind w:firstLine="403" w:firstLineChars="0"/>
        <w:jc w:val="both"/>
        <w:rPr>
          <w:rFonts w:hint="default"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u w:val="none"/>
          <w:lang w:eastAsia="zh-CN"/>
        </w:rPr>
        <w:t>联合体各成员按照招标文件、</w:t>
      </w:r>
      <w:r>
        <w:rPr>
          <w:rFonts w:hint="eastAsia" w:ascii="宋体" w:hAnsi="宋体" w:eastAsia="宋体" w:cs="宋体"/>
          <w:color w:val="000000"/>
          <w:sz w:val="24"/>
          <w:szCs w:val="24"/>
          <w:highlight w:val="none"/>
          <w:u w:val="none"/>
          <w:lang w:val="en-US" w:eastAsia="zh-CN"/>
        </w:rPr>
        <w:t>中标文件</w:t>
      </w:r>
      <w:r>
        <w:rPr>
          <w:rFonts w:hint="eastAsia" w:ascii="宋体" w:hAnsi="宋体" w:eastAsia="宋体" w:cs="宋体"/>
          <w:color w:val="000000"/>
          <w:sz w:val="24"/>
          <w:szCs w:val="24"/>
          <w:highlight w:val="none"/>
          <w:u w:val="none"/>
          <w:lang w:eastAsia="zh-CN"/>
        </w:rPr>
        <w:t>及</w:t>
      </w:r>
      <w:r>
        <w:rPr>
          <w:rFonts w:hint="eastAsia" w:ascii="宋体" w:hAnsi="宋体" w:eastAsia="宋体" w:cs="宋体"/>
          <w:color w:val="000000"/>
          <w:sz w:val="24"/>
          <w:szCs w:val="24"/>
          <w:highlight w:val="none"/>
          <w:u w:val="none"/>
          <w:lang w:val="en-US" w:eastAsia="zh-CN"/>
        </w:rPr>
        <w:t>本</w:t>
      </w:r>
      <w:r>
        <w:rPr>
          <w:rFonts w:hint="eastAsia" w:ascii="宋体" w:hAnsi="宋体" w:eastAsia="宋体" w:cs="宋体"/>
          <w:color w:val="000000"/>
          <w:sz w:val="24"/>
          <w:szCs w:val="24"/>
          <w:highlight w:val="none"/>
          <w:u w:val="none"/>
          <w:lang w:eastAsia="zh-CN"/>
        </w:rPr>
        <w:t>合同约定向发包人承担不可撤销的连带责任。</w:t>
      </w:r>
    </w:p>
    <w:p w14:paraId="55DA57B3">
      <w:pPr>
        <w:pStyle w:val="2"/>
        <w:widowControl w:val="0"/>
        <w:numPr>
          <w:ilvl w:val="0"/>
          <w:numId w:val="8"/>
        </w:numPr>
        <w:overflowPunct/>
        <w:adjustRightInd/>
        <w:spacing w:line="360" w:lineRule="auto"/>
        <w:ind w:firstLine="403" w:firstLineChars="0"/>
        <w:jc w:val="both"/>
        <w:rPr>
          <w:rFonts w:hint="default"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u w:val="none"/>
          <w:lang w:eastAsia="zh-CN"/>
        </w:rPr>
        <w:t>本合同各方同意并确认，联合体内部关系的任何约定均不具有对抗发包人的效力，而且，在本合同履行中，联合体主办方代表联合体接受指令，其在本合同项下的任何作为或不作为，其效力均及于联合体</w:t>
      </w:r>
      <w:r>
        <w:rPr>
          <w:rFonts w:hint="eastAsia" w:ascii="宋体" w:hAnsi="宋体" w:eastAsia="宋体" w:cs="宋体"/>
          <w:color w:val="000000"/>
          <w:sz w:val="24"/>
          <w:szCs w:val="24"/>
          <w:highlight w:val="none"/>
          <w:u w:val="none"/>
          <w:lang w:val="en-US" w:eastAsia="zh-CN"/>
        </w:rPr>
        <w:t>全部</w:t>
      </w:r>
      <w:r>
        <w:rPr>
          <w:rFonts w:hint="eastAsia" w:ascii="宋体" w:hAnsi="宋体" w:eastAsia="宋体" w:cs="宋体"/>
          <w:color w:val="000000"/>
          <w:sz w:val="24"/>
          <w:szCs w:val="24"/>
          <w:highlight w:val="none"/>
          <w:u w:val="none"/>
          <w:lang w:eastAsia="zh-CN"/>
        </w:rPr>
        <w:t>成员。</w:t>
      </w:r>
    </w:p>
    <w:bookmarkEnd w:id="0"/>
    <w:p w14:paraId="43D1442D">
      <w:pPr>
        <w:pStyle w:val="2"/>
        <w:widowControl w:val="0"/>
        <w:numPr>
          <w:ilvl w:val="0"/>
          <w:numId w:val="1"/>
        </w:numPr>
        <w:overflowPunct/>
        <w:adjustRightInd/>
        <w:spacing w:before="0" w:line="360" w:lineRule="auto"/>
        <w:ind w:left="0" w:right="0" w:firstLine="482" w:firstLineChars="200"/>
        <w:jc w:val="both"/>
        <w:outlineLvl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合同解除或终止后的相关撤场责任</w:t>
      </w:r>
    </w:p>
    <w:p w14:paraId="27262BB5">
      <w:pPr>
        <w:numPr>
          <w:ilvl w:val="0"/>
          <w:numId w:val="9"/>
        </w:numPr>
        <w:autoSpaceDE w:val="0"/>
        <w:autoSpaceDN w:val="0"/>
        <w:spacing w:before="151" w:line="357" w:lineRule="auto"/>
        <w:ind w:left="0" w:right="221" w:firstLine="403" w:firstLineChars="0"/>
        <w:jc w:val="both"/>
        <w:rPr>
          <w:rFonts w:hint="eastAsia" w:ascii="宋体" w:hAnsi="宋体" w:eastAsia="宋体" w:cs="宋体"/>
          <w:sz w:val="24"/>
          <w:szCs w:val="27"/>
          <w:highlight w:val="none"/>
          <w:lang w:eastAsia="zh-CN"/>
        </w:rPr>
      </w:pPr>
      <w:r>
        <w:rPr>
          <w:rFonts w:hint="eastAsia" w:ascii="宋体" w:hAnsi="宋体" w:eastAsia="宋体" w:cs="宋体"/>
          <w:sz w:val="24"/>
          <w:szCs w:val="27"/>
          <w:highlight w:val="none"/>
          <w:lang w:val="en-US" w:eastAsia="zh-CN"/>
        </w:rPr>
        <w:t>本合同无论因任何原因部分或全部解除</w:t>
      </w:r>
      <w:r>
        <w:rPr>
          <w:rFonts w:hint="eastAsia" w:ascii="宋体" w:hAnsi="宋体" w:eastAsia="宋体" w:cs="宋体"/>
          <w:sz w:val="24"/>
          <w:szCs w:val="27"/>
          <w:highlight w:val="none"/>
          <w:lang w:eastAsia="zh-CN"/>
        </w:rPr>
        <w:t>/</w:t>
      </w:r>
      <w:r>
        <w:rPr>
          <w:rFonts w:hint="eastAsia" w:ascii="宋体" w:hAnsi="宋体" w:eastAsia="宋体" w:cs="宋体"/>
          <w:sz w:val="24"/>
          <w:szCs w:val="27"/>
          <w:highlight w:val="none"/>
          <w:lang w:val="en-US" w:eastAsia="zh-CN"/>
        </w:rPr>
        <w:t>终止的，勘察人及/或设计人</w:t>
      </w:r>
      <w:r>
        <w:rPr>
          <w:rFonts w:hint="eastAsia" w:ascii="宋体" w:hAnsi="宋体" w:eastAsia="宋体" w:cs="宋体"/>
          <w:sz w:val="24"/>
          <w:szCs w:val="27"/>
          <w:highlight w:val="none"/>
          <w:lang w:eastAsia="zh-CN"/>
        </w:rPr>
        <w:t>必须在接到解除合同通知</w:t>
      </w:r>
      <w:r>
        <w:rPr>
          <w:rFonts w:hint="eastAsia" w:ascii="宋体" w:hAnsi="宋体" w:eastAsia="宋体" w:cs="宋体"/>
          <w:sz w:val="24"/>
          <w:szCs w:val="27"/>
          <w:highlight w:val="none"/>
          <w:lang w:val="en-US" w:eastAsia="zh-CN"/>
        </w:rPr>
        <w:t>或</w:t>
      </w:r>
      <w:r>
        <w:rPr>
          <w:rFonts w:hint="eastAsia" w:ascii="宋体" w:hAnsi="宋体" w:eastAsia="宋体" w:cs="宋体"/>
          <w:sz w:val="24"/>
          <w:szCs w:val="27"/>
          <w:highlight w:val="none"/>
          <w:lang w:eastAsia="zh-CN"/>
        </w:rPr>
        <w:t>签订解除协议</w:t>
      </w:r>
      <w:r>
        <w:rPr>
          <w:rFonts w:hint="eastAsia" w:ascii="宋体" w:hAnsi="宋体" w:eastAsia="宋体" w:cs="宋体"/>
          <w:sz w:val="24"/>
          <w:szCs w:val="27"/>
          <w:highlight w:val="none"/>
          <w:lang w:val="en-US" w:eastAsia="zh-CN"/>
        </w:rPr>
        <w:t>（以时间早者为准）</w:t>
      </w:r>
      <w:r>
        <w:rPr>
          <w:rFonts w:hint="eastAsia" w:ascii="宋体" w:hAnsi="宋体" w:eastAsia="宋体" w:cs="宋体"/>
          <w:sz w:val="24"/>
          <w:szCs w:val="27"/>
          <w:highlight w:val="none"/>
          <w:lang w:eastAsia="zh-CN"/>
        </w:rPr>
        <w:t>后10天内将机械、材料、物件、人员从现场撤离。</w:t>
      </w:r>
    </w:p>
    <w:p w14:paraId="48D377E3">
      <w:pPr>
        <w:numPr>
          <w:ilvl w:val="0"/>
          <w:numId w:val="9"/>
        </w:numPr>
        <w:autoSpaceDE w:val="0"/>
        <w:autoSpaceDN w:val="0"/>
        <w:spacing w:before="0" w:beforeLines="0" w:afterLines="0" w:line="358" w:lineRule="auto"/>
        <w:ind w:left="0" w:right="0" w:firstLine="403" w:firstLineChars="0"/>
        <w:jc w:val="both"/>
        <w:rPr>
          <w:rFonts w:hint="eastAsia" w:ascii="宋体" w:hAnsi="宋体" w:eastAsia="宋体" w:cs="宋体"/>
          <w:sz w:val="24"/>
          <w:szCs w:val="27"/>
          <w:highlight w:val="none"/>
          <w:lang w:eastAsia="zh-CN"/>
        </w:rPr>
      </w:pPr>
      <w:r>
        <w:rPr>
          <w:rFonts w:hint="eastAsia" w:ascii="宋体" w:hAnsi="宋体" w:eastAsia="宋体" w:cs="宋体"/>
          <w:sz w:val="24"/>
          <w:szCs w:val="27"/>
          <w:highlight w:val="none"/>
          <w:lang w:val="en-US" w:eastAsia="zh-CN"/>
        </w:rPr>
        <w:t xml:space="preserve"> </w:t>
      </w:r>
      <w:r>
        <w:rPr>
          <w:rFonts w:hint="eastAsia" w:ascii="宋体" w:hAnsi="宋体" w:eastAsia="宋体" w:cs="宋体"/>
          <w:sz w:val="24"/>
          <w:szCs w:val="27"/>
          <w:highlight w:val="none"/>
          <w:lang w:eastAsia="zh-CN"/>
        </w:rPr>
        <w:t>发包人、监理单位将会同</w:t>
      </w:r>
      <w:r>
        <w:rPr>
          <w:rFonts w:hint="eastAsia" w:ascii="宋体" w:hAnsi="宋体" w:eastAsia="宋体" w:cs="宋体"/>
          <w:sz w:val="24"/>
          <w:szCs w:val="27"/>
          <w:highlight w:val="none"/>
          <w:lang w:val="en-US" w:eastAsia="zh-CN"/>
        </w:rPr>
        <w:t>勘察人及/或设计人</w:t>
      </w:r>
      <w:r>
        <w:rPr>
          <w:rFonts w:hint="eastAsia" w:ascii="宋体" w:hAnsi="宋体" w:eastAsia="宋体" w:cs="宋体"/>
          <w:sz w:val="24"/>
          <w:szCs w:val="27"/>
          <w:highlight w:val="none"/>
          <w:lang w:eastAsia="zh-CN"/>
        </w:rPr>
        <w:t>对已完成工程量进行清点，</w:t>
      </w:r>
      <w:r>
        <w:rPr>
          <w:rFonts w:hint="eastAsia" w:ascii="宋体" w:hAnsi="宋体" w:eastAsia="宋体" w:cs="宋体"/>
          <w:sz w:val="24"/>
          <w:szCs w:val="27"/>
          <w:highlight w:val="none"/>
          <w:lang w:val="en-US" w:eastAsia="zh-CN"/>
        </w:rPr>
        <w:t>最终以发包人签章确认的已完成工程量为准</w:t>
      </w:r>
      <w:r>
        <w:rPr>
          <w:rFonts w:hint="eastAsia" w:ascii="宋体" w:hAnsi="宋体" w:eastAsia="宋体" w:cs="宋体"/>
          <w:sz w:val="24"/>
          <w:szCs w:val="27"/>
          <w:highlight w:val="none"/>
          <w:lang w:eastAsia="zh-CN"/>
        </w:rPr>
        <w:t>。</w:t>
      </w:r>
    </w:p>
    <w:p w14:paraId="3BF4185A">
      <w:pPr>
        <w:numPr>
          <w:ilvl w:val="0"/>
          <w:numId w:val="9"/>
        </w:numPr>
        <w:autoSpaceDE w:val="0"/>
        <w:autoSpaceDN w:val="0"/>
        <w:spacing w:before="0" w:beforeLines="0" w:afterLines="0" w:line="358" w:lineRule="auto"/>
        <w:ind w:left="0" w:right="0" w:firstLine="403" w:firstLineChars="0"/>
        <w:jc w:val="both"/>
        <w:rPr>
          <w:rFonts w:hint="eastAsia" w:ascii="宋体" w:hAnsi="宋体" w:eastAsia="宋体" w:cs="宋体"/>
          <w:sz w:val="24"/>
          <w:szCs w:val="27"/>
          <w:highlight w:val="none"/>
          <w:lang w:eastAsia="zh-CN"/>
        </w:rPr>
      </w:pPr>
      <w:r>
        <w:rPr>
          <w:rFonts w:hint="eastAsia" w:ascii="宋体" w:hAnsi="宋体" w:eastAsia="宋体" w:cs="宋体"/>
          <w:sz w:val="24"/>
          <w:szCs w:val="27"/>
          <w:highlight w:val="none"/>
          <w:lang w:val="en-US" w:eastAsia="zh-CN"/>
        </w:rPr>
        <w:t>勘察人及/或设计人</w:t>
      </w:r>
      <w:r>
        <w:rPr>
          <w:rFonts w:hint="eastAsia" w:ascii="宋体" w:hAnsi="宋体" w:eastAsia="宋体" w:cs="宋体"/>
          <w:sz w:val="24"/>
          <w:szCs w:val="27"/>
          <w:highlight w:val="none"/>
          <w:lang w:eastAsia="zh-CN"/>
        </w:rPr>
        <w:t>未在上述规定期限内离场的，发包人有权将其留在现场的材料、</w:t>
      </w:r>
      <w:r>
        <w:rPr>
          <w:rFonts w:hint="eastAsia" w:ascii="宋体" w:hAnsi="宋体" w:eastAsia="宋体" w:cs="宋体"/>
          <w:spacing w:val="0"/>
          <w:sz w:val="24"/>
          <w:szCs w:val="27"/>
          <w:highlight w:val="none"/>
          <w:lang w:eastAsia="zh-CN"/>
        </w:rPr>
        <w:t>设备和其他物件临时转运到其他场所堆放，由此产生的搬运、保管等相关费用</w:t>
      </w:r>
      <w:r>
        <w:rPr>
          <w:rFonts w:hint="eastAsia" w:ascii="宋体" w:hAnsi="宋体" w:eastAsia="宋体" w:cs="宋体"/>
          <w:spacing w:val="0"/>
          <w:sz w:val="24"/>
          <w:szCs w:val="27"/>
          <w:highlight w:val="none"/>
          <w:lang w:val="en-US" w:eastAsia="zh-CN"/>
        </w:rPr>
        <w:t>将</w:t>
      </w:r>
      <w:r>
        <w:rPr>
          <w:rFonts w:hint="eastAsia" w:ascii="宋体" w:hAnsi="宋体" w:eastAsia="宋体" w:cs="宋体"/>
          <w:spacing w:val="0"/>
          <w:sz w:val="24"/>
          <w:szCs w:val="27"/>
          <w:highlight w:val="none"/>
          <w:lang w:eastAsia="zh-CN"/>
        </w:rPr>
        <w:t>由</w:t>
      </w:r>
      <w:r>
        <w:rPr>
          <w:rFonts w:hint="eastAsia" w:ascii="宋体" w:hAnsi="宋体" w:eastAsia="宋体" w:cs="宋体"/>
          <w:sz w:val="24"/>
          <w:szCs w:val="27"/>
          <w:highlight w:val="none"/>
          <w:lang w:val="en-US" w:eastAsia="zh-CN"/>
        </w:rPr>
        <w:t>勘察人及/或设计人</w:t>
      </w:r>
      <w:r>
        <w:rPr>
          <w:rFonts w:hint="eastAsia" w:ascii="宋体" w:hAnsi="宋体" w:eastAsia="宋体" w:cs="宋体"/>
          <w:spacing w:val="0"/>
          <w:sz w:val="24"/>
          <w:szCs w:val="27"/>
          <w:highlight w:val="none"/>
          <w:lang w:eastAsia="zh-CN"/>
        </w:rPr>
        <w:t>承担</w:t>
      </w:r>
      <w:r>
        <w:rPr>
          <w:rFonts w:hint="eastAsia" w:ascii="宋体" w:hAnsi="宋体" w:eastAsia="宋体" w:cs="宋体"/>
          <w:spacing w:val="0"/>
          <w:sz w:val="24"/>
          <w:szCs w:val="27"/>
          <w:highlight w:val="none"/>
          <w:lang w:val="en-US" w:eastAsia="zh-CN"/>
        </w:rPr>
        <w:t>且</w:t>
      </w:r>
      <w:r>
        <w:rPr>
          <w:rFonts w:hint="eastAsia" w:ascii="宋体" w:hAnsi="宋体" w:eastAsia="宋体" w:cs="宋体"/>
          <w:sz w:val="24"/>
          <w:szCs w:val="27"/>
          <w:highlight w:val="none"/>
          <w:lang w:val="en-US" w:eastAsia="zh-CN"/>
        </w:rPr>
        <w:t>勘察人及/或设计人</w:t>
      </w:r>
      <w:r>
        <w:rPr>
          <w:rFonts w:hint="eastAsia" w:ascii="宋体" w:hAnsi="宋体" w:eastAsia="宋体" w:cs="宋体"/>
          <w:spacing w:val="0"/>
          <w:sz w:val="24"/>
          <w:szCs w:val="27"/>
          <w:highlight w:val="none"/>
          <w:lang w:eastAsia="zh-CN"/>
        </w:rPr>
        <w:t>承诺不据此向发包人及相关方主张侵权、赔偿等责任。</w:t>
      </w:r>
      <w:r>
        <w:rPr>
          <w:rFonts w:hint="eastAsia" w:ascii="宋体" w:hAnsi="宋体" w:eastAsia="宋体" w:cs="宋体"/>
          <w:spacing w:val="0"/>
          <w:sz w:val="24"/>
          <w:szCs w:val="27"/>
          <w:highlight w:val="none"/>
          <w:lang w:val="en-US" w:eastAsia="zh-CN"/>
        </w:rPr>
        <w:t>且，</w:t>
      </w:r>
      <w:r>
        <w:rPr>
          <w:rFonts w:hint="eastAsia" w:ascii="宋体" w:hAnsi="宋体" w:eastAsia="宋体" w:cs="宋体"/>
          <w:spacing w:val="0"/>
          <w:sz w:val="24"/>
          <w:szCs w:val="27"/>
          <w:highlight w:val="none"/>
          <w:lang w:eastAsia="zh-CN"/>
        </w:rPr>
        <w:t>在此过程中</w:t>
      </w:r>
      <w:r>
        <w:rPr>
          <w:rFonts w:hint="eastAsia" w:ascii="宋体" w:hAnsi="宋体" w:eastAsia="宋体" w:cs="宋体"/>
          <w:spacing w:val="0"/>
          <w:sz w:val="24"/>
          <w:szCs w:val="27"/>
          <w:highlight w:val="none"/>
          <w:lang w:val="en-US" w:eastAsia="zh-CN"/>
        </w:rPr>
        <w:t>所发生</w:t>
      </w:r>
      <w:r>
        <w:rPr>
          <w:rFonts w:hint="eastAsia" w:ascii="宋体" w:hAnsi="宋体" w:eastAsia="宋体" w:cs="宋体"/>
          <w:spacing w:val="0"/>
          <w:sz w:val="24"/>
          <w:szCs w:val="27"/>
          <w:highlight w:val="none"/>
          <w:lang w:eastAsia="zh-CN"/>
        </w:rPr>
        <w:t>的损坏、遗失及由此所造成的其他损失全部由</w:t>
      </w:r>
      <w:r>
        <w:rPr>
          <w:rFonts w:hint="eastAsia" w:ascii="宋体" w:hAnsi="宋体" w:eastAsia="宋体" w:cs="宋体"/>
          <w:sz w:val="24"/>
          <w:szCs w:val="27"/>
          <w:highlight w:val="none"/>
          <w:lang w:val="en-US" w:eastAsia="zh-CN"/>
        </w:rPr>
        <w:t>勘察人及/或设计人</w:t>
      </w:r>
      <w:r>
        <w:rPr>
          <w:rFonts w:hint="eastAsia" w:ascii="宋体" w:hAnsi="宋体" w:eastAsia="宋体" w:cs="宋体"/>
          <w:spacing w:val="0"/>
          <w:sz w:val="24"/>
          <w:szCs w:val="27"/>
          <w:highlight w:val="none"/>
          <w:lang w:eastAsia="zh-CN"/>
        </w:rPr>
        <w:t>自行负责</w:t>
      </w:r>
      <w:r>
        <w:rPr>
          <w:rFonts w:hint="eastAsia" w:ascii="宋体" w:hAnsi="宋体" w:eastAsia="宋体" w:cs="宋体"/>
          <w:spacing w:val="0"/>
          <w:sz w:val="24"/>
          <w:szCs w:val="27"/>
          <w:highlight w:val="none"/>
          <w:lang w:val="en-US" w:eastAsia="zh-CN"/>
        </w:rPr>
        <w:t>，发包人对此无需承担任何责任</w:t>
      </w:r>
      <w:r>
        <w:rPr>
          <w:rFonts w:hint="eastAsia" w:ascii="宋体" w:hAnsi="宋体" w:eastAsia="宋体" w:cs="宋体"/>
          <w:spacing w:val="0"/>
          <w:sz w:val="24"/>
          <w:szCs w:val="27"/>
          <w:highlight w:val="none"/>
          <w:lang w:eastAsia="zh-CN"/>
        </w:rPr>
        <w:t>，相关处理费用由</w:t>
      </w:r>
      <w:r>
        <w:rPr>
          <w:rFonts w:hint="eastAsia" w:ascii="宋体" w:hAnsi="宋体" w:eastAsia="宋体" w:cs="宋体"/>
          <w:sz w:val="24"/>
          <w:szCs w:val="27"/>
          <w:highlight w:val="none"/>
          <w:lang w:val="en-US" w:eastAsia="zh-CN"/>
        </w:rPr>
        <w:t>勘察人及/或设计人</w:t>
      </w:r>
      <w:r>
        <w:rPr>
          <w:rFonts w:hint="eastAsia" w:ascii="宋体" w:hAnsi="宋体" w:eastAsia="宋体" w:cs="宋体"/>
          <w:spacing w:val="0"/>
          <w:sz w:val="24"/>
          <w:szCs w:val="27"/>
          <w:highlight w:val="none"/>
          <w:lang w:val="en-US" w:eastAsia="zh-CN"/>
        </w:rPr>
        <w:t>自行</w:t>
      </w:r>
      <w:r>
        <w:rPr>
          <w:rFonts w:hint="eastAsia" w:ascii="宋体" w:hAnsi="宋体" w:eastAsia="宋体" w:cs="宋体"/>
          <w:spacing w:val="0"/>
          <w:sz w:val="24"/>
          <w:szCs w:val="27"/>
          <w:highlight w:val="none"/>
          <w:lang w:eastAsia="zh-CN"/>
        </w:rPr>
        <w:t>承担。</w:t>
      </w:r>
    </w:p>
    <w:p w14:paraId="3B5FAD2E">
      <w:pPr>
        <w:numPr>
          <w:ilvl w:val="0"/>
          <w:numId w:val="9"/>
        </w:numPr>
        <w:autoSpaceDE w:val="0"/>
        <w:autoSpaceDN w:val="0"/>
        <w:spacing w:before="35" w:line="355" w:lineRule="auto"/>
        <w:ind w:left="0" w:right="224" w:firstLine="403" w:firstLineChars="0"/>
        <w:jc w:val="both"/>
        <w:rPr>
          <w:rFonts w:hint="eastAsia" w:ascii="宋体" w:hAnsi="宋体" w:eastAsia="宋体" w:cs="宋体"/>
          <w:sz w:val="24"/>
          <w:szCs w:val="27"/>
          <w:highlight w:val="none"/>
          <w:lang w:eastAsia="zh-CN"/>
        </w:rPr>
      </w:pPr>
      <w:r>
        <w:rPr>
          <w:rFonts w:hint="eastAsia" w:ascii="宋体" w:hAnsi="宋体" w:eastAsia="宋体" w:cs="宋体"/>
          <w:sz w:val="24"/>
          <w:szCs w:val="27"/>
          <w:highlight w:val="none"/>
          <w:lang w:eastAsia="zh-CN"/>
        </w:rPr>
        <w:t>发包人向</w:t>
      </w:r>
      <w:r>
        <w:rPr>
          <w:rFonts w:hint="eastAsia" w:ascii="宋体" w:hAnsi="宋体" w:eastAsia="宋体" w:cs="宋体"/>
          <w:sz w:val="24"/>
          <w:szCs w:val="27"/>
          <w:highlight w:val="none"/>
          <w:lang w:val="en-US" w:eastAsia="zh-CN"/>
        </w:rPr>
        <w:t>勘察人及/或设计人</w:t>
      </w:r>
      <w:r>
        <w:rPr>
          <w:rFonts w:hint="eastAsia" w:ascii="宋体" w:hAnsi="宋体" w:eastAsia="宋体" w:cs="宋体"/>
          <w:sz w:val="24"/>
          <w:szCs w:val="27"/>
          <w:highlight w:val="none"/>
          <w:lang w:eastAsia="zh-CN"/>
        </w:rPr>
        <w:t>发出解除合同的通知后，</w:t>
      </w:r>
      <w:r>
        <w:rPr>
          <w:rFonts w:hint="eastAsia" w:ascii="宋体" w:hAnsi="宋体" w:eastAsia="宋体" w:cs="宋体"/>
          <w:sz w:val="24"/>
          <w:szCs w:val="27"/>
          <w:highlight w:val="none"/>
          <w:lang w:val="en-US" w:eastAsia="zh-CN"/>
        </w:rPr>
        <w:t>即</w:t>
      </w:r>
      <w:r>
        <w:rPr>
          <w:rFonts w:hint="eastAsia" w:ascii="宋体" w:hAnsi="宋体" w:eastAsia="宋体" w:cs="宋体"/>
          <w:sz w:val="24"/>
          <w:szCs w:val="27"/>
          <w:highlight w:val="none"/>
          <w:lang w:eastAsia="zh-CN"/>
        </w:rPr>
        <w:t>可就该解除合同的工程另行发包</w:t>
      </w:r>
      <w:r>
        <w:rPr>
          <w:rFonts w:hint="eastAsia" w:ascii="宋体" w:hAnsi="宋体" w:eastAsia="宋体" w:cs="宋体"/>
          <w:sz w:val="24"/>
          <w:szCs w:val="27"/>
          <w:highlight w:val="none"/>
          <w:lang w:val="en-US" w:eastAsia="zh-CN"/>
        </w:rPr>
        <w:t>而无需承担任何责任</w:t>
      </w:r>
      <w:r>
        <w:rPr>
          <w:rFonts w:hint="eastAsia" w:ascii="宋体" w:hAnsi="宋体" w:eastAsia="宋体" w:cs="宋体"/>
          <w:sz w:val="24"/>
          <w:szCs w:val="27"/>
          <w:highlight w:val="none"/>
          <w:lang w:eastAsia="zh-CN"/>
        </w:rPr>
        <w:t>，</w:t>
      </w:r>
      <w:r>
        <w:rPr>
          <w:rFonts w:hint="eastAsia" w:ascii="宋体" w:hAnsi="宋体" w:eastAsia="宋体" w:cs="宋体"/>
          <w:sz w:val="24"/>
          <w:szCs w:val="27"/>
          <w:highlight w:val="none"/>
          <w:lang w:val="en-US" w:eastAsia="zh-CN"/>
        </w:rPr>
        <w:t>勘察人及/或设计人</w:t>
      </w:r>
      <w:r>
        <w:rPr>
          <w:rFonts w:hint="eastAsia" w:ascii="宋体" w:hAnsi="宋体" w:eastAsia="宋体" w:cs="宋体"/>
          <w:sz w:val="24"/>
          <w:szCs w:val="27"/>
          <w:highlight w:val="none"/>
          <w:lang w:eastAsia="zh-CN"/>
        </w:rPr>
        <w:t>不得阻碍新的单位进场施工</w:t>
      </w:r>
      <w:r>
        <w:rPr>
          <w:rFonts w:hint="eastAsia" w:ascii="宋体" w:hAnsi="宋体" w:eastAsia="宋体" w:cs="宋体"/>
          <w:sz w:val="24"/>
          <w:szCs w:val="27"/>
          <w:highlight w:val="none"/>
          <w:lang w:val="en-US" w:eastAsia="zh-CN"/>
        </w:rPr>
        <w:t>并应赔偿办理完成交接手续</w:t>
      </w:r>
      <w:r>
        <w:rPr>
          <w:rFonts w:hint="eastAsia" w:ascii="宋体" w:hAnsi="宋体" w:eastAsia="宋体" w:cs="宋体"/>
          <w:sz w:val="24"/>
          <w:szCs w:val="27"/>
          <w:highlight w:val="none"/>
          <w:lang w:eastAsia="zh-CN"/>
        </w:rPr>
        <w:t>。</w:t>
      </w:r>
    </w:p>
    <w:p w14:paraId="72EAE490">
      <w:pPr>
        <w:numPr>
          <w:ilvl w:val="0"/>
          <w:numId w:val="9"/>
        </w:numPr>
        <w:autoSpaceDE w:val="0"/>
        <w:autoSpaceDN w:val="0"/>
        <w:spacing w:before="38" w:line="357" w:lineRule="auto"/>
        <w:ind w:left="0" w:right="221" w:firstLine="403" w:firstLineChars="0"/>
        <w:jc w:val="both"/>
        <w:rPr>
          <w:rFonts w:hint="eastAsia" w:ascii="宋体" w:hAnsi="宋体" w:eastAsia="宋体" w:cs="宋体"/>
          <w:spacing w:val="0"/>
          <w:sz w:val="24"/>
          <w:szCs w:val="27"/>
          <w:highlight w:val="none"/>
          <w:lang w:eastAsia="zh-CN"/>
        </w:rPr>
      </w:pPr>
      <w:r>
        <w:rPr>
          <w:rFonts w:hint="eastAsia" w:ascii="宋体" w:hAnsi="宋体" w:eastAsia="宋体" w:cs="宋体"/>
          <w:sz w:val="24"/>
          <w:szCs w:val="27"/>
          <w:highlight w:val="none"/>
          <w:lang w:val="en-US" w:eastAsia="zh-CN"/>
        </w:rPr>
        <w:t>本合同无论因任何原因解除</w:t>
      </w:r>
      <w:r>
        <w:rPr>
          <w:rFonts w:hint="eastAsia" w:ascii="宋体" w:hAnsi="宋体" w:eastAsia="宋体" w:cs="宋体"/>
          <w:sz w:val="24"/>
          <w:szCs w:val="27"/>
          <w:highlight w:val="none"/>
          <w:lang w:eastAsia="zh-CN"/>
        </w:rPr>
        <w:t>/</w:t>
      </w:r>
      <w:r>
        <w:rPr>
          <w:rFonts w:hint="eastAsia" w:ascii="宋体" w:hAnsi="宋体" w:eastAsia="宋体" w:cs="宋体"/>
          <w:sz w:val="24"/>
          <w:szCs w:val="27"/>
          <w:highlight w:val="none"/>
          <w:lang w:val="en-US" w:eastAsia="zh-CN"/>
        </w:rPr>
        <w:t>终止的，勘察人及/或设计人均应在</w:t>
      </w:r>
      <w:r>
        <w:rPr>
          <w:rFonts w:hint="eastAsia" w:ascii="宋体" w:hAnsi="宋体" w:eastAsia="宋体" w:cs="宋体"/>
          <w:sz w:val="24"/>
          <w:szCs w:val="27"/>
          <w:highlight w:val="none"/>
          <w:lang w:eastAsia="zh-CN"/>
        </w:rPr>
        <w:t>合同解除/</w:t>
      </w:r>
      <w:r>
        <w:rPr>
          <w:rFonts w:hint="eastAsia" w:ascii="宋体" w:hAnsi="宋体" w:eastAsia="宋体" w:cs="宋体"/>
          <w:sz w:val="24"/>
          <w:szCs w:val="27"/>
          <w:highlight w:val="none"/>
          <w:lang w:val="en-US" w:eastAsia="zh-CN"/>
        </w:rPr>
        <w:t>终止</w:t>
      </w:r>
      <w:r>
        <w:rPr>
          <w:rFonts w:hint="eastAsia" w:ascii="宋体" w:hAnsi="宋体" w:eastAsia="宋体" w:cs="宋体"/>
          <w:sz w:val="24"/>
          <w:szCs w:val="27"/>
          <w:highlight w:val="none"/>
          <w:lang w:eastAsia="zh-CN"/>
        </w:rPr>
        <w:t>后</w:t>
      </w:r>
      <w:r>
        <w:rPr>
          <w:rFonts w:hint="eastAsia" w:ascii="宋体" w:hAnsi="宋体" w:eastAsia="宋体" w:cs="宋体"/>
          <w:sz w:val="24"/>
          <w:szCs w:val="27"/>
          <w:highlight w:val="none"/>
          <w:lang w:val="en-US" w:eastAsia="zh-CN"/>
        </w:rPr>
        <w:t>按照发包人要求并</w:t>
      </w:r>
      <w:r>
        <w:rPr>
          <w:rFonts w:hint="eastAsia" w:ascii="宋体" w:hAnsi="宋体" w:eastAsia="宋体" w:cs="宋体"/>
          <w:sz w:val="24"/>
          <w:szCs w:val="27"/>
          <w:highlight w:val="none"/>
          <w:lang w:eastAsia="zh-CN"/>
        </w:rPr>
        <w:t>在规定期限内做好已</w:t>
      </w:r>
      <w:r>
        <w:rPr>
          <w:rFonts w:hint="eastAsia" w:ascii="宋体" w:hAnsi="宋体" w:eastAsia="宋体" w:cs="宋体"/>
          <w:sz w:val="24"/>
          <w:szCs w:val="27"/>
          <w:highlight w:val="none"/>
          <w:lang w:val="en-US" w:eastAsia="zh-CN"/>
        </w:rPr>
        <w:t>完成工作</w:t>
      </w:r>
      <w:r>
        <w:rPr>
          <w:rFonts w:hint="eastAsia" w:ascii="宋体" w:hAnsi="宋体" w:eastAsia="宋体" w:cs="宋体"/>
          <w:sz w:val="24"/>
          <w:szCs w:val="27"/>
          <w:highlight w:val="none"/>
          <w:lang w:eastAsia="zh-CN"/>
        </w:rPr>
        <w:t>技术资料</w:t>
      </w:r>
      <w:r>
        <w:rPr>
          <w:rFonts w:hint="eastAsia" w:ascii="宋体" w:hAnsi="宋体" w:eastAsia="宋体" w:cs="宋体"/>
          <w:sz w:val="24"/>
          <w:szCs w:val="27"/>
          <w:highlight w:val="none"/>
          <w:lang w:val="en-US" w:eastAsia="zh-CN"/>
        </w:rPr>
        <w:t>以及本项目其他资料</w:t>
      </w:r>
      <w:r>
        <w:rPr>
          <w:rFonts w:hint="eastAsia" w:ascii="宋体" w:hAnsi="宋体" w:eastAsia="宋体" w:cs="宋体"/>
          <w:sz w:val="24"/>
          <w:szCs w:val="27"/>
          <w:highlight w:val="none"/>
          <w:lang w:eastAsia="zh-CN"/>
        </w:rPr>
        <w:t>和</w:t>
      </w:r>
      <w:r>
        <w:rPr>
          <w:rFonts w:hint="eastAsia" w:ascii="宋体" w:hAnsi="宋体" w:eastAsia="宋体" w:cs="宋体"/>
          <w:spacing w:val="0"/>
          <w:sz w:val="24"/>
          <w:szCs w:val="27"/>
          <w:highlight w:val="none"/>
          <w:lang w:eastAsia="zh-CN"/>
        </w:rPr>
        <w:t>实物的交底、移交工作。</w:t>
      </w:r>
    </w:p>
    <w:p w14:paraId="733A04B3">
      <w:pPr>
        <w:numPr>
          <w:ilvl w:val="0"/>
          <w:numId w:val="9"/>
        </w:numPr>
        <w:autoSpaceDE w:val="0"/>
        <w:autoSpaceDN w:val="0"/>
        <w:spacing w:before="38" w:line="357" w:lineRule="auto"/>
        <w:ind w:left="0" w:right="221" w:firstLine="403" w:firstLineChars="0"/>
        <w:jc w:val="both"/>
        <w:rPr>
          <w:rFonts w:hint="eastAsia" w:ascii="宋体" w:hAnsi="宋体" w:eastAsia="宋体" w:cs="宋体"/>
          <w:sz w:val="24"/>
          <w:szCs w:val="27"/>
          <w:highlight w:val="none"/>
          <w:lang w:eastAsia="zh-CN"/>
        </w:rPr>
      </w:pPr>
      <w:r>
        <w:rPr>
          <w:rFonts w:hint="eastAsia" w:ascii="宋体" w:hAnsi="宋体" w:eastAsia="宋体" w:cs="宋体"/>
          <w:sz w:val="24"/>
          <w:szCs w:val="27"/>
          <w:highlight w:val="none"/>
          <w:lang w:val="en-US" w:eastAsia="zh-CN"/>
        </w:rPr>
        <w:t>勘察人及/或设计人</w:t>
      </w:r>
      <w:r>
        <w:rPr>
          <w:rFonts w:hint="eastAsia" w:ascii="宋体" w:hAnsi="宋体" w:eastAsia="宋体" w:cs="宋体"/>
          <w:spacing w:val="0"/>
          <w:sz w:val="24"/>
          <w:szCs w:val="27"/>
          <w:highlight w:val="none"/>
          <w:lang w:eastAsia="zh-CN"/>
        </w:rPr>
        <w:t>未能按要求撤场和办理</w:t>
      </w:r>
      <w:r>
        <w:rPr>
          <w:rFonts w:hint="eastAsia" w:ascii="宋体" w:hAnsi="宋体" w:eastAsia="宋体" w:cs="宋体"/>
          <w:spacing w:val="0"/>
          <w:sz w:val="24"/>
          <w:szCs w:val="27"/>
          <w:highlight w:val="none"/>
          <w:lang w:val="en-US" w:eastAsia="zh-CN"/>
        </w:rPr>
        <w:t>交底、</w:t>
      </w:r>
      <w:r>
        <w:rPr>
          <w:rFonts w:hint="eastAsia" w:ascii="宋体" w:hAnsi="宋体" w:eastAsia="宋体" w:cs="宋体"/>
          <w:spacing w:val="0"/>
          <w:sz w:val="24"/>
          <w:szCs w:val="27"/>
          <w:highlight w:val="none"/>
          <w:lang w:eastAsia="zh-CN"/>
        </w:rPr>
        <w:t>移交手续的，每逾期一日，</w:t>
      </w:r>
      <w:r>
        <w:rPr>
          <w:rFonts w:hint="eastAsia" w:ascii="宋体" w:hAnsi="宋体" w:eastAsia="宋体" w:cs="宋体"/>
          <w:sz w:val="24"/>
          <w:szCs w:val="27"/>
          <w:highlight w:val="none"/>
          <w:lang w:val="en-US" w:eastAsia="zh-CN"/>
        </w:rPr>
        <w:t>勘察人及/或设计人</w:t>
      </w:r>
      <w:r>
        <w:rPr>
          <w:rFonts w:hint="eastAsia" w:ascii="宋体" w:hAnsi="宋体" w:eastAsia="宋体" w:cs="宋体"/>
          <w:spacing w:val="0"/>
          <w:sz w:val="24"/>
          <w:szCs w:val="27"/>
          <w:highlight w:val="none"/>
          <w:lang w:eastAsia="zh-CN"/>
        </w:rPr>
        <w:t>应按</w:t>
      </w:r>
      <w:r>
        <w:rPr>
          <w:rFonts w:hint="eastAsia" w:ascii="宋体" w:hAnsi="宋体" w:eastAsia="宋体" w:cs="宋体"/>
          <w:spacing w:val="0"/>
          <w:sz w:val="24"/>
          <w:szCs w:val="27"/>
          <w:highlight w:val="none"/>
          <w:lang w:val="en-US" w:eastAsia="zh-CN"/>
        </w:rPr>
        <w:t>合同设计费（勘察费）暂定总额</w:t>
      </w:r>
      <w:r>
        <w:rPr>
          <w:rFonts w:hint="eastAsia" w:ascii="宋体" w:hAnsi="宋体" w:eastAsia="宋体" w:cs="宋体"/>
          <w:spacing w:val="0"/>
          <w:sz w:val="24"/>
          <w:szCs w:val="27"/>
          <w:highlight w:val="none"/>
          <w:lang w:eastAsia="zh-CN"/>
        </w:rPr>
        <w:t>的0</w:t>
      </w:r>
      <w:r>
        <w:rPr>
          <w:rFonts w:hint="eastAsia" w:ascii="宋体" w:hAnsi="宋体" w:eastAsia="宋体" w:cs="宋体"/>
          <w:spacing w:val="0"/>
          <w:sz w:val="24"/>
          <w:szCs w:val="27"/>
          <w:highlight w:val="none"/>
          <w:lang w:val="en-US" w:eastAsia="zh-CN"/>
        </w:rPr>
        <w:t>.5</w:t>
      </w:r>
      <w:r>
        <w:rPr>
          <w:rFonts w:hint="eastAsia" w:ascii="宋体" w:hAnsi="宋体" w:eastAsia="宋体" w:cs="宋体"/>
          <w:spacing w:val="0"/>
          <w:sz w:val="24"/>
          <w:szCs w:val="27"/>
          <w:highlight w:val="none"/>
          <w:lang w:eastAsia="zh-CN"/>
        </w:rPr>
        <w:t>‰向发包人支付违约金，并应赔偿发包人因此造成的损失（</w:t>
      </w:r>
      <w:r>
        <w:rPr>
          <w:rFonts w:hint="eastAsia" w:ascii="宋体" w:hAnsi="宋体" w:eastAsia="宋体" w:cs="宋体"/>
          <w:spacing w:val="0"/>
          <w:sz w:val="24"/>
          <w:szCs w:val="27"/>
          <w:highlight w:val="none"/>
          <w:lang w:val="en-US" w:eastAsia="zh-CN"/>
        </w:rPr>
        <w:t>如</w:t>
      </w:r>
      <w:r>
        <w:rPr>
          <w:rFonts w:hint="eastAsia" w:ascii="宋体" w:hAnsi="宋体" w:eastAsia="宋体" w:cs="宋体"/>
          <w:sz w:val="24"/>
          <w:szCs w:val="27"/>
          <w:highlight w:val="none"/>
          <w:lang w:val="en-US" w:eastAsia="zh-CN"/>
        </w:rPr>
        <w:t>勘察人及/或设计人</w:t>
      </w:r>
      <w:r>
        <w:rPr>
          <w:rFonts w:hint="eastAsia" w:ascii="宋体" w:hAnsi="宋体" w:eastAsia="宋体" w:cs="宋体"/>
          <w:spacing w:val="0"/>
          <w:sz w:val="24"/>
          <w:szCs w:val="27"/>
          <w:highlight w:val="none"/>
          <w:lang w:eastAsia="zh-CN"/>
        </w:rPr>
        <w:t>因未履行上述义务而给发包人</w:t>
      </w:r>
      <w:r>
        <w:rPr>
          <w:rFonts w:hint="eastAsia" w:ascii="宋体" w:hAnsi="宋体" w:eastAsia="宋体" w:cs="宋体"/>
          <w:spacing w:val="0"/>
          <w:sz w:val="24"/>
          <w:szCs w:val="27"/>
          <w:highlight w:val="none"/>
          <w:lang w:val="en-US" w:eastAsia="zh-CN"/>
        </w:rPr>
        <w:t>造成</w:t>
      </w:r>
      <w:r>
        <w:rPr>
          <w:rFonts w:hint="eastAsia" w:ascii="宋体" w:hAnsi="宋体" w:eastAsia="宋体" w:cs="宋体"/>
          <w:spacing w:val="0"/>
          <w:sz w:val="24"/>
          <w:szCs w:val="27"/>
          <w:highlight w:val="none"/>
          <w:lang w:eastAsia="zh-CN"/>
        </w:rPr>
        <w:t>工期延误和其他损失等</w:t>
      </w:r>
      <w:r>
        <w:rPr>
          <w:rFonts w:hint="eastAsia" w:ascii="宋体" w:hAnsi="宋体" w:eastAsia="宋体" w:cs="宋体"/>
          <w:spacing w:val="0"/>
          <w:sz w:val="24"/>
          <w:szCs w:val="27"/>
          <w:highlight w:val="none"/>
          <w:lang w:val="en-US" w:eastAsia="zh-CN"/>
        </w:rPr>
        <w:t>）</w:t>
      </w:r>
      <w:r>
        <w:rPr>
          <w:rFonts w:hint="eastAsia" w:ascii="宋体" w:hAnsi="宋体" w:eastAsia="宋体" w:cs="宋体"/>
          <w:spacing w:val="0"/>
          <w:sz w:val="24"/>
          <w:szCs w:val="27"/>
          <w:highlight w:val="none"/>
          <w:lang w:eastAsia="zh-CN"/>
        </w:rPr>
        <w:t>。</w:t>
      </w:r>
    </w:p>
    <w:p w14:paraId="6C0ECCC5">
      <w:pPr>
        <w:pStyle w:val="2"/>
        <w:widowControl w:val="0"/>
        <w:numPr>
          <w:ilvl w:val="0"/>
          <w:numId w:val="1"/>
        </w:numPr>
        <w:overflowPunct/>
        <w:adjustRightInd/>
        <w:spacing w:before="0" w:line="360" w:lineRule="auto"/>
        <w:ind w:left="0" w:right="0" w:firstLine="482" w:firstLineChars="200"/>
        <w:jc w:val="both"/>
        <w:outlineLvl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保密及知识产权条款</w:t>
      </w:r>
    </w:p>
    <w:p w14:paraId="3341B1F7">
      <w:pPr>
        <w:pStyle w:val="2"/>
        <w:widowControl w:val="0"/>
        <w:numPr>
          <w:ilvl w:val="0"/>
          <w:numId w:val="10"/>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合同各方</w:t>
      </w:r>
      <w:r>
        <w:rPr>
          <w:rFonts w:hint="eastAsia" w:ascii="宋体" w:hAnsi="宋体" w:eastAsia="宋体" w:cs="宋体"/>
          <w:b w:val="0"/>
          <w:bCs w:val="0"/>
          <w:sz w:val="24"/>
          <w:szCs w:val="27"/>
          <w:highlight w:val="none"/>
          <w:lang w:eastAsia="zh-CN"/>
        </w:rPr>
        <w:t>均应保护对方的知识产权，未经对方事先书面同意，任何一方均不得以任何方式或目的将项目相关的文件资料和数据资料（包括所有纸质文件资料和电子文件等资料）转交、透露、泄漏、擅自修改、向第三人转让或用于本合同项目外的项目。如发生以上情况，泄密方承担一切由此引起的后果并承担赔偿责任。</w:t>
      </w:r>
    </w:p>
    <w:p w14:paraId="46821499">
      <w:pPr>
        <w:pStyle w:val="2"/>
        <w:widowControl w:val="0"/>
        <w:numPr>
          <w:ilvl w:val="0"/>
          <w:numId w:val="10"/>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sz w:val="24"/>
          <w:highlight w:val="none"/>
          <w:lang w:val="en-US" w:eastAsia="zh-CN"/>
        </w:rPr>
        <w:t>勘察人、设计人（含其工作人员）</w:t>
      </w:r>
      <w:r>
        <w:rPr>
          <w:rFonts w:hint="eastAsia" w:ascii="宋体" w:hAnsi="宋体" w:eastAsia="宋体" w:cs="宋体"/>
          <w:b w:val="0"/>
          <w:bCs w:val="0"/>
          <w:sz w:val="24"/>
          <w:szCs w:val="27"/>
          <w:highlight w:val="none"/>
          <w:lang w:eastAsia="zh-CN"/>
        </w:rPr>
        <w:t>应对合同</w:t>
      </w:r>
      <w:r>
        <w:rPr>
          <w:rFonts w:hint="eastAsia" w:ascii="宋体" w:hAnsi="宋体" w:eastAsia="宋体" w:cs="宋体"/>
          <w:b w:val="0"/>
          <w:bCs w:val="0"/>
          <w:sz w:val="24"/>
          <w:szCs w:val="27"/>
          <w:highlight w:val="none"/>
          <w:lang w:val="en-US" w:eastAsia="zh-CN"/>
        </w:rPr>
        <w:t>履行</w:t>
      </w:r>
      <w:r>
        <w:rPr>
          <w:rFonts w:hint="eastAsia" w:ascii="宋体" w:hAnsi="宋体" w:eastAsia="宋体" w:cs="宋体"/>
          <w:b w:val="0"/>
          <w:bCs w:val="0"/>
          <w:sz w:val="24"/>
          <w:szCs w:val="27"/>
          <w:highlight w:val="none"/>
          <w:lang w:eastAsia="zh-CN"/>
        </w:rPr>
        <w:t>过程中所获悉的与本项目相关的所有相关资料及信息、发包人的相关资料信息以及其他关联方的资料信息（包括各类文字材料、资料、报告、表格、图表、数据、图片、音频、视频，含纸质文件和数字文件、口头传播的资料信息等）均予以保密。未经发包人或其他关联方事先书面同意，勘察人、设计人（含其工作人员）不得以任何方式复制、发布、传播或泄露给其他第三方，不得用于本合同以外的其他用途。</w:t>
      </w:r>
    </w:p>
    <w:p w14:paraId="28A8640E">
      <w:pPr>
        <w:pStyle w:val="2"/>
        <w:widowControl w:val="0"/>
        <w:numPr>
          <w:ilvl w:val="0"/>
          <w:numId w:val="10"/>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eastAsia="zh-CN"/>
        </w:rPr>
        <w:t>发包人为勘察人、设计人工作便利所提供的资料文件，勘察人、设计人在项目完成后必须如数退还发包人，不得遗失或损坏，否则勘察人、设计人应须赔偿发包人因此造成的全部损失。</w:t>
      </w:r>
    </w:p>
    <w:p w14:paraId="2F081D92">
      <w:pPr>
        <w:pStyle w:val="2"/>
        <w:widowControl w:val="0"/>
        <w:numPr>
          <w:ilvl w:val="0"/>
          <w:numId w:val="10"/>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eastAsia="zh-CN"/>
        </w:rPr>
        <w:t>勘察人、设计人应保证其提交的全部服务成果（包括阶段性和最终性成果）、</w:t>
      </w:r>
      <w:r>
        <w:rPr>
          <w:rFonts w:hint="eastAsia" w:ascii="宋体" w:hAnsi="宋体" w:eastAsia="宋体" w:cs="宋体"/>
          <w:b w:val="0"/>
          <w:bCs w:val="0"/>
          <w:sz w:val="24"/>
          <w:szCs w:val="27"/>
          <w:highlight w:val="none"/>
          <w:lang w:val="en-US" w:eastAsia="zh-CN"/>
        </w:rPr>
        <w:t>其</w:t>
      </w:r>
      <w:r>
        <w:rPr>
          <w:rFonts w:hint="eastAsia" w:ascii="宋体" w:hAnsi="宋体" w:eastAsia="宋体" w:cs="宋体"/>
          <w:b w:val="0"/>
          <w:bCs w:val="0"/>
          <w:sz w:val="24"/>
          <w:szCs w:val="27"/>
          <w:highlight w:val="none"/>
          <w:lang w:eastAsia="zh-CN"/>
        </w:rPr>
        <w:t>为实现该成果所使用的必要方法（</w:t>
      </w:r>
      <w:r>
        <w:rPr>
          <w:rFonts w:hint="eastAsia" w:ascii="宋体" w:hAnsi="宋体" w:eastAsia="宋体" w:cs="宋体"/>
          <w:b w:val="0"/>
          <w:bCs w:val="0"/>
          <w:sz w:val="24"/>
          <w:szCs w:val="27"/>
          <w:highlight w:val="none"/>
          <w:lang w:val="en-US" w:eastAsia="zh-CN"/>
        </w:rPr>
        <w:t>如软件、系统等）</w:t>
      </w:r>
      <w:r>
        <w:rPr>
          <w:rFonts w:hint="eastAsia" w:ascii="宋体" w:hAnsi="宋体" w:eastAsia="宋体" w:cs="宋体"/>
          <w:b w:val="0"/>
          <w:bCs w:val="0"/>
          <w:sz w:val="24"/>
          <w:szCs w:val="27"/>
          <w:highlight w:val="none"/>
          <w:lang w:eastAsia="zh-CN"/>
        </w:rPr>
        <w:t>不会违反法律法规规定，不会侵犯任何第三人的合法权益（包括但不限于知识产权、专有技术或商业秘密）。发包人使用相关服务成果过程中不会遭受行政处罚、承担侵权等责任或被第三人提出异议或权利主张、产生其他不良影响等后果。</w:t>
      </w:r>
    </w:p>
    <w:p w14:paraId="6EB70B81">
      <w:pPr>
        <w:pStyle w:val="2"/>
        <w:widowControl w:val="0"/>
        <w:numPr>
          <w:ilvl w:val="-1"/>
          <w:numId w:val="0"/>
        </w:numPr>
        <w:overflowPunct/>
        <w:autoSpaceDE/>
        <w:autoSpaceDN/>
        <w:adjustRightInd/>
        <w:spacing w:before="0" w:line="360" w:lineRule="auto"/>
        <w:ind w:left="0" w:right="0" w:firstLine="480" w:firstLineChars="20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eastAsia="zh-CN"/>
        </w:rPr>
        <w:t>（</w:t>
      </w:r>
      <w:r>
        <w:rPr>
          <w:rFonts w:hint="eastAsia" w:ascii="宋体" w:hAnsi="宋体" w:eastAsia="宋体" w:cs="宋体"/>
          <w:b w:val="0"/>
          <w:bCs w:val="0"/>
          <w:sz w:val="24"/>
          <w:szCs w:val="27"/>
          <w:highlight w:val="none"/>
          <w:lang w:val="en-US" w:eastAsia="zh-CN"/>
        </w:rPr>
        <w:t>1）</w:t>
      </w:r>
      <w:r>
        <w:rPr>
          <w:rFonts w:hint="eastAsia" w:ascii="宋体" w:hAnsi="宋体" w:eastAsia="宋体" w:cs="宋体"/>
          <w:b w:val="0"/>
          <w:bCs w:val="0"/>
          <w:sz w:val="24"/>
          <w:szCs w:val="27"/>
          <w:highlight w:val="none"/>
          <w:lang w:eastAsia="zh-CN"/>
        </w:rPr>
        <w:t>勘察人、设计人应自行负责解决服务成果中所涉及的第三方内容授权（如有）并应确保发包人有权进行使用，包括但不限于字体、图形等著作权和/或其他知识产权，发包人无需向任何第三方就该设计内容申请获取任何权利或支付任何费用。</w:t>
      </w:r>
    </w:p>
    <w:p w14:paraId="62102673">
      <w:pPr>
        <w:pStyle w:val="2"/>
        <w:widowControl w:val="0"/>
        <w:numPr>
          <w:ilvl w:val="-1"/>
          <w:numId w:val="0"/>
        </w:numPr>
        <w:overflowPunct/>
        <w:autoSpaceDE/>
        <w:autoSpaceDN/>
        <w:adjustRightInd/>
        <w:spacing w:before="0" w:line="360" w:lineRule="auto"/>
        <w:ind w:left="0" w:firstLine="480" w:firstLineChars="200"/>
        <w:jc w:val="both"/>
        <w:outlineLvl w:val="9"/>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eastAsia="zh-CN"/>
        </w:rPr>
        <w:t>（</w:t>
      </w:r>
      <w:r>
        <w:rPr>
          <w:rFonts w:hint="eastAsia" w:ascii="宋体" w:hAnsi="宋体" w:eastAsia="宋体" w:cs="宋体"/>
          <w:b w:val="0"/>
          <w:bCs w:val="0"/>
          <w:sz w:val="24"/>
          <w:szCs w:val="27"/>
          <w:highlight w:val="none"/>
          <w:lang w:val="en-US" w:eastAsia="zh-CN"/>
        </w:rPr>
        <w:t>2）</w:t>
      </w:r>
      <w:r>
        <w:rPr>
          <w:rFonts w:hint="eastAsia" w:ascii="宋体" w:hAnsi="宋体" w:eastAsia="宋体" w:cs="宋体"/>
          <w:b w:val="0"/>
          <w:bCs w:val="0"/>
          <w:sz w:val="24"/>
          <w:szCs w:val="27"/>
          <w:highlight w:val="none"/>
          <w:lang w:eastAsia="zh-CN"/>
        </w:rPr>
        <w:t>发包人未付清款项前，勘察人、设计人对服务成果享有著作权，发包人可使用相关服务成果；发包人支付全部费用后，本合同项下的服务成果的所有权和知识产权均归发包人所有。如勘察人、设计人原因导致发包人解除/终止合同，或勘察人、设计人无法定或约定事由擅自解除/终止合同的，则勘察人、设计人已提交的全部服务成果的所有权、知识产权均无偿归发包人所有，发包人无需支付任何费用。</w:t>
      </w:r>
    </w:p>
    <w:p w14:paraId="0657D9B8">
      <w:pPr>
        <w:pStyle w:val="2"/>
        <w:widowControl w:val="0"/>
        <w:numPr>
          <w:ilvl w:val="0"/>
          <w:numId w:val="10"/>
        </w:numPr>
        <w:overflowPunct/>
        <w:adjustRightInd/>
        <w:spacing w:before="0" w:line="360" w:lineRule="auto"/>
        <w:ind w:left="0" w:firstLine="403" w:firstLineChars="0"/>
        <w:jc w:val="both"/>
        <w:outlineLvl w:val="9"/>
        <w:rPr>
          <w:rFonts w:hint="eastAsia" w:eastAsia="宋体"/>
          <w:w w:val="100"/>
          <w:sz w:val="24"/>
          <w:szCs w:val="24"/>
          <w:highlight w:val="none"/>
          <w:lang w:val="en-US" w:eastAsia="zh-CN"/>
        </w:rPr>
      </w:pPr>
      <w:r>
        <w:rPr>
          <w:rFonts w:hint="eastAsia" w:ascii="宋体" w:hAnsi="宋体" w:eastAsia="宋体" w:cs="宋体"/>
          <w:b w:val="0"/>
          <w:bCs w:val="0"/>
          <w:sz w:val="24"/>
          <w:szCs w:val="27"/>
          <w:highlight w:val="none"/>
          <w:lang w:eastAsia="zh-CN"/>
        </w:rPr>
        <w:t>勘察人、设计人</w:t>
      </w:r>
      <w:r>
        <w:rPr>
          <w:rFonts w:hint="eastAsia" w:ascii="宋体" w:hAnsi="宋体" w:eastAsia="宋体" w:cs="宋体"/>
          <w:b w:val="0"/>
          <w:bCs w:val="0"/>
          <w:sz w:val="24"/>
          <w:highlight w:val="none"/>
          <w:lang w:eastAsia="zh-CN"/>
        </w:rPr>
        <w:t>违反保密条款或知识产权条款任一约定的，</w:t>
      </w:r>
      <w:r>
        <w:rPr>
          <w:rFonts w:hint="eastAsia" w:ascii="宋体" w:hAnsi="宋体" w:eastAsia="宋体" w:cs="宋体"/>
          <w:b w:val="0"/>
          <w:bCs w:val="0"/>
          <w:sz w:val="24"/>
          <w:szCs w:val="27"/>
          <w:highlight w:val="none"/>
          <w:lang w:eastAsia="zh-CN"/>
        </w:rPr>
        <w:t>勘察人、设计人</w:t>
      </w:r>
      <w:r>
        <w:rPr>
          <w:rFonts w:hint="eastAsia" w:ascii="宋体" w:hAnsi="宋体" w:eastAsia="宋体" w:cs="宋体"/>
          <w:b w:val="0"/>
          <w:bCs w:val="0"/>
          <w:sz w:val="24"/>
          <w:highlight w:val="none"/>
          <w:lang w:eastAsia="zh-CN"/>
        </w:rPr>
        <w:t>应自行承担因此产生的全部后果，并应无条件按发包人要求解决纠纷、消除不良影响和承担由此产生的全部费用。如发包人要求继续履行合同的，</w:t>
      </w:r>
      <w:r>
        <w:rPr>
          <w:rFonts w:hint="eastAsia" w:ascii="宋体" w:hAnsi="宋体" w:eastAsia="宋体" w:cs="宋体"/>
          <w:b w:val="0"/>
          <w:bCs w:val="0"/>
          <w:sz w:val="24"/>
          <w:szCs w:val="27"/>
          <w:highlight w:val="none"/>
          <w:lang w:eastAsia="zh-CN"/>
        </w:rPr>
        <w:t>勘察人、设计人</w:t>
      </w:r>
      <w:r>
        <w:rPr>
          <w:rFonts w:hint="eastAsia" w:ascii="宋体" w:hAnsi="宋体" w:eastAsia="宋体" w:cs="宋体"/>
          <w:b w:val="0"/>
          <w:bCs w:val="0"/>
          <w:sz w:val="24"/>
          <w:highlight w:val="none"/>
          <w:lang w:eastAsia="zh-CN"/>
        </w:rPr>
        <w:t>应按</w:t>
      </w:r>
      <w:r>
        <w:rPr>
          <w:rFonts w:hint="eastAsia" w:ascii="宋体" w:hAnsi="宋体" w:eastAsia="宋体" w:cs="宋体"/>
          <w:b w:val="0"/>
          <w:bCs w:val="0"/>
          <w:sz w:val="24"/>
          <w:highlight w:val="none"/>
          <w:lang w:val="en-US" w:eastAsia="zh-CN"/>
        </w:rPr>
        <w:t>本合同勘察费（设计费）</w:t>
      </w:r>
      <w:r>
        <w:rPr>
          <w:rFonts w:hint="eastAsia" w:ascii="宋体" w:hAnsi="宋体" w:eastAsia="宋体" w:cs="宋体"/>
          <w:b w:val="0"/>
          <w:bCs w:val="0"/>
          <w:sz w:val="24"/>
          <w:highlight w:val="none"/>
          <w:lang w:eastAsia="zh-CN"/>
        </w:rPr>
        <w:t>暂定总额的</w:t>
      </w:r>
      <w:r>
        <w:rPr>
          <w:rFonts w:hint="eastAsia" w:ascii="宋体" w:hAnsi="宋体" w:eastAsia="宋体" w:cs="宋体"/>
          <w:b w:val="0"/>
          <w:bCs w:val="0"/>
          <w:sz w:val="24"/>
          <w:highlight w:val="none"/>
          <w:lang w:val="en-US" w:eastAsia="zh-CN"/>
        </w:rPr>
        <w:t>5</w:t>
      </w:r>
      <w:r>
        <w:rPr>
          <w:rFonts w:hint="eastAsia" w:ascii="宋体" w:hAnsi="宋体" w:eastAsia="宋体" w:cs="宋体"/>
          <w:b w:val="0"/>
          <w:bCs w:val="0"/>
          <w:sz w:val="24"/>
          <w:highlight w:val="none"/>
          <w:lang w:eastAsia="zh-CN"/>
        </w:rPr>
        <w:t>%支付违约金并赔偿发包人因此造成的损失，如发包人要求</w:t>
      </w:r>
      <w:r>
        <w:rPr>
          <w:rFonts w:hint="eastAsia" w:ascii="宋体" w:hAnsi="宋体" w:eastAsia="宋体" w:cs="宋体"/>
          <w:b w:val="0"/>
          <w:bCs w:val="0"/>
          <w:sz w:val="24"/>
          <w:szCs w:val="27"/>
          <w:highlight w:val="none"/>
          <w:lang w:eastAsia="zh-CN"/>
        </w:rPr>
        <w:t>勘察人、设计人</w:t>
      </w:r>
      <w:r>
        <w:rPr>
          <w:rFonts w:hint="eastAsia" w:ascii="宋体" w:hAnsi="宋体" w:eastAsia="宋体" w:cs="宋体"/>
          <w:b w:val="0"/>
          <w:bCs w:val="0"/>
          <w:sz w:val="24"/>
          <w:highlight w:val="none"/>
          <w:lang w:eastAsia="zh-CN"/>
        </w:rPr>
        <w:t>重新交付服务成果的，</w:t>
      </w:r>
      <w:r>
        <w:rPr>
          <w:rFonts w:hint="eastAsia" w:ascii="宋体" w:hAnsi="宋体" w:eastAsia="宋体" w:cs="宋体"/>
          <w:b w:val="0"/>
          <w:bCs w:val="0"/>
          <w:sz w:val="24"/>
          <w:szCs w:val="27"/>
          <w:highlight w:val="none"/>
          <w:lang w:eastAsia="zh-CN"/>
        </w:rPr>
        <w:t>勘察人、设计人</w:t>
      </w:r>
      <w:r>
        <w:rPr>
          <w:rFonts w:hint="eastAsia" w:ascii="宋体" w:hAnsi="宋体" w:eastAsia="宋体" w:cs="宋体"/>
          <w:b w:val="0"/>
          <w:bCs w:val="0"/>
          <w:sz w:val="24"/>
          <w:highlight w:val="none"/>
          <w:lang w:eastAsia="zh-CN"/>
        </w:rPr>
        <w:t>应负责按相同设计质量及标准予以重新设计并不增加设计费用；</w:t>
      </w:r>
      <w:r>
        <w:rPr>
          <w:rFonts w:hint="eastAsia" w:ascii="宋体" w:hAnsi="宋体" w:eastAsia="宋体" w:cs="宋体"/>
          <w:b w:val="0"/>
          <w:bCs w:val="0"/>
          <w:sz w:val="24"/>
          <w:highlight w:val="none"/>
          <w:lang w:eastAsia="zh-CN"/>
        </w:rPr>
        <w:t>如发包人要求</w:t>
      </w:r>
      <w:r>
        <w:rPr>
          <w:rFonts w:hint="eastAsia" w:ascii="宋体" w:hAnsi="宋体" w:eastAsia="宋体" w:cs="宋体"/>
          <w:b w:val="0"/>
          <w:bCs w:val="0"/>
          <w:sz w:val="24"/>
          <w:highlight w:val="none"/>
          <w:lang w:val="en-US" w:eastAsia="zh-CN"/>
        </w:rPr>
        <w:t>部分或全部</w:t>
      </w:r>
      <w:r>
        <w:rPr>
          <w:rFonts w:hint="eastAsia" w:ascii="宋体" w:hAnsi="宋体" w:eastAsia="宋体" w:cs="宋体"/>
          <w:b w:val="0"/>
          <w:bCs w:val="0"/>
          <w:sz w:val="24"/>
          <w:highlight w:val="none"/>
          <w:lang w:eastAsia="zh-CN"/>
        </w:rPr>
        <w:t>解除合同的，</w:t>
      </w:r>
      <w:r>
        <w:rPr>
          <w:rFonts w:hint="eastAsia" w:ascii="宋体" w:hAnsi="宋体" w:eastAsia="宋体" w:cs="宋体"/>
          <w:b w:val="0"/>
          <w:bCs w:val="0"/>
          <w:sz w:val="24"/>
          <w:szCs w:val="27"/>
          <w:highlight w:val="none"/>
          <w:lang w:eastAsia="zh-CN"/>
        </w:rPr>
        <w:t>勘察人</w:t>
      </w:r>
      <w:r>
        <w:rPr>
          <w:rFonts w:hint="eastAsia" w:ascii="宋体" w:hAnsi="宋体" w:eastAsia="宋体" w:cs="宋体"/>
          <w:b w:val="0"/>
          <w:bCs w:val="0"/>
          <w:sz w:val="24"/>
          <w:szCs w:val="27"/>
          <w:highlight w:val="none"/>
          <w:lang w:val="en-US" w:eastAsia="zh-CN"/>
        </w:rPr>
        <w:t>及/或</w:t>
      </w:r>
      <w:r>
        <w:rPr>
          <w:rFonts w:hint="eastAsia" w:ascii="宋体" w:hAnsi="宋体" w:eastAsia="宋体" w:cs="宋体"/>
          <w:b w:val="0"/>
          <w:bCs w:val="0"/>
          <w:sz w:val="24"/>
          <w:szCs w:val="27"/>
          <w:highlight w:val="none"/>
          <w:lang w:eastAsia="zh-CN"/>
        </w:rPr>
        <w:t>设计人</w:t>
      </w:r>
      <w:r>
        <w:rPr>
          <w:rFonts w:hint="eastAsia" w:ascii="宋体" w:hAnsi="宋体" w:eastAsia="宋体" w:cs="宋体"/>
          <w:b w:val="0"/>
          <w:bCs w:val="0"/>
          <w:sz w:val="24"/>
          <w:highlight w:val="none"/>
          <w:lang w:eastAsia="zh-CN"/>
        </w:rPr>
        <w:t>应按合同勘察费（设计费）暂定总额的</w:t>
      </w:r>
      <w:r>
        <w:rPr>
          <w:rFonts w:hint="eastAsia" w:ascii="宋体" w:hAnsi="宋体" w:eastAsia="宋体" w:cs="宋体"/>
          <w:b w:val="0"/>
          <w:bCs w:val="0"/>
          <w:sz w:val="24"/>
          <w:highlight w:val="none"/>
          <w:lang w:val="en-US" w:eastAsia="zh-CN"/>
        </w:rPr>
        <w:t>2倍</w:t>
      </w:r>
      <w:r>
        <w:rPr>
          <w:rFonts w:hint="eastAsia" w:ascii="宋体" w:hAnsi="宋体" w:eastAsia="宋体" w:cs="宋体"/>
          <w:b w:val="0"/>
          <w:bCs w:val="0"/>
          <w:sz w:val="24"/>
          <w:highlight w:val="none"/>
          <w:lang w:eastAsia="zh-CN"/>
        </w:rPr>
        <w:t>支付违约金并赔偿发包人因此造成的损失。</w:t>
      </w:r>
    </w:p>
    <w:p w14:paraId="4191E63F">
      <w:pPr>
        <w:pStyle w:val="2"/>
        <w:widowControl w:val="0"/>
        <w:numPr>
          <w:ilvl w:val="0"/>
          <w:numId w:val="1"/>
        </w:numPr>
        <w:overflowPunct/>
        <w:adjustRightInd/>
        <w:spacing w:before="0" w:line="360" w:lineRule="auto"/>
        <w:ind w:left="0" w:firstLine="482" w:firstLineChars="200"/>
        <w:jc w:val="both"/>
        <w:outlineLvl w:val="0"/>
        <w:rPr>
          <w:rFonts w:hint="eastAsia"/>
          <w:b/>
          <w:bCs/>
          <w:w w:val="100"/>
          <w:sz w:val="24"/>
          <w:szCs w:val="24"/>
          <w:highlight w:val="none"/>
        </w:rPr>
      </w:pPr>
      <w:r>
        <w:rPr>
          <w:rFonts w:hint="eastAsia"/>
          <w:b/>
          <w:bCs/>
          <w:w w:val="100"/>
          <w:sz w:val="24"/>
          <w:szCs w:val="24"/>
          <w:highlight w:val="none"/>
          <w:lang w:val="en-US" w:eastAsia="zh-CN"/>
        </w:rPr>
        <w:t>特别条款约定</w:t>
      </w:r>
    </w:p>
    <w:p w14:paraId="633A87C1">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 xml:space="preserve"> </w:t>
      </w:r>
      <w:r>
        <w:rPr>
          <w:rFonts w:hint="eastAsia" w:ascii="宋体" w:hAnsi="宋体" w:eastAsia="宋体" w:cs="宋体"/>
          <w:b w:val="0"/>
          <w:bCs w:val="0"/>
          <w:sz w:val="24"/>
          <w:szCs w:val="27"/>
          <w:highlight w:val="none"/>
          <w:lang w:eastAsia="zh-CN"/>
        </w:rPr>
        <w:t>本合同所称发包人损失，包含但不限于发包人为主张权利发生的检测费、诉讼费、律师费、鉴定费、财产保全费、证据保全费、财产/证据保全担保费/保函费/保险费、公告费、公证费、评估费、交通费、差旅费、翻译费等一切费用、发包人赔偿/补偿第三方的费用（如违约金等）、发包人委托第三方履行的费用以及发包人其他损失（含间接损失、预期利益损失），以及发包人因此造成的全部损失。</w:t>
      </w:r>
    </w:p>
    <w:p w14:paraId="16339E0C">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 xml:space="preserve"> </w:t>
      </w:r>
      <w:r>
        <w:rPr>
          <w:rFonts w:hint="eastAsia" w:ascii="宋体" w:hAnsi="宋体" w:eastAsia="宋体" w:cs="宋体"/>
          <w:b w:val="0"/>
          <w:bCs w:val="0"/>
          <w:sz w:val="24"/>
          <w:szCs w:val="27"/>
          <w:highlight w:val="none"/>
          <w:lang w:eastAsia="zh-CN"/>
        </w:rPr>
        <w:t>发包人有权在应付未付款项中直接扣除勘察人、设计人应承担的全部费用（如违约金、赔偿金等）；如发包人应付而未付给勘察人、设计</w:t>
      </w:r>
      <w:r>
        <w:rPr>
          <w:rFonts w:hint="eastAsia" w:ascii="宋体" w:hAnsi="宋体" w:eastAsia="宋体" w:cs="宋体"/>
          <w:b w:val="0"/>
          <w:bCs w:val="0"/>
          <w:sz w:val="24"/>
          <w:szCs w:val="27"/>
          <w:highlight w:val="none"/>
          <w:lang w:val="en-US" w:eastAsia="zh-CN"/>
        </w:rPr>
        <w:t>人的款项</w:t>
      </w:r>
      <w:r>
        <w:rPr>
          <w:rFonts w:hint="eastAsia" w:ascii="宋体" w:hAnsi="宋体" w:eastAsia="宋体" w:cs="宋体"/>
          <w:b w:val="0"/>
          <w:bCs w:val="0"/>
          <w:sz w:val="24"/>
          <w:szCs w:val="27"/>
          <w:highlight w:val="none"/>
          <w:lang w:eastAsia="zh-CN"/>
        </w:rPr>
        <w:t>仍不足以抵扣的，发包人有权在勘察人、设计人承接的发包人作为业主的（含委托代业主的）其他项目的费用中扣除，其他项目的费用不足抵扣的，发包人有权向勘察人、设计人追偿。勘察人、设计人对此均无任何异议。</w:t>
      </w:r>
    </w:p>
    <w:p w14:paraId="68E0F6CE">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 xml:space="preserve"> </w:t>
      </w:r>
      <w:r>
        <w:rPr>
          <w:rFonts w:hint="eastAsia" w:ascii="宋体" w:hAnsi="宋体" w:eastAsia="宋体" w:cs="宋体"/>
          <w:b w:val="0"/>
          <w:bCs w:val="0"/>
          <w:sz w:val="24"/>
          <w:szCs w:val="27"/>
          <w:highlight w:val="none"/>
          <w:lang w:eastAsia="zh-CN"/>
        </w:rPr>
        <w:t>本项目无法按期提供项目用地等导致项目取消实施或工期延后较多，或因规划调整导致项目取消实施，或因发包人原因导致本项目规模缩小或大幅调减工程量的，发包人有权根据实际情况取消部分工程量或终止/解除合同，并相应扣减合同款，勘察人、设计人对此无异议；发包人均按经发包人书面确认的勘察人、设计人实际完成的工作量结算费用，且发包人不另行给予勘察人、设计人任何补偿。</w:t>
      </w:r>
    </w:p>
    <w:p w14:paraId="0D296196">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 xml:space="preserve"> </w:t>
      </w:r>
      <w:r>
        <w:rPr>
          <w:rFonts w:hint="eastAsia" w:ascii="宋体" w:hAnsi="宋体" w:eastAsia="宋体" w:cs="宋体"/>
          <w:b w:val="0"/>
          <w:bCs w:val="0"/>
          <w:sz w:val="24"/>
          <w:szCs w:val="27"/>
          <w:highlight w:val="none"/>
          <w:lang w:eastAsia="zh-CN"/>
        </w:rPr>
        <w:t>勘察人、设计人经发包人通知后方可就本项目开展施工前期准备工作及其他相关工作。否则，如项目取消或部分取消实施的，勘察人、设计人不得以已开展前期准备工作要求发包人给予任何补偿或赔偿，或主张其他任何权利。</w:t>
      </w:r>
    </w:p>
    <w:p w14:paraId="1D4DE8EC">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 xml:space="preserve"> </w:t>
      </w:r>
      <w:r>
        <w:rPr>
          <w:rFonts w:hint="eastAsia" w:ascii="宋体" w:hAnsi="宋体" w:eastAsia="宋体" w:cs="宋体"/>
          <w:b w:val="0"/>
          <w:bCs w:val="0"/>
          <w:sz w:val="24"/>
          <w:szCs w:val="27"/>
          <w:highlight w:val="none"/>
          <w:lang w:eastAsia="zh-CN"/>
        </w:rPr>
        <w:t>本合同履行过程中，如项目实施需要变更发包人主体的，勘察人、设计人应无条件配合办理相关变更手续且不得据此要求解除或终止合同、中止提供服务，不得据此要求增加费用。</w:t>
      </w:r>
    </w:p>
    <w:p w14:paraId="438C505D">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 xml:space="preserve"> 勘察人、设计人均保证其具备签署及履行本合同（包括补充协议、附件等）全部内容所需要的必要的授权和批准且相关授权及许可在合同期间内始终有效，并保证在合同期内持续拥有开展本合同所涉业务的经营资质及合法资格。同时，勘察人、设计人保证其具备从事本合同所约定服务应具备的专业人员、专业设备、专业技术等条件，保证其符合相关规定及主管部门要求。</w:t>
      </w:r>
    </w:p>
    <w:p w14:paraId="4C0916BE">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 xml:space="preserve">  勘察人、设计人的人员应与投标文件保持一致，发包人不要求更换时不得更换；因特殊情况需要更换的， 勘察人、设计人应以书面形式向发包人提出意向（附前任和后任人员的详细履历资料），经发包人同意后方可更换。同时，发包人有权要求勘察人、设计人更换其认为不符合要求的人员，勘察人、设计人应在收到通知后【</w:t>
      </w:r>
      <w:r>
        <w:rPr>
          <w:rFonts w:hint="eastAsia" w:cs="宋体"/>
          <w:b w:val="0"/>
          <w:bCs w:val="0"/>
          <w:sz w:val="24"/>
          <w:szCs w:val="27"/>
          <w:highlight w:val="none"/>
          <w:lang w:val="en-US" w:eastAsia="zh-CN"/>
        </w:rPr>
        <w:t>5</w:t>
      </w:r>
      <w:r>
        <w:rPr>
          <w:rFonts w:hint="eastAsia" w:ascii="宋体" w:hAnsi="宋体" w:eastAsia="宋体" w:cs="宋体"/>
          <w:b w:val="0"/>
          <w:bCs w:val="0"/>
          <w:sz w:val="24"/>
          <w:szCs w:val="27"/>
          <w:highlight w:val="none"/>
          <w:lang w:val="en-US" w:eastAsia="zh-CN"/>
        </w:rPr>
        <w:t>】日内按要求更换符合要求的人员。</w:t>
      </w:r>
    </w:p>
    <w:p w14:paraId="33A2428C">
      <w:pPr>
        <w:pStyle w:val="2"/>
        <w:widowControl w:val="0"/>
        <w:numPr>
          <w:ilvl w:val="-1"/>
          <w:numId w:val="0"/>
        </w:numPr>
        <w:overflowPunct/>
        <w:autoSpaceDE/>
        <w:autoSpaceDN/>
        <w:adjustRightInd/>
        <w:spacing w:before="0" w:line="360" w:lineRule="auto"/>
        <w:ind w:left="0" w:right="0" w:firstLine="480" w:firstLineChars="20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 xml:space="preserve"> 勘察人、设计人必须保证后任人员的资质、资历、业绩、实际工作能力不低于前任人员的素质。</w:t>
      </w:r>
    </w:p>
    <w:p w14:paraId="78CD3CB2">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val="en-US" w:eastAsia="zh-CN"/>
        </w:rPr>
        <w:t xml:space="preserve"> 勘察人、设计人</w:t>
      </w:r>
      <w:r>
        <w:rPr>
          <w:rFonts w:hint="eastAsia" w:ascii="宋体" w:hAnsi="宋体" w:eastAsia="宋体" w:cs="宋体"/>
          <w:b w:val="0"/>
          <w:bCs w:val="0"/>
          <w:sz w:val="24"/>
          <w:szCs w:val="27"/>
          <w:highlight w:val="none"/>
          <w:lang w:eastAsia="zh-CN"/>
        </w:rPr>
        <w:t>应自行负责其人员到项目工作时的安全并对此承担全部责任。</w:t>
      </w:r>
      <w:r>
        <w:rPr>
          <w:rFonts w:hint="eastAsia" w:ascii="宋体" w:hAnsi="宋体" w:eastAsia="宋体" w:cs="宋体"/>
          <w:b w:val="0"/>
          <w:bCs w:val="0"/>
          <w:sz w:val="24"/>
          <w:szCs w:val="27"/>
          <w:highlight w:val="none"/>
          <w:lang w:val="en-US" w:eastAsia="zh-CN"/>
        </w:rPr>
        <w:t xml:space="preserve"> 勘察人、设计人</w:t>
      </w:r>
      <w:r>
        <w:rPr>
          <w:rFonts w:hint="eastAsia" w:ascii="宋体" w:hAnsi="宋体" w:eastAsia="宋体" w:cs="宋体"/>
          <w:b w:val="0"/>
          <w:bCs w:val="0"/>
          <w:sz w:val="24"/>
          <w:szCs w:val="27"/>
          <w:highlight w:val="none"/>
          <w:lang w:eastAsia="zh-CN"/>
        </w:rPr>
        <w:t>应为其人员购买人身保险，并对其人员所发生的人身伤亡、因</w:t>
      </w:r>
      <w:r>
        <w:rPr>
          <w:rFonts w:hint="eastAsia" w:ascii="宋体" w:hAnsi="宋体" w:eastAsia="宋体" w:cs="宋体"/>
          <w:b w:val="0"/>
          <w:bCs w:val="0"/>
          <w:sz w:val="24"/>
          <w:szCs w:val="27"/>
          <w:highlight w:val="none"/>
          <w:lang w:val="en-US" w:eastAsia="zh-CN"/>
        </w:rPr>
        <w:t>勘察人、设计人</w:t>
      </w:r>
      <w:r>
        <w:rPr>
          <w:rFonts w:hint="eastAsia" w:ascii="宋体" w:hAnsi="宋体" w:eastAsia="宋体" w:cs="宋体"/>
          <w:b w:val="0"/>
          <w:bCs w:val="0"/>
          <w:sz w:val="24"/>
          <w:szCs w:val="27"/>
          <w:highlight w:val="none"/>
          <w:lang w:eastAsia="zh-CN"/>
        </w:rPr>
        <w:t>或其人员原因导致的人身伤亡和财物毁损承担全部责任（如赔偿费用等），并采取补救措施和进行妥善处理，发包人对此无需承担任何责任；因此导致发包人损失的，</w:t>
      </w:r>
      <w:r>
        <w:rPr>
          <w:rFonts w:hint="eastAsia" w:ascii="宋体" w:hAnsi="宋体" w:eastAsia="宋体" w:cs="宋体"/>
          <w:b w:val="0"/>
          <w:bCs w:val="0"/>
          <w:sz w:val="24"/>
          <w:szCs w:val="27"/>
          <w:highlight w:val="none"/>
          <w:lang w:val="en-US" w:eastAsia="zh-CN"/>
        </w:rPr>
        <w:t xml:space="preserve"> 勘察人、设计人</w:t>
      </w:r>
      <w:r>
        <w:rPr>
          <w:rFonts w:hint="eastAsia" w:ascii="宋体" w:hAnsi="宋体" w:eastAsia="宋体" w:cs="宋体"/>
          <w:b w:val="0"/>
          <w:bCs w:val="0"/>
          <w:sz w:val="24"/>
          <w:szCs w:val="27"/>
          <w:highlight w:val="none"/>
          <w:lang w:eastAsia="zh-CN"/>
        </w:rPr>
        <w:t>应予以赔偿。</w:t>
      </w:r>
    </w:p>
    <w:p w14:paraId="45F43722">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eastAsia="zh-CN"/>
        </w:rPr>
        <w:t>在合同履行期间，如遇国家的税率政策调整，合同不含税价格不因国家税率变化而变化，合同含税价格按国家的税率政策进行调整，</w:t>
      </w:r>
      <w:r>
        <w:rPr>
          <w:rFonts w:hint="eastAsia" w:ascii="宋体" w:hAnsi="宋体" w:eastAsia="宋体" w:cs="宋体"/>
          <w:b w:val="0"/>
          <w:bCs w:val="0"/>
          <w:sz w:val="24"/>
          <w:szCs w:val="27"/>
          <w:highlight w:val="none"/>
          <w:lang w:val="en-US" w:eastAsia="zh-CN"/>
        </w:rPr>
        <w:t>税费增加部分由 勘察人、设计人自行承担。</w:t>
      </w:r>
    </w:p>
    <w:p w14:paraId="42A3C214">
      <w:pPr>
        <w:pStyle w:val="2"/>
        <w:widowControl w:val="0"/>
        <w:numPr>
          <w:ilvl w:val="0"/>
          <w:numId w:val="11"/>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ascii="宋体" w:hAnsi="宋体" w:eastAsia="宋体" w:cs="宋体"/>
          <w:b w:val="0"/>
          <w:bCs w:val="0"/>
          <w:sz w:val="24"/>
          <w:szCs w:val="27"/>
          <w:highlight w:val="none"/>
          <w:lang w:eastAsia="zh-CN"/>
        </w:rPr>
        <w:t>本特别条款约定内容如有与本合同其他约定内容不一致的，以本特别条款约定内容为准。</w:t>
      </w:r>
    </w:p>
    <w:p w14:paraId="6D41CDD5">
      <w:pPr>
        <w:pStyle w:val="2"/>
        <w:widowControl w:val="0"/>
        <w:numPr>
          <w:ilvl w:val="0"/>
          <w:numId w:val="1"/>
        </w:numPr>
        <w:overflowPunct/>
        <w:adjustRightInd/>
        <w:spacing w:before="0" w:line="360" w:lineRule="auto"/>
        <w:ind w:left="0" w:firstLine="482" w:firstLineChars="200"/>
        <w:jc w:val="both"/>
        <w:outlineLvl w:val="0"/>
        <w:rPr>
          <w:rFonts w:hint="eastAsia"/>
          <w:w w:val="100"/>
          <w:sz w:val="24"/>
          <w:szCs w:val="24"/>
          <w:highlight w:val="none"/>
        </w:rPr>
      </w:pPr>
      <w:r>
        <w:rPr>
          <w:rFonts w:hint="eastAsia" w:ascii="宋体" w:hAnsi="宋体" w:eastAsia="宋体" w:cs="宋体"/>
          <w:b/>
          <w:bCs/>
          <w:spacing w:val="0"/>
          <w:sz w:val="24"/>
          <w:szCs w:val="24"/>
          <w:highlight w:val="none"/>
          <w:lang w:val="en-US" w:eastAsia="zh-CN"/>
        </w:rPr>
        <w:t>其他条款约定</w:t>
      </w:r>
    </w:p>
    <w:p w14:paraId="2D4EF361">
      <w:pPr>
        <w:pStyle w:val="2"/>
        <w:widowControl w:val="0"/>
        <w:numPr>
          <w:ilvl w:val="0"/>
          <w:numId w:val="12"/>
        </w:numPr>
        <w:overflowPunct/>
        <w:adjustRightInd/>
        <w:spacing w:before="0" w:line="360" w:lineRule="auto"/>
        <w:ind w:left="0" w:right="0" w:firstLine="403" w:firstLineChars="0"/>
        <w:jc w:val="both"/>
        <w:rPr>
          <w:rFonts w:hint="eastAsia"/>
          <w:w w:val="100"/>
          <w:sz w:val="24"/>
          <w:szCs w:val="24"/>
          <w:highlight w:val="none"/>
        </w:rPr>
      </w:pPr>
      <w:r>
        <w:rPr>
          <w:rFonts w:hint="eastAsia"/>
          <w:spacing w:val="0"/>
          <w:w w:val="100"/>
          <w:sz w:val="24"/>
          <w:szCs w:val="24"/>
          <w:highlight w:val="none"/>
          <w:lang w:val="en-US" w:eastAsia="zh-CN"/>
        </w:rPr>
        <w:t>本合同解除、终止或被认定为无效、被撤销的</w:t>
      </w:r>
      <w:r>
        <w:rPr>
          <w:rFonts w:hint="default"/>
          <w:spacing w:val="0"/>
          <w:w w:val="100"/>
          <w:sz w:val="24"/>
          <w:szCs w:val="24"/>
          <w:highlight w:val="none"/>
        </w:rPr>
        <w:t>，</w:t>
      </w:r>
      <w:r>
        <w:rPr>
          <w:rFonts w:hint="eastAsia"/>
          <w:spacing w:val="0"/>
          <w:w w:val="100"/>
          <w:sz w:val="24"/>
          <w:szCs w:val="24"/>
          <w:highlight w:val="none"/>
          <w:lang w:val="en-US" w:eastAsia="zh-CN"/>
        </w:rPr>
        <w:t>不影响本合同的争议管辖条款、保密条款、知识产权条款及通知条款的法律效力。</w:t>
      </w:r>
    </w:p>
    <w:p w14:paraId="2406D558">
      <w:pPr>
        <w:pStyle w:val="2"/>
        <w:widowControl w:val="0"/>
        <w:numPr>
          <w:ilvl w:val="0"/>
          <w:numId w:val="12"/>
        </w:numPr>
        <w:overflowPunct/>
        <w:autoSpaceDE w:val="0"/>
        <w:autoSpaceDN w:val="0"/>
        <w:adjustRightInd/>
        <w:spacing w:before="0" w:line="360" w:lineRule="auto"/>
        <w:ind w:left="0" w:right="0" w:firstLine="403" w:firstLineChars="0"/>
        <w:jc w:val="both"/>
        <w:rPr>
          <w:rFonts w:hint="eastAsia"/>
          <w:w w:val="100"/>
          <w:sz w:val="24"/>
          <w:szCs w:val="24"/>
          <w:highlight w:val="none"/>
        </w:rPr>
      </w:pPr>
      <w:r>
        <w:rPr>
          <w:rFonts w:hint="eastAsia"/>
          <w:spacing w:val="0"/>
          <w:w w:val="100"/>
          <w:sz w:val="24"/>
          <w:szCs w:val="24"/>
          <w:highlight w:val="none"/>
          <w:lang w:val="en-US" w:eastAsia="zh-CN"/>
        </w:rPr>
        <w:t>勘察人、设计人在勘察设计过程中发现地下不明物体及发生突发事故应及时报告发包人并提供相应解决方案或建议。</w:t>
      </w:r>
    </w:p>
    <w:p w14:paraId="1F961CB3">
      <w:pPr>
        <w:pStyle w:val="2"/>
        <w:widowControl w:val="0"/>
        <w:numPr>
          <w:ilvl w:val="0"/>
          <w:numId w:val="12"/>
        </w:numPr>
        <w:overflowPunct/>
        <w:autoSpaceDE w:val="0"/>
        <w:autoSpaceDN w:val="0"/>
        <w:adjustRightInd/>
        <w:spacing w:before="0" w:line="360" w:lineRule="auto"/>
        <w:ind w:left="0" w:right="0" w:firstLine="403" w:firstLineChars="0"/>
        <w:jc w:val="both"/>
        <w:rPr>
          <w:rFonts w:hint="eastAsia"/>
          <w:w w:val="100"/>
          <w:sz w:val="24"/>
          <w:szCs w:val="24"/>
          <w:highlight w:val="none"/>
        </w:rPr>
      </w:pPr>
      <w:r>
        <w:rPr>
          <w:rFonts w:hint="eastAsia"/>
          <w:spacing w:val="0"/>
          <w:w w:val="100"/>
          <w:sz w:val="24"/>
          <w:szCs w:val="24"/>
          <w:highlight w:val="none"/>
          <w:lang w:val="en-US" w:eastAsia="zh-CN"/>
        </w:rPr>
        <w:t>发包人不提供勘察设计施工及生活用水、用电，由勘察人、设计人自行解决并自行承担全部费用。</w:t>
      </w:r>
    </w:p>
    <w:p w14:paraId="4F944A16">
      <w:pPr>
        <w:pStyle w:val="2"/>
        <w:widowControl w:val="0"/>
        <w:numPr>
          <w:ilvl w:val="0"/>
          <w:numId w:val="12"/>
        </w:numPr>
        <w:overflowPunct/>
        <w:adjustRightInd/>
        <w:spacing w:before="0" w:line="360" w:lineRule="auto"/>
        <w:ind w:left="0" w:right="0" w:firstLine="403" w:firstLineChars="0"/>
        <w:jc w:val="both"/>
        <w:rPr>
          <w:rFonts w:hint="eastAsia"/>
          <w:w w:val="100"/>
          <w:sz w:val="24"/>
          <w:szCs w:val="24"/>
          <w:highlight w:val="none"/>
        </w:rPr>
      </w:pPr>
      <w:r>
        <w:rPr>
          <w:rFonts w:hint="eastAsia"/>
          <w:spacing w:val="0"/>
          <w:w w:val="100"/>
          <w:sz w:val="24"/>
          <w:szCs w:val="24"/>
          <w:highlight w:val="none"/>
        </w:rPr>
        <w:t>本合同生效后，由</w:t>
      </w:r>
      <w:r>
        <w:rPr>
          <w:rFonts w:hint="eastAsia"/>
          <w:spacing w:val="0"/>
          <w:w w:val="100"/>
          <w:sz w:val="24"/>
          <w:szCs w:val="24"/>
          <w:highlight w:val="none"/>
          <w:u w:val="single" w:color="auto"/>
        </w:rPr>
        <w:t>受托人</w:t>
      </w:r>
      <w:r>
        <w:rPr>
          <w:rFonts w:hint="eastAsia"/>
          <w:spacing w:val="0"/>
          <w:w w:val="100"/>
          <w:sz w:val="24"/>
          <w:szCs w:val="24"/>
          <w:highlight w:val="none"/>
          <w:u w:val="single" w:color="auto"/>
          <w:lang w:eastAsia="zh-CN"/>
        </w:rPr>
        <w:t>（</w:t>
      </w:r>
      <w:r>
        <w:rPr>
          <w:rFonts w:hint="eastAsia"/>
          <w:spacing w:val="0"/>
          <w:w w:val="100"/>
          <w:sz w:val="24"/>
          <w:szCs w:val="24"/>
          <w:highlight w:val="none"/>
          <w:u w:val="single" w:color="auto"/>
          <w:lang w:val="en-US" w:eastAsia="zh-CN"/>
        </w:rPr>
        <w:t>即勘察人、设计人）</w:t>
      </w:r>
      <w:r>
        <w:rPr>
          <w:rFonts w:hint="eastAsia"/>
          <w:spacing w:val="0"/>
          <w:w w:val="100"/>
          <w:sz w:val="24"/>
          <w:szCs w:val="24"/>
          <w:highlight w:val="none"/>
        </w:rPr>
        <w:t>按规定到项目所在省级建设行政主管部门规定的审查部门备案。</w:t>
      </w:r>
      <w:r>
        <w:rPr>
          <w:rFonts w:hint="eastAsia"/>
          <w:spacing w:val="0"/>
          <w:w w:val="100"/>
          <w:sz w:val="24"/>
          <w:szCs w:val="24"/>
          <w:highlight w:val="none"/>
          <w:lang w:eastAsia="zh-CN"/>
        </w:rPr>
        <w:t>合同各方</w:t>
      </w:r>
      <w:r>
        <w:rPr>
          <w:rFonts w:hint="eastAsia"/>
          <w:spacing w:val="0"/>
          <w:w w:val="100"/>
          <w:sz w:val="24"/>
          <w:szCs w:val="24"/>
          <w:highlight w:val="none"/>
        </w:rPr>
        <w:t>认为必要时，由</w:t>
      </w:r>
      <w:r>
        <w:rPr>
          <w:rFonts w:hint="eastAsia"/>
          <w:spacing w:val="0"/>
          <w:w w:val="100"/>
          <w:sz w:val="24"/>
          <w:szCs w:val="24"/>
          <w:highlight w:val="none"/>
          <w:u w:val="single" w:color="auto"/>
        </w:rPr>
        <w:t>受托人</w:t>
      </w:r>
      <w:r>
        <w:rPr>
          <w:rFonts w:hint="eastAsia"/>
          <w:spacing w:val="0"/>
          <w:w w:val="100"/>
          <w:sz w:val="24"/>
          <w:szCs w:val="24"/>
          <w:highlight w:val="none"/>
          <w:u w:val="single" w:color="auto"/>
          <w:lang w:eastAsia="zh-CN"/>
        </w:rPr>
        <w:t>（</w:t>
      </w:r>
      <w:r>
        <w:rPr>
          <w:rFonts w:hint="eastAsia"/>
          <w:spacing w:val="0"/>
          <w:w w:val="100"/>
          <w:sz w:val="24"/>
          <w:szCs w:val="24"/>
          <w:highlight w:val="none"/>
          <w:u w:val="single" w:color="auto"/>
          <w:lang w:val="en-US" w:eastAsia="zh-CN"/>
        </w:rPr>
        <w:t>即勘察人、设计人）</w:t>
      </w:r>
      <w:r>
        <w:rPr>
          <w:rFonts w:hint="eastAsia"/>
          <w:spacing w:val="0"/>
          <w:w w:val="100"/>
          <w:sz w:val="24"/>
          <w:szCs w:val="24"/>
          <w:highlight w:val="none"/>
        </w:rPr>
        <w:t>到项目所在地工商行政管理部门申请鉴证。</w:t>
      </w:r>
    </w:p>
    <w:p w14:paraId="3D3B928E">
      <w:pPr>
        <w:pStyle w:val="2"/>
        <w:widowControl w:val="0"/>
        <w:numPr>
          <w:ilvl w:val="0"/>
          <w:numId w:val="12"/>
        </w:numPr>
        <w:overflowPunct/>
        <w:adjustRightInd/>
        <w:spacing w:before="0" w:line="360" w:lineRule="auto"/>
        <w:ind w:left="0" w:right="0" w:firstLine="403" w:firstLineChars="0"/>
        <w:jc w:val="both"/>
        <w:rPr>
          <w:rFonts w:hint="eastAsia"/>
          <w:w w:val="100"/>
          <w:sz w:val="24"/>
          <w:szCs w:val="24"/>
          <w:highlight w:val="none"/>
        </w:rPr>
      </w:pPr>
      <w:r>
        <w:rPr>
          <w:rFonts w:hint="eastAsia"/>
          <w:spacing w:val="0"/>
          <w:w w:val="100"/>
          <w:sz w:val="24"/>
          <w:szCs w:val="24"/>
          <w:highlight w:val="none"/>
        </w:rPr>
        <w:t>本合同未尽事宜，</w:t>
      </w:r>
      <w:r>
        <w:rPr>
          <w:rFonts w:hint="eastAsia"/>
          <w:spacing w:val="0"/>
          <w:w w:val="100"/>
          <w:sz w:val="24"/>
          <w:szCs w:val="24"/>
          <w:highlight w:val="none"/>
          <w:lang w:eastAsia="zh-CN"/>
        </w:rPr>
        <w:t>合同各方</w:t>
      </w:r>
      <w:r>
        <w:rPr>
          <w:rFonts w:hint="eastAsia"/>
          <w:spacing w:val="0"/>
          <w:w w:val="100"/>
          <w:sz w:val="24"/>
          <w:szCs w:val="24"/>
          <w:highlight w:val="none"/>
        </w:rPr>
        <w:t>经协商一致后应签订补充协议，补充协议经</w:t>
      </w:r>
      <w:r>
        <w:rPr>
          <w:rFonts w:hint="eastAsia"/>
          <w:spacing w:val="0"/>
          <w:w w:val="100"/>
          <w:sz w:val="24"/>
          <w:szCs w:val="24"/>
          <w:highlight w:val="none"/>
          <w:lang w:eastAsia="zh-CN"/>
        </w:rPr>
        <w:t>合同各方</w:t>
      </w:r>
      <w:r>
        <w:rPr>
          <w:rFonts w:hint="eastAsia"/>
          <w:spacing w:val="0"/>
          <w:w w:val="100"/>
          <w:sz w:val="24"/>
          <w:szCs w:val="24"/>
          <w:highlight w:val="none"/>
        </w:rPr>
        <w:t>法定代表人或授权代表</w:t>
      </w:r>
      <w:r>
        <w:rPr>
          <w:rFonts w:hint="eastAsia"/>
          <w:spacing w:val="0"/>
          <w:w w:val="100"/>
          <w:sz w:val="24"/>
          <w:szCs w:val="24"/>
          <w:highlight w:val="none"/>
          <w:lang w:eastAsia="zh-CN"/>
        </w:rPr>
        <w:t>（</w:t>
      </w:r>
      <w:r>
        <w:rPr>
          <w:rFonts w:hint="eastAsia"/>
          <w:spacing w:val="0"/>
          <w:w w:val="100"/>
          <w:sz w:val="24"/>
          <w:szCs w:val="24"/>
          <w:highlight w:val="none"/>
        </w:rPr>
        <w:t>须提供书面授权资料</w:t>
      </w:r>
      <w:r>
        <w:rPr>
          <w:rFonts w:hint="eastAsia"/>
          <w:spacing w:val="0"/>
          <w:w w:val="100"/>
          <w:sz w:val="24"/>
          <w:szCs w:val="24"/>
          <w:highlight w:val="none"/>
          <w:lang w:eastAsia="zh-CN"/>
        </w:rPr>
        <w:t>）</w:t>
      </w:r>
      <w:r>
        <w:rPr>
          <w:rFonts w:hint="eastAsia"/>
          <w:spacing w:val="0"/>
          <w:w w:val="100"/>
          <w:sz w:val="24"/>
          <w:szCs w:val="24"/>
          <w:highlight w:val="none"/>
        </w:rPr>
        <w:t>签字并加盖公章之日起生效，与本合同具有同等法律效力。</w:t>
      </w:r>
    </w:p>
    <w:p w14:paraId="5007C39B">
      <w:pPr>
        <w:pStyle w:val="2"/>
        <w:widowControl w:val="0"/>
        <w:numPr>
          <w:ilvl w:val="0"/>
          <w:numId w:val="12"/>
        </w:numPr>
        <w:overflowPunct/>
        <w:adjustRightInd/>
        <w:spacing w:before="0" w:line="360" w:lineRule="auto"/>
        <w:ind w:left="0" w:right="0" w:firstLine="403" w:firstLineChars="0"/>
        <w:jc w:val="both"/>
        <w:rPr>
          <w:rFonts w:hint="eastAsia"/>
          <w:w w:val="100"/>
          <w:sz w:val="24"/>
          <w:szCs w:val="24"/>
          <w:highlight w:val="none"/>
        </w:rPr>
      </w:pPr>
      <w:r>
        <w:rPr>
          <w:rFonts w:hint="eastAsia"/>
          <w:spacing w:val="0"/>
          <w:w w:val="100"/>
          <w:sz w:val="24"/>
          <w:szCs w:val="24"/>
          <w:highlight w:val="none"/>
          <w:lang w:val="en-US" w:eastAsia="zh-CN"/>
        </w:rPr>
        <w:t>本合同</w:t>
      </w:r>
      <w:r>
        <w:rPr>
          <w:rFonts w:hint="eastAsia"/>
          <w:spacing w:val="0"/>
          <w:w w:val="100"/>
          <w:sz w:val="24"/>
          <w:szCs w:val="24"/>
          <w:highlight w:val="none"/>
        </w:rPr>
        <w:t>当任何一方提出申请并经</w:t>
      </w:r>
      <w:r>
        <w:rPr>
          <w:rFonts w:hint="eastAsia"/>
          <w:spacing w:val="0"/>
          <w:w w:val="100"/>
          <w:sz w:val="24"/>
          <w:szCs w:val="24"/>
          <w:highlight w:val="none"/>
          <w:lang w:val="en-US" w:eastAsia="zh-CN"/>
        </w:rPr>
        <w:t>相关方</w:t>
      </w:r>
      <w:r>
        <w:rPr>
          <w:rFonts w:hint="eastAsia"/>
          <w:spacing w:val="0"/>
          <w:w w:val="100"/>
          <w:sz w:val="24"/>
          <w:szCs w:val="24"/>
          <w:highlight w:val="none"/>
        </w:rPr>
        <w:t>书面同意时，可对合同进行修改和补充。变更协议经</w:t>
      </w:r>
      <w:r>
        <w:rPr>
          <w:rFonts w:hint="eastAsia"/>
          <w:spacing w:val="0"/>
          <w:w w:val="100"/>
          <w:sz w:val="24"/>
          <w:szCs w:val="24"/>
          <w:highlight w:val="none"/>
          <w:lang w:val="en-US" w:eastAsia="zh-CN"/>
        </w:rPr>
        <w:t>相关方</w:t>
      </w:r>
      <w:r>
        <w:rPr>
          <w:rFonts w:hint="eastAsia"/>
          <w:spacing w:val="0"/>
          <w:w w:val="100"/>
          <w:sz w:val="24"/>
          <w:szCs w:val="24"/>
          <w:highlight w:val="none"/>
        </w:rPr>
        <w:t>法定代表人或委托代理人签字并加盖公章之日起生效，与本合同具有同等法律效力。</w:t>
      </w:r>
    </w:p>
    <w:p w14:paraId="6D1157B3">
      <w:pPr>
        <w:pStyle w:val="2"/>
        <w:widowControl w:val="0"/>
        <w:numPr>
          <w:ilvl w:val="0"/>
          <w:numId w:val="12"/>
        </w:numPr>
        <w:overflowPunct/>
        <w:adjustRightInd/>
        <w:spacing w:before="0" w:line="360" w:lineRule="auto"/>
        <w:ind w:left="0" w:right="0" w:firstLine="403" w:firstLineChars="0"/>
        <w:jc w:val="both"/>
        <w:rPr>
          <w:rFonts w:hint="eastAsia"/>
          <w:w w:val="100"/>
          <w:sz w:val="24"/>
          <w:szCs w:val="24"/>
          <w:highlight w:val="none"/>
        </w:rPr>
      </w:pPr>
      <w:r>
        <w:rPr>
          <w:rFonts w:hint="eastAsia"/>
          <w:spacing w:val="0"/>
          <w:w w:val="100"/>
          <w:sz w:val="24"/>
          <w:szCs w:val="24"/>
          <w:highlight w:val="none"/>
          <w:lang w:val="en-US" w:eastAsia="zh-CN"/>
        </w:rPr>
        <w:t>本</w:t>
      </w:r>
      <w:r>
        <w:rPr>
          <w:rFonts w:hint="eastAsia"/>
          <w:spacing w:val="0"/>
          <w:w w:val="100"/>
          <w:sz w:val="24"/>
          <w:szCs w:val="24"/>
          <w:highlight w:val="none"/>
        </w:rPr>
        <w:t>合同</w:t>
      </w:r>
      <w:r>
        <w:rPr>
          <w:rFonts w:hint="eastAsia"/>
          <w:spacing w:val="0"/>
          <w:w w:val="100"/>
          <w:sz w:val="24"/>
          <w:szCs w:val="24"/>
          <w:highlight w:val="none"/>
          <w:lang w:val="en-US" w:eastAsia="zh-CN"/>
        </w:rPr>
        <w:t>各方</w:t>
      </w:r>
      <w:r>
        <w:rPr>
          <w:rFonts w:hint="eastAsia"/>
          <w:spacing w:val="0"/>
          <w:w w:val="100"/>
          <w:sz w:val="24"/>
          <w:szCs w:val="24"/>
          <w:highlight w:val="none"/>
        </w:rPr>
        <w:t>对合同所</w:t>
      </w:r>
      <w:r>
        <w:rPr>
          <w:rFonts w:hint="eastAsia"/>
          <w:spacing w:val="0"/>
          <w:w w:val="100"/>
          <w:sz w:val="24"/>
          <w:szCs w:val="24"/>
          <w:highlight w:val="none"/>
          <w:lang w:eastAsia="zh-CN"/>
        </w:rPr>
        <w:t>做</w:t>
      </w:r>
      <w:r>
        <w:rPr>
          <w:rFonts w:hint="eastAsia"/>
          <w:spacing w:val="0"/>
          <w:w w:val="100"/>
          <w:sz w:val="24"/>
          <w:szCs w:val="24"/>
          <w:highlight w:val="none"/>
        </w:rPr>
        <w:t>的修改和补充应理解为只是对部分合同条款的变更，不影响原合同其他条款的效力。</w:t>
      </w:r>
    </w:p>
    <w:p w14:paraId="489D7C2D">
      <w:pPr>
        <w:pStyle w:val="2"/>
        <w:widowControl w:val="0"/>
        <w:numPr>
          <w:ilvl w:val="0"/>
          <w:numId w:val="12"/>
        </w:numPr>
        <w:overflowPunct/>
        <w:adjustRightInd/>
        <w:spacing w:before="0" w:line="360" w:lineRule="auto"/>
        <w:ind w:left="0" w:right="0" w:firstLine="403" w:firstLineChars="0"/>
        <w:jc w:val="both"/>
        <w:rPr>
          <w:rFonts w:hint="eastAsia" w:ascii="宋体" w:hAnsi="宋体" w:eastAsia="宋体" w:cs="宋体"/>
          <w:b w:val="0"/>
          <w:bCs w:val="0"/>
          <w:sz w:val="24"/>
          <w:szCs w:val="27"/>
          <w:highlight w:val="none"/>
          <w:lang w:eastAsia="zh-CN"/>
        </w:rPr>
      </w:pPr>
      <w:r>
        <w:rPr>
          <w:rFonts w:hint="eastAsia"/>
          <w:spacing w:val="0"/>
          <w:w w:val="100"/>
          <w:sz w:val="24"/>
          <w:szCs w:val="24"/>
          <w:highlight w:val="none"/>
        </w:rPr>
        <w:t>本合同补充协议及</w:t>
      </w:r>
      <w:r>
        <w:rPr>
          <w:rFonts w:hint="eastAsia"/>
          <w:spacing w:val="0"/>
          <w:w w:val="100"/>
          <w:sz w:val="24"/>
          <w:szCs w:val="24"/>
          <w:highlight w:val="none"/>
          <w:lang w:eastAsia="zh-CN"/>
        </w:rPr>
        <w:t>合同各方</w:t>
      </w:r>
      <w:r>
        <w:rPr>
          <w:rFonts w:hint="eastAsia"/>
          <w:spacing w:val="0"/>
          <w:w w:val="100"/>
          <w:sz w:val="24"/>
          <w:szCs w:val="24"/>
          <w:highlight w:val="none"/>
        </w:rPr>
        <w:t>书面认可的来往电报、传真、会议纪要等，均为本合</w:t>
      </w:r>
      <w:r>
        <w:rPr>
          <w:rFonts w:hint="eastAsia"/>
          <w:spacing w:val="0"/>
          <w:w w:val="100"/>
          <w:sz w:val="24"/>
          <w:szCs w:val="24"/>
          <w:highlight w:val="none"/>
          <w:lang w:eastAsia="zh-CN"/>
        </w:rPr>
        <w:t>同的</w:t>
      </w:r>
      <w:r>
        <w:rPr>
          <w:rFonts w:hint="eastAsia"/>
          <w:spacing w:val="0"/>
          <w:w w:val="100"/>
          <w:sz w:val="24"/>
          <w:szCs w:val="24"/>
          <w:highlight w:val="none"/>
        </w:rPr>
        <w:t>有效组成部分，与本合同具有同等法律效力。</w:t>
      </w:r>
    </w:p>
    <w:p w14:paraId="77B05535">
      <w:pPr>
        <w:pStyle w:val="2"/>
        <w:widowControl w:val="0"/>
        <w:overflowPunct/>
        <w:adjustRightInd/>
        <w:snapToGrid/>
        <w:spacing w:before="0" w:beforeLines="100" w:afterLines="100" w:line="360" w:lineRule="auto"/>
        <w:ind w:left="0" w:firstLine="0" w:firstLineChars="0"/>
        <w:jc w:val="center"/>
        <w:rPr>
          <w:rFonts w:hint="eastAsia"/>
          <w:b/>
          <w:bCs/>
          <w:spacing w:val="0"/>
          <w:w w:val="100"/>
          <w:sz w:val="32"/>
          <w:szCs w:val="32"/>
          <w:highlight w:val="none"/>
        </w:rPr>
      </w:pPr>
      <w:r>
        <w:rPr>
          <w:rFonts w:hint="eastAsia"/>
          <w:b/>
          <w:bCs/>
          <w:spacing w:val="0"/>
          <w:w w:val="100"/>
          <w:sz w:val="32"/>
          <w:szCs w:val="32"/>
          <w:highlight w:val="none"/>
        </w:rPr>
        <w:t>第</w:t>
      </w:r>
      <w:r>
        <w:rPr>
          <w:rFonts w:hint="eastAsia"/>
          <w:b/>
          <w:bCs/>
          <w:spacing w:val="0"/>
          <w:w w:val="100"/>
          <w:sz w:val="32"/>
          <w:szCs w:val="32"/>
          <w:highlight w:val="none"/>
          <w:lang w:val="en-US" w:eastAsia="zh-CN"/>
        </w:rPr>
        <w:t>二</w:t>
      </w:r>
      <w:r>
        <w:rPr>
          <w:rFonts w:hint="eastAsia"/>
          <w:b/>
          <w:bCs/>
          <w:spacing w:val="0"/>
          <w:w w:val="100"/>
          <w:sz w:val="32"/>
          <w:szCs w:val="32"/>
          <w:highlight w:val="none"/>
        </w:rPr>
        <w:t>部分</w:t>
      </w:r>
      <w:r>
        <w:rPr>
          <w:rFonts w:hint="eastAsia"/>
          <w:b/>
          <w:bCs/>
          <w:spacing w:val="0"/>
          <w:w w:val="100"/>
          <w:sz w:val="32"/>
          <w:szCs w:val="32"/>
          <w:highlight w:val="none"/>
          <w:lang w:val="en-US" w:eastAsia="zh-CN"/>
        </w:rPr>
        <w:t xml:space="preserve">    </w:t>
      </w:r>
      <w:r>
        <w:rPr>
          <w:rFonts w:hint="eastAsia"/>
          <w:b/>
          <w:bCs/>
          <w:spacing w:val="0"/>
          <w:w w:val="100"/>
          <w:sz w:val="32"/>
          <w:szCs w:val="32"/>
          <w:highlight w:val="none"/>
        </w:rPr>
        <w:t>勘察部分</w:t>
      </w:r>
    </w:p>
    <w:p w14:paraId="60C375B5">
      <w:pPr>
        <w:pStyle w:val="2"/>
        <w:widowControl w:val="0"/>
        <w:overflowPunct/>
        <w:adjustRightInd/>
        <w:spacing w:before="0" w:line="360" w:lineRule="auto"/>
        <w:ind w:left="0" w:firstLine="482" w:firstLineChars="200"/>
        <w:jc w:val="both"/>
        <w:outlineLvl w:val="0"/>
        <w:rPr>
          <w:rFonts w:hint="eastAsia"/>
          <w:b/>
          <w:bCs/>
          <w:w w:val="100"/>
          <w:sz w:val="24"/>
          <w:szCs w:val="24"/>
          <w:highlight w:val="none"/>
        </w:rPr>
      </w:pPr>
      <w:r>
        <w:rPr>
          <w:rFonts w:hint="eastAsia"/>
          <w:b/>
          <w:bCs/>
          <w:spacing w:val="0"/>
          <w:w w:val="100"/>
          <w:sz w:val="24"/>
          <w:szCs w:val="24"/>
          <w:highlight w:val="none"/>
        </w:rPr>
        <w:t>第一条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工程勘察任务</w:t>
      </w:r>
      <w:r>
        <w:rPr>
          <w:rFonts w:hint="eastAsia"/>
          <w:b/>
          <w:bCs/>
          <w:spacing w:val="0"/>
          <w:w w:val="100"/>
          <w:sz w:val="24"/>
          <w:szCs w:val="24"/>
          <w:highlight w:val="none"/>
          <w:lang w:eastAsia="zh-CN"/>
        </w:rPr>
        <w:t>（</w:t>
      </w:r>
      <w:r>
        <w:rPr>
          <w:rFonts w:hint="eastAsia"/>
          <w:b/>
          <w:bCs/>
          <w:spacing w:val="0"/>
          <w:w w:val="100"/>
          <w:sz w:val="24"/>
          <w:szCs w:val="24"/>
          <w:highlight w:val="none"/>
        </w:rPr>
        <w:t>内容</w:t>
      </w:r>
      <w:r>
        <w:rPr>
          <w:rFonts w:hint="eastAsia"/>
          <w:b/>
          <w:bCs/>
          <w:spacing w:val="0"/>
          <w:w w:val="100"/>
          <w:sz w:val="24"/>
          <w:szCs w:val="24"/>
          <w:highlight w:val="none"/>
          <w:lang w:eastAsia="zh-CN"/>
        </w:rPr>
        <w:t>）</w:t>
      </w:r>
      <w:r>
        <w:rPr>
          <w:rFonts w:hint="eastAsia"/>
          <w:b/>
          <w:bCs/>
          <w:spacing w:val="0"/>
          <w:w w:val="100"/>
          <w:sz w:val="24"/>
          <w:szCs w:val="24"/>
          <w:highlight w:val="none"/>
        </w:rPr>
        <w:t>与技术要求：</w:t>
      </w:r>
    </w:p>
    <w:p w14:paraId="3D0FC036">
      <w:pPr>
        <w:pStyle w:val="2"/>
        <w:widowControl w:val="0"/>
        <w:overflowPunct/>
        <w:adjustRightInd/>
        <w:spacing w:before="0" w:line="360" w:lineRule="auto"/>
        <w:ind w:left="0" w:firstLine="480" w:firstLineChars="200"/>
        <w:jc w:val="both"/>
        <w:rPr>
          <w:rFonts w:hint="eastAsia"/>
          <w:spacing w:val="0"/>
          <w:w w:val="100"/>
          <w:sz w:val="24"/>
          <w:szCs w:val="24"/>
          <w:highlight w:val="none"/>
          <w:lang w:val="en-US" w:eastAsia="zh-CN"/>
        </w:rPr>
      </w:pPr>
      <w:r>
        <w:rPr>
          <w:rFonts w:hint="eastAsia"/>
          <w:spacing w:val="0"/>
          <w:w w:val="100"/>
          <w:sz w:val="24"/>
          <w:szCs w:val="24"/>
          <w:highlight w:val="none"/>
          <w:lang w:eastAsia="zh-CN"/>
        </w:rPr>
        <w:t>1</w:t>
      </w:r>
      <w:r>
        <w:rPr>
          <w:rFonts w:hint="eastAsia"/>
          <w:spacing w:val="0"/>
          <w:w w:val="100"/>
          <w:sz w:val="24"/>
          <w:szCs w:val="24"/>
          <w:highlight w:val="none"/>
          <w:lang w:val="en-US" w:eastAsia="zh-CN"/>
        </w:rPr>
        <w:t>.1 本项目勘察范围包括用地红线内及红线外（含管线、水利工程相关）所涉及建设内容的全部勘察工作，勘察范围根据项目实际情况调整。</w:t>
      </w:r>
    </w:p>
    <w:p w14:paraId="7912EF9D">
      <w:pPr>
        <w:pStyle w:val="2"/>
        <w:widowControl w:val="0"/>
        <w:overflowPunct/>
        <w:adjustRightInd/>
        <w:spacing w:before="0" w:line="360" w:lineRule="auto"/>
        <w:ind w:left="0" w:firstLine="480" w:firstLineChars="200"/>
        <w:jc w:val="both"/>
        <w:rPr>
          <w:rFonts w:hint="eastAsia" w:ascii="宋体" w:hAnsi="宋体" w:cs="宋体"/>
          <w:color w:val="auto"/>
          <w:sz w:val="24"/>
          <w:szCs w:val="24"/>
          <w:highlight w:val="none"/>
          <w:u w:val="single"/>
        </w:rPr>
      </w:pPr>
      <w:r>
        <w:rPr>
          <w:rFonts w:hint="eastAsia"/>
          <w:spacing w:val="0"/>
          <w:w w:val="100"/>
          <w:sz w:val="24"/>
          <w:szCs w:val="24"/>
          <w:highlight w:val="none"/>
          <w:lang w:val="en-US" w:eastAsia="zh-CN"/>
        </w:rPr>
        <w:t xml:space="preserve">1.2 </w:t>
      </w:r>
      <w:r>
        <w:rPr>
          <w:rFonts w:hint="eastAsia"/>
          <w:spacing w:val="0"/>
          <w:w w:val="100"/>
          <w:sz w:val="24"/>
          <w:szCs w:val="24"/>
          <w:highlight w:val="none"/>
        </w:rPr>
        <w:t>程勘察任务</w:t>
      </w:r>
      <w:r>
        <w:rPr>
          <w:rFonts w:hint="eastAsia"/>
          <w:spacing w:val="0"/>
          <w:w w:val="100"/>
          <w:sz w:val="24"/>
          <w:szCs w:val="24"/>
          <w:highlight w:val="none"/>
          <w:lang w:eastAsia="zh-CN"/>
        </w:rPr>
        <w:t>（</w:t>
      </w:r>
      <w:r>
        <w:rPr>
          <w:rFonts w:hint="eastAsia"/>
          <w:spacing w:val="0"/>
          <w:w w:val="100"/>
          <w:sz w:val="24"/>
          <w:szCs w:val="24"/>
          <w:highlight w:val="none"/>
        </w:rPr>
        <w:t>内容</w:t>
      </w:r>
      <w:r>
        <w:rPr>
          <w:rFonts w:hint="eastAsia"/>
          <w:spacing w:val="0"/>
          <w:w w:val="100"/>
          <w:sz w:val="24"/>
          <w:szCs w:val="24"/>
          <w:highlight w:val="none"/>
          <w:lang w:eastAsia="zh-CN"/>
        </w:rPr>
        <w:t>）</w:t>
      </w:r>
      <w:r>
        <w:rPr>
          <w:rFonts w:hint="eastAsia" w:ascii="宋体" w:hAnsi="宋体" w:eastAsia="宋体" w:cs="宋体"/>
          <w:spacing w:val="0"/>
          <w:w w:val="100"/>
          <w:sz w:val="24"/>
          <w:szCs w:val="24"/>
          <w:highlight w:val="none"/>
          <w:lang w:eastAsia="zh-CN"/>
        </w:rPr>
        <w:t>：</w:t>
      </w:r>
      <w:r>
        <w:rPr>
          <w:rFonts w:hint="eastAsia" w:ascii="宋体" w:hAnsi="宋体" w:cs="宋体"/>
          <w:color w:val="auto"/>
          <w:sz w:val="24"/>
          <w:szCs w:val="24"/>
          <w:highlight w:val="none"/>
          <w:u w:val="single"/>
        </w:rPr>
        <w:t>完成本项目建设红线图范围内、外所需的所有勘察工作</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包括但不限于</w:t>
      </w:r>
      <w:r>
        <w:rPr>
          <w:rFonts w:hint="eastAsia" w:ascii="宋体" w:hAnsi="宋体" w:cs="宋体"/>
          <w:color w:val="auto"/>
          <w:sz w:val="24"/>
          <w:szCs w:val="24"/>
          <w:highlight w:val="none"/>
          <w:u w:val="single"/>
        </w:rPr>
        <w:t>收集及购买资料、现场踏勘和测量、制定勘察纲要，工程勘察、地下管线探测、超前钻勘察、</w:t>
      </w:r>
      <w:r>
        <w:rPr>
          <w:rFonts w:hint="eastAsia" w:ascii="宋体" w:hAnsi="宋体" w:eastAsia="宋体" w:cs="宋体"/>
          <w:w w:val="100"/>
          <w:sz w:val="24"/>
          <w:szCs w:val="24"/>
          <w:highlight w:val="none"/>
          <w:u w:val="single"/>
        </w:rPr>
        <w:t>初勘</w:t>
      </w:r>
      <w:r>
        <w:rPr>
          <w:rFonts w:hint="eastAsia" w:ascii="宋体" w:hAnsi="宋体" w:eastAsia="宋体" w:cs="宋体"/>
          <w:w w:val="100"/>
          <w:sz w:val="24"/>
          <w:szCs w:val="24"/>
          <w:highlight w:val="none"/>
          <w:u w:val="single"/>
          <w:lang w:eastAsia="zh-CN"/>
        </w:rPr>
        <w:t>、</w:t>
      </w:r>
      <w:r>
        <w:rPr>
          <w:rFonts w:hint="eastAsia" w:ascii="宋体" w:hAnsi="宋体" w:eastAsia="宋体" w:cs="宋体"/>
          <w:w w:val="100"/>
          <w:sz w:val="24"/>
          <w:szCs w:val="24"/>
          <w:highlight w:val="none"/>
          <w:u w:val="single"/>
        </w:rPr>
        <w:t>钻探、详勘、</w:t>
      </w:r>
      <w:r>
        <w:rPr>
          <w:rFonts w:hint="eastAsia" w:ascii="宋体" w:hAnsi="宋体" w:eastAsia="宋体" w:cs="宋体"/>
          <w:w w:val="100"/>
          <w:sz w:val="24"/>
          <w:szCs w:val="24"/>
          <w:highlight w:val="none"/>
          <w:u w:val="single"/>
          <w:lang w:val="en-US" w:eastAsia="zh-CN"/>
        </w:rPr>
        <w:t>管线探测</w:t>
      </w:r>
      <w:r>
        <w:rPr>
          <w:rFonts w:hint="eastAsia" w:ascii="宋体" w:hAnsi="宋体" w:eastAsia="宋体" w:cs="宋体"/>
          <w:w w:val="100"/>
          <w:sz w:val="24"/>
          <w:szCs w:val="24"/>
          <w:highlight w:val="none"/>
          <w:u w:val="single"/>
        </w:rPr>
        <w:t>等工作</w:t>
      </w:r>
      <w:r>
        <w:rPr>
          <w:rFonts w:hint="eastAsia" w:ascii="宋体" w:hAnsi="宋体" w:eastAsia="宋体" w:cs="宋体"/>
          <w:w w:val="100"/>
          <w:sz w:val="24"/>
          <w:szCs w:val="24"/>
          <w:highlight w:val="none"/>
          <w:u w:val="single"/>
          <w:lang w:eastAsia="zh-CN"/>
        </w:rPr>
        <w:t>、</w:t>
      </w:r>
      <w:r>
        <w:rPr>
          <w:rFonts w:hint="eastAsia" w:ascii="宋体" w:hAnsi="宋体" w:cs="宋体"/>
          <w:color w:val="auto"/>
          <w:sz w:val="24"/>
          <w:szCs w:val="24"/>
          <w:highlight w:val="none"/>
          <w:u w:val="single"/>
        </w:rPr>
        <w:t>完成整个的岩土工程勘察工作</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根据项目设计工作需要开展必要的管线补充探测、实施勘察过程中发生的相关工作、勘察过程中发生的用材以及加工、勘察作业机具的进退场及现场搬运等服务等勘察工作</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勘察人应</w:t>
      </w:r>
      <w:r>
        <w:rPr>
          <w:rFonts w:hint="eastAsia" w:ascii="宋体" w:hAnsi="宋体" w:cs="宋体"/>
          <w:color w:val="auto"/>
          <w:sz w:val="24"/>
          <w:szCs w:val="24"/>
          <w:highlight w:val="none"/>
          <w:u w:val="single"/>
        </w:rPr>
        <w:t>按相关要求包工、包料、包安全、包水电，</w:t>
      </w:r>
      <w:r>
        <w:rPr>
          <w:rFonts w:hint="eastAsia" w:ascii="宋体" w:hAnsi="宋体" w:eastAsia="宋体" w:cs="宋体"/>
          <w:w w:val="100"/>
          <w:sz w:val="24"/>
          <w:szCs w:val="24"/>
          <w:highlight w:val="none"/>
          <w:u w:val="single"/>
        </w:rPr>
        <w:t>包水电</w:t>
      </w:r>
      <w:r>
        <w:rPr>
          <w:rFonts w:hint="eastAsia" w:ascii="宋体" w:hAnsi="宋体" w:eastAsia="宋体" w:cs="宋体"/>
          <w:w w:val="100"/>
          <w:sz w:val="24"/>
          <w:szCs w:val="24"/>
          <w:highlight w:val="none"/>
          <w:u w:val="single"/>
          <w:lang w:eastAsia="zh-CN"/>
        </w:rPr>
        <w:t>及其他</w:t>
      </w:r>
      <w:r>
        <w:rPr>
          <w:rFonts w:hint="eastAsia" w:ascii="宋体" w:hAnsi="宋体" w:eastAsia="宋体" w:cs="宋体"/>
          <w:w w:val="100"/>
          <w:sz w:val="24"/>
          <w:szCs w:val="24"/>
          <w:highlight w:val="none"/>
          <w:u w:val="single"/>
        </w:rPr>
        <w:t>杂费，包编制相关成果文件并</w:t>
      </w:r>
      <w:r>
        <w:rPr>
          <w:rFonts w:hint="eastAsia" w:ascii="宋体" w:hAnsi="宋体" w:cs="宋体"/>
          <w:color w:val="auto"/>
          <w:sz w:val="24"/>
          <w:szCs w:val="24"/>
          <w:highlight w:val="none"/>
          <w:u w:val="single"/>
        </w:rPr>
        <w:t>通过建设等主管部门组织的勘察报告审查，包配合</w:t>
      </w:r>
      <w:r>
        <w:rPr>
          <w:rFonts w:hint="eastAsia" w:ascii="宋体" w:hAnsi="宋体" w:eastAsia="宋体" w:cs="宋体"/>
          <w:w w:val="100"/>
          <w:sz w:val="24"/>
          <w:szCs w:val="24"/>
          <w:highlight w:val="none"/>
          <w:u w:val="single"/>
        </w:rPr>
        <w:t>各阶段设计</w:t>
      </w:r>
      <w:r>
        <w:rPr>
          <w:rFonts w:hint="eastAsia" w:ascii="宋体" w:hAnsi="宋体" w:eastAsia="宋体" w:cs="宋体"/>
          <w:w w:val="100"/>
          <w:sz w:val="24"/>
          <w:szCs w:val="24"/>
          <w:highlight w:val="none"/>
          <w:u w:val="single"/>
          <w:lang w:eastAsia="zh-CN"/>
        </w:rPr>
        <w:t>（</w:t>
      </w:r>
      <w:r>
        <w:rPr>
          <w:rFonts w:hint="eastAsia" w:ascii="宋体" w:hAnsi="宋体" w:eastAsia="宋体" w:cs="宋体"/>
          <w:w w:val="100"/>
          <w:sz w:val="24"/>
          <w:szCs w:val="24"/>
          <w:highlight w:val="none"/>
          <w:u w:val="single"/>
          <w:lang w:val="en-US" w:eastAsia="zh-CN"/>
        </w:rPr>
        <w:t>如</w:t>
      </w:r>
      <w:r>
        <w:rPr>
          <w:rFonts w:hint="eastAsia" w:ascii="宋体" w:hAnsi="宋体" w:cs="宋体"/>
          <w:color w:val="auto"/>
          <w:sz w:val="24"/>
          <w:szCs w:val="24"/>
          <w:highlight w:val="none"/>
          <w:u w:val="single"/>
        </w:rPr>
        <w:t>规划设计、初步设计、施工图设计</w:t>
      </w:r>
      <w:r>
        <w:rPr>
          <w:rFonts w:hint="eastAsia" w:ascii="宋体" w:hAnsi="宋体" w:cs="宋体"/>
          <w:color w:val="auto"/>
          <w:sz w:val="24"/>
          <w:szCs w:val="24"/>
          <w:highlight w:val="none"/>
          <w:u w:val="single"/>
          <w:lang w:val="en-US" w:eastAsia="zh-CN"/>
        </w:rPr>
        <w:t>等）</w:t>
      </w:r>
      <w:r>
        <w:rPr>
          <w:rFonts w:hint="eastAsia" w:ascii="宋体" w:hAnsi="宋体" w:cs="宋体"/>
          <w:color w:val="auto"/>
          <w:sz w:val="24"/>
          <w:szCs w:val="24"/>
          <w:highlight w:val="none"/>
          <w:u w:val="single"/>
        </w:rPr>
        <w:t>、土建施工现场的勘察要求跟踪技术服务，包验收以及其他相关的技术支持和服务。</w:t>
      </w:r>
    </w:p>
    <w:p w14:paraId="2785A874">
      <w:pPr>
        <w:pStyle w:val="2"/>
        <w:widowControl w:val="0"/>
        <w:overflowPunct/>
        <w:adjustRightInd/>
        <w:spacing w:before="0" w:line="360" w:lineRule="auto"/>
        <w:ind w:left="0" w:right="0" w:firstLine="480" w:firstLineChars="200"/>
        <w:jc w:val="both"/>
        <w:rPr>
          <w:rFonts w:hint="eastAsia"/>
          <w:spacing w:val="0"/>
          <w:w w:val="100"/>
          <w:sz w:val="24"/>
          <w:szCs w:val="24"/>
          <w:highlight w:val="none"/>
        </w:rPr>
      </w:pPr>
      <w:r>
        <w:rPr>
          <w:rFonts w:hint="eastAsia"/>
          <w:spacing w:val="0"/>
          <w:w w:val="100"/>
          <w:sz w:val="24"/>
          <w:szCs w:val="24"/>
          <w:highlight w:val="none"/>
          <w:lang w:eastAsia="zh-CN"/>
        </w:rPr>
        <w:t>1</w:t>
      </w:r>
      <w:r>
        <w:rPr>
          <w:rFonts w:hint="eastAsia"/>
          <w:spacing w:val="0"/>
          <w:w w:val="100"/>
          <w:sz w:val="24"/>
          <w:szCs w:val="24"/>
          <w:highlight w:val="none"/>
          <w:lang w:val="en-US" w:eastAsia="zh-CN"/>
        </w:rPr>
        <w:t xml:space="preserve">.3 </w:t>
      </w:r>
      <w:r>
        <w:rPr>
          <w:rFonts w:hint="eastAsia"/>
          <w:spacing w:val="0"/>
          <w:w w:val="100"/>
          <w:sz w:val="24"/>
          <w:szCs w:val="24"/>
          <w:highlight w:val="none"/>
        </w:rPr>
        <w:t>技术要求：</w:t>
      </w:r>
      <w:r>
        <w:rPr>
          <w:rFonts w:hint="eastAsia"/>
          <w:spacing w:val="0"/>
          <w:w w:val="100"/>
          <w:sz w:val="24"/>
          <w:szCs w:val="24"/>
          <w:highlight w:val="none"/>
          <w:u w:val="single"/>
        </w:rPr>
        <w:t>执行国家现行的</w:t>
      </w:r>
      <w:r>
        <w:rPr>
          <w:rFonts w:hint="eastAsia" w:ascii="宋体" w:hAnsi="宋体" w:cs="宋体"/>
          <w:color w:val="000000"/>
          <w:kern w:val="0"/>
          <w:sz w:val="24"/>
          <w:szCs w:val="24"/>
          <w:highlight w:val="none"/>
          <w:u w:val="single"/>
        </w:rPr>
        <w:t>《岩土工程勘察规范（2009年版）》GB50021-2001（2009年版）</w:t>
      </w:r>
      <w:r>
        <w:rPr>
          <w:rFonts w:hint="eastAsia"/>
          <w:spacing w:val="0"/>
          <w:w w:val="100"/>
          <w:sz w:val="24"/>
          <w:szCs w:val="24"/>
          <w:highlight w:val="none"/>
          <w:u w:val="single"/>
        </w:rPr>
        <w:t>等</w:t>
      </w:r>
      <w:r>
        <w:rPr>
          <w:rFonts w:hint="eastAsia" w:ascii="宋体" w:hAnsi="宋体"/>
          <w:bCs w:val="0"/>
          <w:snapToGrid w:val="0"/>
          <w:color w:val="000000"/>
          <w:kern w:val="0"/>
          <w:sz w:val="24"/>
          <w:szCs w:val="24"/>
          <w:highlight w:val="none"/>
          <w:u w:val="single"/>
        </w:rPr>
        <w:t>国家及</w:t>
      </w:r>
      <w:r>
        <w:rPr>
          <w:rFonts w:hint="eastAsia" w:ascii="宋体" w:hAnsi="宋体"/>
          <w:bCs/>
          <w:snapToGrid w:val="0"/>
          <w:color w:val="auto"/>
          <w:kern w:val="0"/>
          <w:sz w:val="24"/>
          <w:highlight w:val="none"/>
          <w:u w:val="single"/>
        </w:rPr>
        <w:t>地方有关工程勘察管理</w:t>
      </w:r>
      <w:r>
        <w:rPr>
          <w:rFonts w:hint="eastAsia" w:ascii="宋体" w:hAnsi="宋体"/>
          <w:bCs/>
          <w:snapToGrid w:val="0"/>
          <w:color w:val="auto"/>
          <w:kern w:val="0"/>
          <w:sz w:val="24"/>
          <w:highlight w:val="none"/>
          <w:u w:val="single"/>
          <w:lang w:val="en-US" w:eastAsia="zh-CN"/>
        </w:rPr>
        <w:t>法律法规</w:t>
      </w:r>
      <w:r>
        <w:rPr>
          <w:rFonts w:hint="eastAsia" w:ascii="宋体" w:hAnsi="宋体"/>
          <w:bCs/>
          <w:snapToGrid w:val="0"/>
          <w:color w:val="auto"/>
          <w:kern w:val="0"/>
          <w:sz w:val="24"/>
          <w:highlight w:val="none"/>
          <w:u w:val="single"/>
        </w:rPr>
        <w:t>和规章</w:t>
      </w:r>
      <w:r>
        <w:rPr>
          <w:rFonts w:hint="eastAsia" w:ascii="宋体" w:hAnsi="宋体"/>
          <w:bCs/>
          <w:snapToGrid w:val="0"/>
          <w:color w:val="auto"/>
          <w:kern w:val="0"/>
          <w:sz w:val="24"/>
          <w:highlight w:val="none"/>
          <w:u w:val="single"/>
          <w:lang w:val="en-US" w:eastAsia="zh-CN"/>
        </w:rPr>
        <w:t>等规定，达到行业相关技术规范、</w:t>
      </w:r>
      <w:r>
        <w:rPr>
          <w:rFonts w:hint="eastAsia"/>
          <w:spacing w:val="0"/>
          <w:w w:val="100"/>
          <w:sz w:val="24"/>
          <w:szCs w:val="24"/>
          <w:highlight w:val="none"/>
          <w:u w:val="single"/>
        </w:rPr>
        <w:t>标准及本项目</w:t>
      </w:r>
      <w:r>
        <w:rPr>
          <w:rFonts w:hint="eastAsia" w:ascii="宋体" w:hAnsi="宋体"/>
          <w:bCs/>
          <w:snapToGrid w:val="0"/>
          <w:color w:val="auto"/>
          <w:kern w:val="0"/>
          <w:sz w:val="24"/>
          <w:highlight w:val="none"/>
          <w:u w:val="single"/>
        </w:rPr>
        <w:t>设计任务书</w:t>
      </w:r>
      <w:r>
        <w:rPr>
          <w:rFonts w:hint="eastAsia" w:ascii="宋体" w:hAnsi="宋体"/>
          <w:bCs/>
          <w:snapToGrid w:val="0"/>
          <w:color w:val="auto"/>
          <w:kern w:val="0"/>
          <w:sz w:val="24"/>
          <w:highlight w:val="none"/>
          <w:u w:val="single"/>
          <w:lang w:val="en-US" w:eastAsia="zh-CN"/>
        </w:rPr>
        <w:t>及</w:t>
      </w:r>
      <w:r>
        <w:rPr>
          <w:rFonts w:hint="eastAsia"/>
          <w:spacing w:val="0"/>
          <w:w w:val="100"/>
          <w:sz w:val="24"/>
          <w:szCs w:val="24"/>
          <w:highlight w:val="none"/>
          <w:u w:val="single"/>
        </w:rPr>
        <w:t>设计单位提出的有关勘察技术要求</w:t>
      </w:r>
      <w:r>
        <w:rPr>
          <w:rFonts w:hint="eastAsia" w:ascii="宋体" w:hAnsi="宋体" w:eastAsia="宋体" w:cs="宋体"/>
          <w:spacing w:val="0"/>
          <w:w w:val="100"/>
          <w:sz w:val="24"/>
          <w:szCs w:val="24"/>
          <w:highlight w:val="none"/>
          <w:u w:val="single"/>
          <w:lang w:eastAsia="zh-CN"/>
        </w:rPr>
        <w:t>；</w:t>
      </w:r>
      <w:r>
        <w:rPr>
          <w:rFonts w:hint="eastAsia" w:ascii="宋体" w:hAnsi="宋体" w:eastAsia="宋体" w:cs="宋体"/>
          <w:spacing w:val="0"/>
          <w:w w:val="100"/>
          <w:sz w:val="24"/>
          <w:szCs w:val="24"/>
          <w:highlight w:val="none"/>
          <w:u w:val="single"/>
          <w:lang w:val="en-US" w:eastAsia="zh-CN"/>
        </w:rPr>
        <w:t>如有冲突，则以标准高者为准</w:t>
      </w:r>
      <w:r>
        <w:rPr>
          <w:rFonts w:hint="eastAsia"/>
          <w:spacing w:val="0"/>
          <w:w w:val="100"/>
          <w:sz w:val="24"/>
          <w:szCs w:val="24"/>
          <w:highlight w:val="none"/>
        </w:rPr>
        <w:t>。</w:t>
      </w:r>
    </w:p>
    <w:p w14:paraId="1D41879B">
      <w:pPr>
        <w:pStyle w:val="2"/>
        <w:widowControl w:val="0"/>
        <w:overflowPunct/>
        <w:adjustRightInd/>
        <w:spacing w:line="360" w:lineRule="auto"/>
        <w:ind w:left="0" w:firstLine="480" w:firstLineChars="200"/>
        <w:jc w:val="both"/>
        <w:rPr>
          <w:rFonts w:hint="eastAsia" w:ascii="宋体" w:hAnsi="宋体" w:eastAsia="宋体" w:cs="宋体"/>
          <w:w w:val="100"/>
          <w:sz w:val="24"/>
          <w:szCs w:val="24"/>
          <w:highlight w:val="none"/>
          <w:u w:val="single"/>
        </w:rPr>
      </w:pPr>
      <w:r>
        <w:rPr>
          <w:rFonts w:hint="eastAsia"/>
          <w:spacing w:val="0"/>
          <w:w w:val="100"/>
          <w:sz w:val="24"/>
          <w:szCs w:val="24"/>
          <w:highlight w:val="none"/>
          <w:lang w:val="en-US" w:eastAsia="zh-CN"/>
        </w:rPr>
        <w:t xml:space="preserve">1.4 </w:t>
      </w:r>
      <w:r>
        <w:rPr>
          <w:rFonts w:hint="eastAsia" w:ascii="宋体" w:hAnsi="宋体" w:eastAsia="宋体" w:cs="宋体"/>
          <w:w w:val="100"/>
          <w:sz w:val="24"/>
          <w:szCs w:val="24"/>
          <w:highlight w:val="none"/>
          <w:u w:val="single"/>
        </w:rPr>
        <w:t>如</w:t>
      </w:r>
      <w:r>
        <w:rPr>
          <w:rFonts w:hint="eastAsia" w:ascii="宋体" w:hAnsi="宋体" w:eastAsia="宋体" w:cs="宋体"/>
          <w:w w:val="100"/>
          <w:sz w:val="24"/>
          <w:szCs w:val="24"/>
          <w:highlight w:val="none"/>
          <w:u w:val="single"/>
          <w:lang w:val="en-US" w:eastAsia="zh-CN"/>
        </w:rPr>
        <w:t>勘察人</w:t>
      </w:r>
      <w:r>
        <w:rPr>
          <w:rFonts w:hint="eastAsia" w:ascii="宋体" w:hAnsi="宋体" w:eastAsia="宋体" w:cs="宋体"/>
          <w:w w:val="100"/>
          <w:sz w:val="24"/>
          <w:szCs w:val="24"/>
          <w:highlight w:val="none"/>
          <w:u w:val="single"/>
        </w:rPr>
        <w:t>不具备项目中某专业部分的相应资质（主体勘察</w:t>
      </w:r>
      <w:r>
        <w:rPr>
          <w:rFonts w:hint="eastAsia" w:ascii="宋体" w:hAnsi="宋体" w:eastAsia="宋体" w:cs="宋体"/>
          <w:w w:val="100"/>
          <w:sz w:val="24"/>
          <w:szCs w:val="24"/>
          <w:highlight w:val="none"/>
          <w:u w:val="single"/>
          <w:lang w:eastAsia="zh-CN"/>
        </w:rPr>
        <w:t>、</w:t>
      </w:r>
      <w:r>
        <w:rPr>
          <w:rFonts w:hint="eastAsia" w:ascii="宋体" w:hAnsi="宋体" w:eastAsia="宋体"/>
          <w:color w:val="auto"/>
          <w:sz w:val="24"/>
          <w:szCs w:val="24"/>
          <w:highlight w:val="none"/>
          <w:u w:val="single"/>
          <w:lang w:eastAsia="zh-CN"/>
        </w:rPr>
        <w:t>关键性勘察</w:t>
      </w:r>
      <w:r>
        <w:rPr>
          <w:rFonts w:hint="eastAsia" w:ascii="宋体" w:hAnsi="宋体" w:eastAsia="宋体"/>
          <w:color w:val="auto"/>
          <w:sz w:val="24"/>
          <w:szCs w:val="24"/>
          <w:highlight w:val="none"/>
          <w:u w:val="single"/>
          <w:lang w:val="en-US" w:eastAsia="zh-CN"/>
        </w:rPr>
        <w:t>除外</w:t>
      </w:r>
      <w:r>
        <w:rPr>
          <w:rFonts w:hint="eastAsia" w:ascii="宋体" w:hAnsi="宋体" w:eastAsia="宋体" w:cs="宋体"/>
          <w:w w:val="100"/>
          <w:sz w:val="24"/>
          <w:szCs w:val="24"/>
          <w:highlight w:val="none"/>
          <w:u w:val="single"/>
        </w:rPr>
        <w:t>），</w:t>
      </w:r>
      <w:r>
        <w:rPr>
          <w:rFonts w:hint="eastAsia" w:ascii="宋体" w:hAnsi="宋体" w:eastAsia="宋体" w:cs="宋体"/>
          <w:w w:val="100"/>
          <w:sz w:val="24"/>
          <w:szCs w:val="24"/>
          <w:highlight w:val="none"/>
          <w:u w:val="single"/>
          <w:lang w:val="en-US" w:eastAsia="zh-CN"/>
        </w:rPr>
        <w:t>勘察人</w:t>
      </w:r>
      <w:r>
        <w:rPr>
          <w:rFonts w:hint="eastAsia" w:ascii="宋体" w:hAnsi="宋体" w:eastAsia="宋体" w:cs="宋体"/>
          <w:w w:val="100"/>
          <w:sz w:val="24"/>
          <w:szCs w:val="24"/>
          <w:highlight w:val="none"/>
          <w:u w:val="single"/>
        </w:rPr>
        <w:t>应在</w:t>
      </w:r>
      <w:r>
        <w:rPr>
          <w:rFonts w:hint="eastAsia" w:ascii="宋体" w:hAnsi="宋体" w:eastAsia="宋体" w:cs="宋体"/>
          <w:w w:val="100"/>
          <w:sz w:val="24"/>
          <w:szCs w:val="24"/>
          <w:highlight w:val="none"/>
          <w:u w:val="single"/>
          <w:lang w:val="en-US" w:eastAsia="zh-CN"/>
        </w:rPr>
        <w:t>事先</w:t>
      </w:r>
      <w:r>
        <w:rPr>
          <w:rFonts w:hint="eastAsia" w:ascii="宋体" w:hAnsi="宋体" w:eastAsia="宋体" w:cs="宋体"/>
          <w:w w:val="100"/>
          <w:sz w:val="24"/>
          <w:szCs w:val="24"/>
          <w:highlight w:val="none"/>
          <w:u w:val="single"/>
        </w:rPr>
        <w:t>征得发包人</w:t>
      </w:r>
      <w:r>
        <w:rPr>
          <w:rFonts w:hint="eastAsia" w:ascii="宋体" w:hAnsi="宋体" w:eastAsia="宋体" w:cs="宋体"/>
          <w:w w:val="100"/>
          <w:sz w:val="24"/>
          <w:szCs w:val="24"/>
          <w:highlight w:val="none"/>
          <w:u w:val="single"/>
          <w:lang w:val="en-US" w:eastAsia="zh-CN"/>
        </w:rPr>
        <w:t>书面</w:t>
      </w:r>
      <w:r>
        <w:rPr>
          <w:rFonts w:hint="eastAsia" w:ascii="宋体" w:hAnsi="宋体" w:eastAsia="宋体" w:cs="宋体"/>
          <w:w w:val="100"/>
          <w:sz w:val="24"/>
          <w:szCs w:val="24"/>
          <w:highlight w:val="none"/>
          <w:u w:val="single"/>
        </w:rPr>
        <w:t>同意后</w:t>
      </w:r>
      <w:r>
        <w:rPr>
          <w:rFonts w:hint="eastAsia" w:ascii="宋体" w:hAnsi="宋体" w:eastAsia="宋体" w:cs="宋体"/>
          <w:w w:val="100"/>
          <w:sz w:val="24"/>
          <w:szCs w:val="24"/>
          <w:highlight w:val="none"/>
          <w:u w:val="single"/>
          <w:lang w:val="en-US" w:eastAsia="zh-CN"/>
        </w:rPr>
        <w:t>方可将</w:t>
      </w:r>
      <w:r>
        <w:rPr>
          <w:rFonts w:hint="eastAsia" w:ascii="宋体" w:hAnsi="宋体" w:eastAsia="宋体" w:cs="宋体"/>
          <w:w w:val="100"/>
          <w:sz w:val="24"/>
          <w:szCs w:val="24"/>
          <w:highlight w:val="none"/>
          <w:u w:val="single"/>
        </w:rPr>
        <w:t>相关专业部分分包给具备相应资质的单位并签订分包合同</w:t>
      </w:r>
      <w:r>
        <w:rPr>
          <w:rFonts w:hint="eastAsia" w:ascii="宋体" w:hAnsi="宋体" w:eastAsia="宋体" w:cs="宋体"/>
          <w:w w:val="100"/>
          <w:sz w:val="24"/>
          <w:szCs w:val="24"/>
          <w:highlight w:val="none"/>
          <w:u w:val="single"/>
          <w:lang w:eastAsia="zh-CN"/>
        </w:rPr>
        <w:t>，</w:t>
      </w:r>
      <w:r>
        <w:rPr>
          <w:rFonts w:hint="eastAsia" w:ascii="宋体" w:hAnsi="宋体" w:eastAsia="宋体" w:cs="宋体"/>
          <w:w w:val="100"/>
          <w:sz w:val="24"/>
          <w:szCs w:val="24"/>
          <w:highlight w:val="none"/>
          <w:u w:val="single"/>
          <w:lang w:val="en-US" w:eastAsia="zh-CN"/>
        </w:rPr>
        <w:t>且勘察人应确保该等分包行为符合法律法规规定，勘察人与分包人就分包工程向发包人承担连带责任。发包人对此无需承担任何责任，若因此导致发包人损失的，勘察人应全额予以赔偿</w:t>
      </w:r>
      <w:r>
        <w:rPr>
          <w:rFonts w:hint="eastAsia" w:ascii="宋体" w:hAnsi="宋体" w:eastAsia="宋体" w:cs="宋体"/>
          <w:w w:val="100"/>
          <w:sz w:val="24"/>
          <w:szCs w:val="24"/>
          <w:highlight w:val="none"/>
          <w:u w:val="single"/>
        </w:rPr>
        <w:t>。</w:t>
      </w:r>
    </w:p>
    <w:p w14:paraId="1F13AB52">
      <w:pPr>
        <w:pStyle w:val="2"/>
        <w:widowControl w:val="0"/>
        <w:overflowPunct/>
        <w:adjustRightInd/>
        <w:spacing w:before="0" w:line="360" w:lineRule="auto"/>
        <w:ind w:right="0" w:firstLine="480" w:firstLineChars="200"/>
        <w:jc w:val="both"/>
        <w:rPr>
          <w:rFonts w:hint="eastAsia" w:ascii="宋体" w:hAnsi="宋体" w:eastAsia="宋体" w:cs="宋体"/>
          <w:w w:val="100"/>
          <w:sz w:val="24"/>
          <w:szCs w:val="24"/>
          <w:highlight w:val="none"/>
          <w:u w:val="none"/>
          <w:lang w:val="en-US" w:eastAsia="zh-CN"/>
        </w:rPr>
      </w:pPr>
      <w:r>
        <w:rPr>
          <w:rFonts w:hint="eastAsia"/>
          <w:spacing w:val="0"/>
          <w:w w:val="100"/>
          <w:sz w:val="24"/>
          <w:szCs w:val="24"/>
          <w:highlight w:val="none"/>
          <w:lang w:eastAsia="zh-CN"/>
        </w:rPr>
        <w:t>1</w:t>
      </w:r>
      <w:r>
        <w:rPr>
          <w:rFonts w:hint="eastAsia"/>
          <w:spacing w:val="0"/>
          <w:w w:val="100"/>
          <w:sz w:val="24"/>
          <w:szCs w:val="24"/>
          <w:highlight w:val="none"/>
          <w:lang w:val="en-US" w:eastAsia="zh-CN"/>
        </w:rPr>
        <w:t xml:space="preserve">.5  </w:t>
      </w:r>
      <w:r>
        <w:rPr>
          <w:rFonts w:hint="eastAsia"/>
          <w:spacing w:val="0"/>
          <w:w w:val="100"/>
          <w:sz w:val="24"/>
          <w:szCs w:val="24"/>
          <w:highlight w:val="none"/>
        </w:rPr>
        <w:t>承包方式：</w:t>
      </w:r>
      <w:r>
        <w:rPr>
          <w:rFonts w:hint="eastAsia" w:ascii="宋体" w:hAnsi="宋体" w:eastAsia="宋体" w:cs="宋体"/>
          <w:w w:val="100"/>
          <w:sz w:val="24"/>
          <w:szCs w:val="24"/>
          <w:highlight w:val="none"/>
        </w:rPr>
        <w:t>勘察费用</w:t>
      </w:r>
      <w:r>
        <w:rPr>
          <w:rFonts w:hint="eastAsia" w:ascii="宋体" w:hAnsi="宋体" w:eastAsia="宋体" w:cs="宋体"/>
          <w:w w:val="100"/>
          <w:sz w:val="24"/>
          <w:szCs w:val="24"/>
          <w:highlight w:val="none"/>
          <w:lang w:val="en-US" w:eastAsia="zh-CN"/>
        </w:rPr>
        <w:t>采用</w:t>
      </w:r>
      <w:r>
        <w:rPr>
          <w:rFonts w:hint="eastAsia" w:ascii="宋体" w:hAnsi="宋体" w:eastAsia="宋体" w:cs="宋体"/>
          <w:w w:val="100"/>
          <w:sz w:val="24"/>
          <w:szCs w:val="24"/>
          <w:highlight w:val="none"/>
        </w:rPr>
        <w:t>综合单价包干的方式</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u w:val="none"/>
          <w:lang w:val="en-US" w:eastAsia="zh-CN"/>
        </w:rPr>
        <w:t>勘察人投标报价时已充分考虑本项目的各类风险以及可能产生的其他费用。</w:t>
      </w:r>
      <w:r>
        <w:rPr>
          <w:rFonts w:hint="eastAsia" w:ascii="宋体" w:hAnsi="宋体" w:eastAsia="宋体" w:cs="宋体"/>
          <w:w w:val="100"/>
          <w:sz w:val="24"/>
          <w:szCs w:val="24"/>
          <w:highlight w:val="none"/>
          <w:u w:val="none"/>
        </w:rPr>
        <w:t>本项目勘察费用综合包干单价</w:t>
      </w:r>
      <w:r>
        <w:rPr>
          <w:rFonts w:hint="eastAsia" w:ascii="宋体" w:hAnsi="宋体" w:eastAsia="宋体" w:cs="宋体"/>
          <w:w w:val="100"/>
          <w:sz w:val="24"/>
          <w:szCs w:val="24"/>
          <w:highlight w:val="none"/>
          <w:u w:val="none"/>
          <w:lang w:val="en-US" w:eastAsia="zh-CN"/>
        </w:rPr>
        <w:t>已包括勘察人</w:t>
      </w:r>
      <w:r>
        <w:rPr>
          <w:rFonts w:hint="eastAsia" w:ascii="宋体" w:hAnsi="宋体" w:eastAsia="宋体" w:cs="宋体"/>
          <w:color w:val="000000"/>
          <w:sz w:val="24"/>
          <w:szCs w:val="24"/>
          <w:highlight w:val="none"/>
          <w:u w:val="none"/>
        </w:rPr>
        <w:t>完成本项目建设红线图范围内、外所需的所有勘察工作</w:t>
      </w:r>
      <w:r>
        <w:rPr>
          <w:rFonts w:hint="eastAsia" w:ascii="宋体" w:hAnsi="宋体" w:eastAsia="宋体" w:cs="宋体"/>
          <w:w w:val="100"/>
          <w:sz w:val="24"/>
          <w:szCs w:val="24"/>
          <w:highlight w:val="none"/>
          <w:u w:val="none"/>
          <w:lang w:val="en-US" w:eastAsia="zh-CN"/>
        </w:rPr>
        <w:t>所需的全部费用，发包人无需另行支付其他任何费用，具体包括但不限于：勘察人履行本合同所获取的全部利益；现场勘察及报告编制、方案设计及估算、报建通、全过程的技术把关及跟踪服务、技术费、器械费、知识产权费、文件修改及返工费用、图纸资料打印加晒费用、驻场服务费用、通信、交通费用、用工、用料费用、勘察用工成本（如薪酬、福利待遇、加班费、赶工费、社保与公积金、保险费、食宿费、保险费等）；调研费、配合发包人进行报建、报审、验收工作杂费、勘察人某专业（工作）分包委托给有对应专业资质要求的第三方的费用等；按相关要求包工、包料、包安全、包交通、包保险等其他费用，包通过建设等主管部门组织的成果报告（图纸）审查等费用；包配合各阶段设计审查以及文物专家组对相关方案进行论证的专家论证费、会务费及其他费用；包验收以及其他相关的技术支持和服务等费用；所需支付的全部税费；招标范围内的各类工作所需要的直接成本及间接成本；各类风险费用及其他不可预测费用，本合同勘察部分第1.2款约定的其他内容。</w:t>
      </w:r>
    </w:p>
    <w:p w14:paraId="3187AAD1">
      <w:pPr>
        <w:widowControl w:val="0"/>
        <w:overflowPunct/>
        <w:adjustRightInd/>
        <w:spacing w:before="125" w:line="360" w:lineRule="auto"/>
        <w:ind w:right="50" w:firstLine="480" w:firstLineChars="200"/>
        <w:jc w:val="both"/>
        <w:rPr>
          <w:rFonts w:hint="eastAsia" w:ascii="宋体" w:hAnsi="宋体" w:eastAsia="宋体" w:cs="宋体"/>
          <w:w w:val="100"/>
          <w:sz w:val="24"/>
          <w:szCs w:val="24"/>
          <w:highlight w:val="none"/>
          <w:u w:val="none"/>
          <w:lang w:val="en-US" w:eastAsia="zh-CN"/>
        </w:rPr>
      </w:pPr>
      <w:r>
        <w:rPr>
          <w:rFonts w:hint="eastAsia" w:ascii="宋体" w:hAnsi="宋体" w:eastAsia="宋体" w:cs="宋体"/>
          <w:w w:val="100"/>
          <w:sz w:val="24"/>
          <w:szCs w:val="24"/>
          <w:highlight w:val="none"/>
          <w:lang w:eastAsia="zh-CN"/>
        </w:rPr>
        <w:t>本合同</w:t>
      </w:r>
      <w:r>
        <w:rPr>
          <w:rFonts w:hint="eastAsia" w:ascii="宋体" w:hAnsi="宋体" w:eastAsia="宋体" w:cs="宋体"/>
          <w:w w:val="100"/>
          <w:sz w:val="24"/>
          <w:szCs w:val="24"/>
          <w:highlight w:val="none"/>
        </w:rPr>
        <w:t>勘察费</w:t>
      </w:r>
      <w:r>
        <w:rPr>
          <w:rFonts w:hint="eastAsia" w:ascii="宋体" w:hAnsi="宋体" w:eastAsia="宋体" w:cs="宋体"/>
          <w:w w:val="100"/>
          <w:sz w:val="24"/>
          <w:szCs w:val="24"/>
          <w:highlight w:val="none"/>
          <w:lang w:val="en-US" w:eastAsia="zh-CN"/>
        </w:rPr>
        <w:t>单价</w:t>
      </w:r>
      <w:r>
        <w:rPr>
          <w:rFonts w:hint="eastAsia" w:ascii="宋体" w:hAnsi="宋体" w:eastAsia="宋体" w:cs="宋体"/>
          <w:w w:val="100"/>
          <w:sz w:val="24"/>
          <w:szCs w:val="24"/>
          <w:highlight w:val="none"/>
          <w:lang w:eastAsia="zh-CN"/>
        </w:rPr>
        <w:t>不因服务期限、工作量、成本等因素变化而上涨。</w:t>
      </w:r>
    </w:p>
    <w:p w14:paraId="521F0688">
      <w:pPr>
        <w:pStyle w:val="2"/>
        <w:widowControl w:val="0"/>
        <w:overflowPunct/>
        <w:adjustRightInd/>
        <w:spacing w:before="0" w:line="360" w:lineRule="auto"/>
        <w:ind w:right="0" w:firstLine="480" w:firstLineChars="200"/>
        <w:jc w:val="both"/>
        <w:rPr>
          <w:rFonts w:hint="eastAsia" w:ascii="宋体" w:hAnsi="宋体" w:eastAsia="宋体" w:cs="宋体"/>
          <w:w w:val="100"/>
          <w:sz w:val="24"/>
          <w:szCs w:val="24"/>
          <w:highlight w:val="none"/>
          <w:lang w:eastAsia="zh-CN"/>
        </w:rPr>
      </w:pPr>
      <w:r>
        <w:rPr>
          <w:rFonts w:hint="eastAsia" w:cs="宋体"/>
          <w:w w:val="100"/>
          <w:sz w:val="24"/>
          <w:szCs w:val="24"/>
          <w:highlight w:val="none"/>
          <w:lang w:val="en-US" w:eastAsia="zh-CN"/>
        </w:rPr>
        <w:t>1.</w:t>
      </w:r>
      <w:r>
        <w:rPr>
          <w:rFonts w:hint="eastAsia" w:ascii="宋体" w:hAnsi="宋体" w:eastAsia="宋体" w:cs="宋体"/>
          <w:w w:val="100"/>
          <w:sz w:val="24"/>
          <w:szCs w:val="24"/>
          <w:highlight w:val="none"/>
          <w:lang w:val="en-US" w:eastAsia="zh-CN"/>
        </w:rPr>
        <w:t>6</w:t>
      </w:r>
      <w:r>
        <w:rPr>
          <w:rFonts w:hint="eastAsia" w:cs="宋体"/>
          <w:w w:val="100"/>
          <w:sz w:val="24"/>
          <w:szCs w:val="24"/>
          <w:highlight w:val="none"/>
          <w:lang w:val="en-US" w:eastAsia="zh-CN"/>
        </w:rPr>
        <w:t xml:space="preserve"> </w:t>
      </w:r>
      <w:r>
        <w:rPr>
          <w:rFonts w:hint="eastAsia" w:ascii="宋体" w:hAnsi="宋体" w:cs="宋体"/>
          <w:color w:val="auto"/>
          <w:sz w:val="24"/>
          <w:szCs w:val="24"/>
          <w:highlight w:val="none"/>
        </w:rPr>
        <w:t>勘察工期：</w:t>
      </w:r>
      <w:r>
        <w:rPr>
          <w:rFonts w:hint="eastAsia" w:ascii="宋体" w:hAnsi="宋体" w:cs="宋体"/>
          <w:color w:val="auto"/>
          <w:sz w:val="24"/>
          <w:szCs w:val="24"/>
          <w:highlight w:val="none"/>
          <w:u w:val="single"/>
          <w:lang w:bidi="ar"/>
        </w:rPr>
        <w:t>以满足设计进度要求为准。</w:t>
      </w:r>
      <w:r>
        <w:rPr>
          <w:rFonts w:hint="eastAsia" w:ascii="宋体" w:hAnsi="宋体" w:cs="宋体"/>
          <w:color w:val="auto"/>
          <w:sz w:val="24"/>
          <w:szCs w:val="24"/>
          <w:highlight w:val="none"/>
          <w:u w:val="single"/>
          <w:lang w:val="en-US" w:eastAsia="zh-CN" w:bidi="ar"/>
        </w:rPr>
        <w:t>勘察人保证无条件安排充足且具有相应经验的专业人员提供服务，确保满足本项目进度要求，相关费用已包含在中标单价中，发包人对此无需另行支付其他任何费用。</w:t>
      </w:r>
    </w:p>
    <w:p w14:paraId="5FC7FEB9">
      <w:pPr>
        <w:pStyle w:val="2"/>
        <w:widowControl w:val="0"/>
        <w:overflowPunct/>
        <w:adjustRightInd/>
        <w:spacing w:before="0" w:line="360" w:lineRule="auto"/>
        <w:ind w:left="0" w:right="0" w:firstLine="482" w:firstLineChars="200"/>
        <w:jc w:val="both"/>
        <w:rPr>
          <w:rFonts w:hint="eastAsia"/>
          <w:w w:val="100"/>
          <w:sz w:val="24"/>
          <w:szCs w:val="24"/>
          <w:highlight w:val="none"/>
        </w:rPr>
      </w:pPr>
      <w:r>
        <w:rPr>
          <w:rFonts w:hint="eastAsia"/>
          <w:b/>
          <w:bCs/>
          <w:spacing w:val="0"/>
          <w:w w:val="100"/>
          <w:sz w:val="24"/>
          <w:szCs w:val="24"/>
          <w:highlight w:val="none"/>
        </w:rPr>
        <w:t>第二条</w:t>
      </w:r>
      <w:r>
        <w:rPr>
          <w:rFonts w:hint="eastAsia" w:ascii="宋体" w:hAnsi="宋体" w:eastAsia="宋体" w:cs="宋体"/>
          <w:b/>
          <w:bCs/>
          <w:spacing w:val="0"/>
          <w:w w:val="100"/>
          <w:sz w:val="24"/>
          <w:szCs w:val="24"/>
          <w:highlight w:val="none"/>
          <w:lang w:val="en-US" w:eastAsia="zh-CN"/>
        </w:rPr>
        <w:t xml:space="preserve">  </w:t>
      </w:r>
      <w:r>
        <w:rPr>
          <w:rFonts w:hint="eastAsia"/>
          <w:spacing w:val="0"/>
          <w:w w:val="100"/>
          <w:sz w:val="24"/>
          <w:szCs w:val="24"/>
          <w:highlight w:val="none"/>
        </w:rPr>
        <w:t>发包人应及时向勘察人提供工程勘察技术要求和工作范围的地形图、建筑总平面布置图、地下管线等相关资料，并对其准确性、可靠性负责。</w:t>
      </w:r>
    </w:p>
    <w:p w14:paraId="4DE10ED5">
      <w:pPr>
        <w:pStyle w:val="2"/>
        <w:widowControl w:val="0"/>
        <w:overflowPunct/>
        <w:adjustRightInd/>
        <w:spacing w:before="0" w:line="360" w:lineRule="auto"/>
        <w:ind w:left="0" w:right="0" w:firstLine="482" w:firstLineChars="200"/>
        <w:jc w:val="both"/>
        <w:rPr>
          <w:rFonts w:hint="eastAsia"/>
          <w:w w:val="100"/>
          <w:sz w:val="24"/>
          <w:szCs w:val="24"/>
          <w:highlight w:val="none"/>
        </w:rPr>
      </w:pPr>
      <w:r>
        <w:rPr>
          <w:rFonts w:hint="eastAsia"/>
          <w:b/>
          <w:bCs/>
          <w:spacing w:val="0"/>
          <w:w w:val="100"/>
          <w:sz w:val="24"/>
          <w:szCs w:val="24"/>
          <w:highlight w:val="none"/>
        </w:rPr>
        <w:t>第三条</w:t>
      </w:r>
      <w:r>
        <w:rPr>
          <w:rFonts w:hint="eastAsia" w:ascii="宋体" w:hAnsi="宋体" w:eastAsia="宋体" w:cs="宋体"/>
          <w:b/>
          <w:bCs/>
          <w:spacing w:val="0"/>
          <w:w w:val="100"/>
          <w:sz w:val="24"/>
          <w:szCs w:val="24"/>
          <w:highlight w:val="none"/>
          <w:lang w:val="en-US" w:eastAsia="zh-CN"/>
        </w:rPr>
        <w:t xml:space="preserve">  </w:t>
      </w:r>
      <w:r>
        <w:rPr>
          <w:rFonts w:hint="eastAsia"/>
          <w:spacing w:val="0"/>
          <w:w w:val="100"/>
          <w:sz w:val="24"/>
          <w:szCs w:val="24"/>
          <w:highlight w:val="none"/>
        </w:rPr>
        <w:t>勘察人应按合同约定按时按质</w:t>
      </w:r>
      <w:r>
        <w:rPr>
          <w:rFonts w:hint="eastAsia"/>
          <w:spacing w:val="0"/>
          <w:w w:val="100"/>
          <w:sz w:val="24"/>
          <w:szCs w:val="24"/>
          <w:highlight w:val="none"/>
          <w:lang w:val="en-US" w:eastAsia="zh-CN"/>
        </w:rPr>
        <w:t>提供勘察服务并</w:t>
      </w:r>
      <w:r>
        <w:rPr>
          <w:rFonts w:hint="eastAsia"/>
          <w:spacing w:val="0"/>
          <w:w w:val="100"/>
          <w:sz w:val="24"/>
          <w:szCs w:val="24"/>
          <w:highlight w:val="none"/>
        </w:rPr>
        <w:t>向发包人提交</w:t>
      </w:r>
      <w:r>
        <w:rPr>
          <w:rFonts w:hint="eastAsia"/>
          <w:spacing w:val="0"/>
          <w:w w:val="100"/>
          <w:sz w:val="24"/>
          <w:szCs w:val="24"/>
          <w:highlight w:val="none"/>
          <w:lang w:val="en-US" w:eastAsia="zh-CN"/>
        </w:rPr>
        <w:t>符合要求的</w:t>
      </w:r>
      <w:r>
        <w:rPr>
          <w:rFonts w:hint="eastAsia"/>
          <w:spacing w:val="0"/>
          <w:w w:val="100"/>
          <w:sz w:val="24"/>
          <w:szCs w:val="24"/>
          <w:highlight w:val="none"/>
        </w:rPr>
        <w:t>勘察成果资料，并对其成果资料的准确性、合法</w:t>
      </w:r>
      <w:r>
        <w:rPr>
          <w:rFonts w:hint="eastAsia"/>
          <w:spacing w:val="0"/>
          <w:w w:val="100"/>
          <w:sz w:val="24"/>
          <w:szCs w:val="24"/>
          <w:highlight w:val="none"/>
          <w:lang w:val="en-US" w:eastAsia="zh-CN"/>
        </w:rPr>
        <w:t>性、</w:t>
      </w:r>
      <w:r>
        <w:rPr>
          <w:rFonts w:hint="eastAsia"/>
          <w:spacing w:val="0"/>
          <w:w w:val="100"/>
          <w:sz w:val="24"/>
          <w:szCs w:val="24"/>
          <w:highlight w:val="none"/>
        </w:rPr>
        <w:t>合规性、有效性</w:t>
      </w:r>
      <w:r>
        <w:rPr>
          <w:rFonts w:hint="eastAsia" w:ascii="宋体" w:hAnsi="宋体" w:eastAsia="宋体" w:cs="宋体"/>
          <w:spacing w:val="0"/>
          <w:w w:val="100"/>
          <w:sz w:val="24"/>
          <w:szCs w:val="24"/>
          <w:highlight w:val="none"/>
          <w:lang w:eastAsia="zh-CN"/>
        </w:rPr>
        <w:t>、真实性、完整性、时效性、可靠性、可操作性、经济性及程序的合法合规性</w:t>
      </w:r>
      <w:r>
        <w:rPr>
          <w:rFonts w:hint="eastAsia"/>
          <w:spacing w:val="0"/>
          <w:w w:val="100"/>
          <w:sz w:val="24"/>
          <w:szCs w:val="24"/>
          <w:highlight w:val="none"/>
        </w:rPr>
        <w:t>负责。</w:t>
      </w:r>
    </w:p>
    <w:p w14:paraId="6C09F6B0">
      <w:pPr>
        <w:pStyle w:val="2"/>
        <w:widowControl w:val="0"/>
        <w:overflowPunct/>
        <w:adjustRightInd/>
        <w:spacing w:before="0" w:line="360" w:lineRule="auto"/>
        <w:ind w:left="0" w:firstLine="482" w:firstLineChars="200"/>
        <w:jc w:val="both"/>
        <w:outlineLvl w:val="0"/>
        <w:rPr>
          <w:rFonts w:hint="eastAsia"/>
          <w:w w:val="100"/>
          <w:sz w:val="24"/>
          <w:szCs w:val="24"/>
          <w:highlight w:val="none"/>
        </w:rPr>
      </w:pPr>
      <w:r>
        <w:rPr>
          <w:rFonts w:hint="eastAsia"/>
          <w:b/>
          <w:bCs/>
          <w:spacing w:val="0"/>
          <w:w w:val="100"/>
          <w:sz w:val="24"/>
          <w:szCs w:val="24"/>
          <w:highlight w:val="none"/>
        </w:rPr>
        <w:t>第四条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开工及提交勘察成果资料的时间和收费标准及</w:t>
      </w:r>
      <w:r>
        <w:rPr>
          <w:rFonts w:hint="eastAsia"/>
          <w:b/>
          <w:bCs/>
          <w:w w:val="100"/>
          <w:sz w:val="24"/>
          <w:szCs w:val="24"/>
          <w:highlight w:val="none"/>
        </w:rPr>
        <w:t>付费方式</w:t>
      </w:r>
    </w:p>
    <w:p w14:paraId="2E0604F5">
      <w:pPr>
        <w:pStyle w:val="2"/>
        <w:widowControl w:val="0"/>
        <w:overflowPunct/>
        <w:adjustRightInd/>
        <w:spacing w:before="0" w:line="360" w:lineRule="auto"/>
        <w:ind w:left="0" w:firstLine="482" w:firstLineChars="200"/>
        <w:jc w:val="both"/>
        <w:rPr>
          <w:rFonts w:hint="eastAsia"/>
          <w:b/>
          <w:bCs/>
          <w:w w:val="100"/>
          <w:sz w:val="24"/>
          <w:szCs w:val="24"/>
          <w:highlight w:val="none"/>
        </w:rPr>
      </w:pPr>
      <w:r>
        <w:rPr>
          <w:rFonts w:hint="eastAsia"/>
          <w:b/>
          <w:bCs/>
          <w:spacing w:val="0"/>
          <w:w w:val="100"/>
          <w:sz w:val="24"/>
          <w:szCs w:val="24"/>
          <w:highlight w:val="none"/>
        </w:rPr>
        <w:t>4.1开工及提交勘察成果资料的时间、份数</w:t>
      </w:r>
    </w:p>
    <w:p w14:paraId="3BB3C0DD">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w w:val="100"/>
          <w:sz w:val="24"/>
          <w:szCs w:val="24"/>
          <w:highlight w:val="none"/>
        </w:rPr>
        <w:t>4.1.1勘察钻孔布置图编制，经发包人同意且具备开</w:t>
      </w:r>
      <w:r>
        <w:rPr>
          <w:rFonts w:hint="eastAsia"/>
          <w:spacing w:val="0"/>
          <w:w w:val="100"/>
          <w:sz w:val="24"/>
          <w:szCs w:val="24"/>
          <w:highlight w:val="none"/>
        </w:rPr>
        <w:t>工条件并在发包人发出开工通知后10个工作日内完成现场勘察作业，勘察人应考虑多次进退场的可能。现场勘察作业完成后5</w:t>
      </w:r>
      <w:r>
        <w:rPr>
          <w:rFonts w:hint="eastAsia" w:ascii="宋体" w:hAnsi="宋体" w:eastAsia="宋体" w:cs="宋体"/>
          <w:spacing w:val="0"/>
          <w:w w:val="100"/>
          <w:sz w:val="24"/>
          <w:szCs w:val="24"/>
          <w:highlight w:val="none"/>
          <w:lang w:val="en-US" w:eastAsia="zh-CN"/>
        </w:rPr>
        <w:t>个</w:t>
      </w:r>
      <w:r>
        <w:rPr>
          <w:rFonts w:hint="eastAsia"/>
          <w:spacing w:val="0"/>
          <w:w w:val="100"/>
          <w:sz w:val="24"/>
          <w:szCs w:val="24"/>
          <w:highlight w:val="none"/>
        </w:rPr>
        <w:t>工作日内提交最终工程勘察文件或岩土工程设计文件。</w:t>
      </w:r>
    </w:p>
    <w:p w14:paraId="208AD8D7">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4.1.2勘察期限起算日期以发包人下达的开工通知书或合同</w:t>
      </w:r>
      <w:r>
        <w:rPr>
          <w:rFonts w:hint="eastAsia" w:ascii="宋体" w:hAnsi="宋体" w:eastAsia="宋体" w:cs="宋体"/>
          <w:spacing w:val="0"/>
          <w:w w:val="100"/>
          <w:sz w:val="24"/>
          <w:szCs w:val="24"/>
          <w:highlight w:val="none"/>
          <w:lang w:val="en-US" w:eastAsia="zh-CN"/>
        </w:rPr>
        <w:t>约定</w:t>
      </w:r>
      <w:r>
        <w:rPr>
          <w:rFonts w:hint="eastAsia"/>
          <w:spacing w:val="0"/>
          <w:w w:val="100"/>
          <w:sz w:val="24"/>
          <w:szCs w:val="24"/>
          <w:highlight w:val="none"/>
        </w:rPr>
        <w:t>的时间为准；如遇特殊情况</w:t>
      </w:r>
      <w:r>
        <w:rPr>
          <w:rFonts w:hint="eastAsia"/>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如</w:t>
      </w:r>
      <w:r>
        <w:rPr>
          <w:rFonts w:hint="eastAsia"/>
          <w:spacing w:val="0"/>
          <w:w w:val="100"/>
          <w:sz w:val="24"/>
          <w:szCs w:val="24"/>
          <w:highlight w:val="none"/>
        </w:rPr>
        <w:t>设计变更、工作量变化、不可抗力影响以及非勘察人原因造成的停、窝工等</w:t>
      </w:r>
      <w:r>
        <w:rPr>
          <w:rFonts w:hint="eastAsia"/>
          <w:spacing w:val="0"/>
          <w:w w:val="100"/>
          <w:sz w:val="24"/>
          <w:szCs w:val="24"/>
          <w:highlight w:val="none"/>
          <w:lang w:eastAsia="zh-CN"/>
        </w:rPr>
        <w:t>）</w:t>
      </w:r>
      <w:r>
        <w:rPr>
          <w:rFonts w:hint="eastAsia"/>
          <w:spacing w:val="0"/>
          <w:w w:val="100"/>
          <w:sz w:val="24"/>
          <w:szCs w:val="24"/>
          <w:highlight w:val="none"/>
        </w:rPr>
        <w:t>时，</w:t>
      </w:r>
      <w:r>
        <w:rPr>
          <w:rFonts w:hint="eastAsia" w:ascii="宋体" w:hAnsi="宋体" w:eastAsia="宋体" w:cs="宋体"/>
          <w:spacing w:val="0"/>
          <w:w w:val="100"/>
          <w:sz w:val="24"/>
          <w:szCs w:val="24"/>
          <w:highlight w:val="none"/>
          <w:lang w:val="en-US" w:eastAsia="zh-CN"/>
        </w:rPr>
        <w:t>经</w:t>
      </w:r>
      <w:r>
        <w:rPr>
          <w:rFonts w:hint="eastAsia"/>
          <w:spacing w:val="0"/>
          <w:w w:val="100"/>
          <w:sz w:val="24"/>
          <w:szCs w:val="24"/>
          <w:highlight w:val="none"/>
        </w:rPr>
        <w:t>发包人书面确认后，勘察期限相应顺延</w:t>
      </w:r>
      <w:r>
        <w:rPr>
          <w:rFonts w:hint="eastAsia" w:ascii="宋体" w:hAnsi="宋体" w:eastAsia="宋体"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相关费用已包含在综合包干单价中，发包人无需另行支付任何费用</w:t>
      </w:r>
      <w:r>
        <w:rPr>
          <w:rFonts w:hint="eastAsia"/>
          <w:spacing w:val="0"/>
          <w:w w:val="100"/>
          <w:sz w:val="24"/>
          <w:szCs w:val="24"/>
          <w:highlight w:val="none"/>
        </w:rPr>
        <w:t>。</w:t>
      </w:r>
    </w:p>
    <w:p w14:paraId="4DB35587">
      <w:pPr>
        <w:pStyle w:val="2"/>
        <w:widowControl w:val="0"/>
        <w:overflowPunct/>
        <w:adjustRightInd/>
        <w:spacing w:before="0" w:line="360" w:lineRule="auto"/>
        <w:ind w:left="0" w:right="0" w:firstLine="480" w:firstLineChars="200"/>
        <w:jc w:val="both"/>
        <w:rPr>
          <w:rFonts w:hint="eastAsia"/>
          <w:w w:val="100"/>
          <w:sz w:val="24"/>
          <w:szCs w:val="24"/>
          <w:highlight w:val="none"/>
          <w:lang w:eastAsia="zh-CN"/>
        </w:rPr>
      </w:pPr>
      <w:r>
        <w:rPr>
          <w:rFonts w:hint="eastAsia"/>
          <w:spacing w:val="0"/>
          <w:w w:val="100"/>
          <w:sz w:val="24"/>
          <w:szCs w:val="24"/>
          <w:highlight w:val="none"/>
        </w:rPr>
        <w:t>4.1.3勘察人负责向发包人分别提交本项目工程勘察成果报告各10份和电子文件1套。</w:t>
      </w:r>
      <w:r>
        <w:rPr>
          <w:rFonts w:hint="eastAsia"/>
          <w:spacing w:val="0"/>
          <w:w w:val="100"/>
          <w:sz w:val="24"/>
          <w:szCs w:val="24"/>
          <w:highlight w:val="none"/>
          <w:u w:val="single" w:color="auto"/>
        </w:rPr>
        <w:t>如果</w:t>
      </w:r>
      <w:r>
        <w:rPr>
          <w:rFonts w:hint="eastAsia" w:ascii="宋体" w:hAnsi="宋体" w:eastAsia="宋体" w:cs="宋体"/>
          <w:spacing w:val="0"/>
          <w:w w:val="100"/>
          <w:sz w:val="24"/>
          <w:szCs w:val="24"/>
          <w:highlight w:val="none"/>
          <w:u w:val="single" w:color="auto"/>
          <w:lang w:val="en-US" w:eastAsia="zh-CN"/>
        </w:rPr>
        <w:t>发包人</w:t>
      </w:r>
      <w:r>
        <w:rPr>
          <w:rFonts w:hint="eastAsia"/>
          <w:spacing w:val="0"/>
          <w:w w:val="100"/>
          <w:sz w:val="24"/>
          <w:szCs w:val="24"/>
          <w:highlight w:val="none"/>
          <w:u w:val="single" w:color="auto"/>
        </w:rPr>
        <w:t>有需要</w:t>
      </w:r>
      <w:r>
        <w:rPr>
          <w:rFonts w:hint="eastAsia" w:ascii="宋体" w:hAnsi="宋体" w:eastAsia="宋体" w:cs="宋体"/>
          <w:spacing w:val="0"/>
          <w:w w:val="100"/>
          <w:sz w:val="24"/>
          <w:szCs w:val="24"/>
          <w:highlight w:val="none"/>
          <w:u w:val="single" w:color="auto"/>
          <w:lang w:eastAsia="zh-CN"/>
        </w:rPr>
        <w:t>，勘察人</w:t>
      </w:r>
      <w:r>
        <w:rPr>
          <w:rFonts w:hint="eastAsia"/>
          <w:spacing w:val="0"/>
          <w:w w:val="100"/>
          <w:sz w:val="24"/>
          <w:szCs w:val="24"/>
          <w:highlight w:val="none"/>
          <w:u w:val="single" w:color="auto"/>
        </w:rPr>
        <w:t>应无条件</w:t>
      </w:r>
      <w:r>
        <w:rPr>
          <w:rFonts w:hint="eastAsia" w:ascii="宋体" w:hAnsi="宋体" w:eastAsia="宋体" w:cs="宋体"/>
          <w:spacing w:val="0"/>
          <w:w w:val="100"/>
          <w:sz w:val="24"/>
          <w:szCs w:val="24"/>
          <w:highlight w:val="none"/>
          <w:u w:val="single" w:color="auto"/>
          <w:lang w:val="en-US" w:eastAsia="zh-CN"/>
        </w:rPr>
        <w:t>无偿</w:t>
      </w:r>
      <w:r>
        <w:rPr>
          <w:rFonts w:hint="eastAsia"/>
          <w:spacing w:val="0"/>
          <w:w w:val="100"/>
          <w:sz w:val="24"/>
          <w:szCs w:val="24"/>
          <w:highlight w:val="none"/>
          <w:u w:val="single" w:color="auto"/>
        </w:rPr>
        <w:t>增加勘察报告份数。</w:t>
      </w:r>
    </w:p>
    <w:p w14:paraId="2F12A899">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4.2收费标准及付款方式</w:t>
      </w:r>
    </w:p>
    <w:p w14:paraId="7AF05D0B">
      <w:pPr>
        <w:pStyle w:val="2"/>
        <w:widowControl w:val="0"/>
        <w:overflowPunct/>
        <w:adjustRightInd/>
        <w:spacing w:before="0" w:line="360" w:lineRule="auto"/>
        <w:ind w:left="0" w:firstLine="480" w:firstLineChars="20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4.2.1收费标准</w:t>
      </w:r>
    </w:p>
    <w:p w14:paraId="1F61E889">
      <w:pPr>
        <w:pStyle w:val="2"/>
        <w:widowControl w:val="0"/>
        <w:adjustRightInd/>
        <w:spacing w:before="0" w:line="360" w:lineRule="auto"/>
        <w:ind w:right="0" w:firstLine="480" w:firstLineChars="200"/>
        <w:jc w:val="both"/>
        <w:rPr>
          <w:rFonts w:hint="eastAsia" w:ascii="宋体" w:hAnsi="宋体" w:eastAsia="宋体" w:cs="宋体"/>
          <w:spacing w:val="0"/>
          <w:w w:val="100"/>
          <w:sz w:val="24"/>
          <w:szCs w:val="24"/>
          <w:highlight w:val="none"/>
        </w:rPr>
      </w:pPr>
      <w:r>
        <w:rPr>
          <w:rFonts w:hint="eastAsia"/>
          <w:spacing w:val="0"/>
          <w:w w:val="100"/>
          <w:sz w:val="24"/>
          <w:szCs w:val="24"/>
          <w:highlight w:val="none"/>
          <w:lang w:eastAsia="zh-CN"/>
        </w:rPr>
        <w:t>（</w:t>
      </w:r>
      <w:r>
        <w:rPr>
          <w:rFonts w:hint="eastAsia"/>
          <w:spacing w:val="0"/>
          <w:w w:val="100"/>
          <w:sz w:val="24"/>
          <w:szCs w:val="24"/>
          <w:highlight w:val="none"/>
        </w:rPr>
        <w:t>1</w:t>
      </w:r>
      <w:r>
        <w:rPr>
          <w:rFonts w:hint="eastAsia"/>
          <w:spacing w:val="0"/>
          <w:w w:val="100"/>
          <w:sz w:val="24"/>
          <w:szCs w:val="24"/>
          <w:highlight w:val="none"/>
          <w:lang w:eastAsia="zh-CN"/>
        </w:rPr>
        <w:t>）</w:t>
      </w:r>
      <w:r>
        <w:rPr>
          <w:rFonts w:hint="eastAsia"/>
          <w:spacing w:val="0"/>
          <w:w w:val="100"/>
          <w:sz w:val="24"/>
          <w:szCs w:val="24"/>
          <w:highlight w:val="none"/>
        </w:rPr>
        <w:t>按中标综合包干单价计算</w:t>
      </w:r>
      <w:r>
        <w:rPr>
          <w:rFonts w:hint="eastAsia"/>
          <w:spacing w:val="0"/>
          <w:w w:val="100"/>
          <w:sz w:val="24"/>
          <w:szCs w:val="24"/>
          <w:highlight w:val="none"/>
          <w:lang w:eastAsia="zh-CN"/>
        </w:rPr>
        <w:t>（</w:t>
      </w:r>
      <w:r>
        <w:rPr>
          <w:rFonts w:hint="eastAsia"/>
          <w:spacing w:val="0"/>
          <w:w w:val="100"/>
          <w:sz w:val="24"/>
          <w:szCs w:val="24"/>
          <w:highlight w:val="none"/>
        </w:rPr>
        <w:t>即每米综合包干</w:t>
      </w:r>
      <w:r>
        <w:rPr>
          <w:rFonts w:hint="eastAsia"/>
          <w:spacing w:val="8"/>
          <w:sz w:val="24"/>
          <w:szCs w:val="24"/>
          <w:highlight w:val="none"/>
        </w:rPr>
        <w:t xml:space="preserve">单价 </w:t>
      </w:r>
      <w:r>
        <w:rPr>
          <w:rFonts w:hint="eastAsia" w:ascii="Times New Roman" w:hAnsi="Times New Roman" w:cs="Times New Roman"/>
          <w:spacing w:val="8"/>
          <w:sz w:val="24"/>
          <w:szCs w:val="24"/>
          <w:highlight w:val="none"/>
          <w:u w:val="single" w:color="auto"/>
          <w:lang w:val="en-US" w:eastAsia="zh-CN"/>
        </w:rPr>
        <w:t xml:space="preserve">        </w:t>
      </w:r>
      <w:r>
        <w:rPr>
          <w:rFonts w:hint="eastAsia" w:ascii="Times New Roman" w:hAnsi="Times New Roman" w:eastAsia="Times New Roman" w:cs="Times New Roman"/>
          <w:spacing w:val="-31"/>
          <w:sz w:val="24"/>
          <w:szCs w:val="24"/>
          <w:highlight w:val="none"/>
        </w:rPr>
        <w:t xml:space="preserve"> </w:t>
      </w:r>
      <w:r>
        <w:rPr>
          <w:rFonts w:hint="eastAsia"/>
          <w:spacing w:val="8"/>
          <w:sz w:val="24"/>
          <w:szCs w:val="24"/>
          <w:highlight w:val="none"/>
        </w:rPr>
        <w:t>元</w:t>
      </w:r>
      <w:r>
        <w:rPr>
          <w:rFonts w:hint="eastAsia"/>
          <w:spacing w:val="0"/>
          <w:w w:val="100"/>
          <w:sz w:val="24"/>
          <w:szCs w:val="24"/>
          <w:highlight w:val="none"/>
          <w:lang w:eastAsia="zh-CN"/>
        </w:rPr>
        <w:t>）</w:t>
      </w:r>
      <w:r>
        <w:rPr>
          <w:rFonts w:hint="eastAsia"/>
          <w:spacing w:val="0"/>
          <w:w w:val="100"/>
          <w:sz w:val="24"/>
          <w:szCs w:val="24"/>
          <w:highlight w:val="none"/>
        </w:rPr>
        <w:t>。</w:t>
      </w:r>
    </w:p>
    <w:p w14:paraId="0BF12A3C">
      <w:pPr>
        <w:pStyle w:val="2"/>
        <w:widowControl w:val="0"/>
        <w:adjustRightInd/>
        <w:spacing w:before="0" w:line="360" w:lineRule="auto"/>
        <w:ind w:left="0" w:righ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2</w:t>
      </w:r>
      <w:r>
        <w:rPr>
          <w:rFonts w:hint="eastAsia"/>
          <w:w w:val="100"/>
          <w:sz w:val="24"/>
          <w:szCs w:val="24"/>
          <w:highlight w:val="none"/>
          <w:lang w:eastAsia="zh-CN"/>
        </w:rPr>
        <w:t>）</w:t>
      </w:r>
      <w:r>
        <w:rPr>
          <w:rFonts w:hint="eastAsia"/>
          <w:w w:val="100"/>
          <w:sz w:val="24"/>
          <w:szCs w:val="24"/>
          <w:highlight w:val="none"/>
        </w:rPr>
        <w:t>勘察费暂定</w:t>
      </w:r>
      <w:r>
        <w:rPr>
          <w:rFonts w:hint="eastAsia"/>
          <w:w w:val="100"/>
          <w:sz w:val="24"/>
          <w:szCs w:val="24"/>
          <w:highlight w:val="none"/>
          <w:lang w:val="en-US" w:eastAsia="zh-CN"/>
        </w:rPr>
        <w:t>总额</w:t>
      </w:r>
      <w:r>
        <w:rPr>
          <w:rFonts w:hint="eastAsia"/>
          <w:w w:val="100"/>
          <w:sz w:val="24"/>
          <w:szCs w:val="24"/>
          <w:highlight w:val="none"/>
        </w:rPr>
        <w:t>为</w:t>
      </w:r>
      <w:r>
        <w:rPr>
          <w:rFonts w:hint="eastAsia" w:ascii="Times New Roman" w:hAnsi="Times New Roman" w:cs="Times New Roman"/>
          <w:spacing w:val="8"/>
          <w:sz w:val="24"/>
          <w:szCs w:val="24"/>
          <w:highlight w:val="none"/>
          <w:u w:val="single" w:color="auto"/>
          <w:lang w:val="en-US" w:eastAsia="zh-CN"/>
        </w:rPr>
        <w:t xml:space="preserve">              </w:t>
      </w:r>
      <w:r>
        <w:rPr>
          <w:rFonts w:hint="eastAsia"/>
          <w:w w:val="100"/>
          <w:sz w:val="24"/>
          <w:szCs w:val="24"/>
          <w:highlight w:val="none"/>
        </w:rPr>
        <w:t>元</w:t>
      </w:r>
      <w:r>
        <w:rPr>
          <w:rFonts w:hint="eastAsia"/>
          <w:w w:val="100"/>
          <w:sz w:val="24"/>
          <w:szCs w:val="24"/>
          <w:highlight w:val="none"/>
          <w:lang w:eastAsia="zh-CN"/>
        </w:rPr>
        <w:t>（</w:t>
      </w:r>
      <w:r>
        <w:rPr>
          <w:rFonts w:hint="eastAsia"/>
          <w:w w:val="100"/>
          <w:sz w:val="24"/>
          <w:szCs w:val="24"/>
          <w:highlight w:val="none"/>
        </w:rPr>
        <w:t>大写：</w:t>
      </w:r>
      <w:r>
        <w:rPr>
          <w:rFonts w:hint="eastAsia"/>
          <w:sz w:val="24"/>
          <w:szCs w:val="24"/>
          <w:highlight w:val="none"/>
        </w:rPr>
        <w:t xml:space="preserve"> </w:t>
      </w:r>
      <w:r>
        <w:rPr>
          <w:rFonts w:hint="eastAsia"/>
          <w:sz w:val="24"/>
          <w:szCs w:val="24"/>
          <w:highlight w:val="none"/>
          <w:u w:val="single" w:color="auto"/>
        </w:rPr>
        <w:t>人民币</w:t>
      </w:r>
      <w:r>
        <w:rPr>
          <w:rFonts w:hint="eastAsia"/>
          <w:sz w:val="24"/>
          <w:szCs w:val="24"/>
          <w:highlight w:val="none"/>
          <w:u w:val="single" w:color="auto"/>
          <w:lang w:val="en-US" w:eastAsia="zh-CN"/>
        </w:rPr>
        <w:t xml:space="preserve">        </w:t>
      </w:r>
      <w:r>
        <w:rPr>
          <w:rFonts w:hint="eastAsia"/>
          <w:sz w:val="24"/>
          <w:szCs w:val="24"/>
          <w:highlight w:val="none"/>
          <w:u w:val="single" w:color="auto"/>
        </w:rPr>
        <w:t>万</w:t>
      </w:r>
      <w:r>
        <w:rPr>
          <w:rFonts w:hint="eastAsia"/>
          <w:sz w:val="24"/>
          <w:szCs w:val="24"/>
          <w:highlight w:val="none"/>
        </w:rPr>
        <w:t>元</w:t>
      </w:r>
      <w:r>
        <w:rPr>
          <w:rFonts w:hint="eastAsia"/>
          <w:spacing w:val="-61"/>
          <w:sz w:val="24"/>
          <w:szCs w:val="24"/>
          <w:highlight w:val="none"/>
        </w:rPr>
        <w:t xml:space="preserve"> </w:t>
      </w:r>
      <w:r>
        <w:rPr>
          <w:rFonts w:hint="eastAsia"/>
          <w:sz w:val="24"/>
          <w:szCs w:val="24"/>
          <w:highlight w:val="none"/>
        </w:rPr>
        <w:t>整</w:t>
      </w:r>
      <w:r>
        <w:rPr>
          <w:rFonts w:hint="eastAsia"/>
          <w:w w:val="100"/>
          <w:sz w:val="24"/>
          <w:szCs w:val="24"/>
          <w:highlight w:val="none"/>
          <w:lang w:eastAsia="zh-CN"/>
        </w:rPr>
        <w:t>），</w:t>
      </w:r>
      <w:r>
        <w:rPr>
          <w:rFonts w:hint="eastAsia"/>
          <w:w w:val="100"/>
          <w:sz w:val="24"/>
          <w:szCs w:val="24"/>
          <w:highlight w:val="none"/>
          <w:lang w:val="en-US" w:eastAsia="zh-CN"/>
        </w:rPr>
        <w:t>即暂</w:t>
      </w:r>
      <w:r>
        <w:rPr>
          <w:rFonts w:hint="eastAsia" w:ascii="宋体" w:hAnsi="宋体" w:eastAsia="宋体" w:cs="宋体"/>
          <w:spacing w:val="0"/>
          <w:w w:val="100"/>
          <w:sz w:val="24"/>
          <w:szCs w:val="24"/>
          <w:highlight w:val="none"/>
        </w:rPr>
        <w:t>按勘察钻孔长度约</w:t>
      </w:r>
      <w:r>
        <w:rPr>
          <w:rFonts w:hint="eastAsia" w:cs="宋体"/>
          <w:spacing w:val="0"/>
          <w:w w:val="100"/>
          <w:sz w:val="24"/>
          <w:szCs w:val="24"/>
          <w:highlight w:val="none"/>
          <w:lang w:val="en-US" w:eastAsia="zh-CN"/>
        </w:rPr>
        <w:t xml:space="preserve">        </w:t>
      </w:r>
      <w:r>
        <w:rPr>
          <w:rFonts w:hint="eastAsia" w:ascii="宋体" w:hAnsi="宋体" w:eastAsia="宋体" w:cs="宋体"/>
          <w:spacing w:val="0"/>
          <w:w w:val="100"/>
          <w:sz w:val="24"/>
          <w:szCs w:val="24"/>
          <w:highlight w:val="none"/>
        </w:rPr>
        <w:t xml:space="preserve">米* </w:t>
      </w:r>
      <w:r>
        <w:rPr>
          <w:rFonts w:hint="eastAsia"/>
          <w:spacing w:val="8"/>
          <w:sz w:val="24"/>
          <w:szCs w:val="24"/>
          <w:highlight w:val="none"/>
        </w:rPr>
        <w:t xml:space="preserve"> </w:t>
      </w:r>
      <w:r>
        <w:rPr>
          <w:rFonts w:hint="eastAsia" w:ascii="Times New Roman" w:hAnsi="Times New Roman" w:cs="Times New Roman"/>
          <w:spacing w:val="8"/>
          <w:sz w:val="24"/>
          <w:szCs w:val="24"/>
          <w:highlight w:val="none"/>
          <w:u w:val="single" w:color="auto"/>
          <w:lang w:val="en-US" w:eastAsia="zh-CN"/>
        </w:rPr>
        <w:t xml:space="preserve">       </w:t>
      </w:r>
      <w:r>
        <w:rPr>
          <w:rFonts w:hint="eastAsia" w:ascii="宋体" w:hAnsi="宋体" w:eastAsia="宋体" w:cs="宋体"/>
          <w:spacing w:val="0"/>
          <w:w w:val="100"/>
          <w:sz w:val="24"/>
          <w:szCs w:val="24"/>
          <w:highlight w:val="none"/>
        </w:rPr>
        <w:t xml:space="preserve"> 元/米</w:t>
      </w:r>
      <w:r>
        <w:rPr>
          <w:rFonts w:hint="eastAsia" w:ascii="宋体" w:hAnsi="宋体" w:eastAsia="宋体" w:cs="宋体"/>
          <w:spacing w:val="0"/>
          <w:w w:val="100"/>
          <w:sz w:val="24"/>
          <w:szCs w:val="24"/>
          <w:highlight w:val="none"/>
          <w:lang w:val="en-US" w:eastAsia="zh-CN"/>
        </w:rPr>
        <w:t>计算</w:t>
      </w:r>
      <w:r>
        <w:rPr>
          <w:rFonts w:hint="eastAsia"/>
          <w:w w:val="100"/>
          <w:sz w:val="24"/>
          <w:szCs w:val="24"/>
          <w:highlight w:val="none"/>
        </w:rPr>
        <w:t>。</w:t>
      </w:r>
      <w:r>
        <w:rPr>
          <w:rFonts w:hint="eastAsia"/>
          <w:w w:val="100"/>
          <w:sz w:val="24"/>
          <w:szCs w:val="24"/>
          <w:highlight w:val="none"/>
          <w:lang w:val="en-US" w:eastAsia="zh-CN"/>
        </w:rPr>
        <w:t>勘察费最终</w:t>
      </w:r>
      <w:r>
        <w:rPr>
          <w:rFonts w:hint="eastAsia"/>
          <w:spacing w:val="0"/>
          <w:w w:val="100"/>
          <w:sz w:val="24"/>
          <w:szCs w:val="24"/>
          <w:highlight w:val="none"/>
        </w:rPr>
        <w:t>按照</w:t>
      </w:r>
      <w:r>
        <w:rPr>
          <w:rFonts w:hint="eastAsia" w:ascii="宋体" w:hAnsi="宋体" w:eastAsia="宋体" w:cs="宋体"/>
          <w:spacing w:val="0"/>
          <w:w w:val="100"/>
          <w:sz w:val="24"/>
          <w:szCs w:val="24"/>
          <w:highlight w:val="none"/>
        </w:rPr>
        <w:t>发包人与勘察人</w:t>
      </w:r>
      <w:r>
        <w:rPr>
          <w:rFonts w:hint="eastAsia"/>
          <w:spacing w:val="0"/>
          <w:w w:val="100"/>
          <w:sz w:val="24"/>
          <w:szCs w:val="24"/>
          <w:highlight w:val="none"/>
          <w:lang w:val="en-US" w:eastAsia="zh-CN"/>
        </w:rPr>
        <w:t>书面签章</w:t>
      </w:r>
      <w:r>
        <w:rPr>
          <w:rFonts w:hint="eastAsia"/>
          <w:spacing w:val="0"/>
          <w:w w:val="100"/>
          <w:sz w:val="24"/>
          <w:szCs w:val="24"/>
          <w:highlight w:val="none"/>
        </w:rPr>
        <w:t>确认</w:t>
      </w:r>
      <w:r>
        <w:rPr>
          <w:rFonts w:hint="eastAsia"/>
          <w:spacing w:val="0"/>
          <w:w w:val="100"/>
          <w:sz w:val="24"/>
          <w:szCs w:val="24"/>
          <w:highlight w:val="none"/>
          <w:lang w:val="en-US" w:eastAsia="zh-CN"/>
        </w:rPr>
        <w:t>的</w:t>
      </w:r>
      <w:r>
        <w:rPr>
          <w:rFonts w:hint="eastAsia"/>
          <w:spacing w:val="0"/>
          <w:w w:val="100"/>
          <w:sz w:val="24"/>
          <w:szCs w:val="24"/>
          <w:highlight w:val="none"/>
        </w:rPr>
        <w:t>实际工程量乘以中标综合包干单价结算。</w:t>
      </w:r>
    </w:p>
    <w:p w14:paraId="723F0720">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4.2.2付款方式</w:t>
      </w:r>
    </w:p>
    <w:p w14:paraId="39265798">
      <w:pPr>
        <w:widowControl w:val="0"/>
        <w:overflowPunct/>
        <w:adjustRightInd/>
        <w:snapToGrid w:val="0"/>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bCs/>
          <w:w w:val="100"/>
          <w:sz w:val="24"/>
          <w:szCs w:val="24"/>
          <w:highlight w:val="none"/>
          <w:lang w:val="en-US" w:eastAsia="zh-CN"/>
        </w:rPr>
        <w:t>（1）</w:t>
      </w:r>
      <w:r>
        <w:rPr>
          <w:rFonts w:hint="eastAsia" w:ascii="宋体" w:hAnsi="宋体" w:eastAsia="宋体" w:cs="宋体"/>
          <w:w w:val="100"/>
          <w:sz w:val="24"/>
          <w:szCs w:val="24"/>
          <w:highlight w:val="none"/>
        </w:rPr>
        <w:t>合同生效后，发包人书面通知进场勘察</w:t>
      </w:r>
      <w:r>
        <w:rPr>
          <w:rFonts w:hint="eastAsia" w:ascii="宋体" w:hAnsi="宋体" w:eastAsia="宋体" w:cs="宋体"/>
          <w:w w:val="100"/>
          <w:sz w:val="24"/>
          <w:szCs w:val="24"/>
          <w:highlight w:val="none"/>
          <w:lang w:val="en-US" w:eastAsia="zh-CN"/>
        </w:rPr>
        <w:t>且勘察人按约定向发包人</w:t>
      </w:r>
      <w:r>
        <w:rPr>
          <w:rFonts w:hint="eastAsia" w:ascii="宋体" w:hAnsi="宋体" w:eastAsia="宋体" w:cs="宋体"/>
          <w:w w:val="100"/>
          <w:sz w:val="24"/>
          <w:szCs w:val="24"/>
          <w:highlight w:val="none"/>
        </w:rPr>
        <w:t>提供履约担保</w:t>
      </w:r>
      <w:r>
        <w:rPr>
          <w:rFonts w:hint="eastAsia" w:ascii="宋体" w:hAnsi="宋体" w:eastAsia="宋体" w:cs="宋体"/>
          <w:spacing w:val="0"/>
          <w:w w:val="100"/>
          <w:sz w:val="24"/>
          <w:szCs w:val="24"/>
          <w:highlight w:val="none"/>
          <w:lang w:val="en-US" w:eastAsia="zh-CN"/>
        </w:rPr>
        <w:t>后</w:t>
      </w:r>
      <w:r>
        <w:rPr>
          <w:rFonts w:hint="eastAsia" w:ascii="宋体" w:hAnsi="宋体" w:eastAsia="宋体" w:cs="宋体"/>
          <w:w w:val="100"/>
          <w:sz w:val="24"/>
          <w:szCs w:val="24"/>
          <w:highlight w:val="none"/>
        </w:rPr>
        <w:t>，发包人向</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支付本合同勘察费暂定价的</w:t>
      </w:r>
      <w:r>
        <w:rPr>
          <w:rFonts w:hint="eastAsia" w:ascii="宋体" w:hAnsi="宋体" w:eastAsia="宋体" w:cs="宋体"/>
          <w:w w:val="100"/>
          <w:sz w:val="24"/>
          <w:szCs w:val="24"/>
          <w:highlight w:val="none"/>
          <w:u w:val="single"/>
          <w:lang w:val="en-US" w:eastAsia="zh-CN"/>
        </w:rPr>
        <w:t>20%</w:t>
      </w:r>
      <w:r>
        <w:rPr>
          <w:rFonts w:hint="eastAsia" w:ascii="宋体" w:hAnsi="宋体" w:eastAsia="宋体" w:cs="宋体"/>
          <w:w w:val="100"/>
          <w:sz w:val="24"/>
          <w:szCs w:val="24"/>
          <w:highlight w:val="none"/>
        </w:rPr>
        <w:t>作为</w:t>
      </w:r>
      <w:r>
        <w:rPr>
          <w:rFonts w:hint="eastAsia" w:ascii="宋体" w:hAnsi="宋体" w:eastAsia="宋体" w:cs="宋体"/>
          <w:w w:val="100"/>
          <w:sz w:val="24"/>
          <w:szCs w:val="24"/>
          <w:highlight w:val="none"/>
          <w:lang w:val="en-US" w:eastAsia="zh-CN"/>
        </w:rPr>
        <w:t>预付款</w:t>
      </w:r>
      <w:r>
        <w:rPr>
          <w:rFonts w:hint="eastAsia" w:ascii="宋体" w:hAnsi="宋体" w:eastAsia="宋体" w:cs="宋体"/>
          <w:w w:val="100"/>
          <w:sz w:val="24"/>
          <w:szCs w:val="24"/>
          <w:highlight w:val="none"/>
        </w:rPr>
        <w:t>，</w:t>
      </w:r>
      <w:r>
        <w:rPr>
          <w:rFonts w:hint="eastAsia" w:ascii="宋体" w:hAnsi="宋体" w:eastAsia="宋体" w:cs="宋体"/>
          <w:w w:val="100"/>
          <w:sz w:val="24"/>
          <w:szCs w:val="24"/>
          <w:highlight w:val="none"/>
          <w:lang w:val="en-US" w:eastAsia="zh-CN"/>
        </w:rPr>
        <w:t>预付款在</w:t>
      </w:r>
      <w:r>
        <w:rPr>
          <w:rFonts w:hint="eastAsia" w:ascii="宋体" w:hAnsi="宋体" w:eastAsia="宋体" w:cs="宋体"/>
          <w:w w:val="100"/>
          <w:sz w:val="24"/>
          <w:szCs w:val="24"/>
          <w:highlight w:val="none"/>
        </w:rPr>
        <w:t>本合同履行后抵作勘察费；</w:t>
      </w:r>
    </w:p>
    <w:p w14:paraId="37246CDC">
      <w:pPr>
        <w:widowControl w:val="0"/>
        <w:overflowPunct/>
        <w:adjustRightInd/>
        <w:snapToGrid w:val="0"/>
        <w:spacing w:line="360" w:lineRule="auto"/>
        <w:ind w:left="0"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2）勘察人</w:t>
      </w:r>
      <w:r>
        <w:rPr>
          <w:rFonts w:hint="eastAsia" w:ascii="宋体" w:hAnsi="宋体" w:eastAsia="宋体" w:cs="宋体"/>
          <w:w w:val="100"/>
          <w:sz w:val="24"/>
          <w:szCs w:val="24"/>
          <w:highlight w:val="none"/>
        </w:rPr>
        <w:t>提交</w:t>
      </w:r>
      <w:r>
        <w:rPr>
          <w:rFonts w:hint="eastAsia" w:ascii="宋体" w:hAnsi="宋体" w:eastAsia="宋体" w:cs="宋体"/>
          <w:w w:val="100"/>
          <w:sz w:val="24"/>
          <w:szCs w:val="24"/>
          <w:highlight w:val="none"/>
          <w:lang w:val="en-US" w:eastAsia="zh-CN"/>
        </w:rPr>
        <w:t>符合要求的</w:t>
      </w:r>
      <w:r>
        <w:rPr>
          <w:rFonts w:hint="eastAsia" w:ascii="宋体" w:hAnsi="宋体" w:eastAsia="宋体" w:cs="宋体"/>
          <w:w w:val="100"/>
          <w:sz w:val="24"/>
          <w:szCs w:val="24"/>
          <w:highlight w:val="none"/>
        </w:rPr>
        <w:t>勘察成果资料</w:t>
      </w:r>
      <w:r>
        <w:rPr>
          <w:rFonts w:hint="eastAsia" w:ascii="宋体" w:hAnsi="宋体" w:eastAsia="宋体" w:cs="宋体"/>
          <w:w w:val="100"/>
          <w:sz w:val="24"/>
          <w:szCs w:val="24"/>
          <w:highlight w:val="none"/>
          <w:lang w:val="en-US" w:eastAsia="zh-CN"/>
        </w:rPr>
        <w:t>且</w:t>
      </w:r>
      <w:r>
        <w:rPr>
          <w:rFonts w:hint="eastAsia" w:ascii="宋体" w:hAnsi="宋体" w:eastAsia="宋体" w:cs="宋体"/>
          <w:w w:val="100"/>
          <w:sz w:val="24"/>
          <w:szCs w:val="24"/>
          <w:highlight w:val="none"/>
        </w:rPr>
        <w:t>勘察成果资料通过发包人</w:t>
      </w:r>
      <w:r>
        <w:rPr>
          <w:rFonts w:hint="eastAsia" w:ascii="宋体" w:hAnsi="宋体" w:eastAsia="宋体" w:cs="宋体"/>
          <w:w w:val="100"/>
          <w:sz w:val="24"/>
          <w:szCs w:val="24"/>
          <w:highlight w:val="none"/>
          <w:lang w:val="en-US" w:eastAsia="zh-CN"/>
        </w:rPr>
        <w:t>及相关主管部门</w:t>
      </w:r>
      <w:r>
        <w:rPr>
          <w:rFonts w:hint="eastAsia" w:ascii="宋体" w:hAnsi="宋体" w:eastAsia="宋体" w:cs="宋体"/>
          <w:w w:val="100"/>
          <w:sz w:val="24"/>
          <w:szCs w:val="24"/>
          <w:highlight w:val="none"/>
        </w:rPr>
        <w:t>验收</w:t>
      </w:r>
      <w:r>
        <w:rPr>
          <w:rFonts w:hint="eastAsia" w:ascii="宋体" w:hAnsi="宋体" w:eastAsia="宋体" w:cs="宋体"/>
          <w:w w:val="100"/>
          <w:sz w:val="24"/>
          <w:szCs w:val="24"/>
          <w:highlight w:val="none"/>
          <w:lang w:val="en-US" w:eastAsia="zh-CN"/>
        </w:rPr>
        <w:t>后</w:t>
      </w:r>
      <w:r>
        <w:rPr>
          <w:rFonts w:hint="eastAsia" w:ascii="宋体" w:hAnsi="宋体" w:eastAsia="宋体" w:cs="宋体"/>
          <w:w w:val="100"/>
          <w:sz w:val="24"/>
          <w:szCs w:val="24"/>
          <w:highlight w:val="none"/>
        </w:rPr>
        <w:t>，发包人累计支付至实际完成勘察工程量对应勘察费的</w:t>
      </w:r>
      <w:r>
        <w:rPr>
          <w:rFonts w:hint="eastAsia" w:ascii="宋体" w:hAnsi="宋体" w:eastAsia="宋体" w:cs="宋体"/>
          <w:w w:val="100"/>
          <w:sz w:val="24"/>
          <w:szCs w:val="24"/>
          <w:highlight w:val="none"/>
          <w:u w:val="single"/>
        </w:rPr>
        <w:t>70%</w:t>
      </w:r>
      <w:r>
        <w:rPr>
          <w:rFonts w:hint="eastAsia" w:ascii="宋体" w:hAnsi="宋体" w:eastAsia="宋体" w:cs="宋体"/>
          <w:w w:val="100"/>
          <w:sz w:val="24"/>
          <w:szCs w:val="24"/>
          <w:highlight w:val="none"/>
        </w:rPr>
        <w:t>；</w:t>
      </w:r>
    </w:p>
    <w:p w14:paraId="0105B52F">
      <w:pPr>
        <w:widowControl w:val="0"/>
        <w:overflowPunct/>
        <w:adjustRightInd/>
        <w:snapToGrid w:val="0"/>
        <w:spacing w:line="360" w:lineRule="auto"/>
        <w:ind w:left="0"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3）</w:t>
      </w:r>
      <w:r>
        <w:rPr>
          <w:rFonts w:hint="eastAsia" w:ascii="宋体" w:hAnsi="宋体" w:eastAsia="宋体" w:cs="宋体"/>
          <w:w w:val="100"/>
          <w:sz w:val="24"/>
          <w:szCs w:val="24"/>
          <w:highlight w:val="none"/>
        </w:rPr>
        <w:t>本工程项目完成施工图审查（或完成施工招标），勘察费结算经发包人或其授权委托单位审定后，发包人向</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支付勘察费至结算价的</w:t>
      </w:r>
      <w:r>
        <w:rPr>
          <w:rFonts w:hint="eastAsia" w:ascii="宋体" w:hAnsi="宋体" w:eastAsia="宋体" w:cs="宋体"/>
          <w:w w:val="100"/>
          <w:sz w:val="24"/>
          <w:szCs w:val="24"/>
          <w:highlight w:val="none"/>
          <w:u w:val="single"/>
        </w:rPr>
        <w:t>90%</w:t>
      </w:r>
      <w:r>
        <w:rPr>
          <w:rFonts w:hint="eastAsia" w:ascii="宋体" w:hAnsi="宋体" w:eastAsia="宋体" w:cs="宋体"/>
          <w:w w:val="100"/>
          <w:sz w:val="24"/>
          <w:szCs w:val="24"/>
          <w:highlight w:val="none"/>
        </w:rPr>
        <w:t>；</w:t>
      </w:r>
    </w:p>
    <w:p w14:paraId="199AD91B">
      <w:pPr>
        <w:widowControl w:val="0"/>
        <w:overflowPunct/>
        <w:adjustRightInd/>
        <w:snapToGrid w:val="0"/>
        <w:spacing w:line="360" w:lineRule="auto"/>
        <w:ind w:left="0"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4）</w:t>
      </w:r>
      <w:r>
        <w:rPr>
          <w:rFonts w:hint="eastAsia" w:ascii="宋体" w:hAnsi="宋体" w:eastAsia="宋体" w:cs="宋体"/>
          <w:w w:val="100"/>
          <w:sz w:val="24"/>
          <w:szCs w:val="24"/>
          <w:highlight w:val="none"/>
        </w:rPr>
        <w:t>剩余勘察费待</w:t>
      </w:r>
      <w:r>
        <w:rPr>
          <w:rFonts w:hint="eastAsia" w:ascii="宋体" w:hAnsi="宋体" w:eastAsia="宋体" w:cs="宋体"/>
          <w:w w:val="100"/>
          <w:sz w:val="24"/>
          <w:szCs w:val="24"/>
          <w:highlight w:val="none"/>
          <w:lang w:val="en-US" w:eastAsia="zh-CN"/>
        </w:rPr>
        <w:t>本项目</w:t>
      </w:r>
      <w:r>
        <w:rPr>
          <w:rFonts w:hint="eastAsia" w:ascii="宋体" w:hAnsi="宋体" w:eastAsia="宋体" w:cs="宋体"/>
          <w:w w:val="100"/>
          <w:sz w:val="24"/>
          <w:szCs w:val="24"/>
          <w:highlight w:val="none"/>
        </w:rPr>
        <w:t>工程</w:t>
      </w:r>
      <w:r>
        <w:rPr>
          <w:rFonts w:hint="eastAsia" w:ascii="宋体" w:hAnsi="宋体" w:eastAsia="宋体" w:cs="宋体"/>
          <w:w w:val="100"/>
          <w:sz w:val="24"/>
          <w:szCs w:val="24"/>
          <w:highlight w:val="none"/>
          <w:lang w:val="en-US" w:eastAsia="zh-CN"/>
        </w:rPr>
        <w:t>整体</w:t>
      </w:r>
      <w:r>
        <w:rPr>
          <w:rFonts w:hint="eastAsia" w:ascii="宋体" w:hAnsi="宋体" w:eastAsia="宋体" w:cs="宋体"/>
          <w:w w:val="100"/>
          <w:sz w:val="24"/>
          <w:szCs w:val="24"/>
          <w:highlight w:val="none"/>
        </w:rPr>
        <w:t>竣工验收</w:t>
      </w:r>
      <w:r>
        <w:rPr>
          <w:rFonts w:hint="eastAsia" w:ascii="宋体" w:hAnsi="宋体" w:eastAsia="宋体" w:cs="宋体"/>
          <w:w w:val="100"/>
          <w:sz w:val="24"/>
          <w:szCs w:val="24"/>
          <w:highlight w:val="none"/>
          <w:lang w:val="en-US" w:eastAsia="zh-CN"/>
        </w:rPr>
        <w:t>合格并移交</w:t>
      </w:r>
      <w:r>
        <w:rPr>
          <w:rFonts w:hint="eastAsia" w:ascii="宋体" w:hAnsi="宋体" w:eastAsia="宋体" w:cs="宋体"/>
          <w:w w:val="100"/>
          <w:sz w:val="24"/>
          <w:szCs w:val="24"/>
          <w:highlight w:val="none"/>
        </w:rPr>
        <w:t>发包人</w:t>
      </w:r>
      <w:r>
        <w:rPr>
          <w:rFonts w:hint="eastAsia" w:ascii="宋体" w:hAnsi="宋体" w:eastAsia="宋体" w:cs="宋体"/>
          <w:w w:val="100"/>
          <w:sz w:val="24"/>
          <w:szCs w:val="24"/>
          <w:highlight w:val="none"/>
          <w:lang w:val="en-US" w:eastAsia="zh-CN"/>
        </w:rPr>
        <w:t>后，发包人</w:t>
      </w:r>
      <w:r>
        <w:rPr>
          <w:rFonts w:hint="eastAsia" w:ascii="宋体" w:hAnsi="宋体" w:eastAsia="宋体" w:cs="宋体"/>
          <w:w w:val="100"/>
          <w:sz w:val="24"/>
          <w:szCs w:val="24"/>
          <w:highlight w:val="none"/>
        </w:rPr>
        <w:t>一次结清</w:t>
      </w:r>
      <w:r>
        <w:rPr>
          <w:rFonts w:hint="eastAsia" w:ascii="宋体" w:hAnsi="宋体" w:eastAsia="宋体" w:cs="宋体"/>
          <w:w w:val="100"/>
          <w:sz w:val="24"/>
          <w:szCs w:val="24"/>
          <w:highlight w:val="none"/>
          <w:lang w:val="en-US" w:eastAsia="zh-CN"/>
        </w:rPr>
        <w:t>剩余勘察费</w:t>
      </w:r>
      <w:r>
        <w:rPr>
          <w:rFonts w:hint="eastAsia" w:ascii="宋体" w:hAnsi="宋体" w:eastAsia="宋体" w:cs="宋体"/>
          <w:w w:val="100"/>
          <w:sz w:val="24"/>
          <w:szCs w:val="24"/>
          <w:highlight w:val="none"/>
        </w:rPr>
        <w:t>（不计利息）。</w:t>
      </w:r>
    </w:p>
    <w:p w14:paraId="1EF126EB">
      <w:pPr>
        <w:widowControl w:val="0"/>
        <w:overflowPunct/>
        <w:adjustRightInd/>
        <w:snapToGrid w:val="0"/>
        <w:spacing w:line="360" w:lineRule="auto"/>
        <w:ind w:left="0" w:firstLine="480" w:firstLineChars="200"/>
        <w:jc w:val="both"/>
        <w:rPr>
          <w:rFonts w:hint="eastAsia" w:ascii="宋体" w:hAnsi="宋体" w:eastAsia="宋体" w:cs="宋体"/>
          <w:w w:val="100"/>
          <w:sz w:val="24"/>
          <w:szCs w:val="24"/>
          <w:highlight w:val="none"/>
          <w:lang w:val="en-US" w:eastAsia="zh-CN"/>
        </w:rPr>
      </w:pPr>
      <w:r>
        <w:rPr>
          <w:rFonts w:hint="eastAsia" w:ascii="宋体" w:hAnsi="宋体" w:eastAsia="宋体" w:cs="宋体"/>
          <w:w w:val="100"/>
          <w:sz w:val="24"/>
          <w:szCs w:val="24"/>
          <w:highlight w:val="none"/>
          <w:lang w:val="en-US" w:eastAsia="zh-CN"/>
        </w:rPr>
        <w:t>在达到上述条款约定的合同价款支付条件后，勘察人应先行向发包人请款（须附结算凭证资料）。经发包人及相关方核实确认后，勘察人应先行向发包人提交符合发包人要求的同等金额的合法有效的增值税专用发票（</w:t>
      </w:r>
      <w:r>
        <w:rPr>
          <w:rFonts w:hint="eastAsia" w:ascii="宋体" w:hAnsi="宋体" w:eastAsia="宋体" w:cs="宋体"/>
          <w:w w:val="100"/>
          <w:sz w:val="24"/>
          <w:szCs w:val="24"/>
          <w:highlight w:val="none"/>
        </w:rPr>
        <w:t>税金由</w:t>
      </w:r>
      <w:r>
        <w:rPr>
          <w:rFonts w:hint="eastAsia" w:ascii="宋体" w:hAnsi="宋体" w:eastAsia="宋体" w:cs="宋体"/>
          <w:w w:val="100"/>
          <w:sz w:val="24"/>
          <w:szCs w:val="24"/>
          <w:highlight w:val="none"/>
          <w:lang w:val="en-US" w:eastAsia="zh-CN"/>
        </w:rPr>
        <w:t>勘察人</w:t>
      </w:r>
      <w:r>
        <w:rPr>
          <w:rFonts w:hint="eastAsia" w:ascii="宋体" w:hAnsi="宋体" w:eastAsia="宋体" w:cs="宋体"/>
          <w:w w:val="100"/>
          <w:sz w:val="24"/>
          <w:szCs w:val="24"/>
          <w:highlight w:val="none"/>
        </w:rPr>
        <w:t>自理</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；发包人收到符合要求的发票且</w:t>
      </w:r>
      <w:r>
        <w:rPr>
          <w:rFonts w:hint="eastAsia" w:ascii="宋体" w:hAnsi="宋体" w:eastAsia="宋体" w:cs="宋体"/>
          <w:w w:val="100"/>
          <w:sz w:val="24"/>
          <w:szCs w:val="24"/>
          <w:highlight w:val="none"/>
        </w:rPr>
        <w:t>资金到位</w:t>
      </w:r>
      <w:r>
        <w:rPr>
          <w:rFonts w:hint="eastAsia" w:ascii="宋体" w:hAnsi="宋体" w:eastAsia="宋体" w:cs="宋体"/>
          <w:w w:val="100"/>
          <w:sz w:val="24"/>
          <w:szCs w:val="24"/>
          <w:highlight w:val="none"/>
          <w:lang w:val="en-US" w:eastAsia="zh-CN"/>
        </w:rPr>
        <w:t>后【15】个工作日内支付至本合同所载明的勘察人指定的银行账户。</w:t>
      </w:r>
    </w:p>
    <w:p w14:paraId="45E304E1">
      <w:pPr>
        <w:widowControl w:val="0"/>
        <w:overflowPunct/>
        <w:adjustRightInd/>
        <w:snapToGrid w:val="0"/>
        <w:spacing w:line="360" w:lineRule="auto"/>
        <w:ind w:left="0" w:firstLine="480" w:firstLineChars="200"/>
        <w:jc w:val="both"/>
        <w:rPr>
          <w:rFonts w:hint="eastAsia" w:ascii="宋体" w:hAnsi="宋体" w:eastAsia="宋体" w:cs="宋体"/>
          <w:w w:val="100"/>
          <w:sz w:val="24"/>
          <w:szCs w:val="24"/>
          <w:highlight w:val="none"/>
          <w:lang w:val="en-US" w:eastAsia="zh-CN"/>
        </w:rPr>
      </w:pPr>
      <w:r>
        <w:rPr>
          <w:rFonts w:hint="eastAsia" w:ascii="宋体" w:hAnsi="宋体" w:eastAsia="宋体" w:cs="宋体"/>
          <w:w w:val="100"/>
          <w:sz w:val="24"/>
          <w:szCs w:val="24"/>
          <w:highlight w:val="none"/>
          <w:lang w:val="en-US" w:eastAsia="zh-CN"/>
        </w:rPr>
        <w:t>如勘察人未能按前述约定履行义务的，发包人有权不予结算或拒绝支付相应款项且不视为发包人违约，发包人无需承担任何责任，勘察人应自行承担由此产生的全部后果且不得据此要求解除/终止本合同、不得中止提供服务、不得向发包人主张赔偿等责任。</w:t>
      </w:r>
    </w:p>
    <w:p w14:paraId="3578D948">
      <w:pPr>
        <w:widowControl w:val="0"/>
        <w:overflowPunct/>
        <w:adjustRightInd/>
        <w:snapToGrid w:val="0"/>
        <w:spacing w:line="360" w:lineRule="auto"/>
        <w:ind w:left="0" w:firstLine="480" w:firstLineChars="200"/>
        <w:jc w:val="both"/>
        <w:rPr>
          <w:rFonts w:hint="eastAsia" w:ascii="宋体" w:hAnsi="宋体" w:eastAsia="宋体" w:cs="宋体"/>
          <w:w w:val="100"/>
          <w:sz w:val="24"/>
          <w:szCs w:val="24"/>
          <w:highlight w:val="none"/>
          <w:lang w:val="en-US" w:eastAsia="zh-CN"/>
        </w:rPr>
      </w:pPr>
      <w:r>
        <w:rPr>
          <w:rFonts w:hint="eastAsia"/>
          <w:spacing w:val="0"/>
          <w:w w:val="100"/>
          <w:sz w:val="24"/>
          <w:szCs w:val="24"/>
          <w:highlight w:val="none"/>
        </w:rPr>
        <w:t>如变更银行账户的，</w:t>
      </w:r>
      <w:r>
        <w:rPr>
          <w:rFonts w:hint="eastAsia" w:ascii="宋体" w:hAnsi="宋体" w:eastAsia="宋体" w:cs="宋体"/>
          <w:w w:val="100"/>
          <w:sz w:val="24"/>
          <w:szCs w:val="24"/>
          <w:highlight w:val="none"/>
          <w:lang w:eastAsia="zh-CN"/>
        </w:rPr>
        <w:t>勘察人</w:t>
      </w:r>
      <w:r>
        <w:rPr>
          <w:rFonts w:hint="eastAsia"/>
          <w:spacing w:val="0"/>
          <w:w w:val="100"/>
          <w:sz w:val="24"/>
          <w:szCs w:val="24"/>
          <w:highlight w:val="none"/>
        </w:rPr>
        <w:t>应在合同约定的相应付款期限前</w:t>
      </w:r>
      <w:r>
        <w:rPr>
          <w:rFonts w:hint="eastAsia" w:ascii="宋体" w:hAnsi="宋体" w:eastAsia="宋体" w:cs="宋体"/>
          <w:spacing w:val="0"/>
          <w:w w:val="100"/>
          <w:sz w:val="24"/>
          <w:szCs w:val="24"/>
          <w:highlight w:val="none"/>
          <w:u w:val="single" w:color="auto"/>
        </w:rPr>
        <w:t>20</w:t>
      </w:r>
      <w:r>
        <w:rPr>
          <w:rFonts w:hint="eastAsia"/>
          <w:spacing w:val="0"/>
          <w:w w:val="100"/>
          <w:sz w:val="24"/>
          <w:szCs w:val="24"/>
          <w:highlight w:val="none"/>
        </w:rPr>
        <w:t>日书面通知发包人</w:t>
      </w:r>
      <w:r>
        <w:rPr>
          <w:rFonts w:hint="eastAsia"/>
          <w:spacing w:val="0"/>
          <w:w w:val="100"/>
          <w:sz w:val="24"/>
          <w:szCs w:val="24"/>
          <w:highlight w:val="none"/>
          <w:lang w:eastAsia="zh-CN"/>
        </w:rPr>
        <w:t>（</w:t>
      </w:r>
      <w:r>
        <w:rPr>
          <w:rFonts w:hint="eastAsia"/>
          <w:spacing w:val="0"/>
          <w:w w:val="100"/>
          <w:sz w:val="24"/>
          <w:szCs w:val="24"/>
          <w:highlight w:val="none"/>
        </w:rPr>
        <w:t>须加盖</w:t>
      </w:r>
      <w:r>
        <w:rPr>
          <w:rFonts w:hint="eastAsia" w:ascii="宋体" w:hAnsi="宋体" w:eastAsia="宋体" w:cs="宋体"/>
          <w:w w:val="100"/>
          <w:sz w:val="24"/>
          <w:szCs w:val="24"/>
          <w:highlight w:val="none"/>
          <w:lang w:eastAsia="zh-CN"/>
        </w:rPr>
        <w:t>勘察人</w:t>
      </w:r>
      <w:r>
        <w:rPr>
          <w:rFonts w:hint="eastAsia"/>
          <w:spacing w:val="0"/>
          <w:w w:val="100"/>
          <w:sz w:val="24"/>
          <w:szCs w:val="24"/>
          <w:highlight w:val="none"/>
        </w:rPr>
        <w:t>公章</w:t>
      </w:r>
      <w:r>
        <w:rPr>
          <w:rFonts w:hint="eastAsia"/>
          <w:spacing w:val="0"/>
          <w:w w:val="100"/>
          <w:sz w:val="24"/>
          <w:szCs w:val="24"/>
          <w:highlight w:val="none"/>
          <w:lang w:eastAsia="zh-CN"/>
        </w:rPr>
        <w:t>），</w:t>
      </w:r>
      <w:r>
        <w:rPr>
          <w:rFonts w:hint="eastAsia"/>
          <w:spacing w:val="0"/>
          <w:w w:val="100"/>
          <w:sz w:val="24"/>
          <w:szCs w:val="24"/>
          <w:highlight w:val="none"/>
        </w:rPr>
        <w:t>否则由此产生的一切后果均由</w:t>
      </w:r>
      <w:r>
        <w:rPr>
          <w:rFonts w:hint="eastAsia" w:ascii="宋体" w:hAnsi="宋体" w:eastAsia="宋体" w:cs="宋体"/>
          <w:w w:val="100"/>
          <w:sz w:val="24"/>
          <w:szCs w:val="24"/>
          <w:highlight w:val="none"/>
          <w:lang w:eastAsia="zh-CN"/>
        </w:rPr>
        <w:t>勘察人</w:t>
      </w:r>
      <w:r>
        <w:rPr>
          <w:rFonts w:hint="eastAsia"/>
          <w:spacing w:val="0"/>
          <w:w w:val="100"/>
          <w:sz w:val="24"/>
          <w:szCs w:val="24"/>
          <w:highlight w:val="none"/>
        </w:rPr>
        <w:t>自行</w:t>
      </w:r>
      <w:r>
        <w:rPr>
          <w:rFonts w:hint="eastAsia" w:eastAsia="宋体"/>
          <w:spacing w:val="0"/>
          <w:w w:val="100"/>
          <w:sz w:val="24"/>
          <w:szCs w:val="24"/>
          <w:highlight w:val="none"/>
          <w:lang w:eastAsia="zh-CN"/>
        </w:rPr>
        <w:t>承担</w:t>
      </w:r>
      <w:r>
        <w:rPr>
          <w:rFonts w:hint="eastAsia"/>
          <w:spacing w:val="0"/>
          <w:w w:val="100"/>
          <w:sz w:val="24"/>
          <w:szCs w:val="24"/>
          <w:highlight w:val="none"/>
        </w:rPr>
        <w:t>。</w:t>
      </w:r>
    </w:p>
    <w:p w14:paraId="3091751F">
      <w:pPr>
        <w:widowControl w:val="0"/>
        <w:overflowPunct/>
        <w:adjustRightInd/>
        <w:spacing w:line="360" w:lineRule="auto"/>
        <w:ind w:left="0"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5</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按如下方式向发包人提供履约担保：</w:t>
      </w:r>
    </w:p>
    <w:p w14:paraId="2465670F">
      <w:pPr>
        <w:widowControl w:val="0"/>
        <w:overflowPunct/>
        <w:adjustRightInd/>
        <w:spacing w:line="360" w:lineRule="auto"/>
        <w:ind w:left="0"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rPr>
        <w:t>①履约担保：</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向发包人提交担保金额为中标价（联合体各成员各自提交履约担保的，按中标价中对应费用）</w:t>
      </w:r>
      <w:r>
        <w:rPr>
          <w:rFonts w:hint="eastAsia" w:ascii="宋体" w:hAnsi="宋体" w:eastAsia="宋体" w:cs="宋体"/>
          <w:w w:val="100"/>
          <w:sz w:val="24"/>
          <w:szCs w:val="24"/>
          <w:highlight w:val="none"/>
          <w:lang w:val="en-US" w:eastAsia="zh-CN"/>
        </w:rPr>
        <w:t>的</w:t>
      </w:r>
      <w:r>
        <w:rPr>
          <w:rFonts w:hint="eastAsia" w:ascii="宋体" w:hAnsi="宋体" w:eastAsia="宋体" w:cs="宋体"/>
          <w:w w:val="100"/>
          <w:sz w:val="24"/>
          <w:szCs w:val="24"/>
          <w:highlight w:val="none"/>
          <w:u w:val="single"/>
        </w:rPr>
        <w:t>10%</w:t>
      </w:r>
      <w:r>
        <w:rPr>
          <w:rFonts w:hint="eastAsia" w:ascii="宋体" w:hAnsi="宋体" w:eastAsia="宋体" w:cs="宋体"/>
          <w:w w:val="100"/>
          <w:sz w:val="24"/>
          <w:szCs w:val="24"/>
          <w:highlight w:val="none"/>
        </w:rPr>
        <w:t>的</w:t>
      </w:r>
      <w:bookmarkStart w:id="1" w:name="_Hlk9839519"/>
      <w:r>
        <w:rPr>
          <w:rFonts w:hint="eastAsia" w:ascii="宋体" w:hAnsi="宋体" w:eastAsia="宋体" w:cs="宋体"/>
          <w:w w:val="100"/>
          <w:sz w:val="24"/>
          <w:szCs w:val="24"/>
          <w:highlight w:val="none"/>
        </w:rPr>
        <w:t>履约担保</w:t>
      </w:r>
      <w:bookmarkEnd w:id="1"/>
      <w:r>
        <w:rPr>
          <w:rFonts w:hint="eastAsia" w:ascii="宋体" w:hAnsi="宋体" w:eastAsia="宋体" w:cs="宋体"/>
          <w:w w:val="100"/>
          <w:sz w:val="24"/>
          <w:szCs w:val="24"/>
          <w:highlight w:val="none"/>
        </w:rPr>
        <w:t>，以</w:t>
      </w:r>
      <w:r>
        <w:rPr>
          <w:rFonts w:hint="eastAsia" w:ascii="宋体" w:hAnsi="宋体" w:eastAsia="宋体" w:cs="宋体"/>
          <w:w w:val="100"/>
          <w:sz w:val="24"/>
          <w:szCs w:val="24"/>
          <w:highlight w:val="none"/>
          <w:lang w:val="en-US" w:eastAsia="zh-CN"/>
        </w:rPr>
        <w:t>无条件见索即付的</w:t>
      </w:r>
      <w:r>
        <w:rPr>
          <w:rFonts w:hint="eastAsia" w:ascii="宋体" w:hAnsi="宋体" w:eastAsia="宋体" w:cs="宋体"/>
          <w:w w:val="100"/>
          <w:sz w:val="24"/>
          <w:szCs w:val="24"/>
          <w:highlight w:val="none"/>
        </w:rPr>
        <w:t>银行保函形式提交，保函有效期至</w:t>
      </w:r>
      <w:r>
        <w:rPr>
          <w:rFonts w:hint="eastAsia" w:ascii="宋体" w:hAnsi="宋体" w:eastAsia="宋体" w:cs="宋体"/>
          <w:w w:val="100"/>
          <w:sz w:val="24"/>
          <w:szCs w:val="24"/>
          <w:highlight w:val="none"/>
          <w:lang w:val="en-US" w:eastAsia="zh-CN"/>
        </w:rPr>
        <w:t>本项目整体</w:t>
      </w:r>
      <w:r>
        <w:rPr>
          <w:rFonts w:hint="eastAsia" w:ascii="宋体" w:hAnsi="宋体" w:eastAsia="宋体" w:cs="宋体"/>
          <w:w w:val="100"/>
          <w:sz w:val="24"/>
          <w:szCs w:val="24"/>
          <w:highlight w:val="none"/>
        </w:rPr>
        <w:t>工程竣工验收合格</w:t>
      </w:r>
      <w:r>
        <w:rPr>
          <w:rFonts w:hint="eastAsia" w:ascii="宋体" w:hAnsi="宋体" w:eastAsia="宋体" w:cs="宋体"/>
          <w:w w:val="100"/>
          <w:sz w:val="24"/>
          <w:szCs w:val="24"/>
          <w:highlight w:val="none"/>
          <w:lang w:val="en-US" w:eastAsia="zh-CN"/>
        </w:rPr>
        <w:t>且缺陷责任期届满</w:t>
      </w:r>
      <w:r>
        <w:rPr>
          <w:rFonts w:hint="eastAsia" w:ascii="宋体" w:hAnsi="宋体" w:eastAsia="宋体" w:cs="宋体"/>
          <w:w w:val="100"/>
          <w:sz w:val="24"/>
          <w:szCs w:val="24"/>
          <w:highlight w:val="none"/>
        </w:rPr>
        <w:t>之日。履约银行保函到期但</w:t>
      </w:r>
      <w:r>
        <w:rPr>
          <w:rFonts w:hint="eastAsia" w:ascii="宋体" w:hAnsi="宋体" w:eastAsia="宋体" w:cs="宋体"/>
          <w:w w:val="100"/>
          <w:sz w:val="24"/>
          <w:szCs w:val="24"/>
          <w:highlight w:val="none"/>
          <w:lang w:val="en-US" w:eastAsia="zh-CN"/>
        </w:rPr>
        <w:t>本项目整体</w:t>
      </w:r>
      <w:r>
        <w:rPr>
          <w:rFonts w:hint="eastAsia" w:ascii="宋体" w:hAnsi="宋体" w:eastAsia="宋体" w:cs="宋体"/>
          <w:w w:val="100"/>
          <w:sz w:val="24"/>
          <w:szCs w:val="24"/>
          <w:highlight w:val="none"/>
        </w:rPr>
        <w:t>工程尚未竣工</w:t>
      </w:r>
      <w:r>
        <w:rPr>
          <w:rFonts w:hint="eastAsia" w:ascii="宋体" w:hAnsi="宋体" w:eastAsia="宋体" w:cs="宋体"/>
          <w:w w:val="100"/>
          <w:sz w:val="24"/>
          <w:szCs w:val="24"/>
          <w:highlight w:val="none"/>
          <w:lang w:val="en-US" w:eastAsia="zh-CN"/>
        </w:rPr>
        <w:t>验收合格、缺陷责任期未届满</w:t>
      </w:r>
      <w:r>
        <w:rPr>
          <w:rFonts w:hint="eastAsia" w:ascii="宋体" w:hAnsi="宋体" w:eastAsia="宋体" w:cs="宋体"/>
          <w:w w:val="100"/>
          <w:sz w:val="24"/>
          <w:szCs w:val="24"/>
          <w:highlight w:val="none"/>
        </w:rPr>
        <w:t>的，</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应</w:t>
      </w:r>
      <w:r>
        <w:rPr>
          <w:rFonts w:hint="eastAsia" w:ascii="宋体" w:hAnsi="宋体" w:eastAsia="宋体" w:cs="宋体"/>
          <w:w w:val="100"/>
          <w:sz w:val="24"/>
          <w:szCs w:val="24"/>
          <w:highlight w:val="none"/>
          <w:lang w:val="en-US" w:eastAsia="zh-CN"/>
        </w:rPr>
        <w:t>无条件</w:t>
      </w:r>
      <w:r>
        <w:rPr>
          <w:rFonts w:hint="eastAsia" w:ascii="宋体" w:hAnsi="宋体" w:eastAsia="宋体" w:cs="宋体"/>
          <w:w w:val="100"/>
          <w:sz w:val="24"/>
          <w:szCs w:val="24"/>
          <w:highlight w:val="none"/>
        </w:rPr>
        <w:t>自觉办理保函延期手续</w:t>
      </w:r>
      <w:r>
        <w:rPr>
          <w:rFonts w:hint="eastAsia" w:ascii="宋体" w:hAnsi="宋体" w:eastAsia="宋体" w:cs="宋体"/>
          <w:w w:val="100"/>
          <w:sz w:val="24"/>
          <w:szCs w:val="24"/>
          <w:highlight w:val="none"/>
          <w:lang w:val="en-US" w:eastAsia="zh-CN"/>
        </w:rPr>
        <w:t>并</w:t>
      </w:r>
      <w:r>
        <w:rPr>
          <w:rFonts w:hint="eastAsia" w:ascii="宋体" w:hAnsi="宋体" w:eastAsia="宋体" w:cs="宋体"/>
          <w:w w:val="100"/>
          <w:sz w:val="24"/>
          <w:szCs w:val="24"/>
          <w:highlight w:val="none"/>
        </w:rPr>
        <w:t>确保担保期限不出现空缺，否则，发包人</w:t>
      </w:r>
      <w:r>
        <w:rPr>
          <w:rFonts w:hint="eastAsia" w:ascii="宋体" w:hAnsi="宋体" w:eastAsia="宋体" w:cs="宋体"/>
          <w:w w:val="100"/>
          <w:sz w:val="24"/>
          <w:szCs w:val="24"/>
          <w:highlight w:val="none"/>
          <w:lang w:val="en-US" w:eastAsia="zh-CN"/>
        </w:rPr>
        <w:t>有权</w:t>
      </w:r>
      <w:r>
        <w:rPr>
          <w:rFonts w:hint="eastAsia" w:ascii="宋体" w:hAnsi="宋体" w:eastAsia="宋体" w:cs="宋体"/>
          <w:w w:val="100"/>
          <w:sz w:val="24"/>
          <w:szCs w:val="24"/>
          <w:highlight w:val="none"/>
        </w:rPr>
        <w:t>不予支付</w:t>
      </w:r>
      <w:r>
        <w:rPr>
          <w:rFonts w:hint="eastAsia" w:ascii="宋体" w:hAnsi="宋体" w:eastAsia="宋体" w:cs="宋体"/>
          <w:w w:val="100"/>
          <w:sz w:val="24"/>
          <w:szCs w:val="24"/>
          <w:highlight w:val="none"/>
          <w:lang w:val="en-US" w:eastAsia="zh-CN"/>
        </w:rPr>
        <w:t>勘察费且不视为发包人违约，勘察人应自行承担由此产生的全部后果且不得据此要求解除/终止本合同、不得中止提供服务、不得向发包人主张赔偿等责任</w:t>
      </w:r>
      <w:r>
        <w:rPr>
          <w:rFonts w:hint="eastAsia" w:ascii="宋体" w:hAnsi="宋体" w:eastAsia="宋体" w:cs="宋体"/>
          <w:w w:val="100"/>
          <w:sz w:val="24"/>
          <w:szCs w:val="24"/>
          <w:highlight w:val="none"/>
        </w:rPr>
        <w:t>。</w:t>
      </w:r>
    </w:p>
    <w:p w14:paraId="4C0C696A">
      <w:pPr>
        <w:widowControl w:val="0"/>
        <w:overflowPunct/>
        <w:adjustRightInd/>
        <w:spacing w:line="360" w:lineRule="auto"/>
        <w:ind w:left="0"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rPr>
        <w:t>②履约担保的返还方式：履约担保为银行保函的，在本项目整体工程验收合格且缺陷责任期届满后返还</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w:t>
      </w:r>
    </w:p>
    <w:p w14:paraId="2D60A9DA">
      <w:pPr>
        <w:widowControl w:val="0"/>
        <w:overflowPunct/>
        <w:adjustRightInd/>
        <w:spacing w:line="360" w:lineRule="auto"/>
        <w:ind w:left="0"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lang w:val="en-US" w:eastAsia="zh-CN"/>
        </w:rPr>
        <w:t>③勘察人</w:t>
      </w:r>
      <w:r>
        <w:rPr>
          <w:rFonts w:hint="eastAsia" w:ascii="宋体" w:hAnsi="宋体" w:eastAsia="宋体" w:cs="宋体"/>
          <w:w w:val="100"/>
          <w:sz w:val="24"/>
          <w:szCs w:val="24"/>
          <w:highlight w:val="none"/>
        </w:rPr>
        <w:t>提交的履约担保是对本合同约定的</w:t>
      </w:r>
      <w:r>
        <w:rPr>
          <w:rFonts w:hint="eastAsia" w:ascii="宋体" w:hAnsi="宋体" w:eastAsia="宋体" w:cs="宋体"/>
          <w:w w:val="100"/>
          <w:sz w:val="24"/>
          <w:szCs w:val="24"/>
          <w:highlight w:val="none"/>
          <w:lang w:val="en-US" w:eastAsia="zh-CN"/>
        </w:rPr>
        <w:t>勘察人</w:t>
      </w:r>
      <w:r>
        <w:rPr>
          <w:rFonts w:hint="eastAsia" w:ascii="宋体" w:hAnsi="宋体" w:eastAsia="宋体" w:cs="宋体"/>
          <w:w w:val="100"/>
          <w:sz w:val="24"/>
          <w:szCs w:val="24"/>
          <w:highlight w:val="none"/>
        </w:rPr>
        <w:t>的全部义务</w:t>
      </w:r>
      <w:r>
        <w:rPr>
          <w:rFonts w:hint="eastAsia" w:ascii="宋体" w:hAnsi="宋体" w:eastAsia="宋体" w:cs="宋体"/>
          <w:w w:val="100"/>
          <w:sz w:val="24"/>
          <w:szCs w:val="24"/>
          <w:highlight w:val="none"/>
          <w:lang w:val="en-US" w:eastAsia="zh-CN"/>
        </w:rPr>
        <w:t>及责任</w:t>
      </w:r>
      <w:r>
        <w:rPr>
          <w:rFonts w:hint="eastAsia" w:ascii="宋体" w:hAnsi="宋体" w:eastAsia="宋体" w:cs="宋体"/>
          <w:w w:val="100"/>
          <w:sz w:val="24"/>
          <w:szCs w:val="24"/>
          <w:highlight w:val="none"/>
        </w:rPr>
        <w:t>（包括但不限于</w:t>
      </w:r>
      <w:r>
        <w:rPr>
          <w:rFonts w:hint="eastAsia" w:ascii="宋体" w:hAnsi="宋体" w:eastAsia="宋体" w:cs="宋体"/>
          <w:w w:val="100"/>
          <w:sz w:val="24"/>
          <w:szCs w:val="24"/>
          <w:highlight w:val="none"/>
          <w:lang w:val="en-US" w:eastAsia="zh-CN"/>
        </w:rPr>
        <w:t>勘察人应承担</w:t>
      </w:r>
      <w:r>
        <w:rPr>
          <w:rFonts w:hint="eastAsia" w:ascii="宋体" w:hAnsi="宋体" w:eastAsia="宋体" w:cs="宋体"/>
          <w:w w:val="100"/>
          <w:sz w:val="24"/>
          <w:szCs w:val="24"/>
          <w:highlight w:val="none"/>
        </w:rPr>
        <w:t>的违约金</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rPr>
        <w:t>赔偿金</w:t>
      </w:r>
      <w:r>
        <w:rPr>
          <w:rFonts w:hint="eastAsia" w:ascii="宋体" w:hAnsi="宋体" w:eastAsia="宋体" w:cs="宋体"/>
          <w:w w:val="100"/>
          <w:sz w:val="24"/>
          <w:szCs w:val="24"/>
          <w:highlight w:val="none"/>
          <w:lang w:val="en-US" w:eastAsia="zh-CN"/>
        </w:rPr>
        <w:t>等费用</w:t>
      </w:r>
      <w:r>
        <w:rPr>
          <w:rFonts w:hint="eastAsia" w:ascii="宋体" w:hAnsi="宋体" w:eastAsia="宋体" w:cs="宋体"/>
          <w:w w:val="100"/>
          <w:sz w:val="24"/>
          <w:szCs w:val="24"/>
          <w:highlight w:val="none"/>
        </w:rPr>
        <w:t>、</w:t>
      </w:r>
      <w:r>
        <w:rPr>
          <w:rFonts w:hint="eastAsia" w:ascii="宋体" w:hAnsi="宋体" w:eastAsia="宋体" w:cs="宋体"/>
          <w:w w:val="100"/>
          <w:sz w:val="24"/>
          <w:szCs w:val="24"/>
          <w:highlight w:val="none"/>
          <w:lang w:val="en-US" w:eastAsia="zh-CN"/>
        </w:rPr>
        <w:t>勘察人</w:t>
      </w:r>
      <w:r>
        <w:rPr>
          <w:rFonts w:hint="eastAsia" w:ascii="宋体" w:hAnsi="宋体" w:eastAsia="宋体" w:cs="宋体"/>
          <w:w w:val="100"/>
          <w:sz w:val="24"/>
          <w:szCs w:val="24"/>
          <w:highlight w:val="none"/>
        </w:rPr>
        <w:t>造成发包人的损失、发包人</w:t>
      </w:r>
      <w:r>
        <w:rPr>
          <w:rFonts w:hint="eastAsia" w:ascii="宋体" w:hAnsi="宋体" w:eastAsia="宋体" w:cs="宋体"/>
          <w:w w:val="100"/>
          <w:sz w:val="24"/>
          <w:szCs w:val="24"/>
          <w:highlight w:val="none"/>
          <w:lang w:val="en-US" w:eastAsia="zh-CN"/>
        </w:rPr>
        <w:t>为保障及实现自身权益</w:t>
      </w:r>
      <w:r>
        <w:rPr>
          <w:rFonts w:hint="eastAsia" w:ascii="宋体" w:hAnsi="宋体" w:eastAsia="宋体" w:cs="宋体"/>
          <w:w w:val="100"/>
          <w:sz w:val="24"/>
          <w:szCs w:val="24"/>
          <w:highlight w:val="none"/>
        </w:rPr>
        <w:t>支出的诉讼费、财产</w:t>
      </w:r>
      <w:r>
        <w:rPr>
          <w:rFonts w:hint="eastAsia" w:ascii="宋体" w:hAnsi="宋体" w:eastAsia="宋体" w:cs="宋体"/>
          <w:w w:val="100"/>
          <w:sz w:val="24"/>
          <w:szCs w:val="24"/>
          <w:highlight w:val="none"/>
          <w:lang w:val="en-US" w:eastAsia="zh-CN"/>
        </w:rPr>
        <w:t>/证据</w:t>
      </w:r>
      <w:r>
        <w:rPr>
          <w:rFonts w:hint="eastAsia" w:ascii="宋体" w:hAnsi="宋体" w:eastAsia="宋体" w:cs="宋体"/>
          <w:w w:val="100"/>
          <w:sz w:val="24"/>
          <w:szCs w:val="24"/>
          <w:highlight w:val="none"/>
        </w:rPr>
        <w:t>保全费、保全担保费</w:t>
      </w:r>
      <w:r>
        <w:rPr>
          <w:rFonts w:hint="eastAsia" w:ascii="宋体" w:hAnsi="宋体" w:eastAsia="宋体" w:cs="宋体"/>
          <w:w w:val="100"/>
          <w:sz w:val="24"/>
          <w:szCs w:val="24"/>
          <w:highlight w:val="none"/>
          <w:lang w:val="en-US" w:eastAsia="zh-CN"/>
        </w:rPr>
        <w:t>/保险费/保函费</w:t>
      </w:r>
      <w:r>
        <w:rPr>
          <w:rFonts w:hint="eastAsia" w:ascii="宋体" w:hAnsi="宋体" w:eastAsia="宋体" w:cs="宋体"/>
          <w:w w:val="100"/>
          <w:sz w:val="24"/>
          <w:szCs w:val="24"/>
          <w:highlight w:val="none"/>
        </w:rPr>
        <w:t>、执行费、律师费、差旅费、评估费、鉴定费、公告费、拍卖费</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公证费、调查取证费</w:t>
      </w:r>
      <w:r>
        <w:rPr>
          <w:rFonts w:hint="eastAsia" w:ascii="宋体" w:hAnsi="宋体" w:eastAsia="宋体" w:cs="宋体"/>
          <w:w w:val="100"/>
          <w:sz w:val="24"/>
          <w:szCs w:val="24"/>
          <w:highlight w:val="none"/>
        </w:rPr>
        <w:t>等</w:t>
      </w:r>
      <w:r>
        <w:rPr>
          <w:rFonts w:hint="eastAsia" w:ascii="宋体" w:hAnsi="宋体" w:eastAsia="宋体" w:cs="宋体"/>
          <w:w w:val="100"/>
          <w:sz w:val="24"/>
          <w:szCs w:val="24"/>
          <w:highlight w:val="none"/>
          <w:lang w:val="en-US" w:eastAsia="zh-CN"/>
        </w:rPr>
        <w:t>全部</w:t>
      </w:r>
      <w:r>
        <w:rPr>
          <w:rFonts w:hint="eastAsia" w:ascii="宋体" w:hAnsi="宋体" w:eastAsia="宋体" w:cs="宋体"/>
          <w:w w:val="100"/>
          <w:sz w:val="24"/>
          <w:szCs w:val="24"/>
          <w:highlight w:val="none"/>
        </w:rPr>
        <w:t>费用</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rPr>
        <w:t>的担保</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勘察人</w:t>
      </w:r>
      <w:r>
        <w:rPr>
          <w:rFonts w:hint="eastAsia" w:ascii="宋体" w:hAnsi="宋体" w:eastAsia="宋体" w:cs="宋体"/>
          <w:w w:val="100"/>
          <w:sz w:val="24"/>
          <w:szCs w:val="24"/>
          <w:highlight w:val="none"/>
        </w:rPr>
        <w:t>任何一次不履行或不完全履行合同义务的行为，发包人均有权提出索赔。</w:t>
      </w:r>
    </w:p>
    <w:p w14:paraId="06FA8B56">
      <w:pPr>
        <w:pStyle w:val="2"/>
        <w:widowControl w:val="0"/>
        <w:overflowPunct/>
        <w:adjustRightInd/>
        <w:spacing w:before="0" w:line="360" w:lineRule="auto"/>
        <w:ind w:left="0" w:firstLine="482" w:firstLineChars="200"/>
        <w:jc w:val="both"/>
        <w:rPr>
          <w:rFonts w:hint="eastAsia"/>
          <w:w w:val="100"/>
          <w:sz w:val="24"/>
          <w:szCs w:val="24"/>
          <w:highlight w:val="none"/>
        </w:rPr>
      </w:pPr>
      <w:r>
        <w:rPr>
          <w:rFonts w:hint="eastAsia"/>
          <w:b/>
          <w:bCs/>
          <w:spacing w:val="0"/>
          <w:w w:val="100"/>
          <w:sz w:val="24"/>
          <w:szCs w:val="24"/>
          <w:highlight w:val="none"/>
        </w:rPr>
        <w:t>第五条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发包人、勘察人责任</w:t>
      </w:r>
    </w:p>
    <w:p w14:paraId="26EA3EB4">
      <w:pPr>
        <w:widowControl w:val="0"/>
        <w:overflowPunct/>
        <w:adjustRightInd/>
        <w:spacing w:line="360" w:lineRule="auto"/>
        <w:ind w:left="0" w:firstLine="482" w:firstLineChars="200"/>
        <w:jc w:val="both"/>
        <w:rPr>
          <w:rFonts w:hint="eastAsia" w:ascii="宋体" w:hAnsi="宋体" w:eastAsia="宋体" w:cs="宋体"/>
          <w:b/>
          <w:bCs/>
          <w:w w:val="100"/>
          <w:sz w:val="24"/>
          <w:szCs w:val="24"/>
          <w:highlight w:val="none"/>
        </w:rPr>
      </w:pPr>
      <w:r>
        <w:rPr>
          <w:rFonts w:hint="eastAsia" w:ascii="宋体" w:hAnsi="宋体" w:eastAsia="宋体" w:cs="宋体"/>
          <w:b/>
          <w:bCs/>
          <w:w w:val="100"/>
          <w:sz w:val="24"/>
          <w:szCs w:val="24"/>
          <w:highlight w:val="none"/>
          <w:lang w:val="en-US" w:eastAsia="zh-CN"/>
        </w:rPr>
        <w:t xml:space="preserve">5.1 </w:t>
      </w:r>
      <w:r>
        <w:rPr>
          <w:rFonts w:hint="eastAsia" w:ascii="宋体" w:hAnsi="宋体" w:eastAsia="宋体" w:cs="宋体"/>
          <w:b/>
          <w:bCs/>
          <w:w w:val="100"/>
          <w:sz w:val="24"/>
          <w:szCs w:val="24"/>
          <w:highlight w:val="none"/>
        </w:rPr>
        <w:t>发包人责任</w:t>
      </w:r>
    </w:p>
    <w:p w14:paraId="328D1D10">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5.1.1</w:t>
      </w:r>
      <w:r>
        <w:rPr>
          <w:rFonts w:hint="eastAsia" w:ascii="宋体" w:hAnsi="宋体" w:eastAsia="宋体" w:cs="宋体"/>
          <w:w w:val="100"/>
          <w:sz w:val="24"/>
          <w:szCs w:val="24"/>
          <w:highlight w:val="none"/>
        </w:rPr>
        <w:t>发包人委托任务时，必须以书面形式向</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明确勘察任务及技术要求，并按本节第二条约定提供文件资料。</w:t>
      </w:r>
    </w:p>
    <w:p w14:paraId="1713D7F9">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5.1.2</w:t>
      </w:r>
      <w:r>
        <w:rPr>
          <w:rFonts w:hint="eastAsia" w:ascii="宋体" w:hAnsi="宋体" w:eastAsia="宋体" w:cs="宋体"/>
          <w:w w:val="100"/>
          <w:sz w:val="24"/>
          <w:szCs w:val="24"/>
          <w:highlight w:val="none"/>
        </w:rPr>
        <w:t>勘察过程中的任何变更、签证，经办理正式变更签证手续后，发包人应按</w:t>
      </w:r>
      <w:r>
        <w:rPr>
          <w:rFonts w:hint="eastAsia" w:ascii="宋体" w:hAnsi="宋体" w:eastAsia="宋体" w:cs="宋体"/>
          <w:w w:val="100"/>
          <w:sz w:val="24"/>
          <w:szCs w:val="24"/>
          <w:highlight w:val="none"/>
          <w:lang w:val="en-US" w:eastAsia="zh-CN"/>
        </w:rPr>
        <w:t>经双方签章确认的</w:t>
      </w:r>
      <w:r>
        <w:rPr>
          <w:rFonts w:hint="eastAsia" w:ascii="宋体" w:hAnsi="宋体" w:eastAsia="宋体" w:cs="宋体"/>
          <w:w w:val="100"/>
          <w:sz w:val="24"/>
          <w:szCs w:val="24"/>
          <w:highlight w:val="none"/>
        </w:rPr>
        <w:t>实际发生的工作量支付勘察费。</w:t>
      </w:r>
    </w:p>
    <w:p w14:paraId="0A156230">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5.1.3</w:t>
      </w:r>
      <w:r>
        <w:rPr>
          <w:rFonts w:hint="eastAsia" w:ascii="宋体" w:hAnsi="宋体" w:eastAsia="宋体" w:cs="宋体"/>
          <w:w w:val="100"/>
          <w:sz w:val="24"/>
          <w:szCs w:val="24"/>
          <w:highlight w:val="none"/>
        </w:rPr>
        <w:t>由于发包人</w:t>
      </w:r>
      <w:r>
        <w:rPr>
          <w:rFonts w:hint="eastAsia" w:ascii="宋体" w:hAnsi="宋体" w:eastAsia="宋体" w:cs="宋体"/>
          <w:w w:val="100"/>
          <w:sz w:val="24"/>
          <w:szCs w:val="24"/>
          <w:highlight w:val="none"/>
          <w:lang w:val="en-US" w:eastAsia="zh-CN"/>
        </w:rPr>
        <w:t>自身</w:t>
      </w:r>
      <w:r>
        <w:rPr>
          <w:rFonts w:hint="eastAsia" w:ascii="宋体" w:hAnsi="宋体" w:eastAsia="宋体" w:cs="宋体"/>
          <w:w w:val="100"/>
          <w:sz w:val="24"/>
          <w:szCs w:val="24"/>
          <w:highlight w:val="none"/>
        </w:rPr>
        <w:t>原因或规划调整原因造成的</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停、窝工，</w:t>
      </w:r>
      <w:r>
        <w:rPr>
          <w:rFonts w:hint="eastAsia" w:ascii="宋体" w:hAnsi="宋体" w:eastAsia="宋体" w:cs="宋体"/>
          <w:w w:val="100"/>
          <w:sz w:val="24"/>
          <w:szCs w:val="24"/>
          <w:highlight w:val="none"/>
          <w:lang w:val="en-US" w:eastAsia="zh-CN"/>
        </w:rPr>
        <w:t>经发包人书面确认后，</w:t>
      </w:r>
      <w:r>
        <w:rPr>
          <w:rFonts w:hint="eastAsia" w:ascii="宋体" w:hAnsi="宋体" w:eastAsia="宋体" w:cs="宋体"/>
          <w:w w:val="100"/>
          <w:sz w:val="24"/>
          <w:szCs w:val="24"/>
          <w:highlight w:val="none"/>
        </w:rPr>
        <w:t>工期顺延</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但发包人无需另行支付其他费用</w:t>
      </w:r>
      <w:r>
        <w:rPr>
          <w:rFonts w:hint="eastAsia" w:ascii="宋体" w:hAnsi="宋体" w:eastAsia="宋体" w:cs="宋体"/>
          <w:w w:val="100"/>
          <w:sz w:val="24"/>
          <w:szCs w:val="24"/>
          <w:highlight w:val="none"/>
        </w:rPr>
        <w:t>。</w:t>
      </w:r>
    </w:p>
    <w:p w14:paraId="7D2C460D">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5.1.4</w:t>
      </w:r>
      <w:r>
        <w:rPr>
          <w:rFonts w:hint="eastAsia" w:ascii="宋体" w:hAnsi="宋体" w:eastAsia="宋体" w:cs="宋体"/>
          <w:w w:val="100"/>
          <w:sz w:val="24"/>
          <w:szCs w:val="24"/>
          <w:highlight w:val="none"/>
        </w:rPr>
        <w:t>发包人</w:t>
      </w:r>
      <w:r>
        <w:rPr>
          <w:rFonts w:hint="eastAsia" w:ascii="宋体" w:hAnsi="宋体" w:eastAsia="宋体" w:cs="宋体"/>
          <w:w w:val="100"/>
          <w:sz w:val="24"/>
          <w:szCs w:val="24"/>
          <w:highlight w:val="none"/>
          <w:lang w:val="en-US" w:eastAsia="zh-CN"/>
        </w:rPr>
        <w:t>有权使用</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lang w:val="en-US" w:eastAsia="zh-CN"/>
        </w:rPr>
        <w:t>提供的</w:t>
      </w:r>
      <w:r>
        <w:rPr>
          <w:rFonts w:hint="eastAsia" w:ascii="宋体" w:hAnsi="宋体" w:eastAsia="宋体" w:cs="宋体"/>
          <w:w w:val="100"/>
          <w:sz w:val="24"/>
          <w:szCs w:val="24"/>
          <w:highlight w:val="none"/>
        </w:rPr>
        <w:t>投标书、勘察方案、报告书、文件、资料图纸、数据、特殊工艺（方法）、专利技术和合理化建议。</w:t>
      </w:r>
    </w:p>
    <w:p w14:paraId="785F8B59">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5.1.5</w:t>
      </w:r>
      <w:r>
        <w:rPr>
          <w:rFonts w:hint="eastAsia" w:ascii="宋体" w:hAnsi="宋体" w:eastAsia="宋体" w:cs="宋体"/>
          <w:w w:val="100"/>
          <w:sz w:val="24"/>
          <w:szCs w:val="24"/>
          <w:highlight w:val="none"/>
        </w:rPr>
        <w:t>本合同有关条款中约定的发包人应负的</w:t>
      </w:r>
      <w:r>
        <w:rPr>
          <w:rFonts w:hint="eastAsia" w:ascii="宋体" w:hAnsi="宋体" w:eastAsia="宋体" w:cs="宋体"/>
          <w:w w:val="100"/>
          <w:sz w:val="24"/>
          <w:szCs w:val="24"/>
          <w:highlight w:val="none"/>
          <w:lang w:eastAsia="zh-CN"/>
        </w:rPr>
        <w:t>其他</w:t>
      </w:r>
      <w:r>
        <w:rPr>
          <w:rFonts w:hint="eastAsia" w:ascii="宋体" w:hAnsi="宋体" w:eastAsia="宋体" w:cs="宋体"/>
          <w:w w:val="100"/>
          <w:sz w:val="24"/>
          <w:szCs w:val="24"/>
          <w:highlight w:val="none"/>
        </w:rPr>
        <w:t>责任。</w:t>
      </w:r>
    </w:p>
    <w:p w14:paraId="1FF60394">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5.2</w:t>
      </w:r>
      <w:r>
        <w:rPr>
          <w:rFonts w:hint="eastAsia" w:ascii="宋体" w:hAnsi="宋体" w:eastAsia="宋体" w:cs="宋体"/>
          <w:b/>
          <w:w w:val="100"/>
          <w:sz w:val="24"/>
          <w:szCs w:val="24"/>
          <w:highlight w:val="none"/>
          <w:lang w:val="en-US" w:eastAsia="zh-CN"/>
        </w:rPr>
        <w:t xml:space="preserve"> </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责任</w:t>
      </w:r>
    </w:p>
    <w:p w14:paraId="23295B75">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5.2.1</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应按国家技术规范、标准、规程和发包人的任务委托书及技术要求进行工程勘察，按本合同规定的时间提交质量合格</w:t>
      </w:r>
      <w:r>
        <w:rPr>
          <w:rFonts w:hint="eastAsia" w:ascii="宋体" w:hAnsi="宋体" w:eastAsia="宋体" w:cs="宋体"/>
          <w:w w:val="100"/>
          <w:sz w:val="24"/>
          <w:szCs w:val="24"/>
          <w:highlight w:val="none"/>
          <w:lang w:val="en-US" w:eastAsia="zh-CN"/>
        </w:rPr>
        <w:t>且符合合同要求</w:t>
      </w:r>
      <w:r>
        <w:rPr>
          <w:rFonts w:hint="eastAsia" w:ascii="宋体" w:hAnsi="宋体" w:eastAsia="宋体" w:cs="宋体"/>
          <w:w w:val="100"/>
          <w:sz w:val="24"/>
          <w:szCs w:val="24"/>
          <w:highlight w:val="none"/>
        </w:rPr>
        <w:t>的勘察成果资料，并对其负责。</w:t>
      </w:r>
    </w:p>
    <w:p w14:paraId="14030593">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lang w:eastAsia="zh-CN"/>
        </w:rPr>
      </w:pPr>
      <w:r>
        <w:rPr>
          <w:rFonts w:hint="eastAsia" w:ascii="宋体" w:hAnsi="宋体" w:eastAsia="宋体" w:cs="宋体"/>
          <w:b/>
          <w:w w:val="100"/>
          <w:sz w:val="24"/>
          <w:szCs w:val="24"/>
          <w:highlight w:val="none"/>
        </w:rPr>
        <w:t>5.2.2</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提供的</w:t>
      </w:r>
      <w:r>
        <w:rPr>
          <w:rFonts w:hint="eastAsia" w:ascii="宋体" w:hAnsi="宋体" w:eastAsia="宋体" w:cs="宋体"/>
          <w:w w:val="100"/>
          <w:sz w:val="24"/>
          <w:szCs w:val="24"/>
          <w:highlight w:val="none"/>
          <w:lang w:val="en-US" w:eastAsia="zh-CN"/>
        </w:rPr>
        <w:t>服务</w:t>
      </w:r>
      <w:r>
        <w:rPr>
          <w:rFonts w:hint="eastAsia" w:ascii="宋体" w:hAnsi="宋体" w:eastAsia="宋体" w:cs="宋体"/>
          <w:w w:val="100"/>
          <w:sz w:val="24"/>
          <w:szCs w:val="24"/>
          <w:highlight w:val="none"/>
        </w:rPr>
        <w:t>成果</w:t>
      </w:r>
      <w:r>
        <w:rPr>
          <w:rFonts w:hint="eastAsia" w:ascii="宋体" w:hAnsi="宋体" w:eastAsia="宋体" w:cs="宋体"/>
          <w:w w:val="100"/>
          <w:sz w:val="24"/>
          <w:szCs w:val="24"/>
          <w:highlight w:val="none"/>
          <w:lang w:val="en-US" w:eastAsia="zh-CN"/>
        </w:rPr>
        <w:t>存在问题（如</w:t>
      </w:r>
      <w:r>
        <w:rPr>
          <w:rFonts w:hint="eastAsia" w:ascii="宋体" w:hAnsi="宋体" w:eastAsia="宋体" w:cs="宋体"/>
          <w:w w:val="100"/>
          <w:sz w:val="24"/>
          <w:szCs w:val="24"/>
          <w:highlight w:val="none"/>
        </w:rPr>
        <w:t>质量不合格</w:t>
      </w:r>
      <w:r>
        <w:rPr>
          <w:rFonts w:hint="eastAsia" w:ascii="宋体" w:hAnsi="宋体" w:eastAsia="宋体" w:cs="宋体"/>
          <w:w w:val="100"/>
          <w:sz w:val="24"/>
          <w:szCs w:val="24"/>
          <w:highlight w:val="none"/>
          <w:lang w:eastAsia="zh-CN"/>
        </w:rPr>
        <w:t>、勘察错误、遗漏</w:t>
      </w:r>
      <w:r>
        <w:rPr>
          <w:rFonts w:hint="eastAsia" w:ascii="宋体" w:hAnsi="宋体" w:eastAsia="宋体" w:cs="宋体"/>
          <w:w w:val="100"/>
          <w:sz w:val="24"/>
          <w:szCs w:val="24"/>
          <w:highlight w:val="none"/>
          <w:lang w:val="en-US" w:eastAsia="zh-CN"/>
        </w:rPr>
        <w:t>等）的</w:t>
      </w:r>
      <w:r>
        <w:rPr>
          <w:rFonts w:hint="eastAsia" w:ascii="宋体" w:hAnsi="宋体" w:eastAsia="宋体" w:cs="宋体"/>
          <w:w w:val="100"/>
          <w:sz w:val="24"/>
          <w:szCs w:val="24"/>
          <w:highlight w:val="none"/>
        </w:rPr>
        <w:t>，</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应</w:t>
      </w:r>
      <w:r>
        <w:rPr>
          <w:rFonts w:hint="eastAsia" w:ascii="宋体" w:hAnsi="宋体" w:eastAsia="宋体" w:cs="宋体"/>
          <w:w w:val="100"/>
          <w:sz w:val="24"/>
          <w:szCs w:val="24"/>
          <w:highlight w:val="none"/>
          <w:lang w:val="en-US" w:eastAsia="zh-CN"/>
        </w:rPr>
        <w:t>无条件</w:t>
      </w:r>
      <w:r>
        <w:rPr>
          <w:rFonts w:hint="eastAsia" w:ascii="宋体" w:hAnsi="宋体" w:eastAsia="宋体" w:cs="宋体"/>
          <w:w w:val="100"/>
          <w:sz w:val="24"/>
          <w:szCs w:val="24"/>
          <w:highlight w:val="none"/>
        </w:rPr>
        <w:t>负责无偿</w:t>
      </w:r>
      <w:r>
        <w:rPr>
          <w:rFonts w:hint="eastAsia" w:ascii="宋体" w:hAnsi="宋体" w:eastAsia="宋体" w:cs="宋体"/>
          <w:w w:val="100"/>
          <w:sz w:val="24"/>
          <w:szCs w:val="24"/>
          <w:highlight w:val="none"/>
          <w:lang w:val="en-US" w:eastAsia="zh-CN"/>
        </w:rPr>
        <w:t>按发包人及相关部门要求予以</w:t>
      </w:r>
      <w:r>
        <w:rPr>
          <w:rFonts w:hint="eastAsia" w:ascii="宋体" w:hAnsi="宋体" w:eastAsia="宋体" w:cs="宋体"/>
          <w:w w:val="100"/>
          <w:sz w:val="24"/>
          <w:szCs w:val="24"/>
          <w:highlight w:val="none"/>
        </w:rPr>
        <w:t>补充</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rPr>
        <w:t>完善使其</w:t>
      </w:r>
      <w:r>
        <w:rPr>
          <w:rFonts w:hint="eastAsia" w:ascii="宋体" w:hAnsi="宋体" w:eastAsia="宋体" w:cs="宋体"/>
          <w:w w:val="100"/>
          <w:sz w:val="24"/>
          <w:szCs w:val="24"/>
          <w:highlight w:val="none"/>
          <w:lang w:val="en-US" w:eastAsia="zh-CN"/>
        </w:rPr>
        <w:t>符合合同约定和要求</w:t>
      </w:r>
      <w:r>
        <w:rPr>
          <w:rFonts w:hint="eastAsia" w:ascii="宋体" w:hAnsi="宋体" w:eastAsia="宋体" w:cs="宋体"/>
          <w:w w:val="100"/>
          <w:sz w:val="24"/>
          <w:szCs w:val="24"/>
          <w:highlight w:val="none"/>
        </w:rPr>
        <w:t>；若</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无力补充完善，需另委托</w:t>
      </w:r>
      <w:r>
        <w:rPr>
          <w:rFonts w:hint="eastAsia" w:ascii="宋体" w:hAnsi="宋体" w:eastAsia="宋体" w:cs="宋体"/>
          <w:w w:val="100"/>
          <w:sz w:val="24"/>
          <w:szCs w:val="24"/>
          <w:highlight w:val="none"/>
          <w:lang w:eastAsia="zh-CN"/>
        </w:rPr>
        <w:t>其他</w:t>
      </w:r>
      <w:r>
        <w:rPr>
          <w:rFonts w:hint="eastAsia" w:ascii="宋体" w:hAnsi="宋体" w:eastAsia="宋体" w:cs="宋体"/>
          <w:w w:val="100"/>
          <w:sz w:val="24"/>
          <w:szCs w:val="24"/>
          <w:highlight w:val="none"/>
        </w:rPr>
        <w:t>单位时，</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应承担全部勘察费用</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若因此</w:t>
      </w:r>
      <w:r>
        <w:rPr>
          <w:rFonts w:hint="eastAsia" w:ascii="宋体" w:hAnsi="宋体" w:eastAsia="宋体" w:cs="宋体"/>
          <w:w w:val="100"/>
          <w:sz w:val="24"/>
          <w:szCs w:val="24"/>
          <w:highlight w:val="none"/>
        </w:rPr>
        <w:t>造成</w:t>
      </w:r>
      <w:r>
        <w:rPr>
          <w:rFonts w:hint="eastAsia" w:ascii="宋体" w:hAnsi="宋体" w:eastAsia="宋体" w:cs="宋体"/>
          <w:w w:val="100"/>
          <w:sz w:val="24"/>
          <w:szCs w:val="24"/>
          <w:highlight w:val="none"/>
          <w:lang w:val="en-US" w:eastAsia="zh-CN"/>
        </w:rPr>
        <w:t>发包人或其他第三方</w:t>
      </w:r>
      <w:r>
        <w:rPr>
          <w:rFonts w:hint="eastAsia" w:ascii="宋体" w:hAnsi="宋体" w:eastAsia="宋体" w:cs="宋体"/>
          <w:w w:val="100"/>
          <w:sz w:val="24"/>
          <w:szCs w:val="24"/>
          <w:highlight w:val="none"/>
        </w:rPr>
        <w:t>损失或工程质量等事故时，勘察人</w:t>
      </w:r>
      <w:r>
        <w:rPr>
          <w:rFonts w:hint="eastAsia" w:ascii="宋体" w:hAnsi="宋体" w:eastAsia="宋体" w:cs="宋体"/>
          <w:w w:val="100"/>
          <w:sz w:val="24"/>
          <w:szCs w:val="24"/>
          <w:highlight w:val="none"/>
          <w:lang w:val="en-US" w:eastAsia="zh-CN"/>
        </w:rPr>
        <w:t>还</w:t>
      </w:r>
      <w:r>
        <w:rPr>
          <w:rFonts w:hint="eastAsia" w:ascii="宋体" w:hAnsi="宋体" w:eastAsia="宋体" w:cs="宋体"/>
          <w:w w:val="100"/>
          <w:sz w:val="24"/>
          <w:szCs w:val="24"/>
          <w:highlight w:val="none"/>
        </w:rPr>
        <w:t>应对由此产生的后果和责任承担全部责任</w:t>
      </w:r>
      <w:r>
        <w:rPr>
          <w:rFonts w:hint="eastAsia" w:ascii="宋体" w:hAnsi="宋体" w:eastAsia="宋体" w:cs="宋体"/>
          <w:w w:val="100"/>
          <w:sz w:val="24"/>
          <w:szCs w:val="24"/>
          <w:highlight w:val="none"/>
          <w:lang w:eastAsia="zh-CN"/>
        </w:rPr>
        <w:t>，负责妥善处理并</w:t>
      </w:r>
      <w:r>
        <w:rPr>
          <w:rFonts w:hint="eastAsia" w:ascii="宋体" w:hAnsi="宋体" w:eastAsia="宋体" w:cs="宋体"/>
          <w:w w:val="100"/>
          <w:sz w:val="24"/>
          <w:szCs w:val="24"/>
          <w:highlight w:val="none"/>
        </w:rPr>
        <w:t>按《中华人民共和国建筑法</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rPr>
        <w:t>建设工程质量管理条例</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rPr>
        <w:t>建设工程勘察设计管理条例》及有关法律法规规定承担相应法律责任</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同时，</w:t>
      </w:r>
      <w:r>
        <w:rPr>
          <w:rFonts w:hint="eastAsia" w:ascii="宋体" w:hAnsi="宋体" w:eastAsia="宋体" w:cs="宋体"/>
          <w:w w:val="100"/>
          <w:sz w:val="24"/>
          <w:szCs w:val="24"/>
          <w:highlight w:val="none"/>
        </w:rPr>
        <w:t>除应负责采取补救措施</w:t>
      </w:r>
      <w:r>
        <w:rPr>
          <w:rFonts w:hint="eastAsia" w:ascii="宋体" w:hAnsi="宋体" w:eastAsia="宋体" w:cs="宋体"/>
          <w:w w:val="100"/>
          <w:sz w:val="24"/>
          <w:szCs w:val="24"/>
          <w:highlight w:val="none"/>
          <w:lang w:val="en-US" w:eastAsia="zh-CN"/>
        </w:rPr>
        <w:t>及消除对发包人造成的不良影响外，如发包人继续履行合同的，勘察人还应</w:t>
      </w:r>
      <w:r>
        <w:rPr>
          <w:rFonts w:hint="eastAsia" w:ascii="宋体" w:hAnsi="宋体" w:eastAsia="宋体" w:cs="宋体"/>
          <w:w w:val="100"/>
          <w:sz w:val="24"/>
          <w:szCs w:val="24"/>
          <w:highlight w:val="none"/>
        </w:rPr>
        <w:t>按勘察</w:t>
      </w:r>
      <w:r>
        <w:rPr>
          <w:rFonts w:hint="eastAsia" w:ascii="宋体" w:hAnsi="宋体" w:eastAsia="宋体" w:cs="宋体"/>
          <w:w w:val="100"/>
          <w:sz w:val="24"/>
          <w:szCs w:val="24"/>
          <w:highlight w:val="none"/>
          <w:lang w:val="en-US" w:eastAsia="zh-CN"/>
        </w:rPr>
        <w:t>费暂定价</w:t>
      </w:r>
      <w:r>
        <w:rPr>
          <w:rFonts w:hint="eastAsia" w:ascii="宋体" w:hAnsi="宋体" w:eastAsia="宋体" w:cs="宋体"/>
          <w:w w:val="100"/>
          <w:sz w:val="24"/>
          <w:szCs w:val="24"/>
          <w:highlight w:val="none"/>
        </w:rPr>
        <w:t>的30%向发包人支付违约金</w:t>
      </w:r>
      <w:r>
        <w:rPr>
          <w:rFonts w:hint="eastAsia" w:ascii="宋体" w:hAnsi="宋体" w:eastAsia="宋体" w:cs="宋体"/>
          <w:w w:val="100"/>
          <w:sz w:val="24"/>
          <w:szCs w:val="24"/>
          <w:highlight w:val="none"/>
          <w:lang w:val="en-US" w:eastAsia="zh-CN"/>
        </w:rPr>
        <w:t>及赔偿发包人因此造成的全部损失</w:t>
      </w:r>
      <w:r>
        <w:rPr>
          <w:rFonts w:hint="eastAsia" w:ascii="宋体" w:hAnsi="宋体" w:eastAsia="宋体" w:cs="宋体"/>
          <w:w w:val="100"/>
          <w:sz w:val="24"/>
          <w:szCs w:val="24"/>
          <w:highlight w:val="none"/>
        </w:rPr>
        <w:t>外，如发包人要求解除合同的，则勘察人</w:t>
      </w:r>
      <w:r>
        <w:rPr>
          <w:rFonts w:hint="eastAsia" w:ascii="宋体" w:hAnsi="宋体" w:eastAsia="宋体" w:cs="宋体"/>
          <w:w w:val="100"/>
          <w:sz w:val="24"/>
          <w:szCs w:val="24"/>
          <w:highlight w:val="none"/>
          <w:lang w:val="en-US" w:eastAsia="zh-CN"/>
        </w:rPr>
        <w:t>还</w:t>
      </w:r>
      <w:r>
        <w:rPr>
          <w:rFonts w:hint="eastAsia" w:ascii="宋体" w:hAnsi="宋体" w:eastAsia="宋体" w:cs="宋体"/>
          <w:w w:val="100"/>
          <w:sz w:val="24"/>
          <w:szCs w:val="24"/>
          <w:highlight w:val="none"/>
        </w:rPr>
        <w:t>应按本合同约定承担违约责任</w:t>
      </w:r>
      <w:r>
        <w:rPr>
          <w:rFonts w:hint="eastAsia" w:ascii="宋体" w:hAnsi="宋体" w:eastAsia="宋体" w:cs="宋体"/>
          <w:w w:val="100"/>
          <w:sz w:val="24"/>
          <w:szCs w:val="24"/>
          <w:highlight w:val="none"/>
          <w:lang w:eastAsia="zh-CN"/>
        </w:rPr>
        <w:t>。</w:t>
      </w:r>
    </w:p>
    <w:p w14:paraId="14AED133">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5.2.3</w:t>
      </w:r>
      <w:r>
        <w:rPr>
          <w:rFonts w:hint="eastAsia" w:ascii="宋体" w:hAnsi="宋体" w:eastAsia="宋体" w:cs="宋体"/>
          <w:b/>
          <w:w w:val="100"/>
          <w:sz w:val="24"/>
          <w:szCs w:val="24"/>
          <w:highlight w:val="none"/>
          <w:lang w:val="en-US" w:eastAsia="zh-CN"/>
        </w:rPr>
        <w:t xml:space="preserve"> </w:t>
      </w:r>
      <w:r>
        <w:rPr>
          <w:rFonts w:hint="eastAsia" w:ascii="宋体" w:hAnsi="宋体" w:eastAsia="宋体" w:cs="宋体"/>
          <w:w w:val="100"/>
          <w:sz w:val="24"/>
          <w:szCs w:val="24"/>
          <w:highlight w:val="none"/>
        </w:rPr>
        <w:t>在工程勘察前，提出勘察纲要或勘察组织设计，派人与发包人的人员一起验收发包人提供的材料。</w:t>
      </w:r>
    </w:p>
    <w:p w14:paraId="34687FA5">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5.2.4</w:t>
      </w:r>
      <w:r>
        <w:rPr>
          <w:rFonts w:hint="eastAsia" w:ascii="宋体" w:hAnsi="宋体" w:eastAsia="宋体" w:cs="宋体"/>
          <w:w w:val="100"/>
          <w:sz w:val="24"/>
          <w:szCs w:val="24"/>
          <w:highlight w:val="none"/>
        </w:rPr>
        <w:t>勘察过程中，根据工程的岩土工程条件（或工作现场地形地貌、地质和水文地质条件）及技术规范要求，向发包人提出增减工作量或修改勘察工作的意见</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rPr>
        <w:t>并办理正式变更手续。</w:t>
      </w:r>
    </w:p>
    <w:p w14:paraId="38348FCE">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5.2.5</w:t>
      </w:r>
      <w:r>
        <w:rPr>
          <w:rFonts w:hint="eastAsia" w:ascii="宋体" w:hAnsi="宋体" w:eastAsia="宋体" w:cs="宋体"/>
          <w:w w:val="100"/>
          <w:sz w:val="24"/>
          <w:szCs w:val="24"/>
          <w:highlight w:val="none"/>
        </w:rPr>
        <w:t>在现场工作的</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的人员应遵守发包人的安全保卫</w:t>
      </w:r>
      <w:r>
        <w:rPr>
          <w:rFonts w:hint="eastAsia" w:ascii="宋体" w:hAnsi="宋体" w:eastAsia="宋体" w:cs="宋体"/>
          <w:w w:val="100"/>
          <w:sz w:val="24"/>
          <w:szCs w:val="24"/>
          <w:highlight w:val="none"/>
          <w:lang w:eastAsia="zh-CN"/>
        </w:rPr>
        <w:t>及其他</w:t>
      </w:r>
      <w:r>
        <w:rPr>
          <w:rFonts w:hint="eastAsia" w:ascii="宋体" w:hAnsi="宋体" w:eastAsia="宋体" w:cs="宋体"/>
          <w:w w:val="100"/>
          <w:sz w:val="24"/>
          <w:szCs w:val="24"/>
          <w:highlight w:val="none"/>
        </w:rPr>
        <w:t>有关的规章制度</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勘察人应对发包人提供的</w:t>
      </w:r>
      <w:r>
        <w:rPr>
          <w:rFonts w:hint="eastAsia" w:ascii="宋体" w:hAnsi="宋体" w:eastAsia="宋体" w:cs="宋体"/>
          <w:w w:val="100"/>
          <w:sz w:val="24"/>
          <w:szCs w:val="24"/>
          <w:highlight w:val="none"/>
        </w:rPr>
        <w:t>有关资料</w:t>
      </w:r>
      <w:r>
        <w:rPr>
          <w:rFonts w:hint="eastAsia" w:ascii="宋体" w:hAnsi="宋体" w:eastAsia="宋体" w:cs="宋体"/>
          <w:w w:val="100"/>
          <w:sz w:val="24"/>
          <w:szCs w:val="24"/>
          <w:highlight w:val="none"/>
          <w:lang w:val="en-US" w:eastAsia="zh-CN"/>
        </w:rPr>
        <w:t>信息、合同签约及履行等过程中所知悉的相关信息</w:t>
      </w:r>
      <w:r>
        <w:rPr>
          <w:rFonts w:hint="eastAsia" w:ascii="宋体" w:hAnsi="宋体" w:eastAsia="宋体" w:cs="宋体"/>
          <w:w w:val="100"/>
          <w:sz w:val="24"/>
          <w:szCs w:val="24"/>
          <w:highlight w:val="none"/>
        </w:rPr>
        <w:t>保密义务。</w:t>
      </w:r>
    </w:p>
    <w:p w14:paraId="147034CA">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rPr>
        <w:t>5.1.6</w:t>
      </w:r>
      <w:r>
        <w:rPr>
          <w:rFonts w:hint="eastAsia" w:ascii="宋体" w:hAnsi="宋体" w:eastAsia="宋体" w:cs="宋体"/>
          <w:w w:val="100"/>
          <w:sz w:val="24"/>
          <w:szCs w:val="24"/>
          <w:highlight w:val="none"/>
        </w:rPr>
        <w:t>在勘察工作范围内，没有资料、图纸的地区（段），</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应负责查清地下埋藏物</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未探明地下埋藏物即进行钻探的，</w:t>
      </w:r>
      <w:r>
        <w:rPr>
          <w:rFonts w:hint="eastAsia" w:ascii="宋体" w:hAnsi="宋体" w:eastAsia="宋体" w:cs="宋体"/>
          <w:w w:val="100"/>
          <w:sz w:val="24"/>
          <w:szCs w:val="24"/>
          <w:highlight w:val="none"/>
          <w:lang w:eastAsia="zh-CN"/>
        </w:rPr>
        <w:t>勘察</w:t>
      </w:r>
      <w:r>
        <w:rPr>
          <w:rFonts w:hint="eastAsia" w:ascii="宋体" w:hAnsi="宋体" w:eastAsia="宋体" w:cs="宋体"/>
          <w:w w:val="100"/>
          <w:sz w:val="24"/>
          <w:szCs w:val="24"/>
          <w:highlight w:val="none"/>
          <w:lang w:val="en-US" w:eastAsia="zh-CN"/>
        </w:rPr>
        <w:t>人应对因此造成的全部后果承担全部责任（如</w:t>
      </w:r>
      <w:r>
        <w:rPr>
          <w:rFonts w:hint="eastAsia" w:ascii="宋体" w:hAnsi="宋体" w:eastAsia="宋体" w:cs="宋体"/>
          <w:w w:val="100"/>
          <w:sz w:val="24"/>
          <w:szCs w:val="24"/>
          <w:highlight w:val="none"/>
        </w:rPr>
        <w:t>发生人身伤</w:t>
      </w:r>
      <w:r>
        <w:rPr>
          <w:rFonts w:hint="eastAsia" w:ascii="宋体" w:hAnsi="宋体" w:eastAsia="宋体" w:cs="宋体"/>
          <w:w w:val="100"/>
          <w:sz w:val="24"/>
          <w:szCs w:val="24"/>
          <w:highlight w:val="none"/>
          <w:lang w:val="en-US" w:eastAsia="zh-CN"/>
        </w:rPr>
        <w:t>亡</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财物毁损、</w:t>
      </w:r>
      <w:r>
        <w:rPr>
          <w:rFonts w:hint="eastAsia" w:ascii="宋体" w:hAnsi="宋体" w:eastAsia="宋体" w:cs="宋体"/>
          <w:w w:val="100"/>
          <w:sz w:val="24"/>
          <w:szCs w:val="24"/>
          <w:highlight w:val="none"/>
        </w:rPr>
        <w:t>造成经济损失</w:t>
      </w:r>
      <w:r>
        <w:rPr>
          <w:rFonts w:hint="eastAsia" w:ascii="宋体" w:hAnsi="宋体" w:eastAsia="宋体" w:cs="宋体"/>
          <w:w w:val="100"/>
          <w:sz w:val="24"/>
          <w:szCs w:val="24"/>
          <w:highlight w:val="none"/>
          <w:lang w:val="en-US" w:eastAsia="zh-CN"/>
        </w:rPr>
        <w:t>等）</w:t>
      </w:r>
      <w:r>
        <w:rPr>
          <w:rFonts w:hint="eastAsia" w:ascii="宋体" w:hAnsi="宋体" w:eastAsia="宋体" w:cs="宋体"/>
          <w:w w:val="100"/>
          <w:sz w:val="24"/>
          <w:szCs w:val="24"/>
          <w:highlight w:val="none"/>
        </w:rPr>
        <w:t>，</w:t>
      </w:r>
      <w:r>
        <w:rPr>
          <w:rFonts w:hint="eastAsia" w:ascii="宋体" w:hAnsi="宋体" w:eastAsia="宋体" w:cs="宋体"/>
          <w:w w:val="100"/>
          <w:sz w:val="24"/>
          <w:szCs w:val="24"/>
          <w:highlight w:val="none"/>
          <w:lang w:val="en-US" w:eastAsia="zh-CN"/>
        </w:rPr>
        <w:t>发包人对此无需承担任何责任；若因此导致发包人损失，勘察人还应全额予以赔偿</w:t>
      </w:r>
      <w:r>
        <w:rPr>
          <w:rFonts w:hint="eastAsia" w:ascii="宋体" w:hAnsi="宋体" w:eastAsia="宋体" w:cs="宋体"/>
          <w:w w:val="100"/>
          <w:sz w:val="24"/>
          <w:szCs w:val="24"/>
          <w:highlight w:val="none"/>
        </w:rPr>
        <w:t>。</w:t>
      </w:r>
    </w:p>
    <w:p w14:paraId="233D496E">
      <w:pPr>
        <w:pStyle w:val="2"/>
        <w:widowControl w:val="0"/>
        <w:overflowPunct/>
        <w:adjustRightInd/>
        <w:spacing w:line="360" w:lineRule="auto"/>
        <w:ind w:firstLine="482" w:firstLineChars="200"/>
        <w:jc w:val="both"/>
        <w:rPr>
          <w:rFonts w:hint="default" w:ascii="宋体" w:hAnsi="宋体" w:eastAsia="宋体" w:cs="宋体"/>
          <w:b/>
          <w:w w:val="100"/>
          <w:sz w:val="24"/>
          <w:szCs w:val="24"/>
          <w:highlight w:val="none"/>
          <w:lang w:val="en-US" w:eastAsia="zh-CN"/>
        </w:rPr>
      </w:pPr>
      <w:r>
        <w:rPr>
          <w:rFonts w:hint="eastAsia" w:ascii="宋体" w:hAnsi="宋体" w:eastAsia="宋体" w:cs="宋体"/>
          <w:b/>
          <w:w w:val="100"/>
          <w:sz w:val="24"/>
          <w:szCs w:val="24"/>
          <w:highlight w:val="none"/>
        </w:rPr>
        <w:t>5.2.7</w:t>
      </w:r>
      <w:r>
        <w:rPr>
          <w:rFonts w:hint="eastAsia" w:ascii="宋体" w:hAnsi="宋体" w:eastAsia="宋体" w:cs="宋体"/>
          <w:b/>
          <w:w w:val="100"/>
          <w:sz w:val="24"/>
          <w:szCs w:val="24"/>
          <w:highlight w:val="none"/>
          <w:lang w:val="en-US" w:eastAsia="zh-CN"/>
        </w:rPr>
        <w:t xml:space="preserve"> 勘察人未经发包人事先书面同意，不得擅自更换其人员。</w:t>
      </w:r>
    </w:p>
    <w:p w14:paraId="5305ED99">
      <w:pPr>
        <w:widowControl w:val="0"/>
        <w:overflowPunct/>
        <w:adjustRightInd/>
        <w:spacing w:line="360" w:lineRule="auto"/>
        <w:ind w:left="0"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lang w:val="en-US" w:eastAsia="zh-CN"/>
        </w:rPr>
        <w:t xml:space="preserve">5.2.8 </w:t>
      </w:r>
      <w:r>
        <w:rPr>
          <w:rFonts w:hint="eastAsia" w:ascii="宋体" w:hAnsi="宋体" w:eastAsia="宋体" w:cs="宋体"/>
          <w:w w:val="100"/>
          <w:sz w:val="24"/>
          <w:szCs w:val="24"/>
          <w:highlight w:val="none"/>
        </w:rPr>
        <w:t>本合同有关条款规定和补充协议中</w:t>
      </w:r>
      <w:r>
        <w:rPr>
          <w:rFonts w:hint="eastAsia" w:ascii="宋体" w:hAnsi="宋体" w:eastAsia="宋体" w:cs="宋体"/>
          <w:w w:val="100"/>
          <w:sz w:val="24"/>
          <w:szCs w:val="24"/>
          <w:highlight w:val="none"/>
          <w:lang w:eastAsia="zh-CN"/>
        </w:rPr>
        <w:t>勘察人</w:t>
      </w:r>
      <w:r>
        <w:rPr>
          <w:rFonts w:hint="eastAsia" w:ascii="宋体" w:hAnsi="宋体" w:eastAsia="宋体" w:cs="宋体"/>
          <w:w w:val="100"/>
          <w:sz w:val="24"/>
          <w:szCs w:val="24"/>
          <w:highlight w:val="none"/>
        </w:rPr>
        <w:t>应负的</w:t>
      </w:r>
      <w:r>
        <w:rPr>
          <w:rFonts w:hint="eastAsia" w:ascii="宋体" w:hAnsi="宋体" w:eastAsia="宋体" w:cs="宋体"/>
          <w:w w:val="100"/>
          <w:sz w:val="24"/>
          <w:szCs w:val="24"/>
          <w:highlight w:val="none"/>
          <w:lang w:eastAsia="zh-CN"/>
        </w:rPr>
        <w:t>其他</w:t>
      </w:r>
      <w:r>
        <w:rPr>
          <w:rFonts w:hint="eastAsia" w:ascii="宋体" w:hAnsi="宋体" w:eastAsia="宋体" w:cs="宋体"/>
          <w:w w:val="100"/>
          <w:sz w:val="24"/>
          <w:szCs w:val="24"/>
          <w:highlight w:val="none"/>
        </w:rPr>
        <w:t>责任。</w:t>
      </w:r>
    </w:p>
    <w:p w14:paraId="3031C81C">
      <w:pPr>
        <w:pStyle w:val="2"/>
        <w:widowControl w:val="0"/>
        <w:overflowPunct/>
        <w:adjustRightInd/>
        <w:spacing w:line="360" w:lineRule="auto"/>
        <w:ind w:left="0" w:firstLine="482" w:firstLineChars="200"/>
        <w:jc w:val="both"/>
        <w:outlineLvl w:val="0"/>
        <w:rPr>
          <w:rFonts w:hint="eastAsia"/>
          <w:w w:val="100"/>
          <w:sz w:val="24"/>
          <w:szCs w:val="24"/>
          <w:highlight w:val="none"/>
        </w:rPr>
      </w:pPr>
      <w:r>
        <w:rPr>
          <w:rFonts w:hint="eastAsia"/>
          <w:b/>
          <w:bCs/>
          <w:spacing w:val="0"/>
          <w:w w:val="100"/>
          <w:sz w:val="24"/>
          <w:szCs w:val="24"/>
          <w:highlight w:val="none"/>
        </w:rPr>
        <w:t>第六条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违约责任</w:t>
      </w:r>
    </w:p>
    <w:p w14:paraId="1C71925C">
      <w:pPr>
        <w:pStyle w:val="2"/>
        <w:widowControl w:val="0"/>
        <w:numPr>
          <w:ilvl w:val="0"/>
          <w:numId w:val="0"/>
        </w:numPr>
        <w:overflowPunct/>
        <w:adjustRightInd/>
        <w:spacing w:before="0" w:line="360" w:lineRule="auto"/>
        <w:ind w:left="0" w:right="0" w:firstLine="480" w:firstLineChars="200"/>
        <w:jc w:val="both"/>
        <w:rPr>
          <w:rFonts w:hint="eastAsia"/>
          <w:spacing w:val="0"/>
          <w:w w:val="100"/>
          <w:sz w:val="24"/>
          <w:szCs w:val="24"/>
          <w:highlight w:val="none"/>
        </w:rPr>
      </w:pPr>
      <w:r>
        <w:rPr>
          <w:rFonts w:hint="eastAsia"/>
          <w:spacing w:val="0"/>
          <w:w w:val="100"/>
          <w:sz w:val="24"/>
          <w:szCs w:val="24"/>
          <w:highlight w:val="none"/>
        </w:rPr>
        <w:t>6.1</w:t>
      </w:r>
      <w:r>
        <w:rPr>
          <w:rFonts w:hint="eastAsia"/>
          <w:spacing w:val="0"/>
          <w:w w:val="100"/>
          <w:sz w:val="24"/>
          <w:szCs w:val="24"/>
          <w:highlight w:val="none"/>
          <w:lang w:val="en-US" w:eastAsia="zh-CN"/>
        </w:rPr>
        <w:t xml:space="preserve"> 勘察人的</w:t>
      </w:r>
      <w:r>
        <w:rPr>
          <w:rFonts w:hint="eastAsia"/>
          <w:spacing w:val="0"/>
          <w:w w:val="100"/>
          <w:sz w:val="24"/>
          <w:szCs w:val="24"/>
          <w:highlight w:val="none"/>
        </w:rPr>
        <w:t>勘察成果质量不合格，不能满足技术要求</w:t>
      </w:r>
      <w:r>
        <w:rPr>
          <w:rFonts w:hint="eastAsia"/>
          <w:spacing w:val="0"/>
          <w:w w:val="100"/>
          <w:sz w:val="24"/>
          <w:szCs w:val="24"/>
          <w:highlight w:val="none"/>
          <w:lang w:eastAsia="zh-CN"/>
        </w:rPr>
        <w:t>（</w:t>
      </w:r>
      <w:r>
        <w:rPr>
          <w:rFonts w:hint="eastAsia"/>
          <w:spacing w:val="0"/>
          <w:w w:val="100"/>
          <w:sz w:val="24"/>
          <w:szCs w:val="24"/>
          <w:highlight w:val="none"/>
          <w:lang w:val="en-US" w:eastAsia="zh-CN"/>
        </w:rPr>
        <w:t>如</w:t>
      </w:r>
      <w:r>
        <w:rPr>
          <w:rFonts w:hint="eastAsia"/>
          <w:spacing w:val="0"/>
          <w:w w:val="100"/>
          <w:sz w:val="24"/>
          <w:szCs w:val="24"/>
          <w:highlight w:val="none"/>
        </w:rPr>
        <w:t>资料及文件出现的遗漏</w:t>
      </w:r>
      <w:r>
        <w:rPr>
          <w:rFonts w:hint="eastAsia"/>
          <w:spacing w:val="0"/>
          <w:w w:val="100"/>
          <w:sz w:val="24"/>
          <w:szCs w:val="24"/>
          <w:highlight w:val="none"/>
          <w:lang w:eastAsia="zh-CN"/>
        </w:rPr>
        <w:t>、</w:t>
      </w:r>
      <w:r>
        <w:rPr>
          <w:rFonts w:hint="eastAsia"/>
          <w:spacing w:val="0"/>
          <w:w w:val="100"/>
          <w:sz w:val="24"/>
          <w:szCs w:val="24"/>
          <w:highlight w:val="none"/>
        </w:rPr>
        <w:t>错误</w:t>
      </w:r>
      <w:r>
        <w:rPr>
          <w:rFonts w:hint="eastAsia"/>
          <w:spacing w:val="0"/>
          <w:w w:val="100"/>
          <w:sz w:val="24"/>
          <w:szCs w:val="24"/>
          <w:highlight w:val="none"/>
          <w:lang w:eastAsia="zh-CN"/>
        </w:rPr>
        <w:t>、未能通过审核或审批</w:t>
      </w:r>
      <w:r>
        <w:rPr>
          <w:rFonts w:hint="eastAsia"/>
          <w:spacing w:val="0"/>
          <w:w w:val="100"/>
          <w:sz w:val="24"/>
          <w:szCs w:val="24"/>
          <w:highlight w:val="none"/>
          <w:lang w:val="en-US" w:eastAsia="zh-CN"/>
        </w:rPr>
        <w:t>等）</w:t>
      </w:r>
      <w:r>
        <w:rPr>
          <w:rFonts w:hint="eastAsia"/>
          <w:spacing w:val="0"/>
          <w:w w:val="100"/>
          <w:sz w:val="24"/>
          <w:szCs w:val="24"/>
          <w:highlight w:val="none"/>
        </w:rPr>
        <w:t>，勘察人应</w:t>
      </w:r>
      <w:r>
        <w:rPr>
          <w:rFonts w:hint="eastAsia"/>
          <w:spacing w:val="0"/>
          <w:w w:val="100"/>
          <w:sz w:val="24"/>
          <w:szCs w:val="24"/>
          <w:highlight w:val="none"/>
          <w:lang w:val="en-US" w:eastAsia="zh-CN"/>
        </w:rPr>
        <w:t>无条件</w:t>
      </w:r>
      <w:r>
        <w:rPr>
          <w:rFonts w:hint="eastAsia"/>
          <w:spacing w:val="0"/>
          <w:w w:val="100"/>
          <w:sz w:val="24"/>
          <w:szCs w:val="24"/>
          <w:highlight w:val="none"/>
        </w:rPr>
        <w:t>按发包人要求返工</w:t>
      </w:r>
      <w:r>
        <w:rPr>
          <w:rFonts w:hint="eastAsia"/>
          <w:spacing w:val="0"/>
          <w:w w:val="100"/>
          <w:sz w:val="24"/>
          <w:szCs w:val="24"/>
          <w:highlight w:val="none"/>
          <w:lang w:eastAsia="zh-CN"/>
        </w:rPr>
        <w:t>（</w:t>
      </w:r>
      <w:r>
        <w:rPr>
          <w:rFonts w:hint="eastAsia"/>
          <w:spacing w:val="0"/>
          <w:w w:val="100"/>
          <w:sz w:val="24"/>
          <w:szCs w:val="24"/>
          <w:highlight w:val="none"/>
        </w:rPr>
        <w:t>直至达到本合同约定的质量标准</w:t>
      </w:r>
      <w:r>
        <w:rPr>
          <w:rFonts w:hint="eastAsia"/>
          <w:spacing w:val="0"/>
          <w:w w:val="100"/>
          <w:sz w:val="24"/>
          <w:szCs w:val="24"/>
          <w:highlight w:val="none"/>
          <w:lang w:eastAsia="zh-CN"/>
        </w:rPr>
        <w:t>）</w:t>
      </w:r>
      <w:r>
        <w:rPr>
          <w:rFonts w:hint="eastAsia"/>
          <w:spacing w:val="0"/>
          <w:w w:val="100"/>
          <w:sz w:val="24"/>
          <w:szCs w:val="24"/>
          <w:highlight w:val="none"/>
        </w:rPr>
        <w:t>，其返工所增加的勘察费用</w:t>
      </w:r>
      <w:r>
        <w:rPr>
          <w:rFonts w:hint="eastAsia"/>
          <w:spacing w:val="0"/>
          <w:w w:val="100"/>
          <w:sz w:val="24"/>
          <w:szCs w:val="24"/>
          <w:highlight w:val="none"/>
          <w:lang w:val="en-US" w:eastAsia="zh-CN"/>
        </w:rPr>
        <w:t>等全部费用</w:t>
      </w:r>
      <w:r>
        <w:rPr>
          <w:rFonts w:hint="eastAsia"/>
          <w:spacing w:val="0"/>
          <w:w w:val="100"/>
          <w:sz w:val="24"/>
          <w:szCs w:val="24"/>
          <w:highlight w:val="none"/>
        </w:rPr>
        <w:t>由勘察人自行承担</w:t>
      </w:r>
      <w:r>
        <w:rPr>
          <w:rFonts w:hint="eastAsia"/>
          <w:spacing w:val="0"/>
          <w:w w:val="100"/>
          <w:sz w:val="24"/>
          <w:szCs w:val="24"/>
          <w:highlight w:val="none"/>
          <w:lang w:eastAsia="zh-CN"/>
        </w:rPr>
        <w:t>，</w:t>
      </w:r>
      <w:r>
        <w:rPr>
          <w:rFonts w:hint="eastAsia"/>
          <w:spacing w:val="0"/>
          <w:w w:val="100"/>
          <w:sz w:val="24"/>
          <w:szCs w:val="24"/>
          <w:highlight w:val="none"/>
        </w:rPr>
        <w:t>且提交</w:t>
      </w:r>
      <w:r>
        <w:rPr>
          <w:rFonts w:hint="eastAsia"/>
          <w:spacing w:val="0"/>
          <w:w w:val="100"/>
          <w:sz w:val="24"/>
          <w:szCs w:val="24"/>
          <w:highlight w:val="none"/>
          <w:lang w:val="en-US" w:eastAsia="zh-CN"/>
        </w:rPr>
        <w:t>勘察</w:t>
      </w:r>
      <w:r>
        <w:rPr>
          <w:rFonts w:hint="eastAsia"/>
          <w:spacing w:val="0"/>
          <w:w w:val="100"/>
          <w:sz w:val="24"/>
          <w:szCs w:val="24"/>
          <w:highlight w:val="none"/>
        </w:rPr>
        <w:t>成果资料的时间不予顺延。</w:t>
      </w:r>
      <w:r>
        <w:rPr>
          <w:rFonts w:hint="eastAsia"/>
          <w:spacing w:val="0"/>
          <w:w w:val="100"/>
          <w:sz w:val="24"/>
          <w:szCs w:val="24"/>
          <w:highlight w:val="none"/>
          <w:lang w:val="en-US" w:eastAsia="zh-CN"/>
        </w:rPr>
        <w:t>如</w:t>
      </w:r>
      <w:r>
        <w:rPr>
          <w:rFonts w:hint="eastAsia"/>
          <w:spacing w:val="0"/>
          <w:w w:val="100"/>
          <w:sz w:val="24"/>
          <w:szCs w:val="24"/>
          <w:highlight w:val="none"/>
        </w:rPr>
        <w:t>经补充、修改、完善后的设计成果文件仍无法满足要求的，发包人有权要求勘察人更换设计团队，或与勘察人部分</w:t>
      </w:r>
      <w:r>
        <w:rPr>
          <w:rFonts w:hint="eastAsia"/>
          <w:spacing w:val="0"/>
          <w:w w:val="100"/>
          <w:sz w:val="24"/>
          <w:szCs w:val="24"/>
          <w:highlight w:val="none"/>
          <w:lang w:val="en-US" w:eastAsia="zh-CN"/>
        </w:rPr>
        <w:t>或全部</w:t>
      </w:r>
      <w:r>
        <w:rPr>
          <w:rFonts w:hint="eastAsia"/>
          <w:spacing w:val="0"/>
          <w:w w:val="100"/>
          <w:sz w:val="24"/>
          <w:szCs w:val="24"/>
          <w:highlight w:val="none"/>
        </w:rPr>
        <w:t>解除合同。</w:t>
      </w:r>
    </w:p>
    <w:p w14:paraId="52603997">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6.2</w:t>
      </w:r>
      <w:r>
        <w:rPr>
          <w:rFonts w:hint="eastAsia"/>
          <w:spacing w:val="0"/>
          <w:w w:val="100"/>
          <w:sz w:val="24"/>
          <w:szCs w:val="24"/>
          <w:highlight w:val="none"/>
          <w:lang w:val="en-US" w:eastAsia="zh-CN"/>
        </w:rPr>
        <w:t xml:space="preserve"> </w:t>
      </w:r>
      <w:r>
        <w:rPr>
          <w:rFonts w:hint="eastAsia"/>
          <w:spacing w:val="0"/>
          <w:w w:val="100"/>
          <w:sz w:val="24"/>
          <w:szCs w:val="24"/>
          <w:highlight w:val="none"/>
        </w:rPr>
        <w:t>合同履行期间，如因工程停建而终止合同或发包人要求解除合同的，已进行勘察工作的，发包人按</w:t>
      </w:r>
      <w:r>
        <w:rPr>
          <w:rFonts w:hint="eastAsia"/>
          <w:spacing w:val="0"/>
          <w:w w:val="100"/>
          <w:sz w:val="24"/>
          <w:szCs w:val="24"/>
          <w:highlight w:val="none"/>
          <w:lang w:val="en-US" w:eastAsia="zh-CN"/>
        </w:rPr>
        <w:t>双方签章确认的</w:t>
      </w:r>
      <w:r>
        <w:rPr>
          <w:rFonts w:hint="eastAsia"/>
          <w:spacing w:val="0"/>
          <w:w w:val="100"/>
          <w:sz w:val="24"/>
          <w:szCs w:val="24"/>
          <w:highlight w:val="none"/>
        </w:rPr>
        <w:t>实际完成的工作量</w:t>
      </w:r>
      <w:r>
        <w:rPr>
          <w:rFonts w:hint="eastAsia"/>
          <w:spacing w:val="0"/>
          <w:w w:val="100"/>
          <w:sz w:val="24"/>
          <w:szCs w:val="24"/>
          <w:highlight w:val="none"/>
          <w:lang w:val="en-US" w:eastAsia="zh-CN"/>
        </w:rPr>
        <w:t>结算</w:t>
      </w:r>
      <w:r>
        <w:rPr>
          <w:rFonts w:hint="eastAsia"/>
          <w:spacing w:val="0"/>
          <w:w w:val="100"/>
          <w:sz w:val="24"/>
          <w:szCs w:val="24"/>
          <w:highlight w:val="none"/>
        </w:rPr>
        <w:t>勘察费。</w:t>
      </w:r>
    </w:p>
    <w:p w14:paraId="62F6F753">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6.3</w:t>
      </w:r>
      <w:r>
        <w:rPr>
          <w:rFonts w:hint="eastAsia"/>
          <w:spacing w:val="0"/>
          <w:w w:val="100"/>
          <w:sz w:val="24"/>
          <w:szCs w:val="24"/>
          <w:highlight w:val="none"/>
          <w:lang w:val="en-US" w:eastAsia="zh-CN"/>
        </w:rPr>
        <w:t xml:space="preserve"> </w:t>
      </w:r>
      <w:r>
        <w:rPr>
          <w:rFonts w:hint="eastAsia"/>
          <w:spacing w:val="0"/>
          <w:w w:val="100"/>
          <w:sz w:val="24"/>
          <w:szCs w:val="24"/>
          <w:highlight w:val="none"/>
        </w:rPr>
        <w:t>发包人</w:t>
      </w:r>
      <w:r>
        <w:rPr>
          <w:rFonts w:hint="eastAsia"/>
          <w:spacing w:val="0"/>
          <w:w w:val="100"/>
          <w:sz w:val="24"/>
          <w:szCs w:val="24"/>
          <w:highlight w:val="none"/>
          <w:lang w:val="en-US" w:eastAsia="zh-CN"/>
        </w:rPr>
        <w:t>无正当理由</w:t>
      </w:r>
      <w:r>
        <w:rPr>
          <w:rFonts w:hint="eastAsia"/>
          <w:spacing w:val="0"/>
          <w:w w:val="100"/>
          <w:sz w:val="24"/>
          <w:szCs w:val="24"/>
          <w:highlight w:val="none"/>
        </w:rPr>
        <w:t>未按合同约定</w:t>
      </w:r>
      <w:r>
        <w:rPr>
          <w:rFonts w:hint="eastAsia"/>
          <w:spacing w:val="0"/>
          <w:w w:val="100"/>
          <w:sz w:val="24"/>
          <w:szCs w:val="24"/>
          <w:highlight w:val="none"/>
          <w:lang w:val="en-US" w:eastAsia="zh-CN"/>
        </w:rPr>
        <w:t>支付</w:t>
      </w:r>
      <w:r>
        <w:rPr>
          <w:rFonts w:hint="eastAsia"/>
          <w:spacing w:val="0"/>
          <w:w w:val="100"/>
          <w:sz w:val="24"/>
          <w:szCs w:val="24"/>
          <w:highlight w:val="none"/>
        </w:rPr>
        <w:t>勘察费的，每逾期一日，发包人应按拖欠勘察费的</w:t>
      </w:r>
      <w:r>
        <w:rPr>
          <w:rFonts w:hint="eastAsia"/>
          <w:spacing w:val="0"/>
          <w:w w:val="100"/>
          <w:sz w:val="24"/>
          <w:szCs w:val="24"/>
          <w:highlight w:val="none"/>
          <w:lang w:val="en-US" w:eastAsia="zh-CN"/>
        </w:rPr>
        <w:t>0.3‰</w:t>
      </w:r>
      <w:r>
        <w:rPr>
          <w:rFonts w:hint="eastAsia"/>
          <w:spacing w:val="0"/>
          <w:w w:val="100"/>
          <w:sz w:val="24"/>
          <w:szCs w:val="24"/>
          <w:highlight w:val="none"/>
        </w:rPr>
        <w:t>向勘察人支付逾期违约金，但违约金累计不得超过拖欠勘察费的30%</w:t>
      </w:r>
      <w:r>
        <w:rPr>
          <w:rFonts w:hint="eastAsia"/>
          <w:spacing w:val="0"/>
          <w:w w:val="100"/>
          <w:sz w:val="24"/>
          <w:szCs w:val="24"/>
          <w:highlight w:val="none"/>
          <w:lang w:eastAsia="zh-CN"/>
        </w:rPr>
        <w:t>；</w:t>
      </w:r>
      <w:r>
        <w:rPr>
          <w:rFonts w:hint="eastAsia"/>
          <w:spacing w:val="0"/>
          <w:w w:val="100"/>
          <w:sz w:val="24"/>
          <w:szCs w:val="24"/>
          <w:highlight w:val="none"/>
          <w:lang w:val="en-US" w:eastAsia="zh-CN"/>
        </w:rPr>
        <w:t>勘察人确认前述违约金已包含对其全部损失的赔偿与补偿（包含维权费用），发包人无需另行支付其他任何费用且无需承担任何责任</w:t>
      </w:r>
      <w:r>
        <w:rPr>
          <w:rFonts w:hint="eastAsia"/>
          <w:spacing w:val="0"/>
          <w:w w:val="100"/>
          <w:sz w:val="24"/>
          <w:szCs w:val="24"/>
          <w:highlight w:val="none"/>
        </w:rPr>
        <w:t>。</w:t>
      </w:r>
    </w:p>
    <w:p w14:paraId="13E7B872">
      <w:pPr>
        <w:pStyle w:val="2"/>
        <w:widowControl w:val="0"/>
        <w:overflowPunct/>
        <w:adjustRightInd/>
        <w:spacing w:before="0" w:line="360" w:lineRule="auto"/>
        <w:ind w:left="0" w:right="0" w:firstLine="480" w:firstLineChars="200"/>
        <w:jc w:val="both"/>
        <w:rPr>
          <w:rFonts w:hint="eastAsia"/>
          <w:w w:val="100"/>
          <w:sz w:val="24"/>
          <w:szCs w:val="24"/>
          <w:highlight w:val="none"/>
          <w:lang w:eastAsia="zh-CN"/>
        </w:rPr>
      </w:pPr>
      <w:r>
        <w:rPr>
          <w:rFonts w:hint="eastAsia"/>
          <w:spacing w:val="0"/>
          <w:w w:val="100"/>
          <w:sz w:val="24"/>
          <w:szCs w:val="24"/>
          <w:highlight w:val="none"/>
        </w:rPr>
        <w:t>6.4</w:t>
      </w:r>
      <w:r>
        <w:rPr>
          <w:rFonts w:hint="eastAsia"/>
          <w:spacing w:val="0"/>
          <w:w w:val="100"/>
          <w:sz w:val="24"/>
          <w:szCs w:val="24"/>
          <w:highlight w:val="none"/>
          <w:lang w:val="en-US" w:eastAsia="zh-CN"/>
        </w:rPr>
        <w:t xml:space="preserve"> </w:t>
      </w:r>
      <w:r>
        <w:rPr>
          <w:rFonts w:hint="eastAsia"/>
          <w:spacing w:val="0"/>
          <w:w w:val="100"/>
          <w:sz w:val="24"/>
          <w:szCs w:val="24"/>
          <w:highlight w:val="none"/>
        </w:rPr>
        <w:t>勘察人未按合同</w:t>
      </w:r>
      <w:r>
        <w:rPr>
          <w:rFonts w:hint="eastAsia"/>
          <w:spacing w:val="0"/>
          <w:w w:val="100"/>
          <w:sz w:val="24"/>
          <w:szCs w:val="24"/>
          <w:highlight w:val="none"/>
          <w:lang w:val="en-US" w:eastAsia="zh-CN"/>
        </w:rPr>
        <w:t>约定</w:t>
      </w:r>
      <w:r>
        <w:rPr>
          <w:rFonts w:hint="eastAsia"/>
          <w:spacing w:val="0"/>
          <w:w w:val="100"/>
          <w:sz w:val="24"/>
          <w:szCs w:val="24"/>
          <w:highlight w:val="none"/>
        </w:rPr>
        <w:t>时间</w:t>
      </w:r>
      <w:r>
        <w:rPr>
          <w:rFonts w:hint="eastAsia"/>
          <w:spacing w:val="0"/>
          <w:w w:val="100"/>
          <w:sz w:val="24"/>
          <w:szCs w:val="24"/>
          <w:highlight w:val="none"/>
          <w:lang w:eastAsia="zh-CN"/>
        </w:rPr>
        <w:t>（</w:t>
      </w:r>
      <w:r>
        <w:rPr>
          <w:rFonts w:hint="eastAsia"/>
          <w:spacing w:val="0"/>
          <w:w w:val="100"/>
          <w:sz w:val="24"/>
          <w:szCs w:val="24"/>
          <w:highlight w:val="none"/>
        </w:rPr>
        <w:t>日期</w:t>
      </w:r>
      <w:r>
        <w:rPr>
          <w:rFonts w:hint="eastAsia"/>
          <w:spacing w:val="0"/>
          <w:w w:val="100"/>
          <w:sz w:val="24"/>
          <w:szCs w:val="24"/>
          <w:highlight w:val="none"/>
          <w:lang w:eastAsia="zh-CN"/>
        </w:rPr>
        <w:t>）</w:t>
      </w:r>
      <w:r>
        <w:rPr>
          <w:rFonts w:hint="eastAsia"/>
          <w:spacing w:val="0"/>
          <w:w w:val="100"/>
          <w:sz w:val="24"/>
          <w:szCs w:val="24"/>
          <w:highlight w:val="none"/>
          <w:lang w:val="en-US" w:eastAsia="zh-CN"/>
        </w:rPr>
        <w:t>履行义务的（如逾期</w:t>
      </w:r>
      <w:r>
        <w:rPr>
          <w:rFonts w:hint="eastAsia"/>
          <w:spacing w:val="0"/>
          <w:w w:val="100"/>
          <w:sz w:val="24"/>
          <w:szCs w:val="24"/>
          <w:highlight w:val="none"/>
        </w:rPr>
        <w:t>提交勘察成果资料</w:t>
      </w:r>
      <w:r>
        <w:rPr>
          <w:rFonts w:hint="eastAsia"/>
          <w:spacing w:val="0"/>
          <w:w w:val="100"/>
          <w:sz w:val="24"/>
          <w:szCs w:val="24"/>
          <w:highlight w:val="none"/>
          <w:lang w:eastAsia="zh-CN"/>
        </w:rPr>
        <w:t>。</w:t>
      </w:r>
      <w:r>
        <w:rPr>
          <w:rFonts w:hint="eastAsia"/>
          <w:spacing w:val="0"/>
          <w:w w:val="100"/>
          <w:sz w:val="24"/>
          <w:szCs w:val="24"/>
          <w:highlight w:val="none"/>
        </w:rPr>
        <w:t>未能按期开工</w:t>
      </w:r>
      <w:r>
        <w:rPr>
          <w:rFonts w:hint="eastAsia"/>
          <w:spacing w:val="0"/>
          <w:w w:val="100"/>
          <w:sz w:val="24"/>
          <w:szCs w:val="24"/>
          <w:highlight w:val="none"/>
          <w:lang w:val="en-US" w:eastAsia="zh-CN"/>
        </w:rPr>
        <w:t>/进场、逾期整改等）</w:t>
      </w:r>
      <w:r>
        <w:rPr>
          <w:rFonts w:hint="eastAsia"/>
          <w:spacing w:val="0"/>
          <w:w w:val="100"/>
          <w:sz w:val="24"/>
          <w:szCs w:val="24"/>
          <w:highlight w:val="none"/>
        </w:rPr>
        <w:t>的，每逾期一日，</w:t>
      </w:r>
      <w:r>
        <w:rPr>
          <w:rFonts w:hint="eastAsia"/>
          <w:spacing w:val="0"/>
          <w:w w:val="100"/>
          <w:sz w:val="24"/>
          <w:szCs w:val="24"/>
          <w:highlight w:val="none"/>
          <w:lang w:val="en-US" w:eastAsia="zh-CN"/>
        </w:rPr>
        <w:t>勘察人应按</w:t>
      </w:r>
      <w:r>
        <w:rPr>
          <w:rFonts w:hint="eastAsia"/>
          <w:spacing w:val="0"/>
          <w:w w:val="100"/>
          <w:sz w:val="24"/>
          <w:szCs w:val="24"/>
          <w:highlight w:val="none"/>
        </w:rPr>
        <w:t>勘察费</w:t>
      </w:r>
      <w:r>
        <w:rPr>
          <w:rFonts w:hint="eastAsia"/>
          <w:spacing w:val="0"/>
          <w:w w:val="100"/>
          <w:sz w:val="24"/>
          <w:szCs w:val="24"/>
          <w:highlight w:val="none"/>
          <w:lang w:val="en-US" w:eastAsia="zh-CN"/>
        </w:rPr>
        <w:t>暂定总额的</w:t>
      </w:r>
      <w:r>
        <w:rPr>
          <w:rFonts w:hint="eastAsia"/>
          <w:spacing w:val="0"/>
          <w:w w:val="100"/>
          <w:sz w:val="24"/>
          <w:szCs w:val="24"/>
          <w:highlight w:val="none"/>
        </w:rPr>
        <w:t>千分之五</w:t>
      </w:r>
      <w:r>
        <w:rPr>
          <w:rFonts w:hint="eastAsia"/>
          <w:spacing w:val="0"/>
          <w:w w:val="100"/>
          <w:sz w:val="24"/>
          <w:szCs w:val="24"/>
          <w:highlight w:val="none"/>
          <w:lang w:val="en-US" w:eastAsia="zh-CN"/>
        </w:rPr>
        <w:t>向发包人支付违约金并赔偿</w:t>
      </w:r>
      <w:r>
        <w:rPr>
          <w:rFonts w:hint="eastAsia"/>
          <w:spacing w:val="0"/>
          <w:w w:val="100"/>
          <w:sz w:val="24"/>
          <w:szCs w:val="24"/>
          <w:highlight w:val="none"/>
        </w:rPr>
        <w:t>发包人</w:t>
      </w:r>
      <w:r>
        <w:rPr>
          <w:rFonts w:hint="eastAsia"/>
          <w:spacing w:val="0"/>
          <w:w w:val="100"/>
          <w:sz w:val="24"/>
          <w:szCs w:val="24"/>
          <w:highlight w:val="none"/>
          <w:lang w:val="en-US" w:eastAsia="zh-CN"/>
        </w:rPr>
        <w:t>因此造成的全部</w:t>
      </w:r>
      <w:r>
        <w:rPr>
          <w:rFonts w:hint="eastAsia"/>
          <w:spacing w:val="0"/>
          <w:w w:val="100"/>
          <w:sz w:val="24"/>
          <w:szCs w:val="24"/>
          <w:highlight w:val="none"/>
        </w:rPr>
        <w:t>损失</w:t>
      </w:r>
      <w:r>
        <w:rPr>
          <w:rFonts w:hint="eastAsia"/>
          <w:spacing w:val="0"/>
          <w:w w:val="100"/>
          <w:sz w:val="24"/>
          <w:szCs w:val="24"/>
          <w:highlight w:val="none"/>
          <w:lang w:eastAsia="zh-CN"/>
        </w:rPr>
        <w:t>。</w:t>
      </w:r>
    </w:p>
    <w:p w14:paraId="57B82358">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6.5</w:t>
      </w:r>
      <w:r>
        <w:rPr>
          <w:rFonts w:hint="eastAsia"/>
          <w:spacing w:val="0"/>
          <w:w w:val="100"/>
          <w:sz w:val="24"/>
          <w:szCs w:val="24"/>
          <w:highlight w:val="none"/>
          <w:lang w:val="en-US" w:eastAsia="zh-CN"/>
        </w:rPr>
        <w:t xml:space="preserve"> </w:t>
      </w:r>
      <w:r>
        <w:rPr>
          <w:rFonts w:hint="eastAsia"/>
          <w:spacing w:val="0"/>
          <w:w w:val="100"/>
          <w:sz w:val="24"/>
          <w:szCs w:val="24"/>
          <w:highlight w:val="none"/>
        </w:rPr>
        <w:t>合同签订后，勘察人无法定或约定事由要求终止或解除合同的，或者</w:t>
      </w:r>
      <w:r>
        <w:rPr>
          <w:rFonts w:hint="eastAsia"/>
          <w:spacing w:val="0"/>
          <w:w w:val="100"/>
          <w:sz w:val="24"/>
          <w:szCs w:val="24"/>
          <w:highlight w:val="none"/>
          <w:lang w:val="en-US" w:eastAsia="zh-CN"/>
        </w:rPr>
        <w:t>勘察人</w:t>
      </w:r>
      <w:r>
        <w:rPr>
          <w:rFonts w:hint="eastAsia"/>
          <w:spacing w:val="0"/>
          <w:w w:val="100"/>
          <w:sz w:val="24"/>
          <w:szCs w:val="24"/>
          <w:highlight w:val="none"/>
        </w:rPr>
        <w:t>原因导致</w:t>
      </w:r>
      <w:r>
        <w:rPr>
          <w:rFonts w:hint="eastAsia"/>
          <w:spacing w:val="0"/>
          <w:w w:val="100"/>
          <w:sz w:val="24"/>
          <w:szCs w:val="24"/>
          <w:highlight w:val="none"/>
          <w:lang w:eastAsia="zh-CN"/>
        </w:rPr>
        <w:t>发包人</w:t>
      </w:r>
      <w:r>
        <w:rPr>
          <w:rFonts w:hint="eastAsia"/>
          <w:spacing w:val="0"/>
          <w:w w:val="100"/>
          <w:sz w:val="24"/>
          <w:szCs w:val="24"/>
          <w:highlight w:val="none"/>
        </w:rPr>
        <w:t>解除合同的，除本合同其他条款约定的违约责任外，</w:t>
      </w:r>
      <w:r>
        <w:rPr>
          <w:rFonts w:hint="eastAsia"/>
          <w:spacing w:val="0"/>
          <w:w w:val="100"/>
          <w:sz w:val="24"/>
          <w:szCs w:val="24"/>
          <w:highlight w:val="none"/>
          <w:lang w:val="en-US" w:eastAsia="zh-CN"/>
        </w:rPr>
        <w:t>勘察人</w:t>
      </w:r>
      <w:r>
        <w:rPr>
          <w:rFonts w:hint="eastAsia"/>
          <w:w w:val="100"/>
          <w:sz w:val="24"/>
          <w:szCs w:val="24"/>
          <w:highlight w:val="none"/>
        </w:rPr>
        <w:t>还应全额退还</w:t>
      </w:r>
      <w:r>
        <w:rPr>
          <w:rFonts w:hint="eastAsia"/>
          <w:w w:val="100"/>
          <w:sz w:val="24"/>
          <w:szCs w:val="24"/>
          <w:highlight w:val="none"/>
          <w:lang w:eastAsia="zh-CN"/>
        </w:rPr>
        <w:t>发包人</w:t>
      </w:r>
      <w:r>
        <w:rPr>
          <w:rFonts w:hint="eastAsia"/>
          <w:w w:val="100"/>
          <w:sz w:val="24"/>
          <w:szCs w:val="24"/>
          <w:highlight w:val="none"/>
        </w:rPr>
        <w:t>已支付的尚未履行部分的费用（以经</w:t>
      </w:r>
      <w:r>
        <w:rPr>
          <w:rFonts w:hint="eastAsia"/>
          <w:w w:val="100"/>
          <w:sz w:val="24"/>
          <w:szCs w:val="24"/>
          <w:highlight w:val="none"/>
          <w:lang w:eastAsia="zh-CN"/>
        </w:rPr>
        <w:t>发包人</w:t>
      </w:r>
      <w:r>
        <w:rPr>
          <w:rFonts w:hint="eastAsia"/>
          <w:w w:val="100"/>
          <w:sz w:val="24"/>
          <w:szCs w:val="24"/>
          <w:highlight w:val="none"/>
        </w:rPr>
        <w:t>书面确认</w:t>
      </w:r>
      <w:r>
        <w:rPr>
          <w:rFonts w:hint="eastAsia"/>
          <w:w w:val="100"/>
          <w:sz w:val="24"/>
          <w:szCs w:val="24"/>
          <w:highlight w:val="none"/>
          <w:lang w:val="en-US" w:eastAsia="zh-CN"/>
        </w:rPr>
        <w:t>勘察人</w:t>
      </w:r>
      <w:r>
        <w:rPr>
          <w:rFonts w:hint="eastAsia"/>
          <w:w w:val="100"/>
          <w:sz w:val="24"/>
          <w:szCs w:val="24"/>
          <w:highlight w:val="none"/>
        </w:rPr>
        <w:t>已完成的实际工作量为准）、免收受损失部分的</w:t>
      </w:r>
      <w:r>
        <w:rPr>
          <w:rFonts w:hint="eastAsia"/>
          <w:w w:val="100"/>
          <w:sz w:val="24"/>
          <w:szCs w:val="24"/>
          <w:highlight w:val="none"/>
          <w:lang w:val="en-US" w:eastAsia="zh-CN"/>
        </w:rPr>
        <w:t>勘察费</w:t>
      </w:r>
      <w:r>
        <w:rPr>
          <w:rFonts w:hint="eastAsia"/>
          <w:w w:val="100"/>
          <w:sz w:val="24"/>
          <w:szCs w:val="24"/>
          <w:highlight w:val="none"/>
        </w:rPr>
        <w:t>（如有）</w:t>
      </w:r>
      <w:r>
        <w:rPr>
          <w:rFonts w:hint="eastAsia"/>
          <w:w w:val="100"/>
          <w:sz w:val="24"/>
          <w:szCs w:val="24"/>
          <w:highlight w:val="none"/>
          <w:lang w:eastAsia="zh-CN"/>
        </w:rPr>
        <w:t>、</w:t>
      </w:r>
      <w:r>
        <w:rPr>
          <w:rFonts w:hint="eastAsia"/>
          <w:spacing w:val="0"/>
          <w:w w:val="100"/>
          <w:sz w:val="24"/>
          <w:szCs w:val="24"/>
          <w:highlight w:val="none"/>
          <w:lang w:val="en-US" w:eastAsia="zh-CN"/>
        </w:rPr>
        <w:t>按勘察费预付款总额的2倍向发包人支付违约金并赔偿发包人因此造成的全部损失</w:t>
      </w:r>
      <w:r>
        <w:rPr>
          <w:rFonts w:hint="eastAsia"/>
          <w:w w:val="100"/>
          <w:sz w:val="24"/>
          <w:szCs w:val="24"/>
          <w:highlight w:val="none"/>
        </w:rPr>
        <w:t>，且</w:t>
      </w:r>
      <w:r>
        <w:rPr>
          <w:rFonts w:hint="eastAsia"/>
          <w:w w:val="100"/>
          <w:sz w:val="24"/>
          <w:szCs w:val="24"/>
          <w:highlight w:val="none"/>
          <w:lang w:eastAsia="zh-CN"/>
        </w:rPr>
        <w:t>发包人</w:t>
      </w:r>
      <w:r>
        <w:rPr>
          <w:rFonts w:hint="eastAsia"/>
          <w:w w:val="100"/>
          <w:sz w:val="24"/>
          <w:szCs w:val="24"/>
          <w:highlight w:val="none"/>
        </w:rPr>
        <w:t>无需支付其他任何费用、</w:t>
      </w:r>
      <w:r>
        <w:rPr>
          <w:rFonts w:hint="eastAsia"/>
          <w:spacing w:val="0"/>
          <w:w w:val="100"/>
          <w:sz w:val="24"/>
          <w:szCs w:val="24"/>
          <w:highlight w:val="none"/>
          <w:lang w:val="en-US" w:eastAsia="zh-CN"/>
        </w:rPr>
        <w:t>勘察人</w:t>
      </w:r>
      <w:r>
        <w:rPr>
          <w:rFonts w:hint="eastAsia"/>
          <w:w w:val="100"/>
          <w:sz w:val="24"/>
          <w:szCs w:val="24"/>
          <w:highlight w:val="none"/>
        </w:rPr>
        <w:t>已提供的服务成果无偿归</w:t>
      </w:r>
      <w:r>
        <w:rPr>
          <w:rFonts w:hint="eastAsia"/>
          <w:w w:val="100"/>
          <w:sz w:val="24"/>
          <w:szCs w:val="24"/>
          <w:highlight w:val="none"/>
          <w:lang w:eastAsia="zh-CN"/>
        </w:rPr>
        <w:t>发包人</w:t>
      </w:r>
      <w:r>
        <w:rPr>
          <w:rFonts w:hint="eastAsia"/>
          <w:w w:val="100"/>
          <w:sz w:val="24"/>
          <w:szCs w:val="24"/>
          <w:highlight w:val="none"/>
        </w:rPr>
        <w:t>所有。</w:t>
      </w:r>
      <w:r>
        <w:rPr>
          <w:rFonts w:hint="eastAsia"/>
          <w:spacing w:val="0"/>
          <w:w w:val="100"/>
          <w:sz w:val="24"/>
          <w:szCs w:val="24"/>
          <w:highlight w:val="none"/>
          <w:lang w:val="en-US" w:eastAsia="zh-CN"/>
        </w:rPr>
        <w:t>勘察人</w:t>
      </w:r>
      <w:r>
        <w:rPr>
          <w:rFonts w:hint="eastAsia"/>
          <w:w w:val="100"/>
          <w:sz w:val="24"/>
          <w:szCs w:val="24"/>
          <w:highlight w:val="none"/>
        </w:rPr>
        <w:t>出现如下任一情形的，</w:t>
      </w:r>
      <w:r>
        <w:rPr>
          <w:rFonts w:hint="eastAsia"/>
          <w:w w:val="100"/>
          <w:sz w:val="24"/>
          <w:szCs w:val="24"/>
          <w:highlight w:val="none"/>
          <w:lang w:eastAsia="zh-CN"/>
        </w:rPr>
        <w:t>发包人</w:t>
      </w:r>
      <w:r>
        <w:rPr>
          <w:rFonts w:hint="eastAsia"/>
          <w:w w:val="100"/>
          <w:sz w:val="24"/>
          <w:szCs w:val="24"/>
          <w:highlight w:val="none"/>
        </w:rPr>
        <w:t>有权解除合同：</w:t>
      </w:r>
    </w:p>
    <w:p w14:paraId="003900D8">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1</w:t>
      </w:r>
      <w:r>
        <w:rPr>
          <w:rFonts w:hint="eastAsia"/>
          <w:w w:val="100"/>
          <w:sz w:val="24"/>
          <w:szCs w:val="24"/>
          <w:highlight w:val="none"/>
          <w:lang w:eastAsia="zh-CN"/>
        </w:rPr>
        <w:t>）</w:t>
      </w:r>
      <w:r>
        <w:rPr>
          <w:rFonts w:hint="eastAsia"/>
          <w:spacing w:val="0"/>
          <w:w w:val="100"/>
          <w:sz w:val="24"/>
          <w:szCs w:val="24"/>
          <w:highlight w:val="none"/>
          <w:lang w:val="en-US" w:eastAsia="zh-CN"/>
        </w:rPr>
        <w:t>勘察人</w:t>
      </w:r>
      <w:r>
        <w:rPr>
          <w:rFonts w:hint="eastAsia"/>
          <w:w w:val="100"/>
          <w:sz w:val="24"/>
          <w:szCs w:val="24"/>
          <w:highlight w:val="none"/>
        </w:rPr>
        <w:t>逾期履行本合同义务超过【5】</w:t>
      </w:r>
      <w:r>
        <w:rPr>
          <w:rFonts w:hint="eastAsia"/>
          <w:w w:val="100"/>
          <w:sz w:val="24"/>
          <w:szCs w:val="24"/>
          <w:highlight w:val="none"/>
          <w:lang w:val="en-US" w:eastAsia="zh-CN"/>
        </w:rPr>
        <w:t>日</w:t>
      </w:r>
      <w:r>
        <w:rPr>
          <w:rFonts w:hint="eastAsia"/>
          <w:w w:val="100"/>
          <w:sz w:val="24"/>
          <w:szCs w:val="24"/>
          <w:highlight w:val="none"/>
        </w:rPr>
        <w:t>的；</w:t>
      </w:r>
    </w:p>
    <w:p w14:paraId="78341D7F">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2</w:t>
      </w:r>
      <w:r>
        <w:rPr>
          <w:rFonts w:hint="eastAsia"/>
          <w:w w:val="100"/>
          <w:sz w:val="24"/>
          <w:szCs w:val="24"/>
          <w:highlight w:val="none"/>
          <w:lang w:eastAsia="zh-CN"/>
        </w:rPr>
        <w:t>）</w:t>
      </w:r>
      <w:r>
        <w:rPr>
          <w:rFonts w:hint="eastAsia"/>
          <w:spacing w:val="0"/>
          <w:w w:val="100"/>
          <w:sz w:val="24"/>
          <w:szCs w:val="24"/>
          <w:highlight w:val="none"/>
          <w:lang w:val="en-US" w:eastAsia="zh-CN"/>
        </w:rPr>
        <w:t>勘察人</w:t>
      </w:r>
      <w:r>
        <w:rPr>
          <w:rFonts w:hint="eastAsia"/>
          <w:w w:val="100"/>
          <w:sz w:val="24"/>
          <w:szCs w:val="24"/>
          <w:highlight w:val="none"/>
        </w:rPr>
        <w:t>违反本合同约定经催告后未能按要求整改完成的；</w:t>
      </w:r>
    </w:p>
    <w:p w14:paraId="5954F6C4">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3</w:t>
      </w:r>
      <w:r>
        <w:rPr>
          <w:rFonts w:hint="eastAsia"/>
          <w:w w:val="100"/>
          <w:sz w:val="24"/>
          <w:szCs w:val="24"/>
          <w:highlight w:val="none"/>
          <w:lang w:eastAsia="zh-CN"/>
        </w:rPr>
        <w:t>）</w:t>
      </w:r>
      <w:r>
        <w:rPr>
          <w:rFonts w:hint="eastAsia"/>
          <w:spacing w:val="0"/>
          <w:w w:val="100"/>
          <w:sz w:val="24"/>
          <w:szCs w:val="24"/>
          <w:highlight w:val="none"/>
          <w:lang w:val="en-US" w:eastAsia="zh-CN"/>
        </w:rPr>
        <w:t>勘察人</w:t>
      </w:r>
      <w:r>
        <w:rPr>
          <w:rFonts w:hint="eastAsia"/>
          <w:w w:val="100"/>
          <w:sz w:val="24"/>
          <w:szCs w:val="24"/>
          <w:highlight w:val="none"/>
        </w:rPr>
        <w:t>或</w:t>
      </w:r>
      <w:r>
        <w:rPr>
          <w:rFonts w:hint="eastAsia"/>
          <w:w w:val="100"/>
          <w:sz w:val="24"/>
          <w:szCs w:val="24"/>
          <w:highlight w:val="none"/>
          <w:lang w:val="en-US" w:eastAsia="zh-CN"/>
        </w:rPr>
        <w:t>其</w:t>
      </w:r>
      <w:r>
        <w:rPr>
          <w:rFonts w:hint="eastAsia"/>
          <w:w w:val="100"/>
          <w:sz w:val="24"/>
          <w:szCs w:val="24"/>
          <w:highlight w:val="none"/>
        </w:rPr>
        <w:t>人员不具备履行本合同的资质或资格的；</w:t>
      </w:r>
    </w:p>
    <w:p w14:paraId="73B0C226">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4</w:t>
      </w:r>
      <w:r>
        <w:rPr>
          <w:rFonts w:hint="eastAsia"/>
          <w:w w:val="100"/>
          <w:sz w:val="24"/>
          <w:szCs w:val="24"/>
          <w:highlight w:val="none"/>
          <w:lang w:eastAsia="zh-CN"/>
        </w:rPr>
        <w:t>）</w:t>
      </w:r>
      <w:r>
        <w:rPr>
          <w:rFonts w:hint="eastAsia"/>
          <w:w w:val="100"/>
          <w:sz w:val="24"/>
          <w:szCs w:val="24"/>
          <w:highlight w:val="none"/>
        </w:rPr>
        <w:t>本合同履行期间发生安全事故或人员伤亡的；</w:t>
      </w:r>
    </w:p>
    <w:p w14:paraId="6134B953">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5</w:t>
      </w:r>
      <w:r>
        <w:rPr>
          <w:rFonts w:hint="eastAsia"/>
          <w:w w:val="100"/>
          <w:sz w:val="24"/>
          <w:szCs w:val="24"/>
          <w:highlight w:val="none"/>
          <w:lang w:eastAsia="zh-CN"/>
        </w:rPr>
        <w:t>）</w:t>
      </w:r>
      <w:r>
        <w:rPr>
          <w:rFonts w:hint="eastAsia"/>
          <w:spacing w:val="0"/>
          <w:w w:val="100"/>
          <w:sz w:val="24"/>
          <w:szCs w:val="24"/>
          <w:highlight w:val="none"/>
          <w:lang w:val="en-US" w:eastAsia="zh-CN"/>
        </w:rPr>
        <w:t>勘察人</w:t>
      </w:r>
      <w:r>
        <w:rPr>
          <w:rFonts w:hint="eastAsia"/>
          <w:w w:val="100"/>
          <w:sz w:val="24"/>
          <w:szCs w:val="24"/>
          <w:highlight w:val="none"/>
        </w:rPr>
        <w:t>擅自分包、转包或委托第三方履行，或者擅自转让本合同项下的权利义务，或者擅自转委托的；或者，</w:t>
      </w:r>
      <w:r>
        <w:rPr>
          <w:rFonts w:hint="eastAsia"/>
          <w:spacing w:val="0"/>
          <w:w w:val="100"/>
          <w:sz w:val="24"/>
          <w:szCs w:val="24"/>
          <w:highlight w:val="none"/>
          <w:lang w:val="en-US" w:eastAsia="zh-CN"/>
        </w:rPr>
        <w:t>勘察人</w:t>
      </w:r>
      <w:r>
        <w:rPr>
          <w:rFonts w:hint="eastAsia"/>
          <w:w w:val="100"/>
          <w:sz w:val="24"/>
          <w:szCs w:val="24"/>
          <w:highlight w:val="none"/>
        </w:rPr>
        <w:t>属于挂靠或被挂靠的；</w:t>
      </w:r>
    </w:p>
    <w:p w14:paraId="734FE1FE">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6</w:t>
      </w:r>
      <w:r>
        <w:rPr>
          <w:rFonts w:hint="eastAsia"/>
          <w:w w:val="100"/>
          <w:sz w:val="24"/>
          <w:szCs w:val="24"/>
          <w:highlight w:val="none"/>
          <w:lang w:eastAsia="zh-CN"/>
        </w:rPr>
        <w:t>）</w:t>
      </w:r>
      <w:r>
        <w:rPr>
          <w:rFonts w:hint="eastAsia"/>
          <w:spacing w:val="0"/>
          <w:w w:val="100"/>
          <w:sz w:val="24"/>
          <w:szCs w:val="24"/>
          <w:highlight w:val="none"/>
          <w:lang w:val="en-US" w:eastAsia="zh-CN"/>
        </w:rPr>
        <w:t>勘察人</w:t>
      </w:r>
      <w:r>
        <w:rPr>
          <w:rFonts w:hint="eastAsia"/>
          <w:w w:val="100"/>
          <w:sz w:val="24"/>
          <w:szCs w:val="24"/>
          <w:highlight w:val="none"/>
        </w:rPr>
        <w:t>出现违约情形累计达3次及以上的；</w:t>
      </w:r>
    </w:p>
    <w:p w14:paraId="1BEFE126">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7</w:t>
      </w:r>
      <w:r>
        <w:rPr>
          <w:rFonts w:hint="eastAsia"/>
          <w:w w:val="100"/>
          <w:sz w:val="24"/>
          <w:szCs w:val="24"/>
          <w:highlight w:val="none"/>
          <w:lang w:eastAsia="zh-CN"/>
        </w:rPr>
        <w:t>）</w:t>
      </w:r>
      <w:r>
        <w:rPr>
          <w:rFonts w:hint="eastAsia"/>
          <w:w w:val="100"/>
          <w:sz w:val="24"/>
          <w:szCs w:val="24"/>
          <w:highlight w:val="none"/>
        </w:rPr>
        <w:t>本合同其他条款约定的</w:t>
      </w:r>
      <w:r>
        <w:rPr>
          <w:rFonts w:hint="eastAsia"/>
          <w:w w:val="100"/>
          <w:sz w:val="24"/>
          <w:szCs w:val="24"/>
          <w:highlight w:val="none"/>
          <w:lang w:val="en-US" w:eastAsia="zh-CN"/>
        </w:rPr>
        <w:t>合同</w:t>
      </w:r>
      <w:r>
        <w:rPr>
          <w:rFonts w:hint="eastAsia"/>
          <w:w w:val="100"/>
          <w:sz w:val="24"/>
          <w:szCs w:val="24"/>
          <w:highlight w:val="none"/>
        </w:rPr>
        <w:t>解除情形。</w:t>
      </w:r>
    </w:p>
    <w:p w14:paraId="14D95C07">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6.6</w:t>
      </w:r>
      <w:r>
        <w:rPr>
          <w:rFonts w:hint="eastAsia"/>
          <w:spacing w:val="0"/>
          <w:w w:val="100"/>
          <w:sz w:val="24"/>
          <w:szCs w:val="24"/>
          <w:highlight w:val="none"/>
          <w:lang w:val="en-US" w:eastAsia="zh-CN"/>
        </w:rPr>
        <w:t xml:space="preserve"> </w:t>
      </w:r>
      <w:r>
        <w:rPr>
          <w:rFonts w:hint="eastAsia"/>
          <w:spacing w:val="0"/>
          <w:w w:val="100"/>
          <w:sz w:val="24"/>
          <w:szCs w:val="24"/>
          <w:highlight w:val="none"/>
        </w:rPr>
        <w:t>勘察人发生其他违约情形时，</w:t>
      </w:r>
      <w:r>
        <w:rPr>
          <w:rFonts w:hint="eastAsia"/>
          <w:spacing w:val="0"/>
          <w:w w:val="100"/>
          <w:sz w:val="24"/>
          <w:szCs w:val="24"/>
          <w:highlight w:val="none"/>
          <w:lang w:val="en-US" w:eastAsia="zh-CN"/>
        </w:rPr>
        <w:t>如本合同</w:t>
      </w:r>
      <w:r>
        <w:rPr>
          <w:rFonts w:hint="eastAsia"/>
          <w:spacing w:val="0"/>
          <w:w w:val="100"/>
          <w:sz w:val="24"/>
          <w:szCs w:val="24"/>
          <w:highlight w:val="none"/>
        </w:rPr>
        <w:t>其他条款未作出约定的，除按</w:t>
      </w:r>
      <w:r>
        <w:rPr>
          <w:rFonts w:hint="eastAsia"/>
          <w:spacing w:val="0"/>
          <w:w w:val="100"/>
          <w:sz w:val="24"/>
          <w:szCs w:val="24"/>
          <w:highlight w:val="none"/>
          <w:lang w:eastAsia="zh-CN"/>
        </w:rPr>
        <w:t>发包人</w:t>
      </w:r>
      <w:r>
        <w:rPr>
          <w:rFonts w:hint="eastAsia"/>
          <w:spacing w:val="0"/>
          <w:w w:val="100"/>
          <w:sz w:val="24"/>
          <w:szCs w:val="24"/>
          <w:highlight w:val="none"/>
        </w:rPr>
        <w:t>要求限期整改外，每发生一次，勘察人还应按</w:t>
      </w:r>
      <w:r>
        <w:rPr>
          <w:rFonts w:hint="eastAsia"/>
          <w:spacing w:val="0"/>
          <w:w w:val="100"/>
          <w:sz w:val="24"/>
          <w:szCs w:val="24"/>
          <w:highlight w:val="none"/>
          <w:lang w:val="en-US" w:eastAsia="zh-CN"/>
        </w:rPr>
        <w:t>勘察费</w:t>
      </w:r>
      <w:r>
        <w:rPr>
          <w:rFonts w:hint="eastAsia"/>
          <w:spacing w:val="0"/>
          <w:w w:val="100"/>
          <w:sz w:val="24"/>
          <w:szCs w:val="24"/>
          <w:highlight w:val="none"/>
        </w:rPr>
        <w:t>暂定</w:t>
      </w:r>
      <w:r>
        <w:rPr>
          <w:rFonts w:hint="eastAsia"/>
          <w:spacing w:val="0"/>
          <w:w w:val="100"/>
          <w:sz w:val="24"/>
          <w:szCs w:val="24"/>
          <w:highlight w:val="none"/>
          <w:lang w:val="en-US" w:eastAsia="zh-CN"/>
        </w:rPr>
        <w:t>总额</w:t>
      </w:r>
      <w:r>
        <w:rPr>
          <w:rFonts w:hint="eastAsia"/>
          <w:spacing w:val="0"/>
          <w:w w:val="100"/>
          <w:sz w:val="24"/>
          <w:szCs w:val="24"/>
          <w:highlight w:val="none"/>
        </w:rPr>
        <w:t>的【2】%向</w:t>
      </w:r>
      <w:r>
        <w:rPr>
          <w:rFonts w:hint="eastAsia"/>
          <w:spacing w:val="0"/>
          <w:w w:val="100"/>
          <w:sz w:val="24"/>
          <w:szCs w:val="24"/>
          <w:highlight w:val="none"/>
          <w:lang w:eastAsia="zh-CN"/>
        </w:rPr>
        <w:t>发包人</w:t>
      </w:r>
      <w:r>
        <w:rPr>
          <w:rFonts w:hint="eastAsia"/>
          <w:spacing w:val="0"/>
          <w:w w:val="100"/>
          <w:sz w:val="24"/>
          <w:szCs w:val="24"/>
          <w:highlight w:val="none"/>
        </w:rPr>
        <w:t>支付违约金并赔偿</w:t>
      </w:r>
      <w:r>
        <w:rPr>
          <w:rFonts w:hint="eastAsia"/>
          <w:spacing w:val="0"/>
          <w:w w:val="100"/>
          <w:sz w:val="24"/>
          <w:szCs w:val="24"/>
          <w:highlight w:val="none"/>
          <w:lang w:eastAsia="zh-CN"/>
        </w:rPr>
        <w:t>发包人</w:t>
      </w:r>
      <w:r>
        <w:rPr>
          <w:rFonts w:hint="eastAsia"/>
          <w:spacing w:val="0"/>
          <w:w w:val="100"/>
          <w:sz w:val="24"/>
          <w:szCs w:val="24"/>
          <w:highlight w:val="none"/>
        </w:rPr>
        <w:t>因此的全部损失；如未能按要求限期整改的，每逾期一</w:t>
      </w:r>
      <w:r>
        <w:rPr>
          <w:rFonts w:hint="eastAsia"/>
          <w:spacing w:val="0"/>
          <w:w w:val="100"/>
          <w:sz w:val="24"/>
          <w:szCs w:val="24"/>
          <w:highlight w:val="none"/>
          <w:lang w:val="en-US" w:eastAsia="zh-CN"/>
        </w:rPr>
        <w:t>日</w:t>
      </w:r>
      <w:r>
        <w:rPr>
          <w:rFonts w:hint="eastAsia"/>
          <w:spacing w:val="0"/>
          <w:w w:val="100"/>
          <w:sz w:val="24"/>
          <w:szCs w:val="24"/>
          <w:highlight w:val="none"/>
        </w:rPr>
        <w:t>，</w:t>
      </w:r>
      <w:r>
        <w:rPr>
          <w:rFonts w:hint="eastAsia"/>
          <w:spacing w:val="0"/>
          <w:w w:val="100"/>
          <w:sz w:val="24"/>
          <w:szCs w:val="24"/>
          <w:highlight w:val="none"/>
          <w:lang w:val="en-US" w:eastAsia="zh-CN"/>
        </w:rPr>
        <w:t>勘察人</w:t>
      </w:r>
      <w:r>
        <w:rPr>
          <w:rFonts w:hint="eastAsia"/>
          <w:spacing w:val="0"/>
          <w:w w:val="100"/>
          <w:sz w:val="24"/>
          <w:szCs w:val="24"/>
          <w:highlight w:val="none"/>
        </w:rPr>
        <w:t>还应按本合同</w:t>
      </w:r>
      <w:r>
        <w:rPr>
          <w:rFonts w:hint="eastAsia"/>
          <w:spacing w:val="0"/>
          <w:w w:val="100"/>
          <w:sz w:val="24"/>
          <w:szCs w:val="24"/>
          <w:highlight w:val="none"/>
          <w:lang w:val="en-US" w:eastAsia="zh-CN"/>
        </w:rPr>
        <w:t>勘察部分</w:t>
      </w:r>
      <w:r>
        <w:rPr>
          <w:rFonts w:hint="eastAsia"/>
          <w:spacing w:val="0"/>
          <w:w w:val="100"/>
          <w:sz w:val="24"/>
          <w:szCs w:val="24"/>
          <w:highlight w:val="none"/>
        </w:rPr>
        <w:t>第</w:t>
      </w:r>
      <w:r>
        <w:rPr>
          <w:rFonts w:hint="eastAsia"/>
          <w:spacing w:val="0"/>
          <w:w w:val="100"/>
          <w:sz w:val="24"/>
          <w:szCs w:val="24"/>
          <w:highlight w:val="none"/>
          <w:lang w:val="en-US" w:eastAsia="zh-CN"/>
        </w:rPr>
        <w:t>6.3</w:t>
      </w:r>
      <w:r>
        <w:rPr>
          <w:rFonts w:hint="eastAsia"/>
          <w:spacing w:val="0"/>
          <w:w w:val="100"/>
          <w:sz w:val="24"/>
          <w:szCs w:val="24"/>
          <w:highlight w:val="none"/>
        </w:rPr>
        <w:t>款约定承担违约责任。</w:t>
      </w:r>
    </w:p>
    <w:p w14:paraId="5308A671">
      <w:pPr>
        <w:pStyle w:val="2"/>
        <w:widowControl w:val="0"/>
        <w:overflowPunct/>
        <w:adjustRightInd/>
        <w:spacing w:before="0" w:line="360" w:lineRule="auto"/>
        <w:ind w:left="0" w:firstLine="482" w:firstLineChars="200"/>
        <w:jc w:val="both"/>
        <w:outlineLvl w:val="0"/>
        <w:rPr>
          <w:rFonts w:hint="eastAsia"/>
          <w:w w:val="100"/>
          <w:sz w:val="24"/>
          <w:szCs w:val="24"/>
          <w:highlight w:val="none"/>
        </w:rPr>
      </w:pPr>
      <w:r>
        <w:rPr>
          <w:rFonts w:hint="eastAsia"/>
          <w:b/>
          <w:bCs/>
          <w:spacing w:val="0"/>
          <w:w w:val="100"/>
          <w:sz w:val="24"/>
          <w:szCs w:val="24"/>
          <w:highlight w:val="none"/>
        </w:rPr>
        <w:t>第七条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争议解决条款</w:t>
      </w:r>
    </w:p>
    <w:p w14:paraId="0CE3AAD0">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7.1因履行本合同发生的争议，双方应</w:t>
      </w:r>
      <w:r>
        <w:rPr>
          <w:rFonts w:hint="eastAsia"/>
          <w:spacing w:val="0"/>
          <w:w w:val="100"/>
          <w:sz w:val="24"/>
          <w:szCs w:val="24"/>
          <w:highlight w:val="none"/>
          <w:lang w:eastAsia="zh-CN"/>
        </w:rPr>
        <w:t>友好</w:t>
      </w:r>
      <w:r>
        <w:rPr>
          <w:rFonts w:hint="eastAsia"/>
          <w:spacing w:val="0"/>
          <w:w w:val="100"/>
          <w:sz w:val="24"/>
          <w:szCs w:val="24"/>
          <w:highlight w:val="none"/>
        </w:rPr>
        <w:t>协商解决；争议经协商、和解或调解达成协议的，合同各方应当自觉履行。</w:t>
      </w:r>
    </w:p>
    <w:p w14:paraId="1431352C">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7.2双方不</w:t>
      </w:r>
      <w:r>
        <w:rPr>
          <w:rFonts w:hint="eastAsia"/>
          <w:spacing w:val="0"/>
          <w:w w:val="100"/>
          <w:sz w:val="24"/>
          <w:szCs w:val="24"/>
          <w:highlight w:val="none"/>
          <w:lang w:eastAsia="zh-CN"/>
        </w:rPr>
        <w:t>能以</w:t>
      </w:r>
      <w:r>
        <w:rPr>
          <w:rFonts w:hint="eastAsia"/>
          <w:spacing w:val="0"/>
          <w:w w:val="100"/>
          <w:sz w:val="24"/>
          <w:szCs w:val="24"/>
          <w:highlight w:val="none"/>
        </w:rPr>
        <w:t>前款方式解决争议的，发包人有权先行解除合同并按本合同相关条款处理，但发包人先行</w:t>
      </w:r>
      <w:r>
        <w:rPr>
          <w:rFonts w:hint="eastAsia"/>
          <w:spacing w:val="0"/>
          <w:w w:val="100"/>
          <w:sz w:val="24"/>
          <w:szCs w:val="24"/>
          <w:highlight w:val="none"/>
          <w:lang w:eastAsia="zh-CN"/>
        </w:rPr>
        <w:t>解除合同</w:t>
      </w:r>
      <w:r>
        <w:rPr>
          <w:rFonts w:hint="eastAsia"/>
          <w:spacing w:val="0"/>
          <w:w w:val="100"/>
          <w:sz w:val="24"/>
          <w:szCs w:val="24"/>
          <w:highlight w:val="none"/>
        </w:rPr>
        <w:t>不影响任何一方将争议提交广州市黄埔区人民法院诉讼解决；发包人解除合同后，勘察人不得以争议提交诉讼为由拒绝或拖延撤场。</w:t>
      </w:r>
    </w:p>
    <w:p w14:paraId="72E714F5">
      <w:pPr>
        <w:pStyle w:val="2"/>
        <w:widowControl w:val="0"/>
        <w:overflowPunct/>
        <w:adjustRightInd/>
        <w:spacing w:before="0" w:line="360" w:lineRule="auto"/>
        <w:ind w:left="0" w:firstLine="482" w:firstLineChars="200"/>
        <w:jc w:val="both"/>
        <w:outlineLvl w:val="0"/>
        <w:rPr>
          <w:rFonts w:hint="eastAsia"/>
          <w:w w:val="100"/>
          <w:sz w:val="24"/>
          <w:szCs w:val="24"/>
          <w:highlight w:val="none"/>
        </w:rPr>
      </w:pPr>
      <w:r>
        <w:rPr>
          <w:rFonts w:hint="eastAsia"/>
          <w:b/>
          <w:bCs/>
          <w:spacing w:val="0"/>
          <w:w w:val="100"/>
          <w:sz w:val="24"/>
          <w:szCs w:val="24"/>
          <w:highlight w:val="none"/>
        </w:rPr>
        <w:t>第八条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不可抗力</w:t>
      </w:r>
    </w:p>
    <w:p w14:paraId="66253294">
      <w:pPr>
        <w:pStyle w:val="2"/>
        <w:widowControl w:val="0"/>
        <w:overflowPunct/>
        <w:adjustRightInd/>
        <w:spacing w:before="0" w:line="360" w:lineRule="auto"/>
        <w:ind w:left="0" w:right="0" w:firstLine="480" w:firstLineChars="200"/>
        <w:jc w:val="both"/>
        <w:rPr>
          <w:rFonts w:hint="eastAsia"/>
          <w:spacing w:val="0"/>
          <w:w w:val="100"/>
          <w:sz w:val="24"/>
          <w:szCs w:val="24"/>
          <w:highlight w:val="none"/>
        </w:rPr>
      </w:pPr>
      <w:r>
        <w:rPr>
          <w:rFonts w:hint="eastAsia"/>
          <w:spacing w:val="0"/>
          <w:w w:val="100"/>
          <w:sz w:val="24"/>
          <w:szCs w:val="24"/>
          <w:highlight w:val="none"/>
        </w:rPr>
        <w:t>8.1因不可抗力不能履行合同的，根据不可抗力的影响，部分或全部免除责任，但法律另有规定除外。合同一方迟延履行期间发生不可抗力的，不能免除责任。</w:t>
      </w:r>
    </w:p>
    <w:p w14:paraId="4E076E8C">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8.2合同一方因不可抗力不能履行合同的，应在不可抗力发生后3日内书面通知对方，以减轻可能给对方造成的损失，并应当在不可抗力发生后7日内提供证明。</w:t>
      </w:r>
    </w:p>
    <w:p w14:paraId="33F2781F">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8.3由于不可抗力因素致使合同无法履行时，双方应及时协商解决。</w:t>
      </w:r>
    </w:p>
    <w:p w14:paraId="159786D0">
      <w:pPr>
        <w:pStyle w:val="2"/>
        <w:widowControl w:val="0"/>
        <w:overflowPunct/>
        <w:adjustRightInd/>
        <w:spacing w:before="0" w:line="360" w:lineRule="auto"/>
        <w:ind w:left="0" w:firstLine="482" w:firstLineChars="200"/>
        <w:jc w:val="both"/>
        <w:outlineLvl w:val="0"/>
        <w:rPr>
          <w:rFonts w:hint="eastAsia"/>
          <w:w w:val="100"/>
          <w:sz w:val="24"/>
          <w:szCs w:val="24"/>
          <w:highlight w:val="none"/>
        </w:rPr>
      </w:pPr>
      <w:r>
        <w:rPr>
          <w:rFonts w:hint="eastAsia"/>
          <w:b/>
          <w:bCs/>
          <w:w w:val="100"/>
          <w:sz w:val="24"/>
          <w:szCs w:val="24"/>
          <w:highlight w:val="none"/>
        </w:rPr>
        <w:t>第九条</w:t>
      </w:r>
      <w:r>
        <w:rPr>
          <w:rFonts w:hint="eastAsia" w:ascii="宋体" w:hAnsi="宋体" w:eastAsia="宋体" w:cs="宋体"/>
          <w:b/>
          <w:bCs/>
          <w:spacing w:val="0"/>
          <w:w w:val="100"/>
          <w:sz w:val="24"/>
          <w:szCs w:val="24"/>
          <w:highlight w:val="none"/>
          <w:lang w:val="en-US" w:eastAsia="zh-CN"/>
        </w:rPr>
        <w:t xml:space="preserve">  </w:t>
      </w:r>
      <w:r>
        <w:rPr>
          <w:rFonts w:hint="eastAsia"/>
          <w:b/>
          <w:bCs/>
          <w:w w:val="100"/>
          <w:sz w:val="24"/>
          <w:szCs w:val="24"/>
          <w:highlight w:val="none"/>
        </w:rPr>
        <w:t>合同变更</w:t>
      </w:r>
    </w:p>
    <w:p w14:paraId="119CAB97">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9.1</w:t>
      </w:r>
      <w:r>
        <w:rPr>
          <w:rFonts w:hint="eastAsia"/>
          <w:spacing w:val="0"/>
          <w:w w:val="100"/>
          <w:sz w:val="24"/>
          <w:szCs w:val="24"/>
          <w:highlight w:val="none"/>
          <w:lang w:val="en-US" w:eastAsia="zh-CN"/>
        </w:rPr>
        <w:t xml:space="preserve"> </w:t>
      </w:r>
      <w:r>
        <w:rPr>
          <w:rFonts w:hint="eastAsia"/>
          <w:spacing w:val="0"/>
          <w:w w:val="100"/>
          <w:sz w:val="24"/>
          <w:szCs w:val="24"/>
          <w:highlight w:val="none"/>
        </w:rPr>
        <w:t>当任何一方提出申请并经双方书面同意时，可对合同进行修改和补充。变更协议经双方法定代表人或委托代理人签字并加盖公章之日起生效，与本合同具有同等法律效力。</w:t>
      </w:r>
    </w:p>
    <w:p w14:paraId="650F7C0D">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9.2</w:t>
      </w:r>
      <w:r>
        <w:rPr>
          <w:rFonts w:hint="eastAsia"/>
          <w:spacing w:val="0"/>
          <w:w w:val="100"/>
          <w:sz w:val="24"/>
          <w:szCs w:val="24"/>
          <w:highlight w:val="none"/>
          <w:lang w:val="en-US" w:eastAsia="zh-CN"/>
        </w:rPr>
        <w:t xml:space="preserve"> </w:t>
      </w:r>
      <w:r>
        <w:rPr>
          <w:rFonts w:hint="eastAsia"/>
          <w:spacing w:val="0"/>
          <w:w w:val="100"/>
          <w:sz w:val="24"/>
          <w:szCs w:val="24"/>
          <w:highlight w:val="none"/>
        </w:rPr>
        <w:t>合同双方对合同所</w:t>
      </w:r>
      <w:r>
        <w:rPr>
          <w:rFonts w:hint="eastAsia"/>
          <w:spacing w:val="0"/>
          <w:w w:val="100"/>
          <w:sz w:val="24"/>
          <w:szCs w:val="24"/>
          <w:highlight w:val="none"/>
          <w:lang w:eastAsia="zh-CN"/>
        </w:rPr>
        <w:t>做</w:t>
      </w:r>
      <w:r>
        <w:rPr>
          <w:rFonts w:hint="eastAsia"/>
          <w:spacing w:val="0"/>
          <w:w w:val="100"/>
          <w:sz w:val="24"/>
          <w:szCs w:val="24"/>
          <w:highlight w:val="none"/>
        </w:rPr>
        <w:t>的修改和补充应理解为只是对部分合同条款的变更，不影响原合同其他条款的效力。</w:t>
      </w:r>
    </w:p>
    <w:p w14:paraId="7F239BE5">
      <w:pPr>
        <w:pStyle w:val="2"/>
        <w:widowControl w:val="0"/>
        <w:overflowPunct/>
        <w:adjustRightInd/>
        <w:spacing w:line="360" w:lineRule="auto"/>
        <w:ind w:left="0" w:firstLine="482" w:firstLineChars="200"/>
        <w:jc w:val="both"/>
        <w:outlineLvl w:val="0"/>
        <w:rPr>
          <w:rFonts w:hint="eastAsia"/>
          <w:w w:val="100"/>
          <w:sz w:val="24"/>
          <w:szCs w:val="24"/>
          <w:highlight w:val="none"/>
        </w:rPr>
      </w:pPr>
      <w:r>
        <w:rPr>
          <w:rFonts w:hint="eastAsia"/>
          <w:b/>
          <w:bCs/>
          <w:spacing w:val="0"/>
          <w:w w:val="100"/>
          <w:sz w:val="24"/>
          <w:szCs w:val="24"/>
          <w:highlight w:val="none"/>
        </w:rPr>
        <w:t>第十条</w:t>
      </w:r>
      <w:r>
        <w:rPr>
          <w:rFonts w:hint="eastAsia"/>
          <w:b/>
          <w:bCs/>
          <w:spacing w:val="0"/>
          <w:w w:val="100"/>
          <w:sz w:val="24"/>
          <w:szCs w:val="24"/>
          <w:highlight w:val="none"/>
          <w:lang w:val="en-US" w:eastAsia="zh-CN"/>
        </w:rPr>
        <w:t xml:space="preserve">  </w:t>
      </w:r>
      <w:r>
        <w:rPr>
          <w:rFonts w:hint="eastAsia"/>
          <w:b/>
          <w:bCs/>
          <w:spacing w:val="0"/>
          <w:w w:val="100"/>
          <w:sz w:val="24"/>
          <w:szCs w:val="24"/>
          <w:highlight w:val="none"/>
        </w:rPr>
        <w:t>合同终止</w:t>
      </w:r>
    </w:p>
    <w:p w14:paraId="497ECAA0">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10.1有下列情形之一的，本合同的权利义务终止：</w:t>
      </w:r>
    </w:p>
    <w:p w14:paraId="2A6B32C2">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10.1.1双方债务已经按照约定履行；</w:t>
      </w:r>
    </w:p>
    <w:p w14:paraId="1BE13FA8">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w:t>
      </w:r>
      <w:r>
        <w:rPr>
          <w:rFonts w:hint="eastAsia"/>
          <w:spacing w:val="0"/>
          <w:w w:val="100"/>
          <w:sz w:val="24"/>
          <w:szCs w:val="24"/>
          <w:highlight w:val="none"/>
          <w:lang w:eastAsia="zh-CN"/>
        </w:rPr>
        <w:t>2</w:t>
      </w:r>
      <w:r>
        <w:rPr>
          <w:rFonts w:hint="eastAsia"/>
          <w:spacing w:val="0"/>
          <w:w w:val="100"/>
          <w:sz w:val="24"/>
          <w:szCs w:val="24"/>
          <w:highlight w:val="none"/>
        </w:rPr>
        <w:t>双方债务互相抵消；</w:t>
      </w:r>
    </w:p>
    <w:p w14:paraId="653D50B9">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w:t>
      </w:r>
      <w:r>
        <w:rPr>
          <w:rFonts w:hint="eastAsia"/>
          <w:spacing w:val="0"/>
          <w:w w:val="100"/>
          <w:sz w:val="24"/>
          <w:szCs w:val="24"/>
          <w:highlight w:val="none"/>
          <w:lang w:eastAsia="zh-CN"/>
        </w:rPr>
        <w:t>3</w:t>
      </w:r>
      <w:r>
        <w:rPr>
          <w:rFonts w:hint="eastAsia"/>
          <w:spacing w:val="0"/>
          <w:w w:val="100"/>
          <w:sz w:val="24"/>
          <w:szCs w:val="24"/>
          <w:highlight w:val="none"/>
        </w:rPr>
        <w:t>债务人依法将标的物提存；</w:t>
      </w:r>
    </w:p>
    <w:p w14:paraId="317509DB">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w:t>
      </w:r>
      <w:r>
        <w:rPr>
          <w:rFonts w:hint="eastAsia"/>
          <w:spacing w:val="0"/>
          <w:w w:val="100"/>
          <w:sz w:val="24"/>
          <w:szCs w:val="24"/>
          <w:highlight w:val="none"/>
          <w:lang w:eastAsia="zh-CN"/>
        </w:rPr>
        <w:t>4</w:t>
      </w:r>
      <w:r>
        <w:rPr>
          <w:rFonts w:hint="eastAsia"/>
          <w:spacing w:val="0"/>
          <w:w w:val="100"/>
          <w:sz w:val="24"/>
          <w:szCs w:val="24"/>
          <w:highlight w:val="none"/>
        </w:rPr>
        <w:t>债权人免除债务。</w:t>
      </w:r>
    </w:p>
    <w:p w14:paraId="699C82F8">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w:t>
      </w:r>
      <w:r>
        <w:rPr>
          <w:rFonts w:hint="eastAsia"/>
          <w:spacing w:val="0"/>
          <w:w w:val="100"/>
          <w:sz w:val="24"/>
          <w:szCs w:val="24"/>
          <w:highlight w:val="none"/>
          <w:lang w:eastAsia="zh-CN"/>
        </w:rPr>
        <w:t>5</w:t>
      </w:r>
      <w:r>
        <w:rPr>
          <w:rFonts w:hint="eastAsia"/>
          <w:spacing w:val="0"/>
          <w:w w:val="100"/>
          <w:sz w:val="24"/>
          <w:szCs w:val="24"/>
          <w:highlight w:val="none"/>
        </w:rPr>
        <w:t>债权债务同归于一人；</w:t>
      </w:r>
    </w:p>
    <w:p w14:paraId="7187CAED">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w:t>
      </w:r>
      <w:r>
        <w:rPr>
          <w:rFonts w:hint="eastAsia"/>
          <w:spacing w:val="0"/>
          <w:w w:val="100"/>
          <w:sz w:val="24"/>
          <w:szCs w:val="24"/>
          <w:highlight w:val="none"/>
          <w:lang w:eastAsia="zh-CN"/>
        </w:rPr>
        <w:t>6</w:t>
      </w:r>
      <w:r>
        <w:rPr>
          <w:rFonts w:hint="eastAsia"/>
          <w:spacing w:val="0"/>
          <w:w w:val="100"/>
          <w:sz w:val="24"/>
          <w:szCs w:val="24"/>
          <w:highlight w:val="none"/>
        </w:rPr>
        <w:t>法律规定或者本合同约定的其他情形。</w:t>
      </w:r>
    </w:p>
    <w:p w14:paraId="35832140">
      <w:pPr>
        <w:pStyle w:val="2"/>
        <w:widowControl w:val="0"/>
        <w:overflowPunct/>
        <w:adjustRightInd/>
        <w:spacing w:before="0" w:line="360" w:lineRule="auto"/>
        <w:ind w:left="0" w:right="0" w:firstLine="480" w:firstLineChars="200"/>
        <w:jc w:val="center"/>
        <w:rPr>
          <w:rFonts w:hint="eastAsia"/>
          <w:spacing w:val="0"/>
          <w:w w:val="100"/>
          <w:sz w:val="24"/>
          <w:szCs w:val="24"/>
          <w:highlight w:val="none"/>
        </w:rPr>
      </w:pPr>
    </w:p>
    <w:p w14:paraId="48CCBB69">
      <w:pPr>
        <w:pStyle w:val="2"/>
        <w:widowControl w:val="0"/>
        <w:overflowPunct/>
        <w:adjustRightInd/>
        <w:spacing w:before="0" w:line="360" w:lineRule="auto"/>
        <w:ind w:left="0" w:firstLine="3534" w:firstLineChars="1100"/>
        <w:jc w:val="both"/>
        <w:rPr>
          <w:rFonts w:hint="eastAsia" w:ascii="宋体" w:hAnsi="宋体" w:eastAsia="宋体" w:cs="宋体"/>
          <w:w w:val="100"/>
          <w:sz w:val="24"/>
          <w:szCs w:val="24"/>
          <w:highlight w:val="none"/>
        </w:rPr>
      </w:pPr>
      <w:r>
        <w:rPr>
          <w:rFonts w:hint="eastAsia"/>
          <w:b/>
          <w:bCs/>
          <w:spacing w:val="0"/>
          <w:w w:val="100"/>
          <w:sz w:val="32"/>
          <w:szCs w:val="32"/>
          <w:highlight w:val="none"/>
        </w:rPr>
        <w:t>第</w:t>
      </w:r>
      <w:r>
        <w:rPr>
          <w:rFonts w:hint="eastAsia"/>
          <w:b/>
          <w:bCs/>
          <w:spacing w:val="0"/>
          <w:w w:val="100"/>
          <w:sz w:val="32"/>
          <w:szCs w:val="32"/>
          <w:highlight w:val="none"/>
          <w:lang w:val="en-US" w:eastAsia="zh-CN"/>
        </w:rPr>
        <w:t>三</w:t>
      </w:r>
      <w:r>
        <w:rPr>
          <w:rFonts w:hint="eastAsia"/>
          <w:b/>
          <w:bCs/>
          <w:spacing w:val="0"/>
          <w:w w:val="100"/>
          <w:sz w:val="32"/>
          <w:szCs w:val="32"/>
          <w:highlight w:val="none"/>
        </w:rPr>
        <w:t>部分</w:t>
      </w:r>
      <w:r>
        <w:rPr>
          <w:rFonts w:hint="eastAsia"/>
          <w:b/>
          <w:bCs/>
          <w:spacing w:val="0"/>
          <w:w w:val="100"/>
          <w:sz w:val="32"/>
          <w:szCs w:val="32"/>
          <w:highlight w:val="none"/>
          <w:lang w:val="en-US" w:eastAsia="zh-CN"/>
        </w:rPr>
        <w:t xml:space="preserve">  </w:t>
      </w:r>
      <w:r>
        <w:rPr>
          <w:rFonts w:hint="eastAsia"/>
          <w:b/>
          <w:bCs/>
          <w:spacing w:val="0"/>
          <w:w w:val="100"/>
          <w:sz w:val="32"/>
          <w:szCs w:val="32"/>
          <w:highlight w:val="none"/>
        </w:rPr>
        <w:t>设计部分</w:t>
      </w:r>
    </w:p>
    <w:p w14:paraId="0592B8C4">
      <w:pPr>
        <w:widowControl w:val="0"/>
        <w:overflowPunct/>
        <w:adjustRightInd/>
        <w:spacing w:line="360" w:lineRule="auto"/>
        <w:ind w:firstLine="480" w:firstLineChars="200"/>
        <w:jc w:val="both"/>
        <w:rPr>
          <w:rFonts w:hint="eastAsia" w:ascii="宋体" w:hAnsi="宋体" w:eastAsia="宋体" w:cs="宋体"/>
          <w:w w:val="100"/>
          <w:sz w:val="24"/>
          <w:szCs w:val="24"/>
          <w:highlight w:val="none"/>
        </w:rPr>
      </w:pPr>
    </w:p>
    <w:p w14:paraId="03B3ACA1">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第一条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本合同签订依据</w:t>
      </w:r>
    </w:p>
    <w:p w14:paraId="03753BA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1.1中华人民共和国的法律、法规、司法解释、部门规章、地方性法规、广东省、广州市、广州开发区、广州市黄埔区现行有关法律、法规和相关的工程设计技术规范、规定及标准；</w:t>
      </w:r>
    </w:p>
    <w:p w14:paraId="78832E89">
      <w:pPr>
        <w:pStyle w:val="2"/>
        <w:widowControl w:val="0"/>
        <w:overflowPunct/>
        <w:adjustRightInd/>
        <w:spacing w:before="0" w:line="360" w:lineRule="auto"/>
        <w:ind w:left="0" w:right="0" w:firstLine="480" w:firstLineChars="200"/>
        <w:jc w:val="both"/>
        <w:rPr>
          <w:rFonts w:hint="eastAsia"/>
          <w:spacing w:val="0"/>
          <w:w w:val="100"/>
          <w:sz w:val="24"/>
          <w:szCs w:val="24"/>
          <w:highlight w:val="none"/>
        </w:rPr>
      </w:pPr>
      <w:r>
        <w:rPr>
          <w:rFonts w:hint="eastAsia"/>
          <w:spacing w:val="0"/>
          <w:w w:val="100"/>
          <w:sz w:val="24"/>
          <w:szCs w:val="24"/>
          <w:highlight w:val="none"/>
        </w:rPr>
        <w:t>1.2发包人提供的设计任务书；</w:t>
      </w:r>
    </w:p>
    <w:p w14:paraId="55923493">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1.3本项目的立项批复文件；</w:t>
      </w:r>
    </w:p>
    <w:p w14:paraId="0B0A4B9B">
      <w:pPr>
        <w:pStyle w:val="2"/>
        <w:widowControl w:val="0"/>
        <w:overflowPunct/>
        <w:adjustRightInd/>
        <w:spacing w:before="0" w:line="360" w:lineRule="auto"/>
        <w:ind w:left="0" w:right="0" w:firstLine="480" w:firstLineChars="200"/>
        <w:jc w:val="both"/>
        <w:rPr>
          <w:rFonts w:hint="eastAsia"/>
          <w:spacing w:val="0"/>
          <w:w w:val="100"/>
          <w:sz w:val="24"/>
          <w:szCs w:val="24"/>
          <w:highlight w:val="none"/>
        </w:rPr>
      </w:pPr>
      <w:r>
        <w:rPr>
          <w:rFonts w:hint="eastAsia"/>
          <w:spacing w:val="0"/>
          <w:w w:val="100"/>
          <w:sz w:val="24"/>
          <w:szCs w:val="24"/>
          <w:highlight w:val="none"/>
        </w:rPr>
        <w:t>1.4发包人提供的规划建设主管部门对本项目的规划设计要点；</w:t>
      </w:r>
    </w:p>
    <w:p w14:paraId="5273CF54">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1.5发包人提供的本项目基础资料；</w:t>
      </w:r>
    </w:p>
    <w:p w14:paraId="5A0DF1E4">
      <w:pPr>
        <w:pStyle w:val="2"/>
        <w:widowControl w:val="0"/>
        <w:overflowPunct/>
        <w:adjustRightInd/>
        <w:spacing w:before="0" w:line="360" w:lineRule="auto"/>
        <w:ind w:left="0" w:firstLine="480" w:firstLineChars="200"/>
        <w:jc w:val="both"/>
        <w:rPr>
          <w:rFonts w:hint="eastAsia"/>
          <w:spacing w:val="0"/>
          <w:w w:val="100"/>
          <w:sz w:val="24"/>
          <w:szCs w:val="24"/>
          <w:highlight w:val="none"/>
        </w:rPr>
      </w:pPr>
      <w:r>
        <w:rPr>
          <w:rFonts w:hint="eastAsia"/>
          <w:spacing w:val="0"/>
          <w:w w:val="100"/>
          <w:sz w:val="24"/>
          <w:szCs w:val="24"/>
          <w:highlight w:val="none"/>
        </w:rPr>
        <w:t>1.6合同双方签署的本合同及一切附件和补充文件；</w:t>
      </w:r>
    </w:p>
    <w:p w14:paraId="7DEEE512">
      <w:pPr>
        <w:pStyle w:val="2"/>
        <w:widowControl w:val="0"/>
        <w:overflowPunct/>
        <w:adjustRightInd/>
        <w:spacing w:before="0" w:line="360" w:lineRule="auto"/>
        <w:ind w:right="0" w:firstLine="480" w:firstLineChars="200"/>
        <w:jc w:val="both"/>
        <w:rPr>
          <w:rFonts w:hint="eastAsia"/>
          <w:spacing w:val="0"/>
          <w:w w:val="100"/>
          <w:sz w:val="24"/>
          <w:szCs w:val="24"/>
          <w:highlight w:val="none"/>
        </w:rPr>
      </w:pPr>
      <w:r>
        <w:rPr>
          <w:rFonts w:hint="eastAsia"/>
          <w:spacing w:val="0"/>
          <w:w w:val="100"/>
          <w:sz w:val="24"/>
          <w:szCs w:val="24"/>
          <w:highlight w:val="none"/>
        </w:rPr>
        <w:t>1.7设计和建设过程中的政府审批意见，政府或发包人委托或组织的评分机构</w:t>
      </w:r>
      <w:r>
        <w:rPr>
          <w:rFonts w:hint="eastAsia"/>
          <w:spacing w:val="0"/>
          <w:w w:val="100"/>
          <w:sz w:val="24"/>
          <w:szCs w:val="24"/>
          <w:highlight w:val="none"/>
          <w:lang w:eastAsia="zh-CN"/>
        </w:rPr>
        <w:t>（</w:t>
      </w:r>
      <w:r>
        <w:rPr>
          <w:rFonts w:hint="eastAsia"/>
          <w:spacing w:val="0"/>
          <w:w w:val="100"/>
          <w:sz w:val="24"/>
          <w:szCs w:val="24"/>
          <w:highlight w:val="none"/>
        </w:rPr>
        <w:t>会议</w:t>
      </w:r>
      <w:r>
        <w:rPr>
          <w:rFonts w:hint="eastAsia"/>
          <w:spacing w:val="0"/>
          <w:w w:val="100"/>
          <w:sz w:val="24"/>
          <w:szCs w:val="24"/>
          <w:highlight w:val="none"/>
          <w:lang w:eastAsia="zh-CN"/>
        </w:rPr>
        <w:t>）</w:t>
      </w:r>
      <w:r>
        <w:rPr>
          <w:rFonts w:hint="eastAsia"/>
          <w:spacing w:val="0"/>
          <w:w w:val="100"/>
          <w:sz w:val="24"/>
          <w:szCs w:val="24"/>
          <w:highlight w:val="none"/>
        </w:rPr>
        <w:t>提出的及发包人发出的阶段性书面意见，双方来往的各类书面文件、会议纪要等；</w:t>
      </w:r>
    </w:p>
    <w:p w14:paraId="58852635">
      <w:pPr>
        <w:pStyle w:val="2"/>
        <w:widowControl w:val="0"/>
        <w:overflowPunct/>
        <w:adjustRightInd/>
        <w:spacing w:before="0" w:line="360" w:lineRule="auto"/>
        <w:ind w:left="0" w:firstLine="480" w:firstLineChars="200"/>
        <w:jc w:val="both"/>
        <w:rPr>
          <w:rFonts w:hint="eastAsia"/>
          <w:spacing w:val="0"/>
          <w:w w:val="100"/>
          <w:sz w:val="24"/>
          <w:szCs w:val="24"/>
          <w:highlight w:val="none"/>
        </w:rPr>
      </w:pPr>
      <w:r>
        <w:rPr>
          <w:rFonts w:hint="eastAsia"/>
          <w:spacing w:val="0"/>
          <w:w w:val="100"/>
          <w:sz w:val="24"/>
          <w:szCs w:val="24"/>
          <w:highlight w:val="none"/>
        </w:rPr>
        <w:t>1.8设计中标通知书；</w:t>
      </w:r>
    </w:p>
    <w:p w14:paraId="78BD1C2F">
      <w:pPr>
        <w:pStyle w:val="2"/>
        <w:widowControl w:val="0"/>
        <w:overflowPunct/>
        <w:adjustRightInd/>
        <w:spacing w:before="0" w:line="360" w:lineRule="auto"/>
        <w:ind w:right="0" w:firstLine="480" w:firstLineChars="200"/>
        <w:jc w:val="both"/>
        <w:rPr>
          <w:rFonts w:hint="eastAsia"/>
          <w:spacing w:val="0"/>
          <w:w w:val="100"/>
          <w:sz w:val="24"/>
          <w:szCs w:val="24"/>
          <w:highlight w:val="none"/>
        </w:rPr>
      </w:pPr>
      <w:r>
        <w:rPr>
          <w:rFonts w:hint="eastAsia"/>
          <w:spacing w:val="0"/>
          <w:w w:val="100"/>
          <w:sz w:val="24"/>
          <w:szCs w:val="24"/>
          <w:highlight w:val="none"/>
        </w:rPr>
        <w:t>1.9设计人参加投标的方案，以及评标委员会的意见、发包人提出的修改意见，使用权属于发包人的其他投标方案。</w:t>
      </w:r>
    </w:p>
    <w:p w14:paraId="2C4AB469">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w w:val="100"/>
          <w:sz w:val="24"/>
          <w:szCs w:val="24"/>
          <w:highlight w:val="none"/>
        </w:rPr>
        <w:t>双方在履行合同过程中形成的双方授权代表在其权限内签署的会议纪要、备忘录、补充文件、变更和洽商等书面形式的文件构成本合同的组成部分，归入到本条的第</w:t>
      </w:r>
      <w:r>
        <w:rPr>
          <w:rFonts w:hint="eastAsia"/>
          <w:w w:val="100"/>
          <w:sz w:val="24"/>
          <w:szCs w:val="24"/>
          <w:highlight w:val="none"/>
          <w:lang w:val="en-US" w:eastAsia="zh-CN"/>
        </w:rPr>
        <w:t>1.6</w:t>
      </w:r>
      <w:r>
        <w:rPr>
          <w:rFonts w:hint="eastAsia"/>
          <w:w w:val="100"/>
          <w:sz w:val="24"/>
          <w:szCs w:val="24"/>
          <w:highlight w:val="none"/>
        </w:rPr>
        <w:t>项中。上述文件互相补充和解释，如有不明确或不一致之处，或在先顺序文件增加、补充或变更约定与在后顺序约定不一致的，以合同优先顺序在先者为准</w:t>
      </w:r>
      <w:r>
        <w:rPr>
          <w:rFonts w:hint="eastAsia"/>
          <w:w w:val="100"/>
          <w:sz w:val="24"/>
          <w:szCs w:val="24"/>
          <w:highlight w:val="none"/>
          <w:lang w:eastAsia="zh-CN"/>
        </w:rPr>
        <w:t>；</w:t>
      </w:r>
      <w:r>
        <w:rPr>
          <w:rFonts w:hint="eastAsia"/>
          <w:w w:val="100"/>
          <w:sz w:val="24"/>
          <w:szCs w:val="24"/>
          <w:highlight w:val="none"/>
        </w:rPr>
        <w:t>通过上述顺序解释仍无法明确的事项，由发包人与</w:t>
      </w:r>
      <w:r>
        <w:rPr>
          <w:rFonts w:hint="eastAsia"/>
          <w:w w:val="100"/>
          <w:sz w:val="24"/>
          <w:szCs w:val="24"/>
          <w:highlight w:val="none"/>
          <w:lang w:val="en-US" w:eastAsia="zh-CN"/>
        </w:rPr>
        <w:t>设计人</w:t>
      </w:r>
      <w:r>
        <w:rPr>
          <w:rFonts w:hint="eastAsia"/>
          <w:w w:val="100"/>
          <w:sz w:val="24"/>
          <w:szCs w:val="24"/>
          <w:highlight w:val="none"/>
        </w:rPr>
        <w:t>协商解决；如协商不成，由发包人按照公平合理和有利于本合同工程建设的原则</w:t>
      </w:r>
      <w:r>
        <w:rPr>
          <w:rFonts w:hint="eastAsia"/>
          <w:w w:val="100"/>
          <w:sz w:val="24"/>
          <w:szCs w:val="24"/>
          <w:highlight w:val="none"/>
          <w:lang w:eastAsia="zh-CN"/>
        </w:rPr>
        <w:t>作出</w:t>
      </w:r>
      <w:r>
        <w:rPr>
          <w:rFonts w:hint="eastAsia"/>
          <w:w w:val="100"/>
          <w:sz w:val="24"/>
          <w:szCs w:val="24"/>
          <w:highlight w:val="none"/>
        </w:rPr>
        <w:t>决定，</w:t>
      </w:r>
      <w:r>
        <w:rPr>
          <w:rFonts w:hint="eastAsia"/>
          <w:w w:val="100"/>
          <w:sz w:val="24"/>
          <w:szCs w:val="24"/>
          <w:highlight w:val="none"/>
          <w:lang w:val="en-US" w:eastAsia="zh-CN"/>
        </w:rPr>
        <w:t>设计人</w:t>
      </w:r>
      <w:r>
        <w:rPr>
          <w:rFonts w:hint="eastAsia"/>
          <w:w w:val="100"/>
          <w:sz w:val="24"/>
          <w:szCs w:val="24"/>
          <w:highlight w:val="none"/>
        </w:rPr>
        <w:t>应无条件执行。</w:t>
      </w:r>
    </w:p>
    <w:p w14:paraId="69DC3C56">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第二条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本合同设计项目的内容</w:t>
      </w:r>
      <w:r>
        <w:rPr>
          <w:rFonts w:hint="eastAsia"/>
          <w:b/>
          <w:bCs/>
          <w:spacing w:val="0"/>
          <w:w w:val="100"/>
          <w:sz w:val="24"/>
          <w:szCs w:val="24"/>
          <w:highlight w:val="none"/>
          <w:lang w:eastAsia="zh-CN"/>
        </w:rPr>
        <w:t>、</w:t>
      </w:r>
      <w:r>
        <w:rPr>
          <w:rFonts w:hint="eastAsia"/>
          <w:b/>
          <w:bCs/>
          <w:spacing w:val="0"/>
          <w:w w:val="100"/>
          <w:sz w:val="24"/>
          <w:szCs w:val="24"/>
          <w:highlight w:val="none"/>
        </w:rPr>
        <w:t>阶段、设计内容及设计估算投资：</w:t>
      </w:r>
    </w:p>
    <w:p w14:paraId="1FC67925">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2.</w:t>
      </w:r>
      <w:r>
        <w:rPr>
          <w:rFonts w:hint="eastAsia"/>
          <w:spacing w:val="0"/>
          <w:w w:val="100"/>
          <w:sz w:val="24"/>
          <w:szCs w:val="24"/>
          <w:highlight w:val="none"/>
          <w:lang w:eastAsia="zh-CN"/>
        </w:rPr>
        <w:t>1</w:t>
      </w:r>
      <w:r>
        <w:rPr>
          <w:rFonts w:hint="eastAsia"/>
          <w:spacing w:val="0"/>
          <w:w w:val="100"/>
          <w:sz w:val="24"/>
          <w:szCs w:val="24"/>
          <w:highlight w:val="none"/>
        </w:rPr>
        <w:t>阶段：</w:t>
      </w:r>
    </w:p>
    <w:p w14:paraId="7D1B7430">
      <w:pPr>
        <w:pStyle w:val="2"/>
        <w:widowControl w:val="0"/>
        <w:overflowPunct/>
        <w:adjustRightInd/>
        <w:spacing w:before="0" w:line="360" w:lineRule="auto"/>
        <w:ind w:left="0" w:firstLine="480" w:firstLineChars="200"/>
        <w:jc w:val="both"/>
        <w:rPr>
          <w:rFonts w:hint="eastAsia"/>
          <w:w w:val="100"/>
          <w:sz w:val="24"/>
          <w:szCs w:val="24"/>
          <w:highlight w:val="none"/>
          <w:lang w:eastAsia="zh-CN"/>
        </w:rPr>
      </w:pPr>
      <w:r>
        <w:rPr>
          <w:rFonts w:hint="eastAsia"/>
          <w:w w:val="100"/>
          <w:sz w:val="24"/>
          <w:szCs w:val="24"/>
          <w:highlight w:val="none"/>
        </w:rPr>
        <w:t>初步设计阶段：</w:t>
      </w:r>
      <w:r>
        <w:rPr>
          <w:rFonts w:hint="eastAsia"/>
          <w:spacing w:val="0"/>
          <w:w w:val="100"/>
          <w:sz w:val="24"/>
          <w:szCs w:val="24"/>
          <w:highlight w:val="none"/>
          <w:u w:val="single"/>
          <w:lang w:val="en-US" w:eastAsia="zh-CN"/>
        </w:rPr>
        <w:t>包括但不限于</w:t>
      </w:r>
      <w:r>
        <w:rPr>
          <w:rFonts w:hint="eastAsia"/>
          <w:w w:val="100"/>
          <w:sz w:val="24"/>
          <w:szCs w:val="24"/>
          <w:highlight w:val="none"/>
          <w:u w:val="single" w:color="auto"/>
        </w:rPr>
        <w:t>方案修改、初步设计、编制工程概算；</w:t>
      </w:r>
    </w:p>
    <w:p w14:paraId="1B7D9DBC">
      <w:pPr>
        <w:pStyle w:val="2"/>
        <w:widowControl w:val="0"/>
        <w:overflowPunct/>
        <w:adjustRightInd/>
        <w:spacing w:before="0" w:line="360" w:lineRule="auto"/>
        <w:ind w:left="0" w:right="0" w:firstLine="480" w:firstLineChars="200"/>
        <w:jc w:val="both"/>
        <w:rPr>
          <w:rFonts w:hint="eastAsia"/>
          <w:w w:val="100"/>
          <w:sz w:val="24"/>
          <w:szCs w:val="24"/>
          <w:highlight w:val="none"/>
          <w:u w:val="single" w:color="auto"/>
          <w:lang w:eastAsia="zh-CN"/>
        </w:rPr>
      </w:pPr>
      <w:r>
        <w:rPr>
          <w:rFonts w:hint="eastAsia"/>
          <w:w w:val="100"/>
          <w:sz w:val="24"/>
          <w:szCs w:val="24"/>
          <w:highlight w:val="none"/>
        </w:rPr>
        <w:t>施工图设计阶段：</w:t>
      </w:r>
      <w:r>
        <w:rPr>
          <w:rFonts w:hint="eastAsia"/>
          <w:spacing w:val="0"/>
          <w:w w:val="100"/>
          <w:sz w:val="24"/>
          <w:szCs w:val="24"/>
          <w:highlight w:val="none"/>
          <w:u w:val="single"/>
          <w:lang w:val="en-US" w:eastAsia="zh-CN"/>
        </w:rPr>
        <w:t>包括但不限于</w:t>
      </w:r>
      <w:r>
        <w:rPr>
          <w:rFonts w:hint="eastAsia"/>
          <w:w w:val="100"/>
          <w:sz w:val="24"/>
          <w:szCs w:val="24"/>
          <w:highlight w:val="none"/>
          <w:u w:val="single" w:color="auto"/>
        </w:rPr>
        <w:t>施工图设计、现场指导与监督</w:t>
      </w:r>
      <w:r>
        <w:rPr>
          <w:rFonts w:hint="eastAsia"/>
          <w:w w:val="100"/>
          <w:sz w:val="24"/>
          <w:szCs w:val="24"/>
          <w:highlight w:val="none"/>
          <w:u w:val="single" w:color="auto"/>
          <w:lang w:eastAsia="zh-CN"/>
        </w:rPr>
        <w:t>；</w:t>
      </w:r>
    </w:p>
    <w:p w14:paraId="0FCE90F6">
      <w:pPr>
        <w:pStyle w:val="2"/>
        <w:widowControl w:val="0"/>
        <w:overflowPunct/>
        <w:adjustRightInd/>
        <w:spacing w:before="0" w:line="360" w:lineRule="auto"/>
        <w:ind w:left="0" w:right="0" w:firstLine="480" w:firstLineChars="200"/>
        <w:jc w:val="both"/>
        <w:rPr>
          <w:rFonts w:hint="eastAsia"/>
          <w:w w:val="100"/>
          <w:sz w:val="24"/>
          <w:szCs w:val="24"/>
          <w:highlight w:val="none"/>
          <w:u w:val="single" w:color="auto"/>
          <w:lang w:val="en-US" w:eastAsia="zh-CN"/>
        </w:rPr>
      </w:pPr>
      <w:r>
        <w:rPr>
          <w:rFonts w:hint="eastAsia" w:ascii="宋体" w:hAnsi="宋体" w:eastAsia="宋体" w:cs="宋体"/>
          <w:w w:val="100"/>
          <w:sz w:val="24"/>
          <w:szCs w:val="24"/>
          <w:highlight w:val="none"/>
          <w:lang w:val="en-US" w:eastAsia="zh-CN"/>
        </w:rPr>
        <w:t>竣工图阶段：</w:t>
      </w:r>
      <w:r>
        <w:rPr>
          <w:rFonts w:hint="eastAsia"/>
          <w:spacing w:val="0"/>
          <w:w w:val="100"/>
          <w:sz w:val="24"/>
          <w:szCs w:val="24"/>
          <w:highlight w:val="none"/>
          <w:u w:val="single"/>
          <w:lang w:val="en-US" w:eastAsia="zh-CN"/>
        </w:rPr>
        <w:t>包括但不限于</w:t>
      </w:r>
      <w:r>
        <w:rPr>
          <w:rFonts w:hint="eastAsia"/>
          <w:w w:val="100"/>
          <w:sz w:val="24"/>
          <w:szCs w:val="24"/>
          <w:highlight w:val="none"/>
          <w:u w:val="single" w:color="auto"/>
          <w:lang w:val="en-US" w:eastAsia="zh-CN"/>
        </w:rPr>
        <w:t>竣工图编制、配合项目验收。</w:t>
      </w:r>
    </w:p>
    <w:p w14:paraId="70399E1C">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2.</w:t>
      </w:r>
      <w:r>
        <w:rPr>
          <w:rFonts w:hint="eastAsia"/>
          <w:spacing w:val="0"/>
          <w:w w:val="100"/>
          <w:sz w:val="24"/>
          <w:szCs w:val="24"/>
          <w:highlight w:val="none"/>
          <w:lang w:eastAsia="zh-CN"/>
        </w:rPr>
        <w:t>2</w:t>
      </w:r>
      <w:r>
        <w:rPr>
          <w:rFonts w:hint="eastAsia"/>
          <w:spacing w:val="0"/>
          <w:w w:val="100"/>
          <w:sz w:val="24"/>
          <w:szCs w:val="24"/>
          <w:highlight w:val="none"/>
        </w:rPr>
        <w:t>项目设计内容：</w:t>
      </w:r>
    </w:p>
    <w:p w14:paraId="4989AC2A">
      <w:pPr>
        <w:widowControl w:val="0"/>
        <w:overflowPunct/>
        <w:adjustRightInd/>
        <w:spacing w:line="360" w:lineRule="auto"/>
        <w:ind w:firstLine="480" w:firstLineChars="200"/>
        <w:jc w:val="both"/>
        <w:rPr>
          <w:rFonts w:hint="eastAsia" w:ascii="宋体" w:hAnsi="宋体" w:eastAsia="宋体" w:cs="宋体"/>
          <w:color w:val="auto"/>
          <w:w w:val="100"/>
          <w:sz w:val="24"/>
          <w:szCs w:val="24"/>
          <w:highlight w:val="none"/>
        </w:rPr>
      </w:pPr>
      <w:r>
        <w:rPr>
          <w:rFonts w:hint="eastAsia" w:ascii="宋体" w:hAnsi="宋体" w:eastAsia="宋体" w:cs="宋体"/>
          <w:spacing w:val="0"/>
          <w:w w:val="100"/>
          <w:sz w:val="24"/>
          <w:szCs w:val="24"/>
          <w:highlight w:val="none"/>
        </w:rPr>
        <w:t>包括</w:t>
      </w:r>
      <w:r>
        <w:rPr>
          <w:rFonts w:hint="eastAsia" w:ascii="宋体" w:hAnsi="宋体" w:eastAsia="宋体" w:cs="宋体"/>
          <w:spacing w:val="0"/>
          <w:w w:val="100"/>
          <w:sz w:val="24"/>
          <w:szCs w:val="24"/>
          <w:highlight w:val="none"/>
          <w:lang w:val="en-US" w:eastAsia="zh-CN"/>
        </w:rPr>
        <w:t>但</w:t>
      </w:r>
      <w:r>
        <w:rPr>
          <w:rFonts w:hint="eastAsia" w:ascii="宋体" w:hAnsi="宋体" w:eastAsia="宋体" w:cs="宋体"/>
          <w:spacing w:val="0"/>
          <w:w w:val="100"/>
          <w:sz w:val="24"/>
          <w:szCs w:val="24"/>
          <w:highlight w:val="none"/>
        </w:rPr>
        <w:t>不限于：</w:t>
      </w:r>
      <w:r>
        <w:rPr>
          <w:rFonts w:hint="eastAsia" w:ascii="宋体" w:hAnsi="宋体" w:eastAsia="宋体" w:cs="宋体"/>
          <w:color w:val="auto"/>
          <w:w w:val="100"/>
          <w:sz w:val="24"/>
          <w:szCs w:val="24"/>
          <w:highlight w:val="none"/>
          <w:u w:val="single"/>
        </w:rPr>
        <w:t>本项目全过程全专业设计，设计范围按《设计任务书》</w:t>
      </w:r>
      <w:r>
        <w:rPr>
          <w:rFonts w:hint="eastAsia" w:ascii="宋体" w:hAnsi="宋体" w:eastAsia="宋体" w:cs="宋体"/>
          <w:color w:val="auto"/>
          <w:w w:val="100"/>
          <w:sz w:val="24"/>
          <w:szCs w:val="24"/>
          <w:highlight w:val="none"/>
          <w:u w:val="single"/>
          <w:lang w:val="en-US" w:eastAsia="zh-CN"/>
        </w:rPr>
        <w:t>及发包人要求</w:t>
      </w:r>
      <w:r>
        <w:rPr>
          <w:rFonts w:hint="eastAsia" w:ascii="宋体" w:hAnsi="宋体" w:eastAsia="宋体" w:cs="宋体"/>
          <w:color w:val="auto"/>
          <w:w w:val="100"/>
          <w:sz w:val="24"/>
          <w:szCs w:val="24"/>
          <w:highlight w:val="none"/>
          <w:u w:val="single"/>
        </w:rPr>
        <w:t>执行，包括</w:t>
      </w:r>
      <w:r>
        <w:rPr>
          <w:rFonts w:hint="eastAsia" w:ascii="宋体" w:hAnsi="宋体" w:eastAsia="宋体" w:cs="宋体"/>
          <w:color w:val="auto"/>
          <w:w w:val="100"/>
          <w:sz w:val="24"/>
          <w:szCs w:val="24"/>
          <w:highlight w:val="none"/>
          <w:u w:val="single"/>
          <w:lang w:val="en-US" w:eastAsia="zh-CN"/>
        </w:rPr>
        <w:t>但不限于</w:t>
      </w:r>
      <w:r>
        <w:rPr>
          <w:rFonts w:hint="eastAsia" w:ascii="宋体" w:hAnsi="宋体" w:eastAsia="宋体" w:cs="宋体"/>
          <w:color w:val="auto"/>
          <w:w w:val="100"/>
          <w:sz w:val="24"/>
          <w:szCs w:val="24"/>
          <w:highlight w:val="none"/>
          <w:u w:val="single"/>
        </w:rPr>
        <w:t>负责项目的方案设计、</w:t>
      </w:r>
      <w:r>
        <w:rPr>
          <w:rFonts w:hint="eastAsia" w:cs="宋体" w:asciiTheme="minorEastAsia" w:hAnsiTheme="minorEastAsia" w:eastAsiaTheme="minorEastAsia"/>
          <w:color w:val="auto"/>
          <w:sz w:val="24"/>
          <w:highlight w:val="none"/>
          <w:u w:val="single"/>
          <w:lang w:eastAsia="zh-CN"/>
        </w:rPr>
        <w:t>绿色建筑及海绵城市设计、</w:t>
      </w:r>
      <w:r>
        <w:rPr>
          <w:rFonts w:hint="eastAsia" w:ascii="宋体" w:hAnsi="宋体" w:eastAsia="宋体" w:cs="宋体"/>
          <w:color w:val="auto"/>
          <w:w w:val="100"/>
          <w:sz w:val="24"/>
          <w:szCs w:val="24"/>
          <w:highlight w:val="none"/>
          <w:u w:val="single"/>
        </w:rPr>
        <w:t>编制方案估算书、深化方案设计、报建、修建性详细规划设计及协助业主报批、初步设计及概算、单体报建图设计和报建通编制、基坑开挖及支护设计、施工图设计、建筑节能新技术的应用及设计、全过程的技术把关及跟踪服务、施工过程中的方案优化及设计变更</w:t>
      </w:r>
      <w:r>
        <w:rPr>
          <w:rFonts w:hint="eastAsia" w:ascii="宋体" w:hAnsi="宋体" w:eastAsia="宋体" w:cs="宋体"/>
          <w:color w:val="auto"/>
          <w:w w:val="100"/>
          <w:sz w:val="24"/>
          <w:szCs w:val="24"/>
          <w:highlight w:val="none"/>
          <w:u w:val="single"/>
          <w:lang w:eastAsia="zh-CN"/>
        </w:rPr>
        <w:t>、</w:t>
      </w:r>
      <w:r>
        <w:rPr>
          <w:rFonts w:hint="eastAsia" w:ascii="宋体" w:hAnsi="宋体" w:eastAsia="宋体" w:cs="宋体"/>
          <w:color w:val="auto"/>
          <w:w w:val="100"/>
          <w:sz w:val="24"/>
          <w:szCs w:val="24"/>
          <w:highlight w:val="none"/>
          <w:u w:val="single"/>
        </w:rPr>
        <w:t>现场技术指导、服务与监督、竣工图签审。项目初步设计深度需达到住建部《建设工程设计文件编制深度规定（2016年版）》设计深度的有关规定。该项目作为今后工艺设施设备安装以及二次装修等一系列后续工作的载体，设计成果实施前后应与工艺设计、设备安装以及二次装修等后续专业的设计实施方案全面复核，充分考虑并切实保证该项目土建设计与后续工作的一致性、连贯性和安全性，克服今后工艺设施设备安装和二次装修等工序实施中对建筑结构的拆改和变动。</w:t>
      </w:r>
    </w:p>
    <w:p w14:paraId="720E1CA2">
      <w:pPr>
        <w:widowControl w:val="0"/>
        <w:overflowPunct/>
        <w:adjustRightInd/>
        <w:spacing w:line="360" w:lineRule="auto"/>
        <w:ind w:firstLine="480" w:firstLineChars="200"/>
        <w:jc w:val="both"/>
        <w:outlineLvl w:val="9"/>
        <w:rPr>
          <w:rStyle w:val="13"/>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u w:val="single"/>
        </w:rPr>
        <w:t>2.3质量标准：</w:t>
      </w:r>
    </w:p>
    <w:p w14:paraId="7D34FE24">
      <w:pPr>
        <w:spacing w:line="360" w:lineRule="auto"/>
        <w:ind w:firstLine="480" w:firstLineChars="200"/>
        <w:jc w:val="left"/>
        <w:rPr>
          <w:rFonts w:hint="eastAsia" w:ascii="宋体" w:hAnsi="宋体" w:eastAsia="宋体" w:cs="宋体"/>
          <w:bCs/>
          <w:snapToGrid w:val="0"/>
          <w:color w:val="auto"/>
          <w:w w:val="100"/>
          <w:kern w:val="0"/>
          <w:sz w:val="24"/>
          <w:szCs w:val="24"/>
          <w:highlight w:val="none"/>
          <w:u w:val="single"/>
        </w:rPr>
      </w:pPr>
      <w:r>
        <w:rPr>
          <w:rFonts w:hint="eastAsia" w:ascii="宋体" w:hAnsi="宋体" w:eastAsia="宋体" w:cs="宋体"/>
          <w:bCs/>
          <w:snapToGrid w:val="0"/>
          <w:color w:val="auto"/>
          <w:w w:val="100"/>
          <w:kern w:val="0"/>
          <w:sz w:val="24"/>
          <w:szCs w:val="24"/>
          <w:highlight w:val="none"/>
          <w:u w:val="single"/>
          <w:lang w:val="en-US" w:eastAsia="zh-CN"/>
        </w:rPr>
        <w:t>2.3.1</w:t>
      </w:r>
      <w:r>
        <w:rPr>
          <w:rFonts w:hint="eastAsia" w:ascii="宋体" w:hAnsi="宋体" w:eastAsia="宋体" w:cs="宋体"/>
          <w:bCs/>
          <w:snapToGrid w:val="0"/>
          <w:color w:val="auto"/>
          <w:w w:val="100"/>
          <w:kern w:val="0"/>
          <w:sz w:val="24"/>
          <w:szCs w:val="24"/>
          <w:highlight w:val="none"/>
          <w:u w:val="single"/>
        </w:rPr>
        <w:t>符合《建设工程质量管理条例》（2019年第二次修订版）、《建设工程勘察设计管理条例》（2017年第二次修订版）、《建筑工程设计文件编制深度规定（2016年版）》等国家及地方有关工程勘察设计管理法规和规章</w:t>
      </w:r>
      <w:r>
        <w:rPr>
          <w:rFonts w:hint="eastAsia" w:ascii="宋体" w:hAnsi="宋体"/>
          <w:bCs/>
          <w:snapToGrid w:val="0"/>
          <w:color w:val="auto"/>
          <w:kern w:val="0"/>
          <w:sz w:val="24"/>
          <w:highlight w:val="none"/>
          <w:u w:val="single"/>
          <w:lang w:val="en-US" w:eastAsia="zh-CN"/>
        </w:rPr>
        <w:t>等规定</w:t>
      </w:r>
      <w:r>
        <w:rPr>
          <w:rFonts w:hint="eastAsia" w:ascii="宋体" w:hAnsi="宋体" w:eastAsia="宋体" w:cs="宋体"/>
          <w:bCs/>
          <w:snapToGrid w:val="0"/>
          <w:color w:val="auto"/>
          <w:w w:val="100"/>
          <w:kern w:val="0"/>
          <w:sz w:val="24"/>
          <w:szCs w:val="24"/>
          <w:highlight w:val="none"/>
          <w:u w:val="single"/>
        </w:rPr>
        <w:t>，达到行业相关技术</w:t>
      </w:r>
      <w:r>
        <w:rPr>
          <w:rFonts w:hint="eastAsia" w:ascii="宋体" w:hAnsi="宋体"/>
          <w:bCs/>
          <w:snapToGrid w:val="0"/>
          <w:color w:val="auto"/>
          <w:kern w:val="0"/>
          <w:sz w:val="24"/>
          <w:highlight w:val="none"/>
          <w:u w:val="single"/>
        </w:rPr>
        <w:t>标准要求</w:t>
      </w:r>
      <w:r>
        <w:rPr>
          <w:rFonts w:hint="eastAsia" w:ascii="宋体" w:hAnsi="宋体" w:eastAsia="宋体"/>
          <w:bCs/>
          <w:snapToGrid w:val="0"/>
          <w:color w:val="auto"/>
          <w:kern w:val="0"/>
          <w:sz w:val="24"/>
          <w:highlight w:val="none"/>
          <w:u w:val="single"/>
          <w:lang w:eastAsia="zh-CN"/>
        </w:rPr>
        <w:t>；</w:t>
      </w:r>
    </w:p>
    <w:p w14:paraId="2CECFE1A">
      <w:pPr>
        <w:widowControl w:val="0"/>
        <w:overflowPunct/>
        <w:adjustRightInd/>
        <w:spacing w:line="360" w:lineRule="auto"/>
        <w:ind w:firstLine="480" w:firstLineChars="200"/>
        <w:jc w:val="both"/>
        <w:rPr>
          <w:rFonts w:hint="eastAsia" w:ascii="宋体" w:hAnsi="宋体" w:eastAsia="宋体" w:cs="宋体"/>
          <w:bCs/>
          <w:snapToGrid w:val="0"/>
          <w:color w:val="auto"/>
          <w:w w:val="100"/>
          <w:kern w:val="0"/>
          <w:sz w:val="24"/>
          <w:szCs w:val="24"/>
          <w:highlight w:val="none"/>
          <w:u w:val="single"/>
        </w:rPr>
      </w:pPr>
      <w:r>
        <w:rPr>
          <w:rFonts w:hint="eastAsia" w:ascii="宋体" w:hAnsi="宋体" w:eastAsia="宋体" w:cs="宋体"/>
          <w:bCs/>
          <w:snapToGrid w:val="0"/>
          <w:color w:val="auto"/>
          <w:w w:val="100"/>
          <w:kern w:val="0"/>
          <w:sz w:val="24"/>
          <w:szCs w:val="24"/>
          <w:highlight w:val="none"/>
          <w:u w:val="single"/>
        </w:rPr>
        <w:t>2</w:t>
      </w:r>
      <w:r>
        <w:rPr>
          <w:rFonts w:hint="eastAsia" w:ascii="宋体" w:hAnsi="宋体" w:eastAsia="宋体" w:cs="宋体"/>
          <w:bCs/>
          <w:snapToGrid w:val="0"/>
          <w:color w:val="auto"/>
          <w:w w:val="100"/>
          <w:kern w:val="0"/>
          <w:sz w:val="24"/>
          <w:szCs w:val="24"/>
          <w:highlight w:val="none"/>
          <w:u w:val="single"/>
          <w:lang w:val="en-US" w:eastAsia="zh-CN"/>
        </w:rPr>
        <w:t>.3.2</w:t>
      </w:r>
      <w:r>
        <w:rPr>
          <w:rFonts w:hint="eastAsia" w:ascii="宋体" w:hAnsi="宋体" w:eastAsia="宋体" w:cs="宋体"/>
          <w:bCs/>
          <w:snapToGrid w:val="0"/>
          <w:color w:val="auto"/>
          <w:w w:val="100"/>
          <w:kern w:val="0"/>
          <w:sz w:val="24"/>
          <w:szCs w:val="24"/>
          <w:highlight w:val="none"/>
          <w:u w:val="single"/>
        </w:rPr>
        <w:t>符合建设工程勘察设计</w:t>
      </w:r>
      <w:r>
        <w:rPr>
          <w:rFonts w:hint="eastAsia" w:ascii="宋体" w:hAnsi="宋体" w:eastAsia="宋体" w:cs="宋体"/>
          <w:bCs/>
          <w:snapToGrid w:val="0"/>
          <w:color w:val="auto"/>
          <w:w w:val="100"/>
          <w:kern w:val="0"/>
          <w:sz w:val="24"/>
          <w:szCs w:val="24"/>
          <w:highlight w:val="none"/>
          <w:u w:val="single"/>
          <w:lang w:val="en-US" w:eastAsia="zh-CN"/>
        </w:rPr>
        <w:t>相关</w:t>
      </w:r>
      <w:r>
        <w:rPr>
          <w:rFonts w:hint="eastAsia" w:ascii="宋体" w:hAnsi="宋体" w:eastAsia="宋体" w:cs="宋体"/>
          <w:bCs/>
          <w:snapToGrid w:val="0"/>
          <w:color w:val="auto"/>
          <w:w w:val="100"/>
          <w:kern w:val="0"/>
          <w:sz w:val="24"/>
          <w:szCs w:val="24"/>
          <w:highlight w:val="none"/>
          <w:u w:val="single"/>
        </w:rPr>
        <w:t>技术规范</w:t>
      </w:r>
      <w:r>
        <w:rPr>
          <w:rFonts w:hint="eastAsia" w:ascii="宋体" w:hAnsi="宋体" w:eastAsia="宋体" w:cs="宋体"/>
          <w:bCs/>
          <w:snapToGrid w:val="0"/>
          <w:color w:val="auto"/>
          <w:w w:val="100"/>
          <w:kern w:val="0"/>
          <w:sz w:val="24"/>
          <w:szCs w:val="24"/>
          <w:highlight w:val="none"/>
          <w:u w:val="single"/>
          <w:lang w:eastAsia="zh-CN"/>
        </w:rPr>
        <w:t>、</w:t>
      </w:r>
      <w:r>
        <w:rPr>
          <w:rFonts w:hint="eastAsia" w:ascii="宋体" w:hAnsi="宋体" w:eastAsia="宋体" w:cs="宋体"/>
          <w:bCs/>
          <w:snapToGrid w:val="0"/>
          <w:color w:val="auto"/>
          <w:w w:val="100"/>
          <w:kern w:val="0"/>
          <w:sz w:val="24"/>
          <w:szCs w:val="24"/>
          <w:highlight w:val="none"/>
          <w:u w:val="single"/>
          <w:lang w:val="en-US" w:eastAsia="zh-CN"/>
        </w:rPr>
        <w:t>标准</w:t>
      </w:r>
      <w:r>
        <w:rPr>
          <w:rFonts w:hint="eastAsia" w:ascii="宋体" w:hAnsi="宋体" w:eastAsia="宋体" w:cs="宋体"/>
          <w:bCs/>
          <w:snapToGrid w:val="0"/>
          <w:color w:val="auto"/>
          <w:w w:val="100"/>
          <w:kern w:val="0"/>
          <w:sz w:val="24"/>
          <w:szCs w:val="24"/>
          <w:highlight w:val="none"/>
          <w:u w:val="single"/>
        </w:rPr>
        <w:t>及本项目设计任务书</w:t>
      </w:r>
      <w:r>
        <w:rPr>
          <w:rFonts w:hint="eastAsia" w:ascii="宋体" w:hAnsi="宋体" w:eastAsia="宋体" w:cs="宋体"/>
          <w:bCs/>
          <w:snapToGrid w:val="0"/>
          <w:color w:val="auto"/>
          <w:w w:val="100"/>
          <w:kern w:val="0"/>
          <w:sz w:val="24"/>
          <w:szCs w:val="24"/>
          <w:highlight w:val="none"/>
          <w:u w:val="single"/>
          <w:lang w:val="en-US" w:eastAsia="zh-CN"/>
        </w:rPr>
        <w:t>及发包人</w:t>
      </w:r>
      <w:r>
        <w:rPr>
          <w:rFonts w:hint="eastAsia" w:ascii="宋体" w:hAnsi="宋体" w:eastAsia="宋体" w:cs="宋体"/>
          <w:bCs/>
          <w:snapToGrid w:val="0"/>
          <w:color w:val="auto"/>
          <w:w w:val="100"/>
          <w:kern w:val="0"/>
          <w:sz w:val="24"/>
          <w:szCs w:val="24"/>
          <w:highlight w:val="none"/>
          <w:u w:val="single"/>
        </w:rPr>
        <w:t>的要求。</w:t>
      </w:r>
    </w:p>
    <w:p w14:paraId="4146D8B3">
      <w:pPr>
        <w:widowControl w:val="0"/>
        <w:overflowPunct/>
        <w:adjustRightInd/>
        <w:spacing w:line="360" w:lineRule="auto"/>
        <w:ind w:firstLine="480" w:firstLineChars="200"/>
        <w:jc w:val="both"/>
        <w:rPr>
          <w:rFonts w:hint="default" w:ascii="宋体" w:hAnsi="宋体" w:eastAsia="宋体" w:cs="宋体"/>
          <w:bCs/>
          <w:snapToGrid w:val="0"/>
          <w:color w:val="auto"/>
          <w:w w:val="100"/>
          <w:kern w:val="0"/>
          <w:sz w:val="24"/>
          <w:szCs w:val="24"/>
          <w:highlight w:val="none"/>
          <w:u w:val="single"/>
          <w:lang w:val="en-US" w:eastAsia="zh-CN"/>
        </w:rPr>
      </w:pPr>
      <w:r>
        <w:rPr>
          <w:rFonts w:hint="eastAsia" w:ascii="宋体" w:hAnsi="宋体" w:eastAsia="宋体" w:cs="宋体"/>
          <w:bCs/>
          <w:snapToGrid w:val="0"/>
          <w:color w:val="auto"/>
          <w:w w:val="100"/>
          <w:kern w:val="0"/>
          <w:sz w:val="24"/>
          <w:szCs w:val="24"/>
          <w:highlight w:val="none"/>
          <w:u w:val="single"/>
        </w:rPr>
        <w:t>2</w:t>
      </w:r>
      <w:r>
        <w:rPr>
          <w:rFonts w:hint="eastAsia" w:ascii="宋体" w:hAnsi="宋体" w:eastAsia="宋体" w:cs="宋体"/>
          <w:bCs/>
          <w:snapToGrid w:val="0"/>
          <w:color w:val="auto"/>
          <w:w w:val="100"/>
          <w:kern w:val="0"/>
          <w:sz w:val="24"/>
          <w:szCs w:val="24"/>
          <w:highlight w:val="none"/>
          <w:u w:val="single"/>
          <w:lang w:val="en-US" w:eastAsia="zh-CN"/>
        </w:rPr>
        <w:t>.3.3上述条款2.3.1、23.2相关标准不一致或发生冲突的，以标准高者为准。</w:t>
      </w:r>
    </w:p>
    <w:p w14:paraId="296C354E">
      <w:pPr>
        <w:widowControl w:val="0"/>
        <w:overflowPunct/>
        <w:adjustRightInd/>
        <w:spacing w:line="360" w:lineRule="auto"/>
        <w:ind w:firstLine="480" w:firstLineChars="200"/>
        <w:jc w:val="both"/>
        <w:outlineLvl w:val="9"/>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2.4设计服务期</w:t>
      </w:r>
    </w:p>
    <w:p w14:paraId="636025CF">
      <w:pPr>
        <w:widowControl w:val="0"/>
        <w:overflowPunct/>
        <w:adjustRightInd/>
        <w:spacing w:line="360" w:lineRule="auto"/>
        <w:ind w:firstLine="480" w:firstLineChars="200"/>
        <w:jc w:val="both"/>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lang w:val="en-US" w:eastAsia="zh-CN"/>
        </w:rPr>
        <w:t>设计人</w:t>
      </w:r>
      <w:r>
        <w:rPr>
          <w:rFonts w:hint="eastAsia" w:ascii="宋体" w:hAnsi="宋体" w:eastAsia="宋体" w:cs="宋体"/>
          <w:color w:val="auto"/>
          <w:w w:val="100"/>
          <w:sz w:val="24"/>
          <w:szCs w:val="24"/>
          <w:highlight w:val="none"/>
        </w:rPr>
        <w:t>应在</w:t>
      </w:r>
      <w:r>
        <w:rPr>
          <w:rFonts w:hint="eastAsia" w:ascii="宋体" w:hAnsi="宋体" w:eastAsia="宋体" w:cs="宋体"/>
          <w:color w:val="auto"/>
          <w:w w:val="100"/>
          <w:sz w:val="24"/>
          <w:szCs w:val="24"/>
          <w:highlight w:val="none"/>
          <w:lang w:val="en-US" w:eastAsia="zh-CN"/>
        </w:rPr>
        <w:t>本</w:t>
      </w:r>
      <w:r>
        <w:rPr>
          <w:rFonts w:hint="eastAsia" w:ascii="宋体" w:hAnsi="宋体" w:eastAsia="宋体" w:cs="宋体"/>
          <w:color w:val="auto"/>
          <w:w w:val="100"/>
          <w:sz w:val="24"/>
          <w:szCs w:val="24"/>
          <w:highlight w:val="none"/>
        </w:rPr>
        <w:t>合同签订后</w:t>
      </w:r>
      <w:r>
        <w:rPr>
          <w:rFonts w:hint="eastAsia" w:ascii="宋体" w:hAnsi="宋体" w:eastAsia="宋体" w:cs="宋体"/>
          <w:color w:val="auto"/>
          <w:w w:val="100"/>
          <w:sz w:val="24"/>
          <w:szCs w:val="24"/>
          <w:highlight w:val="none"/>
          <w:u w:val="single"/>
          <w:lang w:val="en-US" w:eastAsia="zh-CN"/>
        </w:rPr>
        <w:t>【 20 】</w:t>
      </w:r>
      <w:r>
        <w:rPr>
          <w:rFonts w:hint="eastAsia" w:ascii="宋体" w:hAnsi="宋体" w:eastAsia="宋体" w:cs="宋体"/>
          <w:color w:val="auto"/>
          <w:w w:val="100"/>
          <w:sz w:val="24"/>
          <w:szCs w:val="24"/>
          <w:highlight w:val="none"/>
        </w:rPr>
        <w:t>日历天内提供深化方案设计成果文件（含修规设计、工程估算、三维数据模型），方案确定后</w:t>
      </w:r>
      <w:r>
        <w:rPr>
          <w:rFonts w:hint="eastAsia" w:ascii="宋体" w:hAnsi="宋体" w:eastAsia="宋体" w:cs="宋体"/>
          <w:color w:val="auto"/>
          <w:w w:val="100"/>
          <w:sz w:val="24"/>
          <w:szCs w:val="24"/>
          <w:highlight w:val="none"/>
          <w:u w:val="single"/>
          <w:lang w:val="en-US" w:eastAsia="zh-CN"/>
        </w:rPr>
        <w:t>【 30 】</w:t>
      </w:r>
      <w:r>
        <w:rPr>
          <w:rFonts w:hint="eastAsia" w:ascii="宋体" w:hAnsi="宋体" w:eastAsia="宋体" w:cs="宋体"/>
          <w:color w:val="auto"/>
          <w:w w:val="100"/>
          <w:sz w:val="24"/>
          <w:szCs w:val="24"/>
          <w:highlight w:val="none"/>
        </w:rPr>
        <w:t>日历天内完成初步设计成果文件（含概算），初步设计审查批准后</w:t>
      </w:r>
      <w:r>
        <w:rPr>
          <w:rFonts w:hint="eastAsia" w:ascii="宋体" w:hAnsi="宋体" w:eastAsia="宋体" w:cs="宋体"/>
          <w:color w:val="auto"/>
          <w:w w:val="100"/>
          <w:sz w:val="24"/>
          <w:szCs w:val="24"/>
          <w:highlight w:val="none"/>
          <w:u w:val="single"/>
          <w:lang w:val="en-US" w:eastAsia="zh-CN"/>
        </w:rPr>
        <w:t>【 30】</w:t>
      </w:r>
      <w:r>
        <w:rPr>
          <w:rFonts w:hint="eastAsia" w:ascii="宋体" w:hAnsi="宋体" w:eastAsia="宋体" w:cs="宋体"/>
          <w:color w:val="auto"/>
          <w:w w:val="100"/>
          <w:sz w:val="24"/>
          <w:szCs w:val="24"/>
          <w:highlight w:val="none"/>
        </w:rPr>
        <w:t>日历天内完成施工图设计成果文件（送施工图审查单位审查，含投资分析报告），施工图设计文件经审查发现问题后</w:t>
      </w:r>
      <w:r>
        <w:rPr>
          <w:rFonts w:hint="eastAsia" w:ascii="宋体" w:hAnsi="宋体" w:eastAsia="宋体" w:cs="宋体"/>
          <w:color w:val="auto"/>
          <w:w w:val="100"/>
          <w:sz w:val="24"/>
          <w:szCs w:val="24"/>
          <w:highlight w:val="none"/>
          <w:u w:val="single"/>
          <w:lang w:val="en-US" w:eastAsia="zh-CN"/>
        </w:rPr>
        <w:t>【 10 】</w:t>
      </w:r>
      <w:r>
        <w:rPr>
          <w:rFonts w:hint="eastAsia" w:ascii="宋体" w:hAnsi="宋体" w:eastAsia="宋体" w:cs="宋体"/>
          <w:color w:val="auto"/>
          <w:w w:val="100"/>
          <w:sz w:val="24"/>
          <w:szCs w:val="24"/>
          <w:highlight w:val="none"/>
        </w:rPr>
        <w:t>日历天内完成补充、修改。如果延误工期，</w:t>
      </w:r>
      <w:r>
        <w:rPr>
          <w:rFonts w:hint="eastAsia" w:ascii="宋体" w:hAnsi="宋体" w:eastAsia="宋体" w:cs="宋体"/>
          <w:color w:val="auto"/>
          <w:w w:val="100"/>
          <w:sz w:val="24"/>
          <w:szCs w:val="24"/>
          <w:highlight w:val="none"/>
          <w:lang w:val="en-US" w:eastAsia="zh-CN"/>
        </w:rPr>
        <w:t>设计人应</w:t>
      </w:r>
      <w:r>
        <w:rPr>
          <w:rFonts w:hint="eastAsia" w:ascii="宋体" w:hAnsi="宋体" w:eastAsia="宋体" w:cs="宋体"/>
          <w:color w:val="auto"/>
          <w:w w:val="100"/>
          <w:sz w:val="24"/>
          <w:szCs w:val="24"/>
          <w:highlight w:val="none"/>
        </w:rPr>
        <w:t>按合同约定承</w:t>
      </w:r>
      <w:r>
        <w:rPr>
          <w:rFonts w:hint="eastAsia" w:ascii="宋体" w:hAnsi="宋体" w:eastAsia="宋体" w:cs="宋体"/>
          <w:color w:val="auto"/>
          <w:w w:val="100"/>
          <w:sz w:val="24"/>
          <w:szCs w:val="24"/>
          <w:highlight w:val="none"/>
          <w:lang w:bidi="ar"/>
        </w:rPr>
        <w:t>担违约责任</w:t>
      </w:r>
      <w:r>
        <w:rPr>
          <w:rFonts w:hint="eastAsia" w:ascii="宋体" w:hAnsi="宋体" w:eastAsia="宋体" w:cs="宋体"/>
          <w:color w:val="auto"/>
          <w:w w:val="100"/>
          <w:sz w:val="24"/>
          <w:szCs w:val="24"/>
          <w:highlight w:val="none"/>
        </w:rPr>
        <w:t>。</w:t>
      </w:r>
    </w:p>
    <w:p w14:paraId="5872C150">
      <w:pPr>
        <w:pStyle w:val="2"/>
        <w:widowControl w:val="0"/>
        <w:overflowPunct/>
        <w:adjustRightInd/>
        <w:spacing w:line="360" w:lineRule="auto"/>
        <w:ind w:right="0" w:firstLine="480" w:firstLineChars="200"/>
        <w:jc w:val="both"/>
        <w:rPr>
          <w:rFonts w:hint="eastAsia"/>
          <w:spacing w:val="0"/>
          <w:w w:val="100"/>
          <w:sz w:val="24"/>
          <w:szCs w:val="24"/>
          <w:highlight w:val="none"/>
          <w:u w:val="single" w:color="auto"/>
        </w:rPr>
      </w:pPr>
      <w:r>
        <w:rPr>
          <w:rFonts w:hint="eastAsia"/>
          <w:spacing w:val="0"/>
          <w:w w:val="100"/>
          <w:sz w:val="24"/>
          <w:szCs w:val="24"/>
          <w:highlight w:val="none"/>
        </w:rPr>
        <w:t>2.5设计估算投资：</w:t>
      </w:r>
      <w:r>
        <w:rPr>
          <w:rFonts w:hint="eastAsia"/>
          <w:spacing w:val="0"/>
          <w:w w:val="100"/>
          <w:sz w:val="24"/>
          <w:szCs w:val="24"/>
          <w:highlight w:val="none"/>
          <w:u w:val="single" w:color="auto"/>
        </w:rPr>
        <w:t>建安投资总额暂定为</w:t>
      </w:r>
      <w:r>
        <w:rPr>
          <w:rFonts w:hint="eastAsia"/>
          <w:spacing w:val="0"/>
          <w:w w:val="100"/>
          <w:sz w:val="24"/>
          <w:szCs w:val="24"/>
          <w:highlight w:val="none"/>
          <w:u w:val="single" w:color="auto"/>
          <w:lang w:val="en-US" w:eastAsia="zh-CN"/>
        </w:rPr>
        <w:t xml:space="preserve">   </w:t>
      </w:r>
      <w:r>
        <w:rPr>
          <w:rFonts w:hint="eastAsia"/>
          <w:spacing w:val="0"/>
          <w:w w:val="100"/>
          <w:sz w:val="24"/>
          <w:szCs w:val="24"/>
          <w:highlight w:val="none"/>
          <w:u w:val="single" w:color="auto"/>
        </w:rPr>
        <w:t>万元。</w:t>
      </w:r>
    </w:p>
    <w:p w14:paraId="6C503D30">
      <w:pPr>
        <w:pStyle w:val="2"/>
        <w:widowControl w:val="0"/>
        <w:overflowPunct/>
        <w:adjustRightInd/>
        <w:spacing w:line="360" w:lineRule="auto"/>
        <w:ind w:right="0" w:firstLine="482" w:firstLineChars="200"/>
        <w:jc w:val="both"/>
        <w:rPr>
          <w:rFonts w:hint="eastAsia"/>
          <w:b/>
          <w:bCs/>
          <w:w w:val="100"/>
          <w:sz w:val="24"/>
          <w:szCs w:val="24"/>
          <w:highlight w:val="none"/>
        </w:rPr>
      </w:pPr>
      <w:r>
        <w:rPr>
          <w:rFonts w:hint="eastAsia"/>
          <w:b/>
          <w:bCs/>
          <w:spacing w:val="0"/>
          <w:w w:val="100"/>
          <w:sz w:val="24"/>
          <w:szCs w:val="24"/>
          <w:highlight w:val="none"/>
        </w:rPr>
        <w:t>第三条</w:t>
      </w:r>
      <w:r>
        <w:rPr>
          <w:rFonts w:hint="eastAsia"/>
          <w:b/>
          <w:bCs/>
          <w:spacing w:val="0"/>
          <w:w w:val="100"/>
          <w:sz w:val="24"/>
          <w:szCs w:val="24"/>
          <w:highlight w:val="none"/>
          <w:lang w:val="en-US" w:eastAsia="zh-CN"/>
        </w:rPr>
        <w:t xml:space="preserve">  </w:t>
      </w:r>
      <w:r>
        <w:rPr>
          <w:rFonts w:hint="eastAsia"/>
          <w:b/>
          <w:bCs/>
          <w:spacing w:val="0"/>
          <w:w w:val="100"/>
          <w:sz w:val="24"/>
          <w:szCs w:val="24"/>
          <w:highlight w:val="none"/>
        </w:rPr>
        <w:t>发包人应向设计人提交的有关资料及文件：</w:t>
      </w:r>
    </w:p>
    <w:tbl>
      <w:tblPr>
        <w:tblStyle w:val="14"/>
        <w:tblW w:w="86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4125"/>
        <w:gridCol w:w="719"/>
        <w:gridCol w:w="1608"/>
        <w:gridCol w:w="1434"/>
      </w:tblGrid>
      <w:tr w14:paraId="088ED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24" w:type="dxa"/>
            <w:vAlign w:val="top"/>
          </w:tcPr>
          <w:p w14:paraId="3B68E11E">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序号</w:t>
            </w:r>
          </w:p>
        </w:tc>
        <w:tc>
          <w:tcPr>
            <w:tcW w:w="4125" w:type="dxa"/>
            <w:vAlign w:val="top"/>
          </w:tcPr>
          <w:p w14:paraId="01C33B06">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资料及文件名称</w:t>
            </w:r>
          </w:p>
        </w:tc>
        <w:tc>
          <w:tcPr>
            <w:tcW w:w="719" w:type="dxa"/>
            <w:vAlign w:val="top"/>
          </w:tcPr>
          <w:p w14:paraId="2021AE07">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份数</w:t>
            </w:r>
          </w:p>
        </w:tc>
        <w:tc>
          <w:tcPr>
            <w:tcW w:w="1608" w:type="dxa"/>
            <w:vAlign w:val="top"/>
          </w:tcPr>
          <w:p w14:paraId="228FA49E">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提交日期</w:t>
            </w:r>
          </w:p>
        </w:tc>
        <w:tc>
          <w:tcPr>
            <w:tcW w:w="1434" w:type="dxa"/>
            <w:vAlign w:val="top"/>
          </w:tcPr>
          <w:p w14:paraId="447CC52B">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有关事宜</w:t>
            </w:r>
          </w:p>
        </w:tc>
      </w:tr>
      <w:tr w14:paraId="1F519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724" w:type="dxa"/>
            <w:vAlign w:val="top"/>
          </w:tcPr>
          <w:p w14:paraId="3C858C2C">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1</w:t>
            </w:r>
          </w:p>
        </w:tc>
        <w:tc>
          <w:tcPr>
            <w:tcW w:w="4125" w:type="dxa"/>
            <w:vAlign w:val="top"/>
          </w:tcPr>
          <w:p w14:paraId="5F8C1624">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设计任务书</w:t>
            </w:r>
          </w:p>
        </w:tc>
        <w:tc>
          <w:tcPr>
            <w:tcW w:w="719" w:type="dxa"/>
            <w:vAlign w:val="top"/>
          </w:tcPr>
          <w:p w14:paraId="78E7CC28">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1</w:t>
            </w:r>
          </w:p>
        </w:tc>
        <w:tc>
          <w:tcPr>
            <w:tcW w:w="1608" w:type="dxa"/>
            <w:vAlign w:val="top"/>
          </w:tcPr>
          <w:p w14:paraId="2EDAED36">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合同签订前</w:t>
            </w:r>
          </w:p>
        </w:tc>
        <w:tc>
          <w:tcPr>
            <w:tcW w:w="1434" w:type="dxa"/>
            <w:vAlign w:val="top"/>
          </w:tcPr>
          <w:p w14:paraId="051B62F9">
            <w:pPr>
              <w:widowControl w:val="0"/>
              <w:overflowPunct/>
              <w:autoSpaceDE/>
              <w:autoSpaceDN/>
              <w:adjustRightInd/>
              <w:spacing w:line="360" w:lineRule="auto"/>
              <w:ind w:firstLine="0" w:firstLineChars="0"/>
              <w:jc w:val="center"/>
              <w:rPr>
                <w:rFonts w:hint="eastAsia" w:ascii="宋体" w:hAnsi="宋体" w:eastAsia="宋体" w:cs="宋体"/>
                <w:w w:val="100"/>
                <w:sz w:val="24"/>
                <w:szCs w:val="24"/>
                <w:highlight w:val="none"/>
              </w:rPr>
            </w:pPr>
          </w:p>
        </w:tc>
      </w:tr>
      <w:tr w14:paraId="5FF0B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24" w:type="dxa"/>
            <w:vAlign w:val="top"/>
          </w:tcPr>
          <w:p w14:paraId="4E69DE54">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2</w:t>
            </w:r>
          </w:p>
        </w:tc>
        <w:tc>
          <w:tcPr>
            <w:tcW w:w="4125" w:type="dxa"/>
            <w:vAlign w:val="top"/>
          </w:tcPr>
          <w:p w14:paraId="0CFF37B0">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设计基础资料</w:t>
            </w:r>
          </w:p>
        </w:tc>
        <w:tc>
          <w:tcPr>
            <w:tcW w:w="719" w:type="dxa"/>
            <w:vAlign w:val="top"/>
          </w:tcPr>
          <w:p w14:paraId="08B3251F">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1</w:t>
            </w:r>
          </w:p>
        </w:tc>
        <w:tc>
          <w:tcPr>
            <w:tcW w:w="1608" w:type="dxa"/>
            <w:vAlign w:val="top"/>
          </w:tcPr>
          <w:p w14:paraId="04B9D5D2">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合同签订前</w:t>
            </w:r>
          </w:p>
        </w:tc>
        <w:tc>
          <w:tcPr>
            <w:tcW w:w="1434" w:type="dxa"/>
            <w:vAlign w:val="top"/>
          </w:tcPr>
          <w:p w14:paraId="3DBF0C04">
            <w:pPr>
              <w:widowControl w:val="0"/>
              <w:overflowPunct/>
              <w:autoSpaceDE/>
              <w:autoSpaceDN/>
              <w:adjustRightInd/>
              <w:spacing w:line="360" w:lineRule="auto"/>
              <w:ind w:firstLine="0" w:firstLineChars="0"/>
              <w:jc w:val="center"/>
              <w:rPr>
                <w:rFonts w:hint="eastAsia" w:ascii="宋体" w:hAnsi="宋体" w:eastAsia="宋体" w:cs="宋体"/>
                <w:w w:val="100"/>
                <w:sz w:val="24"/>
                <w:szCs w:val="24"/>
                <w:highlight w:val="none"/>
              </w:rPr>
            </w:pPr>
          </w:p>
        </w:tc>
      </w:tr>
      <w:tr w14:paraId="4C2A0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24" w:type="dxa"/>
            <w:vAlign w:val="top"/>
          </w:tcPr>
          <w:p w14:paraId="4C29EFF5">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3</w:t>
            </w:r>
          </w:p>
        </w:tc>
        <w:tc>
          <w:tcPr>
            <w:tcW w:w="4125" w:type="dxa"/>
            <w:vAlign w:val="top"/>
          </w:tcPr>
          <w:p w14:paraId="4B50CF83">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政府有关批文及各阶段批复文件</w:t>
            </w:r>
          </w:p>
        </w:tc>
        <w:tc>
          <w:tcPr>
            <w:tcW w:w="719" w:type="dxa"/>
            <w:vAlign w:val="top"/>
          </w:tcPr>
          <w:p w14:paraId="77B0DF94">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1</w:t>
            </w:r>
          </w:p>
        </w:tc>
        <w:tc>
          <w:tcPr>
            <w:tcW w:w="1608" w:type="dxa"/>
            <w:vAlign w:val="top"/>
          </w:tcPr>
          <w:p w14:paraId="6F5E37C7">
            <w:pPr>
              <w:pStyle w:val="15"/>
              <w:widowControl w:val="0"/>
              <w:overflowPunct/>
              <w:autoSpaceDE/>
              <w:autoSpaceDN/>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合同签订前</w:t>
            </w:r>
          </w:p>
        </w:tc>
        <w:tc>
          <w:tcPr>
            <w:tcW w:w="1434" w:type="dxa"/>
            <w:vAlign w:val="top"/>
          </w:tcPr>
          <w:p w14:paraId="51B1F5AF">
            <w:pPr>
              <w:widowControl w:val="0"/>
              <w:overflowPunct/>
              <w:autoSpaceDE/>
              <w:autoSpaceDN/>
              <w:adjustRightInd/>
              <w:spacing w:line="360" w:lineRule="auto"/>
              <w:ind w:firstLine="0" w:firstLineChars="0"/>
              <w:jc w:val="center"/>
              <w:rPr>
                <w:rFonts w:hint="eastAsia" w:ascii="宋体" w:hAnsi="宋体" w:eastAsia="宋体" w:cs="宋体"/>
                <w:w w:val="100"/>
                <w:sz w:val="24"/>
                <w:szCs w:val="24"/>
                <w:highlight w:val="none"/>
              </w:rPr>
            </w:pPr>
          </w:p>
        </w:tc>
      </w:tr>
    </w:tbl>
    <w:p w14:paraId="35ABEBA8">
      <w:pPr>
        <w:pStyle w:val="2"/>
        <w:widowControl w:val="0"/>
        <w:overflowPunct/>
        <w:adjustRightInd/>
        <w:spacing w:before="0" w:line="360" w:lineRule="auto"/>
        <w:ind w:left="0" w:right="0" w:firstLine="480" w:firstLineChars="20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注1</w:t>
      </w:r>
      <w:r>
        <w:rPr>
          <w:rFonts w:hint="eastAsia"/>
          <w:spacing w:val="0"/>
          <w:w w:val="100"/>
          <w:sz w:val="24"/>
          <w:szCs w:val="24"/>
          <w:highlight w:val="none"/>
          <w:lang w:eastAsia="zh-CN"/>
        </w:rPr>
        <w:t>：</w:t>
      </w:r>
      <w:r>
        <w:rPr>
          <w:rFonts w:hint="eastAsia"/>
          <w:spacing w:val="0"/>
          <w:w w:val="100"/>
          <w:sz w:val="24"/>
          <w:szCs w:val="24"/>
          <w:highlight w:val="none"/>
        </w:rPr>
        <w:t>发包人所提供的所有设计文件的文字应为中文简体，并符合国家有关规范及广州市的相关法规。</w:t>
      </w:r>
    </w:p>
    <w:p w14:paraId="3807CC3B">
      <w:pPr>
        <w:pStyle w:val="2"/>
        <w:widowControl w:val="0"/>
        <w:overflowPunct/>
        <w:adjustRightInd/>
        <w:spacing w:before="0" w:line="360" w:lineRule="auto"/>
        <w:ind w:left="0" w:firstLine="480" w:firstLineChars="200"/>
        <w:jc w:val="both"/>
        <w:rPr>
          <w:rFonts w:hint="eastAsia" w:ascii="宋体" w:hAnsi="宋体" w:eastAsia="宋体" w:cs="宋体"/>
          <w:w w:val="100"/>
          <w:sz w:val="24"/>
          <w:szCs w:val="24"/>
          <w:highlight w:val="none"/>
        </w:rPr>
      </w:pPr>
      <w:r>
        <w:rPr>
          <w:rFonts w:hint="eastAsia"/>
          <w:spacing w:val="0"/>
          <w:w w:val="100"/>
          <w:sz w:val="24"/>
          <w:szCs w:val="24"/>
          <w:highlight w:val="none"/>
        </w:rPr>
        <w:t>注2</w:t>
      </w:r>
      <w:r>
        <w:rPr>
          <w:rFonts w:hint="eastAsia"/>
          <w:spacing w:val="0"/>
          <w:w w:val="100"/>
          <w:sz w:val="24"/>
          <w:szCs w:val="24"/>
          <w:highlight w:val="none"/>
          <w:lang w:eastAsia="zh-CN"/>
        </w:rPr>
        <w:t>：</w:t>
      </w:r>
      <w:r>
        <w:rPr>
          <w:rFonts w:hint="eastAsia"/>
          <w:spacing w:val="0"/>
          <w:w w:val="100"/>
          <w:sz w:val="24"/>
          <w:szCs w:val="24"/>
          <w:highlight w:val="none"/>
        </w:rPr>
        <w:t>电子文件提供份数为2份。</w:t>
      </w:r>
    </w:p>
    <w:p w14:paraId="47B47150">
      <w:pPr>
        <w:pStyle w:val="2"/>
        <w:widowControl w:val="0"/>
        <w:overflowPunct/>
        <w:adjustRightInd/>
        <w:spacing w:before="0" w:line="360" w:lineRule="auto"/>
        <w:ind w:left="0"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第四条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设计人应向发包人交付的设计资料及文件：</w:t>
      </w:r>
    </w:p>
    <w:p w14:paraId="0F8524AE">
      <w:pPr>
        <w:pStyle w:val="2"/>
        <w:widowControl w:val="0"/>
        <w:numPr>
          <w:ilvl w:val="0"/>
          <w:numId w:val="13"/>
        </w:numPr>
        <w:overflowPunct/>
        <w:adjustRightInd/>
        <w:spacing w:before="0" w:line="360" w:lineRule="auto"/>
        <w:ind w:left="0" w:firstLine="403" w:firstLineChars="0"/>
        <w:jc w:val="both"/>
        <w:rPr>
          <w:rFonts w:hint="eastAsia"/>
          <w:w w:val="100"/>
          <w:sz w:val="24"/>
          <w:szCs w:val="24"/>
          <w:highlight w:val="none"/>
        </w:rPr>
      </w:pPr>
      <w:r>
        <w:rPr>
          <w:rFonts w:hint="eastAsia"/>
          <w:spacing w:val="0"/>
          <w:w w:val="100"/>
          <w:sz w:val="24"/>
          <w:szCs w:val="24"/>
          <w:highlight w:val="none"/>
        </w:rPr>
        <w:t>设计文件包括设计资料、设计文件、设计图纸及其电子版本。</w:t>
      </w:r>
    </w:p>
    <w:p w14:paraId="75CEFF01">
      <w:pPr>
        <w:pStyle w:val="2"/>
        <w:widowControl w:val="0"/>
        <w:numPr>
          <w:ilvl w:val="0"/>
          <w:numId w:val="13"/>
        </w:numPr>
        <w:overflowPunct/>
        <w:autoSpaceDE w:val="0"/>
        <w:autoSpaceDN w:val="0"/>
        <w:adjustRightInd/>
        <w:spacing w:before="0" w:line="360" w:lineRule="auto"/>
        <w:ind w:left="0" w:firstLine="403" w:firstLineChars="0"/>
        <w:jc w:val="both"/>
        <w:rPr>
          <w:rFonts w:hint="eastAsia"/>
          <w:w w:val="100"/>
          <w:sz w:val="24"/>
          <w:szCs w:val="24"/>
          <w:highlight w:val="none"/>
        </w:rPr>
      </w:pPr>
      <w:r>
        <w:rPr>
          <w:rFonts w:hint="eastAsia"/>
          <w:spacing w:val="0"/>
          <w:w w:val="100"/>
          <w:sz w:val="24"/>
          <w:szCs w:val="24"/>
          <w:highlight w:val="none"/>
        </w:rPr>
        <w:t>设计人应按发包人制定的项目编码方式进行文件、图纸的编码，并遵守发包人制定的设计文件、图纸、资料的发放、回收和验收制度。</w:t>
      </w:r>
      <w:r>
        <w:rPr>
          <w:rFonts w:hint="eastAsia"/>
          <w:w w:val="100"/>
          <w:sz w:val="24"/>
          <w:szCs w:val="24"/>
          <w:highlight w:val="none"/>
          <w:lang w:val="en-US" w:eastAsia="zh-CN"/>
        </w:rPr>
        <w:t>设计人提供的设计文件要求：</w:t>
      </w:r>
    </w:p>
    <w:p w14:paraId="177BFABE">
      <w:pPr>
        <w:pStyle w:val="2"/>
        <w:widowControl w:val="0"/>
        <w:numPr>
          <w:ilvl w:val="0"/>
          <w:numId w:val="14"/>
        </w:numPr>
        <w:overflowPunct/>
        <w:autoSpaceDE w:val="0"/>
        <w:autoSpaceDN w:val="0"/>
        <w:adjustRightInd/>
        <w:spacing w:before="0" w:line="360" w:lineRule="auto"/>
        <w:ind w:left="0" w:firstLine="480" w:firstLineChars="200"/>
        <w:jc w:val="both"/>
        <w:rPr>
          <w:rFonts w:hint="eastAsia"/>
          <w:spacing w:val="0"/>
          <w:w w:val="100"/>
          <w:sz w:val="24"/>
          <w:szCs w:val="24"/>
          <w:highlight w:val="none"/>
        </w:rPr>
      </w:pPr>
      <w:r>
        <w:rPr>
          <w:rFonts w:hint="eastAsia"/>
          <w:spacing w:val="0"/>
          <w:w w:val="100"/>
          <w:sz w:val="24"/>
          <w:szCs w:val="24"/>
          <w:highlight w:val="none"/>
          <w:lang w:val="en-US" w:eastAsia="zh-CN"/>
        </w:rPr>
        <w:t>纸质文本成果要求：设计人提供的设计</w:t>
      </w:r>
      <w:r>
        <w:rPr>
          <w:rFonts w:hint="eastAsia"/>
          <w:spacing w:val="0"/>
          <w:w w:val="100"/>
          <w:sz w:val="24"/>
          <w:szCs w:val="24"/>
          <w:highlight w:val="none"/>
        </w:rPr>
        <w:t>成果内容</w:t>
      </w:r>
      <w:r>
        <w:rPr>
          <w:rFonts w:hint="eastAsia"/>
          <w:spacing w:val="0"/>
          <w:w w:val="100"/>
          <w:sz w:val="24"/>
          <w:szCs w:val="24"/>
          <w:highlight w:val="none"/>
          <w:lang w:val="en-US" w:eastAsia="zh-CN"/>
        </w:rPr>
        <w:t>应当</w:t>
      </w:r>
      <w:r>
        <w:rPr>
          <w:rFonts w:hint="eastAsia"/>
          <w:spacing w:val="0"/>
          <w:w w:val="100"/>
          <w:sz w:val="24"/>
          <w:szCs w:val="24"/>
          <w:highlight w:val="none"/>
        </w:rPr>
        <w:t>合法、有效，清晰、完整，准确、标注齐全，同类图纸规格尽量统一</w:t>
      </w:r>
      <w:r>
        <w:rPr>
          <w:rFonts w:hint="eastAsia"/>
          <w:spacing w:val="0"/>
          <w:w w:val="100"/>
          <w:sz w:val="24"/>
          <w:szCs w:val="24"/>
          <w:highlight w:val="none"/>
          <w:lang w:eastAsia="zh-CN"/>
        </w:rPr>
        <w:t>。</w:t>
      </w:r>
      <w:r>
        <w:rPr>
          <w:rFonts w:hint="eastAsia"/>
          <w:spacing w:val="0"/>
          <w:w w:val="100"/>
          <w:sz w:val="24"/>
          <w:szCs w:val="24"/>
          <w:highlight w:val="none"/>
        </w:rPr>
        <w:t>文本和图纸合订为一本完整的书面成果。印刷页面要求墨色浓淡均匀，图文清楚，不存在污损、图文不清、缺页、倒装、缺附件等质量问题。</w:t>
      </w:r>
    </w:p>
    <w:p w14:paraId="3E286FF8">
      <w:pPr>
        <w:pStyle w:val="2"/>
        <w:widowControl w:val="0"/>
        <w:numPr>
          <w:ilvl w:val="0"/>
          <w:numId w:val="14"/>
        </w:numPr>
        <w:overflowPunct/>
        <w:adjustRightInd/>
        <w:spacing w:before="0" w:line="360" w:lineRule="auto"/>
        <w:ind w:left="0" w:right="0" w:firstLine="480" w:firstLineChars="200"/>
        <w:jc w:val="both"/>
        <w:rPr>
          <w:rFonts w:hint="eastAsia"/>
          <w:w w:val="100"/>
          <w:sz w:val="24"/>
          <w:szCs w:val="24"/>
          <w:highlight w:val="none"/>
        </w:rPr>
      </w:pPr>
      <w:r>
        <w:rPr>
          <w:rFonts w:hint="eastAsia"/>
          <w:w w:val="100"/>
          <w:sz w:val="24"/>
          <w:szCs w:val="24"/>
          <w:highlight w:val="none"/>
        </w:rPr>
        <w:t>电子数据成果标准：包括图形文件、预算书计价文件和文本文件，图形文件成果应使用广州城建坐标系统，图形文件采用DWG格式文件和JPG格式；预算书计价文件用广联达或者易达软件编写，采用GBQ或者YQGM格式；文本文件用Word软件编写，采用DOC格式；各阶段提交的电子文件必须与纸质成果内容完全一致，并提供签字盖章各种成果扫描（不能采用如扫描王等手机拍照制作）PDF文件。</w:t>
      </w:r>
    </w:p>
    <w:p w14:paraId="64B4A166">
      <w:pPr>
        <w:pStyle w:val="2"/>
        <w:widowControl w:val="0"/>
        <w:numPr>
          <w:ilvl w:val="0"/>
          <w:numId w:val="13"/>
        </w:numPr>
        <w:overflowPunct/>
        <w:adjustRightInd/>
        <w:spacing w:before="0" w:line="360" w:lineRule="auto"/>
        <w:ind w:left="0" w:firstLine="403" w:firstLineChars="0"/>
        <w:jc w:val="both"/>
        <w:rPr>
          <w:rFonts w:hint="eastAsia"/>
          <w:w w:val="100"/>
          <w:sz w:val="24"/>
          <w:szCs w:val="24"/>
          <w:highlight w:val="none"/>
        </w:rPr>
      </w:pPr>
      <w:r>
        <w:rPr>
          <w:rFonts w:hint="eastAsia"/>
          <w:spacing w:val="0"/>
          <w:w w:val="100"/>
          <w:sz w:val="24"/>
          <w:szCs w:val="24"/>
          <w:highlight w:val="none"/>
        </w:rPr>
        <w:t>设计人取得设计文件或资料后应办理签收手续。</w:t>
      </w:r>
    </w:p>
    <w:p w14:paraId="58A37C90">
      <w:pPr>
        <w:pStyle w:val="2"/>
        <w:widowControl w:val="0"/>
        <w:numPr>
          <w:ilvl w:val="0"/>
          <w:numId w:val="13"/>
        </w:numPr>
        <w:overflowPunct/>
        <w:adjustRightInd/>
        <w:spacing w:before="0" w:line="360" w:lineRule="auto"/>
        <w:ind w:left="0" w:firstLine="403" w:firstLineChars="0"/>
        <w:jc w:val="both"/>
        <w:rPr>
          <w:rFonts w:hint="eastAsia"/>
          <w:w w:val="100"/>
          <w:sz w:val="24"/>
          <w:szCs w:val="24"/>
          <w:highlight w:val="none"/>
        </w:rPr>
      </w:pPr>
      <w:r>
        <w:rPr>
          <w:rFonts w:hint="eastAsia"/>
          <w:spacing w:val="0"/>
          <w:w w:val="100"/>
          <w:sz w:val="24"/>
          <w:szCs w:val="24"/>
          <w:highlight w:val="none"/>
        </w:rPr>
        <w:t>设计人自行承担办理运输或邮寄或电传设计文件、资料所需的费用。</w:t>
      </w:r>
    </w:p>
    <w:p w14:paraId="5009CC74">
      <w:pPr>
        <w:pStyle w:val="2"/>
        <w:widowControl w:val="0"/>
        <w:numPr>
          <w:ilvl w:val="0"/>
          <w:numId w:val="13"/>
        </w:numPr>
        <w:overflowPunct/>
        <w:adjustRightInd/>
        <w:spacing w:before="0" w:line="360" w:lineRule="auto"/>
        <w:ind w:left="0" w:right="0" w:firstLine="403" w:firstLineChars="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设计人按合同</w:t>
      </w:r>
      <w:r>
        <w:rPr>
          <w:rFonts w:hint="eastAsia"/>
          <w:spacing w:val="0"/>
          <w:w w:val="100"/>
          <w:sz w:val="24"/>
          <w:szCs w:val="24"/>
          <w:highlight w:val="none"/>
          <w:lang w:val="en-US" w:eastAsia="zh-CN"/>
        </w:rPr>
        <w:t>约定</w:t>
      </w:r>
      <w:r>
        <w:rPr>
          <w:rFonts w:hint="eastAsia"/>
          <w:spacing w:val="0"/>
          <w:w w:val="100"/>
          <w:sz w:val="24"/>
          <w:szCs w:val="24"/>
          <w:highlight w:val="none"/>
        </w:rPr>
        <w:t>的时限，将设计文件交至发包人日常办公所在地或发包人临时指定的地点。设计文件的收发、传送管理按发包人有关规定办理。</w:t>
      </w:r>
    </w:p>
    <w:p w14:paraId="5AF1A5EA">
      <w:pPr>
        <w:pStyle w:val="2"/>
        <w:widowControl w:val="0"/>
        <w:numPr>
          <w:ilvl w:val="0"/>
          <w:numId w:val="13"/>
        </w:numPr>
        <w:overflowPunct/>
        <w:adjustRightInd/>
        <w:spacing w:before="0" w:line="360" w:lineRule="auto"/>
        <w:ind w:left="0" w:firstLine="403" w:firstLineChars="0"/>
        <w:jc w:val="both"/>
        <w:rPr>
          <w:rFonts w:hint="eastAsia"/>
          <w:w w:val="100"/>
          <w:sz w:val="24"/>
          <w:szCs w:val="24"/>
          <w:highlight w:val="none"/>
        </w:rPr>
      </w:pPr>
      <w:r>
        <w:rPr>
          <w:rFonts w:hint="eastAsia"/>
          <w:spacing w:val="0"/>
          <w:w w:val="100"/>
          <w:sz w:val="24"/>
          <w:szCs w:val="24"/>
          <w:highlight w:val="none"/>
        </w:rPr>
        <w:t>进行报建过程中需要提供电子报建文档的，由设计人提供。</w:t>
      </w:r>
    </w:p>
    <w:p w14:paraId="674B0674">
      <w:pPr>
        <w:pStyle w:val="2"/>
        <w:widowControl w:val="0"/>
        <w:numPr>
          <w:ilvl w:val="0"/>
          <w:numId w:val="13"/>
        </w:numPr>
        <w:overflowPunct/>
        <w:adjustRightInd/>
        <w:spacing w:before="0" w:line="360" w:lineRule="auto"/>
        <w:ind w:left="0" w:right="0" w:firstLine="403" w:firstLineChars="0"/>
        <w:jc w:val="both"/>
        <w:rPr>
          <w:highlight w:val="none"/>
        </w:rPr>
      </w:pPr>
      <w:r>
        <w:rPr>
          <w:rFonts w:hint="eastAsia"/>
          <w:spacing w:val="0"/>
          <w:w w:val="100"/>
          <w:sz w:val="24"/>
          <w:szCs w:val="24"/>
          <w:highlight w:val="none"/>
        </w:rPr>
        <w:t>分包设计费已包含分包单位</w:t>
      </w:r>
      <w:r>
        <w:rPr>
          <w:rFonts w:hint="eastAsia"/>
          <w:spacing w:val="0"/>
          <w:w w:val="100"/>
          <w:sz w:val="24"/>
          <w:szCs w:val="24"/>
          <w:highlight w:val="none"/>
          <w:lang w:eastAsia="zh-CN"/>
        </w:rPr>
        <w:t>（</w:t>
      </w:r>
      <w:r>
        <w:rPr>
          <w:rFonts w:hint="eastAsia"/>
          <w:spacing w:val="0"/>
          <w:w w:val="100"/>
          <w:sz w:val="24"/>
          <w:szCs w:val="24"/>
          <w:highlight w:val="none"/>
        </w:rPr>
        <w:t>主设计单位</w:t>
      </w:r>
      <w:r>
        <w:rPr>
          <w:rFonts w:hint="eastAsia"/>
          <w:spacing w:val="0"/>
          <w:w w:val="100"/>
          <w:sz w:val="24"/>
          <w:szCs w:val="24"/>
          <w:highlight w:val="none"/>
          <w:lang w:eastAsia="zh-CN"/>
        </w:rPr>
        <w:t>）</w:t>
      </w:r>
      <w:r>
        <w:rPr>
          <w:rFonts w:hint="eastAsia"/>
          <w:spacing w:val="0"/>
          <w:w w:val="100"/>
          <w:sz w:val="24"/>
          <w:szCs w:val="24"/>
          <w:highlight w:val="none"/>
        </w:rPr>
        <w:t>晒图费用，设计分包单位晒图不再另行支付费用。</w:t>
      </w:r>
    </w:p>
    <w:p w14:paraId="2FD5E1E5">
      <w:pPr>
        <w:pStyle w:val="2"/>
        <w:widowControl w:val="0"/>
        <w:numPr>
          <w:ilvl w:val="0"/>
          <w:numId w:val="13"/>
        </w:numPr>
        <w:overflowPunct/>
        <w:adjustRightInd/>
        <w:spacing w:before="0" w:line="360" w:lineRule="auto"/>
        <w:ind w:left="0" w:right="0" w:firstLine="403" w:firstLineChars="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本合同生效之日起至竣工验收合格后满一年止为服务期限。在缺陷责任期</w:t>
      </w:r>
      <w:r>
        <w:rPr>
          <w:rFonts w:hint="eastAsia"/>
          <w:spacing w:val="0"/>
          <w:w w:val="100"/>
          <w:sz w:val="24"/>
          <w:szCs w:val="24"/>
          <w:highlight w:val="none"/>
          <w:lang w:eastAsia="zh-CN"/>
        </w:rPr>
        <w:t>（</w:t>
      </w:r>
      <w:r>
        <w:rPr>
          <w:rFonts w:hint="eastAsia"/>
          <w:spacing w:val="0"/>
          <w:w w:val="100"/>
          <w:sz w:val="24"/>
          <w:szCs w:val="24"/>
          <w:highlight w:val="none"/>
        </w:rPr>
        <w:t>本合同生效之日起至竣工验收合格后满一年止</w:t>
      </w:r>
      <w:r>
        <w:rPr>
          <w:rFonts w:hint="eastAsia"/>
          <w:spacing w:val="0"/>
          <w:w w:val="100"/>
          <w:sz w:val="24"/>
          <w:szCs w:val="24"/>
          <w:highlight w:val="none"/>
          <w:lang w:eastAsia="zh-CN"/>
        </w:rPr>
        <w:t>）</w:t>
      </w:r>
      <w:r>
        <w:rPr>
          <w:rFonts w:hint="eastAsia"/>
          <w:spacing w:val="0"/>
          <w:w w:val="100"/>
          <w:sz w:val="24"/>
          <w:szCs w:val="24"/>
          <w:highlight w:val="none"/>
        </w:rPr>
        <w:t>内，若发现工程设计未能满足本合同的要求，设计人须继续提供服务，直至满足要求为止，对此发包人不额外支付费用。</w:t>
      </w:r>
    </w:p>
    <w:p w14:paraId="7CE221DF">
      <w:pPr>
        <w:pStyle w:val="2"/>
        <w:widowControl w:val="0"/>
        <w:numPr>
          <w:ilvl w:val="0"/>
          <w:numId w:val="13"/>
        </w:numPr>
        <w:overflowPunct/>
        <w:adjustRightInd/>
        <w:spacing w:line="360" w:lineRule="auto"/>
        <w:ind w:left="0" w:firstLine="403" w:firstLineChars="0"/>
        <w:jc w:val="both"/>
        <w:rPr>
          <w:rFonts w:hint="eastAsia"/>
          <w:w w:val="100"/>
          <w:sz w:val="24"/>
          <w:szCs w:val="24"/>
          <w:highlight w:val="none"/>
        </w:rPr>
      </w:pPr>
      <w:r>
        <w:rPr>
          <w:rFonts w:hint="eastAsia"/>
          <w:spacing w:val="0"/>
          <w:w w:val="100"/>
          <w:sz w:val="24"/>
          <w:szCs w:val="24"/>
          <w:highlight w:val="none"/>
        </w:rPr>
        <w:t>设计人应按以下表格规定交付设计文件</w:t>
      </w:r>
      <w:r>
        <w:rPr>
          <w:rFonts w:hint="eastAsia"/>
          <w:spacing w:val="0"/>
          <w:w w:val="100"/>
          <w:sz w:val="24"/>
          <w:szCs w:val="24"/>
          <w:highlight w:val="none"/>
          <w:lang w:eastAsia="zh-CN"/>
        </w:rPr>
        <w:t>：</w:t>
      </w:r>
    </w:p>
    <w:tbl>
      <w:tblPr>
        <w:tblStyle w:val="14"/>
        <w:tblW w:w="9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2328"/>
        <w:gridCol w:w="889"/>
        <w:gridCol w:w="3506"/>
        <w:gridCol w:w="1673"/>
      </w:tblGrid>
      <w:tr w14:paraId="3DB54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824" w:type="dxa"/>
            <w:vAlign w:val="center"/>
          </w:tcPr>
          <w:p w14:paraId="062C9388">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序号</w:t>
            </w:r>
          </w:p>
        </w:tc>
        <w:tc>
          <w:tcPr>
            <w:tcW w:w="2328" w:type="dxa"/>
            <w:vAlign w:val="center"/>
          </w:tcPr>
          <w:p w14:paraId="5F35854D">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资料及文件名称</w:t>
            </w:r>
          </w:p>
        </w:tc>
        <w:tc>
          <w:tcPr>
            <w:tcW w:w="889" w:type="dxa"/>
            <w:vAlign w:val="center"/>
          </w:tcPr>
          <w:p w14:paraId="0A0DE76B">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份数</w:t>
            </w:r>
          </w:p>
        </w:tc>
        <w:tc>
          <w:tcPr>
            <w:tcW w:w="3506" w:type="dxa"/>
            <w:vAlign w:val="center"/>
          </w:tcPr>
          <w:p w14:paraId="1F56F07B">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提交日期</w:t>
            </w:r>
          </w:p>
        </w:tc>
        <w:tc>
          <w:tcPr>
            <w:tcW w:w="1673" w:type="dxa"/>
            <w:vAlign w:val="center"/>
          </w:tcPr>
          <w:p w14:paraId="30CD1398">
            <w:pPr>
              <w:pStyle w:val="15"/>
              <w:widowControl w:val="0"/>
              <w:overflowPunct/>
              <w:adjustRightInd/>
              <w:spacing w:before="0" w:line="360" w:lineRule="auto"/>
              <w:ind w:left="0" w:firstLine="482" w:firstLineChars="200"/>
              <w:jc w:val="center"/>
              <w:rPr>
                <w:rFonts w:hint="eastAsia"/>
                <w:w w:val="100"/>
                <w:sz w:val="24"/>
                <w:szCs w:val="24"/>
                <w:highlight w:val="none"/>
              </w:rPr>
            </w:pPr>
            <w:r>
              <w:rPr>
                <w:rFonts w:hint="eastAsia"/>
                <w:b/>
                <w:bCs/>
                <w:spacing w:val="0"/>
                <w:w w:val="100"/>
                <w:sz w:val="24"/>
                <w:szCs w:val="24"/>
                <w:highlight w:val="none"/>
              </w:rPr>
              <w:t>有关事宜</w:t>
            </w:r>
          </w:p>
        </w:tc>
      </w:tr>
      <w:tr w14:paraId="587A3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220" w:type="dxa"/>
            <w:gridSpan w:val="5"/>
            <w:vAlign w:val="center"/>
          </w:tcPr>
          <w:p w14:paraId="267263EA">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方案设计阶段</w:t>
            </w:r>
          </w:p>
        </w:tc>
      </w:tr>
      <w:tr w14:paraId="790D9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24" w:type="dxa"/>
            <w:vAlign w:val="center"/>
          </w:tcPr>
          <w:p w14:paraId="29B81D42">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1</w:t>
            </w:r>
          </w:p>
        </w:tc>
        <w:tc>
          <w:tcPr>
            <w:tcW w:w="2328" w:type="dxa"/>
            <w:vAlign w:val="center"/>
          </w:tcPr>
          <w:p w14:paraId="3F2AE972">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设计方案</w:t>
            </w:r>
          </w:p>
        </w:tc>
        <w:tc>
          <w:tcPr>
            <w:tcW w:w="889" w:type="dxa"/>
            <w:vAlign w:val="center"/>
          </w:tcPr>
          <w:p w14:paraId="23C6908B">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6</w:t>
            </w:r>
          </w:p>
        </w:tc>
        <w:tc>
          <w:tcPr>
            <w:tcW w:w="3506" w:type="dxa"/>
            <w:vAlign w:val="center"/>
          </w:tcPr>
          <w:p w14:paraId="0F225A35">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在设计合同签订后15天内</w:t>
            </w:r>
          </w:p>
        </w:tc>
        <w:tc>
          <w:tcPr>
            <w:tcW w:w="1673" w:type="dxa"/>
            <w:vAlign w:val="center"/>
          </w:tcPr>
          <w:p w14:paraId="3DC97778">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多方案评审</w:t>
            </w:r>
          </w:p>
        </w:tc>
      </w:tr>
      <w:tr w14:paraId="63FFE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220" w:type="dxa"/>
            <w:gridSpan w:val="5"/>
            <w:vAlign w:val="center"/>
          </w:tcPr>
          <w:p w14:paraId="73FC087D">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建筑设计初步设计阶段</w:t>
            </w:r>
          </w:p>
        </w:tc>
      </w:tr>
      <w:tr w14:paraId="0C24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24" w:type="dxa"/>
            <w:vAlign w:val="center"/>
          </w:tcPr>
          <w:p w14:paraId="64C3FFD6">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1</w:t>
            </w:r>
          </w:p>
        </w:tc>
        <w:tc>
          <w:tcPr>
            <w:tcW w:w="2328" w:type="dxa"/>
            <w:vAlign w:val="center"/>
          </w:tcPr>
          <w:p w14:paraId="5CAE2B16">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初步设计</w:t>
            </w:r>
          </w:p>
        </w:tc>
        <w:tc>
          <w:tcPr>
            <w:tcW w:w="889" w:type="dxa"/>
            <w:vAlign w:val="center"/>
          </w:tcPr>
          <w:p w14:paraId="78189BC4">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15</w:t>
            </w:r>
          </w:p>
        </w:tc>
        <w:tc>
          <w:tcPr>
            <w:tcW w:w="3506" w:type="dxa"/>
            <w:vAlign w:val="center"/>
          </w:tcPr>
          <w:p w14:paraId="546D8BA8">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方案批复后30天内</w:t>
            </w:r>
          </w:p>
        </w:tc>
        <w:tc>
          <w:tcPr>
            <w:tcW w:w="1673" w:type="dxa"/>
            <w:vAlign w:val="center"/>
          </w:tcPr>
          <w:p w14:paraId="664B9CC2">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报审报批</w:t>
            </w:r>
          </w:p>
        </w:tc>
      </w:tr>
      <w:tr w14:paraId="193B2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4" w:type="dxa"/>
            <w:vAlign w:val="center"/>
          </w:tcPr>
          <w:p w14:paraId="5766CB63">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2</w:t>
            </w:r>
          </w:p>
        </w:tc>
        <w:tc>
          <w:tcPr>
            <w:tcW w:w="2328" w:type="dxa"/>
            <w:vAlign w:val="center"/>
          </w:tcPr>
          <w:p w14:paraId="4AC91815">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初步设计概算</w:t>
            </w:r>
          </w:p>
        </w:tc>
        <w:tc>
          <w:tcPr>
            <w:tcW w:w="889" w:type="dxa"/>
            <w:vAlign w:val="center"/>
          </w:tcPr>
          <w:p w14:paraId="643D1F11">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15</w:t>
            </w:r>
          </w:p>
        </w:tc>
        <w:tc>
          <w:tcPr>
            <w:tcW w:w="3506" w:type="dxa"/>
            <w:vAlign w:val="center"/>
          </w:tcPr>
          <w:p w14:paraId="691CACA4">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同上</w:t>
            </w:r>
          </w:p>
        </w:tc>
        <w:tc>
          <w:tcPr>
            <w:tcW w:w="1673" w:type="dxa"/>
            <w:vAlign w:val="center"/>
          </w:tcPr>
          <w:p w14:paraId="6A4118B4">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tc>
      </w:tr>
      <w:tr w14:paraId="1B6E7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220" w:type="dxa"/>
            <w:gridSpan w:val="5"/>
            <w:vAlign w:val="center"/>
          </w:tcPr>
          <w:p w14:paraId="4A210879">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b/>
                <w:bCs/>
                <w:spacing w:val="0"/>
                <w:w w:val="100"/>
                <w:sz w:val="24"/>
                <w:szCs w:val="24"/>
                <w:highlight w:val="none"/>
              </w:rPr>
              <w:t>施工图设计阶段</w:t>
            </w:r>
          </w:p>
        </w:tc>
      </w:tr>
      <w:tr w14:paraId="09A78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24" w:type="dxa"/>
            <w:vAlign w:val="center"/>
          </w:tcPr>
          <w:p w14:paraId="77942F3E">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1</w:t>
            </w:r>
          </w:p>
        </w:tc>
        <w:tc>
          <w:tcPr>
            <w:tcW w:w="2328" w:type="dxa"/>
            <w:vAlign w:val="center"/>
          </w:tcPr>
          <w:p w14:paraId="07967017">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施工报建图</w:t>
            </w:r>
          </w:p>
        </w:tc>
        <w:tc>
          <w:tcPr>
            <w:tcW w:w="889" w:type="dxa"/>
            <w:vAlign w:val="center"/>
          </w:tcPr>
          <w:p w14:paraId="558FE881">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15</w:t>
            </w:r>
          </w:p>
        </w:tc>
        <w:tc>
          <w:tcPr>
            <w:tcW w:w="3506" w:type="dxa"/>
            <w:vAlign w:val="center"/>
          </w:tcPr>
          <w:p w14:paraId="330EA347">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初步设计审查批复后15天内</w:t>
            </w:r>
          </w:p>
        </w:tc>
        <w:tc>
          <w:tcPr>
            <w:tcW w:w="1673" w:type="dxa"/>
            <w:vAlign w:val="center"/>
          </w:tcPr>
          <w:p w14:paraId="3CC82CCC">
            <w:pPr>
              <w:widowControl w:val="0"/>
              <w:overflowPunct/>
              <w:adjustRightInd/>
              <w:spacing w:line="360" w:lineRule="auto"/>
              <w:ind w:firstLine="480" w:firstLineChars="200"/>
              <w:jc w:val="center"/>
              <w:rPr>
                <w:rFonts w:hint="eastAsia" w:ascii="宋体" w:hAnsi="宋体" w:eastAsia="宋体" w:cs="宋体"/>
                <w:w w:val="100"/>
                <w:sz w:val="24"/>
                <w:szCs w:val="24"/>
                <w:highlight w:val="none"/>
              </w:rPr>
            </w:pPr>
          </w:p>
        </w:tc>
      </w:tr>
      <w:tr w14:paraId="7FA1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824" w:type="dxa"/>
            <w:vAlign w:val="center"/>
          </w:tcPr>
          <w:p w14:paraId="4528214B">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2</w:t>
            </w:r>
          </w:p>
        </w:tc>
        <w:tc>
          <w:tcPr>
            <w:tcW w:w="2328" w:type="dxa"/>
            <w:vAlign w:val="center"/>
          </w:tcPr>
          <w:p w14:paraId="0EBA6622">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施工图</w:t>
            </w:r>
          </w:p>
        </w:tc>
        <w:tc>
          <w:tcPr>
            <w:tcW w:w="889" w:type="dxa"/>
            <w:vAlign w:val="center"/>
          </w:tcPr>
          <w:p w14:paraId="7116AA46">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15</w:t>
            </w:r>
          </w:p>
        </w:tc>
        <w:tc>
          <w:tcPr>
            <w:tcW w:w="3506" w:type="dxa"/>
            <w:vAlign w:val="center"/>
          </w:tcPr>
          <w:p w14:paraId="1F31D224">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初步设计审查批复35天内</w:t>
            </w:r>
          </w:p>
        </w:tc>
        <w:tc>
          <w:tcPr>
            <w:tcW w:w="1673" w:type="dxa"/>
            <w:vAlign w:val="center"/>
          </w:tcPr>
          <w:p w14:paraId="37484E2C">
            <w:pPr>
              <w:widowControl w:val="0"/>
              <w:overflowPunct/>
              <w:adjustRightInd/>
              <w:spacing w:line="360" w:lineRule="auto"/>
              <w:ind w:firstLine="480" w:firstLineChars="200"/>
              <w:jc w:val="center"/>
              <w:rPr>
                <w:rFonts w:hint="eastAsia" w:ascii="宋体" w:hAnsi="宋体" w:eastAsia="宋体" w:cs="宋体"/>
                <w:w w:val="100"/>
                <w:sz w:val="24"/>
                <w:szCs w:val="24"/>
                <w:highlight w:val="none"/>
              </w:rPr>
            </w:pPr>
          </w:p>
        </w:tc>
      </w:tr>
      <w:tr w14:paraId="63C04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24" w:type="dxa"/>
            <w:vAlign w:val="center"/>
          </w:tcPr>
          <w:p w14:paraId="79831FA2">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3</w:t>
            </w:r>
          </w:p>
        </w:tc>
        <w:tc>
          <w:tcPr>
            <w:tcW w:w="2328" w:type="dxa"/>
            <w:vAlign w:val="center"/>
          </w:tcPr>
          <w:p w14:paraId="4D6B3F4C">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正式施工图</w:t>
            </w:r>
          </w:p>
        </w:tc>
        <w:tc>
          <w:tcPr>
            <w:tcW w:w="889" w:type="dxa"/>
            <w:vAlign w:val="center"/>
          </w:tcPr>
          <w:p w14:paraId="17629677">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tc>
        <w:tc>
          <w:tcPr>
            <w:tcW w:w="3506" w:type="dxa"/>
            <w:vAlign w:val="center"/>
          </w:tcPr>
          <w:p w14:paraId="1FFD9331">
            <w:pPr>
              <w:pStyle w:val="15"/>
              <w:widowControl w:val="0"/>
              <w:overflowPunct/>
              <w:adjustRightInd/>
              <w:spacing w:before="0" w:line="360" w:lineRule="auto"/>
              <w:ind w:left="0" w:right="0" w:firstLine="0" w:firstLineChars="0"/>
              <w:jc w:val="center"/>
              <w:rPr>
                <w:rFonts w:hint="eastAsia"/>
                <w:w w:val="100"/>
                <w:sz w:val="24"/>
                <w:szCs w:val="24"/>
                <w:highlight w:val="none"/>
              </w:rPr>
            </w:pPr>
            <w:r>
              <w:rPr>
                <w:rFonts w:hint="eastAsia"/>
                <w:w w:val="100"/>
                <w:sz w:val="24"/>
                <w:szCs w:val="24"/>
                <w:highlight w:val="none"/>
              </w:rPr>
              <w:t>施工图审查意见出具后10天内</w:t>
            </w:r>
          </w:p>
        </w:tc>
        <w:tc>
          <w:tcPr>
            <w:tcW w:w="1673" w:type="dxa"/>
            <w:vAlign w:val="center"/>
          </w:tcPr>
          <w:p w14:paraId="191B2E74">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tc>
      </w:tr>
      <w:tr w14:paraId="72441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24" w:type="dxa"/>
            <w:vAlign w:val="center"/>
          </w:tcPr>
          <w:p w14:paraId="6AFDB629">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4</w:t>
            </w:r>
          </w:p>
        </w:tc>
        <w:tc>
          <w:tcPr>
            <w:tcW w:w="2328" w:type="dxa"/>
            <w:vAlign w:val="center"/>
          </w:tcPr>
          <w:p w14:paraId="5F3A6168">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设计计算书</w:t>
            </w:r>
          </w:p>
        </w:tc>
        <w:tc>
          <w:tcPr>
            <w:tcW w:w="889" w:type="dxa"/>
            <w:vAlign w:val="center"/>
          </w:tcPr>
          <w:p w14:paraId="298D2D17">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2</w:t>
            </w:r>
          </w:p>
        </w:tc>
        <w:tc>
          <w:tcPr>
            <w:tcW w:w="3506" w:type="dxa"/>
            <w:vAlign w:val="center"/>
          </w:tcPr>
          <w:p w14:paraId="6F0CEE58">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同上</w:t>
            </w:r>
          </w:p>
        </w:tc>
        <w:tc>
          <w:tcPr>
            <w:tcW w:w="1673" w:type="dxa"/>
            <w:vAlign w:val="center"/>
          </w:tcPr>
          <w:p w14:paraId="1E835864">
            <w:pPr>
              <w:widowControl w:val="0"/>
              <w:overflowPunct/>
              <w:adjustRightInd/>
              <w:spacing w:line="360" w:lineRule="auto"/>
              <w:ind w:firstLine="480" w:firstLineChars="200"/>
              <w:jc w:val="center"/>
              <w:rPr>
                <w:rFonts w:hint="eastAsia" w:ascii="宋体" w:hAnsi="宋体" w:eastAsia="宋体" w:cs="宋体"/>
                <w:w w:val="100"/>
                <w:sz w:val="24"/>
                <w:szCs w:val="24"/>
                <w:highlight w:val="none"/>
              </w:rPr>
            </w:pPr>
          </w:p>
        </w:tc>
      </w:tr>
      <w:tr w14:paraId="447A4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24" w:type="dxa"/>
            <w:vAlign w:val="center"/>
          </w:tcPr>
          <w:p w14:paraId="113E16B9">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5</w:t>
            </w:r>
          </w:p>
        </w:tc>
        <w:tc>
          <w:tcPr>
            <w:tcW w:w="2328" w:type="dxa"/>
            <w:vAlign w:val="center"/>
          </w:tcPr>
          <w:p w14:paraId="406174A8">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竣工图</w:t>
            </w:r>
          </w:p>
        </w:tc>
        <w:tc>
          <w:tcPr>
            <w:tcW w:w="889" w:type="dxa"/>
            <w:vAlign w:val="center"/>
          </w:tcPr>
          <w:p w14:paraId="7A8263D2">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15</w:t>
            </w:r>
          </w:p>
        </w:tc>
        <w:tc>
          <w:tcPr>
            <w:tcW w:w="3506" w:type="dxa"/>
            <w:vAlign w:val="center"/>
          </w:tcPr>
          <w:p w14:paraId="17564231">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根据相关规定</w:t>
            </w:r>
          </w:p>
        </w:tc>
        <w:tc>
          <w:tcPr>
            <w:tcW w:w="1673" w:type="dxa"/>
            <w:vAlign w:val="center"/>
          </w:tcPr>
          <w:p w14:paraId="29C80FD4">
            <w:pPr>
              <w:widowControl w:val="0"/>
              <w:overflowPunct/>
              <w:adjustRightInd/>
              <w:spacing w:line="360" w:lineRule="auto"/>
              <w:ind w:firstLine="480" w:firstLineChars="200"/>
              <w:jc w:val="center"/>
              <w:rPr>
                <w:rFonts w:hint="eastAsia" w:ascii="宋体" w:hAnsi="宋体" w:eastAsia="宋体" w:cs="宋体"/>
                <w:w w:val="100"/>
                <w:sz w:val="24"/>
                <w:szCs w:val="24"/>
                <w:highlight w:val="none"/>
              </w:rPr>
            </w:pPr>
          </w:p>
        </w:tc>
      </w:tr>
    </w:tbl>
    <w:p w14:paraId="2D826E9E">
      <w:pPr>
        <w:pStyle w:val="2"/>
        <w:widowControl w:val="0"/>
        <w:overflowPunct/>
        <w:adjustRightInd/>
        <w:spacing w:before="0" w:line="360" w:lineRule="auto"/>
        <w:ind w:left="0" w:right="0" w:firstLine="480" w:firstLineChars="200"/>
        <w:jc w:val="both"/>
        <w:rPr>
          <w:rFonts w:hint="eastAsia" w:ascii="宋体" w:hAnsi="宋体" w:eastAsia="宋体" w:cs="宋体"/>
          <w:spacing w:val="0"/>
          <w:w w:val="100"/>
          <w:sz w:val="24"/>
          <w:szCs w:val="24"/>
          <w:highlight w:val="none"/>
        </w:rPr>
      </w:pPr>
      <w:r>
        <w:rPr>
          <w:rFonts w:hint="eastAsia"/>
          <w:w w:val="100"/>
          <w:sz w:val="24"/>
          <w:szCs w:val="24"/>
          <w:highlight w:val="none"/>
        </w:rPr>
        <w:t>提交说明：设计人按以下各阶段设计成果文件组成要求提交设计图纸及文</w:t>
      </w:r>
      <w:r>
        <w:rPr>
          <w:rFonts w:hint="eastAsia"/>
          <w:spacing w:val="0"/>
          <w:w w:val="100"/>
          <w:sz w:val="24"/>
          <w:szCs w:val="24"/>
          <w:highlight w:val="none"/>
        </w:rPr>
        <w:t>本文件，并以满足各设计审批部门的有关资料提交要求为准</w:t>
      </w:r>
      <w:r>
        <w:rPr>
          <w:rFonts w:hint="eastAsia"/>
          <w:spacing w:val="0"/>
          <w:w w:val="100"/>
          <w:sz w:val="24"/>
          <w:szCs w:val="24"/>
          <w:highlight w:val="none"/>
          <w:lang w:eastAsia="zh-CN"/>
        </w:rPr>
        <w:t>（</w:t>
      </w:r>
      <w:r>
        <w:rPr>
          <w:rFonts w:hint="eastAsia"/>
          <w:spacing w:val="0"/>
          <w:w w:val="100"/>
          <w:sz w:val="24"/>
          <w:szCs w:val="24"/>
          <w:highlight w:val="none"/>
        </w:rPr>
        <w:t>包括但不限于以下所列资料</w:t>
      </w:r>
      <w:r>
        <w:rPr>
          <w:rFonts w:hint="eastAsia"/>
          <w:spacing w:val="0"/>
          <w:w w:val="100"/>
          <w:sz w:val="24"/>
          <w:szCs w:val="24"/>
          <w:highlight w:val="none"/>
          <w:lang w:eastAsia="zh-CN"/>
        </w:rPr>
        <w:t>）：</w:t>
      </w:r>
    </w:p>
    <w:p w14:paraId="2855357F">
      <w:pPr>
        <w:pStyle w:val="2"/>
        <w:widowControl w:val="0"/>
        <w:overflowPunct/>
        <w:adjustRightInd/>
        <w:spacing w:before="0" w:line="360" w:lineRule="auto"/>
        <w:ind w:left="0" w:right="0" w:firstLine="480" w:firstLineChars="200"/>
        <w:jc w:val="both"/>
        <w:rPr>
          <w:rFonts w:hint="eastAsia" w:ascii="宋体" w:hAnsi="宋体" w:eastAsia="宋体" w:cs="宋体"/>
          <w:spacing w:val="0"/>
          <w:w w:val="100"/>
          <w:sz w:val="24"/>
          <w:szCs w:val="24"/>
          <w:highlight w:val="none"/>
        </w:rPr>
      </w:pPr>
      <w:r>
        <w:rPr>
          <w:rFonts w:hint="eastAsia" w:cs="宋体"/>
          <w:spacing w:val="0"/>
          <w:w w:val="100"/>
          <w:sz w:val="24"/>
          <w:szCs w:val="24"/>
          <w:highlight w:val="none"/>
          <w:lang w:eastAsia="zh-CN"/>
        </w:rPr>
        <w:t>（</w:t>
      </w:r>
      <w:r>
        <w:rPr>
          <w:rFonts w:hint="eastAsia" w:ascii="宋体" w:hAnsi="宋体" w:eastAsia="宋体" w:cs="宋体"/>
          <w:spacing w:val="0"/>
          <w:w w:val="100"/>
          <w:sz w:val="24"/>
          <w:szCs w:val="24"/>
          <w:highlight w:val="none"/>
          <w:lang w:val="en-US" w:eastAsia="zh-CN"/>
        </w:rPr>
        <w:t>1</w:t>
      </w:r>
      <w:r>
        <w:rPr>
          <w:rFonts w:hint="eastAsia" w:cs="宋体"/>
          <w:spacing w:val="0"/>
          <w:w w:val="100"/>
          <w:sz w:val="24"/>
          <w:szCs w:val="24"/>
          <w:highlight w:val="none"/>
          <w:lang w:eastAsia="zh-CN"/>
        </w:rPr>
        <w:t>）</w:t>
      </w:r>
      <w:r>
        <w:rPr>
          <w:rFonts w:hint="eastAsia"/>
          <w:spacing w:val="0"/>
          <w:w w:val="100"/>
          <w:sz w:val="24"/>
          <w:szCs w:val="24"/>
          <w:highlight w:val="none"/>
        </w:rPr>
        <w:t>设计文件的备注必须贯彻国家及地方有关工程建设的法律和政策法规，符合国家现行的建筑工程建设标准、设计规范和制图标准，遵守设计工作程序以及确定投资的有关指标、定额和费用标准的规定，控制好设计的每一环节，确保设计质量。</w:t>
      </w:r>
    </w:p>
    <w:p w14:paraId="52198B76">
      <w:pPr>
        <w:pStyle w:val="2"/>
        <w:widowControl w:val="0"/>
        <w:overflowPunct/>
        <w:adjustRightInd/>
        <w:spacing w:before="0" w:line="360" w:lineRule="auto"/>
        <w:ind w:firstLine="480" w:firstLineChars="200"/>
        <w:jc w:val="both"/>
        <w:rPr>
          <w:rFonts w:hint="eastAsia"/>
          <w:w w:val="100"/>
          <w:sz w:val="24"/>
          <w:szCs w:val="24"/>
          <w:highlight w:val="none"/>
        </w:rPr>
      </w:pPr>
      <w:r>
        <w:rPr>
          <w:rFonts w:hint="eastAsia"/>
          <w:spacing w:val="0"/>
          <w:w w:val="100"/>
          <w:sz w:val="24"/>
          <w:szCs w:val="24"/>
          <w:highlight w:val="none"/>
          <w:lang w:eastAsia="zh-CN"/>
        </w:rPr>
        <w:t>（</w:t>
      </w:r>
      <w:r>
        <w:rPr>
          <w:rFonts w:hint="eastAsia"/>
          <w:spacing w:val="0"/>
          <w:w w:val="100"/>
          <w:sz w:val="24"/>
          <w:szCs w:val="24"/>
          <w:highlight w:val="none"/>
        </w:rPr>
        <w:t>2</w:t>
      </w:r>
      <w:r>
        <w:rPr>
          <w:rFonts w:hint="eastAsia"/>
          <w:spacing w:val="0"/>
          <w:w w:val="100"/>
          <w:sz w:val="24"/>
          <w:szCs w:val="24"/>
          <w:highlight w:val="none"/>
          <w:lang w:eastAsia="zh-CN"/>
        </w:rPr>
        <w:t>）</w:t>
      </w:r>
      <w:r>
        <w:rPr>
          <w:rFonts w:hint="eastAsia"/>
          <w:spacing w:val="0"/>
          <w:w w:val="100"/>
          <w:sz w:val="24"/>
          <w:szCs w:val="24"/>
          <w:highlight w:val="none"/>
        </w:rPr>
        <w:t>初步设计成果文件：包括文本说明、图纸、工程造价控制所需的工程量分解文件及概算书，根据中华人民共和国建设部颁布的《建筑工程设计文件编制深度规定》</w:t>
      </w:r>
      <w:r>
        <w:rPr>
          <w:rFonts w:hint="eastAsia"/>
          <w:spacing w:val="0"/>
          <w:w w:val="100"/>
          <w:sz w:val="24"/>
          <w:szCs w:val="24"/>
          <w:highlight w:val="none"/>
          <w:lang w:eastAsia="zh-CN"/>
        </w:rPr>
        <w:t>（</w:t>
      </w:r>
      <w:r>
        <w:rPr>
          <w:rFonts w:hint="eastAsia"/>
          <w:spacing w:val="0"/>
          <w:w w:val="100"/>
          <w:sz w:val="24"/>
          <w:szCs w:val="24"/>
          <w:highlight w:val="none"/>
        </w:rPr>
        <w:t>2008年版</w:t>
      </w:r>
      <w:r>
        <w:rPr>
          <w:rFonts w:hint="eastAsia"/>
          <w:spacing w:val="0"/>
          <w:w w:val="100"/>
          <w:sz w:val="24"/>
          <w:szCs w:val="24"/>
          <w:highlight w:val="none"/>
          <w:lang w:eastAsia="zh-CN"/>
        </w:rPr>
        <w:t>）</w:t>
      </w:r>
      <w:r>
        <w:rPr>
          <w:rFonts w:hint="eastAsia"/>
          <w:spacing w:val="0"/>
          <w:w w:val="100"/>
          <w:sz w:val="24"/>
          <w:szCs w:val="24"/>
          <w:highlight w:val="none"/>
        </w:rPr>
        <w:t>和《市政公用工程设计文件编制深度规定》中关于初步设计应达到的设计深度要求进行编制，且此文件符合初步设计审查的各项要求，以及发包人需要的招投标技术文件。</w:t>
      </w:r>
    </w:p>
    <w:p w14:paraId="4741FE82">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初步设计成果文件提供图纸及文本文件</w:t>
      </w:r>
      <w:r>
        <w:rPr>
          <w:rFonts w:hint="eastAsia" w:ascii="宋体" w:hAnsi="宋体" w:eastAsia="宋体" w:cs="宋体"/>
          <w:spacing w:val="0"/>
          <w:w w:val="100"/>
          <w:sz w:val="24"/>
          <w:szCs w:val="24"/>
          <w:highlight w:val="none"/>
          <w:u w:val="single" w:color="auto"/>
        </w:rPr>
        <w:t>15</w:t>
      </w:r>
      <w:r>
        <w:rPr>
          <w:rFonts w:hint="eastAsia"/>
          <w:spacing w:val="0"/>
          <w:w w:val="100"/>
          <w:sz w:val="24"/>
          <w:szCs w:val="24"/>
          <w:highlight w:val="none"/>
        </w:rPr>
        <w:t>份、概算</w:t>
      </w:r>
      <w:r>
        <w:rPr>
          <w:rFonts w:hint="eastAsia" w:ascii="宋体" w:hAnsi="宋体" w:eastAsia="宋体" w:cs="宋体"/>
          <w:spacing w:val="0"/>
          <w:w w:val="100"/>
          <w:sz w:val="24"/>
          <w:szCs w:val="24"/>
          <w:highlight w:val="none"/>
          <w:u w:val="single" w:color="auto"/>
        </w:rPr>
        <w:t>15</w:t>
      </w:r>
      <w:r>
        <w:rPr>
          <w:rFonts w:hint="eastAsia"/>
          <w:spacing w:val="0"/>
          <w:w w:val="100"/>
          <w:sz w:val="24"/>
          <w:szCs w:val="24"/>
          <w:highlight w:val="none"/>
        </w:rPr>
        <w:t>份，电子文档光盘2份。专业报建</w:t>
      </w:r>
      <w:r>
        <w:rPr>
          <w:rFonts w:hint="eastAsia"/>
          <w:spacing w:val="0"/>
          <w:w w:val="100"/>
          <w:sz w:val="24"/>
          <w:szCs w:val="24"/>
          <w:highlight w:val="none"/>
          <w:lang w:eastAsia="zh-CN"/>
        </w:rPr>
        <w:t>（</w:t>
      </w:r>
      <w:r>
        <w:rPr>
          <w:rFonts w:hint="eastAsia"/>
          <w:spacing w:val="0"/>
          <w:w w:val="100"/>
          <w:sz w:val="24"/>
          <w:szCs w:val="24"/>
          <w:highlight w:val="none"/>
        </w:rPr>
        <w:t>交通、市政、人防、消防、环保、卫生、绿化、基坑支护、节能、卫生防疫</w:t>
      </w:r>
      <w:r>
        <w:rPr>
          <w:rFonts w:hint="eastAsia"/>
          <w:spacing w:val="0"/>
          <w:w w:val="100"/>
          <w:sz w:val="24"/>
          <w:szCs w:val="24"/>
          <w:highlight w:val="none"/>
          <w:lang w:eastAsia="zh-CN"/>
        </w:rPr>
        <w:t>）</w:t>
      </w:r>
      <w:r>
        <w:rPr>
          <w:rFonts w:hint="eastAsia"/>
          <w:spacing w:val="0"/>
          <w:w w:val="100"/>
          <w:sz w:val="24"/>
          <w:szCs w:val="24"/>
          <w:highlight w:val="none"/>
        </w:rPr>
        <w:t>所需设计成果文件共</w:t>
      </w:r>
      <w:r>
        <w:rPr>
          <w:rFonts w:hint="eastAsia" w:ascii="宋体" w:hAnsi="宋体" w:eastAsia="宋体" w:cs="宋体"/>
          <w:spacing w:val="0"/>
          <w:w w:val="100"/>
          <w:sz w:val="24"/>
          <w:szCs w:val="24"/>
          <w:highlight w:val="none"/>
          <w:u w:val="single" w:color="auto"/>
        </w:rPr>
        <w:t>15</w:t>
      </w:r>
      <w:r>
        <w:rPr>
          <w:rFonts w:hint="eastAsia"/>
          <w:spacing w:val="0"/>
          <w:w w:val="100"/>
          <w:sz w:val="24"/>
          <w:szCs w:val="24"/>
          <w:highlight w:val="none"/>
        </w:rPr>
        <w:t>份由设计人提供。</w:t>
      </w:r>
    </w:p>
    <w:p w14:paraId="4E4736BD">
      <w:pPr>
        <w:pStyle w:val="2"/>
        <w:widowControl w:val="0"/>
        <w:overflowPunct/>
        <w:adjustRightInd/>
        <w:spacing w:before="0" w:line="360" w:lineRule="auto"/>
        <w:ind w:left="0" w:firstLine="480" w:firstLineChars="200"/>
        <w:jc w:val="both"/>
        <w:rPr>
          <w:rFonts w:hint="eastAsia" w:ascii="宋体" w:hAnsi="宋体" w:eastAsia="宋体" w:cs="宋体"/>
          <w:w w:val="100"/>
          <w:sz w:val="24"/>
          <w:szCs w:val="24"/>
          <w:highlight w:val="none"/>
        </w:rPr>
      </w:pPr>
      <w:r>
        <w:rPr>
          <w:rFonts w:hint="eastAsia"/>
          <w:spacing w:val="0"/>
          <w:w w:val="100"/>
          <w:sz w:val="24"/>
          <w:szCs w:val="24"/>
          <w:highlight w:val="none"/>
          <w:lang w:eastAsia="zh-CN"/>
        </w:rPr>
        <w:t>（</w:t>
      </w:r>
      <w:r>
        <w:rPr>
          <w:rFonts w:hint="eastAsia"/>
          <w:spacing w:val="0"/>
          <w:w w:val="100"/>
          <w:sz w:val="24"/>
          <w:szCs w:val="24"/>
          <w:highlight w:val="none"/>
        </w:rPr>
        <w:t>3</w:t>
      </w:r>
      <w:r>
        <w:rPr>
          <w:rFonts w:hint="eastAsia"/>
          <w:spacing w:val="0"/>
          <w:w w:val="100"/>
          <w:sz w:val="24"/>
          <w:szCs w:val="24"/>
          <w:highlight w:val="none"/>
          <w:lang w:eastAsia="zh-CN"/>
        </w:rPr>
        <w:t>）</w:t>
      </w:r>
      <w:r>
        <w:rPr>
          <w:rFonts w:hint="eastAsia"/>
          <w:spacing w:val="0"/>
          <w:w w:val="100"/>
          <w:sz w:val="24"/>
          <w:szCs w:val="24"/>
          <w:highlight w:val="none"/>
        </w:rPr>
        <w:t>施工图报建文件：为向黄埔区规划国土建设局和相关政府主管部门提交的施工图报建所需的设计成果文件。</w:t>
      </w:r>
      <w:r>
        <w:rPr>
          <w:rFonts w:hint="eastAsia"/>
          <w:w w:val="100"/>
          <w:sz w:val="24"/>
          <w:szCs w:val="24"/>
          <w:highlight w:val="none"/>
        </w:rPr>
        <w:t>施工图报建文件提供施工图及文本文件</w:t>
      </w:r>
      <w:r>
        <w:rPr>
          <w:rFonts w:hint="eastAsia" w:ascii="宋体" w:hAnsi="宋体" w:eastAsia="宋体" w:cs="宋体"/>
          <w:w w:val="100"/>
          <w:sz w:val="24"/>
          <w:szCs w:val="24"/>
          <w:highlight w:val="none"/>
          <w:u w:val="single" w:color="auto"/>
        </w:rPr>
        <w:t>15</w:t>
      </w:r>
      <w:r>
        <w:rPr>
          <w:rFonts w:hint="eastAsia"/>
          <w:w w:val="100"/>
          <w:sz w:val="24"/>
          <w:szCs w:val="24"/>
          <w:highlight w:val="none"/>
        </w:rPr>
        <w:t>份，电子文档光盘1份。</w:t>
      </w:r>
    </w:p>
    <w:p w14:paraId="3D363760">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lang w:eastAsia="zh-CN"/>
        </w:rPr>
        <w:t>（</w:t>
      </w:r>
      <w:r>
        <w:rPr>
          <w:rFonts w:hint="eastAsia"/>
          <w:spacing w:val="0"/>
          <w:w w:val="100"/>
          <w:sz w:val="24"/>
          <w:szCs w:val="24"/>
          <w:highlight w:val="none"/>
        </w:rPr>
        <w:t>4</w:t>
      </w:r>
      <w:r>
        <w:rPr>
          <w:rFonts w:hint="eastAsia"/>
          <w:spacing w:val="0"/>
          <w:w w:val="100"/>
          <w:sz w:val="24"/>
          <w:szCs w:val="24"/>
          <w:highlight w:val="none"/>
          <w:lang w:eastAsia="zh-CN"/>
        </w:rPr>
        <w:t>）</w:t>
      </w:r>
      <w:r>
        <w:rPr>
          <w:rFonts w:hint="eastAsia"/>
          <w:spacing w:val="0"/>
          <w:w w:val="100"/>
          <w:sz w:val="24"/>
          <w:szCs w:val="24"/>
          <w:highlight w:val="none"/>
        </w:rPr>
        <w:t>施工图设计文件：包括图纸、计算书，根据中国人民共和国建设部颁布的《建筑工程设计文件编制深度规定》</w:t>
      </w:r>
      <w:r>
        <w:rPr>
          <w:rFonts w:hint="eastAsia"/>
          <w:spacing w:val="0"/>
          <w:w w:val="100"/>
          <w:sz w:val="24"/>
          <w:szCs w:val="24"/>
          <w:highlight w:val="none"/>
          <w:lang w:eastAsia="zh-CN"/>
        </w:rPr>
        <w:t>（</w:t>
      </w:r>
      <w:r>
        <w:rPr>
          <w:rFonts w:hint="eastAsia"/>
          <w:spacing w:val="0"/>
          <w:w w:val="100"/>
          <w:sz w:val="24"/>
          <w:szCs w:val="24"/>
          <w:highlight w:val="none"/>
        </w:rPr>
        <w:t>2008年版</w:t>
      </w:r>
      <w:r>
        <w:rPr>
          <w:rFonts w:hint="eastAsia"/>
          <w:spacing w:val="0"/>
          <w:w w:val="100"/>
          <w:sz w:val="24"/>
          <w:szCs w:val="24"/>
          <w:highlight w:val="none"/>
          <w:lang w:eastAsia="zh-CN"/>
        </w:rPr>
        <w:t>）</w:t>
      </w:r>
      <w:r>
        <w:rPr>
          <w:rFonts w:hint="eastAsia"/>
          <w:spacing w:val="0"/>
          <w:w w:val="100"/>
          <w:sz w:val="24"/>
          <w:szCs w:val="24"/>
          <w:highlight w:val="none"/>
        </w:rPr>
        <w:t>和《市政公用工程设计文件编制深度规定》中关于施工图设计应达到的设计深度要求进行编制，且此文件符合施工图设计审查的各项要求。</w:t>
      </w:r>
    </w:p>
    <w:p w14:paraId="0CA1AB3E">
      <w:pPr>
        <w:pStyle w:val="2"/>
        <w:widowControl w:val="0"/>
        <w:overflowPunct/>
        <w:adjustRightInd/>
        <w:spacing w:before="0" w:line="360" w:lineRule="auto"/>
        <w:ind w:left="0" w:firstLine="480" w:firstLineChars="200"/>
        <w:jc w:val="both"/>
        <w:rPr>
          <w:rFonts w:hint="eastAsia" w:ascii="宋体" w:hAnsi="宋体" w:eastAsia="宋体" w:cs="宋体"/>
          <w:spacing w:val="0"/>
          <w:w w:val="100"/>
          <w:sz w:val="24"/>
          <w:szCs w:val="24"/>
          <w:highlight w:val="none"/>
        </w:rPr>
      </w:pPr>
      <w:r>
        <w:rPr>
          <w:rFonts w:hint="eastAsia"/>
          <w:w w:val="100"/>
          <w:sz w:val="24"/>
          <w:szCs w:val="24"/>
          <w:highlight w:val="none"/>
        </w:rPr>
        <w:t>施工图设计文件提供施工图及文本文件</w:t>
      </w:r>
      <w:r>
        <w:rPr>
          <w:rFonts w:hint="eastAsia" w:ascii="宋体" w:hAnsi="宋体" w:eastAsia="宋体" w:cs="宋体"/>
          <w:w w:val="100"/>
          <w:sz w:val="24"/>
          <w:szCs w:val="24"/>
          <w:highlight w:val="none"/>
          <w:u w:val="none" w:color="auto"/>
        </w:rPr>
        <w:t>15</w:t>
      </w:r>
      <w:r>
        <w:rPr>
          <w:rFonts w:hint="eastAsia"/>
          <w:w w:val="100"/>
          <w:sz w:val="24"/>
          <w:szCs w:val="24"/>
          <w:highlight w:val="none"/>
        </w:rPr>
        <w:t>份，电</w:t>
      </w:r>
      <w:r>
        <w:rPr>
          <w:rFonts w:hint="eastAsia"/>
          <w:spacing w:val="0"/>
          <w:w w:val="100"/>
          <w:sz w:val="24"/>
          <w:szCs w:val="24"/>
          <w:highlight w:val="none"/>
        </w:rPr>
        <w:t>子文档光盘1份。</w:t>
      </w:r>
    </w:p>
    <w:p w14:paraId="2F24AEBF">
      <w:pPr>
        <w:pStyle w:val="2"/>
        <w:widowControl w:val="0"/>
        <w:numPr>
          <w:ilvl w:val="0"/>
          <w:numId w:val="15"/>
        </w:numPr>
        <w:overflowPunct/>
        <w:adjustRightInd/>
        <w:spacing w:before="0" w:line="360" w:lineRule="auto"/>
        <w:ind w:left="0" w:firstLine="480" w:firstLineChars="200"/>
        <w:jc w:val="both"/>
        <w:rPr>
          <w:rFonts w:hint="eastAsia"/>
          <w:w w:val="100"/>
          <w:sz w:val="24"/>
          <w:szCs w:val="24"/>
          <w:highlight w:val="none"/>
          <w:lang w:eastAsia="zh-CN"/>
        </w:rPr>
      </w:pPr>
      <w:r>
        <w:rPr>
          <w:rFonts w:hint="eastAsia"/>
          <w:spacing w:val="0"/>
          <w:w w:val="100"/>
          <w:sz w:val="24"/>
          <w:szCs w:val="24"/>
          <w:highlight w:val="none"/>
        </w:rPr>
        <w:t>设计人须配合总承包人办理相关各项报批报建手续。</w:t>
      </w:r>
    </w:p>
    <w:p w14:paraId="2020E00A">
      <w:pPr>
        <w:pStyle w:val="2"/>
        <w:widowControl w:val="0"/>
        <w:numPr>
          <w:ilvl w:val="0"/>
          <w:numId w:val="15"/>
        </w:numPr>
        <w:overflowPunct/>
        <w:adjustRightInd/>
        <w:spacing w:before="0" w:line="360" w:lineRule="auto"/>
        <w:ind w:right="0" w:firstLine="480" w:firstLineChars="20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设计人负责提供多个设计方案报审工作。</w:t>
      </w:r>
    </w:p>
    <w:p w14:paraId="5B5F8E7A">
      <w:pPr>
        <w:pStyle w:val="2"/>
        <w:widowControl w:val="0"/>
        <w:overflowPunct/>
        <w:adjustRightInd/>
        <w:spacing w:before="0" w:line="360" w:lineRule="auto"/>
        <w:ind w:right="0" w:firstLine="480" w:firstLineChars="20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4.9若发包人要求设计人交付的设计资料及文件份数超过本条约定的份数，设计人</w:t>
      </w:r>
      <w:r>
        <w:rPr>
          <w:rFonts w:hint="eastAsia"/>
          <w:spacing w:val="0"/>
          <w:w w:val="100"/>
          <w:sz w:val="24"/>
          <w:szCs w:val="24"/>
          <w:highlight w:val="none"/>
          <w:lang w:val="en-US" w:eastAsia="zh-CN"/>
        </w:rPr>
        <w:t>应无条件按要求提交，发包人不再另行支付费用。</w:t>
      </w:r>
    </w:p>
    <w:p w14:paraId="323E75D1">
      <w:pPr>
        <w:pStyle w:val="2"/>
        <w:widowControl w:val="0"/>
        <w:numPr>
          <w:ilvl w:val="-1"/>
          <w:numId w:val="0"/>
        </w:numPr>
        <w:overflowPunct/>
        <w:adjustRightInd/>
        <w:spacing w:before="0" w:line="360" w:lineRule="auto"/>
        <w:ind w:right="0" w:firstLine="482" w:firstLineChars="200"/>
        <w:jc w:val="both"/>
        <w:rPr>
          <w:rFonts w:hint="eastAsia"/>
          <w:b/>
          <w:bCs/>
          <w:w w:val="100"/>
          <w:sz w:val="24"/>
          <w:szCs w:val="24"/>
          <w:highlight w:val="none"/>
        </w:rPr>
      </w:pPr>
      <w:r>
        <w:rPr>
          <w:rFonts w:hint="eastAsia"/>
          <w:b/>
          <w:bCs/>
          <w:spacing w:val="0"/>
          <w:w w:val="100"/>
          <w:sz w:val="24"/>
          <w:szCs w:val="24"/>
          <w:highlight w:val="none"/>
        </w:rPr>
        <w:t>第五条</w:t>
      </w:r>
      <w:r>
        <w:rPr>
          <w:rFonts w:hint="eastAsia"/>
          <w:b/>
          <w:bCs/>
          <w:spacing w:val="0"/>
          <w:w w:val="100"/>
          <w:sz w:val="24"/>
          <w:szCs w:val="24"/>
          <w:highlight w:val="none"/>
          <w:lang w:val="en-US" w:eastAsia="zh-CN"/>
        </w:rPr>
        <w:t xml:space="preserve">  </w:t>
      </w:r>
      <w:r>
        <w:rPr>
          <w:rFonts w:hint="eastAsia"/>
          <w:b/>
          <w:bCs/>
          <w:spacing w:val="0"/>
          <w:w w:val="100"/>
          <w:sz w:val="24"/>
          <w:szCs w:val="24"/>
          <w:highlight w:val="none"/>
        </w:rPr>
        <w:t>设计费金额及支付方式</w:t>
      </w:r>
    </w:p>
    <w:p w14:paraId="510818C1">
      <w:pPr>
        <w:widowControl w:val="0"/>
        <w:numPr>
          <w:ilvl w:val="0"/>
          <w:numId w:val="16"/>
        </w:numPr>
        <w:overflowPunct/>
        <w:adjustRightInd/>
        <w:spacing w:before="0" w:line="360" w:lineRule="auto"/>
        <w:ind w:left="0" w:firstLine="403" w:firstLineChars="0"/>
        <w:jc w:val="both"/>
        <w:rPr>
          <w:rFonts w:hint="eastAsia" w:ascii="宋体" w:hAnsi="宋体" w:eastAsia="宋体" w:cs="宋体"/>
          <w:b/>
          <w:bCs/>
          <w:w w:val="100"/>
          <w:sz w:val="24"/>
          <w:szCs w:val="24"/>
          <w:highlight w:val="none"/>
        </w:rPr>
      </w:pPr>
      <w:r>
        <w:rPr>
          <w:rFonts w:hint="eastAsia" w:ascii="宋体" w:hAnsi="宋体" w:eastAsia="宋体" w:cs="宋体"/>
          <w:b/>
          <w:bCs/>
          <w:spacing w:val="0"/>
          <w:w w:val="100"/>
          <w:sz w:val="24"/>
          <w:szCs w:val="24"/>
          <w:highlight w:val="none"/>
          <w:lang w:val="en-US" w:eastAsia="zh-CN"/>
        </w:rPr>
        <w:t xml:space="preserve"> </w:t>
      </w:r>
      <w:r>
        <w:rPr>
          <w:rFonts w:hint="eastAsia" w:ascii="宋体" w:hAnsi="宋体" w:eastAsia="宋体" w:cs="宋体"/>
          <w:b/>
          <w:bCs/>
          <w:spacing w:val="0"/>
          <w:w w:val="100"/>
          <w:sz w:val="24"/>
          <w:szCs w:val="24"/>
          <w:highlight w:val="none"/>
        </w:rPr>
        <w:t>设计费的计取</w:t>
      </w:r>
    </w:p>
    <w:p w14:paraId="2E74F126">
      <w:pPr>
        <w:pStyle w:val="2"/>
        <w:keepNext w:val="0"/>
        <w:keepLines w:val="0"/>
        <w:pageBreakBefore w:val="0"/>
        <w:widowControl w:val="0"/>
        <w:kinsoku/>
        <w:wordWrap/>
        <w:overflowPunct/>
        <w:autoSpaceDE/>
        <w:autoSpaceDN/>
        <w:bidi w:val="0"/>
        <w:adjustRightInd/>
        <w:spacing w:line="360" w:lineRule="auto"/>
        <w:ind w:firstLine="480" w:firstLineChars="200"/>
        <w:jc w:val="both"/>
        <w:textAlignment w:val="auto"/>
        <w:rPr>
          <w:rFonts w:hint="eastAsia" w:ascii="宋体" w:hAnsi="宋体" w:eastAsia="宋体" w:cs="宋体"/>
          <w:w w:val="100"/>
          <w:sz w:val="24"/>
          <w:szCs w:val="24"/>
          <w:highlight w:val="none"/>
        </w:rPr>
      </w:pPr>
      <w:r>
        <w:rPr>
          <w:rFonts w:hint="eastAsia"/>
          <w:spacing w:val="0"/>
          <w:w w:val="100"/>
          <w:sz w:val="24"/>
          <w:szCs w:val="24"/>
          <w:highlight w:val="none"/>
          <w:lang w:eastAsia="zh-CN"/>
        </w:rPr>
        <w:t>（</w:t>
      </w:r>
      <w:r>
        <w:rPr>
          <w:rFonts w:hint="eastAsia"/>
          <w:spacing w:val="0"/>
          <w:w w:val="100"/>
          <w:sz w:val="24"/>
          <w:szCs w:val="24"/>
          <w:highlight w:val="none"/>
          <w:lang w:val="en-US" w:eastAsia="zh-CN"/>
        </w:rPr>
        <w:t>1）</w:t>
      </w:r>
      <w:r>
        <w:rPr>
          <w:rFonts w:hint="eastAsia"/>
          <w:spacing w:val="0"/>
          <w:w w:val="100"/>
          <w:sz w:val="24"/>
          <w:szCs w:val="24"/>
          <w:highlight w:val="none"/>
        </w:rPr>
        <w:t>本工程设计费暂定</w:t>
      </w:r>
      <w:r>
        <w:rPr>
          <w:rFonts w:hint="eastAsia"/>
          <w:spacing w:val="0"/>
          <w:w w:val="100"/>
          <w:sz w:val="24"/>
          <w:szCs w:val="24"/>
          <w:highlight w:val="none"/>
          <w:lang w:val="en-US" w:eastAsia="zh-CN"/>
        </w:rPr>
        <w:t>总额</w:t>
      </w:r>
      <w:r>
        <w:rPr>
          <w:rFonts w:hint="eastAsia"/>
          <w:spacing w:val="0"/>
          <w:w w:val="100"/>
          <w:sz w:val="24"/>
          <w:szCs w:val="24"/>
          <w:highlight w:val="none"/>
        </w:rPr>
        <w:t>为：¥</w:t>
      </w:r>
      <w:r>
        <w:rPr>
          <w:rFonts w:hint="eastAsia" w:ascii="宋体" w:hAnsi="宋体" w:cs="宋体"/>
          <w:spacing w:val="0"/>
          <w:w w:val="100"/>
          <w:sz w:val="24"/>
          <w:szCs w:val="24"/>
          <w:highlight w:val="none"/>
          <w:u w:val="single" w:color="auto"/>
          <w:lang w:val="en-US" w:eastAsia="zh-CN"/>
        </w:rPr>
        <w:t xml:space="preserve">            </w:t>
      </w:r>
      <w:r>
        <w:rPr>
          <w:rFonts w:hint="eastAsia"/>
          <w:spacing w:val="0"/>
          <w:w w:val="100"/>
          <w:sz w:val="24"/>
          <w:szCs w:val="24"/>
          <w:highlight w:val="none"/>
        </w:rPr>
        <w:t>万元</w:t>
      </w:r>
      <w:r>
        <w:rPr>
          <w:rFonts w:hint="eastAsia"/>
          <w:spacing w:val="0"/>
          <w:w w:val="100"/>
          <w:sz w:val="24"/>
          <w:szCs w:val="24"/>
          <w:highlight w:val="none"/>
          <w:lang w:eastAsia="zh-CN"/>
        </w:rPr>
        <w:t>（</w:t>
      </w:r>
      <w:r>
        <w:rPr>
          <w:rFonts w:hint="eastAsia"/>
          <w:spacing w:val="0"/>
          <w:w w:val="100"/>
          <w:sz w:val="24"/>
          <w:szCs w:val="24"/>
          <w:highlight w:val="none"/>
        </w:rPr>
        <w:t>大写：</w:t>
      </w:r>
      <w:r>
        <w:rPr>
          <w:rFonts w:hint="eastAsia"/>
          <w:spacing w:val="0"/>
          <w:w w:val="100"/>
          <w:sz w:val="24"/>
          <w:szCs w:val="24"/>
          <w:highlight w:val="none"/>
          <w:u w:val="single" w:color="auto"/>
        </w:rPr>
        <w:t>人民币</w:t>
      </w:r>
      <w:r>
        <w:rPr>
          <w:rFonts w:hint="eastAsia"/>
          <w:spacing w:val="0"/>
          <w:w w:val="100"/>
          <w:sz w:val="24"/>
          <w:szCs w:val="24"/>
          <w:highlight w:val="none"/>
          <w:u w:val="single" w:color="auto"/>
          <w:lang w:val="en-US" w:eastAsia="zh-CN"/>
        </w:rPr>
        <w:t xml:space="preserve">            </w:t>
      </w:r>
      <w:r>
        <w:rPr>
          <w:rFonts w:hint="eastAsia"/>
          <w:spacing w:val="0"/>
          <w:w w:val="100"/>
          <w:sz w:val="24"/>
          <w:szCs w:val="24"/>
          <w:highlight w:val="none"/>
          <w:u w:val="single" w:color="auto"/>
        </w:rPr>
        <w:t>元整</w:t>
      </w:r>
      <w:r>
        <w:rPr>
          <w:rFonts w:hint="eastAsia"/>
          <w:spacing w:val="0"/>
          <w:w w:val="100"/>
          <w:sz w:val="24"/>
          <w:szCs w:val="24"/>
          <w:highlight w:val="none"/>
          <w:lang w:eastAsia="zh-CN"/>
        </w:rPr>
        <w:t>）。</w:t>
      </w:r>
    </w:p>
    <w:p w14:paraId="5080EC72">
      <w:pPr>
        <w:widowControl w:val="0"/>
        <w:overflowPunct/>
        <w:adjustRightInd/>
        <w:spacing w:line="360" w:lineRule="auto"/>
        <w:ind w:firstLine="480" w:firstLineChars="200"/>
        <w:jc w:val="both"/>
        <w:rPr>
          <w:rFonts w:hint="eastAsia" w:ascii="宋体" w:hAnsi="宋体" w:eastAsia="宋体" w:cs="宋体"/>
          <w:w w:val="100"/>
          <w:sz w:val="24"/>
          <w:szCs w:val="24"/>
          <w:highlight w:val="none"/>
          <w:lang w:val="en-US" w:eastAsia="zh-CN"/>
        </w:rPr>
      </w:pP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2）</w:t>
      </w:r>
      <w:r>
        <w:rPr>
          <w:rFonts w:hint="eastAsia" w:ascii="宋体" w:hAnsi="宋体" w:eastAsia="宋体" w:cs="宋体"/>
          <w:w w:val="100"/>
          <w:sz w:val="24"/>
          <w:szCs w:val="24"/>
          <w:highlight w:val="none"/>
        </w:rPr>
        <w:t>设计人</w:t>
      </w:r>
      <w:r>
        <w:rPr>
          <w:rFonts w:hint="eastAsia" w:ascii="宋体" w:hAnsi="宋体" w:eastAsia="宋体" w:cs="宋体"/>
          <w:w w:val="100"/>
          <w:sz w:val="24"/>
          <w:szCs w:val="24"/>
          <w:highlight w:val="none"/>
          <w:lang w:val="en-US" w:eastAsia="zh-CN"/>
        </w:rPr>
        <w:t>报价时已充分考虑本工程项目的各类风险以及可能产生的其他费用。</w:t>
      </w:r>
      <w:r>
        <w:rPr>
          <w:rFonts w:hint="eastAsia" w:ascii="宋体" w:hAnsi="宋体" w:eastAsia="宋体" w:cs="宋体"/>
          <w:w w:val="100"/>
          <w:sz w:val="24"/>
          <w:szCs w:val="24"/>
          <w:highlight w:val="none"/>
        </w:rPr>
        <w:t>设计费总额</w:t>
      </w:r>
      <w:r>
        <w:rPr>
          <w:rFonts w:hint="eastAsia" w:ascii="宋体" w:hAnsi="宋体" w:eastAsia="宋体" w:cs="宋体"/>
          <w:w w:val="100"/>
          <w:sz w:val="24"/>
          <w:szCs w:val="24"/>
          <w:highlight w:val="none"/>
          <w:lang w:val="en-US" w:eastAsia="zh-CN"/>
        </w:rPr>
        <w:t>已包含</w:t>
      </w:r>
      <w:r>
        <w:rPr>
          <w:rFonts w:hint="eastAsia" w:ascii="宋体" w:hAnsi="宋体" w:eastAsia="宋体" w:cs="宋体"/>
          <w:w w:val="100"/>
          <w:sz w:val="24"/>
          <w:szCs w:val="24"/>
          <w:highlight w:val="none"/>
        </w:rPr>
        <w:t>设计人为完成本项目设计工作所发生的所有费用</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发包人不另行支付其他任何费用，</w:t>
      </w:r>
      <w:r>
        <w:rPr>
          <w:rFonts w:hint="eastAsia" w:ascii="宋体" w:hAnsi="宋体" w:eastAsia="宋体" w:cs="宋体"/>
          <w:w w:val="100"/>
          <w:sz w:val="24"/>
          <w:szCs w:val="24"/>
          <w:highlight w:val="none"/>
        </w:rPr>
        <w:t>包</w:t>
      </w:r>
      <w:r>
        <w:rPr>
          <w:rFonts w:hint="eastAsia" w:ascii="宋体" w:hAnsi="宋体" w:eastAsia="宋体" w:cs="宋体"/>
          <w:w w:val="100"/>
          <w:sz w:val="24"/>
          <w:szCs w:val="24"/>
          <w:highlight w:val="none"/>
          <w:lang w:val="en-US" w:eastAsia="zh-CN"/>
        </w:rPr>
        <w:t>括但不限于</w:t>
      </w:r>
      <w:r>
        <w:rPr>
          <w:rFonts w:hint="eastAsia" w:ascii="宋体" w:hAnsi="宋体" w:eastAsia="宋体" w:cs="宋体"/>
          <w:w w:val="100"/>
          <w:sz w:val="24"/>
          <w:szCs w:val="24"/>
          <w:highlight w:val="none"/>
        </w:rPr>
        <w:t>本项目未中标单位方案补偿费（如有）、本项目的全部设计费用</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如劳动/劳务报酬、加班费、赶工费、交通费、食宿费等全部人工成本费、设施设备费用、材料费用及耗材费用等）</w:t>
      </w:r>
      <w:r>
        <w:rPr>
          <w:rFonts w:hint="eastAsia" w:ascii="宋体" w:hAnsi="宋体" w:eastAsia="宋体" w:cs="宋体"/>
          <w:w w:val="100"/>
          <w:sz w:val="24"/>
          <w:szCs w:val="24"/>
          <w:highlight w:val="none"/>
        </w:rPr>
        <w:t>、设计文件修改费用、各专业深化设计费用、变更设计费用、</w:t>
      </w:r>
      <w:r>
        <w:rPr>
          <w:rFonts w:hint="eastAsia" w:ascii="宋体" w:hAnsi="宋体" w:eastAsia="宋体" w:cs="宋体"/>
          <w:w w:val="100"/>
          <w:sz w:val="24"/>
          <w:szCs w:val="24"/>
          <w:highlight w:val="none"/>
          <w:lang w:val="en-US" w:eastAsia="zh-CN"/>
        </w:rPr>
        <w:t>返工费用、</w:t>
      </w:r>
      <w:r>
        <w:rPr>
          <w:rFonts w:hint="eastAsia" w:ascii="宋体" w:hAnsi="宋体" w:eastAsia="宋体" w:cs="宋体"/>
          <w:w w:val="100"/>
          <w:sz w:val="24"/>
          <w:szCs w:val="24"/>
          <w:highlight w:val="none"/>
        </w:rPr>
        <w:t>招标配合费用、驻场服务费用、设计调研费、配合发包人进行报建、报审、验收</w:t>
      </w:r>
      <w:r>
        <w:rPr>
          <w:rFonts w:hint="eastAsia" w:ascii="宋体" w:hAnsi="宋体" w:eastAsia="宋体" w:cs="宋体"/>
          <w:w w:val="100"/>
          <w:sz w:val="24"/>
          <w:szCs w:val="24"/>
          <w:highlight w:val="none"/>
          <w:lang w:val="en-US" w:eastAsia="zh-CN"/>
        </w:rPr>
        <w:t>费用、</w:t>
      </w:r>
      <w:r>
        <w:rPr>
          <w:rFonts w:hint="eastAsia" w:ascii="宋体" w:hAnsi="宋体" w:eastAsia="宋体" w:cs="宋体"/>
          <w:w w:val="100"/>
          <w:sz w:val="24"/>
          <w:szCs w:val="24"/>
          <w:highlight w:val="none"/>
        </w:rPr>
        <w:t>工作杂费、设计人某专业（工作）分包委托给有对应专业资质要求第三方的费用、变更签证</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专利技术及知识产权费用、招标范围内的各类工作所需要的直接成本及间接成本、税金、利润、各类保险费用、其他不可预测费用。</w:t>
      </w:r>
    </w:p>
    <w:p w14:paraId="00E00086">
      <w:pPr>
        <w:widowControl w:val="0"/>
        <w:overflowPunct/>
        <w:adjustRightInd/>
        <w:spacing w:line="360" w:lineRule="auto"/>
        <w:ind w:firstLine="482" w:firstLineChars="200"/>
        <w:jc w:val="both"/>
        <w:rPr>
          <w:rFonts w:hint="eastAsia" w:ascii="宋体" w:hAnsi="宋体" w:eastAsia="宋体" w:cs="宋体"/>
          <w:b/>
          <w:bCs/>
          <w:w w:val="100"/>
          <w:sz w:val="24"/>
          <w:szCs w:val="24"/>
          <w:highlight w:val="none"/>
        </w:rPr>
      </w:pPr>
      <w:bookmarkStart w:id="2" w:name="_Hlk19088676"/>
      <w:r>
        <w:rPr>
          <w:rFonts w:hint="eastAsia" w:ascii="宋体" w:hAnsi="宋体" w:eastAsia="宋体" w:cs="宋体"/>
          <w:b/>
          <w:w w:val="100"/>
          <w:sz w:val="24"/>
          <w:szCs w:val="24"/>
          <w:highlight w:val="none"/>
          <w:lang w:eastAsia="zh-CN"/>
        </w:rPr>
        <w:t>（</w:t>
      </w:r>
      <w:r>
        <w:rPr>
          <w:rFonts w:hint="eastAsia" w:ascii="宋体" w:hAnsi="宋体" w:eastAsia="宋体" w:cs="宋体"/>
          <w:b/>
          <w:w w:val="100"/>
          <w:sz w:val="24"/>
          <w:szCs w:val="24"/>
          <w:highlight w:val="none"/>
          <w:lang w:val="en-US" w:eastAsia="zh-CN"/>
        </w:rPr>
        <w:t>3）</w:t>
      </w:r>
      <w:r>
        <w:rPr>
          <w:rFonts w:hint="eastAsia" w:ascii="宋体" w:hAnsi="宋体" w:eastAsia="宋体" w:cs="宋体"/>
          <w:w w:val="100"/>
          <w:sz w:val="24"/>
          <w:szCs w:val="24"/>
          <w:highlight w:val="none"/>
        </w:rPr>
        <w:t>设计费结算</w:t>
      </w:r>
      <w:r>
        <w:rPr>
          <w:rFonts w:hint="eastAsia" w:ascii="宋体" w:hAnsi="宋体" w:eastAsia="宋体" w:cs="宋体"/>
          <w:w w:val="100"/>
          <w:sz w:val="24"/>
          <w:szCs w:val="24"/>
          <w:highlight w:val="none"/>
          <w:lang w:val="en-US" w:eastAsia="zh-CN"/>
        </w:rPr>
        <w:t>以</w:t>
      </w:r>
      <w:r>
        <w:rPr>
          <w:rFonts w:hint="eastAsia" w:ascii="宋体" w:hAnsi="宋体" w:eastAsia="宋体" w:cs="宋体"/>
          <w:w w:val="100"/>
          <w:sz w:val="24"/>
          <w:szCs w:val="24"/>
          <w:highlight w:val="none"/>
        </w:rPr>
        <w:t>审定的建设项目投资概算中的建安费、设备与工器具购置费和联合试运转费之和（不含施工便道、暂定金等与设备图纸无关项目的费用）为计费</w:t>
      </w:r>
      <w:r>
        <w:rPr>
          <w:rFonts w:hint="eastAsia" w:ascii="宋体" w:hAnsi="宋体" w:eastAsia="宋体" w:cs="宋体"/>
          <w:w w:val="100"/>
          <w:sz w:val="24"/>
          <w:szCs w:val="24"/>
          <w:highlight w:val="none"/>
          <w:lang w:val="en-US" w:eastAsia="zh-CN"/>
        </w:rPr>
        <w:t>基数</w:t>
      </w:r>
      <w:r>
        <w:rPr>
          <w:rFonts w:hint="eastAsia" w:ascii="宋体" w:hAnsi="宋体" w:eastAsia="宋体" w:cs="宋体"/>
          <w:w w:val="100"/>
          <w:sz w:val="24"/>
          <w:szCs w:val="24"/>
          <w:highlight w:val="none"/>
        </w:rPr>
        <w:t>，</w:t>
      </w:r>
      <w:r>
        <w:rPr>
          <w:rFonts w:hint="eastAsia" w:ascii="宋体" w:hAnsi="宋体" w:eastAsia="宋体" w:cs="宋体"/>
          <w:w w:val="100"/>
          <w:sz w:val="24"/>
          <w:szCs w:val="24"/>
          <w:highlight w:val="none"/>
          <w:lang w:val="en-US" w:eastAsia="zh-CN"/>
        </w:rPr>
        <w:t>参照国家计委、建设部颁发的《工程勘察设计收费标准》（计价格﹝2002﹞10号）设计费=实际的设计费用×（最高投标限价÷实际的设计费用）×（1-投标下浮率）}计取，（其中设计费附加调整系数均设为1.0，专业调整系数1.0、工程复杂程度调整系数1.0））</w:t>
      </w:r>
      <w:r>
        <w:rPr>
          <w:rFonts w:hint="eastAsia" w:ascii="宋体" w:hAnsi="宋体" w:eastAsia="宋体" w:cs="宋体"/>
          <w:w w:val="100"/>
          <w:sz w:val="24"/>
          <w:szCs w:val="24"/>
          <w:highlight w:val="none"/>
        </w:rPr>
        <w:t>，最终结算价以发包人或其授权委托单位审定的结算价为准，</w:t>
      </w:r>
      <w:r>
        <w:rPr>
          <w:rFonts w:hint="eastAsia" w:ascii="宋体" w:hAnsi="宋体" w:eastAsia="宋体" w:cs="宋体"/>
          <w:b/>
          <w:bCs/>
          <w:w w:val="100"/>
          <w:sz w:val="24"/>
          <w:szCs w:val="24"/>
          <w:highlight w:val="none"/>
          <w:lang w:val="en-US" w:eastAsia="zh-CN"/>
        </w:rPr>
        <w:t>设计费</w:t>
      </w:r>
      <w:r>
        <w:rPr>
          <w:rFonts w:hint="eastAsia" w:ascii="宋体" w:hAnsi="宋体" w:eastAsia="宋体" w:cs="宋体"/>
          <w:b/>
          <w:bCs/>
          <w:w w:val="100"/>
          <w:sz w:val="24"/>
          <w:szCs w:val="24"/>
          <w:highlight w:val="none"/>
        </w:rPr>
        <w:t>结算价超过合同</w:t>
      </w:r>
      <w:r>
        <w:rPr>
          <w:rFonts w:hint="eastAsia" w:ascii="宋体" w:hAnsi="宋体" w:eastAsia="宋体" w:cs="宋体"/>
          <w:b/>
          <w:bCs/>
          <w:w w:val="100"/>
          <w:sz w:val="24"/>
          <w:szCs w:val="24"/>
          <w:highlight w:val="none"/>
          <w:lang w:val="en-US" w:eastAsia="zh-CN"/>
        </w:rPr>
        <w:t>暂定</w:t>
      </w:r>
      <w:r>
        <w:rPr>
          <w:rFonts w:hint="eastAsia" w:ascii="宋体" w:hAnsi="宋体" w:eastAsia="宋体" w:cs="宋体"/>
          <w:b/>
          <w:bCs/>
          <w:w w:val="100"/>
          <w:sz w:val="24"/>
          <w:szCs w:val="24"/>
          <w:highlight w:val="none"/>
        </w:rPr>
        <w:t>价</w:t>
      </w:r>
      <w:r>
        <w:rPr>
          <w:rFonts w:hint="eastAsia" w:ascii="宋体" w:hAnsi="宋体" w:eastAsia="宋体" w:cs="宋体"/>
          <w:b/>
          <w:bCs/>
          <w:w w:val="100"/>
          <w:sz w:val="24"/>
          <w:szCs w:val="24"/>
          <w:highlight w:val="none"/>
          <w:lang w:val="en-US" w:eastAsia="zh-CN"/>
        </w:rPr>
        <w:t>的则</w:t>
      </w:r>
      <w:r>
        <w:rPr>
          <w:rFonts w:hint="eastAsia" w:ascii="宋体" w:hAnsi="宋体" w:eastAsia="宋体" w:cs="宋体"/>
          <w:b/>
          <w:bCs/>
          <w:w w:val="100"/>
          <w:sz w:val="24"/>
          <w:szCs w:val="24"/>
          <w:highlight w:val="none"/>
        </w:rPr>
        <w:t>按合同</w:t>
      </w:r>
      <w:r>
        <w:rPr>
          <w:rFonts w:hint="eastAsia" w:ascii="宋体" w:hAnsi="宋体" w:eastAsia="宋体" w:cs="宋体"/>
          <w:b/>
          <w:bCs/>
          <w:w w:val="100"/>
          <w:sz w:val="24"/>
          <w:szCs w:val="24"/>
          <w:highlight w:val="none"/>
          <w:lang w:val="en-US" w:eastAsia="zh-CN"/>
        </w:rPr>
        <w:t>暂定</w:t>
      </w:r>
      <w:r>
        <w:rPr>
          <w:rFonts w:hint="eastAsia" w:ascii="宋体" w:hAnsi="宋体" w:eastAsia="宋体" w:cs="宋体"/>
          <w:b/>
          <w:bCs/>
          <w:w w:val="100"/>
          <w:sz w:val="24"/>
          <w:szCs w:val="24"/>
          <w:highlight w:val="none"/>
        </w:rPr>
        <w:t>价结算</w:t>
      </w:r>
      <w:r>
        <w:rPr>
          <w:rFonts w:hint="eastAsia" w:ascii="宋体" w:hAnsi="宋体" w:eastAsia="宋体" w:cs="宋体"/>
          <w:b/>
          <w:bCs/>
          <w:w w:val="100"/>
          <w:sz w:val="24"/>
          <w:szCs w:val="24"/>
          <w:highlight w:val="none"/>
          <w:lang w:eastAsia="zh-CN"/>
        </w:rPr>
        <w:t>，</w:t>
      </w:r>
      <w:r>
        <w:rPr>
          <w:rFonts w:hint="eastAsia" w:ascii="宋体" w:hAnsi="宋体" w:eastAsia="宋体" w:cs="宋体"/>
          <w:b/>
          <w:bCs/>
          <w:w w:val="100"/>
          <w:sz w:val="24"/>
          <w:szCs w:val="24"/>
          <w:highlight w:val="none"/>
          <w:lang w:val="en-US" w:eastAsia="zh-CN"/>
        </w:rPr>
        <w:t>超过部分由设计人自行承担</w:t>
      </w:r>
      <w:r>
        <w:rPr>
          <w:rFonts w:hint="eastAsia" w:ascii="宋体" w:hAnsi="宋体" w:eastAsia="宋体" w:cs="宋体"/>
          <w:b/>
          <w:bCs/>
          <w:w w:val="100"/>
          <w:sz w:val="24"/>
          <w:szCs w:val="24"/>
          <w:highlight w:val="none"/>
        </w:rPr>
        <w:t>。</w:t>
      </w:r>
    </w:p>
    <w:p w14:paraId="51ABAD2D">
      <w:pPr>
        <w:widowControl w:val="0"/>
        <w:overflowPunct/>
        <w:adjustRightInd/>
        <w:spacing w:line="360" w:lineRule="auto"/>
        <w:ind w:firstLine="482" w:firstLineChars="200"/>
        <w:jc w:val="both"/>
        <w:rPr>
          <w:highlight w:val="none"/>
        </w:rPr>
      </w:pPr>
      <w:r>
        <w:rPr>
          <w:rFonts w:hint="eastAsia" w:ascii="宋体" w:hAnsi="宋体" w:eastAsia="宋体" w:cs="宋体"/>
          <w:b/>
          <w:w w:val="100"/>
          <w:sz w:val="24"/>
          <w:szCs w:val="24"/>
          <w:highlight w:val="none"/>
          <w:lang w:eastAsia="zh-CN"/>
        </w:rPr>
        <w:t>（</w:t>
      </w:r>
      <w:r>
        <w:rPr>
          <w:rFonts w:hint="eastAsia" w:ascii="宋体" w:hAnsi="宋体" w:eastAsia="宋体" w:cs="宋体"/>
          <w:b/>
          <w:w w:val="100"/>
          <w:sz w:val="24"/>
          <w:szCs w:val="24"/>
          <w:highlight w:val="none"/>
          <w:lang w:val="en-US" w:eastAsia="zh-CN"/>
        </w:rPr>
        <w:t>4）</w:t>
      </w:r>
      <w:bookmarkEnd w:id="2"/>
      <w:r>
        <w:rPr>
          <w:rFonts w:hint="eastAsia" w:ascii="宋体" w:hAnsi="宋体" w:eastAsia="宋体" w:cs="宋体"/>
          <w:w w:val="100"/>
          <w:sz w:val="24"/>
          <w:szCs w:val="24"/>
          <w:highlight w:val="none"/>
        </w:rPr>
        <w:t>设计费用计算表：（根据工程实际附表）</w:t>
      </w:r>
    </w:p>
    <w:p w14:paraId="4CED35F2">
      <w:pPr>
        <w:widowControl w:val="0"/>
        <w:overflowPunct/>
        <w:adjustRightInd/>
        <w:spacing w:line="360" w:lineRule="auto"/>
        <w:ind w:firstLine="482" w:firstLineChars="200"/>
        <w:jc w:val="both"/>
        <w:rPr>
          <w:rFonts w:hint="eastAsia" w:ascii="宋体" w:hAnsi="宋体" w:eastAsia="宋体" w:cs="宋体"/>
          <w:w w:val="100"/>
          <w:sz w:val="24"/>
          <w:szCs w:val="24"/>
          <w:highlight w:val="none"/>
        </w:rPr>
      </w:pPr>
      <w:r>
        <w:rPr>
          <w:rFonts w:hint="eastAsia" w:ascii="宋体" w:hAnsi="宋体" w:eastAsia="宋体" w:cs="宋体"/>
          <w:b/>
          <w:w w:val="100"/>
          <w:sz w:val="24"/>
          <w:szCs w:val="24"/>
          <w:highlight w:val="none"/>
          <w:lang w:eastAsia="zh-CN"/>
        </w:rPr>
        <w:t>（</w:t>
      </w:r>
      <w:r>
        <w:rPr>
          <w:rFonts w:hint="eastAsia" w:ascii="宋体" w:hAnsi="宋体" w:eastAsia="宋体" w:cs="宋体"/>
          <w:b/>
          <w:w w:val="100"/>
          <w:sz w:val="24"/>
          <w:szCs w:val="24"/>
          <w:highlight w:val="none"/>
          <w:lang w:val="en-US" w:eastAsia="zh-CN"/>
        </w:rPr>
        <w:t>5）</w:t>
      </w:r>
      <w:r>
        <w:rPr>
          <w:rFonts w:hint="eastAsia" w:ascii="宋体" w:hAnsi="宋体" w:eastAsia="宋体" w:cs="宋体"/>
          <w:sz w:val="24"/>
          <w:szCs w:val="24"/>
          <w:highlight w:val="none"/>
          <w:lang w:val="en-US" w:eastAsia="zh-CN"/>
        </w:rPr>
        <w:t>设计费</w:t>
      </w:r>
      <w:r>
        <w:rPr>
          <w:rFonts w:hint="eastAsia" w:ascii="宋体" w:hAnsi="宋体" w:eastAsia="宋体" w:cs="宋体"/>
          <w:w w:val="100"/>
          <w:sz w:val="24"/>
          <w:szCs w:val="24"/>
          <w:highlight w:val="none"/>
        </w:rPr>
        <w:t>分为基本收费（占总收费的</w:t>
      </w:r>
      <w:r>
        <w:rPr>
          <w:rFonts w:hint="eastAsia" w:ascii="宋体" w:hAnsi="宋体" w:eastAsia="宋体" w:cs="宋体"/>
          <w:w w:val="100"/>
          <w:sz w:val="24"/>
          <w:szCs w:val="24"/>
          <w:highlight w:val="none"/>
          <w:lang w:val="en-US" w:eastAsia="zh-CN"/>
        </w:rPr>
        <w:t>6</w:t>
      </w:r>
      <w:r>
        <w:rPr>
          <w:rFonts w:hint="eastAsia" w:ascii="宋体" w:hAnsi="宋体" w:eastAsia="宋体" w:cs="宋体"/>
          <w:w w:val="100"/>
          <w:sz w:val="24"/>
          <w:szCs w:val="24"/>
          <w:highlight w:val="none"/>
        </w:rPr>
        <w:t>0%）+效益收费（占总收费的</w:t>
      </w:r>
      <w:r>
        <w:rPr>
          <w:rFonts w:hint="eastAsia" w:ascii="宋体" w:hAnsi="宋体" w:eastAsia="宋体" w:cs="宋体"/>
          <w:w w:val="100"/>
          <w:sz w:val="24"/>
          <w:szCs w:val="24"/>
          <w:highlight w:val="none"/>
          <w:lang w:val="en-US" w:eastAsia="zh-CN"/>
        </w:rPr>
        <w:t>4</w:t>
      </w:r>
      <w:r>
        <w:rPr>
          <w:rFonts w:hint="eastAsia" w:ascii="宋体" w:hAnsi="宋体" w:eastAsia="宋体" w:cs="宋体"/>
          <w:w w:val="100"/>
          <w:sz w:val="24"/>
          <w:szCs w:val="24"/>
          <w:highlight w:val="none"/>
        </w:rPr>
        <w:t>0%）</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rPr>
        <w:t>如概算超设计限额10%以上</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含10%）的</w:t>
      </w:r>
      <w:r>
        <w:rPr>
          <w:rFonts w:hint="eastAsia" w:ascii="宋体" w:hAnsi="宋体" w:eastAsia="宋体" w:cs="宋体"/>
          <w:w w:val="100"/>
          <w:sz w:val="24"/>
          <w:szCs w:val="24"/>
          <w:highlight w:val="none"/>
        </w:rPr>
        <w:t>则效益收费全部扣除</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rPr>
        <w:t>超设计限额在5-10%内</w:t>
      </w:r>
      <w:r>
        <w:rPr>
          <w:rFonts w:hint="eastAsia" w:ascii="宋体" w:hAnsi="宋体" w:eastAsia="宋体" w:cs="宋体"/>
          <w:w w:val="100"/>
          <w:sz w:val="24"/>
          <w:szCs w:val="24"/>
          <w:highlight w:val="none"/>
          <w:lang w:val="en-US" w:eastAsia="zh-CN"/>
        </w:rPr>
        <w:t>则</w:t>
      </w:r>
      <w:r>
        <w:rPr>
          <w:rFonts w:hint="eastAsia" w:ascii="宋体" w:hAnsi="宋体" w:eastAsia="宋体" w:cs="宋体"/>
          <w:w w:val="100"/>
          <w:sz w:val="24"/>
          <w:szCs w:val="24"/>
          <w:highlight w:val="none"/>
        </w:rPr>
        <w:t>扣</w:t>
      </w:r>
      <w:r>
        <w:rPr>
          <w:rFonts w:hint="eastAsia" w:ascii="宋体" w:hAnsi="宋体" w:eastAsia="宋体" w:cs="宋体"/>
          <w:w w:val="100"/>
          <w:sz w:val="24"/>
          <w:szCs w:val="24"/>
          <w:highlight w:val="none"/>
          <w:lang w:val="en-US" w:eastAsia="zh-CN"/>
        </w:rPr>
        <w:t>除</w:t>
      </w:r>
      <w:r>
        <w:rPr>
          <w:rFonts w:hint="eastAsia" w:ascii="宋体" w:hAnsi="宋体" w:eastAsia="宋体" w:cs="宋体"/>
          <w:w w:val="100"/>
          <w:sz w:val="24"/>
          <w:szCs w:val="24"/>
          <w:highlight w:val="none"/>
        </w:rPr>
        <w:t>效益收费的75%</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如</w:t>
      </w:r>
      <w:r>
        <w:rPr>
          <w:rFonts w:hint="eastAsia" w:ascii="宋体" w:hAnsi="宋体" w:eastAsia="宋体" w:cs="宋体"/>
          <w:w w:val="100"/>
          <w:sz w:val="24"/>
          <w:szCs w:val="24"/>
          <w:highlight w:val="none"/>
        </w:rPr>
        <w:t>超设计限额5%以</w:t>
      </w:r>
      <w:r>
        <w:rPr>
          <w:rFonts w:hint="eastAsia" w:ascii="宋体" w:hAnsi="宋体" w:eastAsia="宋体" w:cs="宋体"/>
          <w:w w:val="100"/>
          <w:sz w:val="24"/>
          <w:szCs w:val="24"/>
          <w:highlight w:val="none"/>
          <w:lang w:val="en-US" w:eastAsia="zh-CN"/>
        </w:rPr>
        <w:t>下</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不含5%）</w:t>
      </w:r>
      <w:r>
        <w:rPr>
          <w:rFonts w:hint="eastAsia" w:ascii="宋体" w:hAnsi="宋体" w:eastAsia="宋体" w:cs="宋体"/>
          <w:w w:val="100"/>
          <w:sz w:val="24"/>
          <w:szCs w:val="24"/>
          <w:highlight w:val="none"/>
        </w:rPr>
        <w:t>扣效益收费的50%。</w:t>
      </w:r>
    </w:p>
    <w:p w14:paraId="6E19211C">
      <w:pPr>
        <w:pStyle w:val="2"/>
        <w:widowControl w:val="0"/>
        <w:overflowPunct/>
        <w:adjustRightInd/>
        <w:snapToGrid w:val="0"/>
        <w:spacing w:line="360" w:lineRule="auto"/>
        <w:ind w:firstLine="482" w:firstLineChars="200"/>
        <w:jc w:val="both"/>
        <w:rPr>
          <w:rFonts w:hint="eastAsia" w:ascii="宋体" w:hAnsi="宋体" w:eastAsia="宋体" w:cs="宋体"/>
          <w:b/>
          <w:bCs/>
          <w:w w:val="100"/>
          <w:sz w:val="24"/>
          <w:szCs w:val="24"/>
          <w:highlight w:val="none"/>
        </w:rPr>
      </w:pPr>
      <w:r>
        <w:rPr>
          <w:rFonts w:hint="eastAsia" w:ascii="宋体" w:hAnsi="宋体" w:eastAsia="宋体" w:cs="宋体"/>
          <w:b/>
          <w:w w:val="100"/>
          <w:sz w:val="24"/>
          <w:szCs w:val="24"/>
          <w:highlight w:val="none"/>
          <w:lang w:eastAsia="zh-CN"/>
        </w:rPr>
        <w:t>（</w:t>
      </w:r>
      <w:r>
        <w:rPr>
          <w:rFonts w:hint="eastAsia" w:ascii="宋体" w:hAnsi="宋体" w:eastAsia="宋体" w:cs="宋体"/>
          <w:b/>
          <w:w w:val="100"/>
          <w:sz w:val="24"/>
          <w:szCs w:val="24"/>
          <w:highlight w:val="none"/>
          <w:lang w:val="en-US" w:eastAsia="zh-CN"/>
        </w:rPr>
        <w:t>6）</w:t>
      </w:r>
      <w:r>
        <w:rPr>
          <w:rFonts w:hint="eastAsia" w:ascii="宋体" w:hAnsi="宋体" w:eastAsia="宋体" w:cs="宋体"/>
          <w:b/>
          <w:bCs/>
          <w:w w:val="100"/>
          <w:sz w:val="24"/>
          <w:szCs w:val="24"/>
          <w:highlight w:val="none"/>
        </w:rPr>
        <w:t>在签订合同或结算阶段，如发包人发现设计人的投标报价不符合招标文件规定的，</w:t>
      </w:r>
      <w:r>
        <w:rPr>
          <w:rFonts w:hint="eastAsia" w:ascii="宋体" w:hAnsi="宋体" w:eastAsia="宋体" w:cs="宋体"/>
          <w:b/>
          <w:bCs/>
          <w:w w:val="100"/>
          <w:sz w:val="24"/>
          <w:szCs w:val="24"/>
          <w:highlight w:val="none"/>
          <w:lang w:val="en-US" w:eastAsia="zh-CN"/>
        </w:rPr>
        <w:t>发包人</w:t>
      </w:r>
      <w:r>
        <w:rPr>
          <w:rFonts w:hint="eastAsia" w:ascii="宋体" w:hAnsi="宋体" w:eastAsia="宋体" w:cs="宋体"/>
          <w:b/>
          <w:bCs/>
          <w:w w:val="100"/>
          <w:sz w:val="24"/>
          <w:szCs w:val="24"/>
          <w:highlight w:val="none"/>
        </w:rPr>
        <w:t>可</w:t>
      </w:r>
      <w:r>
        <w:rPr>
          <w:rFonts w:hint="eastAsia" w:ascii="宋体" w:hAnsi="宋体" w:eastAsia="宋体" w:cs="宋体"/>
          <w:b/>
          <w:bCs/>
          <w:w w:val="100"/>
          <w:sz w:val="24"/>
          <w:szCs w:val="24"/>
          <w:highlight w:val="none"/>
          <w:lang w:val="en-US" w:eastAsia="zh-CN"/>
        </w:rPr>
        <w:t>自行</w:t>
      </w:r>
      <w:r>
        <w:rPr>
          <w:rFonts w:hint="eastAsia" w:ascii="宋体" w:hAnsi="宋体" w:eastAsia="宋体" w:cs="宋体"/>
          <w:b/>
          <w:bCs/>
          <w:w w:val="100"/>
          <w:sz w:val="24"/>
          <w:szCs w:val="24"/>
          <w:highlight w:val="none"/>
        </w:rPr>
        <w:t>进行修正</w:t>
      </w:r>
      <w:r>
        <w:rPr>
          <w:rFonts w:hint="eastAsia" w:ascii="宋体" w:hAnsi="宋体" w:eastAsia="宋体" w:cs="宋体"/>
          <w:b/>
          <w:bCs/>
          <w:w w:val="100"/>
          <w:sz w:val="24"/>
          <w:szCs w:val="24"/>
          <w:highlight w:val="none"/>
          <w:lang w:val="en-US" w:eastAsia="zh-CN"/>
        </w:rPr>
        <w:t>且无需设计人同意</w:t>
      </w:r>
      <w:r>
        <w:rPr>
          <w:rFonts w:hint="eastAsia" w:ascii="宋体" w:hAnsi="宋体" w:eastAsia="宋体" w:cs="宋体"/>
          <w:b/>
          <w:bCs/>
          <w:w w:val="100"/>
          <w:sz w:val="24"/>
          <w:szCs w:val="24"/>
          <w:highlight w:val="none"/>
        </w:rPr>
        <w:t>，</w:t>
      </w:r>
      <w:r>
        <w:rPr>
          <w:rFonts w:hint="eastAsia" w:ascii="宋体" w:hAnsi="宋体" w:eastAsia="宋体" w:cs="宋体"/>
          <w:b/>
          <w:bCs/>
          <w:w w:val="100"/>
          <w:sz w:val="24"/>
          <w:szCs w:val="24"/>
          <w:highlight w:val="none"/>
          <w:lang w:eastAsia="zh-CN"/>
        </w:rPr>
        <w:t>设计人</w:t>
      </w:r>
      <w:r>
        <w:rPr>
          <w:rFonts w:hint="eastAsia" w:ascii="宋体" w:hAnsi="宋体" w:eastAsia="宋体" w:cs="宋体"/>
          <w:b/>
          <w:bCs/>
          <w:w w:val="100"/>
          <w:sz w:val="24"/>
          <w:szCs w:val="24"/>
          <w:highlight w:val="none"/>
          <w:lang w:val="en-US" w:eastAsia="zh-CN"/>
        </w:rPr>
        <w:t>对此无</w:t>
      </w:r>
      <w:r>
        <w:rPr>
          <w:rFonts w:hint="eastAsia" w:ascii="宋体" w:hAnsi="宋体" w:eastAsia="宋体" w:cs="宋体"/>
          <w:b/>
          <w:bCs/>
          <w:w w:val="100"/>
          <w:sz w:val="24"/>
          <w:szCs w:val="24"/>
          <w:highlight w:val="none"/>
        </w:rPr>
        <w:t>异议</w:t>
      </w:r>
      <w:r>
        <w:rPr>
          <w:rFonts w:hint="eastAsia" w:ascii="宋体" w:hAnsi="宋体" w:eastAsia="宋体" w:cs="宋体"/>
          <w:b/>
          <w:bCs/>
          <w:w w:val="100"/>
          <w:sz w:val="24"/>
          <w:szCs w:val="24"/>
          <w:highlight w:val="none"/>
          <w:lang w:val="en-US" w:eastAsia="zh-CN"/>
        </w:rPr>
        <w:t>并保证无条件予以配合</w:t>
      </w:r>
      <w:r>
        <w:rPr>
          <w:rFonts w:hint="eastAsia" w:ascii="宋体" w:hAnsi="宋体" w:eastAsia="宋体" w:cs="宋体"/>
          <w:b/>
          <w:bCs/>
          <w:w w:val="100"/>
          <w:sz w:val="24"/>
          <w:szCs w:val="24"/>
          <w:highlight w:val="none"/>
        </w:rPr>
        <w:t>。</w:t>
      </w:r>
    </w:p>
    <w:p w14:paraId="6A984FF2">
      <w:pPr>
        <w:widowControl w:val="0"/>
        <w:overflowPunct/>
        <w:adjustRightInd/>
        <w:spacing w:before="0" w:line="360" w:lineRule="auto"/>
        <w:ind w:left="0" w:right="0" w:firstLine="482" w:firstLineChars="200"/>
        <w:jc w:val="both"/>
        <w:rPr>
          <w:rFonts w:hint="eastAsia" w:ascii="宋体" w:hAnsi="宋体" w:eastAsia="宋体" w:cs="宋体"/>
          <w:spacing w:val="0"/>
          <w:w w:val="100"/>
          <w:sz w:val="24"/>
          <w:szCs w:val="24"/>
          <w:highlight w:val="none"/>
          <w:lang w:eastAsia="zh-CN"/>
        </w:rPr>
      </w:pPr>
      <w:r>
        <w:rPr>
          <w:rFonts w:hint="eastAsia" w:ascii="宋体" w:hAnsi="宋体" w:eastAsia="宋体" w:cs="宋体"/>
          <w:b/>
          <w:w w:val="100"/>
          <w:sz w:val="24"/>
          <w:szCs w:val="24"/>
          <w:highlight w:val="none"/>
          <w:lang w:eastAsia="zh-CN"/>
        </w:rPr>
        <w:t>（</w:t>
      </w:r>
      <w:r>
        <w:rPr>
          <w:rFonts w:hint="eastAsia" w:ascii="宋体" w:hAnsi="宋体" w:eastAsia="宋体" w:cs="宋体"/>
          <w:b/>
          <w:w w:val="100"/>
          <w:sz w:val="24"/>
          <w:szCs w:val="24"/>
          <w:highlight w:val="none"/>
          <w:lang w:val="en-US" w:eastAsia="zh-CN"/>
        </w:rPr>
        <w:t>7）</w:t>
      </w:r>
      <w:r>
        <w:rPr>
          <w:rFonts w:hint="eastAsia" w:ascii="宋体" w:hAnsi="宋体" w:eastAsia="宋体" w:cs="宋体"/>
          <w:spacing w:val="0"/>
          <w:w w:val="100"/>
          <w:sz w:val="24"/>
          <w:szCs w:val="24"/>
          <w:highlight w:val="none"/>
        </w:rPr>
        <w:t>如发包人要求设计人提供本合同外的服务，费用另行协商。</w:t>
      </w:r>
    </w:p>
    <w:p w14:paraId="5640F614">
      <w:pPr>
        <w:widowControl w:val="0"/>
        <w:numPr>
          <w:ilvl w:val="0"/>
          <w:numId w:val="16"/>
        </w:numPr>
        <w:overflowPunct/>
        <w:adjustRightInd/>
        <w:spacing w:before="0" w:line="360" w:lineRule="auto"/>
        <w:ind w:left="0" w:right="0" w:firstLine="403" w:firstLineChars="0"/>
        <w:jc w:val="both"/>
        <w:rPr>
          <w:rFonts w:hint="eastAsia" w:ascii="宋体" w:hAnsi="宋体" w:eastAsia="宋体" w:cs="宋体"/>
          <w:b/>
          <w:bCs/>
          <w:spacing w:val="0"/>
          <w:w w:val="100"/>
          <w:sz w:val="24"/>
          <w:szCs w:val="24"/>
          <w:highlight w:val="none"/>
        </w:rPr>
      </w:pPr>
      <w:r>
        <w:rPr>
          <w:rFonts w:hint="eastAsia" w:ascii="宋体" w:hAnsi="宋体" w:eastAsia="宋体" w:cs="宋体"/>
          <w:b/>
          <w:bCs/>
          <w:spacing w:val="0"/>
          <w:w w:val="100"/>
          <w:sz w:val="24"/>
          <w:szCs w:val="24"/>
          <w:highlight w:val="none"/>
          <w:lang w:val="en-US" w:eastAsia="zh-CN"/>
        </w:rPr>
        <w:t xml:space="preserve"> </w:t>
      </w:r>
      <w:r>
        <w:rPr>
          <w:rFonts w:hint="eastAsia" w:ascii="宋体" w:hAnsi="宋体" w:eastAsia="宋体" w:cs="宋体"/>
          <w:b/>
          <w:bCs/>
          <w:spacing w:val="0"/>
          <w:w w:val="100"/>
          <w:sz w:val="24"/>
          <w:szCs w:val="24"/>
          <w:highlight w:val="none"/>
        </w:rPr>
        <w:t>设计费的支付</w:t>
      </w:r>
    </w:p>
    <w:p w14:paraId="46A2D120">
      <w:pPr>
        <w:widowControl w:val="0"/>
        <w:overflowPunct/>
        <w:adjustRightInd/>
        <w:spacing w:before="0" w:line="360" w:lineRule="auto"/>
        <w:ind w:left="0" w:firstLine="480" w:firstLineChars="200"/>
        <w:jc w:val="both"/>
        <w:rPr>
          <w:rFonts w:hint="eastAsia" w:ascii="宋体" w:hAnsi="宋体" w:eastAsia="宋体" w:cs="宋体"/>
          <w:w w:val="100"/>
          <w:sz w:val="24"/>
          <w:szCs w:val="24"/>
          <w:highlight w:val="none"/>
        </w:rPr>
      </w:pPr>
      <w:r>
        <w:rPr>
          <w:rFonts w:hint="eastAsia" w:ascii="宋体" w:hAnsi="宋体" w:eastAsia="宋体" w:cs="宋体"/>
          <w:spacing w:val="0"/>
          <w:w w:val="100"/>
          <w:sz w:val="24"/>
          <w:szCs w:val="24"/>
          <w:highlight w:val="none"/>
        </w:rPr>
        <w:t>5.2.1设计费支付进度详见下表：</w:t>
      </w:r>
    </w:p>
    <w:tbl>
      <w:tblPr>
        <w:tblStyle w:val="14"/>
        <w:tblW w:w="92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5"/>
        <w:gridCol w:w="13"/>
        <w:gridCol w:w="1498"/>
        <w:gridCol w:w="16"/>
        <w:gridCol w:w="1737"/>
        <w:gridCol w:w="28"/>
        <w:gridCol w:w="4631"/>
        <w:gridCol w:w="17"/>
      </w:tblGrid>
      <w:tr w14:paraId="7774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389" w:hRule="atLeast"/>
        </w:trPr>
        <w:tc>
          <w:tcPr>
            <w:tcW w:w="1305" w:type="dxa"/>
            <w:vAlign w:val="top"/>
          </w:tcPr>
          <w:p w14:paraId="381D1A17">
            <w:pPr>
              <w:pStyle w:val="15"/>
              <w:widowControl w:val="0"/>
              <w:overflowPunct/>
              <w:adjustRightInd/>
              <w:spacing w:before="0" w:line="360" w:lineRule="auto"/>
              <w:ind w:left="0" w:firstLine="0" w:firstLineChars="0"/>
              <w:jc w:val="center"/>
              <w:rPr>
                <w:rFonts w:hint="eastAsia"/>
                <w:b/>
                <w:bCs/>
                <w:w w:val="100"/>
                <w:sz w:val="24"/>
                <w:szCs w:val="24"/>
                <w:highlight w:val="none"/>
              </w:rPr>
            </w:pPr>
            <w:r>
              <w:rPr>
                <w:rFonts w:hint="eastAsia"/>
                <w:b/>
                <w:bCs/>
                <w:spacing w:val="0"/>
                <w:w w:val="100"/>
                <w:sz w:val="24"/>
                <w:szCs w:val="24"/>
                <w:highlight w:val="none"/>
              </w:rPr>
              <w:t>付费次序</w:t>
            </w:r>
          </w:p>
        </w:tc>
        <w:tc>
          <w:tcPr>
            <w:tcW w:w="1511" w:type="dxa"/>
            <w:gridSpan w:val="2"/>
            <w:vAlign w:val="top"/>
          </w:tcPr>
          <w:p w14:paraId="4BABD1DA">
            <w:pPr>
              <w:pStyle w:val="15"/>
              <w:widowControl w:val="0"/>
              <w:overflowPunct/>
              <w:adjustRightInd/>
              <w:spacing w:before="0" w:line="360" w:lineRule="auto"/>
              <w:ind w:left="0" w:right="0" w:firstLine="0" w:firstLineChars="0"/>
              <w:jc w:val="center"/>
              <w:rPr>
                <w:rFonts w:hint="eastAsia"/>
                <w:b/>
                <w:bCs/>
                <w:w w:val="100"/>
                <w:sz w:val="24"/>
                <w:szCs w:val="24"/>
                <w:highlight w:val="none"/>
              </w:rPr>
            </w:pPr>
            <w:r>
              <w:rPr>
                <w:rFonts w:hint="eastAsia"/>
                <w:b/>
                <w:bCs/>
                <w:spacing w:val="0"/>
                <w:w w:val="100"/>
                <w:sz w:val="24"/>
                <w:szCs w:val="24"/>
                <w:highlight w:val="none"/>
              </w:rPr>
              <w:t>占总设计费</w:t>
            </w:r>
            <w:r>
              <w:rPr>
                <w:rFonts w:hint="eastAsia"/>
                <w:b/>
                <w:bCs/>
                <w:w w:val="100"/>
                <w:sz w:val="24"/>
                <w:szCs w:val="24"/>
                <w:highlight w:val="none"/>
              </w:rPr>
              <w:t>%</w:t>
            </w:r>
          </w:p>
        </w:tc>
        <w:tc>
          <w:tcPr>
            <w:tcW w:w="1753" w:type="dxa"/>
            <w:gridSpan w:val="2"/>
            <w:vAlign w:val="top"/>
          </w:tcPr>
          <w:p w14:paraId="576591D5">
            <w:pPr>
              <w:pStyle w:val="15"/>
              <w:widowControl w:val="0"/>
              <w:overflowPunct/>
              <w:adjustRightInd/>
              <w:spacing w:before="0" w:line="360" w:lineRule="auto"/>
              <w:ind w:left="0" w:right="0" w:firstLine="0" w:firstLineChars="0"/>
              <w:jc w:val="center"/>
              <w:rPr>
                <w:rFonts w:hint="eastAsia"/>
                <w:b/>
                <w:bCs/>
                <w:w w:val="100"/>
                <w:sz w:val="24"/>
                <w:szCs w:val="24"/>
                <w:highlight w:val="none"/>
                <w:lang w:eastAsia="zh-CN"/>
              </w:rPr>
            </w:pPr>
            <w:r>
              <w:rPr>
                <w:rFonts w:hint="eastAsia"/>
                <w:b/>
                <w:bCs/>
                <w:spacing w:val="0"/>
                <w:w w:val="100"/>
                <w:sz w:val="24"/>
                <w:szCs w:val="24"/>
                <w:highlight w:val="none"/>
              </w:rPr>
              <w:t>付费额</w:t>
            </w:r>
            <w:r>
              <w:rPr>
                <w:rFonts w:hint="eastAsia"/>
                <w:b/>
                <w:bCs/>
                <w:spacing w:val="0"/>
                <w:w w:val="100"/>
                <w:sz w:val="24"/>
                <w:szCs w:val="24"/>
                <w:highlight w:val="none"/>
                <w:lang w:eastAsia="zh-CN"/>
              </w:rPr>
              <w:t>（</w:t>
            </w:r>
            <w:r>
              <w:rPr>
                <w:rFonts w:hint="eastAsia"/>
                <w:b/>
                <w:bCs/>
                <w:spacing w:val="0"/>
                <w:w w:val="100"/>
                <w:sz w:val="24"/>
                <w:szCs w:val="24"/>
                <w:highlight w:val="none"/>
              </w:rPr>
              <w:t>万元</w:t>
            </w:r>
            <w:r>
              <w:rPr>
                <w:rFonts w:hint="eastAsia"/>
                <w:b/>
                <w:bCs/>
                <w:spacing w:val="0"/>
                <w:w w:val="100"/>
                <w:sz w:val="24"/>
                <w:szCs w:val="24"/>
                <w:highlight w:val="none"/>
                <w:lang w:eastAsia="zh-CN"/>
              </w:rPr>
              <w:t>）</w:t>
            </w:r>
          </w:p>
        </w:tc>
        <w:tc>
          <w:tcPr>
            <w:tcW w:w="4659" w:type="dxa"/>
            <w:gridSpan w:val="2"/>
            <w:vAlign w:val="top"/>
          </w:tcPr>
          <w:p w14:paraId="2E803D21">
            <w:pPr>
              <w:pStyle w:val="15"/>
              <w:widowControl w:val="0"/>
              <w:overflowPunct/>
              <w:adjustRightInd/>
              <w:spacing w:before="0" w:line="360" w:lineRule="auto"/>
              <w:ind w:left="0" w:firstLine="0" w:firstLineChars="0"/>
              <w:jc w:val="center"/>
              <w:rPr>
                <w:rFonts w:hint="eastAsia"/>
                <w:b/>
                <w:bCs/>
                <w:w w:val="100"/>
                <w:sz w:val="24"/>
                <w:szCs w:val="24"/>
                <w:highlight w:val="none"/>
                <w:lang w:eastAsia="zh-CN"/>
              </w:rPr>
            </w:pPr>
            <w:r>
              <w:rPr>
                <w:rFonts w:hint="eastAsia"/>
                <w:b/>
                <w:bCs/>
                <w:spacing w:val="0"/>
                <w:w w:val="100"/>
                <w:sz w:val="24"/>
                <w:szCs w:val="24"/>
                <w:highlight w:val="none"/>
              </w:rPr>
              <w:t>付费时间</w:t>
            </w:r>
            <w:r>
              <w:rPr>
                <w:rFonts w:hint="eastAsia"/>
                <w:b/>
                <w:bCs/>
                <w:spacing w:val="0"/>
                <w:w w:val="100"/>
                <w:sz w:val="24"/>
                <w:szCs w:val="24"/>
                <w:highlight w:val="none"/>
                <w:lang w:eastAsia="zh-CN"/>
              </w:rPr>
              <w:t>（</w:t>
            </w:r>
            <w:r>
              <w:rPr>
                <w:rFonts w:hint="eastAsia"/>
                <w:b/>
                <w:bCs/>
                <w:spacing w:val="0"/>
                <w:w w:val="100"/>
                <w:sz w:val="24"/>
                <w:szCs w:val="24"/>
                <w:highlight w:val="none"/>
              </w:rPr>
              <w:t>由交付设计文件所决定</w:t>
            </w:r>
            <w:r>
              <w:rPr>
                <w:rFonts w:hint="eastAsia"/>
                <w:b/>
                <w:bCs/>
                <w:spacing w:val="0"/>
                <w:w w:val="100"/>
                <w:sz w:val="24"/>
                <w:szCs w:val="24"/>
                <w:highlight w:val="none"/>
                <w:lang w:eastAsia="zh-CN"/>
              </w:rPr>
              <w:t>）</w:t>
            </w:r>
          </w:p>
        </w:tc>
      </w:tr>
      <w:tr w14:paraId="1FF48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1399" w:hRule="atLeast"/>
        </w:trPr>
        <w:tc>
          <w:tcPr>
            <w:tcW w:w="1305" w:type="dxa"/>
            <w:vAlign w:val="top"/>
          </w:tcPr>
          <w:p w14:paraId="439EBA12">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0A333F70">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第一次付费</w:t>
            </w:r>
          </w:p>
        </w:tc>
        <w:tc>
          <w:tcPr>
            <w:tcW w:w="1511" w:type="dxa"/>
            <w:gridSpan w:val="2"/>
            <w:vAlign w:val="top"/>
          </w:tcPr>
          <w:p w14:paraId="260472DF">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48E3FF3C">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20%</w:t>
            </w:r>
          </w:p>
        </w:tc>
        <w:tc>
          <w:tcPr>
            <w:tcW w:w="1753" w:type="dxa"/>
            <w:gridSpan w:val="2"/>
            <w:vAlign w:val="top"/>
          </w:tcPr>
          <w:p w14:paraId="45EBDCF1">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769DA996">
            <w:pPr>
              <w:pStyle w:val="15"/>
              <w:widowControl w:val="0"/>
              <w:overflowPunct/>
              <w:adjustRightInd/>
              <w:spacing w:before="0" w:line="360" w:lineRule="auto"/>
              <w:ind w:left="0" w:firstLine="0" w:firstLineChars="0"/>
              <w:jc w:val="center"/>
              <w:rPr>
                <w:rFonts w:hint="eastAsia"/>
                <w:w w:val="100"/>
                <w:sz w:val="24"/>
                <w:szCs w:val="24"/>
                <w:highlight w:val="none"/>
              </w:rPr>
            </w:pPr>
          </w:p>
        </w:tc>
        <w:tc>
          <w:tcPr>
            <w:tcW w:w="4659" w:type="dxa"/>
            <w:gridSpan w:val="2"/>
            <w:vAlign w:val="top"/>
          </w:tcPr>
          <w:p w14:paraId="2B3C5EB1">
            <w:pPr>
              <w:pStyle w:val="15"/>
              <w:widowControl w:val="0"/>
              <w:overflowPunct/>
              <w:adjustRightInd/>
              <w:spacing w:before="0" w:line="360" w:lineRule="auto"/>
              <w:ind w:left="0" w:right="0" w:firstLine="0" w:firstLineChars="0"/>
              <w:jc w:val="center"/>
              <w:rPr>
                <w:rFonts w:hint="eastAsia"/>
                <w:w w:val="100"/>
                <w:sz w:val="24"/>
                <w:szCs w:val="24"/>
                <w:highlight w:val="none"/>
              </w:rPr>
            </w:pPr>
            <w:r>
              <w:rPr>
                <w:rFonts w:hint="eastAsia"/>
                <w:w w:val="100"/>
                <w:sz w:val="24"/>
                <w:szCs w:val="24"/>
                <w:highlight w:val="none"/>
              </w:rPr>
              <w:t>本合同签订，且发包人收到设计人</w:t>
            </w:r>
            <w:r>
              <w:rPr>
                <w:rFonts w:hint="eastAsia"/>
                <w:w w:val="100"/>
                <w:sz w:val="24"/>
                <w:szCs w:val="24"/>
                <w:highlight w:val="none"/>
                <w:lang w:eastAsia="zh-CN"/>
              </w:rPr>
              <w:t>按照</w:t>
            </w:r>
            <w:r>
              <w:rPr>
                <w:rFonts w:hint="eastAsia"/>
                <w:w w:val="100"/>
                <w:sz w:val="24"/>
                <w:szCs w:val="24"/>
                <w:highlight w:val="none"/>
              </w:rPr>
              <w:t>条款</w:t>
            </w:r>
            <w:r>
              <w:rPr>
                <w:rFonts w:hint="eastAsia"/>
                <w:spacing w:val="0"/>
                <w:w w:val="100"/>
                <w:sz w:val="24"/>
                <w:szCs w:val="24"/>
                <w:highlight w:val="none"/>
              </w:rPr>
              <w:t>5.2.2提供的全部资料</w:t>
            </w:r>
            <w:r>
              <w:rPr>
                <w:rFonts w:hint="eastAsia"/>
                <w:spacing w:val="0"/>
                <w:w w:val="100"/>
                <w:sz w:val="24"/>
                <w:szCs w:val="24"/>
                <w:highlight w:val="none"/>
                <w:lang w:val="en-US" w:eastAsia="zh-CN"/>
              </w:rPr>
              <w:t>并按约定提供履约担保</w:t>
            </w:r>
            <w:r>
              <w:rPr>
                <w:rFonts w:hint="eastAsia" w:ascii="宋体" w:hAnsi="宋体" w:eastAsia="宋体" w:cs="宋体"/>
                <w:w w:val="100"/>
                <w:sz w:val="24"/>
                <w:szCs w:val="24"/>
                <w:highlight w:val="none"/>
                <w:lang w:val="en-US" w:eastAsia="zh-CN"/>
              </w:rPr>
              <w:t>且</w:t>
            </w:r>
            <w:r>
              <w:rPr>
                <w:rFonts w:hint="eastAsia" w:ascii="宋体" w:hAnsi="宋体" w:eastAsia="宋体" w:cs="宋体"/>
                <w:w w:val="100"/>
                <w:sz w:val="24"/>
                <w:szCs w:val="24"/>
                <w:highlight w:val="none"/>
              </w:rPr>
              <w:t>资金到位</w:t>
            </w:r>
            <w:r>
              <w:rPr>
                <w:rFonts w:hint="eastAsia" w:ascii="宋体" w:hAnsi="宋体" w:eastAsia="宋体" w:cs="宋体"/>
                <w:w w:val="100"/>
                <w:sz w:val="24"/>
                <w:szCs w:val="24"/>
                <w:highlight w:val="none"/>
                <w:lang w:val="en-US" w:eastAsia="zh-CN"/>
              </w:rPr>
              <w:t>之日起</w:t>
            </w:r>
            <w:r>
              <w:rPr>
                <w:rFonts w:hint="eastAsia"/>
                <w:spacing w:val="0"/>
                <w:w w:val="100"/>
                <w:sz w:val="24"/>
                <w:szCs w:val="24"/>
                <w:highlight w:val="none"/>
                <w:lang w:val="en-US" w:eastAsia="zh-CN"/>
              </w:rPr>
              <w:t>【 】天内</w:t>
            </w:r>
            <w:r>
              <w:rPr>
                <w:rFonts w:hint="eastAsia"/>
                <w:spacing w:val="0"/>
                <w:w w:val="100"/>
                <w:sz w:val="24"/>
                <w:szCs w:val="24"/>
                <w:highlight w:val="none"/>
              </w:rPr>
              <w:t>，支付合同暂定价的20%作为</w:t>
            </w:r>
            <w:r>
              <w:rPr>
                <w:rFonts w:hint="eastAsia"/>
                <w:spacing w:val="0"/>
                <w:w w:val="100"/>
                <w:sz w:val="24"/>
                <w:szCs w:val="24"/>
                <w:highlight w:val="none"/>
                <w:lang w:val="en-US" w:eastAsia="zh-CN"/>
              </w:rPr>
              <w:t>预付款</w:t>
            </w:r>
            <w:r>
              <w:rPr>
                <w:rFonts w:hint="eastAsia"/>
                <w:spacing w:val="0"/>
                <w:w w:val="100"/>
                <w:sz w:val="24"/>
                <w:szCs w:val="24"/>
                <w:highlight w:val="none"/>
              </w:rPr>
              <w:t>。</w:t>
            </w:r>
          </w:p>
        </w:tc>
      </w:tr>
      <w:tr w14:paraId="4DE1D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1285" w:hRule="atLeast"/>
        </w:trPr>
        <w:tc>
          <w:tcPr>
            <w:tcW w:w="1305" w:type="dxa"/>
            <w:vAlign w:val="top"/>
          </w:tcPr>
          <w:p w14:paraId="5E18FAF8">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1A6F7964">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66F2D15E">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第二次付费</w:t>
            </w:r>
          </w:p>
        </w:tc>
        <w:tc>
          <w:tcPr>
            <w:tcW w:w="1511" w:type="dxa"/>
            <w:gridSpan w:val="2"/>
            <w:vAlign w:val="top"/>
          </w:tcPr>
          <w:p w14:paraId="3338196E">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5AC8E213">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487BD1AC">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15%</w:t>
            </w:r>
          </w:p>
        </w:tc>
        <w:tc>
          <w:tcPr>
            <w:tcW w:w="1753" w:type="dxa"/>
            <w:gridSpan w:val="2"/>
            <w:vAlign w:val="top"/>
          </w:tcPr>
          <w:p w14:paraId="6EDB437A">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6D45981A">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757D300E">
            <w:pPr>
              <w:pStyle w:val="15"/>
              <w:widowControl w:val="0"/>
              <w:overflowPunct/>
              <w:adjustRightInd/>
              <w:spacing w:before="0" w:line="360" w:lineRule="auto"/>
              <w:ind w:left="0" w:firstLine="0" w:firstLineChars="0"/>
              <w:jc w:val="center"/>
              <w:rPr>
                <w:rFonts w:hint="eastAsia"/>
                <w:w w:val="100"/>
                <w:sz w:val="24"/>
                <w:szCs w:val="24"/>
                <w:highlight w:val="none"/>
              </w:rPr>
            </w:pPr>
          </w:p>
        </w:tc>
        <w:tc>
          <w:tcPr>
            <w:tcW w:w="4659" w:type="dxa"/>
            <w:gridSpan w:val="2"/>
            <w:vAlign w:val="top"/>
          </w:tcPr>
          <w:p w14:paraId="4FCE3A69">
            <w:pPr>
              <w:pStyle w:val="15"/>
              <w:widowControl w:val="0"/>
              <w:overflowPunct/>
              <w:adjustRightInd/>
              <w:spacing w:before="0" w:line="360" w:lineRule="auto"/>
              <w:ind w:left="0" w:right="0" w:firstLine="0" w:firstLineChars="0"/>
              <w:jc w:val="center"/>
              <w:rPr>
                <w:rFonts w:hint="eastAsia"/>
                <w:w w:val="100"/>
                <w:sz w:val="24"/>
                <w:szCs w:val="24"/>
                <w:highlight w:val="none"/>
              </w:rPr>
            </w:pPr>
            <w:r>
              <w:rPr>
                <w:rFonts w:hint="eastAsia"/>
                <w:w w:val="100"/>
                <w:sz w:val="24"/>
                <w:szCs w:val="24"/>
                <w:highlight w:val="none"/>
              </w:rPr>
              <w:t>设计人交付本项目的全部初步设计文件，发包人收到设计人按条款</w:t>
            </w:r>
            <w:r>
              <w:rPr>
                <w:rFonts w:hint="eastAsia"/>
                <w:spacing w:val="0"/>
                <w:w w:val="100"/>
                <w:sz w:val="24"/>
                <w:szCs w:val="24"/>
                <w:highlight w:val="none"/>
              </w:rPr>
              <w:t>5.2.2提供的全部资料</w:t>
            </w:r>
            <w:r>
              <w:rPr>
                <w:rFonts w:hint="eastAsia" w:ascii="宋体" w:hAnsi="宋体" w:eastAsia="宋体" w:cs="宋体"/>
                <w:w w:val="100"/>
                <w:sz w:val="24"/>
                <w:szCs w:val="24"/>
                <w:highlight w:val="none"/>
                <w:lang w:val="en-US" w:eastAsia="zh-CN"/>
              </w:rPr>
              <w:t>且</w:t>
            </w:r>
            <w:r>
              <w:rPr>
                <w:rFonts w:hint="eastAsia" w:ascii="宋体" w:hAnsi="宋体" w:eastAsia="宋体" w:cs="宋体"/>
                <w:w w:val="100"/>
                <w:sz w:val="24"/>
                <w:szCs w:val="24"/>
                <w:highlight w:val="none"/>
              </w:rPr>
              <w:t>资金到位</w:t>
            </w:r>
            <w:r>
              <w:rPr>
                <w:rFonts w:hint="eastAsia"/>
                <w:spacing w:val="0"/>
                <w:w w:val="100"/>
                <w:sz w:val="24"/>
                <w:szCs w:val="24"/>
                <w:highlight w:val="none"/>
              </w:rPr>
              <w:t>之日起15天内，支付至合同暂定价的35%。</w:t>
            </w:r>
          </w:p>
        </w:tc>
      </w:tr>
      <w:tr w14:paraId="1679F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831" w:hRule="atLeast"/>
        </w:trPr>
        <w:tc>
          <w:tcPr>
            <w:tcW w:w="1305" w:type="dxa"/>
            <w:vAlign w:val="top"/>
          </w:tcPr>
          <w:p w14:paraId="7123DCB4">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6A50A71E">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3E216CED">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第三次付费</w:t>
            </w:r>
          </w:p>
        </w:tc>
        <w:tc>
          <w:tcPr>
            <w:tcW w:w="1511" w:type="dxa"/>
            <w:gridSpan w:val="2"/>
            <w:vAlign w:val="top"/>
          </w:tcPr>
          <w:p w14:paraId="4D6DD787">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131D0E1D">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33570E86">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40%</w:t>
            </w:r>
          </w:p>
        </w:tc>
        <w:tc>
          <w:tcPr>
            <w:tcW w:w="1753" w:type="dxa"/>
            <w:gridSpan w:val="2"/>
            <w:vAlign w:val="top"/>
          </w:tcPr>
          <w:p w14:paraId="06056282">
            <w:pPr>
              <w:pStyle w:val="15"/>
              <w:widowControl w:val="0"/>
              <w:overflowPunct/>
              <w:adjustRightInd/>
              <w:spacing w:before="0" w:line="360" w:lineRule="auto"/>
              <w:ind w:left="0" w:right="0" w:firstLine="0" w:firstLineChars="0"/>
              <w:jc w:val="center"/>
              <w:rPr>
                <w:rFonts w:hint="eastAsia"/>
                <w:w w:val="100"/>
                <w:sz w:val="24"/>
                <w:szCs w:val="24"/>
                <w:highlight w:val="none"/>
              </w:rPr>
            </w:pPr>
          </w:p>
        </w:tc>
        <w:tc>
          <w:tcPr>
            <w:tcW w:w="4659" w:type="dxa"/>
            <w:gridSpan w:val="2"/>
            <w:vAlign w:val="top"/>
          </w:tcPr>
          <w:p w14:paraId="00A7264A">
            <w:pPr>
              <w:pStyle w:val="15"/>
              <w:widowControl w:val="0"/>
              <w:overflowPunct/>
              <w:adjustRightInd/>
              <w:spacing w:before="0" w:line="360" w:lineRule="auto"/>
              <w:ind w:left="0" w:right="0" w:firstLine="0" w:firstLineChars="0"/>
              <w:jc w:val="center"/>
              <w:rPr>
                <w:rFonts w:hint="eastAsia"/>
                <w:w w:val="100"/>
                <w:sz w:val="24"/>
                <w:szCs w:val="24"/>
                <w:highlight w:val="none"/>
              </w:rPr>
            </w:pPr>
            <w:r>
              <w:rPr>
                <w:rFonts w:hint="eastAsia"/>
                <w:w w:val="100"/>
                <w:sz w:val="24"/>
                <w:szCs w:val="24"/>
                <w:highlight w:val="none"/>
              </w:rPr>
              <w:t>全部施工图设计文件提交，并通过施工图审查，经发</w:t>
            </w:r>
            <w:r>
              <w:rPr>
                <w:rFonts w:hint="eastAsia"/>
                <w:spacing w:val="0"/>
                <w:w w:val="100"/>
                <w:sz w:val="24"/>
                <w:szCs w:val="24"/>
                <w:highlight w:val="none"/>
              </w:rPr>
              <w:t>包人审查合格，且发包人收到设计人按条</w:t>
            </w:r>
            <w:r>
              <w:rPr>
                <w:rFonts w:hint="eastAsia"/>
                <w:w w:val="100"/>
                <w:sz w:val="24"/>
                <w:szCs w:val="24"/>
                <w:highlight w:val="none"/>
              </w:rPr>
              <w:t>款5.2.2提供的全部资料</w:t>
            </w:r>
            <w:r>
              <w:rPr>
                <w:rFonts w:hint="eastAsia" w:ascii="宋体" w:hAnsi="宋体" w:eastAsia="宋体" w:cs="宋体"/>
                <w:w w:val="100"/>
                <w:sz w:val="24"/>
                <w:szCs w:val="24"/>
                <w:highlight w:val="none"/>
                <w:lang w:val="en-US" w:eastAsia="zh-CN"/>
              </w:rPr>
              <w:t>且</w:t>
            </w:r>
            <w:r>
              <w:rPr>
                <w:rFonts w:hint="eastAsia" w:ascii="宋体" w:hAnsi="宋体" w:eastAsia="宋体" w:cs="宋体"/>
                <w:w w:val="100"/>
                <w:sz w:val="24"/>
                <w:szCs w:val="24"/>
                <w:highlight w:val="none"/>
              </w:rPr>
              <w:t>资金到位</w:t>
            </w:r>
            <w:r>
              <w:rPr>
                <w:rFonts w:hint="eastAsia"/>
                <w:w w:val="100"/>
                <w:sz w:val="24"/>
                <w:szCs w:val="24"/>
                <w:highlight w:val="none"/>
              </w:rPr>
              <w:t>之日起15天内，按发包人按审定的概算中的建安费调整设计费支付，设计费累计支付至调整后设</w:t>
            </w:r>
            <w:r>
              <w:rPr>
                <w:rFonts w:hint="eastAsia"/>
                <w:spacing w:val="0"/>
                <w:w w:val="100"/>
                <w:sz w:val="24"/>
                <w:szCs w:val="24"/>
                <w:highlight w:val="none"/>
              </w:rPr>
              <w:t>计费的75%。</w:t>
            </w:r>
          </w:p>
        </w:tc>
      </w:tr>
      <w:tr w14:paraId="2AF84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1399" w:hRule="atLeast"/>
        </w:trPr>
        <w:tc>
          <w:tcPr>
            <w:tcW w:w="1305" w:type="dxa"/>
            <w:vAlign w:val="top"/>
          </w:tcPr>
          <w:p w14:paraId="45B4F394">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373E6873">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第四次付费</w:t>
            </w:r>
          </w:p>
        </w:tc>
        <w:tc>
          <w:tcPr>
            <w:tcW w:w="1511" w:type="dxa"/>
            <w:gridSpan w:val="2"/>
            <w:vAlign w:val="top"/>
          </w:tcPr>
          <w:p w14:paraId="7C069975">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49837F26">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至85%</w:t>
            </w:r>
          </w:p>
        </w:tc>
        <w:tc>
          <w:tcPr>
            <w:tcW w:w="1753" w:type="dxa"/>
            <w:gridSpan w:val="2"/>
            <w:vAlign w:val="top"/>
          </w:tcPr>
          <w:p w14:paraId="2756A250">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399B56D5">
            <w:pPr>
              <w:pStyle w:val="15"/>
              <w:widowControl w:val="0"/>
              <w:overflowPunct/>
              <w:adjustRightInd/>
              <w:spacing w:before="0" w:line="360" w:lineRule="auto"/>
              <w:ind w:left="0" w:right="0" w:firstLine="0" w:firstLineChars="0"/>
              <w:jc w:val="center"/>
              <w:rPr>
                <w:rFonts w:hint="eastAsia"/>
                <w:w w:val="100"/>
                <w:sz w:val="24"/>
                <w:szCs w:val="24"/>
                <w:highlight w:val="none"/>
              </w:rPr>
            </w:pPr>
          </w:p>
        </w:tc>
        <w:tc>
          <w:tcPr>
            <w:tcW w:w="4659" w:type="dxa"/>
            <w:gridSpan w:val="2"/>
            <w:vAlign w:val="top"/>
          </w:tcPr>
          <w:p w14:paraId="2899C152">
            <w:pPr>
              <w:pStyle w:val="15"/>
              <w:widowControl w:val="0"/>
              <w:overflowPunct/>
              <w:adjustRightInd/>
              <w:spacing w:before="0" w:line="360" w:lineRule="auto"/>
              <w:ind w:left="0" w:right="0" w:firstLine="0" w:firstLineChars="0"/>
              <w:jc w:val="center"/>
              <w:rPr>
                <w:rFonts w:hint="eastAsia"/>
                <w:w w:val="100"/>
                <w:sz w:val="24"/>
                <w:szCs w:val="24"/>
                <w:highlight w:val="none"/>
              </w:rPr>
            </w:pPr>
            <w:r>
              <w:rPr>
                <w:rFonts w:hint="eastAsia"/>
                <w:w w:val="100"/>
                <w:sz w:val="24"/>
                <w:szCs w:val="24"/>
                <w:highlight w:val="none"/>
              </w:rPr>
              <w:t>主体结构封顶，且发包人收到设计人按条款5.2.2提供的全部资料</w:t>
            </w:r>
            <w:r>
              <w:rPr>
                <w:rFonts w:hint="eastAsia" w:ascii="宋体" w:hAnsi="宋体" w:eastAsia="宋体" w:cs="宋体"/>
                <w:w w:val="100"/>
                <w:sz w:val="24"/>
                <w:szCs w:val="24"/>
                <w:highlight w:val="none"/>
                <w:lang w:val="en-US" w:eastAsia="zh-CN"/>
              </w:rPr>
              <w:t>且</w:t>
            </w:r>
            <w:r>
              <w:rPr>
                <w:rFonts w:hint="eastAsia" w:ascii="宋体" w:hAnsi="宋体" w:eastAsia="宋体" w:cs="宋体"/>
                <w:w w:val="100"/>
                <w:sz w:val="24"/>
                <w:szCs w:val="24"/>
                <w:highlight w:val="none"/>
              </w:rPr>
              <w:t>资金到位</w:t>
            </w:r>
            <w:r>
              <w:rPr>
                <w:rFonts w:hint="eastAsia"/>
                <w:w w:val="100"/>
                <w:sz w:val="24"/>
                <w:szCs w:val="24"/>
                <w:highlight w:val="none"/>
              </w:rPr>
              <w:t>之日起15天</w:t>
            </w:r>
            <w:r>
              <w:rPr>
                <w:rFonts w:hint="eastAsia"/>
                <w:spacing w:val="0"/>
                <w:w w:val="100"/>
                <w:sz w:val="24"/>
                <w:szCs w:val="24"/>
                <w:highlight w:val="none"/>
              </w:rPr>
              <w:t>内，发包人累计支付至调整后设计费的85%。</w:t>
            </w:r>
          </w:p>
        </w:tc>
      </w:tr>
      <w:tr w14:paraId="2926A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1843" w:hRule="atLeast"/>
        </w:trPr>
        <w:tc>
          <w:tcPr>
            <w:tcW w:w="1305" w:type="dxa"/>
            <w:vAlign w:val="top"/>
          </w:tcPr>
          <w:p w14:paraId="3244A84C">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4041A77A">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0B119A62">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第五次付费</w:t>
            </w:r>
          </w:p>
        </w:tc>
        <w:tc>
          <w:tcPr>
            <w:tcW w:w="1511" w:type="dxa"/>
            <w:gridSpan w:val="2"/>
            <w:vAlign w:val="top"/>
          </w:tcPr>
          <w:p w14:paraId="779C1AAF">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411F78A6">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23030522">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至90%</w:t>
            </w:r>
          </w:p>
        </w:tc>
        <w:tc>
          <w:tcPr>
            <w:tcW w:w="1753" w:type="dxa"/>
            <w:gridSpan w:val="2"/>
            <w:vAlign w:val="top"/>
          </w:tcPr>
          <w:p w14:paraId="384B3D91">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05DC1A3E">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4365DDD9">
            <w:pPr>
              <w:pStyle w:val="15"/>
              <w:widowControl w:val="0"/>
              <w:overflowPunct/>
              <w:adjustRightInd/>
              <w:spacing w:before="0" w:line="360" w:lineRule="auto"/>
              <w:ind w:left="0" w:right="0" w:firstLine="0" w:firstLineChars="0"/>
              <w:jc w:val="center"/>
              <w:rPr>
                <w:rFonts w:hint="eastAsia"/>
                <w:w w:val="100"/>
                <w:sz w:val="24"/>
                <w:szCs w:val="24"/>
                <w:highlight w:val="none"/>
              </w:rPr>
            </w:pPr>
          </w:p>
        </w:tc>
        <w:tc>
          <w:tcPr>
            <w:tcW w:w="4659" w:type="dxa"/>
            <w:gridSpan w:val="2"/>
            <w:vAlign w:val="top"/>
          </w:tcPr>
          <w:p w14:paraId="3C3F55C6">
            <w:pPr>
              <w:pStyle w:val="15"/>
              <w:widowControl w:val="0"/>
              <w:overflowPunct/>
              <w:adjustRightInd/>
              <w:spacing w:before="0" w:line="360" w:lineRule="auto"/>
              <w:ind w:left="0" w:right="0" w:firstLine="0" w:firstLineChars="0"/>
              <w:jc w:val="center"/>
              <w:rPr>
                <w:rFonts w:hint="eastAsia"/>
                <w:w w:val="100"/>
                <w:sz w:val="24"/>
                <w:szCs w:val="24"/>
                <w:highlight w:val="none"/>
              </w:rPr>
            </w:pPr>
            <w:r>
              <w:rPr>
                <w:rFonts w:hint="eastAsia"/>
                <w:w w:val="100"/>
                <w:sz w:val="24"/>
                <w:szCs w:val="24"/>
                <w:highlight w:val="none"/>
              </w:rPr>
              <w:t>精装修工程完成，且发包人收到设计人按</w:t>
            </w:r>
            <w:r>
              <w:rPr>
                <w:rFonts w:hint="eastAsia"/>
                <w:spacing w:val="0"/>
                <w:w w:val="100"/>
                <w:sz w:val="24"/>
                <w:szCs w:val="24"/>
                <w:highlight w:val="none"/>
              </w:rPr>
              <w:t>条款5.2.2提供的全部资料</w:t>
            </w:r>
            <w:r>
              <w:rPr>
                <w:rFonts w:hint="eastAsia" w:ascii="宋体" w:hAnsi="宋体" w:eastAsia="宋体" w:cs="宋体"/>
                <w:w w:val="100"/>
                <w:sz w:val="24"/>
                <w:szCs w:val="24"/>
                <w:highlight w:val="none"/>
                <w:lang w:val="en-US" w:eastAsia="zh-CN"/>
              </w:rPr>
              <w:t>且</w:t>
            </w:r>
            <w:r>
              <w:rPr>
                <w:rFonts w:hint="eastAsia" w:ascii="宋体" w:hAnsi="宋体" w:eastAsia="宋体" w:cs="宋体"/>
                <w:w w:val="100"/>
                <w:sz w:val="24"/>
                <w:szCs w:val="24"/>
                <w:highlight w:val="none"/>
              </w:rPr>
              <w:t>资金到位</w:t>
            </w:r>
            <w:r>
              <w:rPr>
                <w:rFonts w:hint="eastAsia"/>
                <w:spacing w:val="0"/>
                <w:w w:val="100"/>
                <w:sz w:val="24"/>
                <w:szCs w:val="24"/>
                <w:highlight w:val="none"/>
              </w:rPr>
              <w:t>之日起15天内，发包人累计支付至调整后设计费的90%</w:t>
            </w:r>
            <w:r>
              <w:rPr>
                <w:rFonts w:hint="eastAsia"/>
                <w:spacing w:val="0"/>
                <w:w w:val="100"/>
                <w:sz w:val="24"/>
                <w:szCs w:val="24"/>
                <w:highlight w:val="none"/>
                <w:lang w:eastAsia="zh-CN"/>
              </w:rPr>
              <w:t>（</w:t>
            </w:r>
            <w:r>
              <w:rPr>
                <w:rFonts w:hint="eastAsia"/>
                <w:spacing w:val="0"/>
                <w:w w:val="100"/>
                <w:sz w:val="24"/>
                <w:szCs w:val="24"/>
                <w:highlight w:val="none"/>
              </w:rPr>
              <w:t>精装修阶段需免费提供效果图</w:t>
            </w:r>
            <w:r>
              <w:rPr>
                <w:rFonts w:hint="eastAsia"/>
                <w:spacing w:val="0"/>
                <w:w w:val="100"/>
                <w:sz w:val="24"/>
                <w:szCs w:val="24"/>
                <w:highlight w:val="none"/>
                <w:lang w:eastAsia="zh-CN"/>
              </w:rPr>
              <w:t>）</w:t>
            </w:r>
            <w:r>
              <w:rPr>
                <w:rFonts w:hint="eastAsia"/>
                <w:spacing w:val="0"/>
                <w:w w:val="100"/>
                <w:sz w:val="24"/>
                <w:szCs w:val="24"/>
                <w:highlight w:val="none"/>
              </w:rPr>
              <w:t>。</w:t>
            </w:r>
          </w:p>
        </w:tc>
      </w:tr>
      <w:tr w14:paraId="4694C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1318" w:type="dxa"/>
            <w:gridSpan w:val="2"/>
            <w:vAlign w:val="top"/>
          </w:tcPr>
          <w:p w14:paraId="6E64A50C">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7FEF3C61">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第六次付费</w:t>
            </w:r>
          </w:p>
        </w:tc>
        <w:tc>
          <w:tcPr>
            <w:tcW w:w="1514" w:type="dxa"/>
            <w:gridSpan w:val="2"/>
            <w:vAlign w:val="top"/>
          </w:tcPr>
          <w:p w14:paraId="7A57F1FF">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4213A879">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至95%</w:t>
            </w:r>
          </w:p>
        </w:tc>
        <w:tc>
          <w:tcPr>
            <w:tcW w:w="1765" w:type="dxa"/>
            <w:gridSpan w:val="2"/>
            <w:vAlign w:val="top"/>
          </w:tcPr>
          <w:p w14:paraId="2CA71B2B">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2FB97F0A">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21B62D42">
            <w:pPr>
              <w:pStyle w:val="15"/>
              <w:widowControl w:val="0"/>
              <w:overflowPunct/>
              <w:adjustRightInd/>
              <w:spacing w:before="0" w:line="360" w:lineRule="auto"/>
              <w:ind w:left="0" w:right="0" w:firstLine="0" w:firstLineChars="0"/>
              <w:jc w:val="center"/>
              <w:rPr>
                <w:rFonts w:hint="eastAsia"/>
                <w:w w:val="100"/>
                <w:sz w:val="24"/>
                <w:szCs w:val="24"/>
                <w:highlight w:val="none"/>
              </w:rPr>
            </w:pPr>
          </w:p>
        </w:tc>
        <w:tc>
          <w:tcPr>
            <w:tcW w:w="4648" w:type="dxa"/>
            <w:gridSpan w:val="2"/>
            <w:vAlign w:val="top"/>
          </w:tcPr>
          <w:p w14:paraId="0F1E332B">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w w:val="100"/>
                <w:sz w:val="24"/>
                <w:szCs w:val="24"/>
                <w:highlight w:val="none"/>
              </w:rPr>
              <w:t>工程竣工验收</w:t>
            </w:r>
            <w:r>
              <w:rPr>
                <w:rFonts w:hint="eastAsia"/>
                <w:w w:val="100"/>
                <w:sz w:val="24"/>
                <w:szCs w:val="24"/>
                <w:highlight w:val="none"/>
                <w:lang w:val="en-US" w:eastAsia="zh-CN"/>
              </w:rPr>
              <w:t>合格</w:t>
            </w:r>
            <w:r>
              <w:rPr>
                <w:rFonts w:hint="eastAsia"/>
                <w:w w:val="100"/>
                <w:sz w:val="24"/>
                <w:szCs w:val="24"/>
                <w:highlight w:val="none"/>
              </w:rPr>
              <w:t>，且发包人收到</w:t>
            </w:r>
          </w:p>
          <w:p w14:paraId="28F7792F">
            <w:pPr>
              <w:pStyle w:val="15"/>
              <w:widowControl w:val="0"/>
              <w:overflowPunct/>
              <w:adjustRightInd/>
              <w:spacing w:before="0" w:line="360" w:lineRule="auto"/>
              <w:ind w:left="0" w:right="0" w:firstLine="0" w:firstLineChars="0"/>
              <w:jc w:val="center"/>
              <w:rPr>
                <w:rFonts w:hint="eastAsia"/>
                <w:w w:val="100"/>
                <w:sz w:val="24"/>
                <w:szCs w:val="24"/>
                <w:highlight w:val="none"/>
              </w:rPr>
            </w:pPr>
            <w:r>
              <w:rPr>
                <w:rFonts w:hint="eastAsia"/>
                <w:w w:val="100"/>
                <w:sz w:val="24"/>
                <w:szCs w:val="24"/>
                <w:highlight w:val="none"/>
              </w:rPr>
              <w:t>设计人按条款5.2.2提供的全部资料</w:t>
            </w:r>
            <w:r>
              <w:rPr>
                <w:rFonts w:hint="eastAsia" w:ascii="宋体" w:hAnsi="宋体" w:eastAsia="宋体" w:cs="宋体"/>
                <w:w w:val="100"/>
                <w:sz w:val="24"/>
                <w:szCs w:val="24"/>
                <w:highlight w:val="none"/>
                <w:lang w:val="en-US" w:eastAsia="zh-CN"/>
              </w:rPr>
              <w:t>且</w:t>
            </w:r>
            <w:r>
              <w:rPr>
                <w:rFonts w:hint="eastAsia" w:ascii="宋体" w:hAnsi="宋体" w:eastAsia="宋体" w:cs="宋体"/>
                <w:w w:val="100"/>
                <w:sz w:val="24"/>
                <w:szCs w:val="24"/>
                <w:highlight w:val="none"/>
              </w:rPr>
              <w:t>资金到位</w:t>
            </w:r>
            <w:r>
              <w:rPr>
                <w:rFonts w:hint="eastAsia"/>
                <w:w w:val="100"/>
                <w:sz w:val="24"/>
                <w:szCs w:val="24"/>
                <w:highlight w:val="none"/>
              </w:rPr>
              <w:t>之日起450天，发包人累计支付至调整后设</w:t>
            </w:r>
            <w:r>
              <w:rPr>
                <w:rFonts w:hint="eastAsia"/>
                <w:spacing w:val="0"/>
                <w:w w:val="100"/>
                <w:sz w:val="24"/>
                <w:szCs w:val="24"/>
                <w:highlight w:val="none"/>
              </w:rPr>
              <w:t>计费的95%。</w:t>
            </w:r>
          </w:p>
        </w:tc>
      </w:tr>
      <w:tr w14:paraId="38088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318" w:type="dxa"/>
            <w:gridSpan w:val="2"/>
            <w:vAlign w:val="center"/>
          </w:tcPr>
          <w:p w14:paraId="0591B5D9">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第七次付费</w:t>
            </w:r>
          </w:p>
        </w:tc>
        <w:tc>
          <w:tcPr>
            <w:tcW w:w="1514" w:type="dxa"/>
            <w:gridSpan w:val="2"/>
            <w:vAlign w:val="center"/>
          </w:tcPr>
          <w:p w14:paraId="04E28BAD">
            <w:pPr>
              <w:pStyle w:val="15"/>
              <w:widowControl w:val="0"/>
              <w:overflowPunct/>
              <w:adjustRightInd/>
              <w:spacing w:before="0" w:line="360" w:lineRule="auto"/>
              <w:ind w:left="0" w:firstLine="0" w:firstLineChars="0"/>
              <w:jc w:val="center"/>
              <w:rPr>
                <w:rFonts w:hint="eastAsia"/>
                <w:w w:val="100"/>
                <w:sz w:val="24"/>
                <w:szCs w:val="24"/>
                <w:highlight w:val="none"/>
              </w:rPr>
            </w:pPr>
            <w:r>
              <w:rPr>
                <w:rFonts w:hint="eastAsia"/>
                <w:spacing w:val="0"/>
                <w:w w:val="100"/>
                <w:sz w:val="24"/>
                <w:szCs w:val="24"/>
                <w:highlight w:val="none"/>
              </w:rPr>
              <w:t>余款</w:t>
            </w:r>
          </w:p>
        </w:tc>
        <w:tc>
          <w:tcPr>
            <w:tcW w:w="1765" w:type="dxa"/>
            <w:gridSpan w:val="2"/>
            <w:vAlign w:val="top"/>
          </w:tcPr>
          <w:p w14:paraId="202A1D73">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737C83D6">
            <w:pPr>
              <w:widowControl w:val="0"/>
              <w:overflowPunct/>
              <w:adjustRightInd/>
              <w:spacing w:line="360" w:lineRule="auto"/>
              <w:ind w:firstLine="0" w:firstLineChars="0"/>
              <w:jc w:val="center"/>
              <w:rPr>
                <w:rFonts w:hint="eastAsia" w:ascii="宋体" w:hAnsi="宋体" w:eastAsia="宋体" w:cs="宋体"/>
                <w:w w:val="100"/>
                <w:sz w:val="24"/>
                <w:szCs w:val="24"/>
                <w:highlight w:val="none"/>
              </w:rPr>
            </w:pPr>
          </w:p>
          <w:p w14:paraId="0E4D9B1B">
            <w:pPr>
              <w:pStyle w:val="15"/>
              <w:widowControl w:val="0"/>
              <w:overflowPunct/>
              <w:adjustRightInd/>
              <w:spacing w:before="0" w:line="360" w:lineRule="auto"/>
              <w:ind w:left="0" w:right="0" w:firstLine="0" w:firstLineChars="0"/>
              <w:jc w:val="center"/>
              <w:rPr>
                <w:rFonts w:hint="eastAsia"/>
                <w:w w:val="100"/>
                <w:sz w:val="24"/>
                <w:szCs w:val="24"/>
                <w:highlight w:val="none"/>
              </w:rPr>
            </w:pPr>
          </w:p>
        </w:tc>
        <w:tc>
          <w:tcPr>
            <w:tcW w:w="4648" w:type="dxa"/>
            <w:gridSpan w:val="2"/>
            <w:vAlign w:val="top"/>
          </w:tcPr>
          <w:p w14:paraId="17537FA8">
            <w:pPr>
              <w:pStyle w:val="15"/>
              <w:widowControl w:val="0"/>
              <w:overflowPunct/>
              <w:adjustRightInd/>
              <w:spacing w:before="0" w:line="360" w:lineRule="auto"/>
              <w:ind w:left="0" w:right="0" w:firstLine="0" w:firstLineChars="0"/>
              <w:jc w:val="center"/>
              <w:rPr>
                <w:rFonts w:hint="eastAsia"/>
                <w:w w:val="100"/>
                <w:sz w:val="24"/>
                <w:szCs w:val="24"/>
                <w:highlight w:val="none"/>
              </w:rPr>
            </w:pPr>
            <w:r>
              <w:rPr>
                <w:rFonts w:hint="eastAsia"/>
                <w:w w:val="100"/>
                <w:sz w:val="24"/>
                <w:szCs w:val="24"/>
                <w:highlight w:val="none"/>
              </w:rPr>
              <w:t>工程缺陷通知期限届满</w:t>
            </w:r>
            <w:r>
              <w:rPr>
                <w:rFonts w:hint="eastAsia"/>
                <w:w w:val="100"/>
                <w:sz w:val="24"/>
                <w:szCs w:val="24"/>
                <w:highlight w:val="none"/>
                <w:lang w:eastAsia="zh-CN"/>
              </w:rPr>
              <w:t>（</w:t>
            </w:r>
            <w:r>
              <w:rPr>
                <w:rFonts w:hint="eastAsia"/>
                <w:w w:val="100"/>
                <w:sz w:val="24"/>
                <w:szCs w:val="24"/>
                <w:highlight w:val="none"/>
              </w:rPr>
              <w:t>竣工</w:t>
            </w:r>
            <w:r>
              <w:rPr>
                <w:rFonts w:hint="eastAsia"/>
                <w:w w:val="100"/>
                <w:sz w:val="24"/>
                <w:szCs w:val="24"/>
                <w:highlight w:val="none"/>
                <w:lang w:val="en-US" w:eastAsia="zh-CN"/>
              </w:rPr>
              <w:t>延后合格</w:t>
            </w:r>
            <w:r>
              <w:rPr>
                <w:rFonts w:hint="eastAsia"/>
                <w:w w:val="100"/>
                <w:sz w:val="24"/>
                <w:szCs w:val="24"/>
                <w:highlight w:val="none"/>
              </w:rPr>
              <w:t>后365天</w:t>
            </w:r>
            <w:r>
              <w:rPr>
                <w:rFonts w:hint="eastAsia"/>
                <w:spacing w:val="0"/>
                <w:w w:val="100"/>
                <w:sz w:val="24"/>
                <w:szCs w:val="24"/>
                <w:highlight w:val="none"/>
                <w:lang w:eastAsia="zh-CN"/>
              </w:rPr>
              <w:t>），</w:t>
            </w:r>
            <w:r>
              <w:rPr>
                <w:rFonts w:hint="eastAsia"/>
                <w:spacing w:val="0"/>
                <w:w w:val="100"/>
                <w:sz w:val="24"/>
                <w:szCs w:val="24"/>
                <w:highlight w:val="none"/>
              </w:rPr>
              <w:t>且发包人收到设计人按条款5.2.2提供的全部资料</w:t>
            </w:r>
            <w:r>
              <w:rPr>
                <w:rFonts w:hint="eastAsia" w:ascii="宋体" w:hAnsi="宋体" w:eastAsia="宋体" w:cs="宋体"/>
                <w:w w:val="100"/>
                <w:sz w:val="24"/>
                <w:szCs w:val="24"/>
                <w:highlight w:val="none"/>
                <w:lang w:val="en-US" w:eastAsia="zh-CN"/>
              </w:rPr>
              <w:t>且</w:t>
            </w:r>
            <w:r>
              <w:rPr>
                <w:rFonts w:hint="eastAsia" w:ascii="宋体" w:hAnsi="宋体" w:eastAsia="宋体" w:cs="宋体"/>
                <w:w w:val="100"/>
                <w:sz w:val="24"/>
                <w:szCs w:val="24"/>
                <w:highlight w:val="none"/>
              </w:rPr>
              <w:t>资金到位</w:t>
            </w:r>
            <w:r>
              <w:rPr>
                <w:rFonts w:hint="eastAsia"/>
                <w:spacing w:val="0"/>
                <w:w w:val="100"/>
                <w:sz w:val="24"/>
                <w:szCs w:val="24"/>
                <w:highlight w:val="none"/>
              </w:rPr>
              <w:t>之日起15天内，结清设计费余款。</w:t>
            </w:r>
          </w:p>
        </w:tc>
      </w:tr>
    </w:tbl>
    <w:p w14:paraId="7E3B33A3">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说明：</w:t>
      </w:r>
    </w:p>
    <w:p w14:paraId="71C12D91">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lang w:eastAsia="zh-CN"/>
        </w:rPr>
        <w:t>（</w:t>
      </w:r>
      <w:r>
        <w:rPr>
          <w:rFonts w:hint="eastAsia"/>
          <w:spacing w:val="0"/>
          <w:w w:val="100"/>
          <w:sz w:val="24"/>
          <w:szCs w:val="24"/>
          <w:highlight w:val="none"/>
        </w:rPr>
        <w:t>1</w:t>
      </w:r>
      <w:r>
        <w:rPr>
          <w:rFonts w:hint="eastAsia"/>
          <w:spacing w:val="0"/>
          <w:w w:val="100"/>
          <w:sz w:val="24"/>
          <w:szCs w:val="24"/>
          <w:highlight w:val="none"/>
          <w:lang w:eastAsia="zh-CN"/>
        </w:rPr>
        <w:t>）</w:t>
      </w:r>
      <w:r>
        <w:rPr>
          <w:rFonts w:hint="eastAsia"/>
          <w:spacing w:val="0"/>
          <w:w w:val="100"/>
          <w:sz w:val="24"/>
          <w:szCs w:val="24"/>
          <w:highlight w:val="none"/>
        </w:rPr>
        <w:t>发包人支付的设计费中包含了设计人履行合同所需的所有支出。设计人</w:t>
      </w:r>
      <w:r>
        <w:rPr>
          <w:rFonts w:hint="eastAsia"/>
          <w:spacing w:val="0"/>
          <w:w w:val="100"/>
          <w:sz w:val="24"/>
          <w:szCs w:val="24"/>
          <w:highlight w:val="none"/>
          <w:lang w:eastAsia="zh-CN"/>
        </w:rPr>
        <w:t>开具</w:t>
      </w:r>
      <w:r>
        <w:rPr>
          <w:rFonts w:hint="eastAsia"/>
          <w:spacing w:val="0"/>
          <w:w w:val="100"/>
          <w:sz w:val="24"/>
          <w:szCs w:val="24"/>
          <w:highlight w:val="none"/>
        </w:rPr>
        <w:t>发票的相应税金由设计人自行承担。</w:t>
      </w:r>
    </w:p>
    <w:p w14:paraId="4C7DBDD2">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lang w:eastAsia="zh-CN"/>
        </w:rPr>
        <w:t>（</w:t>
      </w:r>
      <w:r>
        <w:rPr>
          <w:rFonts w:hint="eastAsia"/>
          <w:spacing w:val="0"/>
          <w:w w:val="100"/>
          <w:sz w:val="24"/>
          <w:szCs w:val="24"/>
          <w:highlight w:val="none"/>
          <w:lang w:val="en-US" w:eastAsia="zh-CN"/>
        </w:rPr>
        <w:t>2</w:t>
      </w:r>
      <w:r>
        <w:rPr>
          <w:rFonts w:hint="eastAsia"/>
          <w:spacing w:val="0"/>
          <w:w w:val="100"/>
          <w:sz w:val="24"/>
          <w:szCs w:val="24"/>
          <w:highlight w:val="none"/>
          <w:lang w:eastAsia="zh-CN"/>
        </w:rPr>
        <w:t>）</w:t>
      </w:r>
      <w:r>
        <w:rPr>
          <w:rFonts w:hint="eastAsia"/>
          <w:spacing w:val="0"/>
          <w:w w:val="100"/>
          <w:sz w:val="24"/>
          <w:szCs w:val="24"/>
          <w:highlight w:val="none"/>
        </w:rPr>
        <w:t>本合同设计费是发包人需支付给设计人的与本项目有关的唯一报酬。设计人在与本项目有关的活动中，或在履行合同义务</w:t>
      </w:r>
      <w:r>
        <w:rPr>
          <w:rFonts w:hint="eastAsia"/>
          <w:w w:val="100"/>
          <w:sz w:val="24"/>
          <w:szCs w:val="24"/>
          <w:highlight w:val="none"/>
        </w:rPr>
        <w:t>时，不应为私利而接受佣金、</w:t>
      </w:r>
      <w:r>
        <w:rPr>
          <w:rFonts w:hint="eastAsia"/>
          <w:spacing w:val="0"/>
          <w:w w:val="100"/>
          <w:sz w:val="24"/>
          <w:szCs w:val="24"/>
          <w:highlight w:val="none"/>
        </w:rPr>
        <w:t>回扣或类似费用，一经发现该部分款项从发包人支付给设计人的费用中扣减。</w:t>
      </w:r>
    </w:p>
    <w:p w14:paraId="6A1665E5">
      <w:pPr>
        <w:pStyle w:val="2"/>
        <w:widowControl w:val="0"/>
        <w:overflowPunct/>
        <w:adjustRightInd/>
        <w:spacing w:before="0" w:line="360" w:lineRule="auto"/>
        <w:ind w:left="0" w:right="0" w:firstLine="480" w:firstLineChars="200"/>
        <w:jc w:val="both"/>
        <w:rPr>
          <w:rFonts w:hint="eastAsia"/>
          <w:spacing w:val="0"/>
          <w:w w:val="100"/>
          <w:sz w:val="24"/>
          <w:szCs w:val="24"/>
          <w:highlight w:val="none"/>
        </w:rPr>
      </w:pPr>
      <w:r>
        <w:rPr>
          <w:rFonts w:hint="eastAsia"/>
          <w:spacing w:val="0"/>
          <w:w w:val="100"/>
          <w:sz w:val="24"/>
          <w:szCs w:val="24"/>
          <w:highlight w:val="none"/>
          <w:lang w:eastAsia="zh-CN"/>
        </w:rPr>
        <w:t>（3）</w:t>
      </w:r>
      <w:r>
        <w:rPr>
          <w:rFonts w:hint="eastAsia"/>
          <w:spacing w:val="0"/>
          <w:w w:val="100"/>
          <w:sz w:val="24"/>
          <w:szCs w:val="24"/>
          <w:highlight w:val="none"/>
        </w:rPr>
        <w:t>必要性的专项设计单位由设计人推荐，报发包人批准后承担设计任务，相应费用由设计人支付。</w:t>
      </w:r>
      <w:r>
        <w:rPr>
          <w:rFonts w:hint="eastAsia"/>
          <w:spacing w:val="0"/>
          <w:w w:val="100"/>
          <w:sz w:val="24"/>
          <w:szCs w:val="24"/>
          <w:highlight w:val="none"/>
          <w:lang w:val="en-US" w:eastAsia="zh-CN"/>
        </w:rPr>
        <w:t>同时，</w:t>
      </w:r>
      <w:r>
        <w:rPr>
          <w:rFonts w:hint="eastAsia"/>
          <w:spacing w:val="0"/>
          <w:w w:val="100"/>
          <w:sz w:val="24"/>
          <w:szCs w:val="24"/>
          <w:highlight w:val="none"/>
        </w:rPr>
        <w:t>设计人须承担确保设计协调和设计服务工作质量所必需的各种设计方案评审会议及专家费用等费用。</w:t>
      </w:r>
    </w:p>
    <w:p w14:paraId="60D88080">
      <w:pPr>
        <w:widowControl w:val="0"/>
        <w:overflowPunct/>
        <w:adjustRightInd/>
        <w:spacing w:line="360" w:lineRule="auto"/>
        <w:ind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4</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eastAsia="zh-CN"/>
        </w:rPr>
        <w:t>设计人</w:t>
      </w:r>
      <w:r>
        <w:rPr>
          <w:rFonts w:hint="eastAsia" w:ascii="宋体" w:hAnsi="宋体" w:eastAsia="宋体" w:cs="宋体"/>
          <w:w w:val="100"/>
          <w:sz w:val="24"/>
          <w:szCs w:val="24"/>
          <w:highlight w:val="none"/>
        </w:rPr>
        <w:t>按如下方式向发包人提供履约担保：</w:t>
      </w:r>
    </w:p>
    <w:p w14:paraId="5B7A6641">
      <w:pPr>
        <w:widowControl w:val="0"/>
        <w:overflowPunct/>
        <w:adjustRightInd/>
        <w:spacing w:line="360" w:lineRule="auto"/>
        <w:ind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rPr>
        <w:t>①履约担保：</w:t>
      </w:r>
      <w:r>
        <w:rPr>
          <w:rFonts w:hint="eastAsia" w:ascii="宋体" w:hAnsi="宋体" w:eastAsia="宋体" w:cs="宋体"/>
          <w:w w:val="100"/>
          <w:sz w:val="24"/>
          <w:szCs w:val="24"/>
          <w:highlight w:val="none"/>
          <w:lang w:eastAsia="zh-CN"/>
        </w:rPr>
        <w:t>设计人</w:t>
      </w:r>
      <w:r>
        <w:rPr>
          <w:rFonts w:hint="eastAsia" w:ascii="宋体" w:hAnsi="宋体" w:eastAsia="宋体" w:cs="宋体"/>
          <w:w w:val="100"/>
          <w:sz w:val="24"/>
          <w:szCs w:val="24"/>
          <w:highlight w:val="none"/>
        </w:rPr>
        <w:t>向发包人提交担保金额为中标价（联合体各成员各自提交履约担保的，按中标价中对应费用）</w:t>
      </w:r>
      <w:r>
        <w:rPr>
          <w:rFonts w:hint="eastAsia" w:ascii="宋体" w:hAnsi="宋体" w:eastAsia="宋体" w:cs="宋体"/>
          <w:w w:val="100"/>
          <w:sz w:val="24"/>
          <w:szCs w:val="24"/>
          <w:highlight w:val="none"/>
          <w:lang w:val="en-US" w:eastAsia="zh-CN"/>
        </w:rPr>
        <w:t>的</w:t>
      </w:r>
      <w:r>
        <w:rPr>
          <w:rFonts w:hint="eastAsia" w:ascii="宋体" w:hAnsi="宋体" w:eastAsia="宋体" w:cs="宋体"/>
          <w:w w:val="100"/>
          <w:sz w:val="24"/>
          <w:szCs w:val="24"/>
          <w:highlight w:val="none"/>
          <w:u w:val="single"/>
        </w:rPr>
        <w:t>10%</w:t>
      </w:r>
      <w:r>
        <w:rPr>
          <w:rFonts w:hint="eastAsia" w:ascii="宋体" w:hAnsi="宋体" w:eastAsia="宋体" w:cs="宋体"/>
          <w:w w:val="100"/>
          <w:sz w:val="24"/>
          <w:szCs w:val="24"/>
          <w:highlight w:val="none"/>
        </w:rPr>
        <w:t>的履约担保，以</w:t>
      </w:r>
      <w:r>
        <w:rPr>
          <w:rFonts w:hint="eastAsia" w:ascii="宋体" w:hAnsi="宋体" w:eastAsia="宋体" w:cs="宋体"/>
          <w:w w:val="100"/>
          <w:sz w:val="24"/>
          <w:szCs w:val="24"/>
          <w:highlight w:val="none"/>
          <w:lang w:val="en-US" w:eastAsia="zh-CN"/>
        </w:rPr>
        <w:t>无条件见索即付的</w:t>
      </w:r>
      <w:r>
        <w:rPr>
          <w:rFonts w:hint="eastAsia" w:ascii="宋体" w:hAnsi="宋体" w:eastAsia="宋体" w:cs="宋体"/>
          <w:w w:val="100"/>
          <w:sz w:val="24"/>
          <w:szCs w:val="24"/>
          <w:highlight w:val="none"/>
        </w:rPr>
        <w:t>银行保函形式提交，保函有效期至本项目整体工程竣工验收合格</w:t>
      </w:r>
      <w:r>
        <w:rPr>
          <w:rFonts w:hint="eastAsia" w:ascii="宋体" w:hAnsi="宋体" w:eastAsia="宋体" w:cs="宋体"/>
          <w:w w:val="100"/>
          <w:sz w:val="24"/>
          <w:szCs w:val="24"/>
          <w:highlight w:val="none"/>
          <w:lang w:val="en-US" w:eastAsia="zh-CN"/>
        </w:rPr>
        <w:t>且缺陷责任期届满之日</w:t>
      </w:r>
      <w:r>
        <w:rPr>
          <w:rFonts w:hint="eastAsia" w:ascii="宋体" w:hAnsi="宋体" w:eastAsia="宋体" w:cs="宋体"/>
          <w:w w:val="100"/>
          <w:sz w:val="24"/>
          <w:szCs w:val="24"/>
          <w:highlight w:val="none"/>
        </w:rPr>
        <w:t>。履约银行保函到期但本项目整体工程尚未竣工</w:t>
      </w:r>
      <w:r>
        <w:rPr>
          <w:rFonts w:hint="eastAsia" w:ascii="宋体" w:hAnsi="宋体" w:eastAsia="宋体" w:cs="宋体"/>
          <w:w w:val="100"/>
          <w:sz w:val="24"/>
          <w:szCs w:val="24"/>
          <w:highlight w:val="none"/>
          <w:lang w:val="en-US" w:eastAsia="zh-CN"/>
        </w:rPr>
        <w:t>验收合格、缺陷责任期未届满</w:t>
      </w:r>
      <w:r>
        <w:rPr>
          <w:rFonts w:hint="eastAsia" w:ascii="宋体" w:hAnsi="宋体" w:eastAsia="宋体" w:cs="宋体"/>
          <w:w w:val="100"/>
          <w:sz w:val="24"/>
          <w:szCs w:val="24"/>
          <w:highlight w:val="none"/>
        </w:rPr>
        <w:t>的，</w:t>
      </w:r>
      <w:r>
        <w:rPr>
          <w:rFonts w:hint="eastAsia" w:ascii="宋体" w:hAnsi="宋体" w:eastAsia="宋体" w:cs="宋体"/>
          <w:w w:val="100"/>
          <w:sz w:val="24"/>
          <w:szCs w:val="24"/>
          <w:highlight w:val="none"/>
          <w:lang w:eastAsia="zh-CN"/>
        </w:rPr>
        <w:t>设计人</w:t>
      </w:r>
      <w:r>
        <w:rPr>
          <w:rFonts w:hint="eastAsia" w:ascii="宋体" w:hAnsi="宋体" w:eastAsia="宋体" w:cs="宋体"/>
          <w:w w:val="100"/>
          <w:sz w:val="24"/>
          <w:szCs w:val="24"/>
          <w:highlight w:val="none"/>
        </w:rPr>
        <w:t>应</w:t>
      </w:r>
      <w:r>
        <w:rPr>
          <w:rFonts w:hint="eastAsia" w:ascii="宋体" w:hAnsi="宋体" w:eastAsia="宋体" w:cs="宋体"/>
          <w:w w:val="100"/>
          <w:sz w:val="24"/>
          <w:szCs w:val="24"/>
          <w:highlight w:val="none"/>
          <w:lang w:val="en-US" w:eastAsia="zh-CN"/>
        </w:rPr>
        <w:t>无条件</w:t>
      </w:r>
      <w:r>
        <w:rPr>
          <w:rFonts w:hint="eastAsia" w:ascii="宋体" w:hAnsi="宋体" w:eastAsia="宋体" w:cs="宋体"/>
          <w:w w:val="100"/>
          <w:sz w:val="24"/>
          <w:szCs w:val="24"/>
          <w:highlight w:val="none"/>
        </w:rPr>
        <w:t>自觉办理保函延期手续</w:t>
      </w:r>
      <w:r>
        <w:rPr>
          <w:rFonts w:hint="eastAsia" w:ascii="宋体" w:hAnsi="宋体" w:eastAsia="宋体" w:cs="宋体"/>
          <w:w w:val="100"/>
          <w:sz w:val="24"/>
          <w:szCs w:val="24"/>
          <w:highlight w:val="none"/>
          <w:lang w:val="en-US" w:eastAsia="zh-CN"/>
        </w:rPr>
        <w:t>并</w:t>
      </w:r>
      <w:r>
        <w:rPr>
          <w:rFonts w:hint="eastAsia" w:ascii="宋体" w:hAnsi="宋体" w:eastAsia="宋体" w:cs="宋体"/>
          <w:w w:val="100"/>
          <w:sz w:val="24"/>
          <w:szCs w:val="24"/>
          <w:highlight w:val="none"/>
        </w:rPr>
        <w:t>确保担保期限不出现空缺，否则，发包人</w:t>
      </w:r>
      <w:r>
        <w:rPr>
          <w:rFonts w:hint="eastAsia" w:ascii="宋体" w:hAnsi="宋体" w:eastAsia="宋体" w:cs="宋体"/>
          <w:w w:val="100"/>
          <w:sz w:val="24"/>
          <w:szCs w:val="24"/>
          <w:highlight w:val="none"/>
          <w:lang w:val="en-US" w:eastAsia="zh-CN"/>
        </w:rPr>
        <w:t>有权</w:t>
      </w:r>
      <w:r>
        <w:rPr>
          <w:rFonts w:hint="eastAsia" w:ascii="宋体" w:hAnsi="宋体" w:eastAsia="宋体" w:cs="宋体"/>
          <w:w w:val="100"/>
          <w:sz w:val="24"/>
          <w:szCs w:val="24"/>
          <w:highlight w:val="none"/>
        </w:rPr>
        <w:t>不予支付</w:t>
      </w:r>
      <w:r>
        <w:rPr>
          <w:rFonts w:hint="eastAsia" w:ascii="宋体" w:hAnsi="宋体" w:eastAsia="宋体" w:cs="宋体"/>
          <w:w w:val="100"/>
          <w:sz w:val="24"/>
          <w:szCs w:val="24"/>
          <w:highlight w:val="none"/>
          <w:lang w:val="en-US" w:eastAsia="zh-CN"/>
        </w:rPr>
        <w:t>设计费且不视为发包人违约，勘察人应自行承担由此产生的全部后果且不得据此要求解除/终止本合同、不得中止提供服务、不得向发包人主张赔偿等责任</w:t>
      </w:r>
      <w:r>
        <w:rPr>
          <w:rFonts w:hint="eastAsia" w:ascii="宋体" w:hAnsi="宋体" w:eastAsia="宋体" w:cs="宋体"/>
          <w:w w:val="100"/>
          <w:sz w:val="24"/>
          <w:szCs w:val="24"/>
          <w:highlight w:val="none"/>
        </w:rPr>
        <w:t>。</w:t>
      </w:r>
    </w:p>
    <w:p w14:paraId="7F0737DF">
      <w:pPr>
        <w:widowControl w:val="0"/>
        <w:overflowPunct/>
        <w:adjustRightInd/>
        <w:spacing w:line="360" w:lineRule="auto"/>
        <w:ind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rPr>
        <w:t>②履约担保的返还方式：履约担保为银行保函的，在本项目整体工程验收合格且缺陷责任期届满后返还</w:t>
      </w:r>
      <w:r>
        <w:rPr>
          <w:rFonts w:hint="eastAsia" w:ascii="宋体" w:hAnsi="宋体" w:eastAsia="宋体" w:cs="宋体"/>
          <w:w w:val="100"/>
          <w:sz w:val="24"/>
          <w:szCs w:val="24"/>
          <w:highlight w:val="none"/>
          <w:lang w:eastAsia="zh-CN"/>
        </w:rPr>
        <w:t>设计人</w:t>
      </w:r>
      <w:r>
        <w:rPr>
          <w:rFonts w:hint="eastAsia" w:ascii="宋体" w:hAnsi="宋体" w:eastAsia="宋体" w:cs="宋体"/>
          <w:w w:val="100"/>
          <w:sz w:val="24"/>
          <w:szCs w:val="24"/>
          <w:highlight w:val="none"/>
        </w:rPr>
        <w:t>。</w:t>
      </w:r>
    </w:p>
    <w:p w14:paraId="7068CE1F">
      <w:pPr>
        <w:widowControl w:val="0"/>
        <w:overflowPunct/>
        <w:adjustRightInd/>
        <w:spacing w:line="360" w:lineRule="auto"/>
        <w:ind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rPr>
        <w:t>（3）</w:t>
      </w:r>
      <w:r>
        <w:rPr>
          <w:rFonts w:hint="eastAsia" w:ascii="宋体" w:hAnsi="宋体" w:eastAsia="宋体" w:cs="宋体"/>
          <w:w w:val="100"/>
          <w:sz w:val="24"/>
          <w:szCs w:val="24"/>
          <w:highlight w:val="none"/>
          <w:lang w:eastAsia="zh-CN"/>
        </w:rPr>
        <w:t>设计人</w:t>
      </w:r>
      <w:r>
        <w:rPr>
          <w:rFonts w:hint="eastAsia" w:ascii="宋体" w:hAnsi="宋体" w:eastAsia="宋体" w:cs="宋体"/>
          <w:w w:val="100"/>
          <w:sz w:val="24"/>
          <w:szCs w:val="24"/>
          <w:highlight w:val="none"/>
        </w:rPr>
        <w:t>提交的履约担保是对本合同约定的</w:t>
      </w:r>
      <w:r>
        <w:rPr>
          <w:rFonts w:hint="eastAsia" w:ascii="宋体" w:hAnsi="宋体" w:eastAsia="宋体" w:cs="宋体"/>
          <w:w w:val="100"/>
          <w:sz w:val="24"/>
          <w:szCs w:val="24"/>
          <w:highlight w:val="none"/>
          <w:lang w:eastAsia="zh-CN"/>
        </w:rPr>
        <w:t>设计人</w:t>
      </w:r>
      <w:r>
        <w:rPr>
          <w:rFonts w:hint="eastAsia" w:ascii="宋体" w:hAnsi="宋体" w:eastAsia="宋体" w:cs="宋体"/>
          <w:w w:val="100"/>
          <w:sz w:val="24"/>
          <w:szCs w:val="24"/>
          <w:highlight w:val="none"/>
        </w:rPr>
        <w:t>的全部义务</w:t>
      </w:r>
      <w:r>
        <w:rPr>
          <w:rFonts w:hint="eastAsia" w:ascii="宋体" w:hAnsi="宋体" w:eastAsia="宋体" w:cs="宋体"/>
          <w:w w:val="100"/>
          <w:sz w:val="24"/>
          <w:szCs w:val="24"/>
          <w:highlight w:val="none"/>
          <w:lang w:val="en-US" w:eastAsia="zh-CN"/>
        </w:rPr>
        <w:t>及责任</w:t>
      </w:r>
      <w:r>
        <w:rPr>
          <w:rFonts w:hint="eastAsia" w:ascii="宋体" w:hAnsi="宋体" w:eastAsia="宋体" w:cs="宋体"/>
          <w:w w:val="100"/>
          <w:sz w:val="24"/>
          <w:szCs w:val="24"/>
          <w:highlight w:val="none"/>
        </w:rPr>
        <w:t>（包括但不限于</w:t>
      </w:r>
      <w:r>
        <w:rPr>
          <w:rFonts w:hint="eastAsia" w:ascii="宋体" w:hAnsi="宋体" w:eastAsia="宋体" w:cs="宋体"/>
          <w:w w:val="100"/>
          <w:sz w:val="24"/>
          <w:szCs w:val="24"/>
          <w:highlight w:val="none"/>
          <w:lang w:eastAsia="zh-CN"/>
        </w:rPr>
        <w:t>设计人</w:t>
      </w:r>
      <w:r>
        <w:rPr>
          <w:rFonts w:hint="eastAsia" w:ascii="宋体" w:hAnsi="宋体" w:eastAsia="宋体" w:cs="宋体"/>
          <w:w w:val="100"/>
          <w:sz w:val="24"/>
          <w:szCs w:val="24"/>
          <w:highlight w:val="none"/>
          <w:lang w:val="en-US" w:eastAsia="zh-CN"/>
        </w:rPr>
        <w:t>应承担</w:t>
      </w:r>
      <w:r>
        <w:rPr>
          <w:rFonts w:hint="eastAsia" w:ascii="宋体" w:hAnsi="宋体" w:eastAsia="宋体" w:cs="宋体"/>
          <w:w w:val="100"/>
          <w:sz w:val="24"/>
          <w:szCs w:val="24"/>
          <w:highlight w:val="none"/>
        </w:rPr>
        <w:t>的违约金</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rPr>
        <w:t>赔偿金</w:t>
      </w:r>
      <w:r>
        <w:rPr>
          <w:rFonts w:hint="eastAsia" w:ascii="宋体" w:hAnsi="宋体" w:eastAsia="宋体" w:cs="宋体"/>
          <w:w w:val="100"/>
          <w:sz w:val="24"/>
          <w:szCs w:val="24"/>
          <w:highlight w:val="none"/>
          <w:lang w:val="en-US" w:eastAsia="zh-CN"/>
        </w:rPr>
        <w:t>等费用</w:t>
      </w:r>
      <w:r>
        <w:rPr>
          <w:rFonts w:hint="eastAsia" w:ascii="宋体" w:hAnsi="宋体" w:eastAsia="宋体" w:cs="宋体"/>
          <w:w w:val="100"/>
          <w:sz w:val="24"/>
          <w:szCs w:val="24"/>
          <w:highlight w:val="none"/>
        </w:rPr>
        <w:t>、</w:t>
      </w:r>
      <w:r>
        <w:rPr>
          <w:rFonts w:hint="eastAsia" w:ascii="宋体" w:hAnsi="宋体" w:eastAsia="宋体" w:cs="宋体"/>
          <w:w w:val="100"/>
          <w:sz w:val="24"/>
          <w:szCs w:val="24"/>
          <w:highlight w:val="none"/>
          <w:lang w:eastAsia="zh-CN"/>
        </w:rPr>
        <w:t>设计人</w:t>
      </w:r>
      <w:r>
        <w:rPr>
          <w:rFonts w:hint="eastAsia" w:ascii="宋体" w:hAnsi="宋体" w:eastAsia="宋体" w:cs="宋体"/>
          <w:w w:val="100"/>
          <w:sz w:val="24"/>
          <w:szCs w:val="24"/>
          <w:highlight w:val="none"/>
        </w:rPr>
        <w:t>造成发包人的损失、发包人</w:t>
      </w:r>
      <w:r>
        <w:rPr>
          <w:rFonts w:hint="eastAsia" w:ascii="宋体" w:hAnsi="宋体" w:eastAsia="宋体" w:cs="宋体"/>
          <w:w w:val="100"/>
          <w:sz w:val="24"/>
          <w:szCs w:val="24"/>
          <w:highlight w:val="none"/>
          <w:lang w:val="en-US" w:eastAsia="zh-CN"/>
        </w:rPr>
        <w:t>为保障及实现自身权益</w:t>
      </w:r>
      <w:r>
        <w:rPr>
          <w:rFonts w:hint="eastAsia" w:ascii="宋体" w:hAnsi="宋体" w:eastAsia="宋体" w:cs="宋体"/>
          <w:w w:val="100"/>
          <w:sz w:val="24"/>
          <w:szCs w:val="24"/>
          <w:highlight w:val="none"/>
        </w:rPr>
        <w:t>的诉讼费、财产</w:t>
      </w:r>
      <w:r>
        <w:rPr>
          <w:rFonts w:hint="eastAsia" w:ascii="宋体" w:hAnsi="宋体" w:eastAsia="宋体" w:cs="宋体"/>
          <w:w w:val="100"/>
          <w:sz w:val="24"/>
          <w:szCs w:val="24"/>
          <w:highlight w:val="none"/>
          <w:lang w:val="en-US" w:eastAsia="zh-CN"/>
        </w:rPr>
        <w:t>/证据</w:t>
      </w:r>
      <w:r>
        <w:rPr>
          <w:rFonts w:hint="eastAsia" w:ascii="宋体" w:hAnsi="宋体" w:eastAsia="宋体" w:cs="宋体"/>
          <w:w w:val="100"/>
          <w:sz w:val="24"/>
          <w:szCs w:val="24"/>
          <w:highlight w:val="none"/>
        </w:rPr>
        <w:t>保全费、保全担保费</w:t>
      </w:r>
      <w:r>
        <w:rPr>
          <w:rFonts w:hint="eastAsia" w:ascii="宋体" w:hAnsi="宋体" w:eastAsia="宋体" w:cs="宋体"/>
          <w:w w:val="100"/>
          <w:sz w:val="24"/>
          <w:szCs w:val="24"/>
          <w:highlight w:val="none"/>
          <w:lang w:val="en-US" w:eastAsia="zh-CN"/>
        </w:rPr>
        <w:t>/保险费/保函费</w:t>
      </w:r>
      <w:r>
        <w:rPr>
          <w:rFonts w:hint="eastAsia" w:ascii="宋体" w:hAnsi="宋体" w:eastAsia="宋体" w:cs="宋体"/>
          <w:w w:val="100"/>
          <w:sz w:val="24"/>
          <w:szCs w:val="24"/>
          <w:highlight w:val="none"/>
        </w:rPr>
        <w:t>、执行费、律师费、差旅费、评估费、鉴定费、公告费、拍卖费</w:t>
      </w:r>
      <w:r>
        <w:rPr>
          <w:rFonts w:hint="eastAsia" w:ascii="宋体" w:hAnsi="宋体" w:eastAsia="宋体" w:cs="宋体"/>
          <w:w w:val="100"/>
          <w:sz w:val="24"/>
          <w:szCs w:val="24"/>
          <w:highlight w:val="none"/>
          <w:lang w:eastAsia="zh-CN"/>
        </w:rPr>
        <w:t>、</w:t>
      </w:r>
      <w:r>
        <w:rPr>
          <w:rFonts w:hint="eastAsia" w:ascii="宋体" w:hAnsi="宋体" w:eastAsia="宋体" w:cs="宋体"/>
          <w:w w:val="100"/>
          <w:sz w:val="24"/>
          <w:szCs w:val="24"/>
          <w:highlight w:val="none"/>
          <w:lang w:val="en-US" w:eastAsia="zh-CN"/>
        </w:rPr>
        <w:t>公证费、调查取证费</w:t>
      </w:r>
      <w:r>
        <w:rPr>
          <w:rFonts w:hint="eastAsia" w:ascii="宋体" w:hAnsi="宋体" w:eastAsia="宋体" w:cs="宋体"/>
          <w:w w:val="100"/>
          <w:sz w:val="24"/>
          <w:szCs w:val="24"/>
          <w:highlight w:val="none"/>
        </w:rPr>
        <w:t>等）的担保，</w:t>
      </w:r>
      <w:r>
        <w:rPr>
          <w:rFonts w:hint="eastAsia" w:ascii="宋体" w:hAnsi="宋体" w:eastAsia="宋体" w:cs="宋体"/>
          <w:w w:val="100"/>
          <w:sz w:val="24"/>
          <w:szCs w:val="24"/>
          <w:highlight w:val="none"/>
          <w:lang w:eastAsia="zh-CN"/>
        </w:rPr>
        <w:t>设计人</w:t>
      </w:r>
      <w:r>
        <w:rPr>
          <w:rFonts w:hint="eastAsia" w:ascii="宋体" w:hAnsi="宋体" w:eastAsia="宋体" w:cs="宋体"/>
          <w:w w:val="100"/>
          <w:sz w:val="24"/>
          <w:szCs w:val="24"/>
          <w:highlight w:val="none"/>
        </w:rPr>
        <w:t>的任何一次不履行或不完全履行合同义务的行为，发包人均有权提出索赔。</w:t>
      </w:r>
    </w:p>
    <w:p w14:paraId="6B7BEF7B">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5.2.2上述相应设计费支付前，设计人应先向发包人书面请款（须附结算凭证资料）</w:t>
      </w:r>
      <w:r>
        <w:rPr>
          <w:rFonts w:hint="eastAsia"/>
          <w:spacing w:val="0"/>
          <w:w w:val="100"/>
          <w:sz w:val="24"/>
          <w:szCs w:val="24"/>
          <w:highlight w:val="none"/>
          <w:lang w:eastAsia="zh-CN"/>
        </w:rPr>
        <w:t>；</w:t>
      </w:r>
      <w:r>
        <w:rPr>
          <w:rFonts w:hint="eastAsia" w:ascii="宋体" w:hAnsi="宋体" w:eastAsia="宋体" w:cs="宋体"/>
          <w:w w:val="100"/>
          <w:sz w:val="24"/>
          <w:szCs w:val="24"/>
          <w:highlight w:val="none"/>
          <w:lang w:val="en-US" w:eastAsia="zh-CN"/>
        </w:rPr>
        <w:t>经发包人及相关方核实确认后，设计人应先行向发包人提交符合发包人要求的同等金额的合法有效的增值税专用发票（</w:t>
      </w:r>
      <w:r>
        <w:rPr>
          <w:rFonts w:hint="eastAsia" w:ascii="宋体" w:hAnsi="宋体" w:eastAsia="宋体" w:cs="宋体"/>
          <w:w w:val="100"/>
          <w:sz w:val="24"/>
          <w:szCs w:val="24"/>
          <w:highlight w:val="none"/>
        </w:rPr>
        <w:t>税金由</w:t>
      </w:r>
      <w:r>
        <w:rPr>
          <w:rFonts w:hint="eastAsia" w:ascii="宋体" w:hAnsi="宋体" w:eastAsia="宋体" w:cs="宋体"/>
          <w:w w:val="100"/>
          <w:sz w:val="24"/>
          <w:szCs w:val="24"/>
          <w:highlight w:val="none"/>
          <w:lang w:val="en-US" w:eastAsia="zh-CN"/>
        </w:rPr>
        <w:t>勘察人</w:t>
      </w:r>
      <w:r>
        <w:rPr>
          <w:rFonts w:hint="eastAsia" w:ascii="宋体" w:hAnsi="宋体" w:eastAsia="宋体" w:cs="宋体"/>
          <w:w w:val="100"/>
          <w:sz w:val="24"/>
          <w:szCs w:val="24"/>
          <w:highlight w:val="none"/>
        </w:rPr>
        <w:t>自理</w:t>
      </w:r>
      <w:r>
        <w:rPr>
          <w:rFonts w:hint="eastAsia" w:ascii="宋体" w:hAnsi="宋体" w:eastAsia="宋体" w:cs="宋体"/>
          <w:w w:val="100"/>
          <w:sz w:val="24"/>
          <w:szCs w:val="24"/>
          <w:highlight w:val="none"/>
          <w:lang w:eastAsia="zh-CN"/>
        </w:rPr>
        <w:t>）</w:t>
      </w:r>
      <w:r>
        <w:rPr>
          <w:rFonts w:hint="eastAsia"/>
          <w:spacing w:val="0"/>
          <w:w w:val="100"/>
          <w:sz w:val="24"/>
          <w:szCs w:val="24"/>
          <w:highlight w:val="none"/>
        </w:rPr>
        <w:t>【税率为</w:t>
      </w:r>
      <w:r>
        <w:rPr>
          <w:rFonts w:hint="eastAsia"/>
          <w:spacing w:val="0"/>
          <w:w w:val="100"/>
          <w:sz w:val="24"/>
          <w:szCs w:val="24"/>
          <w:highlight w:val="none"/>
          <w:lang w:val="en-US" w:eastAsia="zh-CN"/>
        </w:rPr>
        <w:t xml:space="preserve"> 【】</w:t>
      </w:r>
      <w:r>
        <w:rPr>
          <w:rFonts w:hint="eastAsia"/>
          <w:spacing w:val="0"/>
          <w:w w:val="100"/>
          <w:sz w:val="24"/>
          <w:szCs w:val="24"/>
          <w:highlight w:val="none"/>
        </w:rPr>
        <w:t>%</w:t>
      </w:r>
      <w:r>
        <w:rPr>
          <w:rFonts w:hint="eastAsia"/>
          <w:spacing w:val="0"/>
          <w:w w:val="100"/>
          <w:sz w:val="24"/>
          <w:szCs w:val="24"/>
          <w:highlight w:val="none"/>
          <w:lang w:eastAsia="zh-CN"/>
        </w:rPr>
        <w:t>，</w:t>
      </w:r>
      <w:r>
        <w:rPr>
          <w:rFonts w:hint="eastAsia"/>
          <w:spacing w:val="0"/>
          <w:w w:val="100"/>
          <w:sz w:val="24"/>
          <w:szCs w:val="24"/>
          <w:highlight w:val="none"/>
        </w:rPr>
        <w:t>项目为</w:t>
      </w:r>
      <w:r>
        <w:rPr>
          <w:rFonts w:hint="eastAsia"/>
          <w:spacing w:val="0"/>
          <w:w w:val="100"/>
          <w:sz w:val="24"/>
          <w:szCs w:val="24"/>
          <w:highlight w:val="none"/>
          <w:lang w:val="en-US" w:eastAsia="zh-CN"/>
        </w:rPr>
        <w:t xml:space="preserve"> </w:t>
      </w:r>
      <w:r>
        <w:rPr>
          <w:rFonts w:hint="eastAsia"/>
          <w:spacing w:val="0"/>
          <w:w w:val="100"/>
          <w:sz w:val="24"/>
          <w:szCs w:val="24"/>
          <w:highlight w:val="none"/>
          <w:u w:val="single"/>
          <w:lang w:val="en-US" w:eastAsia="zh-CN"/>
        </w:rPr>
        <w:t xml:space="preserve">          </w:t>
      </w:r>
      <w:r>
        <w:rPr>
          <w:rFonts w:hint="eastAsia"/>
          <w:spacing w:val="0"/>
          <w:w w:val="100"/>
          <w:sz w:val="24"/>
          <w:szCs w:val="24"/>
          <w:highlight w:val="none"/>
          <w:lang w:val="en-US" w:eastAsia="zh-CN"/>
        </w:rPr>
        <w:t xml:space="preserve"> </w:t>
      </w:r>
      <w:r>
        <w:rPr>
          <w:rFonts w:hint="eastAsia"/>
          <w:spacing w:val="0"/>
          <w:w w:val="100"/>
          <w:sz w:val="24"/>
          <w:szCs w:val="24"/>
          <w:highlight w:val="none"/>
        </w:rPr>
        <w:t>】</w:t>
      </w:r>
      <w:r>
        <w:rPr>
          <w:rFonts w:hint="eastAsia"/>
          <w:spacing w:val="0"/>
          <w:w w:val="100"/>
          <w:sz w:val="24"/>
          <w:szCs w:val="24"/>
          <w:highlight w:val="none"/>
          <w:lang w:eastAsia="zh-CN"/>
        </w:rPr>
        <w:t>（</w:t>
      </w:r>
      <w:r>
        <w:rPr>
          <w:rFonts w:hint="eastAsia"/>
          <w:spacing w:val="0"/>
          <w:w w:val="100"/>
          <w:sz w:val="24"/>
          <w:szCs w:val="24"/>
          <w:highlight w:val="none"/>
        </w:rPr>
        <w:t>设计人项目负责人、经办人须在发票背面签名</w:t>
      </w:r>
      <w:r>
        <w:rPr>
          <w:rFonts w:hint="eastAsia"/>
          <w:spacing w:val="0"/>
          <w:w w:val="100"/>
          <w:sz w:val="24"/>
          <w:szCs w:val="24"/>
          <w:highlight w:val="none"/>
          <w:lang w:eastAsia="zh-CN"/>
        </w:rPr>
        <w:t>）</w:t>
      </w:r>
      <w:r>
        <w:rPr>
          <w:rFonts w:hint="eastAsia"/>
          <w:spacing w:val="0"/>
          <w:w w:val="100"/>
          <w:sz w:val="24"/>
          <w:szCs w:val="24"/>
          <w:highlight w:val="none"/>
        </w:rPr>
        <w:t>。</w:t>
      </w:r>
    </w:p>
    <w:p w14:paraId="03770D13">
      <w:pPr>
        <w:pStyle w:val="2"/>
        <w:widowControl w:val="0"/>
        <w:overflowPunct/>
        <w:adjustRightInd/>
        <w:spacing w:before="0" w:line="360" w:lineRule="auto"/>
        <w:ind w:left="0" w:right="0" w:firstLine="480" w:firstLineChars="200"/>
        <w:jc w:val="both"/>
        <w:rPr>
          <w:rFonts w:hint="eastAsia"/>
          <w:w w:val="100"/>
          <w:sz w:val="24"/>
          <w:szCs w:val="24"/>
          <w:highlight w:val="none"/>
        </w:rPr>
      </w:pPr>
      <w:r>
        <w:rPr>
          <w:rFonts w:hint="eastAsia"/>
          <w:spacing w:val="0"/>
          <w:w w:val="100"/>
          <w:sz w:val="24"/>
          <w:szCs w:val="24"/>
          <w:highlight w:val="none"/>
        </w:rPr>
        <w:t>5.2.3发包人收到设计人条款5.2.2的全部资料且资金到位后按合同约定将相应款项转账支付至本合同所载明的设计人指定的银行账户内。</w:t>
      </w:r>
    </w:p>
    <w:p w14:paraId="1F8D046E">
      <w:pPr>
        <w:pStyle w:val="2"/>
        <w:widowControl w:val="0"/>
        <w:overflowPunct/>
        <w:adjustRightInd/>
        <w:spacing w:before="0" w:line="360" w:lineRule="auto"/>
        <w:ind w:left="0" w:right="0" w:firstLine="480" w:firstLineChars="20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如变更银行账户的，设计人应在合同约定的相应付款期限前</w:t>
      </w:r>
      <w:r>
        <w:rPr>
          <w:rFonts w:hint="eastAsia" w:ascii="宋体" w:hAnsi="宋体" w:eastAsia="宋体" w:cs="宋体"/>
          <w:spacing w:val="0"/>
          <w:w w:val="100"/>
          <w:sz w:val="24"/>
          <w:szCs w:val="24"/>
          <w:highlight w:val="none"/>
          <w:u w:val="single" w:color="auto"/>
        </w:rPr>
        <w:t>20</w:t>
      </w:r>
      <w:r>
        <w:rPr>
          <w:rFonts w:hint="eastAsia"/>
          <w:spacing w:val="0"/>
          <w:w w:val="100"/>
          <w:sz w:val="24"/>
          <w:szCs w:val="24"/>
          <w:highlight w:val="none"/>
        </w:rPr>
        <w:t>日书面通知发包人</w:t>
      </w:r>
      <w:r>
        <w:rPr>
          <w:rFonts w:hint="eastAsia"/>
          <w:spacing w:val="0"/>
          <w:w w:val="100"/>
          <w:sz w:val="24"/>
          <w:szCs w:val="24"/>
          <w:highlight w:val="none"/>
          <w:lang w:eastAsia="zh-CN"/>
        </w:rPr>
        <w:t>（</w:t>
      </w:r>
      <w:r>
        <w:rPr>
          <w:rFonts w:hint="eastAsia"/>
          <w:spacing w:val="0"/>
          <w:w w:val="100"/>
          <w:sz w:val="24"/>
          <w:szCs w:val="24"/>
          <w:highlight w:val="none"/>
        </w:rPr>
        <w:t>须加盖设计人公章</w:t>
      </w:r>
      <w:r>
        <w:rPr>
          <w:rFonts w:hint="eastAsia"/>
          <w:spacing w:val="0"/>
          <w:w w:val="100"/>
          <w:sz w:val="24"/>
          <w:szCs w:val="24"/>
          <w:highlight w:val="none"/>
          <w:lang w:eastAsia="zh-CN"/>
        </w:rPr>
        <w:t>），</w:t>
      </w:r>
      <w:r>
        <w:rPr>
          <w:rFonts w:hint="eastAsia"/>
          <w:spacing w:val="0"/>
          <w:w w:val="100"/>
          <w:sz w:val="24"/>
          <w:szCs w:val="24"/>
          <w:highlight w:val="none"/>
        </w:rPr>
        <w:t>否则由此产生的一切后果均由设计人自行</w:t>
      </w:r>
      <w:r>
        <w:rPr>
          <w:rFonts w:hint="eastAsia"/>
          <w:spacing w:val="0"/>
          <w:w w:val="100"/>
          <w:sz w:val="24"/>
          <w:szCs w:val="24"/>
          <w:highlight w:val="none"/>
          <w:lang w:eastAsia="zh-CN"/>
        </w:rPr>
        <w:t>承担</w:t>
      </w:r>
      <w:r>
        <w:rPr>
          <w:rFonts w:hint="eastAsia"/>
          <w:spacing w:val="0"/>
          <w:w w:val="100"/>
          <w:sz w:val="24"/>
          <w:szCs w:val="24"/>
          <w:highlight w:val="none"/>
        </w:rPr>
        <w:t>。</w:t>
      </w:r>
    </w:p>
    <w:p w14:paraId="5E621716">
      <w:pPr>
        <w:pStyle w:val="2"/>
        <w:widowControl w:val="0"/>
        <w:overflowPunct/>
        <w:adjustRightInd/>
        <w:spacing w:before="0" w:line="360" w:lineRule="auto"/>
        <w:ind w:firstLine="480" w:firstLineChars="200"/>
        <w:jc w:val="both"/>
        <w:rPr>
          <w:rFonts w:hint="eastAsia" w:ascii="宋体" w:hAnsi="宋体" w:eastAsia="宋体" w:cs="宋体"/>
          <w:w w:val="100"/>
          <w:sz w:val="24"/>
          <w:szCs w:val="24"/>
          <w:highlight w:val="none"/>
        </w:rPr>
      </w:pPr>
      <w:r>
        <w:rPr>
          <w:rFonts w:hint="eastAsia"/>
          <w:spacing w:val="0"/>
          <w:w w:val="100"/>
          <w:sz w:val="24"/>
          <w:szCs w:val="24"/>
          <w:highlight w:val="none"/>
        </w:rPr>
        <w:t>5.2.4若设计人逾期不提供条款5.2.2全部资料或提供的资料不符合要求的，发包人有权拒绝支付相应款项且无需承担任何责任，设计人对此没有任何异议。</w:t>
      </w:r>
    </w:p>
    <w:p w14:paraId="69494E10">
      <w:pPr>
        <w:pStyle w:val="2"/>
        <w:widowControl w:val="0"/>
        <w:numPr>
          <w:ilvl w:val="0"/>
          <w:numId w:val="0"/>
        </w:numPr>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第六条双方的权利与义务</w:t>
      </w:r>
    </w:p>
    <w:p w14:paraId="49576CAB">
      <w:pPr>
        <w:pStyle w:val="2"/>
        <w:widowControl w:val="0"/>
        <w:overflowPunct/>
        <w:adjustRightInd/>
        <w:spacing w:before="0" w:line="360" w:lineRule="auto"/>
        <w:ind w:left="0" w:firstLine="482" w:firstLineChars="200"/>
        <w:jc w:val="both"/>
        <w:rPr>
          <w:rFonts w:hint="eastAsia"/>
          <w:w w:val="100"/>
          <w:sz w:val="24"/>
          <w:szCs w:val="24"/>
          <w:highlight w:val="none"/>
        </w:rPr>
      </w:pPr>
      <w:r>
        <w:rPr>
          <w:rFonts w:hint="eastAsia"/>
          <w:b/>
          <w:bCs/>
          <w:spacing w:val="0"/>
          <w:w w:val="100"/>
          <w:sz w:val="24"/>
          <w:szCs w:val="24"/>
          <w:highlight w:val="none"/>
        </w:rPr>
        <w:t>6.1发包人责任</w:t>
      </w:r>
    </w:p>
    <w:p w14:paraId="1208C4A0">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6.1.1发包人按本合同第三条规定的内容，在约定的时间内向设计人提交资料及文件，并对其完整性、正确性及时限负责。</w:t>
      </w:r>
    </w:p>
    <w:p w14:paraId="080C6B42">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6.1.2发包人不得要求设计人违反国家有关标准进行设计。</w:t>
      </w:r>
    </w:p>
    <w:p w14:paraId="2F6D58FC">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6.1.3</w:t>
      </w:r>
      <w:r>
        <w:rPr>
          <w:rFonts w:hint="eastAsia"/>
          <w:spacing w:val="0"/>
          <w:w w:val="100"/>
          <w:sz w:val="24"/>
          <w:szCs w:val="24"/>
          <w:highlight w:val="none"/>
          <w:lang w:val="en-US" w:eastAsia="zh-CN"/>
        </w:rPr>
        <w:t>因</w:t>
      </w:r>
      <w:r>
        <w:rPr>
          <w:rFonts w:hint="eastAsia"/>
          <w:spacing w:val="0"/>
          <w:w w:val="100"/>
          <w:sz w:val="24"/>
          <w:szCs w:val="24"/>
          <w:highlight w:val="none"/>
        </w:rPr>
        <w:t>发包人</w:t>
      </w:r>
      <w:r>
        <w:rPr>
          <w:rFonts w:hint="eastAsia"/>
          <w:spacing w:val="0"/>
          <w:w w:val="100"/>
          <w:sz w:val="24"/>
          <w:szCs w:val="24"/>
          <w:highlight w:val="none"/>
          <w:lang w:val="en-US" w:eastAsia="zh-CN"/>
        </w:rPr>
        <w:t>自身原因导致</w:t>
      </w:r>
      <w:r>
        <w:rPr>
          <w:rFonts w:hint="eastAsia"/>
          <w:spacing w:val="0"/>
          <w:w w:val="100"/>
          <w:sz w:val="24"/>
          <w:szCs w:val="24"/>
          <w:highlight w:val="none"/>
        </w:rPr>
        <w:t>变更委托设计项目、规模、条件或所提交资料作较大修改，以致造成设计人设计需返工时，双方除需另行协商签订补充协议</w:t>
      </w:r>
      <w:r>
        <w:rPr>
          <w:rFonts w:hint="eastAsia"/>
          <w:spacing w:val="0"/>
          <w:w w:val="100"/>
          <w:sz w:val="24"/>
          <w:szCs w:val="24"/>
          <w:highlight w:val="none"/>
          <w:lang w:eastAsia="zh-CN"/>
        </w:rPr>
        <w:t>（</w:t>
      </w:r>
      <w:r>
        <w:rPr>
          <w:rFonts w:hint="eastAsia"/>
          <w:spacing w:val="0"/>
          <w:w w:val="100"/>
          <w:sz w:val="24"/>
          <w:szCs w:val="24"/>
          <w:highlight w:val="none"/>
        </w:rPr>
        <w:t>或另订合同</w:t>
      </w:r>
      <w:r>
        <w:rPr>
          <w:rFonts w:hint="eastAsia"/>
          <w:spacing w:val="0"/>
          <w:w w:val="100"/>
          <w:sz w:val="24"/>
          <w:szCs w:val="24"/>
          <w:highlight w:val="none"/>
          <w:lang w:eastAsia="zh-CN"/>
        </w:rPr>
        <w:t>）</w:t>
      </w:r>
      <w:r>
        <w:rPr>
          <w:rFonts w:hint="eastAsia"/>
          <w:spacing w:val="0"/>
          <w:w w:val="100"/>
          <w:sz w:val="24"/>
          <w:szCs w:val="24"/>
          <w:highlight w:val="none"/>
        </w:rPr>
        <w:t>、重新明确有关条款外，发包人应按设计人所耗工作量向设计人增付设计费。</w:t>
      </w:r>
    </w:p>
    <w:p w14:paraId="30A7E459">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6.1.4发包人要求设计人比合同约定时间提前</w:t>
      </w:r>
      <w:r>
        <w:rPr>
          <w:rFonts w:hint="eastAsia"/>
          <w:spacing w:val="0"/>
          <w:w w:val="100"/>
          <w:sz w:val="24"/>
          <w:szCs w:val="24"/>
          <w:highlight w:val="none"/>
          <w:lang w:val="en-US" w:eastAsia="zh-CN"/>
        </w:rPr>
        <w:t>交付</w:t>
      </w:r>
      <w:r>
        <w:rPr>
          <w:rFonts w:hint="eastAsia"/>
          <w:spacing w:val="0"/>
          <w:w w:val="100"/>
          <w:sz w:val="24"/>
          <w:szCs w:val="24"/>
          <w:highlight w:val="none"/>
        </w:rPr>
        <w:t>设计资料及文件时，</w:t>
      </w:r>
      <w:r>
        <w:rPr>
          <w:rFonts w:hint="eastAsia"/>
          <w:spacing w:val="0"/>
          <w:w w:val="100"/>
          <w:sz w:val="24"/>
          <w:szCs w:val="24"/>
          <w:highlight w:val="none"/>
          <w:lang w:val="en-US" w:eastAsia="zh-CN"/>
        </w:rPr>
        <w:t>设计人保证无条件安排充足的具有相应经验的人员提供服务以确保满足发包人的要求，相关费用已包含的</w:t>
      </w:r>
      <w:r>
        <w:rPr>
          <w:rFonts w:hint="eastAsia"/>
          <w:spacing w:val="0"/>
          <w:w w:val="100"/>
          <w:sz w:val="24"/>
          <w:szCs w:val="24"/>
          <w:highlight w:val="none"/>
        </w:rPr>
        <w:t>原</w:t>
      </w:r>
      <w:r>
        <w:rPr>
          <w:rFonts w:hint="eastAsia"/>
          <w:spacing w:val="0"/>
          <w:w w:val="100"/>
          <w:sz w:val="24"/>
          <w:szCs w:val="24"/>
          <w:highlight w:val="none"/>
          <w:lang w:val="en-US" w:eastAsia="zh-CN"/>
        </w:rPr>
        <w:t>设计费中</w:t>
      </w:r>
      <w:r>
        <w:rPr>
          <w:rFonts w:hint="eastAsia"/>
          <w:spacing w:val="0"/>
          <w:w w:val="100"/>
          <w:sz w:val="24"/>
          <w:szCs w:val="24"/>
          <w:highlight w:val="none"/>
        </w:rPr>
        <w:t>。</w:t>
      </w:r>
    </w:p>
    <w:p w14:paraId="7D985F9C">
      <w:pPr>
        <w:pStyle w:val="2"/>
        <w:widowControl w:val="0"/>
        <w:overflowPunct/>
        <w:adjustRightInd/>
        <w:spacing w:before="0" w:line="360" w:lineRule="auto"/>
        <w:ind w:right="0" w:firstLine="480" w:firstLineChars="200"/>
        <w:jc w:val="both"/>
        <w:rPr>
          <w:rFonts w:hint="eastAsia"/>
          <w:w w:val="100"/>
          <w:sz w:val="24"/>
          <w:szCs w:val="24"/>
          <w:highlight w:val="none"/>
          <w:lang w:eastAsia="zh-CN"/>
        </w:rPr>
      </w:pPr>
      <w:r>
        <w:rPr>
          <w:rFonts w:hint="eastAsia"/>
          <w:spacing w:val="0"/>
          <w:w w:val="100"/>
          <w:sz w:val="24"/>
          <w:szCs w:val="24"/>
          <w:highlight w:val="none"/>
        </w:rPr>
        <w:t>6.1.5发包人应保护设计人的投标书、设计方案、文件、资料图纸、数据、计算软件和专利技术。未经设计人同意，发包人对设计人交付的设计资料及文件不得擅自修改或向第三人转让或用于本合同外的项目</w:t>
      </w:r>
      <w:r>
        <w:rPr>
          <w:rFonts w:hint="eastAsia"/>
          <w:spacing w:val="0"/>
          <w:w w:val="100"/>
          <w:sz w:val="24"/>
          <w:szCs w:val="24"/>
          <w:highlight w:val="none"/>
          <w:lang w:eastAsia="zh-CN"/>
        </w:rPr>
        <w:t>。</w:t>
      </w:r>
    </w:p>
    <w:p w14:paraId="4C03042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6.1.6发包人委托设计人配合引进项目的设计任务，从询价、对外谈判、国内外技术考察至建成投产的各个阶段，应吸收承担有关设计任务的设计人参加。</w:t>
      </w:r>
    </w:p>
    <w:p w14:paraId="0DD970F2">
      <w:pPr>
        <w:pStyle w:val="2"/>
        <w:widowControl w:val="0"/>
        <w:overflowPunct/>
        <w:adjustRightInd/>
        <w:spacing w:before="0" w:line="360" w:lineRule="auto"/>
        <w:ind w:left="0" w:firstLine="482" w:firstLineChars="200"/>
        <w:jc w:val="both"/>
        <w:rPr>
          <w:rFonts w:hint="eastAsia"/>
          <w:b/>
          <w:bCs/>
          <w:w w:val="100"/>
          <w:sz w:val="24"/>
          <w:szCs w:val="24"/>
          <w:highlight w:val="none"/>
        </w:rPr>
      </w:pPr>
      <w:r>
        <w:rPr>
          <w:rFonts w:hint="eastAsia" w:ascii="宋体" w:hAnsi="宋体" w:eastAsia="宋体" w:cs="宋体"/>
          <w:b/>
          <w:bCs/>
          <w:spacing w:val="0"/>
          <w:w w:val="100"/>
          <w:sz w:val="24"/>
          <w:szCs w:val="24"/>
          <w:highlight w:val="none"/>
        </w:rPr>
        <w:t>6.2</w:t>
      </w:r>
      <w:r>
        <w:rPr>
          <w:rFonts w:hint="eastAsia"/>
          <w:b/>
          <w:bCs/>
          <w:spacing w:val="0"/>
          <w:w w:val="100"/>
          <w:sz w:val="24"/>
          <w:szCs w:val="24"/>
          <w:highlight w:val="none"/>
        </w:rPr>
        <w:t>设计人责任</w:t>
      </w:r>
    </w:p>
    <w:p w14:paraId="0F199F5C">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6.2.1设计人应按国家技术规范、标准、规定及发包人提出的设计要求进行工程设计；</w:t>
      </w:r>
    </w:p>
    <w:p w14:paraId="6F319DFE">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6.2.2设计人应按合同约定的进度要求提交质量合格的设计资料及文件，并对其正确性、合法性、合规性</w:t>
      </w:r>
      <w:r>
        <w:rPr>
          <w:rFonts w:hint="eastAsia"/>
          <w:spacing w:val="0"/>
          <w:w w:val="100"/>
          <w:sz w:val="24"/>
          <w:szCs w:val="24"/>
          <w:highlight w:val="none"/>
          <w:lang w:eastAsia="zh-CN"/>
        </w:rPr>
        <w:t>、</w:t>
      </w:r>
      <w:r>
        <w:rPr>
          <w:rFonts w:hint="eastAsia"/>
          <w:spacing w:val="0"/>
          <w:w w:val="100"/>
          <w:sz w:val="24"/>
          <w:szCs w:val="24"/>
          <w:highlight w:val="none"/>
        </w:rPr>
        <w:t>有效性、真实性、完整性、时效性、可靠性、可操作性、经济性及程序的合法合规性负责，且设计人保证其设计并未侵犯任何第三方的合法权利；</w:t>
      </w:r>
    </w:p>
    <w:p w14:paraId="2715DD60">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6.2.3设计采用的主要技术标准：</w:t>
      </w:r>
      <w:r>
        <w:rPr>
          <w:rFonts w:hint="eastAsia"/>
          <w:spacing w:val="0"/>
          <w:w w:val="100"/>
          <w:sz w:val="24"/>
          <w:szCs w:val="24"/>
          <w:highlight w:val="none"/>
          <w:u w:val="single"/>
        </w:rPr>
        <w:t>符合《建设工程质量管理条例》《建设工程勘察设计管理条例》《建筑工程设计文件编制深度规定（2016年版）》等国家及地方有关工程勘察设计管理法规和规章等规定，达到行业相关技术标准要求</w:t>
      </w:r>
      <w:r>
        <w:rPr>
          <w:rFonts w:hint="eastAsia"/>
          <w:spacing w:val="0"/>
          <w:w w:val="100"/>
          <w:sz w:val="24"/>
          <w:szCs w:val="24"/>
          <w:highlight w:val="none"/>
          <w:u w:val="single"/>
          <w:lang w:eastAsia="zh-CN"/>
        </w:rPr>
        <w:t>；</w:t>
      </w:r>
      <w:r>
        <w:rPr>
          <w:rFonts w:hint="eastAsia"/>
          <w:spacing w:val="0"/>
          <w:w w:val="100"/>
          <w:sz w:val="24"/>
          <w:szCs w:val="24"/>
          <w:highlight w:val="none"/>
          <w:u w:val="single"/>
          <w:lang w:val="en-US" w:eastAsia="zh-CN"/>
        </w:rPr>
        <w:t>如有冲突，以标准高者为准</w:t>
      </w:r>
      <w:r>
        <w:rPr>
          <w:rFonts w:hint="eastAsia"/>
          <w:spacing w:val="0"/>
          <w:w w:val="100"/>
          <w:sz w:val="24"/>
          <w:szCs w:val="24"/>
          <w:highlight w:val="none"/>
        </w:rPr>
        <w:t>。</w:t>
      </w:r>
    </w:p>
    <w:p w14:paraId="0EA392A9">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6.2.4设计合理使用年限为按国家规定。</w:t>
      </w:r>
    </w:p>
    <w:p w14:paraId="77695FF8">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6.2.5设计人按本合同</w:t>
      </w:r>
      <w:r>
        <w:rPr>
          <w:rFonts w:hint="eastAsia"/>
          <w:spacing w:val="0"/>
          <w:w w:val="100"/>
          <w:sz w:val="24"/>
          <w:szCs w:val="24"/>
          <w:highlight w:val="none"/>
          <w:lang w:val="en-US" w:eastAsia="zh-CN"/>
        </w:rPr>
        <w:t>设计部分</w:t>
      </w:r>
      <w:r>
        <w:rPr>
          <w:rFonts w:hint="eastAsia"/>
          <w:spacing w:val="0"/>
          <w:w w:val="100"/>
          <w:sz w:val="24"/>
          <w:szCs w:val="24"/>
          <w:highlight w:val="none"/>
        </w:rPr>
        <w:t>第二条和第四条约定的内容、进度及份数向发包人交付资料及文件</w:t>
      </w:r>
      <w:r>
        <w:rPr>
          <w:rFonts w:hint="eastAsia"/>
          <w:spacing w:val="0"/>
          <w:w w:val="100"/>
          <w:sz w:val="24"/>
          <w:szCs w:val="24"/>
          <w:highlight w:val="none"/>
          <w:lang w:val="en-US" w:eastAsia="zh-CN"/>
        </w:rPr>
        <w:t>等</w:t>
      </w:r>
      <w:r>
        <w:rPr>
          <w:rFonts w:hint="eastAsia"/>
          <w:spacing w:val="0"/>
          <w:w w:val="100"/>
          <w:sz w:val="24"/>
          <w:szCs w:val="24"/>
          <w:highlight w:val="none"/>
        </w:rPr>
        <w:t>全部成果，并向</w:t>
      </w:r>
      <w:r>
        <w:rPr>
          <w:rFonts w:hint="eastAsia"/>
          <w:spacing w:val="0"/>
          <w:w w:val="100"/>
          <w:sz w:val="24"/>
          <w:szCs w:val="24"/>
          <w:highlight w:val="none"/>
          <w:lang w:eastAsia="zh-CN"/>
        </w:rPr>
        <w:t>发包人</w:t>
      </w:r>
      <w:r>
        <w:rPr>
          <w:rFonts w:hint="eastAsia"/>
          <w:spacing w:val="0"/>
          <w:w w:val="100"/>
          <w:sz w:val="24"/>
          <w:szCs w:val="24"/>
          <w:highlight w:val="none"/>
        </w:rPr>
        <w:t>移交服务全部档案资料（包括本项目相关的所有纸质文件和电子文件等）。设计人不得对所提交电子文件设置加密锁、只读格式、附带专项软件启动条件，以及</w:t>
      </w:r>
      <w:r>
        <w:rPr>
          <w:rFonts w:hint="eastAsia"/>
          <w:spacing w:val="0"/>
          <w:w w:val="100"/>
          <w:sz w:val="24"/>
          <w:szCs w:val="24"/>
          <w:highlight w:val="none"/>
          <w:lang w:eastAsia="zh-CN"/>
        </w:rPr>
        <w:t>发包人</w:t>
      </w:r>
      <w:r>
        <w:rPr>
          <w:rFonts w:hint="eastAsia"/>
          <w:spacing w:val="0"/>
          <w:w w:val="100"/>
          <w:sz w:val="24"/>
          <w:szCs w:val="24"/>
          <w:highlight w:val="none"/>
        </w:rPr>
        <w:t>认为不合理的限制格式。</w:t>
      </w:r>
    </w:p>
    <w:p w14:paraId="4102447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6.2.6设计人交付设计资料及文件后，按规定参加有关的设计审查，并根据审查结论负责对设计的内容做调整、补充及修改。设计人</w:t>
      </w:r>
      <w:r>
        <w:rPr>
          <w:rFonts w:hint="eastAsia"/>
          <w:spacing w:val="0"/>
          <w:w w:val="100"/>
          <w:sz w:val="24"/>
          <w:szCs w:val="24"/>
          <w:highlight w:val="none"/>
          <w:lang w:val="en-US" w:eastAsia="zh-CN"/>
        </w:rPr>
        <w:t>应当</w:t>
      </w:r>
      <w:r>
        <w:rPr>
          <w:rFonts w:hint="eastAsia"/>
          <w:spacing w:val="0"/>
          <w:w w:val="100"/>
          <w:sz w:val="24"/>
          <w:szCs w:val="24"/>
          <w:highlight w:val="none"/>
        </w:rPr>
        <w:t>按合同约定时限交付设计资料及文件，并负责向发包人及施工单位进行设计交底、处理有关设计问题和参加竣工验收。</w:t>
      </w:r>
    </w:p>
    <w:p w14:paraId="4353A127">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6.2.7</w:t>
      </w:r>
      <w:r>
        <w:rPr>
          <w:rFonts w:hint="eastAsia"/>
          <w:spacing w:val="0"/>
          <w:w w:val="100"/>
          <w:sz w:val="24"/>
          <w:szCs w:val="24"/>
          <w:highlight w:val="none"/>
          <w:lang w:val="en-US" w:eastAsia="zh-CN"/>
        </w:rPr>
        <w:t xml:space="preserve"> </w:t>
      </w:r>
      <w:r>
        <w:rPr>
          <w:rFonts w:hint="eastAsia"/>
          <w:spacing w:val="0"/>
          <w:w w:val="100"/>
          <w:sz w:val="24"/>
          <w:szCs w:val="24"/>
          <w:highlight w:val="none"/>
        </w:rPr>
        <w:t>设计人应保护发包人的知识产权，并对发包人提供的数据、图纸及相关的技术经济资料等全部资料</w:t>
      </w:r>
      <w:r>
        <w:rPr>
          <w:rFonts w:hint="eastAsia"/>
          <w:spacing w:val="0"/>
          <w:w w:val="100"/>
          <w:sz w:val="24"/>
          <w:szCs w:val="24"/>
          <w:highlight w:val="none"/>
          <w:lang w:eastAsia="zh-CN"/>
        </w:rPr>
        <w:t>负有</w:t>
      </w:r>
      <w:r>
        <w:rPr>
          <w:rFonts w:hint="eastAsia"/>
          <w:spacing w:val="0"/>
          <w:w w:val="100"/>
          <w:sz w:val="24"/>
          <w:szCs w:val="24"/>
          <w:highlight w:val="none"/>
        </w:rPr>
        <w:t>保密的义务与责任。</w:t>
      </w:r>
    </w:p>
    <w:p w14:paraId="4D416679">
      <w:pPr>
        <w:pStyle w:val="2"/>
        <w:widowControl w:val="0"/>
        <w:overflowPunct/>
        <w:adjustRightInd/>
        <w:spacing w:before="0" w:line="360" w:lineRule="auto"/>
        <w:ind w:right="0" w:firstLine="480" w:firstLineChars="200"/>
        <w:jc w:val="both"/>
        <w:rPr>
          <w:rFonts w:hint="eastAsia"/>
          <w:spacing w:val="0"/>
          <w:w w:val="100"/>
          <w:sz w:val="24"/>
          <w:szCs w:val="24"/>
          <w:highlight w:val="none"/>
        </w:rPr>
      </w:pPr>
      <w:r>
        <w:rPr>
          <w:rFonts w:hint="eastAsia"/>
          <w:spacing w:val="0"/>
          <w:w w:val="100"/>
          <w:sz w:val="24"/>
          <w:szCs w:val="24"/>
          <w:highlight w:val="none"/>
        </w:rPr>
        <w:t>6.2.8对涉及安全或投资影响重大的有关计算，在发包人提出特别要求时，设计人必须提供设计输入条件、基础数据、计算原理和方法以及计算成果，方便发包人在必要时使用其他计算程序进行验算。设计人有解释的义务，不得以专利和知识产权为借口拒绝配合。</w:t>
      </w:r>
    </w:p>
    <w:p w14:paraId="6092DB2D">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6.2.9设计人应</w:t>
      </w:r>
      <w:r>
        <w:rPr>
          <w:rFonts w:hint="eastAsia"/>
          <w:spacing w:val="0"/>
          <w:w w:val="100"/>
          <w:sz w:val="24"/>
          <w:szCs w:val="24"/>
          <w:highlight w:val="none"/>
          <w:lang w:val="en-US" w:eastAsia="zh-CN"/>
        </w:rPr>
        <w:t>自行</w:t>
      </w:r>
      <w:r>
        <w:rPr>
          <w:rFonts w:hint="eastAsia"/>
          <w:spacing w:val="0"/>
          <w:w w:val="100"/>
          <w:sz w:val="24"/>
          <w:szCs w:val="24"/>
          <w:highlight w:val="none"/>
        </w:rPr>
        <w:t>承担现场工作必要的费用</w:t>
      </w:r>
      <w:r>
        <w:rPr>
          <w:rFonts w:hint="eastAsia"/>
          <w:spacing w:val="0"/>
          <w:w w:val="100"/>
          <w:sz w:val="24"/>
          <w:szCs w:val="24"/>
          <w:highlight w:val="none"/>
          <w:lang w:eastAsia="zh-CN"/>
        </w:rPr>
        <w:t>（</w:t>
      </w:r>
      <w:r>
        <w:rPr>
          <w:rFonts w:hint="eastAsia"/>
          <w:spacing w:val="0"/>
          <w:w w:val="100"/>
          <w:sz w:val="24"/>
          <w:szCs w:val="24"/>
          <w:highlight w:val="none"/>
        </w:rPr>
        <w:t>包括但不限于交通、伙食、差旅、办公费等</w:t>
      </w:r>
      <w:r>
        <w:rPr>
          <w:rFonts w:hint="eastAsia"/>
          <w:spacing w:val="0"/>
          <w:w w:val="100"/>
          <w:sz w:val="24"/>
          <w:szCs w:val="24"/>
          <w:highlight w:val="none"/>
          <w:lang w:eastAsia="zh-CN"/>
        </w:rPr>
        <w:t>），</w:t>
      </w:r>
      <w:r>
        <w:rPr>
          <w:rFonts w:hint="eastAsia"/>
          <w:spacing w:val="0"/>
          <w:w w:val="100"/>
          <w:sz w:val="24"/>
          <w:szCs w:val="24"/>
          <w:highlight w:val="none"/>
          <w:lang w:val="en-US" w:eastAsia="zh-CN"/>
        </w:rPr>
        <w:t>相关费用已包含的</w:t>
      </w:r>
      <w:r>
        <w:rPr>
          <w:rFonts w:hint="eastAsia"/>
          <w:spacing w:val="0"/>
          <w:w w:val="100"/>
          <w:sz w:val="24"/>
          <w:szCs w:val="24"/>
          <w:highlight w:val="none"/>
        </w:rPr>
        <w:t>原</w:t>
      </w:r>
      <w:r>
        <w:rPr>
          <w:rFonts w:hint="eastAsia"/>
          <w:spacing w:val="0"/>
          <w:w w:val="100"/>
          <w:sz w:val="24"/>
          <w:szCs w:val="24"/>
          <w:highlight w:val="none"/>
          <w:lang w:val="en-US" w:eastAsia="zh-CN"/>
        </w:rPr>
        <w:t>设计费中</w:t>
      </w:r>
      <w:r>
        <w:rPr>
          <w:rFonts w:hint="eastAsia"/>
          <w:spacing w:val="0"/>
          <w:w w:val="100"/>
          <w:sz w:val="24"/>
          <w:szCs w:val="24"/>
          <w:highlight w:val="none"/>
        </w:rPr>
        <w:t>。</w:t>
      </w:r>
    </w:p>
    <w:p w14:paraId="2CDC51EE">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6.2.10在项目实施过程中，如因规划调整所引起的设计变更，需重新进行方案初步设计报审或施工图报建的，若</w:t>
      </w:r>
      <w:r>
        <w:rPr>
          <w:rFonts w:hint="eastAsia"/>
          <w:spacing w:val="0"/>
          <w:w w:val="100"/>
          <w:sz w:val="24"/>
          <w:szCs w:val="24"/>
          <w:highlight w:val="none"/>
        </w:rPr>
        <w:t>设计变更后的方案初步设计经建设部门审批或施工图报建经规划部门批准的，则设计变更部分按设计单位投入的人员、材料成本给予补偿（但设计收费及成本补偿总额不得超过招标的规模标准，否则须按有关规定另行招标）；</w:t>
      </w:r>
      <w:r>
        <w:rPr>
          <w:rFonts w:hint="eastAsia"/>
          <w:spacing w:val="0"/>
          <w:w w:val="100"/>
          <w:sz w:val="24"/>
          <w:szCs w:val="24"/>
          <w:highlight w:val="none"/>
        </w:rPr>
        <w:t>若设计变更后的初步设计或施工图报建未经建设或规划部门批准的，则设计变更部分不另行计取设计费，费用已包含在原设计费总额内。</w:t>
      </w:r>
    </w:p>
    <w:p w14:paraId="752055AA">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6.2.11发包人要求设计人派专人留驻施工现场进行配合与解决有关问题时，设计人应无条件服从</w:t>
      </w:r>
      <w:r>
        <w:rPr>
          <w:rFonts w:hint="eastAsia"/>
          <w:spacing w:val="0"/>
          <w:w w:val="100"/>
          <w:sz w:val="24"/>
          <w:szCs w:val="24"/>
          <w:highlight w:val="none"/>
          <w:lang w:eastAsia="zh-CN"/>
        </w:rPr>
        <w:t>，</w:t>
      </w:r>
      <w:r>
        <w:rPr>
          <w:rFonts w:hint="eastAsia"/>
          <w:spacing w:val="0"/>
          <w:w w:val="100"/>
          <w:sz w:val="24"/>
          <w:szCs w:val="24"/>
          <w:highlight w:val="none"/>
          <w:lang w:val="en-US" w:eastAsia="zh-CN"/>
        </w:rPr>
        <w:t>相关费用已包含的</w:t>
      </w:r>
      <w:r>
        <w:rPr>
          <w:rFonts w:hint="eastAsia"/>
          <w:spacing w:val="0"/>
          <w:w w:val="100"/>
          <w:sz w:val="24"/>
          <w:szCs w:val="24"/>
          <w:highlight w:val="none"/>
        </w:rPr>
        <w:t>原</w:t>
      </w:r>
      <w:r>
        <w:rPr>
          <w:rFonts w:hint="eastAsia"/>
          <w:spacing w:val="0"/>
          <w:w w:val="100"/>
          <w:sz w:val="24"/>
          <w:szCs w:val="24"/>
          <w:highlight w:val="none"/>
          <w:lang w:val="en-US" w:eastAsia="zh-CN"/>
        </w:rPr>
        <w:t>设计费中</w:t>
      </w:r>
      <w:r>
        <w:rPr>
          <w:rFonts w:hint="eastAsia"/>
          <w:spacing w:val="0"/>
          <w:w w:val="100"/>
          <w:sz w:val="24"/>
          <w:szCs w:val="24"/>
          <w:highlight w:val="none"/>
        </w:rPr>
        <w:t>。</w:t>
      </w:r>
    </w:p>
    <w:p w14:paraId="43CA43DA">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6.2.12设计人为本合同项目所采用的国家或地方标准图，由设计人自行向有关出版部门购买且相关费用由设计人自行承担。</w:t>
      </w:r>
    </w:p>
    <w:p w14:paraId="4CAB599C">
      <w:pPr>
        <w:pStyle w:val="2"/>
        <w:widowControl w:val="0"/>
        <w:overflowPunct/>
        <w:adjustRightInd/>
        <w:spacing w:before="0" w:line="360" w:lineRule="auto"/>
        <w:ind w:right="0" w:firstLine="480" w:firstLineChars="200"/>
        <w:jc w:val="both"/>
        <w:rPr>
          <w:rFonts w:hint="eastAsia"/>
          <w:spacing w:val="0"/>
          <w:w w:val="100"/>
          <w:sz w:val="24"/>
          <w:szCs w:val="24"/>
          <w:highlight w:val="none"/>
        </w:rPr>
      </w:pPr>
      <w:r>
        <w:rPr>
          <w:rFonts w:hint="eastAsia"/>
          <w:spacing w:val="0"/>
          <w:w w:val="100"/>
          <w:sz w:val="24"/>
          <w:szCs w:val="24"/>
          <w:highlight w:val="none"/>
        </w:rPr>
        <w:t>6.2.13本工程设计资料及文件中，建筑材料、建筑构配件和设备，应当注明其规格、型号、性能等技术指标，设计人不得指定生产厂、供应商。发包人需要设计人的设计人员配合加工</w:t>
      </w:r>
      <w:r>
        <w:rPr>
          <w:rFonts w:hint="eastAsia"/>
          <w:spacing w:val="0"/>
          <w:w w:val="100"/>
          <w:sz w:val="24"/>
          <w:szCs w:val="24"/>
          <w:highlight w:val="none"/>
          <w:lang w:eastAsia="zh-CN"/>
        </w:rPr>
        <w:t>订货时</w:t>
      </w:r>
      <w:r>
        <w:rPr>
          <w:rFonts w:hint="eastAsia"/>
          <w:spacing w:val="0"/>
          <w:w w:val="100"/>
          <w:sz w:val="24"/>
          <w:szCs w:val="24"/>
          <w:highlight w:val="none"/>
        </w:rPr>
        <w:t>，差旅费</w:t>
      </w:r>
      <w:r>
        <w:rPr>
          <w:rFonts w:hint="eastAsia"/>
          <w:spacing w:val="0"/>
          <w:w w:val="100"/>
          <w:sz w:val="24"/>
          <w:szCs w:val="24"/>
          <w:highlight w:val="none"/>
          <w:lang w:val="en-US" w:eastAsia="zh-CN"/>
        </w:rPr>
        <w:t>等费用已包含在</w:t>
      </w:r>
      <w:r>
        <w:rPr>
          <w:rFonts w:hint="eastAsia"/>
          <w:spacing w:val="0"/>
          <w:w w:val="100"/>
          <w:sz w:val="24"/>
          <w:szCs w:val="24"/>
          <w:highlight w:val="none"/>
        </w:rPr>
        <w:t>原</w:t>
      </w:r>
      <w:r>
        <w:rPr>
          <w:rFonts w:hint="eastAsia"/>
          <w:spacing w:val="0"/>
          <w:w w:val="100"/>
          <w:sz w:val="24"/>
          <w:szCs w:val="24"/>
          <w:highlight w:val="none"/>
          <w:lang w:val="en-US" w:eastAsia="zh-CN"/>
        </w:rPr>
        <w:t>设计费中，发包人不再另行支付</w:t>
      </w:r>
      <w:r>
        <w:rPr>
          <w:rFonts w:hint="eastAsia"/>
          <w:spacing w:val="0"/>
          <w:w w:val="100"/>
          <w:sz w:val="24"/>
          <w:szCs w:val="24"/>
          <w:highlight w:val="none"/>
        </w:rPr>
        <w:t>。</w:t>
      </w:r>
    </w:p>
    <w:p w14:paraId="2C28D7F2">
      <w:pPr>
        <w:pStyle w:val="2"/>
        <w:widowControl w:val="0"/>
        <w:overflowPunct/>
        <w:adjustRightInd/>
        <w:spacing w:before="0" w:line="360" w:lineRule="auto"/>
        <w:ind w:right="0" w:firstLine="480" w:firstLineChars="200"/>
        <w:jc w:val="both"/>
        <w:rPr>
          <w:rFonts w:hint="eastAsia" w:eastAsia="宋体"/>
          <w:spacing w:val="0"/>
          <w:w w:val="100"/>
          <w:sz w:val="24"/>
          <w:szCs w:val="24"/>
          <w:highlight w:val="none"/>
          <w:lang w:eastAsia="zh-CN"/>
        </w:rPr>
      </w:pPr>
      <w:r>
        <w:rPr>
          <w:rFonts w:hint="eastAsia"/>
          <w:w w:val="100"/>
          <w:sz w:val="24"/>
          <w:szCs w:val="24"/>
          <w:highlight w:val="none"/>
          <w:lang w:val="en-US" w:eastAsia="zh-CN"/>
        </w:rPr>
        <w:t>6.2.14</w:t>
      </w:r>
      <w:r>
        <w:rPr>
          <w:rFonts w:hint="eastAsia"/>
          <w:w w:val="100"/>
          <w:sz w:val="24"/>
          <w:szCs w:val="24"/>
          <w:highlight w:val="none"/>
        </w:rPr>
        <w:t>根据档案相关规定及</w:t>
      </w:r>
      <w:r>
        <w:rPr>
          <w:rFonts w:hint="eastAsia"/>
          <w:w w:val="100"/>
          <w:sz w:val="24"/>
          <w:szCs w:val="24"/>
          <w:highlight w:val="none"/>
          <w:lang w:eastAsia="zh-CN"/>
        </w:rPr>
        <w:t>发包人</w:t>
      </w:r>
      <w:r>
        <w:rPr>
          <w:rFonts w:hint="eastAsia"/>
          <w:w w:val="100"/>
          <w:sz w:val="24"/>
          <w:szCs w:val="24"/>
          <w:highlight w:val="none"/>
        </w:rPr>
        <w:t>要求，如需</w:t>
      </w:r>
      <w:r>
        <w:rPr>
          <w:rFonts w:hint="eastAsia"/>
          <w:spacing w:val="0"/>
          <w:w w:val="100"/>
          <w:sz w:val="24"/>
          <w:szCs w:val="24"/>
          <w:highlight w:val="none"/>
        </w:rPr>
        <w:t>设计人</w:t>
      </w:r>
      <w:r>
        <w:rPr>
          <w:rFonts w:hint="eastAsia"/>
          <w:w w:val="100"/>
          <w:sz w:val="24"/>
          <w:szCs w:val="24"/>
          <w:highlight w:val="none"/>
        </w:rPr>
        <w:t>在竣工图上盖章的，</w:t>
      </w:r>
      <w:r>
        <w:rPr>
          <w:rFonts w:hint="eastAsia"/>
          <w:spacing w:val="0"/>
          <w:w w:val="100"/>
          <w:sz w:val="24"/>
          <w:szCs w:val="24"/>
          <w:highlight w:val="none"/>
        </w:rPr>
        <w:t>设计人</w:t>
      </w:r>
      <w:r>
        <w:rPr>
          <w:rFonts w:hint="eastAsia"/>
          <w:w w:val="100"/>
          <w:sz w:val="24"/>
          <w:szCs w:val="24"/>
          <w:highlight w:val="none"/>
        </w:rPr>
        <w:t>应予以配合，不另行收费。</w:t>
      </w:r>
    </w:p>
    <w:p w14:paraId="504E23BE">
      <w:pPr>
        <w:pStyle w:val="2"/>
        <w:widowControl w:val="0"/>
        <w:numPr>
          <w:ilvl w:val="0"/>
          <w:numId w:val="0"/>
        </w:numPr>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第七条</w:t>
      </w:r>
      <w:r>
        <w:rPr>
          <w:rFonts w:hint="eastAsia"/>
          <w:b/>
          <w:bCs/>
          <w:spacing w:val="0"/>
          <w:w w:val="100"/>
          <w:sz w:val="24"/>
          <w:szCs w:val="24"/>
          <w:highlight w:val="none"/>
          <w:lang w:val="en-US" w:eastAsia="zh-CN"/>
        </w:rPr>
        <w:t xml:space="preserve">  </w:t>
      </w:r>
      <w:r>
        <w:rPr>
          <w:rFonts w:hint="eastAsia"/>
          <w:b/>
          <w:bCs/>
          <w:spacing w:val="0"/>
          <w:w w:val="100"/>
          <w:sz w:val="24"/>
          <w:szCs w:val="24"/>
          <w:highlight w:val="none"/>
        </w:rPr>
        <w:t>违约责任</w:t>
      </w:r>
    </w:p>
    <w:p w14:paraId="35C85399">
      <w:pPr>
        <w:pStyle w:val="2"/>
        <w:widowControl w:val="0"/>
        <w:numPr>
          <w:ilvl w:val="0"/>
          <w:numId w:val="17"/>
        </w:numPr>
        <w:overflowPunct/>
        <w:adjustRightInd/>
        <w:spacing w:before="0" w:line="360" w:lineRule="auto"/>
        <w:ind w:right="0" w:firstLine="403" w:firstLineChars="0"/>
        <w:jc w:val="both"/>
        <w:rPr>
          <w:rFonts w:hint="eastAsia"/>
          <w:w w:val="100"/>
          <w:sz w:val="24"/>
          <w:szCs w:val="24"/>
          <w:highlight w:val="none"/>
        </w:rPr>
      </w:pPr>
      <w:r>
        <w:rPr>
          <w:rFonts w:hint="eastAsia"/>
          <w:spacing w:val="0"/>
          <w:w w:val="100"/>
          <w:sz w:val="24"/>
          <w:szCs w:val="24"/>
          <w:highlight w:val="none"/>
        </w:rPr>
        <w:t>发包人</w:t>
      </w:r>
      <w:r>
        <w:rPr>
          <w:rFonts w:hint="eastAsia"/>
          <w:spacing w:val="0"/>
          <w:w w:val="100"/>
          <w:sz w:val="24"/>
          <w:szCs w:val="24"/>
          <w:highlight w:val="none"/>
          <w:lang w:val="en-US" w:eastAsia="zh-CN"/>
        </w:rPr>
        <w:t>无正当理由</w:t>
      </w:r>
      <w:r>
        <w:rPr>
          <w:rFonts w:hint="eastAsia"/>
          <w:spacing w:val="0"/>
          <w:w w:val="100"/>
          <w:sz w:val="24"/>
          <w:szCs w:val="24"/>
          <w:highlight w:val="none"/>
        </w:rPr>
        <w:t>未按合同约定</w:t>
      </w:r>
      <w:r>
        <w:rPr>
          <w:rFonts w:hint="eastAsia"/>
          <w:spacing w:val="0"/>
          <w:w w:val="100"/>
          <w:sz w:val="24"/>
          <w:szCs w:val="24"/>
          <w:highlight w:val="none"/>
          <w:lang w:val="en-US" w:eastAsia="zh-CN"/>
        </w:rPr>
        <w:t>支付</w:t>
      </w:r>
      <w:r>
        <w:rPr>
          <w:rFonts w:hint="eastAsia"/>
          <w:spacing w:val="0"/>
          <w:w w:val="100"/>
          <w:sz w:val="24"/>
          <w:szCs w:val="24"/>
          <w:highlight w:val="none"/>
          <w:lang w:eastAsia="zh-CN"/>
        </w:rPr>
        <w:t>设计</w:t>
      </w:r>
      <w:r>
        <w:rPr>
          <w:rFonts w:hint="eastAsia"/>
          <w:spacing w:val="0"/>
          <w:w w:val="100"/>
          <w:sz w:val="24"/>
          <w:szCs w:val="24"/>
          <w:highlight w:val="none"/>
        </w:rPr>
        <w:t>费</w:t>
      </w:r>
      <w:r>
        <w:rPr>
          <w:rFonts w:hint="eastAsia"/>
          <w:spacing w:val="0"/>
          <w:w w:val="100"/>
          <w:sz w:val="24"/>
          <w:szCs w:val="24"/>
          <w:highlight w:val="none"/>
          <w:lang w:val="en-US" w:eastAsia="zh-CN"/>
        </w:rPr>
        <w:t>的</w:t>
      </w:r>
      <w:r>
        <w:rPr>
          <w:rFonts w:hint="eastAsia"/>
          <w:spacing w:val="0"/>
          <w:w w:val="100"/>
          <w:sz w:val="24"/>
          <w:szCs w:val="24"/>
          <w:highlight w:val="none"/>
        </w:rPr>
        <w:t>，每逾期一日，发包人按应付款项总额的</w:t>
      </w:r>
      <w:r>
        <w:rPr>
          <w:rFonts w:hint="eastAsia"/>
          <w:spacing w:val="0"/>
          <w:w w:val="100"/>
          <w:sz w:val="24"/>
          <w:szCs w:val="24"/>
          <w:highlight w:val="none"/>
          <w:lang w:val="en-US" w:eastAsia="zh-CN"/>
        </w:rPr>
        <w:t>0.3‰</w:t>
      </w:r>
      <w:r>
        <w:rPr>
          <w:rFonts w:hint="eastAsia"/>
          <w:spacing w:val="0"/>
          <w:w w:val="100"/>
          <w:sz w:val="24"/>
          <w:szCs w:val="24"/>
          <w:highlight w:val="none"/>
        </w:rPr>
        <w:t>向设计人支付逾期违约金，但违约金总额不超过应付款项的30%</w:t>
      </w:r>
      <w:r>
        <w:rPr>
          <w:rFonts w:hint="eastAsia"/>
          <w:spacing w:val="0"/>
          <w:w w:val="100"/>
          <w:sz w:val="24"/>
          <w:szCs w:val="24"/>
          <w:highlight w:val="none"/>
          <w:lang w:eastAsia="zh-CN"/>
        </w:rPr>
        <w:t>；</w:t>
      </w:r>
      <w:r>
        <w:rPr>
          <w:rFonts w:hint="eastAsia"/>
          <w:spacing w:val="0"/>
          <w:w w:val="100"/>
          <w:sz w:val="24"/>
          <w:szCs w:val="24"/>
          <w:highlight w:val="none"/>
          <w:lang w:val="en-US" w:eastAsia="zh-CN"/>
        </w:rPr>
        <w:t>设计人确认前述违约金已包含对其全部损失的赔偿与补偿（包含维权费用），发包人无需另行支付其他任何费用且无需承担任何责任</w:t>
      </w:r>
      <w:r>
        <w:rPr>
          <w:rFonts w:hint="eastAsia"/>
          <w:spacing w:val="0"/>
          <w:w w:val="100"/>
          <w:sz w:val="24"/>
          <w:szCs w:val="24"/>
          <w:highlight w:val="none"/>
        </w:rPr>
        <w:t>。</w:t>
      </w:r>
    </w:p>
    <w:p w14:paraId="0684FF12">
      <w:pPr>
        <w:pStyle w:val="2"/>
        <w:widowControl w:val="0"/>
        <w:numPr>
          <w:ilvl w:val="0"/>
          <w:numId w:val="17"/>
        </w:numPr>
        <w:overflowPunct/>
        <w:adjustRightInd/>
        <w:spacing w:before="0" w:line="360" w:lineRule="auto"/>
        <w:ind w:firstLine="403" w:firstLineChars="0"/>
        <w:jc w:val="both"/>
        <w:rPr>
          <w:rFonts w:hint="eastAsia"/>
          <w:w w:val="100"/>
          <w:sz w:val="24"/>
          <w:szCs w:val="24"/>
          <w:highlight w:val="none"/>
        </w:rPr>
      </w:pPr>
      <w:r>
        <w:rPr>
          <w:rFonts w:hint="eastAsia"/>
          <w:spacing w:val="0"/>
          <w:w w:val="100"/>
          <w:sz w:val="24"/>
          <w:szCs w:val="24"/>
          <w:highlight w:val="none"/>
        </w:rPr>
        <w:t>设计人逾期</w:t>
      </w:r>
      <w:r>
        <w:rPr>
          <w:rFonts w:hint="eastAsia"/>
          <w:spacing w:val="0"/>
          <w:w w:val="100"/>
          <w:sz w:val="24"/>
          <w:szCs w:val="24"/>
          <w:highlight w:val="none"/>
          <w:lang w:val="en-US" w:eastAsia="zh-CN"/>
        </w:rPr>
        <w:t>履行本合同约定义务的（如逾期</w:t>
      </w:r>
      <w:r>
        <w:rPr>
          <w:rFonts w:hint="eastAsia"/>
          <w:spacing w:val="0"/>
          <w:w w:val="100"/>
          <w:sz w:val="24"/>
          <w:szCs w:val="24"/>
          <w:highlight w:val="none"/>
        </w:rPr>
        <w:t>提交符合合同约定的设计成果资料及设计文件</w:t>
      </w:r>
      <w:r>
        <w:rPr>
          <w:rFonts w:hint="eastAsia"/>
          <w:spacing w:val="0"/>
          <w:w w:val="100"/>
          <w:sz w:val="24"/>
          <w:szCs w:val="24"/>
          <w:highlight w:val="none"/>
          <w:lang w:eastAsia="zh-CN"/>
        </w:rPr>
        <w:t>、</w:t>
      </w:r>
      <w:r>
        <w:rPr>
          <w:rFonts w:hint="eastAsia"/>
          <w:spacing w:val="0"/>
          <w:w w:val="100"/>
          <w:sz w:val="24"/>
          <w:szCs w:val="24"/>
          <w:highlight w:val="none"/>
          <w:lang w:val="en-US" w:eastAsia="zh-CN"/>
        </w:rPr>
        <w:t>逾期整改、逾期进场等）或擅自停工的</w:t>
      </w:r>
      <w:r>
        <w:rPr>
          <w:rFonts w:hint="eastAsia"/>
          <w:spacing w:val="0"/>
          <w:w w:val="100"/>
          <w:sz w:val="24"/>
          <w:szCs w:val="24"/>
          <w:highlight w:val="none"/>
        </w:rPr>
        <w:t>，每逾期</w:t>
      </w:r>
      <w:r>
        <w:rPr>
          <w:rFonts w:hint="eastAsia"/>
          <w:spacing w:val="0"/>
          <w:w w:val="100"/>
          <w:sz w:val="24"/>
          <w:szCs w:val="24"/>
          <w:highlight w:val="none"/>
          <w:lang w:eastAsia="zh-CN"/>
        </w:rPr>
        <w:t>（</w:t>
      </w:r>
      <w:r>
        <w:rPr>
          <w:rFonts w:hint="eastAsia"/>
          <w:spacing w:val="0"/>
          <w:w w:val="100"/>
          <w:sz w:val="24"/>
          <w:szCs w:val="24"/>
          <w:highlight w:val="none"/>
          <w:lang w:val="en-US" w:eastAsia="zh-CN"/>
        </w:rPr>
        <w:t>停工）</w:t>
      </w:r>
      <w:r>
        <w:rPr>
          <w:rFonts w:hint="eastAsia"/>
          <w:spacing w:val="0"/>
          <w:w w:val="100"/>
          <w:sz w:val="24"/>
          <w:szCs w:val="24"/>
          <w:highlight w:val="none"/>
        </w:rPr>
        <w:t>一</w:t>
      </w:r>
      <w:r>
        <w:rPr>
          <w:rFonts w:hint="eastAsia"/>
          <w:spacing w:val="0"/>
          <w:w w:val="100"/>
          <w:sz w:val="24"/>
          <w:szCs w:val="24"/>
          <w:highlight w:val="none"/>
          <w:lang w:val="en-US" w:eastAsia="zh-CN"/>
        </w:rPr>
        <w:t>日</w:t>
      </w:r>
      <w:r>
        <w:rPr>
          <w:rFonts w:hint="eastAsia"/>
          <w:spacing w:val="0"/>
          <w:w w:val="100"/>
          <w:sz w:val="24"/>
          <w:szCs w:val="24"/>
          <w:highlight w:val="none"/>
        </w:rPr>
        <w:t>，设计人</w:t>
      </w:r>
      <w:r>
        <w:rPr>
          <w:rFonts w:hint="eastAsia"/>
          <w:spacing w:val="0"/>
          <w:w w:val="100"/>
          <w:sz w:val="24"/>
          <w:szCs w:val="24"/>
          <w:highlight w:val="none"/>
          <w:lang w:val="en-US" w:eastAsia="zh-CN"/>
        </w:rPr>
        <w:t>应按</w:t>
      </w:r>
      <w:r>
        <w:rPr>
          <w:rFonts w:hint="eastAsia"/>
          <w:spacing w:val="0"/>
          <w:w w:val="100"/>
          <w:sz w:val="24"/>
          <w:szCs w:val="24"/>
          <w:highlight w:val="none"/>
        </w:rPr>
        <w:t>设计费</w:t>
      </w:r>
      <w:r>
        <w:rPr>
          <w:rFonts w:hint="eastAsia"/>
          <w:spacing w:val="0"/>
          <w:w w:val="100"/>
          <w:sz w:val="24"/>
          <w:szCs w:val="24"/>
          <w:highlight w:val="none"/>
          <w:lang w:val="en-US" w:eastAsia="zh-CN"/>
        </w:rPr>
        <w:t>暂定</w:t>
      </w:r>
      <w:r>
        <w:rPr>
          <w:rFonts w:hint="eastAsia"/>
          <w:spacing w:val="0"/>
          <w:w w:val="100"/>
          <w:sz w:val="24"/>
          <w:szCs w:val="24"/>
          <w:highlight w:val="none"/>
          <w:lang w:eastAsia="zh-CN"/>
        </w:rPr>
        <w:t>总额</w:t>
      </w:r>
      <w:r>
        <w:rPr>
          <w:rFonts w:hint="eastAsia"/>
          <w:spacing w:val="0"/>
          <w:w w:val="100"/>
          <w:sz w:val="24"/>
          <w:szCs w:val="24"/>
          <w:highlight w:val="none"/>
        </w:rPr>
        <w:t>的千分之三向发包人支付违约金并赔偿发包人因此造成的全部损失</w:t>
      </w:r>
      <w:r>
        <w:rPr>
          <w:rFonts w:hint="eastAsia"/>
          <w:spacing w:val="0"/>
          <w:w w:val="100"/>
          <w:sz w:val="24"/>
          <w:szCs w:val="24"/>
          <w:highlight w:val="none"/>
          <w:lang w:eastAsia="zh-CN"/>
        </w:rPr>
        <w:t>。</w:t>
      </w:r>
    </w:p>
    <w:p w14:paraId="3FAAB467">
      <w:pPr>
        <w:pStyle w:val="2"/>
        <w:widowControl w:val="0"/>
        <w:numPr>
          <w:ilvl w:val="0"/>
          <w:numId w:val="17"/>
        </w:numPr>
        <w:overflowPunct/>
        <w:adjustRightInd/>
        <w:spacing w:before="0" w:line="360" w:lineRule="auto"/>
        <w:ind w:firstLine="403" w:firstLineChars="0"/>
        <w:jc w:val="both"/>
        <w:rPr>
          <w:rFonts w:hint="eastAsia"/>
          <w:w w:val="100"/>
          <w:sz w:val="24"/>
          <w:szCs w:val="24"/>
          <w:highlight w:val="none"/>
        </w:rPr>
      </w:pPr>
      <w:r>
        <w:rPr>
          <w:rFonts w:hint="eastAsia"/>
          <w:spacing w:val="0"/>
          <w:w w:val="100"/>
          <w:sz w:val="24"/>
          <w:szCs w:val="24"/>
          <w:highlight w:val="none"/>
          <w:lang w:val="en-US" w:eastAsia="zh-CN"/>
        </w:rPr>
        <w:t xml:space="preserve"> </w:t>
      </w:r>
      <w:r>
        <w:rPr>
          <w:rFonts w:hint="eastAsia"/>
          <w:spacing w:val="0"/>
          <w:w w:val="100"/>
          <w:sz w:val="24"/>
          <w:szCs w:val="24"/>
          <w:highlight w:val="none"/>
        </w:rPr>
        <w:t>设计人无法定或约定事由要求终止或解除合同的，或者设计人原因导致发包人解除合同的，除本合同其他条款约定的违约责任外，设计人</w:t>
      </w:r>
      <w:r>
        <w:rPr>
          <w:rFonts w:hint="eastAsia"/>
          <w:w w:val="100"/>
          <w:sz w:val="24"/>
          <w:szCs w:val="24"/>
          <w:highlight w:val="none"/>
        </w:rPr>
        <w:t>还应全额退还</w:t>
      </w:r>
      <w:r>
        <w:rPr>
          <w:rFonts w:hint="eastAsia"/>
          <w:w w:val="100"/>
          <w:sz w:val="24"/>
          <w:szCs w:val="24"/>
          <w:highlight w:val="none"/>
          <w:lang w:eastAsia="zh-CN"/>
        </w:rPr>
        <w:t>发包人</w:t>
      </w:r>
      <w:r>
        <w:rPr>
          <w:rFonts w:hint="eastAsia"/>
          <w:w w:val="100"/>
          <w:sz w:val="24"/>
          <w:szCs w:val="24"/>
          <w:highlight w:val="none"/>
        </w:rPr>
        <w:t>已支付的尚未履行部分的费用（以经</w:t>
      </w:r>
      <w:r>
        <w:rPr>
          <w:rFonts w:hint="eastAsia"/>
          <w:w w:val="100"/>
          <w:sz w:val="24"/>
          <w:szCs w:val="24"/>
          <w:highlight w:val="none"/>
          <w:lang w:eastAsia="zh-CN"/>
        </w:rPr>
        <w:t>发包人</w:t>
      </w:r>
      <w:r>
        <w:rPr>
          <w:rFonts w:hint="eastAsia"/>
          <w:w w:val="100"/>
          <w:sz w:val="24"/>
          <w:szCs w:val="24"/>
          <w:highlight w:val="none"/>
        </w:rPr>
        <w:t>书面确认</w:t>
      </w:r>
      <w:r>
        <w:rPr>
          <w:rFonts w:hint="eastAsia"/>
          <w:spacing w:val="0"/>
          <w:w w:val="100"/>
          <w:sz w:val="24"/>
          <w:szCs w:val="24"/>
          <w:highlight w:val="none"/>
        </w:rPr>
        <w:t>设计人</w:t>
      </w:r>
      <w:r>
        <w:rPr>
          <w:rFonts w:hint="eastAsia"/>
          <w:w w:val="100"/>
          <w:sz w:val="24"/>
          <w:szCs w:val="24"/>
          <w:highlight w:val="none"/>
        </w:rPr>
        <w:t>已完成的实际工作量为准）、免收受损失部分的</w:t>
      </w:r>
      <w:r>
        <w:rPr>
          <w:rFonts w:hint="eastAsia"/>
          <w:w w:val="100"/>
          <w:sz w:val="24"/>
          <w:szCs w:val="24"/>
          <w:highlight w:val="none"/>
          <w:lang w:val="en-US" w:eastAsia="zh-CN"/>
        </w:rPr>
        <w:t>勘察费</w:t>
      </w:r>
      <w:r>
        <w:rPr>
          <w:rFonts w:hint="eastAsia"/>
          <w:w w:val="100"/>
          <w:sz w:val="24"/>
          <w:szCs w:val="24"/>
          <w:highlight w:val="none"/>
        </w:rPr>
        <w:t>（如有）</w:t>
      </w:r>
      <w:r>
        <w:rPr>
          <w:rFonts w:hint="eastAsia"/>
          <w:w w:val="100"/>
          <w:sz w:val="24"/>
          <w:szCs w:val="24"/>
          <w:highlight w:val="none"/>
          <w:lang w:eastAsia="zh-CN"/>
        </w:rPr>
        <w:t>、</w:t>
      </w:r>
      <w:r>
        <w:rPr>
          <w:rFonts w:hint="eastAsia"/>
          <w:spacing w:val="0"/>
          <w:w w:val="100"/>
          <w:sz w:val="24"/>
          <w:szCs w:val="24"/>
          <w:highlight w:val="none"/>
          <w:lang w:val="en-US" w:eastAsia="zh-CN"/>
        </w:rPr>
        <w:t>按设计费预付款总额的2倍向发包人支付违约金并赔偿发包人因此造成的全部损失</w:t>
      </w:r>
      <w:r>
        <w:rPr>
          <w:rFonts w:hint="eastAsia"/>
          <w:spacing w:val="0"/>
          <w:w w:val="100"/>
          <w:sz w:val="24"/>
          <w:szCs w:val="24"/>
          <w:highlight w:val="none"/>
        </w:rPr>
        <w:t>，且发包人无需支付其他任何费用、设计人已提供的服务成果无偿归发包人所有。设计人出现如下任一情形的，发包人有权解除合同：</w:t>
      </w:r>
    </w:p>
    <w:p w14:paraId="12C84CB6">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1</w:t>
      </w:r>
      <w:r>
        <w:rPr>
          <w:rFonts w:hint="eastAsia"/>
          <w:w w:val="100"/>
          <w:sz w:val="24"/>
          <w:szCs w:val="24"/>
          <w:highlight w:val="none"/>
          <w:lang w:eastAsia="zh-CN"/>
        </w:rPr>
        <w:t>）</w:t>
      </w:r>
      <w:r>
        <w:rPr>
          <w:rFonts w:hint="eastAsia"/>
          <w:spacing w:val="0"/>
          <w:w w:val="100"/>
          <w:sz w:val="24"/>
          <w:szCs w:val="24"/>
          <w:highlight w:val="none"/>
          <w:lang w:val="en-US" w:eastAsia="zh-CN"/>
        </w:rPr>
        <w:t>设计人</w:t>
      </w:r>
      <w:r>
        <w:rPr>
          <w:rFonts w:hint="eastAsia"/>
          <w:w w:val="100"/>
          <w:sz w:val="24"/>
          <w:szCs w:val="24"/>
          <w:highlight w:val="none"/>
        </w:rPr>
        <w:t>逾期履行本合同义务超过【5】</w:t>
      </w:r>
      <w:r>
        <w:rPr>
          <w:rFonts w:hint="eastAsia"/>
          <w:w w:val="100"/>
          <w:sz w:val="24"/>
          <w:szCs w:val="24"/>
          <w:highlight w:val="none"/>
          <w:lang w:val="en-US" w:eastAsia="zh-CN"/>
        </w:rPr>
        <w:t>日</w:t>
      </w:r>
      <w:r>
        <w:rPr>
          <w:rFonts w:hint="eastAsia"/>
          <w:w w:val="100"/>
          <w:sz w:val="24"/>
          <w:szCs w:val="24"/>
          <w:highlight w:val="none"/>
        </w:rPr>
        <w:t>的；</w:t>
      </w:r>
    </w:p>
    <w:p w14:paraId="353F6049">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2</w:t>
      </w:r>
      <w:r>
        <w:rPr>
          <w:rFonts w:hint="eastAsia"/>
          <w:w w:val="100"/>
          <w:sz w:val="24"/>
          <w:szCs w:val="24"/>
          <w:highlight w:val="none"/>
          <w:lang w:eastAsia="zh-CN"/>
        </w:rPr>
        <w:t>）</w:t>
      </w:r>
      <w:r>
        <w:rPr>
          <w:rFonts w:hint="eastAsia"/>
          <w:spacing w:val="0"/>
          <w:w w:val="100"/>
          <w:sz w:val="24"/>
          <w:szCs w:val="24"/>
          <w:highlight w:val="none"/>
          <w:lang w:val="en-US" w:eastAsia="zh-CN"/>
        </w:rPr>
        <w:t>设计人</w:t>
      </w:r>
      <w:r>
        <w:rPr>
          <w:rFonts w:hint="eastAsia"/>
          <w:w w:val="100"/>
          <w:sz w:val="24"/>
          <w:szCs w:val="24"/>
          <w:highlight w:val="none"/>
        </w:rPr>
        <w:t>违反本合同约定经催告后未能按要求整改完成的；</w:t>
      </w:r>
    </w:p>
    <w:p w14:paraId="4EF09B20">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3</w:t>
      </w:r>
      <w:r>
        <w:rPr>
          <w:rFonts w:hint="eastAsia"/>
          <w:w w:val="100"/>
          <w:sz w:val="24"/>
          <w:szCs w:val="24"/>
          <w:highlight w:val="none"/>
          <w:lang w:eastAsia="zh-CN"/>
        </w:rPr>
        <w:t>）</w:t>
      </w:r>
      <w:r>
        <w:rPr>
          <w:rFonts w:hint="eastAsia"/>
          <w:spacing w:val="0"/>
          <w:w w:val="100"/>
          <w:sz w:val="24"/>
          <w:szCs w:val="24"/>
          <w:highlight w:val="none"/>
          <w:lang w:val="en-US" w:eastAsia="zh-CN"/>
        </w:rPr>
        <w:t>设计人</w:t>
      </w:r>
      <w:r>
        <w:rPr>
          <w:rFonts w:hint="eastAsia"/>
          <w:w w:val="100"/>
          <w:sz w:val="24"/>
          <w:szCs w:val="24"/>
          <w:highlight w:val="none"/>
        </w:rPr>
        <w:t>或</w:t>
      </w:r>
      <w:r>
        <w:rPr>
          <w:rFonts w:hint="eastAsia"/>
          <w:w w:val="100"/>
          <w:sz w:val="24"/>
          <w:szCs w:val="24"/>
          <w:highlight w:val="none"/>
          <w:lang w:val="en-US" w:eastAsia="zh-CN"/>
        </w:rPr>
        <w:t>其</w:t>
      </w:r>
      <w:r>
        <w:rPr>
          <w:rFonts w:hint="eastAsia"/>
          <w:w w:val="100"/>
          <w:sz w:val="24"/>
          <w:szCs w:val="24"/>
          <w:highlight w:val="none"/>
        </w:rPr>
        <w:t>人员不具备履行本合同的资质或资格的；</w:t>
      </w:r>
    </w:p>
    <w:p w14:paraId="3F89C89F">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4</w:t>
      </w:r>
      <w:r>
        <w:rPr>
          <w:rFonts w:hint="eastAsia"/>
          <w:w w:val="100"/>
          <w:sz w:val="24"/>
          <w:szCs w:val="24"/>
          <w:highlight w:val="none"/>
          <w:lang w:eastAsia="zh-CN"/>
        </w:rPr>
        <w:t>）</w:t>
      </w:r>
      <w:r>
        <w:rPr>
          <w:rFonts w:hint="eastAsia"/>
          <w:w w:val="100"/>
          <w:sz w:val="24"/>
          <w:szCs w:val="24"/>
          <w:highlight w:val="none"/>
        </w:rPr>
        <w:t>本合同履行期间发生安全事故或人员伤亡的；</w:t>
      </w:r>
    </w:p>
    <w:p w14:paraId="0A7EDB6A">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5</w:t>
      </w:r>
      <w:r>
        <w:rPr>
          <w:rFonts w:hint="eastAsia"/>
          <w:w w:val="100"/>
          <w:sz w:val="24"/>
          <w:szCs w:val="24"/>
          <w:highlight w:val="none"/>
          <w:lang w:eastAsia="zh-CN"/>
        </w:rPr>
        <w:t>）</w:t>
      </w:r>
      <w:r>
        <w:rPr>
          <w:rFonts w:hint="eastAsia"/>
          <w:spacing w:val="0"/>
          <w:w w:val="100"/>
          <w:sz w:val="24"/>
          <w:szCs w:val="24"/>
          <w:highlight w:val="none"/>
          <w:lang w:val="en-US" w:eastAsia="zh-CN"/>
        </w:rPr>
        <w:t>设计人</w:t>
      </w:r>
      <w:r>
        <w:rPr>
          <w:rFonts w:hint="eastAsia"/>
          <w:w w:val="100"/>
          <w:sz w:val="24"/>
          <w:szCs w:val="24"/>
          <w:highlight w:val="none"/>
        </w:rPr>
        <w:t>擅自分包、转包或委托第三方履行，或者擅自转让本合同项下的权利义务，或者擅自转委托的；或者，</w:t>
      </w:r>
      <w:r>
        <w:rPr>
          <w:rFonts w:hint="eastAsia"/>
          <w:spacing w:val="0"/>
          <w:w w:val="100"/>
          <w:sz w:val="24"/>
          <w:szCs w:val="24"/>
          <w:highlight w:val="none"/>
          <w:lang w:val="en-US" w:eastAsia="zh-CN"/>
        </w:rPr>
        <w:t>设计人</w:t>
      </w:r>
      <w:r>
        <w:rPr>
          <w:rFonts w:hint="eastAsia"/>
          <w:w w:val="100"/>
          <w:sz w:val="24"/>
          <w:szCs w:val="24"/>
          <w:highlight w:val="none"/>
        </w:rPr>
        <w:t>属于挂靠或被挂靠的；</w:t>
      </w:r>
    </w:p>
    <w:p w14:paraId="7CA8EB07">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6</w:t>
      </w:r>
      <w:r>
        <w:rPr>
          <w:rFonts w:hint="eastAsia"/>
          <w:w w:val="100"/>
          <w:sz w:val="24"/>
          <w:szCs w:val="24"/>
          <w:highlight w:val="none"/>
          <w:lang w:eastAsia="zh-CN"/>
        </w:rPr>
        <w:t>）</w:t>
      </w:r>
      <w:r>
        <w:rPr>
          <w:rFonts w:hint="eastAsia"/>
          <w:spacing w:val="0"/>
          <w:w w:val="100"/>
          <w:sz w:val="24"/>
          <w:szCs w:val="24"/>
          <w:highlight w:val="none"/>
          <w:lang w:val="en-US" w:eastAsia="zh-CN"/>
        </w:rPr>
        <w:t>设计人</w:t>
      </w:r>
      <w:r>
        <w:rPr>
          <w:rFonts w:hint="eastAsia"/>
          <w:w w:val="100"/>
          <w:sz w:val="24"/>
          <w:szCs w:val="24"/>
          <w:highlight w:val="none"/>
        </w:rPr>
        <w:t>出现违约情形累计达3次及以上的；</w:t>
      </w:r>
    </w:p>
    <w:p w14:paraId="74035579">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w w:val="100"/>
          <w:sz w:val="24"/>
          <w:szCs w:val="24"/>
          <w:highlight w:val="none"/>
          <w:lang w:eastAsia="zh-CN"/>
        </w:rPr>
        <w:t>（</w:t>
      </w:r>
      <w:r>
        <w:rPr>
          <w:rFonts w:hint="eastAsia"/>
          <w:w w:val="100"/>
          <w:sz w:val="24"/>
          <w:szCs w:val="24"/>
          <w:highlight w:val="none"/>
        </w:rPr>
        <w:t>7</w:t>
      </w:r>
      <w:r>
        <w:rPr>
          <w:rFonts w:hint="eastAsia"/>
          <w:w w:val="100"/>
          <w:sz w:val="24"/>
          <w:szCs w:val="24"/>
          <w:highlight w:val="none"/>
          <w:lang w:eastAsia="zh-CN"/>
        </w:rPr>
        <w:t>）</w:t>
      </w:r>
      <w:r>
        <w:rPr>
          <w:rFonts w:hint="eastAsia"/>
          <w:w w:val="100"/>
          <w:sz w:val="24"/>
          <w:szCs w:val="24"/>
          <w:highlight w:val="none"/>
        </w:rPr>
        <w:t>本合同其他条款约定的</w:t>
      </w:r>
      <w:r>
        <w:rPr>
          <w:rFonts w:hint="eastAsia"/>
          <w:w w:val="100"/>
          <w:sz w:val="24"/>
          <w:szCs w:val="24"/>
          <w:highlight w:val="none"/>
          <w:lang w:val="en-US" w:eastAsia="zh-CN"/>
        </w:rPr>
        <w:t>合同</w:t>
      </w:r>
      <w:r>
        <w:rPr>
          <w:rFonts w:hint="eastAsia"/>
          <w:w w:val="100"/>
          <w:sz w:val="24"/>
          <w:szCs w:val="24"/>
          <w:highlight w:val="none"/>
        </w:rPr>
        <w:t>解除情形。</w:t>
      </w:r>
    </w:p>
    <w:p w14:paraId="5EB157A3">
      <w:pPr>
        <w:pStyle w:val="2"/>
        <w:widowControl w:val="0"/>
        <w:numPr>
          <w:ilvl w:val="0"/>
          <w:numId w:val="17"/>
        </w:numPr>
        <w:overflowPunct/>
        <w:adjustRightInd/>
        <w:spacing w:before="0" w:line="360" w:lineRule="auto"/>
        <w:ind w:left="0" w:firstLine="403" w:firstLineChars="0"/>
        <w:jc w:val="both"/>
        <w:rPr>
          <w:rFonts w:hint="eastAsia"/>
          <w:w w:val="100"/>
          <w:sz w:val="24"/>
          <w:szCs w:val="24"/>
          <w:highlight w:val="none"/>
        </w:rPr>
      </w:pPr>
      <w:r>
        <w:rPr>
          <w:rFonts w:hint="eastAsia"/>
          <w:spacing w:val="0"/>
          <w:w w:val="100"/>
          <w:sz w:val="24"/>
          <w:szCs w:val="24"/>
          <w:highlight w:val="none"/>
          <w:lang w:eastAsia="zh-CN"/>
        </w:rPr>
        <w:t>设计人</w:t>
      </w:r>
      <w:r>
        <w:rPr>
          <w:rFonts w:hint="eastAsia"/>
          <w:spacing w:val="0"/>
          <w:w w:val="100"/>
          <w:sz w:val="24"/>
          <w:szCs w:val="24"/>
          <w:highlight w:val="none"/>
          <w:lang w:val="en-US" w:eastAsia="zh-CN"/>
        </w:rPr>
        <w:t>的</w:t>
      </w:r>
      <w:r>
        <w:rPr>
          <w:rFonts w:hint="eastAsia"/>
          <w:spacing w:val="0"/>
          <w:w w:val="100"/>
          <w:sz w:val="24"/>
          <w:szCs w:val="24"/>
          <w:highlight w:val="none"/>
          <w:lang w:eastAsia="zh-CN"/>
        </w:rPr>
        <w:t>设计</w:t>
      </w:r>
      <w:r>
        <w:rPr>
          <w:rFonts w:hint="eastAsia"/>
          <w:spacing w:val="0"/>
          <w:w w:val="100"/>
          <w:sz w:val="24"/>
          <w:szCs w:val="24"/>
          <w:highlight w:val="none"/>
        </w:rPr>
        <w:t>成果（包括方案设计文件、初步设计文件、施工图设计文件等）质量不合格，不能满足技术要求设计人</w:t>
      </w:r>
      <w:r>
        <w:rPr>
          <w:rFonts w:hint="eastAsia"/>
          <w:spacing w:val="0"/>
          <w:w w:val="100"/>
          <w:sz w:val="24"/>
          <w:szCs w:val="24"/>
          <w:highlight w:val="none"/>
          <w:lang w:eastAsia="zh-CN"/>
        </w:rPr>
        <w:t>（</w:t>
      </w:r>
      <w:r>
        <w:rPr>
          <w:rFonts w:hint="eastAsia"/>
          <w:spacing w:val="0"/>
          <w:w w:val="100"/>
          <w:sz w:val="24"/>
          <w:szCs w:val="24"/>
          <w:highlight w:val="none"/>
          <w:lang w:val="en-US" w:eastAsia="zh-CN"/>
        </w:rPr>
        <w:t>如</w:t>
      </w:r>
      <w:r>
        <w:rPr>
          <w:rFonts w:hint="eastAsia"/>
          <w:spacing w:val="0"/>
          <w:w w:val="100"/>
          <w:sz w:val="24"/>
          <w:szCs w:val="24"/>
          <w:highlight w:val="none"/>
        </w:rPr>
        <w:t>设计资料及文件出现的遗漏</w:t>
      </w:r>
      <w:r>
        <w:rPr>
          <w:rFonts w:hint="eastAsia"/>
          <w:spacing w:val="0"/>
          <w:w w:val="100"/>
          <w:sz w:val="24"/>
          <w:szCs w:val="24"/>
          <w:highlight w:val="none"/>
          <w:lang w:eastAsia="zh-CN"/>
        </w:rPr>
        <w:t>、</w:t>
      </w:r>
      <w:r>
        <w:rPr>
          <w:rFonts w:hint="eastAsia"/>
          <w:spacing w:val="0"/>
          <w:w w:val="100"/>
          <w:sz w:val="24"/>
          <w:szCs w:val="24"/>
          <w:highlight w:val="none"/>
        </w:rPr>
        <w:t>错误</w:t>
      </w:r>
      <w:r>
        <w:rPr>
          <w:rFonts w:hint="eastAsia"/>
          <w:spacing w:val="0"/>
          <w:w w:val="100"/>
          <w:sz w:val="24"/>
          <w:szCs w:val="24"/>
          <w:highlight w:val="none"/>
          <w:lang w:eastAsia="zh-CN"/>
        </w:rPr>
        <w:t>、未能通过审核或审批</w:t>
      </w:r>
      <w:r>
        <w:rPr>
          <w:rFonts w:hint="eastAsia"/>
          <w:spacing w:val="0"/>
          <w:w w:val="100"/>
          <w:sz w:val="24"/>
          <w:szCs w:val="24"/>
          <w:highlight w:val="none"/>
          <w:lang w:val="en-US" w:eastAsia="zh-CN"/>
        </w:rPr>
        <w:t>等）</w:t>
      </w:r>
      <w:r>
        <w:rPr>
          <w:rFonts w:hint="eastAsia"/>
          <w:spacing w:val="0"/>
          <w:w w:val="100"/>
          <w:sz w:val="24"/>
          <w:szCs w:val="24"/>
          <w:highlight w:val="none"/>
        </w:rPr>
        <w:t>，</w:t>
      </w:r>
      <w:r>
        <w:rPr>
          <w:rFonts w:hint="eastAsia"/>
          <w:spacing w:val="0"/>
          <w:w w:val="100"/>
          <w:sz w:val="24"/>
          <w:szCs w:val="24"/>
          <w:highlight w:val="none"/>
          <w:lang w:eastAsia="zh-CN"/>
        </w:rPr>
        <w:t>设计人</w:t>
      </w:r>
      <w:r>
        <w:rPr>
          <w:rFonts w:hint="eastAsia"/>
          <w:spacing w:val="0"/>
          <w:w w:val="100"/>
          <w:sz w:val="24"/>
          <w:szCs w:val="24"/>
          <w:highlight w:val="none"/>
        </w:rPr>
        <w:t>应</w:t>
      </w:r>
      <w:r>
        <w:rPr>
          <w:rFonts w:hint="eastAsia"/>
          <w:spacing w:val="0"/>
          <w:w w:val="100"/>
          <w:sz w:val="24"/>
          <w:szCs w:val="24"/>
          <w:highlight w:val="none"/>
          <w:lang w:val="en-US" w:eastAsia="zh-CN"/>
        </w:rPr>
        <w:t>无条件</w:t>
      </w:r>
      <w:r>
        <w:rPr>
          <w:rFonts w:hint="eastAsia"/>
          <w:spacing w:val="0"/>
          <w:w w:val="100"/>
          <w:sz w:val="24"/>
          <w:szCs w:val="24"/>
          <w:highlight w:val="none"/>
        </w:rPr>
        <w:t>按发包人及/或相关主管部门要求返工</w:t>
      </w:r>
      <w:r>
        <w:rPr>
          <w:rFonts w:hint="eastAsia"/>
          <w:spacing w:val="0"/>
          <w:w w:val="100"/>
          <w:sz w:val="24"/>
          <w:szCs w:val="24"/>
          <w:highlight w:val="none"/>
          <w:lang w:eastAsia="zh-CN"/>
        </w:rPr>
        <w:t>（</w:t>
      </w:r>
      <w:r>
        <w:rPr>
          <w:rFonts w:hint="eastAsia"/>
          <w:spacing w:val="0"/>
          <w:w w:val="100"/>
          <w:sz w:val="24"/>
          <w:szCs w:val="24"/>
          <w:highlight w:val="none"/>
        </w:rPr>
        <w:t>直至达到本合同约定的质量标准</w:t>
      </w:r>
      <w:r>
        <w:rPr>
          <w:rFonts w:hint="eastAsia"/>
          <w:spacing w:val="0"/>
          <w:w w:val="100"/>
          <w:sz w:val="24"/>
          <w:szCs w:val="24"/>
          <w:highlight w:val="none"/>
          <w:lang w:eastAsia="zh-CN"/>
        </w:rPr>
        <w:t>）</w:t>
      </w:r>
      <w:r>
        <w:rPr>
          <w:rFonts w:hint="eastAsia"/>
          <w:spacing w:val="0"/>
          <w:w w:val="100"/>
          <w:sz w:val="24"/>
          <w:szCs w:val="24"/>
          <w:highlight w:val="none"/>
        </w:rPr>
        <w:t>，其返工所增加的</w:t>
      </w:r>
      <w:r>
        <w:rPr>
          <w:rFonts w:hint="eastAsia"/>
          <w:spacing w:val="0"/>
          <w:w w:val="100"/>
          <w:sz w:val="24"/>
          <w:szCs w:val="24"/>
          <w:highlight w:val="none"/>
          <w:lang w:eastAsia="zh-CN"/>
        </w:rPr>
        <w:t>设计</w:t>
      </w:r>
      <w:r>
        <w:rPr>
          <w:rFonts w:hint="eastAsia"/>
          <w:spacing w:val="0"/>
          <w:w w:val="100"/>
          <w:sz w:val="24"/>
          <w:szCs w:val="24"/>
          <w:highlight w:val="none"/>
        </w:rPr>
        <w:t>费用</w:t>
      </w:r>
      <w:r>
        <w:rPr>
          <w:rFonts w:hint="eastAsia"/>
          <w:spacing w:val="0"/>
          <w:w w:val="100"/>
          <w:sz w:val="24"/>
          <w:szCs w:val="24"/>
          <w:highlight w:val="none"/>
          <w:lang w:val="en-US" w:eastAsia="zh-CN"/>
        </w:rPr>
        <w:t>等全部费用</w:t>
      </w:r>
      <w:r>
        <w:rPr>
          <w:rFonts w:hint="eastAsia"/>
          <w:spacing w:val="0"/>
          <w:w w:val="100"/>
          <w:sz w:val="24"/>
          <w:szCs w:val="24"/>
          <w:highlight w:val="none"/>
        </w:rPr>
        <w:t>由</w:t>
      </w:r>
      <w:r>
        <w:rPr>
          <w:rFonts w:hint="eastAsia"/>
          <w:spacing w:val="0"/>
          <w:w w:val="100"/>
          <w:sz w:val="24"/>
          <w:szCs w:val="24"/>
          <w:highlight w:val="none"/>
          <w:lang w:eastAsia="zh-CN"/>
        </w:rPr>
        <w:t>设计人</w:t>
      </w:r>
      <w:r>
        <w:rPr>
          <w:rFonts w:hint="eastAsia"/>
          <w:spacing w:val="0"/>
          <w:w w:val="100"/>
          <w:sz w:val="24"/>
          <w:szCs w:val="24"/>
          <w:highlight w:val="none"/>
        </w:rPr>
        <w:t>自行承担</w:t>
      </w:r>
      <w:r>
        <w:rPr>
          <w:rFonts w:hint="eastAsia"/>
          <w:spacing w:val="0"/>
          <w:w w:val="100"/>
          <w:sz w:val="24"/>
          <w:szCs w:val="24"/>
          <w:highlight w:val="none"/>
          <w:lang w:eastAsia="zh-CN"/>
        </w:rPr>
        <w:t>，</w:t>
      </w:r>
      <w:r>
        <w:rPr>
          <w:rFonts w:hint="eastAsia"/>
          <w:spacing w:val="0"/>
          <w:w w:val="100"/>
          <w:sz w:val="24"/>
          <w:szCs w:val="24"/>
          <w:highlight w:val="none"/>
        </w:rPr>
        <w:t>且提交勘查成果资料的时间不予顺延。</w:t>
      </w:r>
      <w:r>
        <w:rPr>
          <w:rFonts w:hint="eastAsia"/>
          <w:spacing w:val="0"/>
          <w:w w:val="100"/>
          <w:sz w:val="24"/>
          <w:szCs w:val="24"/>
          <w:highlight w:val="none"/>
          <w:lang w:val="en-US" w:eastAsia="zh-CN"/>
        </w:rPr>
        <w:t>如</w:t>
      </w:r>
      <w:r>
        <w:rPr>
          <w:rFonts w:hint="eastAsia"/>
          <w:spacing w:val="0"/>
          <w:w w:val="100"/>
          <w:sz w:val="24"/>
          <w:szCs w:val="24"/>
          <w:highlight w:val="none"/>
        </w:rPr>
        <w:t>经补充、修改、完善后的设计成果文件仍无法满足要求的，发包人有权要求</w:t>
      </w:r>
      <w:r>
        <w:rPr>
          <w:rFonts w:hint="eastAsia"/>
          <w:spacing w:val="0"/>
          <w:w w:val="100"/>
          <w:sz w:val="24"/>
          <w:szCs w:val="24"/>
          <w:highlight w:val="none"/>
          <w:lang w:eastAsia="zh-CN"/>
        </w:rPr>
        <w:t>设计人</w:t>
      </w:r>
      <w:r>
        <w:rPr>
          <w:rFonts w:hint="eastAsia"/>
          <w:spacing w:val="0"/>
          <w:w w:val="100"/>
          <w:sz w:val="24"/>
          <w:szCs w:val="24"/>
          <w:highlight w:val="none"/>
        </w:rPr>
        <w:t>更换设计团队，或与</w:t>
      </w:r>
      <w:r>
        <w:rPr>
          <w:rFonts w:hint="eastAsia"/>
          <w:spacing w:val="0"/>
          <w:w w:val="100"/>
          <w:sz w:val="24"/>
          <w:szCs w:val="24"/>
          <w:highlight w:val="none"/>
          <w:lang w:eastAsia="zh-CN"/>
        </w:rPr>
        <w:t>设计人</w:t>
      </w:r>
      <w:r>
        <w:rPr>
          <w:rFonts w:hint="eastAsia"/>
          <w:spacing w:val="0"/>
          <w:w w:val="100"/>
          <w:sz w:val="24"/>
          <w:szCs w:val="24"/>
          <w:highlight w:val="none"/>
        </w:rPr>
        <w:t>部分</w:t>
      </w:r>
      <w:r>
        <w:rPr>
          <w:rFonts w:hint="eastAsia"/>
          <w:spacing w:val="0"/>
          <w:w w:val="100"/>
          <w:sz w:val="24"/>
          <w:szCs w:val="24"/>
          <w:highlight w:val="none"/>
          <w:lang w:val="en-US" w:eastAsia="zh-CN"/>
        </w:rPr>
        <w:t>或全部</w:t>
      </w:r>
      <w:r>
        <w:rPr>
          <w:rFonts w:hint="eastAsia"/>
          <w:spacing w:val="0"/>
          <w:w w:val="100"/>
          <w:sz w:val="24"/>
          <w:szCs w:val="24"/>
          <w:highlight w:val="none"/>
        </w:rPr>
        <w:t>解除合同。</w:t>
      </w:r>
    </w:p>
    <w:p w14:paraId="170E1EDF">
      <w:pPr>
        <w:pStyle w:val="2"/>
        <w:widowControl w:val="0"/>
        <w:numPr>
          <w:ilvl w:val="0"/>
          <w:numId w:val="17"/>
        </w:numPr>
        <w:overflowPunct/>
        <w:adjustRightInd/>
        <w:spacing w:before="0" w:line="360" w:lineRule="auto"/>
        <w:ind w:right="0" w:firstLine="403" w:firstLineChars="0"/>
        <w:jc w:val="both"/>
        <w:rPr>
          <w:rFonts w:hint="eastAsia"/>
          <w:w w:val="100"/>
          <w:sz w:val="24"/>
          <w:szCs w:val="24"/>
          <w:highlight w:val="none"/>
        </w:rPr>
      </w:pPr>
      <w:r>
        <w:rPr>
          <w:rFonts w:hint="eastAsia"/>
          <w:spacing w:val="0"/>
          <w:w w:val="100"/>
          <w:sz w:val="24"/>
          <w:szCs w:val="24"/>
          <w:highlight w:val="none"/>
          <w:lang w:val="en-US" w:eastAsia="zh-CN"/>
        </w:rPr>
        <w:t>因</w:t>
      </w:r>
      <w:r>
        <w:rPr>
          <w:rFonts w:hint="eastAsia"/>
          <w:spacing w:val="0"/>
          <w:w w:val="100"/>
          <w:sz w:val="24"/>
          <w:szCs w:val="24"/>
          <w:highlight w:val="none"/>
        </w:rPr>
        <w:t>设计人</w:t>
      </w:r>
      <w:r>
        <w:rPr>
          <w:rFonts w:hint="eastAsia"/>
          <w:w w:val="100"/>
          <w:sz w:val="24"/>
          <w:szCs w:val="24"/>
          <w:highlight w:val="none"/>
        </w:rPr>
        <w:t>提供的服务成果存在问题（如</w:t>
      </w:r>
      <w:r>
        <w:rPr>
          <w:rFonts w:hint="eastAsia"/>
          <w:spacing w:val="0"/>
          <w:w w:val="100"/>
          <w:sz w:val="24"/>
          <w:szCs w:val="24"/>
          <w:highlight w:val="none"/>
          <w:lang w:eastAsia="zh-CN"/>
        </w:rPr>
        <w:t>设计</w:t>
      </w:r>
      <w:r>
        <w:rPr>
          <w:rFonts w:hint="eastAsia"/>
          <w:w w:val="100"/>
          <w:sz w:val="24"/>
          <w:szCs w:val="24"/>
          <w:highlight w:val="none"/>
        </w:rPr>
        <w:t>错误、遗漏等）</w:t>
      </w:r>
      <w:r>
        <w:rPr>
          <w:rFonts w:hint="eastAsia"/>
          <w:spacing w:val="0"/>
          <w:w w:val="100"/>
          <w:sz w:val="24"/>
          <w:szCs w:val="24"/>
          <w:highlight w:val="none"/>
        </w:rPr>
        <w:t>造成工程质量事故</w:t>
      </w:r>
      <w:r>
        <w:rPr>
          <w:rFonts w:hint="eastAsia"/>
          <w:w w:val="100"/>
          <w:sz w:val="24"/>
          <w:szCs w:val="24"/>
          <w:highlight w:val="none"/>
        </w:rPr>
        <w:t>等事故</w:t>
      </w:r>
      <w:r>
        <w:rPr>
          <w:rFonts w:hint="eastAsia"/>
          <w:spacing w:val="0"/>
          <w:w w:val="100"/>
          <w:sz w:val="24"/>
          <w:szCs w:val="24"/>
          <w:highlight w:val="none"/>
        </w:rPr>
        <w:t>、工程量清单误差等的，</w:t>
      </w:r>
      <w:r>
        <w:rPr>
          <w:rFonts w:hint="eastAsia"/>
          <w:w w:val="100"/>
          <w:sz w:val="24"/>
          <w:szCs w:val="24"/>
          <w:highlight w:val="none"/>
        </w:rPr>
        <w:t>或者导致</w:t>
      </w:r>
      <w:r>
        <w:rPr>
          <w:rFonts w:hint="eastAsia"/>
          <w:w w:val="100"/>
          <w:sz w:val="24"/>
          <w:szCs w:val="24"/>
          <w:highlight w:val="none"/>
          <w:lang w:val="en-US" w:eastAsia="zh-CN"/>
        </w:rPr>
        <w:t>发包人</w:t>
      </w:r>
      <w:r>
        <w:rPr>
          <w:rFonts w:hint="eastAsia"/>
          <w:w w:val="100"/>
          <w:sz w:val="24"/>
          <w:szCs w:val="24"/>
          <w:highlight w:val="none"/>
        </w:rPr>
        <w:t>或其他第三方损失的，</w:t>
      </w:r>
      <w:r>
        <w:rPr>
          <w:rFonts w:hint="eastAsia"/>
          <w:spacing w:val="0"/>
          <w:w w:val="100"/>
          <w:sz w:val="24"/>
          <w:szCs w:val="24"/>
          <w:highlight w:val="none"/>
          <w:lang w:eastAsia="zh-CN"/>
        </w:rPr>
        <w:t>设计人</w:t>
      </w:r>
      <w:r>
        <w:rPr>
          <w:rFonts w:hint="eastAsia"/>
          <w:w w:val="100"/>
          <w:sz w:val="24"/>
          <w:szCs w:val="24"/>
          <w:highlight w:val="none"/>
        </w:rPr>
        <w:t>应对由此产生的后果和责任承担全部责任，负责妥善处理并应按有关法律法规规定承担相应法律责任。同时，如发包人继续履行合同的，设计人还应无条件免费按照发包人及相关主管</w:t>
      </w:r>
      <w:r>
        <w:rPr>
          <w:rFonts w:hint="eastAsia"/>
          <w:w w:val="100"/>
          <w:sz w:val="24"/>
          <w:szCs w:val="24"/>
          <w:highlight w:val="none"/>
          <w:lang w:val="en-US" w:eastAsia="zh-CN"/>
        </w:rPr>
        <w:t>部门</w:t>
      </w:r>
      <w:r>
        <w:rPr>
          <w:rFonts w:hint="eastAsia"/>
          <w:w w:val="100"/>
          <w:sz w:val="24"/>
          <w:szCs w:val="24"/>
          <w:highlight w:val="none"/>
        </w:rPr>
        <w:t>对服务成果进行修改或补充（直至符合要求为准）并采取补救措施、</w:t>
      </w:r>
      <w:r>
        <w:rPr>
          <w:rFonts w:hint="eastAsia"/>
          <w:spacing w:val="0"/>
          <w:w w:val="100"/>
          <w:sz w:val="24"/>
          <w:szCs w:val="24"/>
          <w:highlight w:val="none"/>
        </w:rPr>
        <w:t>免收损失部分的设计费</w:t>
      </w:r>
      <w:r>
        <w:rPr>
          <w:rFonts w:hint="eastAsia"/>
          <w:spacing w:val="0"/>
          <w:w w:val="100"/>
          <w:sz w:val="24"/>
          <w:szCs w:val="24"/>
          <w:highlight w:val="none"/>
          <w:lang w:eastAsia="zh-CN"/>
        </w:rPr>
        <w:t>、</w:t>
      </w:r>
      <w:r>
        <w:rPr>
          <w:rFonts w:hint="eastAsia"/>
          <w:w w:val="100"/>
          <w:sz w:val="24"/>
          <w:szCs w:val="24"/>
          <w:highlight w:val="none"/>
        </w:rPr>
        <w:t>按本合同设计费</w:t>
      </w:r>
      <w:r>
        <w:rPr>
          <w:rFonts w:hint="eastAsia"/>
          <w:w w:val="100"/>
          <w:sz w:val="24"/>
          <w:szCs w:val="24"/>
          <w:highlight w:val="none"/>
          <w:lang w:val="en-US" w:eastAsia="zh-CN"/>
        </w:rPr>
        <w:t>暂定</w:t>
      </w:r>
      <w:r>
        <w:rPr>
          <w:rFonts w:hint="eastAsia"/>
          <w:w w:val="100"/>
          <w:sz w:val="24"/>
          <w:szCs w:val="24"/>
          <w:highlight w:val="none"/>
        </w:rPr>
        <w:t>总额的【</w:t>
      </w:r>
      <w:r>
        <w:rPr>
          <w:rFonts w:hint="eastAsia"/>
          <w:w w:val="100"/>
          <w:sz w:val="24"/>
          <w:szCs w:val="24"/>
          <w:highlight w:val="none"/>
          <w:lang w:val="en-US" w:eastAsia="zh-CN"/>
        </w:rPr>
        <w:t>3</w:t>
      </w:r>
      <w:r>
        <w:rPr>
          <w:rFonts w:hint="eastAsia"/>
          <w:w w:val="100"/>
          <w:sz w:val="24"/>
          <w:szCs w:val="24"/>
          <w:highlight w:val="none"/>
        </w:rPr>
        <w:t>】%向发包人支付违约金和赔偿发包人因此造成的全部损失；如发包人要求解除合同的，则</w:t>
      </w:r>
      <w:r>
        <w:rPr>
          <w:rFonts w:hint="eastAsia"/>
          <w:spacing w:val="0"/>
          <w:w w:val="100"/>
          <w:sz w:val="24"/>
          <w:szCs w:val="24"/>
          <w:highlight w:val="none"/>
        </w:rPr>
        <w:t>设计人</w:t>
      </w:r>
      <w:r>
        <w:rPr>
          <w:rFonts w:hint="eastAsia"/>
          <w:w w:val="100"/>
          <w:sz w:val="24"/>
          <w:szCs w:val="24"/>
          <w:highlight w:val="none"/>
        </w:rPr>
        <w:t>应按本合同设计部分第</w:t>
      </w:r>
      <w:r>
        <w:rPr>
          <w:rFonts w:hint="eastAsia"/>
          <w:w w:val="100"/>
          <w:sz w:val="24"/>
          <w:szCs w:val="24"/>
          <w:highlight w:val="none"/>
          <w:lang w:val="en-US" w:eastAsia="zh-CN"/>
        </w:rPr>
        <w:t>7.3</w:t>
      </w:r>
      <w:r>
        <w:rPr>
          <w:rFonts w:hint="eastAsia"/>
          <w:w w:val="100"/>
          <w:sz w:val="24"/>
          <w:szCs w:val="24"/>
          <w:highlight w:val="none"/>
        </w:rPr>
        <w:t>款约定承担违约责任。</w:t>
      </w:r>
    </w:p>
    <w:p w14:paraId="1454170B">
      <w:pPr>
        <w:pStyle w:val="2"/>
        <w:widowControl w:val="0"/>
        <w:numPr>
          <w:ilvl w:val="0"/>
          <w:numId w:val="17"/>
        </w:numPr>
        <w:overflowPunct/>
        <w:adjustRightInd/>
        <w:spacing w:before="0" w:line="360" w:lineRule="auto"/>
        <w:ind w:left="0" w:firstLine="403" w:firstLineChars="0"/>
        <w:jc w:val="both"/>
        <w:rPr>
          <w:rFonts w:hint="eastAsia"/>
          <w:w w:val="100"/>
          <w:sz w:val="24"/>
          <w:szCs w:val="24"/>
          <w:highlight w:val="none"/>
        </w:rPr>
      </w:pPr>
      <w:r>
        <w:rPr>
          <w:rFonts w:hint="eastAsia"/>
          <w:spacing w:val="0"/>
          <w:w w:val="100"/>
          <w:sz w:val="24"/>
          <w:szCs w:val="24"/>
          <w:highlight w:val="none"/>
          <w:lang w:val="en-US" w:eastAsia="zh-CN"/>
        </w:rPr>
        <w:t xml:space="preserve"> 设计人发生其他违约情形时，如本合同其他条款未作出约定的，除按发包人要求限期整改外，每发生一次，设计人还应按设计费暂定总额的【2】%向发包人支付违约金并赔偿发包人因此的全部损失；如未能按要求限期整改的，每逾期一日，设计人还应按本合同设计部分第7.2款约定承担违约责任。</w:t>
      </w:r>
    </w:p>
    <w:p w14:paraId="6C98402F">
      <w:pPr>
        <w:pStyle w:val="2"/>
        <w:widowControl w:val="0"/>
        <w:numPr>
          <w:ilvl w:val="0"/>
          <w:numId w:val="17"/>
        </w:numPr>
        <w:overflowPunct/>
        <w:adjustRightInd/>
        <w:spacing w:before="0" w:line="360" w:lineRule="auto"/>
        <w:ind w:left="0" w:right="0" w:firstLine="403" w:firstLineChars="0"/>
        <w:jc w:val="both"/>
        <w:rPr>
          <w:rFonts w:hint="eastAsia"/>
          <w:w w:val="100"/>
          <w:sz w:val="24"/>
          <w:szCs w:val="24"/>
          <w:highlight w:val="none"/>
        </w:rPr>
      </w:pPr>
      <w:r>
        <w:rPr>
          <w:rFonts w:hint="eastAsia"/>
          <w:spacing w:val="0"/>
          <w:w w:val="100"/>
          <w:sz w:val="24"/>
          <w:szCs w:val="24"/>
          <w:highlight w:val="none"/>
        </w:rPr>
        <w:t>合同履行期间，如因工程停建而终止合同或发包人要求解除合同的，已进行</w:t>
      </w:r>
      <w:r>
        <w:rPr>
          <w:rFonts w:hint="eastAsia"/>
          <w:spacing w:val="0"/>
          <w:w w:val="100"/>
          <w:sz w:val="24"/>
          <w:szCs w:val="24"/>
          <w:highlight w:val="none"/>
          <w:lang w:eastAsia="zh-CN"/>
        </w:rPr>
        <w:t>设计</w:t>
      </w:r>
      <w:r>
        <w:rPr>
          <w:rFonts w:hint="eastAsia"/>
          <w:spacing w:val="0"/>
          <w:w w:val="100"/>
          <w:sz w:val="24"/>
          <w:szCs w:val="24"/>
          <w:highlight w:val="none"/>
        </w:rPr>
        <w:t>工作的，发包人按</w:t>
      </w:r>
      <w:r>
        <w:rPr>
          <w:rFonts w:hint="eastAsia"/>
          <w:spacing w:val="0"/>
          <w:w w:val="100"/>
          <w:sz w:val="24"/>
          <w:szCs w:val="24"/>
          <w:highlight w:val="none"/>
          <w:lang w:val="en-US" w:eastAsia="zh-CN"/>
        </w:rPr>
        <w:t>双方签章确认的</w:t>
      </w:r>
      <w:r>
        <w:rPr>
          <w:rFonts w:hint="eastAsia"/>
          <w:spacing w:val="0"/>
          <w:w w:val="100"/>
          <w:sz w:val="24"/>
          <w:szCs w:val="24"/>
          <w:highlight w:val="none"/>
        </w:rPr>
        <w:t>实际完成的工作量</w:t>
      </w:r>
      <w:r>
        <w:rPr>
          <w:rFonts w:hint="eastAsia"/>
          <w:spacing w:val="0"/>
          <w:w w:val="100"/>
          <w:sz w:val="24"/>
          <w:szCs w:val="24"/>
          <w:highlight w:val="none"/>
          <w:lang w:val="en-US" w:eastAsia="zh-CN"/>
        </w:rPr>
        <w:t>结算</w:t>
      </w:r>
      <w:r>
        <w:rPr>
          <w:rFonts w:hint="eastAsia"/>
          <w:spacing w:val="0"/>
          <w:w w:val="100"/>
          <w:sz w:val="24"/>
          <w:szCs w:val="24"/>
          <w:highlight w:val="none"/>
          <w:lang w:eastAsia="zh-CN"/>
        </w:rPr>
        <w:t>设计</w:t>
      </w:r>
      <w:r>
        <w:rPr>
          <w:rFonts w:hint="eastAsia"/>
          <w:spacing w:val="0"/>
          <w:w w:val="100"/>
          <w:sz w:val="24"/>
          <w:szCs w:val="24"/>
          <w:highlight w:val="none"/>
        </w:rPr>
        <w:t>费。</w:t>
      </w:r>
    </w:p>
    <w:p w14:paraId="6C81C246">
      <w:pPr>
        <w:pStyle w:val="2"/>
        <w:widowControl w:val="0"/>
        <w:numPr>
          <w:ilvl w:val="0"/>
          <w:numId w:val="17"/>
        </w:numPr>
        <w:overflowPunct/>
        <w:adjustRightInd/>
        <w:spacing w:before="0" w:line="360" w:lineRule="auto"/>
        <w:ind w:right="0" w:firstLine="403" w:firstLineChars="0"/>
        <w:jc w:val="both"/>
        <w:rPr>
          <w:rFonts w:hint="eastAsia"/>
          <w:w w:val="100"/>
          <w:sz w:val="24"/>
          <w:szCs w:val="24"/>
          <w:highlight w:val="none"/>
        </w:rPr>
      </w:pPr>
      <w:r>
        <w:rPr>
          <w:rFonts w:hint="eastAsia"/>
          <w:spacing w:val="0"/>
          <w:w w:val="100"/>
          <w:sz w:val="24"/>
          <w:szCs w:val="24"/>
          <w:highlight w:val="none"/>
        </w:rPr>
        <w:t>设计人发生其他违约情形时，设计人应承担违约责任并赔偿因其违约给发包人造成的损失。</w:t>
      </w:r>
    </w:p>
    <w:p w14:paraId="5FD6DCBE">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第八条</w:t>
      </w:r>
      <w:r>
        <w:rPr>
          <w:rFonts w:hint="eastAsia"/>
          <w:b/>
          <w:bCs/>
          <w:spacing w:val="0"/>
          <w:w w:val="100"/>
          <w:sz w:val="24"/>
          <w:szCs w:val="24"/>
          <w:highlight w:val="none"/>
          <w:lang w:val="en-US" w:eastAsia="zh-CN"/>
        </w:rPr>
        <w:t xml:space="preserve">  </w:t>
      </w:r>
      <w:r>
        <w:rPr>
          <w:rFonts w:hint="eastAsia"/>
          <w:b/>
          <w:bCs/>
          <w:spacing w:val="0"/>
          <w:w w:val="100"/>
          <w:sz w:val="24"/>
          <w:szCs w:val="24"/>
          <w:highlight w:val="none"/>
        </w:rPr>
        <w:t>设计管理模式</w:t>
      </w:r>
    </w:p>
    <w:p w14:paraId="51BA845B">
      <w:pPr>
        <w:pStyle w:val="2"/>
        <w:widowControl w:val="0"/>
        <w:overflowPunct/>
        <w:adjustRightInd/>
        <w:spacing w:before="0" w:line="360" w:lineRule="auto"/>
        <w:ind w:right="0" w:firstLine="480" w:firstLineChars="200"/>
        <w:jc w:val="both"/>
        <w:rPr>
          <w:rFonts w:hint="eastAsia" w:ascii="宋体" w:hAnsi="宋体" w:eastAsia="宋体" w:cs="宋体"/>
          <w:w w:val="100"/>
          <w:sz w:val="24"/>
          <w:szCs w:val="24"/>
          <w:highlight w:val="none"/>
          <w:lang w:eastAsia="zh-CN"/>
        </w:rPr>
      </w:pPr>
      <w:r>
        <w:rPr>
          <w:rFonts w:hint="eastAsia"/>
          <w:spacing w:val="0"/>
          <w:w w:val="100"/>
          <w:sz w:val="24"/>
          <w:szCs w:val="24"/>
          <w:highlight w:val="none"/>
        </w:rPr>
        <w:t>采取设计人管理、发包人管理等三级管理模式。</w:t>
      </w:r>
    </w:p>
    <w:p w14:paraId="7E5657D8">
      <w:pPr>
        <w:pStyle w:val="2"/>
        <w:widowControl w:val="0"/>
        <w:overflowPunct/>
        <w:adjustRightInd/>
        <w:spacing w:before="0" w:line="360" w:lineRule="auto"/>
        <w:ind w:right="0" w:firstLine="482" w:firstLineChars="200"/>
        <w:jc w:val="both"/>
        <w:rPr>
          <w:rFonts w:hint="eastAsia"/>
          <w:b/>
          <w:bCs/>
          <w:w w:val="100"/>
          <w:sz w:val="24"/>
          <w:szCs w:val="24"/>
          <w:highlight w:val="none"/>
        </w:rPr>
      </w:pPr>
      <w:r>
        <w:rPr>
          <w:rFonts w:hint="eastAsia"/>
          <w:b/>
          <w:bCs/>
          <w:spacing w:val="0"/>
          <w:w w:val="100"/>
          <w:sz w:val="24"/>
          <w:szCs w:val="24"/>
          <w:highlight w:val="none"/>
        </w:rPr>
        <w:t>第九条</w:t>
      </w:r>
      <w:r>
        <w:rPr>
          <w:rFonts w:hint="eastAsia"/>
          <w:b/>
          <w:bCs/>
          <w:spacing w:val="0"/>
          <w:w w:val="100"/>
          <w:sz w:val="24"/>
          <w:szCs w:val="24"/>
          <w:highlight w:val="none"/>
          <w:lang w:val="en-US" w:eastAsia="zh-CN"/>
        </w:rPr>
        <w:t xml:space="preserve"> </w:t>
      </w:r>
      <w:r>
        <w:rPr>
          <w:rFonts w:hint="eastAsia"/>
          <w:b/>
          <w:bCs/>
          <w:spacing w:val="0"/>
          <w:w w:val="100"/>
          <w:sz w:val="24"/>
          <w:szCs w:val="24"/>
          <w:highlight w:val="none"/>
        </w:rPr>
        <w:t>设计投资控制</w:t>
      </w:r>
    </w:p>
    <w:p w14:paraId="3DE8B61B">
      <w:pPr>
        <w:pStyle w:val="2"/>
        <w:widowControl w:val="0"/>
        <w:overflowPunct/>
        <w:adjustRightInd/>
        <w:spacing w:before="0" w:line="360" w:lineRule="auto"/>
        <w:ind w:left="0" w:firstLine="482" w:firstLineChars="200"/>
        <w:jc w:val="both"/>
        <w:rPr>
          <w:rFonts w:hint="eastAsia"/>
          <w:b/>
          <w:bCs/>
          <w:w w:val="100"/>
          <w:sz w:val="24"/>
          <w:szCs w:val="24"/>
          <w:highlight w:val="none"/>
        </w:rPr>
      </w:pPr>
      <w:r>
        <w:rPr>
          <w:rFonts w:hint="eastAsia"/>
          <w:b/>
          <w:bCs/>
          <w:spacing w:val="0"/>
          <w:w w:val="100"/>
          <w:sz w:val="24"/>
          <w:szCs w:val="24"/>
          <w:highlight w:val="none"/>
        </w:rPr>
        <w:t>9.1限额设计</w:t>
      </w:r>
    </w:p>
    <w:p w14:paraId="54943C2F">
      <w:pPr>
        <w:pStyle w:val="2"/>
        <w:widowControl w:val="0"/>
        <w:overflowPunct/>
        <w:adjustRightInd/>
        <w:spacing w:before="0" w:line="360" w:lineRule="auto"/>
        <w:ind w:right="0" w:firstLine="480" w:firstLineChars="200"/>
        <w:jc w:val="both"/>
        <w:rPr>
          <w:rFonts w:hint="eastAsia"/>
          <w:spacing w:val="0"/>
          <w:w w:val="100"/>
          <w:sz w:val="24"/>
          <w:szCs w:val="24"/>
          <w:highlight w:val="none"/>
        </w:rPr>
      </w:pPr>
      <w:r>
        <w:rPr>
          <w:rFonts w:hint="eastAsia"/>
          <w:spacing w:val="0"/>
          <w:w w:val="100"/>
          <w:sz w:val="24"/>
          <w:szCs w:val="24"/>
          <w:highlight w:val="none"/>
        </w:rPr>
        <w:t>9.1.1设计限额为经发包人确定的本项目概算中的建安费。发包人据此制定投资分解目标，实行限额设计。设计人承诺在不降低发包人要求的主要设计指标</w:t>
      </w:r>
      <w:r>
        <w:rPr>
          <w:rFonts w:hint="eastAsia"/>
          <w:spacing w:val="0"/>
          <w:w w:val="100"/>
          <w:sz w:val="24"/>
          <w:szCs w:val="24"/>
          <w:highlight w:val="none"/>
          <w:lang w:val="en-US" w:eastAsia="zh-CN"/>
        </w:rPr>
        <w:t>及</w:t>
      </w:r>
      <w:r>
        <w:rPr>
          <w:rFonts w:hint="eastAsia"/>
          <w:spacing w:val="0"/>
          <w:w w:val="100"/>
          <w:sz w:val="24"/>
          <w:szCs w:val="24"/>
          <w:highlight w:val="none"/>
        </w:rPr>
        <w:t>保证设计质量的前提下，设计人应按投资限额进行设计，严格控制设计变更，确保工程概、预算不突破限额目标。</w:t>
      </w:r>
    </w:p>
    <w:p w14:paraId="752A8564">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9.1.2设计人遵循功能适用、标准合理、经济合理的原则开展设计，在投资限额目标的基础上结合项目设计内容进一步分解投资，明确投资控制主要指标，在编制设计概、预算时逐步细化落实。</w:t>
      </w:r>
    </w:p>
    <w:p w14:paraId="051361AA">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9.1.3设计人在限额设计范围内应充分运用性价比分析、多方案</w:t>
      </w:r>
      <w:r>
        <w:rPr>
          <w:rFonts w:hint="eastAsia"/>
          <w:spacing w:val="0"/>
          <w:w w:val="100"/>
          <w:sz w:val="24"/>
          <w:szCs w:val="24"/>
          <w:highlight w:val="none"/>
          <w:lang w:eastAsia="zh-CN"/>
        </w:rPr>
        <w:t>（</w:t>
      </w:r>
      <w:r>
        <w:rPr>
          <w:rFonts w:hint="eastAsia"/>
          <w:spacing w:val="0"/>
          <w:w w:val="100"/>
          <w:sz w:val="24"/>
          <w:szCs w:val="24"/>
          <w:highlight w:val="none"/>
        </w:rPr>
        <w:t>不少于2个</w:t>
      </w:r>
      <w:r>
        <w:rPr>
          <w:rFonts w:hint="eastAsia"/>
          <w:spacing w:val="0"/>
          <w:w w:val="100"/>
          <w:sz w:val="24"/>
          <w:szCs w:val="24"/>
          <w:highlight w:val="none"/>
          <w:lang w:eastAsia="zh-CN"/>
        </w:rPr>
        <w:t>）</w:t>
      </w:r>
      <w:r>
        <w:rPr>
          <w:rFonts w:hint="eastAsia"/>
          <w:spacing w:val="0"/>
          <w:w w:val="100"/>
          <w:sz w:val="24"/>
          <w:szCs w:val="24"/>
          <w:highlight w:val="none"/>
        </w:rPr>
        <w:t>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14:paraId="3D1C3DD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9.1.4设计人有关设计的任何修改、变动或由于修改设计所引起的工艺、技术材料、设备的变更如引起投资限额的突破的，均须经过发包人审批同意。</w:t>
      </w:r>
    </w:p>
    <w:p w14:paraId="339C44A5">
      <w:pPr>
        <w:pStyle w:val="2"/>
        <w:widowControl w:val="0"/>
        <w:overflowPunct/>
        <w:adjustRightInd/>
        <w:spacing w:before="0" w:line="360" w:lineRule="auto"/>
        <w:ind w:right="0" w:firstLine="480" w:firstLineChars="200"/>
        <w:jc w:val="both"/>
        <w:rPr>
          <w:rFonts w:hint="eastAsia"/>
          <w:spacing w:val="0"/>
          <w:w w:val="100"/>
          <w:sz w:val="24"/>
          <w:szCs w:val="24"/>
          <w:highlight w:val="none"/>
        </w:rPr>
      </w:pPr>
      <w:r>
        <w:rPr>
          <w:rFonts w:hint="eastAsia"/>
          <w:spacing w:val="0"/>
          <w:w w:val="100"/>
          <w:sz w:val="24"/>
          <w:szCs w:val="24"/>
          <w:highlight w:val="none"/>
        </w:rPr>
        <w:t>9.1.5设计人未经发包人同意突破工程投资限额设计，应承担相应责任，并从总设计费中扣除超出限额部分的设计费的两倍作为违约金。</w:t>
      </w:r>
    </w:p>
    <w:p w14:paraId="6A71165E">
      <w:pPr>
        <w:pStyle w:val="2"/>
        <w:widowControl w:val="0"/>
        <w:overflowPunct/>
        <w:adjustRightInd/>
        <w:spacing w:before="0" w:line="360" w:lineRule="auto"/>
        <w:ind w:right="0" w:firstLine="480" w:firstLineChars="200"/>
        <w:jc w:val="both"/>
        <w:rPr>
          <w:rFonts w:hint="eastAsia"/>
          <w:spacing w:val="0"/>
          <w:w w:val="100"/>
          <w:sz w:val="24"/>
          <w:szCs w:val="24"/>
          <w:highlight w:val="none"/>
        </w:rPr>
      </w:pPr>
      <w:r>
        <w:rPr>
          <w:rFonts w:hint="eastAsia"/>
          <w:spacing w:val="0"/>
          <w:w w:val="100"/>
          <w:sz w:val="24"/>
          <w:szCs w:val="24"/>
          <w:highlight w:val="none"/>
          <w:lang w:val="en-US" w:eastAsia="zh-CN"/>
        </w:rPr>
        <w:t xml:space="preserve">9.1.6 </w:t>
      </w:r>
      <w:r>
        <w:rPr>
          <w:rFonts w:hint="eastAsia"/>
          <w:spacing w:val="0"/>
          <w:w w:val="100"/>
          <w:sz w:val="24"/>
          <w:szCs w:val="24"/>
          <w:highlight w:val="none"/>
        </w:rPr>
        <w:t>设计人应承诺如果根据设计人提供的施工图设计图纸编制的预算超出初步设计概算（建安费）或施工部分中标价，设计人必须在不改变原方案设计的构想及设计理念、不降低设计质量标准及使用要求、不影响下一阶段交付设计文件的期限、不追加设计费用的情况下对施工图设计进行优化，确保预算在初步设计概算（建安费）或施工部分中标价范围内。</w:t>
      </w:r>
    </w:p>
    <w:p w14:paraId="568B384B">
      <w:pPr>
        <w:pStyle w:val="2"/>
        <w:widowControl w:val="0"/>
        <w:overflowPunct/>
        <w:adjustRightInd/>
        <w:spacing w:before="0" w:line="360" w:lineRule="auto"/>
        <w:ind w:left="0" w:firstLine="482" w:firstLineChars="200"/>
        <w:jc w:val="both"/>
        <w:rPr>
          <w:rFonts w:hint="eastAsia"/>
          <w:b/>
          <w:bCs/>
          <w:w w:val="100"/>
          <w:sz w:val="24"/>
          <w:szCs w:val="24"/>
          <w:highlight w:val="none"/>
        </w:rPr>
      </w:pPr>
      <w:r>
        <w:rPr>
          <w:rFonts w:hint="eastAsia"/>
          <w:b/>
          <w:bCs/>
          <w:spacing w:val="0"/>
          <w:w w:val="100"/>
          <w:sz w:val="24"/>
          <w:szCs w:val="24"/>
          <w:highlight w:val="none"/>
        </w:rPr>
        <w:t>9.2设计优化和技术经济分析论证</w:t>
      </w:r>
    </w:p>
    <w:p w14:paraId="12329D5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9.2.1设计方案必须进行技术经济分析。通过对设计方案、工艺、设备等进行全面的评价，在满足功能要求的前提下采用技术经济优化，可以有效控制工程投资的方案。</w:t>
      </w:r>
    </w:p>
    <w:p w14:paraId="0E08DC01">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9.2.2在保证方案的可实施和可操作性前提下，设计中凡能进行定量分析的设计内容，应通过计算，用数据说明其技术经济的合理性。同时向发包人提供技术经济分析资料，以力求设计成果能充分体现设计优化的原则。</w:t>
      </w:r>
    </w:p>
    <w:p w14:paraId="1FBB9B57">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9.2.3设计人必须对设计方案进行多方案比较和优化，比较方案应具有可比性。方案比较必须通过技术经济分析，完成单位或单项工程的估算编制，确保设计深度能够满足编制工程概算的需要。对于超投资限额的，应在保证设计质量的前提下自行修改，如确实需要增加的，必须报发包人审查，取得发包人书面同意后方可修正。</w:t>
      </w:r>
    </w:p>
    <w:p w14:paraId="2A6FEA5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9.2.4为确保设计优化和投资控制，设计人必须对整体设计方案、主要基础形式、主体结构选型、截面方案、大宗建材</w:t>
      </w:r>
      <w:r>
        <w:rPr>
          <w:rFonts w:hint="eastAsia"/>
          <w:spacing w:val="0"/>
          <w:w w:val="100"/>
          <w:sz w:val="24"/>
          <w:szCs w:val="24"/>
          <w:highlight w:val="none"/>
          <w:lang w:eastAsia="zh-CN"/>
        </w:rPr>
        <w:t>（</w:t>
      </w:r>
      <w:r>
        <w:rPr>
          <w:rFonts w:hint="eastAsia"/>
          <w:spacing w:val="0"/>
          <w:w w:val="100"/>
          <w:sz w:val="24"/>
          <w:szCs w:val="24"/>
          <w:highlight w:val="none"/>
        </w:rPr>
        <w:t>单项总投资额200万以上</w:t>
      </w:r>
      <w:r>
        <w:rPr>
          <w:rFonts w:hint="eastAsia"/>
          <w:spacing w:val="0"/>
          <w:w w:val="100"/>
          <w:sz w:val="24"/>
          <w:szCs w:val="24"/>
          <w:highlight w:val="none"/>
          <w:lang w:eastAsia="zh-CN"/>
        </w:rPr>
        <w:t>）</w:t>
      </w:r>
      <w:r>
        <w:rPr>
          <w:rFonts w:hint="eastAsia"/>
          <w:spacing w:val="0"/>
          <w:w w:val="100"/>
          <w:sz w:val="24"/>
          <w:szCs w:val="24"/>
          <w:highlight w:val="none"/>
        </w:rPr>
        <w:t>使用、主要设备</w:t>
      </w:r>
      <w:r>
        <w:rPr>
          <w:rFonts w:hint="eastAsia"/>
          <w:spacing w:val="0"/>
          <w:w w:val="100"/>
          <w:sz w:val="24"/>
          <w:szCs w:val="24"/>
          <w:highlight w:val="none"/>
          <w:lang w:eastAsia="zh-CN"/>
        </w:rPr>
        <w:t>（单项</w:t>
      </w:r>
      <w:r>
        <w:rPr>
          <w:rFonts w:hint="eastAsia"/>
          <w:spacing w:val="0"/>
          <w:w w:val="100"/>
          <w:sz w:val="24"/>
          <w:szCs w:val="24"/>
          <w:highlight w:val="none"/>
        </w:rPr>
        <w:t>投资额50元以上或总投资额100万元以上</w:t>
      </w:r>
      <w:r>
        <w:rPr>
          <w:rFonts w:hint="eastAsia"/>
          <w:spacing w:val="0"/>
          <w:w w:val="100"/>
          <w:sz w:val="24"/>
          <w:szCs w:val="24"/>
          <w:highlight w:val="none"/>
          <w:lang w:eastAsia="zh-CN"/>
        </w:rPr>
        <w:t>）</w:t>
      </w:r>
      <w:r>
        <w:rPr>
          <w:rFonts w:hint="eastAsia"/>
          <w:spacing w:val="0"/>
          <w:w w:val="100"/>
          <w:sz w:val="24"/>
          <w:szCs w:val="24"/>
          <w:highlight w:val="none"/>
        </w:rPr>
        <w:t>选型等对建成使用和建设投资有重大影响的因素进行经济技术多方案比选和性价比分析，并提交正式的书面报告报发包人确认。</w:t>
      </w:r>
    </w:p>
    <w:p w14:paraId="796F1FC4">
      <w:pPr>
        <w:pStyle w:val="2"/>
        <w:widowControl w:val="0"/>
        <w:overflowPunct/>
        <w:adjustRightInd/>
        <w:spacing w:before="0" w:line="360" w:lineRule="auto"/>
        <w:ind w:firstLine="480" w:firstLineChars="200"/>
        <w:jc w:val="both"/>
        <w:rPr>
          <w:rFonts w:hint="eastAsia" w:ascii="宋体" w:hAnsi="宋体" w:eastAsia="宋体" w:cs="宋体"/>
          <w:w w:val="100"/>
          <w:sz w:val="24"/>
          <w:szCs w:val="24"/>
          <w:highlight w:val="none"/>
        </w:rPr>
      </w:pPr>
      <w:r>
        <w:rPr>
          <w:rFonts w:hint="eastAsia"/>
          <w:spacing w:val="0"/>
          <w:w w:val="100"/>
          <w:sz w:val="24"/>
          <w:szCs w:val="24"/>
          <w:highlight w:val="none"/>
        </w:rPr>
        <w:t>9.2.5设计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并未经发包人审批同意，不得随意突破限额。</w:t>
      </w:r>
    </w:p>
    <w:p w14:paraId="31289A61">
      <w:pPr>
        <w:pStyle w:val="2"/>
        <w:widowControl w:val="0"/>
        <w:overflowPunct/>
        <w:adjustRightInd/>
        <w:spacing w:before="0" w:line="360" w:lineRule="auto"/>
        <w:ind w:left="0" w:firstLine="482" w:firstLineChars="200"/>
        <w:jc w:val="both"/>
        <w:rPr>
          <w:rFonts w:hint="eastAsia"/>
          <w:b/>
          <w:bCs/>
          <w:w w:val="100"/>
          <w:sz w:val="24"/>
          <w:szCs w:val="24"/>
          <w:highlight w:val="none"/>
        </w:rPr>
      </w:pPr>
      <w:r>
        <w:rPr>
          <w:rFonts w:hint="eastAsia"/>
          <w:b/>
          <w:bCs/>
          <w:spacing w:val="0"/>
          <w:w w:val="100"/>
          <w:sz w:val="24"/>
          <w:szCs w:val="24"/>
          <w:highlight w:val="none"/>
        </w:rPr>
        <w:t>9.3概预算</w:t>
      </w:r>
    </w:p>
    <w:p w14:paraId="79B233F8">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9.3.1设计人必须在方案设计审查、扩大初步设计审查和施工图审查时提交相应深度的投资估算、概算，对投资限额目标作进一步的细化，并按设计深度提供相应的主要材料工程数量表、设备清单、数量及询价资料，概算计算书、编制说明书。</w:t>
      </w:r>
    </w:p>
    <w:p w14:paraId="0FA0334E">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9.3.2设计概算的计算指标分析应提供依据，计算数据应经有关部门或人员确认，确认后不得随意修改。没有定额的指标必须进行指标分析，针对本工程的特点合理确定，杜绝机械性地套用广州</w:t>
      </w:r>
      <w:r>
        <w:rPr>
          <w:rFonts w:hint="eastAsia"/>
          <w:spacing w:val="0"/>
          <w:w w:val="100"/>
          <w:sz w:val="24"/>
          <w:szCs w:val="24"/>
          <w:highlight w:val="none"/>
          <w:lang w:eastAsia="zh-CN"/>
        </w:rPr>
        <w:t>其他类似</w:t>
      </w:r>
      <w:r>
        <w:rPr>
          <w:rFonts w:hint="eastAsia"/>
          <w:spacing w:val="0"/>
          <w:w w:val="100"/>
          <w:sz w:val="24"/>
          <w:szCs w:val="24"/>
          <w:highlight w:val="none"/>
        </w:rPr>
        <w:t>工程指标的做法。</w:t>
      </w:r>
    </w:p>
    <w:p w14:paraId="1CED39EB">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9.3.3设计人应对概算的准确性负责，认真分析可能影响造价的各种因素</w:t>
      </w:r>
      <w:r>
        <w:rPr>
          <w:rFonts w:hint="eastAsia"/>
          <w:spacing w:val="0"/>
          <w:w w:val="100"/>
          <w:sz w:val="24"/>
          <w:szCs w:val="24"/>
          <w:highlight w:val="none"/>
          <w:lang w:eastAsia="zh-CN"/>
        </w:rPr>
        <w:t>（</w:t>
      </w:r>
      <w:r>
        <w:rPr>
          <w:rFonts w:hint="eastAsia"/>
          <w:spacing w:val="0"/>
          <w:w w:val="100"/>
          <w:sz w:val="24"/>
          <w:szCs w:val="24"/>
          <w:highlight w:val="none"/>
        </w:rPr>
        <w:t>如自然条件、生产工艺和施工条件等</w:t>
      </w:r>
      <w:r>
        <w:rPr>
          <w:rFonts w:hint="eastAsia"/>
          <w:spacing w:val="0"/>
          <w:w w:val="100"/>
          <w:sz w:val="24"/>
          <w:szCs w:val="24"/>
          <w:highlight w:val="none"/>
          <w:lang w:eastAsia="zh-CN"/>
        </w:rPr>
        <w:t>），</w:t>
      </w:r>
      <w:r>
        <w:rPr>
          <w:rFonts w:hint="eastAsia"/>
          <w:spacing w:val="0"/>
          <w:w w:val="100"/>
          <w:sz w:val="24"/>
          <w:szCs w:val="24"/>
          <w:highlight w:val="none"/>
        </w:rPr>
        <w:t>准确选用定额、费用和价格等各项编制依据，使概算能够完整地反映设计内容，合理地反映施工条件，准确地确定工程造价。</w:t>
      </w:r>
    </w:p>
    <w:p w14:paraId="7286039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9.3.4设计概算应结合工程招投标的需要编制，单位、单项工程，分部、分项工程的划分原则必须统一，编码必须一致，便于投资分析和验工计价时的检索。编制单元及章节划分应符合投资控制的需要，方便发包人根据工程招标的标段灵活组合。</w:t>
      </w:r>
    </w:p>
    <w:p w14:paraId="28170234">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9.3.5如果发包人委托设计人编制清单预算，设计人在施工图阶段提供的工程量清单和工程预算必须满足发包人用作于“投标限价”的要求，发包人将设计人提供的工程预算委托第三方机构审核，审核结果作为工程预算的“投标限价”。</w:t>
      </w:r>
    </w:p>
    <w:p w14:paraId="7F8D89A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9.3.6发包人有权聘请有资质的单位审查设计人造价文件的客观性、准确性。如果工程概算超出限定的工程造价，设计人必须对初步设计进行修改，并承诺修改不改变有关设计和规划的原则、内容与要求，不改变原方案设计的构思，不降低使用功能与设计质量标准。发包人对此修改不支付附加设计费用。</w:t>
      </w:r>
    </w:p>
    <w:p w14:paraId="6CC49B73">
      <w:pPr>
        <w:pStyle w:val="2"/>
        <w:widowControl w:val="0"/>
        <w:overflowPunct/>
        <w:adjustRightInd/>
        <w:spacing w:before="0" w:line="360" w:lineRule="auto"/>
        <w:ind w:left="0" w:right="0" w:firstLine="480" w:firstLineChars="200"/>
        <w:jc w:val="both"/>
        <w:rPr>
          <w:rFonts w:hint="eastAsia"/>
          <w:spacing w:val="0"/>
          <w:w w:val="100"/>
          <w:sz w:val="24"/>
          <w:szCs w:val="24"/>
          <w:highlight w:val="none"/>
        </w:rPr>
      </w:pPr>
      <w:r>
        <w:rPr>
          <w:rFonts w:hint="eastAsia"/>
          <w:spacing w:val="0"/>
          <w:w w:val="100"/>
          <w:sz w:val="24"/>
          <w:szCs w:val="24"/>
          <w:highlight w:val="none"/>
        </w:rPr>
        <w:t>9.3.7若初步设计概算超出发包人审定的初步设计概算，设计人须保证根据评审专家和发包人的意见，进行方案修改，并承诺该修改不改变有关设计和规划的原则、内容与要求，不改变原方案设计的构思，不降低使用功能与设计质量标准，不增加设计费用，并承担一切的责任和损失。如果施工图预算超出经确认的初步设计概算，设计人须保证无偿在初步设计的基础上对施工图进行修改，项目立项投资调整而引起的设计概算修改除外。</w:t>
      </w:r>
    </w:p>
    <w:p w14:paraId="275C4957">
      <w:pPr>
        <w:pStyle w:val="2"/>
        <w:widowControl w:val="0"/>
        <w:overflowPunct/>
        <w:adjustRightInd/>
        <w:spacing w:before="0" w:line="360" w:lineRule="auto"/>
        <w:ind w:left="0" w:right="0" w:firstLine="482" w:firstLineChars="200"/>
        <w:jc w:val="both"/>
        <w:rPr>
          <w:rFonts w:hint="eastAsia"/>
          <w:b/>
          <w:bCs/>
          <w:w w:val="100"/>
          <w:sz w:val="24"/>
          <w:szCs w:val="24"/>
          <w:highlight w:val="none"/>
        </w:rPr>
      </w:pPr>
      <w:r>
        <w:rPr>
          <w:rFonts w:hint="eastAsia"/>
          <w:b/>
          <w:bCs/>
          <w:spacing w:val="0"/>
          <w:w w:val="100"/>
          <w:sz w:val="24"/>
          <w:szCs w:val="24"/>
          <w:highlight w:val="none"/>
        </w:rPr>
        <w:t>9.4设计变更</w:t>
      </w:r>
    </w:p>
    <w:p w14:paraId="016696FE">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9.4.1工程建设过程中因各种原因所发生的设计变更，应明确设计变更的原因、种类、责任认定、审批权限和费用处理原则。</w:t>
      </w:r>
    </w:p>
    <w:p w14:paraId="7F862EDB">
      <w:pPr>
        <w:pStyle w:val="2"/>
        <w:widowControl w:val="0"/>
        <w:overflowPunct/>
        <w:adjustRightInd/>
        <w:spacing w:before="0" w:line="360" w:lineRule="auto"/>
        <w:ind w:firstLine="480" w:firstLineChars="200"/>
        <w:jc w:val="both"/>
        <w:rPr>
          <w:rFonts w:hint="eastAsia" w:ascii="宋体" w:hAnsi="宋体" w:eastAsia="宋体" w:cs="宋体"/>
          <w:b/>
          <w:bCs/>
          <w:w w:val="100"/>
          <w:sz w:val="24"/>
          <w:szCs w:val="24"/>
          <w:highlight w:val="none"/>
        </w:rPr>
      </w:pPr>
      <w:r>
        <w:rPr>
          <w:rFonts w:hint="eastAsia"/>
          <w:spacing w:val="0"/>
          <w:w w:val="100"/>
          <w:sz w:val="24"/>
          <w:szCs w:val="24"/>
          <w:highlight w:val="none"/>
        </w:rPr>
        <w:t>9.4.2设计人应承诺能够根据工程需要修改设计，对所承担项目设计的完整性负责，且修改设计完成时限应满足工程建设需要并符合本合同要求。</w:t>
      </w:r>
    </w:p>
    <w:p w14:paraId="40C599D1">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第十条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设计质量的组织保证与人员管理制度</w:t>
      </w:r>
    </w:p>
    <w:p w14:paraId="2518852A">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10.1设计人应根据设计任务建立项目组，从组织上保证投入的人力、物力能满足设计开展的需要，保证不同设计时段、阶段设计工作的连续性和外部接口衔接的连贯性。</w:t>
      </w:r>
    </w:p>
    <w:p w14:paraId="430120BD">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10.2在设计高峰或发包人认为有必要时，设计人必须集中设计人员确保设计进度。凡因人员不到位而影响设计工作的，发包人有权根据实际情况扣减设计费直至解除合同等。</w:t>
      </w:r>
    </w:p>
    <w:p w14:paraId="0ADA6C4D">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10.3本合同有效期内，在设计人员明确分工各负责的基础上，设计人承诺：</w:t>
      </w:r>
    </w:p>
    <w:p w14:paraId="4E46ACB4">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10.3.1为本项目指定的设计总负责人为一级注册建筑师或一级注册结构师，且担任过大</w:t>
      </w:r>
      <w:r>
        <w:rPr>
          <w:rFonts w:hint="eastAsia"/>
          <w:spacing w:val="0"/>
          <w:w w:val="100"/>
          <w:sz w:val="24"/>
          <w:szCs w:val="24"/>
          <w:highlight w:val="none"/>
          <w:u w:val="single" w:color="auto"/>
        </w:rPr>
        <w:t>型房屋建筑</w:t>
      </w:r>
      <w:r>
        <w:rPr>
          <w:rFonts w:hint="eastAsia"/>
          <w:spacing w:val="0"/>
          <w:w w:val="100"/>
          <w:sz w:val="24"/>
          <w:szCs w:val="24"/>
          <w:highlight w:val="none"/>
        </w:rPr>
        <w:t>工程的设计总负责人。</w:t>
      </w:r>
    </w:p>
    <w:p w14:paraId="60D18341">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10.3.2为本项目指定的各专业设计负责人为注册工程师及高级职称或具备设计经历在10年以上的中级职称；每个专业至少配备1名高级工程师或具备设计经历在10年以上的工程师或注册工程师。</w:t>
      </w:r>
    </w:p>
    <w:p w14:paraId="0EF61C4F">
      <w:pPr>
        <w:pStyle w:val="2"/>
        <w:widowControl w:val="0"/>
        <w:overflowPunct/>
        <w:adjustRightInd/>
        <w:spacing w:before="0" w:line="360" w:lineRule="auto"/>
        <w:ind w:firstLine="480" w:firstLineChars="200"/>
        <w:jc w:val="both"/>
        <w:rPr>
          <w:rFonts w:hint="eastAsia"/>
          <w:w w:val="100"/>
          <w:sz w:val="24"/>
          <w:szCs w:val="24"/>
          <w:highlight w:val="none"/>
        </w:rPr>
      </w:pPr>
      <w:r>
        <w:rPr>
          <w:rFonts w:hint="eastAsia"/>
          <w:spacing w:val="0"/>
          <w:w w:val="100"/>
          <w:sz w:val="24"/>
          <w:szCs w:val="24"/>
          <w:highlight w:val="none"/>
        </w:rPr>
        <w:t>10.3.3为本项目指定的驻场设计代表总负责人为本项目设计负责人之一，高级职称，其设计经历在</w:t>
      </w:r>
      <w:r>
        <w:rPr>
          <w:rFonts w:hint="eastAsia" w:ascii="宋体" w:hAnsi="宋体" w:eastAsia="宋体" w:cs="宋体"/>
          <w:spacing w:val="0"/>
          <w:w w:val="100"/>
          <w:sz w:val="24"/>
          <w:szCs w:val="24"/>
          <w:highlight w:val="none"/>
          <w:u w:val="single" w:color="auto"/>
        </w:rPr>
        <w:t>10</w:t>
      </w:r>
      <w:r>
        <w:rPr>
          <w:rFonts w:hint="eastAsia"/>
          <w:spacing w:val="0"/>
          <w:w w:val="100"/>
          <w:sz w:val="24"/>
          <w:szCs w:val="24"/>
          <w:highlight w:val="none"/>
        </w:rPr>
        <w:t>年以上，担任过大</w:t>
      </w:r>
      <w:r>
        <w:rPr>
          <w:rFonts w:hint="eastAsia"/>
          <w:spacing w:val="0"/>
          <w:w w:val="100"/>
          <w:sz w:val="24"/>
          <w:szCs w:val="24"/>
          <w:highlight w:val="none"/>
          <w:u w:val="single" w:color="auto"/>
        </w:rPr>
        <w:t>型房屋建筑工</w:t>
      </w:r>
      <w:r>
        <w:rPr>
          <w:rFonts w:hint="eastAsia"/>
          <w:spacing w:val="0"/>
          <w:w w:val="100"/>
          <w:sz w:val="24"/>
          <w:szCs w:val="24"/>
          <w:highlight w:val="none"/>
        </w:rPr>
        <w:t>程的设计总负责人。</w:t>
      </w:r>
    </w:p>
    <w:p w14:paraId="5D60788E">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设计人保证驻场设计代表总负责人能够全权代表设计人，并向发包人出具相应的授权文件。</w:t>
      </w:r>
    </w:p>
    <w:p w14:paraId="320A2D4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10.4设计人承诺：项目主要专</w:t>
      </w:r>
      <w:r>
        <w:rPr>
          <w:rFonts w:hint="eastAsia"/>
          <w:spacing w:val="0"/>
          <w:w w:val="100"/>
          <w:sz w:val="24"/>
          <w:szCs w:val="24"/>
          <w:highlight w:val="none"/>
          <w:u w:val="single" w:color="auto"/>
        </w:rPr>
        <w:t>业房屋建筑</w:t>
      </w:r>
      <w:r>
        <w:rPr>
          <w:rFonts w:hint="eastAsia"/>
          <w:spacing w:val="0"/>
          <w:w w:val="100"/>
          <w:sz w:val="24"/>
          <w:szCs w:val="24"/>
          <w:highlight w:val="none"/>
        </w:rPr>
        <w:t>的设计负责人作为设计代表常驻现场，服务于项目建设的始终。</w:t>
      </w:r>
    </w:p>
    <w:p w14:paraId="79F3634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10.5设计人承诺：应发包人要求，委派承担本项目设计的其它专业的设计负责人作为设计代</w:t>
      </w:r>
      <w:r>
        <w:rPr>
          <w:rFonts w:hint="eastAsia"/>
          <w:spacing w:val="0"/>
          <w:w w:val="100"/>
          <w:sz w:val="24"/>
          <w:szCs w:val="24"/>
          <w:highlight w:val="none"/>
          <w:lang w:eastAsia="zh-CN"/>
        </w:rPr>
        <w:t>表进</w:t>
      </w:r>
      <w:r>
        <w:rPr>
          <w:rFonts w:hint="eastAsia"/>
          <w:spacing w:val="0"/>
          <w:w w:val="100"/>
          <w:sz w:val="24"/>
          <w:szCs w:val="24"/>
          <w:highlight w:val="none"/>
        </w:rPr>
        <w:t>驻现场，提供专业齐全的配套服务。</w:t>
      </w:r>
    </w:p>
    <w:p w14:paraId="6FE05B5D">
      <w:pPr>
        <w:pStyle w:val="2"/>
        <w:widowControl w:val="0"/>
        <w:overflowPunct/>
        <w:adjustRightInd/>
        <w:spacing w:before="0" w:line="360" w:lineRule="auto"/>
        <w:ind w:firstLine="480" w:firstLineChars="200"/>
        <w:jc w:val="both"/>
        <w:rPr>
          <w:rFonts w:hint="eastAsia" w:ascii="宋体" w:hAnsi="宋体" w:eastAsia="宋体" w:cs="宋体"/>
          <w:w w:val="100"/>
          <w:sz w:val="24"/>
          <w:szCs w:val="24"/>
          <w:highlight w:val="none"/>
        </w:rPr>
      </w:pPr>
      <w:r>
        <w:rPr>
          <w:rFonts w:hint="eastAsia"/>
          <w:spacing w:val="0"/>
          <w:w w:val="100"/>
          <w:sz w:val="24"/>
          <w:szCs w:val="24"/>
          <w:highlight w:val="none"/>
        </w:rPr>
        <w:t>10.6设计人承诺</w:t>
      </w:r>
      <w:r>
        <w:rPr>
          <w:color w:val="0000FF"/>
          <w:spacing w:val="11"/>
          <w:sz w:val="23"/>
          <w:szCs w:val="23"/>
          <w:highlight w:val="none"/>
        </w:rPr>
        <w:t>随项目的推进，</w:t>
      </w:r>
      <w:r>
        <w:rPr>
          <w:rFonts w:hint="eastAsia"/>
          <w:color w:val="0000FF"/>
          <w:spacing w:val="11"/>
          <w:sz w:val="23"/>
          <w:szCs w:val="23"/>
          <w:highlight w:val="none"/>
          <w:lang w:val="en-US" w:eastAsia="zh-CN"/>
        </w:rPr>
        <w:t>根据实际需求</w:t>
      </w:r>
      <w:r>
        <w:rPr>
          <w:color w:val="0000FF"/>
          <w:spacing w:val="10"/>
          <w:sz w:val="23"/>
          <w:szCs w:val="23"/>
          <w:highlight w:val="none"/>
        </w:rPr>
        <w:t>委派</w:t>
      </w:r>
      <w:r>
        <w:rPr>
          <w:rFonts w:hint="eastAsia"/>
          <w:color w:val="0000FF"/>
          <w:spacing w:val="10"/>
          <w:sz w:val="23"/>
          <w:szCs w:val="23"/>
          <w:highlight w:val="none"/>
          <w:lang w:val="en-US" w:eastAsia="zh-CN"/>
        </w:rPr>
        <w:t>相应</w:t>
      </w:r>
      <w:r>
        <w:rPr>
          <w:rFonts w:hint="eastAsia"/>
          <w:color w:val="0000FF"/>
          <w:spacing w:val="10"/>
          <w:sz w:val="23"/>
          <w:szCs w:val="23"/>
          <w:highlight w:val="none"/>
          <w:lang w:eastAsia="zh-CN"/>
        </w:rPr>
        <w:t>的</w:t>
      </w:r>
      <w:r>
        <w:rPr>
          <w:color w:val="0000FF"/>
          <w:spacing w:val="11"/>
          <w:sz w:val="23"/>
          <w:szCs w:val="23"/>
          <w:highlight w:val="none"/>
        </w:rPr>
        <w:t>设计代表驻现场。</w:t>
      </w:r>
      <w:r>
        <w:rPr>
          <w:rFonts w:hint="eastAsia"/>
          <w:spacing w:val="0"/>
          <w:w w:val="100"/>
          <w:sz w:val="24"/>
          <w:szCs w:val="24"/>
          <w:highlight w:val="none"/>
        </w:rPr>
        <w:t>。</w:t>
      </w:r>
    </w:p>
    <w:p w14:paraId="3B439F15">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10.7项目设计总负责人、各专业设计负责人、驻场设计代表总负责人、驻场设计代表的经验、能力和健康状况应能够胜任所承担任务的设计、组织、计划、协调工作。</w:t>
      </w:r>
    </w:p>
    <w:p w14:paraId="773902B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ascii="宋体" w:hAnsi="宋体" w:eastAsia="宋体" w:cs="宋体"/>
          <w:b w:val="0"/>
          <w:bCs w:val="0"/>
          <w:spacing w:val="0"/>
          <w:w w:val="100"/>
          <w:sz w:val="24"/>
          <w:szCs w:val="24"/>
          <w:highlight w:val="none"/>
        </w:rPr>
        <w:t>10.8</w:t>
      </w:r>
      <w:r>
        <w:rPr>
          <w:rFonts w:hint="eastAsia"/>
          <w:spacing w:val="0"/>
          <w:w w:val="100"/>
          <w:sz w:val="24"/>
          <w:szCs w:val="24"/>
          <w:highlight w:val="none"/>
        </w:rPr>
        <w:t>设计人须报送项目设计总负责人、各专业设计负责人及其</w:t>
      </w:r>
      <w:r>
        <w:rPr>
          <w:rFonts w:hint="eastAsia"/>
          <w:spacing w:val="0"/>
          <w:w w:val="100"/>
          <w:sz w:val="24"/>
          <w:szCs w:val="24"/>
          <w:highlight w:val="none"/>
          <w:lang w:eastAsia="zh-CN"/>
        </w:rPr>
        <w:t>他</w:t>
      </w:r>
      <w:r>
        <w:rPr>
          <w:rFonts w:hint="eastAsia"/>
          <w:spacing w:val="0"/>
          <w:w w:val="100"/>
          <w:sz w:val="24"/>
          <w:szCs w:val="24"/>
          <w:highlight w:val="none"/>
        </w:rPr>
        <w:t>参与设计工作的人员姓名、年龄、学历、专业、职称、职务、相关经历和主要技术成果以及在本项目中负责的设计任务等资料给发包人备案。</w:t>
      </w:r>
    </w:p>
    <w:p w14:paraId="31CE4F91">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10.9设计人须报送驻场设计代表负责人及驻场设计代表人员的姓名、年龄、学历、专业、职称、职务、相关经历和主要技术成果以及驻场授权工作范围、驻场时间安排等资料给发包人备案。</w:t>
      </w:r>
    </w:p>
    <w:p w14:paraId="08A55475">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10.10设计人必须保证参与本项目设计人员的稳定性。</w:t>
      </w:r>
    </w:p>
    <w:p w14:paraId="395D999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10.10.1设计人如需更换项目设计总负责人、各专业设计负责人、驻场设计代表总负责人和驻场设计代表，应提前7天以书面形式通知发包人并征得发包人同意后方可撤换。</w:t>
      </w:r>
    </w:p>
    <w:p w14:paraId="4A1F1FA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10.10.2若发包人认为项目设计总负责人、各专业设计负责人、驻场设计代表总负责人和驻场设计代表不称职时，设计人应当在收到发包人的书面通知后5天内更换</w:t>
      </w:r>
      <w:r>
        <w:rPr>
          <w:rFonts w:hint="eastAsia"/>
          <w:spacing w:val="0"/>
          <w:w w:val="100"/>
          <w:sz w:val="24"/>
          <w:szCs w:val="24"/>
          <w:highlight w:val="none"/>
          <w:lang w:eastAsia="zh-CN"/>
        </w:rPr>
        <w:t>（</w:t>
      </w:r>
      <w:r>
        <w:rPr>
          <w:rFonts w:hint="eastAsia"/>
          <w:spacing w:val="0"/>
          <w:w w:val="100"/>
          <w:sz w:val="24"/>
          <w:szCs w:val="24"/>
          <w:highlight w:val="none"/>
        </w:rPr>
        <w:t>更换人员的资历不得低于本合同相应条款对各类设计人员资历规定的要求</w:t>
      </w:r>
      <w:r>
        <w:rPr>
          <w:rFonts w:hint="eastAsia"/>
          <w:spacing w:val="0"/>
          <w:w w:val="100"/>
          <w:sz w:val="24"/>
          <w:szCs w:val="24"/>
          <w:highlight w:val="none"/>
          <w:lang w:eastAsia="zh-CN"/>
        </w:rPr>
        <w:t>），</w:t>
      </w:r>
      <w:r>
        <w:rPr>
          <w:rFonts w:hint="eastAsia"/>
          <w:spacing w:val="0"/>
          <w:w w:val="100"/>
          <w:sz w:val="24"/>
          <w:szCs w:val="24"/>
          <w:highlight w:val="none"/>
        </w:rPr>
        <w:t>且更换人员须先经过发包人确认。若设计人对发包人要求更换人员有异议时，可进行申诉，若申诉后发包人仍然要求更换，则设计人应无条件进行更</w:t>
      </w:r>
      <w:r>
        <w:rPr>
          <w:rFonts w:hint="eastAsia"/>
          <w:w w:val="100"/>
          <w:sz w:val="24"/>
          <w:szCs w:val="24"/>
          <w:highlight w:val="none"/>
        </w:rPr>
        <w:t>换，</w:t>
      </w:r>
      <w:r>
        <w:rPr>
          <w:rFonts w:hint="eastAsia"/>
          <w:spacing w:val="0"/>
          <w:w w:val="100"/>
          <w:sz w:val="24"/>
          <w:szCs w:val="24"/>
          <w:highlight w:val="none"/>
        </w:rPr>
        <w:t>否则视设计人该人员从发包人发出更换通知的时间开始擅自离岗。</w:t>
      </w:r>
    </w:p>
    <w:p w14:paraId="2A24369D">
      <w:pPr>
        <w:pStyle w:val="2"/>
        <w:widowControl w:val="0"/>
        <w:overflowPunct/>
        <w:adjustRightInd/>
        <w:spacing w:before="0" w:line="360" w:lineRule="auto"/>
        <w:ind w:right="0" w:firstLine="480" w:firstLineChars="200"/>
        <w:jc w:val="both"/>
        <w:rPr>
          <w:rFonts w:hint="eastAsia"/>
          <w:w w:val="100"/>
          <w:sz w:val="24"/>
          <w:szCs w:val="24"/>
          <w:highlight w:val="none"/>
          <w:lang w:eastAsia="zh-CN"/>
        </w:rPr>
      </w:pPr>
      <w:r>
        <w:rPr>
          <w:rFonts w:hint="eastAsia"/>
          <w:b w:val="0"/>
          <w:bCs w:val="0"/>
          <w:spacing w:val="0"/>
          <w:w w:val="100"/>
          <w:sz w:val="24"/>
          <w:szCs w:val="24"/>
          <w:highlight w:val="none"/>
        </w:rPr>
        <w:t>10.10.3</w:t>
      </w:r>
      <w:r>
        <w:rPr>
          <w:rFonts w:hint="eastAsia"/>
          <w:b w:val="0"/>
          <w:bCs w:val="0"/>
          <w:spacing w:val="0"/>
          <w:w w:val="100"/>
          <w:sz w:val="24"/>
          <w:szCs w:val="24"/>
          <w:highlight w:val="none"/>
          <w:lang w:val="en-US" w:eastAsia="zh-CN"/>
        </w:rPr>
        <w:t xml:space="preserve"> </w:t>
      </w:r>
      <w:r>
        <w:rPr>
          <w:rFonts w:hint="eastAsia"/>
          <w:spacing w:val="0"/>
          <w:w w:val="100"/>
          <w:sz w:val="24"/>
          <w:szCs w:val="24"/>
          <w:highlight w:val="none"/>
        </w:rPr>
        <w:t>如未征得发包人</w:t>
      </w:r>
      <w:r>
        <w:rPr>
          <w:rFonts w:hint="eastAsia"/>
          <w:spacing w:val="0"/>
          <w:w w:val="100"/>
          <w:sz w:val="24"/>
          <w:szCs w:val="24"/>
          <w:highlight w:val="none"/>
          <w:lang w:val="en-US" w:eastAsia="zh-CN"/>
        </w:rPr>
        <w:t>事先</w:t>
      </w:r>
      <w:r>
        <w:rPr>
          <w:rFonts w:hint="eastAsia"/>
          <w:spacing w:val="0"/>
          <w:w w:val="100"/>
          <w:sz w:val="24"/>
          <w:szCs w:val="24"/>
          <w:highlight w:val="none"/>
        </w:rPr>
        <w:t>书面同意，擅自更换项目设计总负责人、各专业设计负责人、驻场设计代表总负责人的，每更换一人次，</w:t>
      </w:r>
      <w:r>
        <w:rPr>
          <w:rFonts w:hint="eastAsia"/>
          <w:spacing w:val="0"/>
          <w:w w:val="100"/>
          <w:sz w:val="24"/>
          <w:szCs w:val="24"/>
          <w:highlight w:val="none"/>
          <w:lang w:val="en-US" w:eastAsia="zh-CN"/>
        </w:rPr>
        <w:t>设计人应</w:t>
      </w:r>
      <w:r>
        <w:rPr>
          <w:rFonts w:hint="eastAsia"/>
          <w:spacing w:val="0"/>
          <w:w w:val="100"/>
          <w:sz w:val="24"/>
          <w:szCs w:val="24"/>
          <w:highlight w:val="none"/>
        </w:rPr>
        <w:t>按</w:t>
      </w:r>
      <w:r>
        <w:rPr>
          <w:rFonts w:hint="eastAsia" w:ascii="宋体" w:hAnsi="宋体" w:eastAsia="宋体" w:cs="宋体"/>
          <w:spacing w:val="0"/>
          <w:w w:val="100"/>
          <w:sz w:val="24"/>
          <w:szCs w:val="24"/>
          <w:highlight w:val="none"/>
          <w:u w:val="single" w:color="auto"/>
        </w:rPr>
        <w:t>10000</w:t>
      </w:r>
      <w:r>
        <w:rPr>
          <w:rFonts w:hint="eastAsia"/>
          <w:spacing w:val="0"/>
          <w:w w:val="100"/>
          <w:sz w:val="24"/>
          <w:szCs w:val="24"/>
          <w:highlight w:val="none"/>
        </w:rPr>
        <w:t>元向发包人支付违约金</w:t>
      </w:r>
      <w:r>
        <w:rPr>
          <w:rFonts w:hint="eastAsia"/>
          <w:spacing w:val="0"/>
          <w:w w:val="100"/>
          <w:sz w:val="24"/>
          <w:szCs w:val="24"/>
          <w:highlight w:val="none"/>
          <w:lang w:val="en-US" w:eastAsia="zh-CN"/>
        </w:rPr>
        <w:t>并赔偿发包人因此造成的损失</w:t>
      </w:r>
      <w:r>
        <w:rPr>
          <w:rFonts w:hint="eastAsia"/>
          <w:spacing w:val="0"/>
          <w:w w:val="100"/>
          <w:sz w:val="24"/>
          <w:szCs w:val="24"/>
          <w:highlight w:val="none"/>
        </w:rPr>
        <w:t>；擅自更换驻场设计代表的，每更换一人次，需按</w:t>
      </w:r>
      <w:r>
        <w:rPr>
          <w:rFonts w:hint="eastAsia" w:ascii="宋体" w:hAnsi="宋体" w:eastAsia="宋体" w:cs="宋体"/>
          <w:spacing w:val="0"/>
          <w:w w:val="100"/>
          <w:sz w:val="24"/>
          <w:szCs w:val="24"/>
          <w:highlight w:val="none"/>
          <w:u w:val="single" w:color="auto"/>
        </w:rPr>
        <w:t>10000</w:t>
      </w:r>
      <w:r>
        <w:rPr>
          <w:rFonts w:hint="eastAsia"/>
          <w:spacing w:val="0"/>
          <w:w w:val="100"/>
          <w:sz w:val="24"/>
          <w:szCs w:val="24"/>
          <w:highlight w:val="none"/>
        </w:rPr>
        <w:t>元向发包人支付违约金</w:t>
      </w:r>
      <w:r>
        <w:rPr>
          <w:rFonts w:hint="eastAsia"/>
          <w:spacing w:val="0"/>
          <w:w w:val="100"/>
          <w:sz w:val="24"/>
          <w:szCs w:val="24"/>
          <w:highlight w:val="none"/>
          <w:lang w:val="en-US" w:eastAsia="zh-CN"/>
        </w:rPr>
        <w:t>并赔偿发包人因此造成的损失</w:t>
      </w:r>
      <w:r>
        <w:rPr>
          <w:rFonts w:hint="eastAsia"/>
          <w:spacing w:val="0"/>
          <w:w w:val="100"/>
          <w:sz w:val="24"/>
          <w:szCs w:val="24"/>
          <w:highlight w:val="none"/>
          <w:lang w:eastAsia="zh-CN"/>
        </w:rPr>
        <w:t>。</w:t>
      </w:r>
    </w:p>
    <w:p w14:paraId="39CECF2F">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10.11设计人必须加强设计人员职业操守的教育，本项目设计人员需共同遵守设计人员职业道德守则，并严格遵守以下规定：</w:t>
      </w:r>
    </w:p>
    <w:p w14:paraId="7ED3807C">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10.11.1严防重产值、轻质量倾向，确保公众人身及财产安全。</w:t>
      </w:r>
    </w:p>
    <w:p w14:paraId="59F85C95">
      <w:pPr>
        <w:pStyle w:val="2"/>
        <w:widowControl w:val="0"/>
        <w:overflowPunct/>
        <w:adjustRightInd/>
        <w:spacing w:before="0" w:line="360" w:lineRule="auto"/>
        <w:ind w:right="0" w:firstLine="480" w:firstLineChars="200"/>
        <w:jc w:val="both"/>
        <w:rPr>
          <w:rFonts w:hint="eastAsia" w:ascii="宋体" w:hAnsi="宋体" w:eastAsia="宋体" w:cs="宋体"/>
          <w:w w:val="100"/>
          <w:sz w:val="24"/>
          <w:szCs w:val="24"/>
          <w:highlight w:val="none"/>
        </w:rPr>
      </w:pPr>
      <w:r>
        <w:rPr>
          <w:rFonts w:hint="eastAsia"/>
          <w:spacing w:val="0"/>
          <w:w w:val="100"/>
          <w:sz w:val="24"/>
          <w:szCs w:val="24"/>
          <w:highlight w:val="none"/>
        </w:rPr>
        <w:t>10.11.2禁止向发包人及施工单位推销材料、设备，或以倾向性、排他性设</w:t>
      </w:r>
      <w:r>
        <w:rPr>
          <w:rFonts w:hint="eastAsia"/>
          <w:w w:val="100"/>
          <w:sz w:val="24"/>
          <w:szCs w:val="24"/>
          <w:highlight w:val="none"/>
        </w:rPr>
        <w:t>计变相推销。</w:t>
      </w:r>
    </w:p>
    <w:p w14:paraId="648D2CA5">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10.11.3禁止与材料、设备供应商串通，设计中选用价高质次的材料、设备。</w:t>
      </w:r>
    </w:p>
    <w:p w14:paraId="6442D392">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10.11.4禁止与材料、设备供应商串通，在材料、设备的监造或调试过程中对不合格材料、设备产品进行包庇或以次充好，提高产品验收级别。</w:t>
      </w:r>
    </w:p>
    <w:p w14:paraId="0EFD7395">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10.11.5禁止与施工单位串通，对不合格材料、设备、产品、工程进行包庇及验收。</w:t>
      </w:r>
    </w:p>
    <w:p w14:paraId="69F50F3F">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10.11.6禁止与施工单位串通，对材料用量、工程量进行虚假签认。</w:t>
      </w:r>
    </w:p>
    <w:p w14:paraId="185D9908">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10.11.7禁止与施工单位串通，不合理提高施工难度及增加材料用量，以增大施工费用，获取不正当收益。</w:t>
      </w:r>
    </w:p>
    <w:p w14:paraId="5DA76767">
      <w:pPr>
        <w:pStyle w:val="2"/>
        <w:widowControl w:val="0"/>
        <w:overflowPunct/>
        <w:adjustRightInd/>
        <w:spacing w:before="0" w:line="360" w:lineRule="auto"/>
        <w:ind w:firstLine="480" w:firstLineChars="200"/>
        <w:jc w:val="both"/>
        <w:rPr>
          <w:rFonts w:hint="eastAsia" w:ascii="宋体" w:hAnsi="宋体" w:eastAsia="宋体" w:cs="宋体"/>
          <w:w w:val="100"/>
          <w:sz w:val="24"/>
          <w:szCs w:val="24"/>
          <w:highlight w:val="none"/>
        </w:rPr>
      </w:pPr>
      <w:r>
        <w:rPr>
          <w:rFonts w:hint="eastAsia" w:ascii="宋体" w:hAnsi="宋体" w:eastAsia="宋体" w:cs="宋体"/>
          <w:spacing w:val="0"/>
          <w:w w:val="100"/>
          <w:sz w:val="24"/>
          <w:szCs w:val="24"/>
          <w:highlight w:val="none"/>
        </w:rPr>
        <w:t>10.12</w:t>
      </w:r>
      <w:r>
        <w:rPr>
          <w:rFonts w:hint="eastAsia"/>
          <w:spacing w:val="0"/>
          <w:w w:val="100"/>
          <w:sz w:val="24"/>
          <w:szCs w:val="24"/>
          <w:highlight w:val="none"/>
        </w:rPr>
        <w:t>凡违背以上规定者，一经查实，发包人有权向有关部门反映情况，追究设计人及有关责任人相关责任，要求赔偿相关损失，并将上述违反职业道德的行为通过新闻媒体公诸于众，情节严重者移交司法机关追究法律责任。</w:t>
      </w:r>
    </w:p>
    <w:p w14:paraId="702E7E0A">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第十一条</w:t>
      </w:r>
      <w:r>
        <w:rPr>
          <w:rFonts w:hint="eastAsia"/>
          <w:b/>
          <w:bCs/>
          <w:spacing w:val="0"/>
          <w:w w:val="100"/>
          <w:sz w:val="24"/>
          <w:szCs w:val="24"/>
          <w:highlight w:val="none"/>
          <w:lang w:val="en-US" w:eastAsia="zh-CN"/>
        </w:rPr>
        <w:t xml:space="preserve">  </w:t>
      </w:r>
      <w:r>
        <w:rPr>
          <w:rFonts w:hint="eastAsia"/>
          <w:b/>
          <w:bCs/>
          <w:spacing w:val="0"/>
          <w:w w:val="100"/>
          <w:sz w:val="24"/>
          <w:szCs w:val="24"/>
          <w:highlight w:val="none"/>
        </w:rPr>
        <w:t>设计质量控制</w:t>
      </w:r>
    </w:p>
    <w:p w14:paraId="7624F7A9">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11.1设计人在设计过程中</w:t>
      </w:r>
      <w:r>
        <w:rPr>
          <w:rFonts w:hint="eastAsia"/>
          <w:spacing w:val="0"/>
          <w:w w:val="100"/>
          <w:sz w:val="24"/>
          <w:szCs w:val="24"/>
          <w:highlight w:val="none"/>
          <w:lang w:val="en-US" w:eastAsia="zh-CN"/>
        </w:rPr>
        <w:t>应当</w:t>
      </w:r>
      <w:r>
        <w:rPr>
          <w:rFonts w:hint="eastAsia"/>
          <w:spacing w:val="0"/>
          <w:w w:val="100"/>
          <w:sz w:val="24"/>
          <w:szCs w:val="24"/>
          <w:highlight w:val="none"/>
        </w:rPr>
        <w:t>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修改设计并无需支付任何费用，且提交设计成果资料及设计文件的时间不予顺延。</w:t>
      </w:r>
    </w:p>
    <w:p w14:paraId="78AE51C4">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11.2设备国产化应当做到选型设计而不是科研开发设计，原则上要求所采用的设备和系统技术是成熟的，对于新技术、新成果的运用设计人必须有把握，并有相应的工程实践和实际应用经验供参考。</w:t>
      </w:r>
    </w:p>
    <w:p w14:paraId="34E8BDB8">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11.3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14:paraId="760D60A2">
      <w:pPr>
        <w:pStyle w:val="2"/>
        <w:widowControl w:val="0"/>
        <w:overflowPunct/>
        <w:adjustRightInd/>
        <w:spacing w:before="0" w:line="360" w:lineRule="auto"/>
        <w:ind w:right="0" w:firstLine="480" w:firstLineChars="20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11.4如果设计人交付的文件或图纸不符合本合同及附件的约定和要求，发包人有权拒收，设计人应在收到发包人通知后5天内免费将所有符合规定的设计文件交付给发包人，且本合同约定的设计成果资料及设计文件提交时间不顺延。</w:t>
      </w:r>
    </w:p>
    <w:p w14:paraId="1C1CA1EB">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11.5发包人重视处理好投资、设计费和设计质量之间的关系，充分重视发挥设计人员积极性在保证项目质量、投资控制方面的作用，使设计费与设计工作量匹配，尽量避免各系统、工点项目在设计取费上的不均衡。</w:t>
      </w:r>
    </w:p>
    <w:p w14:paraId="6EADD82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11.6发包人所提供的设计依据仅为参考，最终以政府规划部门批复的相关文件为准，如政府批复的规划设计依据与发包人提供的设计依据不符，由此而产生的设计修改费用已包含在设计费总额内，发包人无需另行支付，但项目立项投资调整引起的设计修改除外。</w:t>
      </w:r>
    </w:p>
    <w:p w14:paraId="74A25380">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11.7对设计创优完成情况发包人满意的，取得一定实际绩效，并表现突出的，发包人给予设计方通报表扬。</w:t>
      </w:r>
    </w:p>
    <w:p w14:paraId="35D03A03">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第十二条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建筑材料和设备的选用</w:t>
      </w:r>
    </w:p>
    <w:p w14:paraId="1C487451">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12.1设计所选用的建筑材料及设备</w:t>
      </w:r>
      <w:r>
        <w:rPr>
          <w:rFonts w:hint="eastAsia"/>
          <w:spacing w:val="0"/>
          <w:w w:val="100"/>
          <w:sz w:val="24"/>
          <w:szCs w:val="24"/>
          <w:highlight w:val="none"/>
          <w:lang w:eastAsia="zh-CN"/>
        </w:rPr>
        <w:t>（</w:t>
      </w:r>
      <w:r>
        <w:rPr>
          <w:rFonts w:hint="eastAsia"/>
          <w:spacing w:val="0"/>
          <w:w w:val="100"/>
          <w:sz w:val="24"/>
          <w:szCs w:val="24"/>
          <w:highlight w:val="none"/>
        </w:rPr>
        <w:t>包括各专业选用的材料、设备</w:t>
      </w:r>
      <w:r>
        <w:rPr>
          <w:rFonts w:hint="eastAsia"/>
          <w:spacing w:val="0"/>
          <w:w w:val="100"/>
          <w:sz w:val="24"/>
          <w:szCs w:val="24"/>
          <w:highlight w:val="none"/>
          <w:lang w:eastAsia="zh-CN"/>
        </w:rPr>
        <w:t>），</w:t>
      </w:r>
      <w:r>
        <w:rPr>
          <w:rFonts w:hint="eastAsia"/>
          <w:spacing w:val="0"/>
          <w:w w:val="100"/>
          <w:sz w:val="24"/>
          <w:szCs w:val="24"/>
          <w:highlight w:val="none"/>
        </w:rPr>
        <w:t>在进行性能价格比的分析后，原则上优先选用国内的产品。但对一些关系到建筑物的形象、功能档次的建筑材料、设备，国内没有的或国内材料、设备性能</w:t>
      </w:r>
      <w:r>
        <w:rPr>
          <w:rFonts w:hint="eastAsia"/>
          <w:spacing w:val="0"/>
          <w:w w:val="100"/>
          <w:sz w:val="24"/>
          <w:szCs w:val="24"/>
          <w:highlight w:val="none"/>
          <w:lang w:eastAsia="zh-CN"/>
        </w:rPr>
        <w:t>（</w:t>
      </w:r>
      <w:r>
        <w:rPr>
          <w:rFonts w:hint="eastAsia"/>
          <w:spacing w:val="0"/>
          <w:w w:val="100"/>
          <w:sz w:val="24"/>
          <w:szCs w:val="24"/>
          <w:highlight w:val="none"/>
        </w:rPr>
        <w:t>功能</w:t>
      </w:r>
      <w:r>
        <w:rPr>
          <w:rFonts w:hint="eastAsia"/>
          <w:spacing w:val="0"/>
          <w:w w:val="100"/>
          <w:sz w:val="24"/>
          <w:szCs w:val="24"/>
          <w:highlight w:val="none"/>
          <w:lang w:eastAsia="zh-CN"/>
        </w:rPr>
        <w:t>）</w:t>
      </w:r>
      <w:r>
        <w:rPr>
          <w:rFonts w:hint="eastAsia"/>
          <w:spacing w:val="0"/>
          <w:w w:val="100"/>
          <w:sz w:val="24"/>
          <w:szCs w:val="24"/>
          <w:highlight w:val="none"/>
        </w:rPr>
        <w:t>不能达到设计要求或价格高时，应选用进口材料、设备。设计中选用的材料、设备均须按中国、广东省、广州市有关法律和行政法规、规章的要求，提供明确的技术资料</w:t>
      </w:r>
      <w:r>
        <w:rPr>
          <w:rFonts w:hint="eastAsia"/>
          <w:spacing w:val="0"/>
          <w:w w:val="100"/>
          <w:sz w:val="24"/>
          <w:szCs w:val="24"/>
          <w:highlight w:val="none"/>
          <w:lang w:eastAsia="zh-CN"/>
        </w:rPr>
        <w:t>（</w:t>
      </w:r>
      <w:r>
        <w:rPr>
          <w:rFonts w:hint="eastAsia"/>
          <w:spacing w:val="0"/>
          <w:w w:val="100"/>
          <w:sz w:val="24"/>
          <w:szCs w:val="24"/>
          <w:highlight w:val="none"/>
        </w:rPr>
        <w:t>包括性能指标、规格、型号等方</w:t>
      </w:r>
      <w:r>
        <w:rPr>
          <w:rFonts w:hint="eastAsia"/>
          <w:w w:val="100"/>
          <w:sz w:val="24"/>
          <w:szCs w:val="24"/>
          <w:highlight w:val="none"/>
        </w:rPr>
        <w:t>面的资料</w:t>
      </w:r>
      <w:r>
        <w:rPr>
          <w:rFonts w:hint="eastAsia"/>
          <w:w w:val="100"/>
          <w:sz w:val="24"/>
          <w:szCs w:val="24"/>
          <w:highlight w:val="none"/>
          <w:lang w:eastAsia="zh-CN"/>
        </w:rPr>
        <w:t>）</w:t>
      </w:r>
      <w:r>
        <w:rPr>
          <w:rFonts w:hint="eastAsia"/>
          <w:w w:val="100"/>
          <w:sz w:val="24"/>
          <w:szCs w:val="24"/>
          <w:highlight w:val="none"/>
        </w:rPr>
        <w:t>。</w:t>
      </w:r>
    </w:p>
    <w:p w14:paraId="198F911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12.2</w:t>
      </w:r>
      <w:r>
        <w:rPr>
          <w:rFonts w:hint="eastAsia"/>
          <w:spacing w:val="0"/>
          <w:w w:val="100"/>
          <w:sz w:val="24"/>
          <w:szCs w:val="24"/>
          <w:highlight w:val="none"/>
          <w:lang w:val="en-US" w:eastAsia="zh-CN"/>
        </w:rPr>
        <w:t xml:space="preserve"> </w:t>
      </w:r>
      <w:r>
        <w:rPr>
          <w:rFonts w:hint="eastAsia"/>
          <w:spacing w:val="0"/>
          <w:w w:val="100"/>
          <w:sz w:val="24"/>
          <w:szCs w:val="24"/>
          <w:highlight w:val="none"/>
        </w:rPr>
        <w:t>对于由发包人推荐的候选建筑材料和设备，设计人须帮助发包人鉴别其优劣并提供相关咨询意见，发包人不需为此额外支付任何费用。</w:t>
      </w:r>
    </w:p>
    <w:p w14:paraId="30F1D20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12.3</w:t>
      </w:r>
      <w:r>
        <w:rPr>
          <w:rFonts w:hint="eastAsia"/>
          <w:spacing w:val="0"/>
          <w:w w:val="100"/>
          <w:sz w:val="24"/>
          <w:szCs w:val="24"/>
          <w:highlight w:val="none"/>
          <w:lang w:val="en-US" w:eastAsia="zh-CN"/>
        </w:rPr>
        <w:t xml:space="preserve"> </w:t>
      </w:r>
      <w:r>
        <w:rPr>
          <w:rFonts w:hint="eastAsia"/>
          <w:spacing w:val="0"/>
          <w:w w:val="100"/>
          <w:sz w:val="24"/>
          <w:szCs w:val="24"/>
          <w:highlight w:val="none"/>
        </w:rPr>
        <w:t>从国外进口的建筑材料、设备等，设计人原则上须向发包人推荐三家以上可供货的国外厂商名称、产品质量标准、价格资料等，并提出评估意见</w:t>
      </w:r>
      <w:r>
        <w:rPr>
          <w:rFonts w:hint="eastAsia"/>
          <w:spacing w:val="0"/>
          <w:w w:val="100"/>
          <w:sz w:val="24"/>
          <w:szCs w:val="24"/>
          <w:highlight w:val="none"/>
          <w:lang w:eastAsia="zh-CN"/>
        </w:rPr>
        <w:t>（</w:t>
      </w:r>
      <w:r>
        <w:rPr>
          <w:rFonts w:hint="eastAsia"/>
          <w:spacing w:val="0"/>
          <w:w w:val="100"/>
          <w:sz w:val="24"/>
          <w:szCs w:val="24"/>
          <w:highlight w:val="none"/>
        </w:rPr>
        <w:t>必要时还须提供推荐的供应厂商以往业绩</w:t>
      </w:r>
      <w:r>
        <w:rPr>
          <w:rFonts w:hint="eastAsia"/>
          <w:spacing w:val="0"/>
          <w:w w:val="100"/>
          <w:sz w:val="24"/>
          <w:szCs w:val="24"/>
          <w:highlight w:val="none"/>
          <w:lang w:eastAsia="zh-CN"/>
        </w:rPr>
        <w:t>）</w:t>
      </w:r>
      <w:r>
        <w:rPr>
          <w:rFonts w:hint="eastAsia"/>
          <w:spacing w:val="0"/>
          <w:w w:val="100"/>
          <w:sz w:val="24"/>
          <w:szCs w:val="24"/>
          <w:highlight w:val="none"/>
        </w:rPr>
        <w:t>。推荐材料不能含有任何倾向性和排他性，设计人不得推荐或选用具有唯一知识产权特征的独家产品，如确有必要，设计人应提前取得发包人或设计咨询方的认可。</w:t>
      </w:r>
    </w:p>
    <w:p w14:paraId="0F787CE8">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第十三条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进度计划</w:t>
      </w:r>
    </w:p>
    <w:p w14:paraId="263E7CCE">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13.1设计人必须在合同约定的时间和期限内按合同约定及发包人要求完成初步设计、施工图等的设计工作，但根据合同约定的延期除外。</w:t>
      </w:r>
    </w:p>
    <w:p w14:paraId="1297FE69">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13.2设计人根据合同约定及工期总体策划的要求编制各阶段设计进度计划和各专业的出图计划，各阶段中间检查内容、时间、次数和提交的设计文件、图纸，经设计咨询单位审核和发包人审查、平衡后执行。设计人根据设计进展编制</w:t>
      </w:r>
      <w:r>
        <w:rPr>
          <w:rFonts w:hint="eastAsia" w:ascii="宋体" w:hAnsi="宋体" w:eastAsia="宋体" w:cs="宋体"/>
          <w:w w:val="100"/>
          <w:sz w:val="24"/>
          <w:szCs w:val="24"/>
          <w:highlight w:val="none"/>
          <w:lang w:eastAsia="zh-CN"/>
        </w:rPr>
        <w:t>、</w:t>
      </w:r>
      <w:r>
        <w:rPr>
          <w:rFonts w:hint="eastAsia"/>
          <w:spacing w:val="0"/>
          <w:w w:val="100"/>
          <w:sz w:val="24"/>
          <w:szCs w:val="24"/>
          <w:highlight w:val="none"/>
        </w:rPr>
        <w:t>短期设计计划，以使设计进度在受控状态下进行，同时便于发包人及时与设计人协调。</w:t>
      </w:r>
    </w:p>
    <w:p w14:paraId="2FFE585B">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ascii="宋体" w:hAnsi="宋体" w:eastAsia="宋体" w:cs="宋体"/>
          <w:spacing w:val="0"/>
          <w:w w:val="100"/>
          <w:sz w:val="24"/>
          <w:szCs w:val="24"/>
          <w:highlight w:val="none"/>
        </w:rPr>
        <w:t>13.3</w:t>
      </w:r>
      <w:r>
        <w:rPr>
          <w:rFonts w:hint="eastAsia"/>
          <w:spacing w:val="0"/>
          <w:w w:val="100"/>
          <w:sz w:val="24"/>
          <w:szCs w:val="24"/>
          <w:highlight w:val="none"/>
        </w:rPr>
        <w:t>设计进度计划应体现事前、事中、事后进度控制，应有工作流程、进度控制措施、组织措施、及时措施等内容，必须考虑工程招标、设备采购、材料准备等因素，提供满足上述工作所需要的有关设计文件。</w:t>
      </w:r>
    </w:p>
    <w:p w14:paraId="69071928">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ascii="宋体" w:hAnsi="宋体" w:eastAsia="宋体" w:cs="宋体"/>
          <w:spacing w:val="0"/>
          <w:w w:val="100"/>
          <w:sz w:val="24"/>
          <w:szCs w:val="24"/>
          <w:highlight w:val="none"/>
        </w:rPr>
        <w:t>13.4</w:t>
      </w:r>
      <w:r>
        <w:rPr>
          <w:rFonts w:hint="eastAsia"/>
          <w:spacing w:val="0"/>
          <w:w w:val="100"/>
          <w:sz w:val="24"/>
          <w:szCs w:val="24"/>
          <w:highlight w:val="none"/>
        </w:rPr>
        <w:t>设计人编制的设计进度除合同附件要求的内容外，应确定项目总进度目标与详细的分进度目标。严格按照合同规定时间提交相应的设计成果。</w:t>
      </w:r>
    </w:p>
    <w:p w14:paraId="0AEC1984">
      <w:pPr>
        <w:pStyle w:val="2"/>
        <w:widowControl w:val="0"/>
        <w:overflowPunct/>
        <w:adjustRightInd/>
        <w:spacing w:before="0" w:line="360" w:lineRule="auto"/>
        <w:ind w:firstLine="482" w:firstLineChars="200"/>
        <w:jc w:val="both"/>
        <w:rPr>
          <w:rFonts w:hint="eastAsia"/>
          <w:b/>
          <w:bCs/>
          <w:w w:val="100"/>
          <w:sz w:val="24"/>
          <w:szCs w:val="24"/>
          <w:highlight w:val="none"/>
        </w:rPr>
      </w:pPr>
      <w:r>
        <w:rPr>
          <w:rFonts w:hint="eastAsia"/>
          <w:b/>
          <w:bCs/>
          <w:spacing w:val="0"/>
          <w:w w:val="100"/>
          <w:sz w:val="24"/>
          <w:szCs w:val="24"/>
          <w:highlight w:val="none"/>
        </w:rPr>
        <w:t>第十四条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进度控制的要求和办法</w:t>
      </w:r>
    </w:p>
    <w:p w14:paraId="08F262B8">
      <w:pPr>
        <w:widowControl w:val="0"/>
        <w:overflowPunct/>
        <w:adjustRightInd/>
        <w:spacing w:before="0" w:line="360" w:lineRule="auto"/>
        <w:ind w:right="0" w:firstLine="480" w:firstLineChars="200"/>
        <w:jc w:val="both"/>
        <w:rPr>
          <w:rFonts w:hint="eastAsia" w:ascii="宋体" w:hAnsi="宋体" w:eastAsia="宋体" w:cs="宋体"/>
          <w:w w:val="100"/>
          <w:sz w:val="24"/>
          <w:szCs w:val="24"/>
          <w:highlight w:val="none"/>
        </w:rPr>
      </w:pPr>
      <w:r>
        <w:rPr>
          <w:rFonts w:hint="eastAsia" w:ascii="宋体" w:hAnsi="宋体" w:eastAsia="宋体" w:cs="宋体"/>
          <w:w w:val="100"/>
          <w:sz w:val="24"/>
          <w:szCs w:val="24"/>
          <w:highlight w:val="none"/>
          <w:lang w:val="en-US" w:eastAsia="zh-CN"/>
        </w:rPr>
        <w:t xml:space="preserve">   </w:t>
      </w:r>
      <w:r>
        <w:rPr>
          <w:rFonts w:hint="eastAsia" w:ascii="宋体" w:hAnsi="宋体" w:eastAsia="宋体" w:cs="宋体"/>
          <w:spacing w:val="0"/>
          <w:w w:val="100"/>
          <w:sz w:val="24"/>
          <w:szCs w:val="24"/>
          <w:highlight w:val="none"/>
        </w:rPr>
        <w:t>14.1发包人按进度计划检查设计完成情况，检查内容包括设计进展、设计质量、限额设计落实情况、设计成果提交情况等，发现问题，有权督促设计人采取组织、经济及技术措施予以纠正。</w:t>
      </w:r>
    </w:p>
    <w:p w14:paraId="76CBF45A">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14.2设计人严格按照进度计划开展和组织设计工作，接受发包人根据合同和进度计划进行的各种设计跟踪、工作检查和协调要求。</w:t>
      </w:r>
    </w:p>
    <w:p w14:paraId="407537EF">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14.3设计人根据设计开展情况编制月工作汇报和下月进度计划</w:t>
      </w:r>
      <w:r>
        <w:rPr>
          <w:rFonts w:hint="eastAsia"/>
          <w:spacing w:val="0"/>
          <w:w w:val="100"/>
          <w:sz w:val="24"/>
          <w:szCs w:val="24"/>
          <w:highlight w:val="none"/>
          <w:lang w:eastAsia="zh-CN"/>
        </w:rPr>
        <w:t>（</w:t>
      </w:r>
      <w:r>
        <w:rPr>
          <w:rFonts w:hint="eastAsia"/>
          <w:spacing w:val="0"/>
          <w:w w:val="100"/>
          <w:sz w:val="24"/>
          <w:szCs w:val="24"/>
          <w:highlight w:val="none"/>
        </w:rPr>
        <w:t>应在每月</w:t>
      </w:r>
      <w:r>
        <w:rPr>
          <w:rFonts w:hint="eastAsia"/>
          <w:spacing w:val="0"/>
          <w:w w:val="100"/>
          <w:sz w:val="24"/>
          <w:szCs w:val="24"/>
          <w:highlight w:val="none"/>
          <w:u w:val="single" w:color="auto"/>
        </w:rPr>
        <w:t>25</w:t>
      </w:r>
      <w:r>
        <w:rPr>
          <w:rFonts w:hint="eastAsia"/>
          <w:spacing w:val="0"/>
          <w:w w:val="100"/>
          <w:sz w:val="24"/>
          <w:szCs w:val="24"/>
          <w:highlight w:val="none"/>
        </w:rPr>
        <w:t>日前提交给发包人</w:t>
      </w:r>
      <w:r>
        <w:rPr>
          <w:rFonts w:hint="eastAsia"/>
          <w:spacing w:val="0"/>
          <w:w w:val="100"/>
          <w:sz w:val="24"/>
          <w:szCs w:val="24"/>
          <w:highlight w:val="none"/>
          <w:lang w:eastAsia="zh-CN"/>
        </w:rPr>
        <w:t>），</w:t>
      </w:r>
      <w:r>
        <w:rPr>
          <w:rFonts w:hint="eastAsia"/>
          <w:spacing w:val="0"/>
          <w:w w:val="100"/>
          <w:sz w:val="24"/>
          <w:szCs w:val="24"/>
          <w:highlight w:val="none"/>
        </w:rPr>
        <w:t>提供有关设计信息，协调发包人掌握设计工作的整体进展情况。设计人应在每周第2天按要求向发包人报告进展情况。发包人有权要求修改、调整进度计划并要求设计人执行。</w:t>
      </w:r>
    </w:p>
    <w:p w14:paraId="2813045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ascii="宋体" w:hAnsi="宋体" w:eastAsia="宋体" w:cs="宋体"/>
          <w:spacing w:val="0"/>
          <w:w w:val="100"/>
          <w:sz w:val="24"/>
          <w:szCs w:val="24"/>
          <w:highlight w:val="none"/>
          <w:lang w:val="en-US" w:eastAsia="zh-CN"/>
        </w:rPr>
        <w:t>14.4</w:t>
      </w:r>
      <w:r>
        <w:rPr>
          <w:rFonts w:hint="eastAsia"/>
          <w:spacing w:val="0"/>
          <w:w w:val="100"/>
          <w:sz w:val="24"/>
          <w:szCs w:val="24"/>
          <w:highlight w:val="none"/>
        </w:rPr>
        <w:t>对于设计人书面反映的重大技术问题和重大原则问题，发包人应在10日内予以确认或反馈意见；需要发包人协调的，由发包人组织协调。</w:t>
      </w:r>
    </w:p>
    <w:p w14:paraId="3D392BD0">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第十五条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关键点控制</w:t>
      </w:r>
    </w:p>
    <w:p w14:paraId="08563FC5">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15.1发包人对关键点的设计工作重点检查，根据设计进展的实际情况提出相应的意见、要求，发现偏离，及时要求设计人调整人员、调整计划和调整工作部署。</w:t>
      </w:r>
    </w:p>
    <w:p w14:paraId="20FC658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15.2发包人对关键点的关注而提出的要求、措施或决策，不因此承担设计人应负的责任。如由此而影响设计工作的正常进行，设计人应提出解决问题的方法；属发包人决策不合理的，设计人有责任告知发包人；发生合同外费用的，需事前提交发包人确认。</w:t>
      </w:r>
    </w:p>
    <w:p w14:paraId="1C3F85BB">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15.3设计人应当根据设计行为</w:t>
      </w:r>
      <w:r>
        <w:rPr>
          <w:rFonts w:hint="eastAsia"/>
          <w:spacing w:val="0"/>
          <w:w w:val="100"/>
          <w:sz w:val="24"/>
          <w:szCs w:val="24"/>
          <w:highlight w:val="none"/>
          <w:lang w:eastAsia="zh-CN"/>
        </w:rPr>
        <w:t>制定</w:t>
      </w:r>
      <w:r>
        <w:rPr>
          <w:rFonts w:hint="eastAsia"/>
          <w:spacing w:val="0"/>
          <w:w w:val="100"/>
          <w:sz w:val="24"/>
          <w:szCs w:val="24"/>
          <w:highlight w:val="none"/>
        </w:rPr>
        <w:t>设计工作整体的季度网络图，确定其中的关键点，加强过程控制确保关键点设计按进度计划完成，使整个设计工作处于受控的状态。</w:t>
      </w:r>
    </w:p>
    <w:p w14:paraId="22CC128B">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ascii="宋体" w:hAnsi="宋体" w:eastAsia="宋体" w:cs="宋体"/>
          <w:spacing w:val="0"/>
          <w:w w:val="100"/>
          <w:sz w:val="24"/>
          <w:szCs w:val="24"/>
          <w:highlight w:val="none"/>
        </w:rPr>
        <w:t>15.4</w:t>
      </w:r>
      <w:r>
        <w:rPr>
          <w:rFonts w:hint="eastAsia"/>
          <w:spacing w:val="0"/>
          <w:w w:val="100"/>
          <w:sz w:val="24"/>
          <w:szCs w:val="24"/>
          <w:highlight w:val="none"/>
        </w:rPr>
        <w:t>设计人应根据发包人要求的进度</w:t>
      </w:r>
      <w:r>
        <w:rPr>
          <w:rFonts w:hint="eastAsia"/>
          <w:spacing w:val="0"/>
          <w:w w:val="100"/>
          <w:sz w:val="24"/>
          <w:szCs w:val="24"/>
          <w:highlight w:val="none"/>
          <w:lang w:eastAsia="zh-CN"/>
        </w:rPr>
        <w:t>制定</w:t>
      </w:r>
      <w:r>
        <w:rPr>
          <w:rFonts w:hint="eastAsia"/>
          <w:spacing w:val="0"/>
          <w:w w:val="100"/>
          <w:sz w:val="24"/>
          <w:szCs w:val="24"/>
          <w:highlight w:val="none"/>
        </w:rPr>
        <w:t>工作计划、组织保证措施，确保投入的人力、物力能满足设计工作的需要，确保关键点的设计工作按时完成。</w:t>
      </w:r>
    </w:p>
    <w:p w14:paraId="1CBE6C16">
      <w:pPr>
        <w:pStyle w:val="2"/>
        <w:widowControl w:val="0"/>
        <w:overflowPunct/>
        <w:adjustRightInd/>
        <w:spacing w:before="0" w:line="360" w:lineRule="auto"/>
        <w:ind w:firstLine="480" w:firstLineChars="200"/>
        <w:jc w:val="both"/>
        <w:rPr>
          <w:rFonts w:hint="eastAsia" w:ascii="宋体" w:hAnsi="宋体" w:eastAsia="宋体" w:cs="宋体"/>
          <w:w w:val="100"/>
          <w:sz w:val="24"/>
          <w:szCs w:val="24"/>
          <w:highlight w:val="none"/>
        </w:rPr>
      </w:pPr>
      <w:r>
        <w:rPr>
          <w:rFonts w:hint="eastAsia" w:ascii="宋体" w:hAnsi="宋体" w:eastAsia="宋体" w:cs="宋体"/>
          <w:spacing w:val="0"/>
          <w:w w:val="100"/>
          <w:sz w:val="24"/>
          <w:szCs w:val="24"/>
          <w:highlight w:val="none"/>
        </w:rPr>
        <w:t>15.5</w:t>
      </w:r>
      <w:r>
        <w:rPr>
          <w:rFonts w:hint="eastAsia"/>
          <w:spacing w:val="0"/>
          <w:w w:val="100"/>
          <w:sz w:val="24"/>
          <w:szCs w:val="24"/>
          <w:highlight w:val="none"/>
        </w:rPr>
        <w:t>无论何种原因影响关键点设计进度的，发包人关于消除影响、保证进度的措施、指令，设计人必须采取相应的组织措施、技术措施予以执行，并接受</w:t>
      </w:r>
      <w:r>
        <w:rPr>
          <w:rFonts w:hint="eastAsia"/>
          <w:w w:val="100"/>
          <w:sz w:val="24"/>
          <w:szCs w:val="24"/>
          <w:highlight w:val="none"/>
        </w:rPr>
        <w:t>发包人的检查。</w:t>
      </w:r>
    </w:p>
    <w:p w14:paraId="0C6883D8">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第十六条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设计为用户服务，为工程服务</w:t>
      </w:r>
    </w:p>
    <w:p w14:paraId="35FF2D1D">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16.1除发包人已批准的设计文件组成清单内容外，发包人有权要求设计人补充完成增加工程实际所需要的相关的设计图纸。</w:t>
      </w:r>
    </w:p>
    <w:p w14:paraId="31D4F22D">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16.2设计要考虑工程实施的需要，在计划、工期上要根据工程总体策划考虑工程招投标、设备采购、施工组织所需要的时间，提前交付设计文件。</w:t>
      </w:r>
    </w:p>
    <w:p w14:paraId="48F13FA7">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第十七条</w:t>
      </w:r>
      <w:r>
        <w:rPr>
          <w:rFonts w:hint="eastAsia" w:ascii="宋体" w:hAnsi="宋体" w:eastAsia="宋体" w:cs="宋体"/>
          <w:b/>
          <w:bCs/>
          <w:spacing w:val="0"/>
          <w:w w:val="100"/>
          <w:sz w:val="24"/>
          <w:szCs w:val="24"/>
          <w:highlight w:val="none"/>
          <w:lang w:val="en-US" w:eastAsia="zh-CN"/>
        </w:rPr>
        <w:t xml:space="preserve"> </w:t>
      </w:r>
      <w:r>
        <w:rPr>
          <w:rFonts w:hint="eastAsia"/>
          <w:b/>
          <w:bCs/>
          <w:spacing w:val="0"/>
          <w:w w:val="100"/>
          <w:sz w:val="24"/>
          <w:szCs w:val="24"/>
          <w:highlight w:val="none"/>
        </w:rPr>
        <w:t>发包人的权利与义务</w:t>
      </w:r>
    </w:p>
    <w:p w14:paraId="65608D69">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17.1发包人的权利：</w:t>
      </w:r>
    </w:p>
    <w:p w14:paraId="32EC0D8B">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17.1.1享有设计人设计资料及文件的完全的使用权</w:t>
      </w:r>
      <w:r>
        <w:rPr>
          <w:rFonts w:hint="eastAsia"/>
          <w:spacing w:val="0"/>
          <w:w w:val="100"/>
          <w:sz w:val="24"/>
          <w:szCs w:val="24"/>
          <w:highlight w:val="none"/>
          <w:lang w:val="en-US" w:eastAsia="zh-CN"/>
        </w:rPr>
        <w:t>及所有权、知识产权</w:t>
      </w:r>
      <w:r>
        <w:rPr>
          <w:rFonts w:hint="eastAsia"/>
          <w:spacing w:val="0"/>
          <w:w w:val="100"/>
          <w:sz w:val="24"/>
          <w:szCs w:val="24"/>
          <w:highlight w:val="none"/>
        </w:rPr>
        <w:t>。</w:t>
      </w:r>
    </w:p>
    <w:p w14:paraId="22E3CD32">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17.1.2设计人在设计进度、设计质量、指派人员、提供服务、协作等方面义务的履行不符合合同的约定时，发包人有单方解除合同、追究违约责任、要求赔偿损失等权利；同时，发包人还有权将设计人存在的上述违约事实公诸于众和向有关部门反映情况。</w:t>
      </w:r>
    </w:p>
    <w:p w14:paraId="62540551">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17.1.3发包人有权聘请设计咨询单位作为本项目的设计咨询，设计人应接受该设计咨询单位按相关设计咨询法规和发包人赋予的权利所进行的咨询工作。</w:t>
      </w:r>
    </w:p>
    <w:p w14:paraId="49310957">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17.1.4发包人有权聘请国内有资质监理公司作为本项目设计监理，设计人应接受该监理公司提出的合理意见。</w:t>
      </w:r>
    </w:p>
    <w:p w14:paraId="01F9DA4E">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17.1.5设计变更的审批权，设计进度的监督权。</w:t>
      </w:r>
    </w:p>
    <w:p w14:paraId="2150F05A">
      <w:pPr>
        <w:pStyle w:val="2"/>
        <w:widowControl w:val="0"/>
        <w:overflowPunct/>
        <w:adjustRightInd/>
        <w:spacing w:before="0" w:line="360" w:lineRule="auto"/>
        <w:ind w:left="0" w:right="0" w:firstLine="480" w:firstLineChars="200"/>
        <w:jc w:val="both"/>
        <w:rPr>
          <w:rFonts w:hint="eastAsia"/>
          <w:spacing w:val="0"/>
          <w:w w:val="100"/>
          <w:sz w:val="24"/>
          <w:szCs w:val="24"/>
          <w:highlight w:val="none"/>
        </w:rPr>
      </w:pPr>
      <w:r>
        <w:rPr>
          <w:rFonts w:hint="eastAsia"/>
          <w:spacing w:val="0"/>
          <w:w w:val="100"/>
          <w:sz w:val="24"/>
          <w:szCs w:val="24"/>
          <w:highlight w:val="none"/>
        </w:rPr>
        <w:t>17.1.6其他依据合同和法律规定属于发包人的权利。</w:t>
      </w:r>
    </w:p>
    <w:p w14:paraId="02FB3F2D">
      <w:pPr>
        <w:pStyle w:val="2"/>
        <w:widowControl w:val="0"/>
        <w:overflowPunct/>
        <w:adjustRightInd/>
        <w:spacing w:before="0" w:line="360" w:lineRule="auto"/>
        <w:ind w:left="0" w:right="0" w:firstLine="482" w:firstLineChars="200"/>
        <w:jc w:val="both"/>
        <w:rPr>
          <w:rFonts w:hint="eastAsia"/>
          <w:b/>
          <w:bCs/>
          <w:w w:val="100"/>
          <w:sz w:val="24"/>
          <w:szCs w:val="24"/>
          <w:highlight w:val="none"/>
        </w:rPr>
      </w:pPr>
      <w:r>
        <w:rPr>
          <w:rFonts w:hint="eastAsia"/>
          <w:b/>
          <w:bCs/>
          <w:spacing w:val="0"/>
          <w:w w:val="100"/>
          <w:sz w:val="24"/>
          <w:szCs w:val="24"/>
          <w:highlight w:val="none"/>
        </w:rPr>
        <w:t>17.2发包人的义务：</w:t>
      </w:r>
    </w:p>
    <w:p w14:paraId="7BF08FA0">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17.2.1按本合同约定向设计人提交资料及文件，并对其完整性、正确性负责</w:t>
      </w:r>
      <w:r>
        <w:rPr>
          <w:rFonts w:hint="eastAsia"/>
          <w:spacing w:val="0"/>
          <w:w w:val="100"/>
          <w:sz w:val="24"/>
          <w:szCs w:val="24"/>
          <w:highlight w:val="none"/>
          <w:lang w:eastAsia="zh-CN"/>
        </w:rPr>
        <w:t>。</w:t>
      </w:r>
      <w:r>
        <w:rPr>
          <w:rFonts w:hint="eastAsia"/>
          <w:spacing w:val="0"/>
          <w:w w:val="100"/>
          <w:sz w:val="24"/>
          <w:szCs w:val="24"/>
          <w:highlight w:val="none"/>
        </w:rPr>
        <w:t>17.2.2应按本合同约定按时支付设计费。</w:t>
      </w:r>
    </w:p>
    <w:p w14:paraId="10D917A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17.2.3发包人变更委托设计项目、规模、条件或所提交资料作较大修改，以致造成设计人设计返工时，双方应酌情签订补充协议。</w:t>
      </w:r>
    </w:p>
    <w:p w14:paraId="5ABE87F9">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17.2.4按合同约定的设计进度和阶段及时将设计人提交的所有设计文件转送相关部门审批，并根据时间表的规定将必要的审批件交付设计人。</w:t>
      </w:r>
    </w:p>
    <w:p w14:paraId="743250B0">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17.2.5发包人要求设计人比合同约定时间提前交付设计文件时，不得严重背离合理设计周期。</w:t>
      </w:r>
    </w:p>
    <w:p w14:paraId="5E4CACA0">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17.2.</w:t>
      </w:r>
      <w:r>
        <w:rPr>
          <w:rFonts w:hint="eastAsia"/>
          <w:spacing w:val="0"/>
          <w:w w:val="100"/>
          <w:sz w:val="24"/>
          <w:szCs w:val="24"/>
          <w:highlight w:val="none"/>
        </w:rPr>
        <w:t>6发包人及设计咨询单位在收到设计人有关设计问题及确认问题的函件后，应在5个工作日内给予书面答复；每次设计会议纪要</w:t>
      </w:r>
      <w:r>
        <w:rPr>
          <w:rFonts w:hint="eastAsia"/>
          <w:spacing w:val="0"/>
          <w:w w:val="100"/>
          <w:sz w:val="24"/>
          <w:szCs w:val="24"/>
          <w:highlight w:val="none"/>
          <w:lang w:val="en-US" w:eastAsia="zh-CN"/>
        </w:rPr>
        <w:t>应及时</w:t>
      </w:r>
      <w:r>
        <w:rPr>
          <w:rFonts w:hint="eastAsia"/>
          <w:w w:val="100"/>
          <w:sz w:val="24"/>
          <w:szCs w:val="24"/>
          <w:highlight w:val="none"/>
        </w:rPr>
        <w:t>向设计人发出</w:t>
      </w:r>
      <w:r>
        <w:rPr>
          <w:rFonts w:hint="eastAsia"/>
          <w:w w:val="100"/>
          <w:sz w:val="24"/>
          <w:szCs w:val="24"/>
          <w:highlight w:val="none"/>
        </w:rPr>
        <w:t>。</w:t>
      </w:r>
    </w:p>
    <w:p w14:paraId="7860810E">
      <w:pPr>
        <w:pStyle w:val="2"/>
        <w:widowControl w:val="0"/>
        <w:overflowPunct/>
        <w:adjustRightInd/>
        <w:spacing w:before="0" w:line="360" w:lineRule="auto"/>
        <w:ind w:firstLine="480" w:firstLineChars="200"/>
        <w:jc w:val="both"/>
        <w:rPr>
          <w:rFonts w:hint="eastAsia" w:ascii="宋体" w:hAnsi="宋体" w:eastAsia="宋体" w:cs="宋体"/>
          <w:w w:val="100"/>
          <w:sz w:val="24"/>
          <w:szCs w:val="24"/>
          <w:highlight w:val="none"/>
        </w:rPr>
      </w:pPr>
      <w:r>
        <w:rPr>
          <w:rFonts w:hint="eastAsia"/>
          <w:spacing w:val="0"/>
          <w:w w:val="100"/>
          <w:sz w:val="24"/>
          <w:szCs w:val="24"/>
          <w:highlight w:val="none"/>
        </w:rPr>
        <w:t>17.2.7发包人应在施工现场免费给设计人提供必要的办公用房</w:t>
      </w:r>
      <w:r>
        <w:rPr>
          <w:rFonts w:hint="eastAsia"/>
          <w:spacing w:val="0"/>
          <w:w w:val="100"/>
          <w:sz w:val="24"/>
          <w:szCs w:val="24"/>
          <w:highlight w:val="none"/>
          <w:lang w:eastAsia="zh-CN"/>
        </w:rPr>
        <w:t>（</w:t>
      </w:r>
      <w:r>
        <w:rPr>
          <w:rFonts w:hint="eastAsia"/>
          <w:spacing w:val="0"/>
          <w:w w:val="100"/>
          <w:sz w:val="24"/>
          <w:szCs w:val="24"/>
          <w:highlight w:val="none"/>
        </w:rPr>
        <w:t>不含办公设备</w:t>
      </w:r>
      <w:r>
        <w:rPr>
          <w:rFonts w:hint="eastAsia"/>
          <w:spacing w:val="0"/>
          <w:w w:val="100"/>
          <w:sz w:val="24"/>
          <w:szCs w:val="24"/>
          <w:highlight w:val="none"/>
          <w:lang w:eastAsia="zh-CN"/>
        </w:rPr>
        <w:t>）</w:t>
      </w:r>
      <w:r>
        <w:rPr>
          <w:rFonts w:hint="eastAsia"/>
          <w:spacing w:val="0"/>
          <w:w w:val="100"/>
          <w:sz w:val="24"/>
          <w:szCs w:val="24"/>
          <w:highlight w:val="none"/>
        </w:rPr>
        <w:t>。</w:t>
      </w:r>
    </w:p>
    <w:p w14:paraId="2A6DB041">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第十八条设计人的权利与义务</w:t>
      </w:r>
    </w:p>
    <w:p w14:paraId="2A8BF908">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18.1设计人的权利：</w:t>
      </w:r>
    </w:p>
    <w:p w14:paraId="6F06996E">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18.1.1按时收取设计费；</w:t>
      </w:r>
    </w:p>
    <w:p w14:paraId="0867EDE7">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18.1.2拥有设计成果的署名权；</w:t>
      </w:r>
    </w:p>
    <w:p w14:paraId="23C3505C">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18.1.3在设计方案、图纸未审批之前和不影响工期的情况下，有权提出修改方案、图纸的建议。</w:t>
      </w:r>
    </w:p>
    <w:p w14:paraId="77151445">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18.2设计人的义务：</w:t>
      </w:r>
    </w:p>
    <w:p w14:paraId="24EA8886">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18.2.1确保设计文件达到本工程设计的要求。</w:t>
      </w:r>
    </w:p>
    <w:p w14:paraId="1DD99D8F">
      <w:pPr>
        <w:pStyle w:val="2"/>
        <w:widowControl w:val="0"/>
        <w:overflowPunct/>
        <w:adjustRightInd/>
        <w:spacing w:before="0" w:line="360" w:lineRule="auto"/>
        <w:ind w:right="0" w:firstLine="480" w:firstLineChars="200"/>
        <w:jc w:val="both"/>
        <w:rPr>
          <w:rFonts w:hint="eastAsia"/>
          <w:spacing w:val="0"/>
          <w:w w:val="100"/>
          <w:sz w:val="24"/>
          <w:szCs w:val="24"/>
          <w:highlight w:val="none"/>
        </w:rPr>
      </w:pPr>
      <w:r>
        <w:rPr>
          <w:rFonts w:hint="eastAsia"/>
          <w:spacing w:val="0"/>
          <w:w w:val="100"/>
          <w:sz w:val="24"/>
          <w:szCs w:val="24"/>
          <w:highlight w:val="none"/>
        </w:rPr>
        <w:t>18.2.2禁止设计人转包</w:t>
      </w:r>
      <w:r>
        <w:rPr>
          <w:rFonts w:hint="eastAsia"/>
          <w:spacing w:val="0"/>
          <w:w w:val="100"/>
          <w:sz w:val="24"/>
          <w:szCs w:val="24"/>
          <w:highlight w:val="none"/>
          <w:lang w:eastAsia="zh-CN"/>
        </w:rPr>
        <w:t>、</w:t>
      </w:r>
      <w:r>
        <w:rPr>
          <w:rFonts w:hint="eastAsia"/>
          <w:spacing w:val="0"/>
          <w:w w:val="100"/>
          <w:sz w:val="24"/>
          <w:szCs w:val="24"/>
          <w:highlight w:val="none"/>
          <w:lang w:val="en-US" w:eastAsia="zh-CN"/>
        </w:rPr>
        <w:t>分包</w:t>
      </w:r>
      <w:r>
        <w:rPr>
          <w:rFonts w:hint="eastAsia"/>
          <w:spacing w:val="0"/>
          <w:w w:val="100"/>
          <w:sz w:val="24"/>
          <w:szCs w:val="24"/>
          <w:highlight w:val="none"/>
        </w:rPr>
        <w:t>设计任务；未经发包人同意，设计人不得</w:t>
      </w:r>
      <w:r>
        <w:rPr>
          <w:rFonts w:hint="eastAsia"/>
          <w:spacing w:val="0"/>
          <w:w w:val="100"/>
          <w:sz w:val="24"/>
          <w:szCs w:val="24"/>
          <w:highlight w:val="none"/>
          <w:lang w:val="en-US" w:eastAsia="zh-CN"/>
        </w:rPr>
        <w:t>转包或</w:t>
      </w:r>
      <w:r>
        <w:rPr>
          <w:rFonts w:hint="eastAsia"/>
          <w:spacing w:val="0"/>
          <w:w w:val="100"/>
          <w:sz w:val="24"/>
          <w:szCs w:val="24"/>
          <w:highlight w:val="none"/>
        </w:rPr>
        <w:t>分包设计任务</w:t>
      </w:r>
      <w:r>
        <w:rPr>
          <w:rFonts w:hint="eastAsia"/>
          <w:spacing w:val="0"/>
          <w:w w:val="100"/>
          <w:sz w:val="24"/>
          <w:szCs w:val="24"/>
          <w:highlight w:val="none"/>
          <w:lang w:val="en-US" w:eastAsia="zh-CN"/>
        </w:rPr>
        <w:t>或交由第三方执行</w:t>
      </w:r>
      <w:r>
        <w:rPr>
          <w:rFonts w:hint="eastAsia"/>
          <w:spacing w:val="0"/>
          <w:w w:val="100"/>
          <w:sz w:val="24"/>
          <w:szCs w:val="24"/>
          <w:highlight w:val="none"/>
        </w:rPr>
        <w:t>。</w:t>
      </w:r>
    </w:p>
    <w:p w14:paraId="5C71088A">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18.2.3设计人设计文件应符合中国有关法律、行政法规和相关的工程技术规范、规定及标准，同时列出本项目设计涉及的详细的设计规范、规定及标准。</w:t>
      </w:r>
    </w:p>
    <w:p w14:paraId="660A6F5E">
      <w:pPr>
        <w:pStyle w:val="2"/>
        <w:widowControl w:val="0"/>
        <w:overflowPunct/>
        <w:adjustRightInd/>
        <w:spacing w:before="0" w:line="360" w:lineRule="auto"/>
        <w:ind w:right="0" w:firstLine="480" w:firstLineChars="200"/>
        <w:jc w:val="both"/>
        <w:rPr>
          <w:rFonts w:hint="eastAsia" w:ascii="宋体" w:hAnsi="宋体" w:eastAsia="宋体" w:cs="宋体"/>
          <w:spacing w:val="0"/>
          <w:w w:val="100"/>
          <w:sz w:val="24"/>
          <w:szCs w:val="24"/>
          <w:highlight w:val="none"/>
        </w:rPr>
      </w:pPr>
      <w:r>
        <w:rPr>
          <w:rFonts w:hint="eastAsia"/>
          <w:spacing w:val="0"/>
          <w:w w:val="100"/>
          <w:sz w:val="24"/>
          <w:szCs w:val="24"/>
          <w:highlight w:val="none"/>
        </w:rPr>
        <w:t>18.2.4</w:t>
      </w:r>
      <w:r>
        <w:rPr>
          <w:rFonts w:hint="eastAsia"/>
          <w:spacing w:val="0"/>
          <w:w w:val="100"/>
          <w:sz w:val="24"/>
          <w:szCs w:val="24"/>
          <w:highlight w:val="none"/>
          <w:lang w:val="en-US" w:eastAsia="zh-CN"/>
        </w:rPr>
        <w:t xml:space="preserve">  </w:t>
      </w:r>
      <w:r>
        <w:rPr>
          <w:rFonts w:hint="eastAsia"/>
          <w:spacing w:val="0"/>
          <w:w w:val="100"/>
          <w:sz w:val="24"/>
          <w:szCs w:val="24"/>
          <w:highlight w:val="none"/>
        </w:rPr>
        <w:t>设计必须体现政府和发包人的意图，针对本项目特点编制详细的工作大纲，保证按期、按质、按量完成双方商定的各项工作内容并对设计质量负责。</w:t>
      </w:r>
    </w:p>
    <w:p w14:paraId="3F347CCE">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18.2.5发包人因特殊专业委托他人设计的，设计人须积极配合。</w:t>
      </w:r>
    </w:p>
    <w:p w14:paraId="6521B884">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18.2.6设计人应对发包人提供的文件、资料进行认真研究，对本项目的特点和不确定因素进行认真考虑，并提出合理建议和评价，对影响设计稳定的重大问题要进行多方案比较选择。</w:t>
      </w:r>
    </w:p>
    <w:p w14:paraId="18BD6628">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18.2.7设计应尽可能减少施工难度，为施工创造方便合理的施工条件，应尽可能减少施工对城市交通、市民生活以及水利、通航、铁路的干扰，并尽可能减少对施工期的影响。</w:t>
      </w:r>
    </w:p>
    <w:p w14:paraId="1ECFD6A0">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18.2.8对涉及建筑安全或对投资影响重大的有关数据，在发包人提出要求时，设计人</w:t>
      </w:r>
      <w:r>
        <w:rPr>
          <w:rFonts w:hint="eastAsia"/>
          <w:spacing w:val="0"/>
          <w:w w:val="100"/>
          <w:sz w:val="24"/>
          <w:szCs w:val="24"/>
          <w:highlight w:val="none"/>
          <w:lang w:eastAsia="zh-CN"/>
        </w:rPr>
        <w:t>必须</w:t>
      </w:r>
      <w:r>
        <w:rPr>
          <w:rFonts w:hint="eastAsia"/>
          <w:spacing w:val="0"/>
          <w:w w:val="100"/>
          <w:sz w:val="24"/>
          <w:szCs w:val="24"/>
          <w:highlight w:val="none"/>
        </w:rPr>
        <w:t>提供设计输入条件，基础数据、计算原理和方法以及计算成果，方便发包人在必要时</w:t>
      </w:r>
      <w:r>
        <w:rPr>
          <w:rFonts w:hint="eastAsia"/>
          <w:spacing w:val="0"/>
          <w:w w:val="100"/>
          <w:sz w:val="24"/>
          <w:szCs w:val="24"/>
          <w:highlight w:val="none"/>
          <w:lang w:eastAsia="zh-CN"/>
        </w:rPr>
        <w:t>用其他</w:t>
      </w:r>
      <w:r>
        <w:rPr>
          <w:rFonts w:hint="eastAsia"/>
          <w:spacing w:val="0"/>
          <w:w w:val="100"/>
          <w:sz w:val="24"/>
          <w:szCs w:val="24"/>
          <w:highlight w:val="none"/>
        </w:rPr>
        <w:t>计算程序进行验算，设计人有解释的义务，不得以专利和知识产权为借口拒绝配合。</w:t>
      </w:r>
    </w:p>
    <w:p w14:paraId="75691A4B">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18.2.9未经发包人书面同意，设计人不得对已批准的设计作重大修改、增减或删除。否则，</w:t>
      </w:r>
      <w:r>
        <w:rPr>
          <w:rFonts w:hint="eastAsia"/>
          <w:b w:val="0"/>
          <w:bCs w:val="0"/>
          <w:spacing w:val="0"/>
          <w:w w:val="100"/>
          <w:sz w:val="24"/>
          <w:szCs w:val="24"/>
          <w:highlight w:val="none"/>
        </w:rPr>
        <w:t>发包人有权单方解除合同</w:t>
      </w:r>
      <w:r>
        <w:rPr>
          <w:rFonts w:hint="eastAsia"/>
          <w:b w:val="0"/>
          <w:bCs w:val="0"/>
          <w:spacing w:val="0"/>
          <w:w w:val="100"/>
          <w:sz w:val="24"/>
          <w:szCs w:val="24"/>
          <w:highlight w:val="none"/>
          <w:lang w:val="en-US" w:eastAsia="zh-CN"/>
        </w:rPr>
        <w:t>并按合同约定追究设计人违约责任</w:t>
      </w:r>
      <w:r>
        <w:rPr>
          <w:rFonts w:hint="eastAsia"/>
          <w:b w:val="0"/>
          <w:bCs w:val="0"/>
          <w:spacing w:val="0"/>
          <w:w w:val="100"/>
          <w:sz w:val="24"/>
          <w:szCs w:val="24"/>
          <w:highlight w:val="none"/>
        </w:rPr>
        <w:t>。</w:t>
      </w:r>
    </w:p>
    <w:p w14:paraId="0C2ACDF9">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18.2.10在设计及施工过程中，设计人应充分尊重和理解发包人、代表发包人的设计咨询及设计监理公司对设计提出的书面意见与要求，如无充分的否定理由应尽快予以处理和实施。对合同没有约定的部分和没有描述的部分，双方应另行协商。</w:t>
      </w:r>
    </w:p>
    <w:p w14:paraId="36256807">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18.2.11在设计各阶段，设计人应根据发包人或政府主管部门的意见，及时修改、完善设计，负责完成由于设计失误未获政府主管部门批准而出现的反复修改工作，且设计成果设计资料及文件提交的时间不予顺延。</w:t>
      </w:r>
    </w:p>
    <w:p w14:paraId="4E791CC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18.2.12设计人应积极主动进行与项目有关的内、外协调工作，积极配合规划、市政、交通、水利、航运、铁路等部门的审查。</w:t>
      </w:r>
    </w:p>
    <w:p w14:paraId="6DAA01BD">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18.2.13设计人承诺在交付项目的部分或全部设计文件后，如有更好的新工艺、新技术、新材料、新设备等适用于本项目，应及时向发包人推荐并提供科学的评估和提供来源证明。</w:t>
      </w:r>
    </w:p>
    <w:p w14:paraId="0D5A723B">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18.2.14设计人承诺及时提供工程的各主要建筑材料和设备的生产厂商及价格等资料，供发包人选择时参考。</w:t>
      </w:r>
    </w:p>
    <w:p w14:paraId="323F18B9">
      <w:pPr>
        <w:pStyle w:val="2"/>
        <w:widowControl w:val="0"/>
        <w:overflowPunct/>
        <w:adjustRightInd/>
        <w:spacing w:before="0" w:line="360" w:lineRule="auto"/>
        <w:ind w:firstLine="480" w:firstLineChars="200"/>
        <w:jc w:val="both"/>
        <w:rPr>
          <w:rFonts w:hint="eastAsia"/>
          <w:w w:val="100"/>
          <w:sz w:val="24"/>
          <w:szCs w:val="24"/>
          <w:highlight w:val="none"/>
        </w:rPr>
      </w:pPr>
      <w:r>
        <w:rPr>
          <w:rFonts w:hint="eastAsia"/>
          <w:spacing w:val="0"/>
          <w:w w:val="100"/>
          <w:sz w:val="24"/>
          <w:szCs w:val="24"/>
          <w:highlight w:val="none"/>
        </w:rPr>
        <w:t>18.2.15设计人承诺负责编写工程施工、材料设备等招标文件中的技术和质量标准。</w:t>
      </w:r>
    </w:p>
    <w:p w14:paraId="15AA1FC1">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18.2.16设计人对所提供工程概算中工程量清单的完整性和准确性负责。</w:t>
      </w:r>
    </w:p>
    <w:p w14:paraId="087864BC">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18.2.17设计人根据合同的约定对本项目的设计进度、实际质量、施工服务等工作的完整性、</w:t>
      </w:r>
      <w:r>
        <w:rPr>
          <w:rFonts w:hint="eastAsia"/>
          <w:spacing w:val="0"/>
          <w:w w:val="100"/>
          <w:sz w:val="24"/>
          <w:szCs w:val="24"/>
          <w:highlight w:val="none"/>
          <w:lang w:eastAsia="zh-CN"/>
        </w:rPr>
        <w:t>连贯性</w:t>
      </w:r>
      <w:r>
        <w:rPr>
          <w:rFonts w:hint="eastAsia"/>
          <w:spacing w:val="0"/>
          <w:w w:val="100"/>
          <w:sz w:val="24"/>
          <w:szCs w:val="24"/>
          <w:highlight w:val="none"/>
        </w:rPr>
        <w:t>和可靠性负责。</w:t>
      </w:r>
    </w:p>
    <w:p w14:paraId="3633AB6A">
      <w:pPr>
        <w:pStyle w:val="2"/>
        <w:widowControl w:val="0"/>
        <w:overflowPunct/>
        <w:adjustRightInd/>
        <w:spacing w:before="0" w:line="360" w:lineRule="auto"/>
        <w:ind w:firstLine="480" w:firstLineChars="200"/>
        <w:jc w:val="both"/>
        <w:rPr>
          <w:rFonts w:hint="eastAsia" w:ascii="宋体" w:hAnsi="宋体" w:eastAsia="宋体" w:cs="宋体"/>
          <w:w w:val="100"/>
          <w:sz w:val="24"/>
          <w:szCs w:val="24"/>
          <w:highlight w:val="none"/>
        </w:rPr>
      </w:pPr>
      <w:r>
        <w:rPr>
          <w:rFonts w:hint="eastAsia"/>
          <w:spacing w:val="0"/>
          <w:w w:val="100"/>
          <w:sz w:val="24"/>
          <w:szCs w:val="24"/>
          <w:highlight w:val="none"/>
        </w:rPr>
        <w:t>18.2.18其他依据合同和法律规定应由设计人履行的义务。</w:t>
      </w:r>
    </w:p>
    <w:p w14:paraId="62893341">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第十九条</w:t>
      </w:r>
      <w:r>
        <w:rPr>
          <w:rFonts w:hint="eastAsia"/>
          <w:b/>
          <w:bCs/>
          <w:spacing w:val="0"/>
          <w:w w:val="100"/>
          <w:sz w:val="24"/>
          <w:szCs w:val="24"/>
          <w:highlight w:val="none"/>
          <w:lang w:val="en-US" w:eastAsia="zh-CN"/>
        </w:rPr>
        <w:t xml:space="preserve"> </w:t>
      </w:r>
      <w:r>
        <w:rPr>
          <w:rFonts w:hint="eastAsia"/>
          <w:b/>
          <w:bCs/>
          <w:spacing w:val="0"/>
          <w:w w:val="100"/>
          <w:sz w:val="24"/>
          <w:szCs w:val="24"/>
          <w:highlight w:val="none"/>
        </w:rPr>
        <w:t>设计服务</w:t>
      </w:r>
    </w:p>
    <w:p w14:paraId="73C74A51">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19.1设计人的主要工作如下：</w:t>
      </w:r>
    </w:p>
    <w:p w14:paraId="069276DF">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19.1.1参与设计的技术协调会，做好设计交底工作。</w:t>
      </w:r>
    </w:p>
    <w:p w14:paraId="53E17CFA">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19.1.2各施工阶段开始前，按设计人员的设计分工，参与图纸会审，解答有关设计问题。</w:t>
      </w:r>
    </w:p>
    <w:p w14:paraId="65393D87">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19.1.3现场服务：指派设计人员常驻施工现场，按设计人分工责任分别组织进行，配合发包人进行现场巡查，直至工程竣工验收合格止。当建设过程中对设计文件有疑问，设计人在接到通知后，应及时派出专业工程师解决。属于一般设计问题，若无特殊情况，应在1天内解决。属于重大设计问题，可在5天内书面提出解决意见。对设计图纸与现场不符之处，应及时提出解决办法。</w:t>
      </w:r>
    </w:p>
    <w:p w14:paraId="41CF4D6C">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19.1.4配合发包人进行施工招标和设备、材料采购招标工作，其招标文件技术部分由设计人负责编写，并配合发包人进行合同技术条款的谈判工作。</w:t>
      </w:r>
    </w:p>
    <w:p w14:paraId="329EFE86">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19.1.5提供设备、材料订货清单，同时原则上须向发包人公正推荐三家以上供应商及提供相关资料，所提供的供应商和相关资料不能有倾向性和</w:t>
      </w:r>
      <w:r>
        <w:rPr>
          <w:rFonts w:hint="eastAsia"/>
          <w:spacing w:val="0"/>
          <w:w w:val="100"/>
          <w:sz w:val="24"/>
          <w:szCs w:val="24"/>
          <w:highlight w:val="none"/>
          <w:lang w:eastAsia="zh-CN"/>
        </w:rPr>
        <w:t>排他性</w:t>
      </w:r>
      <w:r>
        <w:rPr>
          <w:rFonts w:hint="eastAsia"/>
          <w:spacing w:val="0"/>
          <w:w w:val="100"/>
          <w:sz w:val="24"/>
          <w:szCs w:val="24"/>
          <w:highlight w:val="none"/>
        </w:rPr>
        <w:t>。</w:t>
      </w:r>
    </w:p>
    <w:p w14:paraId="0DDEBBAD">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19.1.6对设备、材料订货有关性能、参数、规格的技术确认，以及协助参与对已定设备、材料的验收工作。</w:t>
      </w:r>
    </w:p>
    <w:p w14:paraId="5FC3A7DD">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19.1.7协助</w:t>
      </w:r>
      <w:r>
        <w:rPr>
          <w:rFonts w:hint="eastAsia"/>
          <w:spacing w:val="0"/>
          <w:w w:val="100"/>
          <w:sz w:val="24"/>
          <w:szCs w:val="24"/>
          <w:highlight w:val="none"/>
          <w:lang w:eastAsia="zh-CN"/>
        </w:rPr>
        <w:t>制定</w:t>
      </w:r>
      <w:r>
        <w:rPr>
          <w:rFonts w:hint="eastAsia"/>
          <w:spacing w:val="0"/>
          <w:w w:val="100"/>
          <w:sz w:val="24"/>
          <w:szCs w:val="24"/>
          <w:highlight w:val="none"/>
        </w:rPr>
        <w:t>设备系统的调试计划和参与设备试车调试。</w:t>
      </w:r>
    </w:p>
    <w:p w14:paraId="12F39827">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19.1.8参与工程竣工验收，参与编写工程总结。</w:t>
      </w:r>
    </w:p>
    <w:p w14:paraId="2CBDFB65">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19.1.9项目负责人应参加发包人召开的协调会、调度会。</w:t>
      </w:r>
    </w:p>
    <w:p w14:paraId="73246FBB">
      <w:pPr>
        <w:pStyle w:val="2"/>
        <w:widowControl w:val="0"/>
        <w:overflowPunct/>
        <w:adjustRightInd/>
        <w:spacing w:before="0" w:line="360" w:lineRule="auto"/>
        <w:ind w:right="0" w:firstLine="480" w:firstLineChars="200"/>
        <w:jc w:val="both"/>
        <w:rPr>
          <w:rFonts w:hint="eastAsia"/>
          <w:spacing w:val="0"/>
          <w:w w:val="100"/>
          <w:sz w:val="24"/>
          <w:szCs w:val="24"/>
          <w:highlight w:val="none"/>
        </w:rPr>
      </w:pPr>
      <w:r>
        <w:rPr>
          <w:rFonts w:hint="eastAsia"/>
          <w:spacing w:val="0"/>
          <w:w w:val="100"/>
          <w:sz w:val="24"/>
          <w:szCs w:val="24"/>
          <w:highlight w:val="none"/>
        </w:rPr>
        <w:t>19.2根据工程进展情况和需要，对一些特殊工程，设计人应向发包人提供施工组织设计的书面建议，编写工程施工技术标准</w:t>
      </w:r>
      <w:r>
        <w:rPr>
          <w:rFonts w:hint="eastAsia"/>
          <w:spacing w:val="0"/>
          <w:w w:val="100"/>
          <w:sz w:val="24"/>
          <w:szCs w:val="24"/>
          <w:highlight w:val="none"/>
          <w:lang w:eastAsia="zh-CN"/>
        </w:rPr>
        <w:t>（</w:t>
      </w:r>
      <w:r>
        <w:rPr>
          <w:rFonts w:hint="eastAsia"/>
          <w:spacing w:val="0"/>
          <w:w w:val="100"/>
          <w:sz w:val="24"/>
          <w:szCs w:val="24"/>
          <w:highlight w:val="none"/>
        </w:rPr>
        <w:t>施工作业指导书</w:t>
      </w:r>
      <w:r>
        <w:rPr>
          <w:rFonts w:hint="eastAsia"/>
          <w:spacing w:val="0"/>
          <w:w w:val="100"/>
          <w:sz w:val="24"/>
          <w:szCs w:val="24"/>
          <w:highlight w:val="none"/>
          <w:lang w:eastAsia="zh-CN"/>
        </w:rPr>
        <w:t>），</w:t>
      </w:r>
      <w:r>
        <w:rPr>
          <w:rFonts w:hint="eastAsia"/>
          <w:spacing w:val="0"/>
          <w:w w:val="100"/>
          <w:sz w:val="24"/>
          <w:szCs w:val="24"/>
          <w:highlight w:val="none"/>
        </w:rPr>
        <w:t>对设计各部分所应满足的规范、标准进行总说明，对各条文进行摘录汇编。若对超规范</w:t>
      </w:r>
      <w:r>
        <w:rPr>
          <w:rFonts w:hint="eastAsia"/>
          <w:spacing w:val="0"/>
          <w:w w:val="100"/>
          <w:sz w:val="24"/>
          <w:szCs w:val="24"/>
          <w:highlight w:val="none"/>
          <w:lang w:eastAsia="zh-CN"/>
        </w:rPr>
        <w:t>（</w:t>
      </w:r>
      <w:r>
        <w:rPr>
          <w:rFonts w:hint="eastAsia"/>
          <w:spacing w:val="0"/>
          <w:w w:val="100"/>
          <w:sz w:val="24"/>
          <w:szCs w:val="24"/>
          <w:highlight w:val="none"/>
        </w:rPr>
        <w:t>标准</w:t>
      </w:r>
      <w:r>
        <w:rPr>
          <w:rFonts w:hint="eastAsia"/>
          <w:spacing w:val="0"/>
          <w:w w:val="100"/>
          <w:sz w:val="24"/>
          <w:szCs w:val="24"/>
          <w:highlight w:val="none"/>
          <w:lang w:eastAsia="zh-CN"/>
        </w:rPr>
        <w:t>）</w:t>
      </w:r>
      <w:r>
        <w:rPr>
          <w:rFonts w:hint="eastAsia"/>
          <w:spacing w:val="0"/>
          <w:w w:val="100"/>
          <w:sz w:val="24"/>
          <w:szCs w:val="24"/>
          <w:highlight w:val="none"/>
        </w:rPr>
        <w:t>之处，应初拟技术标准，以供专家论证后执行。</w:t>
      </w:r>
    </w:p>
    <w:p w14:paraId="4BB5156B">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19.3本合同生效之日起至工程竣工验收合格后满一年止为服务期限。工程投入使用后，若发现工程设计未能满足本合同的要求，设计人必须继续提供服务，直至满足要求为止。上述延期服务，发包人不额外支付费用。</w:t>
      </w:r>
    </w:p>
    <w:p w14:paraId="3573292B">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第二十条知识产权</w:t>
      </w:r>
    </w:p>
    <w:p w14:paraId="0ACD91C2">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20.1本项目设计的署名权归设计人所有，</w:t>
      </w:r>
      <w:r>
        <w:rPr>
          <w:rFonts w:hint="eastAsia"/>
          <w:spacing w:val="0"/>
          <w:w w:val="100"/>
          <w:sz w:val="24"/>
          <w:szCs w:val="24"/>
          <w:highlight w:val="none"/>
          <w:lang w:eastAsia="zh-CN"/>
        </w:rPr>
        <w:t>其他</w:t>
      </w:r>
      <w:r>
        <w:rPr>
          <w:rFonts w:hint="eastAsia"/>
          <w:spacing w:val="0"/>
          <w:w w:val="100"/>
          <w:sz w:val="24"/>
          <w:szCs w:val="24"/>
          <w:highlight w:val="none"/>
        </w:rPr>
        <w:t>著作权</w:t>
      </w:r>
      <w:r>
        <w:rPr>
          <w:rFonts w:hint="eastAsia"/>
          <w:spacing w:val="0"/>
          <w:w w:val="100"/>
          <w:sz w:val="24"/>
          <w:szCs w:val="24"/>
          <w:highlight w:val="none"/>
          <w:lang w:val="en-US" w:eastAsia="zh-CN"/>
        </w:rPr>
        <w:t>及知识产权、所有权及</w:t>
      </w:r>
      <w:r>
        <w:rPr>
          <w:rFonts w:hint="eastAsia"/>
          <w:spacing w:val="0"/>
          <w:w w:val="100"/>
          <w:sz w:val="24"/>
          <w:szCs w:val="24"/>
          <w:highlight w:val="none"/>
        </w:rPr>
        <w:t>使用权</w:t>
      </w:r>
      <w:r>
        <w:rPr>
          <w:rFonts w:hint="eastAsia"/>
          <w:spacing w:val="0"/>
          <w:w w:val="100"/>
          <w:sz w:val="24"/>
          <w:szCs w:val="24"/>
          <w:highlight w:val="none"/>
          <w:lang w:val="en-US" w:eastAsia="zh-CN"/>
        </w:rPr>
        <w:t>均无偿</w:t>
      </w:r>
      <w:r>
        <w:rPr>
          <w:rFonts w:hint="eastAsia"/>
          <w:spacing w:val="0"/>
          <w:w w:val="100"/>
          <w:sz w:val="24"/>
          <w:szCs w:val="24"/>
          <w:highlight w:val="none"/>
        </w:rPr>
        <w:t>归发包人所有。设计人不得将本项目的设计文件</w:t>
      </w:r>
      <w:r>
        <w:rPr>
          <w:rFonts w:hint="eastAsia"/>
          <w:spacing w:val="0"/>
          <w:w w:val="100"/>
          <w:sz w:val="24"/>
          <w:szCs w:val="24"/>
          <w:highlight w:val="none"/>
          <w:lang w:eastAsia="zh-CN"/>
        </w:rPr>
        <w:t>（</w:t>
      </w:r>
      <w:r>
        <w:rPr>
          <w:rFonts w:hint="eastAsia"/>
          <w:spacing w:val="0"/>
          <w:w w:val="100"/>
          <w:sz w:val="24"/>
          <w:szCs w:val="24"/>
          <w:highlight w:val="none"/>
        </w:rPr>
        <w:t>资料</w:t>
      </w:r>
      <w:r>
        <w:rPr>
          <w:rFonts w:hint="eastAsia"/>
          <w:spacing w:val="0"/>
          <w:w w:val="100"/>
          <w:sz w:val="24"/>
          <w:szCs w:val="24"/>
          <w:highlight w:val="none"/>
          <w:lang w:eastAsia="zh-CN"/>
        </w:rPr>
        <w:t>）</w:t>
      </w:r>
      <w:r>
        <w:rPr>
          <w:rFonts w:hint="eastAsia"/>
          <w:spacing w:val="0"/>
          <w:w w:val="100"/>
          <w:sz w:val="24"/>
          <w:szCs w:val="24"/>
          <w:highlight w:val="none"/>
        </w:rPr>
        <w:t>用于</w:t>
      </w:r>
      <w:r>
        <w:rPr>
          <w:rFonts w:hint="eastAsia"/>
          <w:spacing w:val="0"/>
          <w:w w:val="100"/>
          <w:sz w:val="24"/>
          <w:szCs w:val="24"/>
          <w:highlight w:val="none"/>
          <w:lang w:eastAsia="zh-CN"/>
        </w:rPr>
        <w:t>其他</w:t>
      </w:r>
      <w:r>
        <w:rPr>
          <w:rFonts w:hint="eastAsia"/>
          <w:spacing w:val="0"/>
          <w:w w:val="100"/>
          <w:sz w:val="24"/>
          <w:szCs w:val="24"/>
          <w:highlight w:val="none"/>
        </w:rPr>
        <w:t>工程项目，否则视为侵权，设计人应承担由此引起的一切法律责任</w:t>
      </w:r>
      <w:r>
        <w:rPr>
          <w:rFonts w:hint="eastAsia"/>
          <w:spacing w:val="0"/>
          <w:w w:val="100"/>
          <w:sz w:val="24"/>
          <w:szCs w:val="24"/>
          <w:highlight w:val="none"/>
          <w:lang w:val="en-US" w:eastAsia="zh-CN"/>
        </w:rPr>
        <w:t>及违约责任</w:t>
      </w:r>
      <w:r>
        <w:rPr>
          <w:rFonts w:hint="eastAsia"/>
          <w:spacing w:val="0"/>
          <w:w w:val="100"/>
          <w:sz w:val="24"/>
          <w:szCs w:val="24"/>
          <w:highlight w:val="none"/>
        </w:rPr>
        <w:t>。</w:t>
      </w:r>
    </w:p>
    <w:p w14:paraId="1CC874F8">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20.2设计人保证本项目设计文件未侵犯任何第三方的知识产权，否则，设计人应按本合</w:t>
      </w:r>
      <w:r>
        <w:rPr>
          <w:rFonts w:hint="eastAsia"/>
          <w:spacing w:val="0"/>
          <w:w w:val="100"/>
          <w:sz w:val="24"/>
          <w:szCs w:val="24"/>
          <w:highlight w:val="none"/>
          <w:lang w:val="en-US" w:eastAsia="zh-CN"/>
        </w:rPr>
        <w:t>同约定承担违约责任</w:t>
      </w:r>
      <w:r>
        <w:rPr>
          <w:rFonts w:hint="eastAsia"/>
          <w:spacing w:val="0"/>
          <w:w w:val="100"/>
          <w:sz w:val="24"/>
          <w:szCs w:val="24"/>
          <w:highlight w:val="none"/>
        </w:rPr>
        <w:t>。</w:t>
      </w:r>
    </w:p>
    <w:p w14:paraId="71EBC639">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20.3发包人享有设计人为本项目设计且按本合同要求所提交的全部设计文件的完全使用权。</w:t>
      </w:r>
    </w:p>
    <w:p w14:paraId="21518713">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20.4设计人承诺自本合同签订之日起，为本项目所做的全部设计文件，不再用于其他任何项目的设计，否则，视为设计人严重违约，设计人应返还本合同所有已付费用，发包人有权追究设计人因此引起的其他法律责任。</w:t>
      </w:r>
    </w:p>
    <w:p w14:paraId="6F1DF3EF">
      <w:pPr>
        <w:pStyle w:val="2"/>
        <w:widowControl w:val="0"/>
        <w:adjustRightInd/>
        <w:spacing w:before="0" w:line="360" w:lineRule="auto"/>
        <w:ind w:right="0" w:firstLine="528" w:firstLineChars="200"/>
        <w:jc w:val="both"/>
        <w:rPr>
          <w:rFonts w:hint="eastAsia"/>
          <w:spacing w:val="3"/>
          <w:sz w:val="24"/>
          <w:szCs w:val="24"/>
          <w:highlight w:val="none"/>
        </w:rPr>
      </w:pPr>
      <w:r>
        <w:rPr>
          <w:rFonts w:hint="eastAsia"/>
          <w:spacing w:val="12"/>
          <w:sz w:val="24"/>
          <w:szCs w:val="24"/>
          <w:highlight w:val="none"/>
        </w:rPr>
        <w:t>20.5任何一方不得泄露对方的技术资料和商业秘密。</w:t>
      </w:r>
      <w:r>
        <w:rPr>
          <w:rFonts w:hint="eastAsia"/>
          <w:spacing w:val="3"/>
          <w:sz w:val="24"/>
          <w:szCs w:val="24"/>
          <w:highlight w:val="none"/>
        </w:rPr>
        <w:t xml:space="preserve"> </w:t>
      </w:r>
    </w:p>
    <w:p w14:paraId="7D2DA816">
      <w:pPr>
        <w:pStyle w:val="2"/>
        <w:widowControl w:val="0"/>
        <w:adjustRightInd/>
        <w:spacing w:before="0" w:line="360" w:lineRule="auto"/>
        <w:ind w:right="0" w:firstLine="482" w:firstLineChars="200"/>
        <w:jc w:val="both"/>
        <w:rPr>
          <w:rFonts w:hint="eastAsia"/>
          <w:b/>
          <w:bCs/>
          <w:sz w:val="23"/>
          <w:szCs w:val="23"/>
          <w:highlight w:val="none"/>
        </w:rPr>
      </w:pPr>
      <w:r>
        <w:rPr>
          <w:rFonts w:hint="eastAsia"/>
          <w:b/>
          <w:bCs/>
          <w:spacing w:val="0"/>
          <w:sz w:val="24"/>
          <w:szCs w:val="24"/>
          <w:highlight w:val="none"/>
        </w:rPr>
        <w:t>第二十一条  争议解决条款</w:t>
      </w:r>
    </w:p>
    <w:p w14:paraId="409197CD">
      <w:pPr>
        <w:pStyle w:val="2"/>
        <w:widowControl w:val="0"/>
        <w:adjustRightInd/>
        <w:spacing w:before="0" w:line="360" w:lineRule="auto"/>
        <w:ind w:right="0" w:firstLine="480" w:firstLineChars="200"/>
        <w:jc w:val="both"/>
        <w:rPr>
          <w:rFonts w:hint="eastAsia"/>
          <w:sz w:val="24"/>
          <w:szCs w:val="24"/>
          <w:highlight w:val="none"/>
        </w:rPr>
      </w:pPr>
      <w:r>
        <w:rPr>
          <w:rFonts w:hint="eastAsia"/>
          <w:spacing w:val="0"/>
          <w:sz w:val="24"/>
          <w:szCs w:val="24"/>
          <w:highlight w:val="none"/>
        </w:rPr>
        <w:t>21.1 因履行本合同发生的争议，双方应友好人协商解决；争议经协商、和</w:t>
      </w:r>
      <w:r>
        <w:rPr>
          <w:rFonts w:hint="eastAsia"/>
          <w:sz w:val="24"/>
          <w:szCs w:val="24"/>
          <w:highlight w:val="none"/>
        </w:rPr>
        <w:t xml:space="preserve"> </w:t>
      </w:r>
      <w:r>
        <w:rPr>
          <w:rFonts w:hint="eastAsia"/>
          <w:spacing w:val="0"/>
          <w:sz w:val="24"/>
          <w:szCs w:val="24"/>
          <w:highlight w:val="none"/>
        </w:rPr>
        <w:t>解或调解达成协议的，合同各方应当自觉履行。</w:t>
      </w:r>
    </w:p>
    <w:p w14:paraId="431E39A0">
      <w:pPr>
        <w:pStyle w:val="2"/>
        <w:widowControl w:val="0"/>
        <w:adjustRightInd/>
        <w:spacing w:before="0" w:line="360" w:lineRule="auto"/>
        <w:ind w:right="0" w:firstLine="480" w:firstLineChars="200"/>
        <w:jc w:val="both"/>
        <w:rPr>
          <w:rFonts w:hint="eastAsia"/>
          <w:sz w:val="24"/>
          <w:szCs w:val="24"/>
          <w:highlight w:val="none"/>
        </w:rPr>
      </w:pPr>
      <w:r>
        <w:rPr>
          <w:rFonts w:hint="eastAsia"/>
          <w:spacing w:val="0"/>
          <w:sz w:val="24"/>
          <w:szCs w:val="24"/>
          <w:highlight w:val="none"/>
        </w:rPr>
        <w:t>21.2</w:t>
      </w:r>
      <w:r>
        <w:rPr>
          <w:rFonts w:hint="eastAsia" w:ascii="宋体" w:hAnsi="宋体" w:eastAsia="宋体" w:cs="宋体"/>
          <w:spacing w:val="0"/>
          <w:sz w:val="24"/>
          <w:szCs w:val="24"/>
          <w:highlight w:val="none"/>
          <w:lang w:val="en-US" w:eastAsia="zh-CN"/>
        </w:rPr>
        <w:t xml:space="preserve"> </w:t>
      </w:r>
      <w:r>
        <w:rPr>
          <w:rFonts w:hint="eastAsia"/>
          <w:spacing w:val="0"/>
          <w:sz w:val="24"/>
          <w:szCs w:val="24"/>
          <w:highlight w:val="none"/>
        </w:rPr>
        <w:t>双方不能按21.1条款的方式解决争议的，发包人有权先行解除合同并 按本合同相关条款处理，但发包人先行</w:t>
      </w:r>
      <w:r>
        <w:rPr>
          <w:rFonts w:hint="eastAsia" w:ascii="宋体" w:hAnsi="宋体" w:eastAsia="宋体" w:cs="宋体"/>
          <w:spacing w:val="0"/>
          <w:sz w:val="24"/>
          <w:szCs w:val="24"/>
          <w:highlight w:val="none"/>
          <w:lang w:eastAsia="zh-CN"/>
        </w:rPr>
        <w:t>解除合同</w:t>
      </w:r>
      <w:r>
        <w:rPr>
          <w:rFonts w:hint="eastAsia"/>
          <w:spacing w:val="0"/>
          <w:sz w:val="24"/>
          <w:szCs w:val="24"/>
          <w:highlight w:val="none"/>
        </w:rPr>
        <w:t>不影响任何一方将争议提交广州</w:t>
      </w:r>
      <w:r>
        <w:rPr>
          <w:rFonts w:hint="eastAsia"/>
          <w:sz w:val="24"/>
          <w:szCs w:val="24"/>
          <w:highlight w:val="none"/>
        </w:rPr>
        <w:t xml:space="preserve"> </w:t>
      </w:r>
      <w:r>
        <w:rPr>
          <w:rFonts w:hint="eastAsia"/>
          <w:spacing w:val="0"/>
          <w:sz w:val="24"/>
          <w:szCs w:val="24"/>
          <w:highlight w:val="none"/>
        </w:rPr>
        <w:t>市黄埔区人民法院诉讼解决；发包人解除合同后，设计人不得以争议提交诉讼为</w:t>
      </w:r>
      <w:r>
        <w:rPr>
          <w:rFonts w:hint="eastAsia"/>
          <w:sz w:val="24"/>
          <w:szCs w:val="24"/>
          <w:highlight w:val="none"/>
        </w:rPr>
        <w:t xml:space="preserve"> 由拒绝或拖延撤场。</w:t>
      </w:r>
    </w:p>
    <w:p w14:paraId="68D37008">
      <w:pPr>
        <w:pStyle w:val="2"/>
        <w:widowControl w:val="0"/>
        <w:overflowPunct/>
        <w:adjustRightInd/>
        <w:spacing w:before="0" w:line="360" w:lineRule="auto"/>
        <w:ind w:firstLine="482" w:firstLineChars="200"/>
        <w:jc w:val="both"/>
        <w:rPr>
          <w:rFonts w:hint="eastAsia" w:ascii="宋体" w:hAnsi="宋体" w:eastAsia="宋体" w:cs="宋体"/>
          <w:w w:val="100"/>
          <w:sz w:val="24"/>
          <w:szCs w:val="24"/>
          <w:highlight w:val="none"/>
        </w:rPr>
      </w:pPr>
      <w:r>
        <w:rPr>
          <w:rFonts w:hint="eastAsia"/>
          <w:b/>
          <w:bCs/>
          <w:spacing w:val="0"/>
          <w:w w:val="100"/>
          <w:sz w:val="24"/>
          <w:szCs w:val="24"/>
          <w:highlight w:val="none"/>
        </w:rPr>
        <w:t>第二十四条</w:t>
      </w:r>
      <w:r>
        <w:rPr>
          <w:rFonts w:hint="eastAsia"/>
          <w:b/>
          <w:bCs/>
          <w:spacing w:val="0"/>
          <w:w w:val="100"/>
          <w:sz w:val="24"/>
          <w:szCs w:val="24"/>
          <w:highlight w:val="none"/>
          <w:lang w:val="en-US" w:eastAsia="zh-CN"/>
        </w:rPr>
        <w:t xml:space="preserve"> </w:t>
      </w:r>
      <w:r>
        <w:rPr>
          <w:rFonts w:hint="eastAsia"/>
          <w:b/>
          <w:bCs/>
          <w:spacing w:val="0"/>
          <w:w w:val="100"/>
          <w:sz w:val="24"/>
          <w:szCs w:val="24"/>
          <w:highlight w:val="none"/>
        </w:rPr>
        <w:t>合同终止</w:t>
      </w:r>
    </w:p>
    <w:p w14:paraId="75C7EF23">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24.1有下列情形之一的，本合同的权利义务终止：</w:t>
      </w:r>
    </w:p>
    <w:p w14:paraId="6E0DB402">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24.1.1双方债务已经按照约定履行；</w:t>
      </w:r>
    </w:p>
    <w:p w14:paraId="1FCE9F0D">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24.1.</w:t>
      </w:r>
      <w:r>
        <w:rPr>
          <w:rFonts w:hint="eastAsia"/>
          <w:spacing w:val="0"/>
          <w:w w:val="100"/>
          <w:sz w:val="24"/>
          <w:szCs w:val="24"/>
          <w:highlight w:val="none"/>
          <w:lang w:eastAsia="zh-CN"/>
        </w:rPr>
        <w:t>2</w:t>
      </w:r>
      <w:r>
        <w:rPr>
          <w:rFonts w:hint="eastAsia"/>
          <w:spacing w:val="0"/>
          <w:w w:val="100"/>
          <w:sz w:val="24"/>
          <w:szCs w:val="24"/>
          <w:highlight w:val="none"/>
        </w:rPr>
        <w:t>双方债务互相抵消；</w:t>
      </w:r>
    </w:p>
    <w:p w14:paraId="7E12826A">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24.1.</w:t>
      </w:r>
      <w:r>
        <w:rPr>
          <w:rFonts w:hint="eastAsia"/>
          <w:spacing w:val="0"/>
          <w:w w:val="100"/>
          <w:sz w:val="24"/>
          <w:szCs w:val="24"/>
          <w:highlight w:val="none"/>
          <w:lang w:eastAsia="zh-CN"/>
        </w:rPr>
        <w:t>3</w:t>
      </w:r>
      <w:r>
        <w:rPr>
          <w:rFonts w:hint="eastAsia"/>
          <w:spacing w:val="0"/>
          <w:w w:val="100"/>
          <w:sz w:val="24"/>
          <w:szCs w:val="24"/>
          <w:highlight w:val="none"/>
        </w:rPr>
        <w:t>债务人依法将标的物提存；</w:t>
      </w:r>
    </w:p>
    <w:p w14:paraId="01314534">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24.1.</w:t>
      </w:r>
      <w:r>
        <w:rPr>
          <w:rFonts w:hint="eastAsia"/>
          <w:spacing w:val="0"/>
          <w:w w:val="100"/>
          <w:sz w:val="24"/>
          <w:szCs w:val="24"/>
          <w:highlight w:val="none"/>
          <w:lang w:eastAsia="zh-CN"/>
        </w:rPr>
        <w:t>4</w:t>
      </w:r>
      <w:r>
        <w:rPr>
          <w:rFonts w:hint="eastAsia"/>
          <w:spacing w:val="0"/>
          <w:w w:val="100"/>
          <w:sz w:val="24"/>
          <w:szCs w:val="24"/>
          <w:highlight w:val="none"/>
        </w:rPr>
        <w:t>债权人免除债务。</w:t>
      </w:r>
    </w:p>
    <w:p w14:paraId="41A02FC2">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24.1.</w:t>
      </w:r>
      <w:r>
        <w:rPr>
          <w:rFonts w:hint="eastAsia"/>
          <w:spacing w:val="0"/>
          <w:w w:val="100"/>
          <w:sz w:val="24"/>
          <w:szCs w:val="24"/>
          <w:highlight w:val="none"/>
          <w:lang w:eastAsia="zh-CN"/>
        </w:rPr>
        <w:t>5</w:t>
      </w:r>
      <w:r>
        <w:rPr>
          <w:rFonts w:hint="eastAsia"/>
          <w:spacing w:val="0"/>
          <w:w w:val="100"/>
          <w:sz w:val="24"/>
          <w:szCs w:val="24"/>
          <w:highlight w:val="none"/>
        </w:rPr>
        <w:t>债权债务同归于一人；</w:t>
      </w:r>
    </w:p>
    <w:p w14:paraId="2A47C654">
      <w:pPr>
        <w:pStyle w:val="2"/>
        <w:widowControl w:val="0"/>
        <w:overflowPunct/>
        <w:adjustRightInd/>
        <w:spacing w:before="0" w:line="360" w:lineRule="auto"/>
        <w:ind w:left="0" w:firstLine="480" w:firstLineChars="200"/>
        <w:jc w:val="both"/>
        <w:rPr>
          <w:rFonts w:hint="eastAsia"/>
          <w:w w:val="100"/>
          <w:sz w:val="24"/>
          <w:szCs w:val="24"/>
          <w:highlight w:val="none"/>
        </w:rPr>
      </w:pPr>
      <w:r>
        <w:rPr>
          <w:rFonts w:hint="eastAsia"/>
          <w:spacing w:val="0"/>
          <w:w w:val="100"/>
          <w:sz w:val="24"/>
          <w:szCs w:val="24"/>
          <w:highlight w:val="none"/>
        </w:rPr>
        <w:t>24.1.</w:t>
      </w:r>
      <w:r>
        <w:rPr>
          <w:rFonts w:hint="eastAsia"/>
          <w:spacing w:val="0"/>
          <w:w w:val="100"/>
          <w:sz w:val="24"/>
          <w:szCs w:val="24"/>
          <w:highlight w:val="none"/>
          <w:lang w:eastAsia="zh-CN"/>
        </w:rPr>
        <w:t>6</w:t>
      </w:r>
      <w:r>
        <w:rPr>
          <w:rFonts w:hint="eastAsia"/>
          <w:spacing w:val="0"/>
          <w:w w:val="100"/>
          <w:sz w:val="24"/>
          <w:szCs w:val="24"/>
          <w:highlight w:val="none"/>
        </w:rPr>
        <w:t>法律规定或者本合同约定的其他情形。</w:t>
      </w:r>
    </w:p>
    <w:p w14:paraId="472AE5BD">
      <w:pPr>
        <w:pStyle w:val="2"/>
        <w:widowControl w:val="0"/>
        <w:overflowPunct/>
        <w:adjustRightInd/>
        <w:spacing w:before="0" w:line="360" w:lineRule="auto"/>
        <w:ind w:right="0" w:firstLine="480" w:firstLineChars="200"/>
        <w:jc w:val="both"/>
        <w:rPr>
          <w:rFonts w:hint="eastAsia"/>
          <w:w w:val="100"/>
          <w:sz w:val="24"/>
          <w:szCs w:val="24"/>
          <w:highlight w:val="none"/>
        </w:rPr>
      </w:pPr>
      <w:r>
        <w:rPr>
          <w:rFonts w:hint="eastAsia"/>
          <w:spacing w:val="0"/>
          <w:w w:val="100"/>
          <w:sz w:val="24"/>
          <w:szCs w:val="24"/>
          <w:highlight w:val="none"/>
        </w:rPr>
        <w:t>24.2本合同的权利义务终止后，合同各方应当遵循诚实信用原则，根据交易习惯履行通知、协助、保密义务。</w:t>
      </w:r>
    </w:p>
    <w:p w14:paraId="46BD183B">
      <w:pPr>
        <w:pStyle w:val="2"/>
        <w:widowControl w:val="0"/>
        <w:overflowPunct/>
        <w:spacing w:before="71" w:line="220" w:lineRule="auto"/>
        <w:ind w:left="485"/>
        <w:rPr>
          <w:rFonts w:hint="eastAsia" w:ascii="宋体" w:hAnsi="宋体" w:eastAsia="宋体" w:cs="宋体"/>
          <w:b/>
          <w:bCs/>
          <w:spacing w:val="0"/>
          <w:w w:val="90"/>
          <w:sz w:val="24"/>
          <w:szCs w:val="24"/>
          <w:highlight w:val="none"/>
        </w:rPr>
      </w:pPr>
      <w:r>
        <w:rPr>
          <w:rFonts w:hint="eastAsia"/>
          <w:b/>
          <w:bCs/>
          <w:spacing w:val="0"/>
          <w:w w:val="100"/>
          <w:sz w:val="24"/>
          <w:szCs w:val="24"/>
          <w:highlight w:val="none"/>
          <w:lang w:eastAsia="zh-CN"/>
        </w:rPr>
        <w:t>（</w:t>
      </w:r>
      <w:r>
        <w:rPr>
          <w:rFonts w:hint="eastAsia"/>
          <w:b/>
          <w:bCs/>
          <w:spacing w:val="0"/>
          <w:w w:val="100"/>
          <w:sz w:val="24"/>
          <w:szCs w:val="24"/>
          <w:highlight w:val="none"/>
        </w:rPr>
        <w:t>以下为文。</w:t>
      </w:r>
      <w:r>
        <w:rPr>
          <w:rFonts w:hint="eastAsia"/>
          <w:b/>
          <w:bCs/>
          <w:spacing w:val="0"/>
          <w:w w:val="100"/>
          <w:sz w:val="24"/>
          <w:szCs w:val="24"/>
          <w:highlight w:val="none"/>
          <w:lang w:eastAsia="zh-CN"/>
        </w:rPr>
        <w:t>）</w:t>
      </w:r>
    </w:p>
    <w:p w14:paraId="49D45948">
      <w:pPr>
        <w:pStyle w:val="2"/>
        <w:widowControl w:val="0"/>
        <w:overflowPunct/>
        <w:spacing w:before="71" w:line="220" w:lineRule="auto"/>
        <w:ind w:left="485"/>
        <w:rPr>
          <w:rFonts w:hint="eastAsia" w:ascii="宋体" w:hAnsi="宋体" w:eastAsia="宋体" w:cs="宋体"/>
          <w:b/>
          <w:bCs/>
          <w:spacing w:val="0"/>
          <w:w w:val="90"/>
          <w:sz w:val="24"/>
          <w:szCs w:val="24"/>
          <w:highlight w:val="none"/>
        </w:rPr>
      </w:pPr>
    </w:p>
    <w:p w14:paraId="0504C2B7">
      <w:pPr>
        <w:spacing w:before="71" w:line="220" w:lineRule="auto"/>
        <w:ind w:left="485"/>
        <w:rPr>
          <w:rFonts w:hint="eastAsia" w:ascii="宋体" w:hAnsi="宋体" w:eastAsia="宋体" w:cs="宋体"/>
          <w:b/>
          <w:bCs/>
          <w:spacing w:val="0"/>
          <w:w w:val="90"/>
          <w:sz w:val="24"/>
          <w:szCs w:val="24"/>
          <w:highlight w:val="none"/>
        </w:rPr>
      </w:pPr>
      <w:r>
        <w:rPr>
          <w:rFonts w:hint="eastAsia" w:ascii="宋体" w:hAnsi="宋体" w:eastAsia="宋体" w:cs="宋体"/>
          <w:b/>
          <w:bCs/>
          <w:spacing w:val="0"/>
          <w:w w:val="90"/>
          <w:sz w:val="24"/>
          <w:szCs w:val="24"/>
          <w:highlight w:val="none"/>
        </w:rPr>
        <w:br w:type="page"/>
      </w:r>
    </w:p>
    <w:p w14:paraId="3F97EE6D">
      <w:pPr>
        <w:pStyle w:val="2"/>
        <w:widowControl w:val="0"/>
        <w:overflowPunct/>
        <w:spacing w:before="71" w:line="220" w:lineRule="auto"/>
        <w:ind w:left="485"/>
        <w:rPr>
          <w:rFonts w:hint="eastAsia" w:ascii="宋体" w:hAnsi="宋体" w:eastAsia="宋体" w:cs="宋体"/>
          <w:b/>
          <w:bCs/>
          <w:spacing w:val="0"/>
          <w:w w:val="90"/>
          <w:sz w:val="24"/>
          <w:szCs w:val="24"/>
          <w:highlight w:val="none"/>
        </w:rPr>
        <w:sectPr>
          <w:footerReference r:id="rId6" w:type="default"/>
          <w:pgSz w:w="11900" w:h="16840"/>
          <w:pgMar w:top="1431" w:right="1785" w:bottom="1067" w:left="1680" w:header="0" w:footer="941" w:gutter="0"/>
          <w:pgNumType w:fmt="decimal"/>
          <w:cols w:equalWidth="0" w:num="1">
            <w:col w:w="8435"/>
          </w:cols>
        </w:sectPr>
      </w:pPr>
    </w:p>
    <w:p w14:paraId="49E696E6">
      <w:pPr>
        <w:widowControl w:val="0"/>
        <w:kinsoku w:val="0"/>
        <w:overflowPunct/>
        <w:autoSpaceDE w:val="0"/>
        <w:autoSpaceDN w:val="0"/>
        <w:adjustRightInd w:val="0"/>
        <w:snapToGrid w:val="0"/>
        <w:spacing w:before="71" w:line="220" w:lineRule="auto"/>
        <w:ind w:left="485"/>
        <w:jc w:val="left"/>
        <w:textAlignment w:val="baseline"/>
        <w:rPr>
          <w:rFonts w:hint="eastAsia" w:ascii="宋体" w:hAnsi="宋体" w:eastAsia="宋体" w:cs="宋体"/>
          <w:b/>
          <w:bCs/>
          <w:snapToGrid w:val="0"/>
          <w:color w:val="000000"/>
          <w:spacing w:val="0"/>
          <w:w w:val="90"/>
          <w:kern w:val="0"/>
          <w:sz w:val="24"/>
          <w:szCs w:val="24"/>
          <w:highlight w:val="none"/>
          <w:lang w:val="en-US" w:eastAsia="zh-CN" w:bidi="ar-SA"/>
        </w:rPr>
      </w:pPr>
      <w:r>
        <w:rPr>
          <w:rFonts w:hint="eastAsia" w:ascii="宋体" w:hAnsi="宋体" w:eastAsia="宋体" w:cs="宋体"/>
          <w:b/>
          <w:bCs/>
          <w:snapToGrid w:val="0"/>
          <w:color w:val="000000"/>
          <w:spacing w:val="0"/>
          <w:w w:val="90"/>
          <w:kern w:val="0"/>
          <w:sz w:val="24"/>
          <w:szCs w:val="24"/>
          <w:highlight w:val="none"/>
          <w:lang w:val="en-US" w:eastAsia="zh-CN" w:bidi="ar-SA"/>
        </w:rPr>
        <w:t>（本页为签署内容，无正文</w:t>
      </w:r>
      <w:r>
        <w:rPr>
          <w:rFonts w:hint="eastAsia" w:ascii="宋体" w:hAnsi="宋体" w:eastAsia="宋体" w:cs="宋体"/>
          <w:b/>
          <w:bCs/>
          <w:snapToGrid w:val="0"/>
          <w:color w:val="000000"/>
          <w:spacing w:val="0"/>
          <w:w w:val="90"/>
          <w:kern w:val="0"/>
          <w:sz w:val="24"/>
          <w:szCs w:val="24"/>
          <w:highlight w:val="none"/>
          <w:lang w:val="en-US" w:eastAsia="en-US" w:bidi="ar-SA"/>
        </w:rPr>
        <w:t>。</w:t>
      </w:r>
      <w:r>
        <w:rPr>
          <w:rFonts w:hint="eastAsia" w:ascii="宋体" w:hAnsi="宋体" w:eastAsia="宋体" w:cs="宋体"/>
          <w:b/>
          <w:bCs/>
          <w:snapToGrid w:val="0"/>
          <w:color w:val="000000"/>
          <w:spacing w:val="0"/>
          <w:w w:val="90"/>
          <w:kern w:val="0"/>
          <w:sz w:val="24"/>
          <w:szCs w:val="24"/>
          <w:highlight w:val="none"/>
          <w:lang w:val="en-US" w:eastAsia="zh-CN" w:bidi="ar-SA"/>
        </w:rPr>
        <w:t>）</w:t>
      </w:r>
    </w:p>
    <w:tbl>
      <w:tblPr>
        <w:tblStyle w:val="11"/>
        <w:tblW w:w="5000" w:type="pct"/>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24"/>
        <w:gridCol w:w="4327"/>
      </w:tblGrid>
      <w:tr w14:paraId="7A0D2DC8">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0BC62437">
            <w:pPr>
              <w:spacing w:line="3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发包人（</w:t>
            </w:r>
            <w:r>
              <w:rPr>
                <w:rFonts w:hint="eastAsia" w:ascii="宋体" w:hAnsi="宋体" w:eastAsia="宋体" w:cs="宋体"/>
                <w:b/>
                <w:sz w:val="24"/>
                <w:szCs w:val="24"/>
                <w:highlight w:val="none"/>
                <w:lang w:val="en-US" w:eastAsia="zh-CN"/>
              </w:rPr>
              <w:t>公</w:t>
            </w:r>
            <w:r>
              <w:rPr>
                <w:rFonts w:hint="eastAsia" w:ascii="宋体" w:hAnsi="宋体" w:eastAsia="宋体" w:cs="宋体"/>
                <w:b/>
                <w:sz w:val="24"/>
                <w:szCs w:val="24"/>
                <w:highlight w:val="none"/>
              </w:rPr>
              <w:t>章）：</w:t>
            </w:r>
          </w:p>
        </w:tc>
        <w:tc>
          <w:tcPr>
            <w:tcW w:w="2500" w:type="pct"/>
            <w:tcBorders>
              <w:top w:val="nil"/>
              <w:left w:val="nil"/>
              <w:bottom w:val="nil"/>
              <w:right w:val="nil"/>
            </w:tcBorders>
            <w:noWrap w:val="0"/>
            <w:vAlign w:val="center"/>
          </w:tcPr>
          <w:p w14:paraId="6EDD2F6A">
            <w:pPr>
              <w:spacing w:line="3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设计人</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公</w:t>
            </w:r>
            <w:r>
              <w:rPr>
                <w:rFonts w:hint="eastAsia" w:ascii="宋体" w:hAnsi="宋体" w:eastAsia="宋体" w:cs="宋体"/>
                <w:b/>
                <w:sz w:val="24"/>
                <w:szCs w:val="24"/>
                <w:highlight w:val="none"/>
              </w:rPr>
              <w:t>章）：</w:t>
            </w:r>
          </w:p>
        </w:tc>
      </w:tr>
      <w:tr w14:paraId="45801B7E">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5F6980BC">
            <w:pPr>
              <w:spacing w:line="300" w:lineRule="exact"/>
              <w:jc w:val="center"/>
              <w:rPr>
                <w:rFonts w:hint="eastAsia" w:ascii="宋体" w:hAnsi="宋体" w:eastAsia="宋体" w:cs="宋体"/>
                <w:sz w:val="24"/>
                <w:szCs w:val="24"/>
                <w:highlight w:val="none"/>
              </w:rPr>
            </w:pPr>
          </w:p>
        </w:tc>
        <w:tc>
          <w:tcPr>
            <w:tcW w:w="2500" w:type="pct"/>
            <w:tcBorders>
              <w:top w:val="nil"/>
              <w:left w:val="nil"/>
              <w:bottom w:val="nil"/>
              <w:right w:val="nil"/>
            </w:tcBorders>
            <w:noWrap w:val="0"/>
            <w:vAlign w:val="center"/>
          </w:tcPr>
          <w:p w14:paraId="2D90A1A3">
            <w:pPr>
              <w:spacing w:line="300" w:lineRule="exact"/>
              <w:jc w:val="both"/>
              <w:rPr>
                <w:rFonts w:hint="eastAsia" w:ascii="宋体" w:hAnsi="宋体" w:eastAsia="宋体" w:cs="宋体"/>
                <w:sz w:val="24"/>
                <w:szCs w:val="24"/>
                <w:highlight w:val="none"/>
              </w:rPr>
            </w:pPr>
          </w:p>
        </w:tc>
      </w:tr>
      <w:tr w14:paraId="07F735C2">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44E59F32">
            <w:pPr>
              <w:spacing w:line="300" w:lineRule="exac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法定代表人</w:t>
            </w:r>
          </w:p>
          <w:p w14:paraId="1A8D2520">
            <w:pPr>
              <w:spacing w:line="300" w:lineRule="exact"/>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rPr>
              <w:t>或委托代理人：（签字）</w:t>
            </w:r>
          </w:p>
        </w:tc>
        <w:tc>
          <w:tcPr>
            <w:tcW w:w="2500" w:type="pct"/>
            <w:tcBorders>
              <w:top w:val="nil"/>
              <w:left w:val="nil"/>
              <w:bottom w:val="nil"/>
              <w:right w:val="nil"/>
            </w:tcBorders>
            <w:noWrap w:val="0"/>
            <w:vAlign w:val="center"/>
          </w:tcPr>
          <w:p w14:paraId="75D36673">
            <w:pPr>
              <w:spacing w:line="300" w:lineRule="exac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法定代表人</w:t>
            </w:r>
          </w:p>
          <w:p w14:paraId="185A28AF">
            <w:pPr>
              <w:spacing w:line="300" w:lineRule="exact"/>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rPr>
              <w:t>或委托代理人：（签字）</w:t>
            </w:r>
          </w:p>
        </w:tc>
      </w:tr>
      <w:tr w14:paraId="618C0F61">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6F400DD2">
            <w:pPr>
              <w:spacing w:line="300" w:lineRule="exact"/>
              <w:jc w:val="both"/>
              <w:rPr>
                <w:rFonts w:hint="eastAsia" w:ascii="宋体" w:hAnsi="宋体" w:eastAsia="宋体" w:cs="宋体"/>
                <w:b w:val="0"/>
                <w:bCs/>
                <w:sz w:val="24"/>
                <w:szCs w:val="24"/>
                <w:highlight w:val="none"/>
                <w:lang w:val="en-US" w:eastAsia="zh-Hans"/>
              </w:rPr>
            </w:pPr>
            <w:r>
              <w:rPr>
                <w:rFonts w:hint="eastAsia" w:ascii="宋体" w:hAnsi="宋体" w:eastAsia="宋体" w:cs="宋体"/>
                <w:b w:val="0"/>
                <w:bCs/>
                <w:sz w:val="24"/>
                <w:szCs w:val="24"/>
                <w:highlight w:val="none"/>
                <w:lang w:val="en-US" w:eastAsia="zh-Hans"/>
              </w:rPr>
              <w:t>联系人：</w:t>
            </w:r>
          </w:p>
        </w:tc>
        <w:tc>
          <w:tcPr>
            <w:tcW w:w="2500" w:type="pct"/>
            <w:tcBorders>
              <w:top w:val="nil"/>
              <w:left w:val="nil"/>
              <w:bottom w:val="nil"/>
              <w:right w:val="nil"/>
            </w:tcBorders>
            <w:noWrap w:val="0"/>
            <w:vAlign w:val="center"/>
          </w:tcPr>
          <w:p w14:paraId="565C73D7">
            <w:pPr>
              <w:spacing w:line="300" w:lineRule="exact"/>
              <w:jc w:val="both"/>
              <w:rPr>
                <w:rFonts w:hint="eastAsia" w:ascii="宋体" w:hAnsi="宋体" w:eastAsia="宋体" w:cs="宋体"/>
                <w:b w:val="0"/>
                <w:bCs/>
                <w:sz w:val="24"/>
                <w:szCs w:val="24"/>
                <w:highlight w:val="none"/>
                <w:lang w:val="en-US" w:eastAsia="zh-Hans"/>
              </w:rPr>
            </w:pPr>
            <w:r>
              <w:rPr>
                <w:rFonts w:hint="eastAsia" w:ascii="宋体" w:hAnsi="宋体" w:eastAsia="宋体" w:cs="宋体"/>
                <w:b w:val="0"/>
                <w:bCs/>
                <w:sz w:val="24"/>
                <w:szCs w:val="24"/>
                <w:highlight w:val="none"/>
                <w:lang w:val="en-US" w:eastAsia="zh-Hans"/>
              </w:rPr>
              <w:t>联系人：</w:t>
            </w:r>
          </w:p>
        </w:tc>
      </w:tr>
      <w:tr w14:paraId="17F3C15B">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35A0C8BB">
            <w:pPr>
              <w:spacing w:line="300" w:lineRule="exact"/>
              <w:ind w:firstLine="0" w:firstLineChars="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Hans"/>
              </w:rPr>
              <w:t>联系</w:t>
            </w:r>
            <w:r>
              <w:rPr>
                <w:rFonts w:hint="eastAsia" w:ascii="宋体" w:hAnsi="宋体" w:eastAsia="宋体" w:cs="宋体"/>
                <w:b w:val="0"/>
                <w:bCs/>
                <w:sz w:val="24"/>
                <w:szCs w:val="24"/>
                <w:highlight w:val="none"/>
              </w:rPr>
              <w:t>地址：</w:t>
            </w:r>
          </w:p>
        </w:tc>
        <w:tc>
          <w:tcPr>
            <w:tcW w:w="2500" w:type="pct"/>
            <w:tcBorders>
              <w:top w:val="nil"/>
              <w:left w:val="nil"/>
              <w:bottom w:val="nil"/>
              <w:right w:val="nil"/>
            </w:tcBorders>
            <w:noWrap w:val="0"/>
            <w:vAlign w:val="center"/>
          </w:tcPr>
          <w:p w14:paraId="21048F56">
            <w:pPr>
              <w:spacing w:line="300" w:lineRule="exact"/>
              <w:ind w:firstLine="0" w:firstLineChars="0"/>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lang w:val="en-US" w:eastAsia="zh-Hans"/>
              </w:rPr>
              <w:t>联系</w:t>
            </w:r>
            <w:r>
              <w:rPr>
                <w:rFonts w:hint="eastAsia" w:ascii="宋体" w:hAnsi="宋体" w:eastAsia="宋体" w:cs="宋体"/>
                <w:b w:val="0"/>
                <w:bCs/>
                <w:sz w:val="24"/>
                <w:szCs w:val="24"/>
                <w:highlight w:val="none"/>
              </w:rPr>
              <w:t>地址：</w:t>
            </w:r>
          </w:p>
        </w:tc>
      </w:tr>
      <w:tr w14:paraId="0CA5D639">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38436197">
            <w:pPr>
              <w:spacing w:line="300" w:lineRule="exact"/>
              <w:ind w:firstLine="0" w:firstLineChars="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邮政编码：</w:t>
            </w:r>
          </w:p>
        </w:tc>
        <w:tc>
          <w:tcPr>
            <w:tcW w:w="2500" w:type="pct"/>
            <w:tcBorders>
              <w:top w:val="nil"/>
              <w:left w:val="nil"/>
              <w:bottom w:val="nil"/>
              <w:right w:val="nil"/>
            </w:tcBorders>
            <w:noWrap w:val="0"/>
            <w:vAlign w:val="center"/>
          </w:tcPr>
          <w:p w14:paraId="47DE2FFB">
            <w:pPr>
              <w:spacing w:line="300" w:lineRule="exact"/>
              <w:ind w:firstLine="0" w:firstLineChars="0"/>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rPr>
              <w:t>邮政编码：</w:t>
            </w:r>
          </w:p>
        </w:tc>
      </w:tr>
      <w:tr w14:paraId="03F95632">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16DC188A">
            <w:pPr>
              <w:spacing w:line="300" w:lineRule="exac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联系电话：</w:t>
            </w:r>
          </w:p>
        </w:tc>
        <w:tc>
          <w:tcPr>
            <w:tcW w:w="2500" w:type="pct"/>
            <w:tcBorders>
              <w:top w:val="nil"/>
              <w:left w:val="nil"/>
              <w:bottom w:val="nil"/>
              <w:right w:val="nil"/>
            </w:tcBorders>
            <w:noWrap w:val="0"/>
            <w:vAlign w:val="center"/>
          </w:tcPr>
          <w:p w14:paraId="14CD6A76">
            <w:pPr>
              <w:spacing w:line="300" w:lineRule="exact"/>
              <w:rPr>
                <w:rFonts w:hint="eastAsia" w:ascii="宋体" w:hAnsi="宋体" w:eastAsia="宋体" w:cs="宋体"/>
                <w:bCs/>
                <w:sz w:val="24"/>
                <w:szCs w:val="24"/>
                <w:highlight w:val="none"/>
              </w:rPr>
            </w:pPr>
            <w:r>
              <w:rPr>
                <w:rFonts w:hint="eastAsia" w:ascii="宋体" w:hAnsi="宋体" w:eastAsia="宋体" w:cs="宋体"/>
                <w:b w:val="0"/>
                <w:bCs/>
                <w:sz w:val="24"/>
                <w:szCs w:val="24"/>
                <w:highlight w:val="none"/>
                <w:lang w:val="en-US" w:eastAsia="zh-CN"/>
              </w:rPr>
              <w:t>联系电话：</w:t>
            </w:r>
          </w:p>
        </w:tc>
      </w:tr>
      <w:tr w14:paraId="189EB9CE">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04220A14">
            <w:pPr>
              <w:spacing w:line="300" w:lineRule="exact"/>
              <w:rPr>
                <w:rFonts w:hint="eastAsia" w:ascii="宋体" w:hAnsi="宋体" w:eastAsia="宋体" w:cs="宋体"/>
                <w:b w:val="0"/>
                <w:bCs/>
                <w:sz w:val="24"/>
                <w:szCs w:val="24"/>
                <w:highlight w:val="none"/>
                <w:lang w:val="en-US" w:eastAsia="zh-Hans"/>
              </w:rPr>
            </w:pPr>
            <w:r>
              <w:rPr>
                <w:rFonts w:hint="eastAsia" w:ascii="宋体" w:hAnsi="宋体" w:eastAsia="宋体" w:cs="宋体"/>
                <w:b w:val="0"/>
                <w:bCs/>
                <w:sz w:val="24"/>
                <w:szCs w:val="24"/>
                <w:highlight w:val="none"/>
                <w:lang w:val="en-US" w:eastAsia="zh-Hans"/>
              </w:rPr>
              <w:t>电子邮箱：</w:t>
            </w:r>
          </w:p>
        </w:tc>
        <w:tc>
          <w:tcPr>
            <w:tcW w:w="2500" w:type="pct"/>
            <w:tcBorders>
              <w:top w:val="nil"/>
              <w:left w:val="nil"/>
              <w:bottom w:val="nil"/>
              <w:right w:val="nil"/>
            </w:tcBorders>
            <w:noWrap w:val="0"/>
            <w:vAlign w:val="center"/>
          </w:tcPr>
          <w:p w14:paraId="248AAB29">
            <w:pPr>
              <w:spacing w:line="300" w:lineRule="exac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Hans"/>
              </w:rPr>
              <w:t>电子邮箱：</w:t>
            </w:r>
          </w:p>
        </w:tc>
      </w:tr>
      <w:tr w14:paraId="69C614E1">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51EE6DF4">
            <w:pPr>
              <w:spacing w:line="300" w:lineRule="exact"/>
              <w:rPr>
                <w:rFonts w:hint="eastAsia" w:ascii="宋体" w:hAnsi="宋体" w:eastAsia="宋体" w:cs="宋体"/>
                <w:b w:val="0"/>
                <w:bCs/>
                <w:sz w:val="24"/>
                <w:szCs w:val="24"/>
                <w:highlight w:val="none"/>
                <w:lang w:val="en-US" w:eastAsia="zh-Hans"/>
              </w:rPr>
            </w:pPr>
            <w:r>
              <w:rPr>
                <w:rFonts w:hint="eastAsia" w:ascii="宋体" w:hAnsi="宋体" w:eastAsia="宋体" w:cs="宋体"/>
                <w:b w:val="0"/>
                <w:bCs/>
                <w:sz w:val="24"/>
                <w:szCs w:val="24"/>
                <w:highlight w:val="none"/>
                <w:lang w:val="en-US" w:eastAsia="zh-Hans"/>
              </w:rPr>
              <w:t>传真号码：</w:t>
            </w:r>
          </w:p>
        </w:tc>
        <w:tc>
          <w:tcPr>
            <w:tcW w:w="2500" w:type="pct"/>
            <w:tcBorders>
              <w:top w:val="nil"/>
              <w:left w:val="nil"/>
              <w:bottom w:val="nil"/>
              <w:right w:val="nil"/>
            </w:tcBorders>
            <w:noWrap w:val="0"/>
            <w:vAlign w:val="center"/>
          </w:tcPr>
          <w:p w14:paraId="04EE6DF7">
            <w:pPr>
              <w:spacing w:line="300" w:lineRule="exact"/>
              <w:rPr>
                <w:rFonts w:hint="eastAsia" w:ascii="宋体" w:hAnsi="宋体" w:eastAsia="宋体" w:cs="宋体"/>
                <w:b w:val="0"/>
                <w:bCs/>
                <w:sz w:val="24"/>
                <w:szCs w:val="24"/>
                <w:highlight w:val="none"/>
                <w:lang w:val="en-US" w:eastAsia="zh-Hans"/>
              </w:rPr>
            </w:pPr>
            <w:r>
              <w:rPr>
                <w:rFonts w:hint="eastAsia" w:ascii="宋体" w:hAnsi="宋体" w:eastAsia="宋体" w:cs="宋体"/>
                <w:b w:val="0"/>
                <w:bCs/>
                <w:sz w:val="24"/>
                <w:szCs w:val="24"/>
                <w:highlight w:val="none"/>
                <w:lang w:val="en-US" w:eastAsia="zh-Hans"/>
              </w:rPr>
              <w:t>传真号码：</w:t>
            </w:r>
          </w:p>
        </w:tc>
      </w:tr>
      <w:tr w14:paraId="296009ED">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2E0F90F7">
            <w:pPr>
              <w:spacing w:line="300" w:lineRule="exact"/>
              <w:rPr>
                <w:rFonts w:hint="eastAsia" w:ascii="宋体" w:hAnsi="宋体" w:eastAsia="宋体" w:cs="宋体"/>
                <w:b w:val="0"/>
                <w:bCs/>
                <w:sz w:val="24"/>
                <w:szCs w:val="24"/>
                <w:highlight w:val="none"/>
                <w:lang w:val="en-US" w:eastAsia="zh-Hans"/>
              </w:rPr>
            </w:pPr>
            <w:r>
              <w:rPr>
                <w:rFonts w:hint="eastAsia" w:ascii="宋体" w:hAnsi="宋体" w:eastAsia="宋体" w:cs="宋体"/>
                <w:b w:val="0"/>
                <w:bCs/>
                <w:sz w:val="24"/>
                <w:szCs w:val="24"/>
                <w:highlight w:val="none"/>
                <w:lang w:val="en-US" w:eastAsia="zh-Hans"/>
              </w:rPr>
              <w:t>开户银行：</w:t>
            </w:r>
          </w:p>
        </w:tc>
        <w:tc>
          <w:tcPr>
            <w:tcW w:w="2500" w:type="pct"/>
            <w:tcBorders>
              <w:top w:val="nil"/>
              <w:left w:val="nil"/>
              <w:bottom w:val="nil"/>
              <w:right w:val="nil"/>
            </w:tcBorders>
            <w:noWrap w:val="0"/>
            <w:vAlign w:val="center"/>
          </w:tcPr>
          <w:p w14:paraId="4D655F43">
            <w:pPr>
              <w:spacing w:line="300" w:lineRule="exact"/>
              <w:rPr>
                <w:rFonts w:hint="eastAsia" w:ascii="宋体" w:hAnsi="宋体" w:eastAsia="宋体" w:cs="宋体"/>
                <w:b w:val="0"/>
                <w:bCs/>
                <w:sz w:val="24"/>
                <w:szCs w:val="24"/>
                <w:highlight w:val="none"/>
                <w:lang w:val="en-US" w:eastAsia="zh-Hans"/>
              </w:rPr>
            </w:pPr>
            <w:r>
              <w:rPr>
                <w:rFonts w:hint="eastAsia" w:ascii="宋体" w:hAnsi="宋体" w:eastAsia="宋体" w:cs="宋体"/>
                <w:b w:val="0"/>
                <w:bCs/>
                <w:sz w:val="24"/>
                <w:szCs w:val="24"/>
                <w:highlight w:val="none"/>
                <w:lang w:val="en-US" w:eastAsia="zh-Hans"/>
              </w:rPr>
              <w:t>开户银行：</w:t>
            </w:r>
          </w:p>
        </w:tc>
      </w:tr>
      <w:tr w14:paraId="4BA982B3">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6EF1A5F9">
            <w:pPr>
              <w:spacing w:line="300" w:lineRule="exact"/>
              <w:rPr>
                <w:rFonts w:hint="eastAsia" w:ascii="宋体" w:hAnsi="宋体" w:eastAsia="宋体" w:cs="宋体"/>
                <w:b w:val="0"/>
                <w:bCs/>
                <w:sz w:val="24"/>
                <w:szCs w:val="24"/>
                <w:highlight w:val="none"/>
                <w:lang w:val="en-US" w:eastAsia="zh-Hans"/>
              </w:rPr>
            </w:pPr>
            <w:r>
              <w:rPr>
                <w:rFonts w:hint="eastAsia" w:ascii="宋体" w:hAnsi="宋体" w:eastAsia="宋体" w:cs="宋体"/>
                <w:b w:val="0"/>
                <w:bCs/>
                <w:sz w:val="24"/>
                <w:szCs w:val="24"/>
                <w:highlight w:val="none"/>
                <w:lang w:val="en-US" w:eastAsia="zh-CN"/>
              </w:rPr>
              <w:t>银行账号：</w:t>
            </w:r>
          </w:p>
        </w:tc>
        <w:tc>
          <w:tcPr>
            <w:tcW w:w="2500" w:type="pct"/>
            <w:tcBorders>
              <w:top w:val="nil"/>
              <w:left w:val="nil"/>
              <w:bottom w:val="nil"/>
              <w:right w:val="nil"/>
            </w:tcBorders>
            <w:noWrap w:val="0"/>
            <w:vAlign w:val="center"/>
          </w:tcPr>
          <w:p w14:paraId="37AEEA1D">
            <w:pPr>
              <w:spacing w:line="300" w:lineRule="exac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银行账号：</w:t>
            </w:r>
          </w:p>
        </w:tc>
      </w:tr>
      <w:tr w14:paraId="4982B479">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noWrap w:val="0"/>
            <w:vAlign w:val="center"/>
          </w:tcPr>
          <w:p w14:paraId="568C9EE4">
            <w:pPr>
              <w:spacing w:line="300" w:lineRule="exact"/>
              <w:rPr>
                <w:rFonts w:hint="eastAsia" w:ascii="宋体" w:hAnsi="宋体" w:eastAsia="宋体" w:cs="宋体"/>
                <w:b w:val="0"/>
                <w:bCs/>
                <w:sz w:val="24"/>
                <w:szCs w:val="24"/>
                <w:highlight w:val="none"/>
                <w:lang w:val="en-US" w:eastAsia="zh-CN"/>
              </w:rPr>
            </w:pPr>
          </w:p>
        </w:tc>
        <w:tc>
          <w:tcPr>
            <w:tcW w:w="2500" w:type="pct"/>
            <w:tcBorders>
              <w:top w:val="nil"/>
              <w:left w:val="nil"/>
              <w:bottom w:val="nil"/>
              <w:right w:val="nil"/>
            </w:tcBorders>
            <w:noWrap w:val="0"/>
            <w:vAlign w:val="center"/>
          </w:tcPr>
          <w:p w14:paraId="4F6281D1">
            <w:pPr>
              <w:spacing w:line="300" w:lineRule="exact"/>
              <w:rPr>
                <w:rFonts w:hint="eastAsia" w:ascii="宋体" w:hAnsi="宋体" w:eastAsia="宋体" w:cs="宋体"/>
                <w:b w:val="0"/>
                <w:bCs/>
                <w:sz w:val="24"/>
                <w:szCs w:val="24"/>
                <w:highlight w:val="none"/>
                <w:lang w:val="en-US" w:eastAsia="zh-CN"/>
              </w:rPr>
            </w:pPr>
          </w:p>
        </w:tc>
      </w:tr>
      <w:tr w14:paraId="1AC3D79F">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499" w:type="pct"/>
            <w:tcBorders>
              <w:top w:val="nil"/>
              <w:left w:val="nil"/>
              <w:bottom w:val="nil"/>
              <w:right w:val="nil"/>
            </w:tcBorders>
            <w:shd w:val="clear" w:color="auto" w:fill="auto"/>
            <w:noWrap w:val="0"/>
            <w:vAlign w:val="center"/>
          </w:tcPr>
          <w:p w14:paraId="535E15D7">
            <w:pPr>
              <w:spacing w:line="300" w:lineRule="exact"/>
              <w:rPr>
                <w:rFonts w:hint="eastAsia" w:ascii="宋体" w:hAnsi="宋体" w:eastAsia="宋体" w:cs="宋体"/>
                <w:b/>
                <w:snapToGrid w:val="0"/>
                <w:color w:val="000000"/>
                <w:kern w:val="0"/>
                <w:sz w:val="24"/>
                <w:szCs w:val="24"/>
                <w:highlight w:val="none"/>
                <w:lang w:val="en-US" w:eastAsia="zh-Hans" w:bidi="ar-SA"/>
              </w:rPr>
            </w:pPr>
            <w:r>
              <w:rPr>
                <w:rFonts w:hint="eastAsia" w:ascii="宋体" w:hAnsi="宋体" w:eastAsia="宋体" w:cs="宋体"/>
                <w:b/>
                <w:bCs w:val="0"/>
                <w:sz w:val="24"/>
                <w:szCs w:val="24"/>
                <w:highlight w:val="none"/>
              </w:rPr>
              <w:t>勘察人（公章）：</w:t>
            </w:r>
          </w:p>
        </w:tc>
        <w:tc>
          <w:tcPr>
            <w:tcW w:w="2500" w:type="pct"/>
            <w:tcBorders>
              <w:top w:val="nil"/>
              <w:left w:val="nil"/>
              <w:bottom w:val="nil"/>
              <w:right w:val="nil"/>
            </w:tcBorders>
            <w:shd w:val="clear" w:color="auto" w:fill="auto"/>
            <w:noWrap w:val="0"/>
            <w:vAlign w:val="center"/>
          </w:tcPr>
          <w:p w14:paraId="56E7B39D">
            <w:pPr>
              <w:spacing w:line="300" w:lineRule="exact"/>
              <w:rPr>
                <w:rFonts w:hint="eastAsia" w:ascii="宋体" w:hAnsi="宋体" w:eastAsia="宋体" w:cs="宋体"/>
                <w:b/>
                <w:snapToGrid w:val="0"/>
                <w:color w:val="000000"/>
                <w:kern w:val="0"/>
                <w:sz w:val="24"/>
                <w:szCs w:val="24"/>
                <w:highlight w:val="none"/>
                <w:lang w:val="en-US" w:eastAsia="zh-Hans" w:bidi="ar-SA"/>
              </w:rPr>
            </w:pPr>
          </w:p>
        </w:tc>
      </w:tr>
      <w:tr w14:paraId="67D44A4F">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1F617082">
            <w:pPr>
              <w:spacing w:line="300" w:lineRule="exact"/>
              <w:jc w:val="both"/>
              <w:rPr>
                <w:rFonts w:hint="eastAsia" w:ascii="宋体" w:hAnsi="宋体" w:eastAsia="宋体" w:cs="宋体"/>
                <w:snapToGrid w:val="0"/>
                <w:color w:val="000000"/>
                <w:kern w:val="0"/>
                <w:sz w:val="24"/>
                <w:szCs w:val="24"/>
                <w:highlight w:val="none"/>
                <w:lang w:val="en-US" w:eastAsia="zh-Hans" w:bidi="ar-SA"/>
              </w:rPr>
            </w:pPr>
          </w:p>
        </w:tc>
        <w:tc>
          <w:tcPr>
            <w:tcW w:w="0" w:type="auto"/>
            <w:tcBorders>
              <w:top w:val="nil"/>
              <w:left w:val="nil"/>
              <w:bottom w:val="nil"/>
              <w:right w:val="nil"/>
            </w:tcBorders>
            <w:shd w:val="clear" w:color="auto" w:fill="auto"/>
            <w:vAlign w:val="center"/>
          </w:tcPr>
          <w:p w14:paraId="66B0A4E0">
            <w:pPr>
              <w:spacing w:line="300" w:lineRule="exact"/>
              <w:jc w:val="both"/>
              <w:rPr>
                <w:rFonts w:hint="eastAsia" w:ascii="宋体" w:hAnsi="宋体" w:eastAsia="宋体" w:cs="宋体"/>
                <w:snapToGrid w:val="0"/>
                <w:color w:val="000000"/>
                <w:kern w:val="0"/>
                <w:sz w:val="24"/>
                <w:szCs w:val="24"/>
                <w:highlight w:val="none"/>
                <w:lang w:val="en-US" w:eastAsia="zh-Hans" w:bidi="ar-SA"/>
              </w:rPr>
            </w:pPr>
          </w:p>
        </w:tc>
      </w:tr>
      <w:tr w14:paraId="0DD8B27E">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317832C4">
            <w:pPr>
              <w:spacing w:line="300" w:lineRule="exac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法定代表人</w:t>
            </w:r>
          </w:p>
          <w:p w14:paraId="4C9D6B02">
            <w:pPr>
              <w:spacing w:line="300" w:lineRule="exact"/>
              <w:rPr>
                <w:rFonts w:hint="eastAsia" w:ascii="宋体" w:hAnsi="宋体" w:eastAsia="宋体" w:cs="宋体"/>
                <w:bCs/>
                <w:snapToGrid w:val="0"/>
                <w:color w:val="000000"/>
                <w:kern w:val="0"/>
                <w:sz w:val="24"/>
                <w:szCs w:val="24"/>
                <w:highlight w:val="none"/>
                <w:lang w:val="en-US" w:eastAsia="zh-Hans" w:bidi="ar-SA"/>
              </w:rPr>
            </w:pPr>
            <w:r>
              <w:rPr>
                <w:rFonts w:hint="eastAsia" w:ascii="宋体" w:hAnsi="宋体" w:eastAsia="宋体" w:cs="宋体"/>
                <w:b w:val="0"/>
                <w:bCs/>
                <w:sz w:val="24"/>
                <w:szCs w:val="24"/>
                <w:highlight w:val="none"/>
              </w:rPr>
              <w:t>或委托代理人：（签字）</w:t>
            </w:r>
          </w:p>
        </w:tc>
        <w:tc>
          <w:tcPr>
            <w:tcW w:w="0" w:type="auto"/>
            <w:tcBorders>
              <w:top w:val="nil"/>
              <w:left w:val="nil"/>
              <w:bottom w:val="nil"/>
              <w:right w:val="nil"/>
            </w:tcBorders>
            <w:shd w:val="clear" w:color="auto" w:fill="auto"/>
            <w:vAlign w:val="center"/>
          </w:tcPr>
          <w:p w14:paraId="681E86C5">
            <w:pPr>
              <w:spacing w:line="300" w:lineRule="exact"/>
              <w:rPr>
                <w:rFonts w:hint="eastAsia" w:ascii="宋体" w:hAnsi="宋体" w:eastAsia="宋体" w:cs="宋体"/>
                <w:bCs/>
                <w:snapToGrid w:val="0"/>
                <w:color w:val="000000"/>
                <w:kern w:val="0"/>
                <w:sz w:val="24"/>
                <w:szCs w:val="24"/>
                <w:highlight w:val="none"/>
                <w:lang w:val="en-US" w:eastAsia="zh-Hans" w:bidi="ar-SA"/>
              </w:rPr>
            </w:pPr>
          </w:p>
        </w:tc>
      </w:tr>
      <w:tr w14:paraId="2EF7FA84">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58E1E3F6">
            <w:pPr>
              <w:spacing w:line="300" w:lineRule="exact"/>
              <w:jc w:val="both"/>
              <w:rPr>
                <w:rFonts w:hint="eastAsia" w:ascii="宋体" w:hAnsi="宋体" w:eastAsia="宋体" w:cs="宋体"/>
                <w:b w:val="0"/>
                <w:bCs/>
                <w:snapToGrid w:val="0"/>
                <w:color w:val="000000"/>
                <w:kern w:val="0"/>
                <w:sz w:val="24"/>
                <w:szCs w:val="24"/>
                <w:highlight w:val="none"/>
                <w:lang w:val="en-US" w:eastAsia="zh-Hans" w:bidi="ar-SA"/>
              </w:rPr>
            </w:pPr>
            <w:r>
              <w:rPr>
                <w:rFonts w:hint="eastAsia" w:ascii="宋体" w:hAnsi="宋体" w:eastAsia="宋体" w:cs="宋体"/>
                <w:b w:val="0"/>
                <w:bCs/>
                <w:sz w:val="24"/>
                <w:szCs w:val="24"/>
                <w:highlight w:val="none"/>
                <w:lang w:val="en-US" w:eastAsia="zh-Hans"/>
              </w:rPr>
              <w:t>联系人：</w:t>
            </w:r>
          </w:p>
        </w:tc>
        <w:tc>
          <w:tcPr>
            <w:tcW w:w="0" w:type="auto"/>
            <w:tcBorders>
              <w:top w:val="nil"/>
              <w:left w:val="nil"/>
              <w:bottom w:val="nil"/>
              <w:right w:val="nil"/>
            </w:tcBorders>
            <w:shd w:val="clear" w:color="auto" w:fill="auto"/>
            <w:vAlign w:val="center"/>
          </w:tcPr>
          <w:p w14:paraId="7ABAB31F">
            <w:pPr>
              <w:spacing w:line="300" w:lineRule="exact"/>
              <w:jc w:val="both"/>
              <w:rPr>
                <w:rFonts w:hint="eastAsia" w:ascii="宋体" w:hAnsi="宋体" w:eastAsia="宋体" w:cs="宋体"/>
                <w:b w:val="0"/>
                <w:bCs/>
                <w:snapToGrid w:val="0"/>
                <w:color w:val="000000"/>
                <w:kern w:val="0"/>
                <w:sz w:val="24"/>
                <w:szCs w:val="24"/>
                <w:highlight w:val="none"/>
                <w:lang w:val="en-US" w:eastAsia="zh-Hans" w:bidi="ar-SA"/>
              </w:rPr>
            </w:pPr>
          </w:p>
        </w:tc>
      </w:tr>
      <w:tr w14:paraId="208F4489">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38E7A9FA">
            <w:pPr>
              <w:spacing w:line="300" w:lineRule="exact"/>
              <w:ind w:firstLine="0" w:firstLineChars="0"/>
              <w:rPr>
                <w:rFonts w:hint="eastAsia" w:ascii="宋体" w:hAnsi="宋体" w:eastAsia="宋体" w:cs="宋体"/>
                <w:b w:val="0"/>
                <w:bCs/>
                <w:snapToGrid w:val="0"/>
                <w:color w:val="000000"/>
                <w:kern w:val="0"/>
                <w:sz w:val="24"/>
                <w:szCs w:val="24"/>
                <w:highlight w:val="none"/>
                <w:lang w:val="en-US" w:eastAsia="zh-Hans" w:bidi="ar-SA"/>
              </w:rPr>
            </w:pPr>
            <w:r>
              <w:rPr>
                <w:rFonts w:hint="eastAsia" w:ascii="宋体" w:hAnsi="宋体" w:eastAsia="宋体" w:cs="宋体"/>
                <w:b w:val="0"/>
                <w:bCs/>
                <w:sz w:val="24"/>
                <w:szCs w:val="24"/>
                <w:highlight w:val="none"/>
                <w:lang w:val="en-US" w:eastAsia="zh-Hans"/>
              </w:rPr>
              <w:t>联系</w:t>
            </w:r>
            <w:r>
              <w:rPr>
                <w:rFonts w:hint="eastAsia" w:ascii="宋体" w:hAnsi="宋体" w:eastAsia="宋体" w:cs="宋体"/>
                <w:b w:val="0"/>
                <w:bCs/>
                <w:sz w:val="24"/>
                <w:szCs w:val="24"/>
                <w:highlight w:val="none"/>
              </w:rPr>
              <w:t>地址：</w:t>
            </w:r>
          </w:p>
        </w:tc>
        <w:tc>
          <w:tcPr>
            <w:tcW w:w="0" w:type="auto"/>
            <w:tcBorders>
              <w:top w:val="nil"/>
              <w:left w:val="nil"/>
              <w:bottom w:val="nil"/>
              <w:right w:val="nil"/>
            </w:tcBorders>
            <w:shd w:val="clear" w:color="auto" w:fill="auto"/>
            <w:vAlign w:val="center"/>
          </w:tcPr>
          <w:p w14:paraId="56615ABD">
            <w:pPr>
              <w:spacing w:line="300" w:lineRule="exact"/>
              <w:ind w:firstLine="0" w:firstLineChars="0"/>
              <w:rPr>
                <w:rFonts w:hint="eastAsia" w:ascii="宋体" w:hAnsi="宋体" w:eastAsia="宋体" w:cs="宋体"/>
                <w:bCs/>
                <w:snapToGrid w:val="0"/>
                <w:color w:val="000000"/>
                <w:kern w:val="0"/>
                <w:sz w:val="24"/>
                <w:szCs w:val="24"/>
                <w:highlight w:val="none"/>
                <w:lang w:val="en-US" w:eastAsia="zh-CN" w:bidi="ar-SA"/>
              </w:rPr>
            </w:pPr>
          </w:p>
        </w:tc>
      </w:tr>
      <w:tr w14:paraId="79F91C9C">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7970F343">
            <w:pPr>
              <w:spacing w:line="300" w:lineRule="exact"/>
              <w:ind w:firstLine="0" w:firstLineChars="0"/>
              <w:rPr>
                <w:rFonts w:hint="eastAsia" w:ascii="宋体" w:hAnsi="宋体" w:eastAsia="宋体" w:cs="宋体"/>
                <w:b w:val="0"/>
                <w:bCs/>
                <w:snapToGrid w:val="0"/>
                <w:color w:val="000000"/>
                <w:kern w:val="0"/>
                <w:sz w:val="24"/>
                <w:szCs w:val="24"/>
                <w:highlight w:val="none"/>
                <w:lang w:val="en-US" w:eastAsia="zh-Hans" w:bidi="ar-SA"/>
              </w:rPr>
            </w:pPr>
            <w:r>
              <w:rPr>
                <w:rFonts w:hint="eastAsia" w:ascii="宋体" w:hAnsi="宋体" w:eastAsia="宋体" w:cs="宋体"/>
                <w:b w:val="0"/>
                <w:bCs/>
                <w:sz w:val="24"/>
                <w:szCs w:val="24"/>
                <w:highlight w:val="none"/>
              </w:rPr>
              <w:t>邮政编码：</w:t>
            </w:r>
          </w:p>
        </w:tc>
        <w:tc>
          <w:tcPr>
            <w:tcW w:w="0" w:type="auto"/>
            <w:tcBorders>
              <w:top w:val="nil"/>
              <w:left w:val="nil"/>
              <w:bottom w:val="nil"/>
              <w:right w:val="nil"/>
            </w:tcBorders>
            <w:shd w:val="clear" w:color="auto" w:fill="auto"/>
            <w:vAlign w:val="center"/>
          </w:tcPr>
          <w:p w14:paraId="4385B5E4">
            <w:pPr>
              <w:spacing w:line="300" w:lineRule="exact"/>
              <w:ind w:firstLine="0" w:firstLineChars="0"/>
              <w:rPr>
                <w:rFonts w:hint="eastAsia" w:ascii="宋体" w:hAnsi="宋体" w:eastAsia="宋体" w:cs="宋体"/>
                <w:bCs/>
                <w:snapToGrid w:val="0"/>
                <w:color w:val="000000"/>
                <w:kern w:val="0"/>
                <w:sz w:val="24"/>
                <w:szCs w:val="24"/>
                <w:highlight w:val="none"/>
                <w:lang w:val="en-US" w:eastAsia="zh-Hans" w:bidi="ar-SA"/>
              </w:rPr>
            </w:pPr>
          </w:p>
        </w:tc>
      </w:tr>
      <w:tr w14:paraId="19C0A1DB">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6028F4C1">
            <w:pPr>
              <w:spacing w:line="300" w:lineRule="exact"/>
              <w:rPr>
                <w:rFonts w:hint="eastAsia" w:ascii="宋体" w:hAnsi="宋体" w:eastAsia="宋体" w:cs="宋体"/>
                <w:b w:val="0"/>
                <w:bCs/>
                <w:snapToGrid w:val="0"/>
                <w:color w:val="000000"/>
                <w:kern w:val="0"/>
                <w:sz w:val="24"/>
                <w:szCs w:val="24"/>
                <w:highlight w:val="none"/>
                <w:lang w:val="en-US" w:eastAsia="zh-Hans" w:bidi="ar-SA"/>
              </w:rPr>
            </w:pPr>
            <w:r>
              <w:rPr>
                <w:rFonts w:hint="eastAsia" w:ascii="宋体" w:hAnsi="宋体" w:eastAsia="宋体" w:cs="宋体"/>
                <w:b w:val="0"/>
                <w:bCs/>
                <w:sz w:val="24"/>
                <w:szCs w:val="24"/>
                <w:highlight w:val="none"/>
                <w:lang w:val="en-US" w:eastAsia="zh-CN"/>
              </w:rPr>
              <w:t>联系电话：</w:t>
            </w:r>
          </w:p>
        </w:tc>
        <w:tc>
          <w:tcPr>
            <w:tcW w:w="0" w:type="auto"/>
            <w:tcBorders>
              <w:top w:val="nil"/>
              <w:left w:val="nil"/>
              <w:bottom w:val="nil"/>
              <w:right w:val="nil"/>
            </w:tcBorders>
            <w:shd w:val="clear" w:color="auto" w:fill="auto"/>
            <w:vAlign w:val="center"/>
          </w:tcPr>
          <w:p w14:paraId="2A53506C">
            <w:pPr>
              <w:spacing w:line="300" w:lineRule="exact"/>
              <w:rPr>
                <w:rFonts w:hint="eastAsia" w:ascii="宋体" w:hAnsi="宋体" w:eastAsia="宋体" w:cs="宋体"/>
                <w:bCs/>
                <w:snapToGrid w:val="0"/>
                <w:color w:val="000000"/>
                <w:kern w:val="0"/>
                <w:sz w:val="24"/>
                <w:szCs w:val="24"/>
                <w:highlight w:val="none"/>
                <w:lang w:val="en-US" w:eastAsia="zh-Hans" w:bidi="ar-SA"/>
              </w:rPr>
            </w:pPr>
          </w:p>
        </w:tc>
      </w:tr>
      <w:tr w14:paraId="261775DE">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495588BF">
            <w:pPr>
              <w:spacing w:line="300" w:lineRule="exact"/>
              <w:rPr>
                <w:rFonts w:hint="eastAsia" w:ascii="宋体" w:hAnsi="宋体" w:eastAsia="宋体" w:cs="宋体"/>
                <w:b w:val="0"/>
                <w:bCs/>
                <w:snapToGrid w:val="0"/>
                <w:color w:val="000000"/>
                <w:kern w:val="0"/>
                <w:sz w:val="24"/>
                <w:szCs w:val="24"/>
                <w:highlight w:val="none"/>
                <w:lang w:val="en-US" w:eastAsia="zh-Hans" w:bidi="ar-SA"/>
              </w:rPr>
            </w:pPr>
            <w:r>
              <w:rPr>
                <w:rFonts w:hint="eastAsia" w:ascii="宋体" w:hAnsi="宋体" w:eastAsia="宋体" w:cs="宋体"/>
                <w:b w:val="0"/>
                <w:bCs/>
                <w:sz w:val="24"/>
                <w:szCs w:val="24"/>
                <w:highlight w:val="none"/>
                <w:lang w:val="en-US" w:eastAsia="zh-Hans"/>
              </w:rPr>
              <w:t>电子邮箱：</w:t>
            </w:r>
          </w:p>
        </w:tc>
        <w:tc>
          <w:tcPr>
            <w:tcW w:w="0" w:type="auto"/>
            <w:tcBorders>
              <w:top w:val="nil"/>
              <w:left w:val="nil"/>
              <w:bottom w:val="nil"/>
              <w:right w:val="nil"/>
            </w:tcBorders>
            <w:shd w:val="clear" w:color="auto" w:fill="auto"/>
            <w:vAlign w:val="center"/>
          </w:tcPr>
          <w:p w14:paraId="2C8FF995">
            <w:pPr>
              <w:spacing w:line="300" w:lineRule="exact"/>
              <w:rPr>
                <w:rFonts w:hint="eastAsia" w:ascii="宋体" w:hAnsi="宋体" w:eastAsia="宋体" w:cs="宋体"/>
                <w:b w:val="0"/>
                <w:bCs/>
                <w:snapToGrid w:val="0"/>
                <w:color w:val="000000"/>
                <w:kern w:val="0"/>
                <w:sz w:val="24"/>
                <w:szCs w:val="24"/>
                <w:highlight w:val="none"/>
                <w:lang w:val="en-US" w:eastAsia="zh-Hans" w:bidi="ar-SA"/>
              </w:rPr>
            </w:pPr>
          </w:p>
        </w:tc>
      </w:tr>
      <w:tr w14:paraId="2C027766">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644EB65E">
            <w:pPr>
              <w:spacing w:line="300" w:lineRule="exact"/>
              <w:rPr>
                <w:rFonts w:hint="eastAsia" w:ascii="宋体" w:hAnsi="宋体" w:eastAsia="宋体" w:cs="宋体"/>
                <w:b w:val="0"/>
                <w:bCs/>
                <w:snapToGrid w:val="0"/>
                <w:color w:val="000000"/>
                <w:kern w:val="0"/>
                <w:sz w:val="24"/>
                <w:szCs w:val="24"/>
                <w:highlight w:val="none"/>
                <w:lang w:val="en-US" w:eastAsia="zh-Hans" w:bidi="ar-SA"/>
              </w:rPr>
            </w:pPr>
            <w:r>
              <w:rPr>
                <w:rFonts w:hint="eastAsia" w:ascii="宋体" w:hAnsi="宋体" w:eastAsia="宋体" w:cs="宋体"/>
                <w:b w:val="0"/>
                <w:bCs/>
                <w:sz w:val="24"/>
                <w:szCs w:val="24"/>
                <w:highlight w:val="none"/>
                <w:lang w:val="en-US" w:eastAsia="zh-Hans"/>
              </w:rPr>
              <w:t>传真号码：</w:t>
            </w:r>
          </w:p>
        </w:tc>
        <w:tc>
          <w:tcPr>
            <w:tcW w:w="0" w:type="auto"/>
            <w:tcBorders>
              <w:top w:val="nil"/>
              <w:left w:val="nil"/>
              <w:bottom w:val="nil"/>
              <w:right w:val="nil"/>
            </w:tcBorders>
            <w:shd w:val="clear" w:color="auto" w:fill="auto"/>
            <w:vAlign w:val="center"/>
          </w:tcPr>
          <w:p w14:paraId="32631ED8">
            <w:pPr>
              <w:spacing w:line="300" w:lineRule="exact"/>
              <w:rPr>
                <w:rFonts w:hint="eastAsia" w:ascii="宋体" w:hAnsi="宋体" w:eastAsia="宋体" w:cs="宋体"/>
                <w:b w:val="0"/>
                <w:bCs/>
                <w:snapToGrid w:val="0"/>
                <w:color w:val="000000"/>
                <w:kern w:val="0"/>
                <w:sz w:val="24"/>
                <w:szCs w:val="24"/>
                <w:highlight w:val="none"/>
                <w:lang w:val="en-US" w:eastAsia="zh-Hans" w:bidi="ar-SA"/>
              </w:rPr>
            </w:pPr>
          </w:p>
        </w:tc>
      </w:tr>
      <w:tr w14:paraId="6AF98355">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56481695">
            <w:pPr>
              <w:spacing w:line="300" w:lineRule="exact"/>
              <w:rPr>
                <w:rFonts w:hint="eastAsia" w:ascii="宋体" w:hAnsi="宋体" w:eastAsia="宋体" w:cs="宋体"/>
                <w:b w:val="0"/>
                <w:bCs/>
                <w:snapToGrid w:val="0"/>
                <w:color w:val="000000"/>
                <w:kern w:val="0"/>
                <w:sz w:val="24"/>
                <w:szCs w:val="24"/>
                <w:highlight w:val="none"/>
                <w:lang w:val="en-US" w:eastAsia="zh-Hans" w:bidi="ar-SA"/>
              </w:rPr>
            </w:pPr>
            <w:r>
              <w:rPr>
                <w:rFonts w:hint="eastAsia" w:ascii="宋体" w:hAnsi="宋体" w:eastAsia="宋体" w:cs="宋体"/>
                <w:b w:val="0"/>
                <w:bCs/>
                <w:sz w:val="24"/>
                <w:szCs w:val="24"/>
                <w:highlight w:val="none"/>
                <w:lang w:val="en-US" w:eastAsia="zh-Hans"/>
              </w:rPr>
              <w:t>开户银行：</w:t>
            </w:r>
          </w:p>
        </w:tc>
        <w:tc>
          <w:tcPr>
            <w:tcW w:w="0" w:type="auto"/>
            <w:tcBorders>
              <w:top w:val="nil"/>
              <w:left w:val="nil"/>
              <w:bottom w:val="nil"/>
              <w:right w:val="nil"/>
            </w:tcBorders>
            <w:shd w:val="clear" w:color="auto" w:fill="auto"/>
            <w:vAlign w:val="center"/>
          </w:tcPr>
          <w:p w14:paraId="0E1A6CF6">
            <w:pPr>
              <w:spacing w:line="300" w:lineRule="exact"/>
              <w:rPr>
                <w:rFonts w:hint="eastAsia" w:ascii="宋体" w:hAnsi="宋体" w:eastAsia="宋体" w:cs="宋体"/>
                <w:b w:val="0"/>
                <w:bCs/>
                <w:snapToGrid w:val="0"/>
                <w:color w:val="000000"/>
                <w:kern w:val="0"/>
                <w:sz w:val="24"/>
                <w:szCs w:val="24"/>
                <w:highlight w:val="none"/>
                <w:lang w:val="en-US" w:eastAsia="zh-Hans" w:bidi="ar-SA"/>
              </w:rPr>
            </w:pPr>
          </w:p>
        </w:tc>
      </w:tr>
      <w:tr w14:paraId="7BD5B2CA">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0" w:type="auto"/>
            <w:tcBorders>
              <w:top w:val="nil"/>
              <w:left w:val="nil"/>
              <w:bottom w:val="nil"/>
              <w:right w:val="nil"/>
            </w:tcBorders>
            <w:shd w:val="clear" w:color="auto" w:fill="auto"/>
            <w:vAlign w:val="center"/>
          </w:tcPr>
          <w:p w14:paraId="18A864E7">
            <w:pPr>
              <w:spacing w:line="300" w:lineRule="exact"/>
              <w:rPr>
                <w:rFonts w:hint="eastAsia" w:ascii="宋体" w:hAnsi="宋体" w:eastAsia="宋体" w:cs="宋体"/>
                <w:b w:val="0"/>
                <w:bCs/>
                <w:snapToGrid w:val="0"/>
                <w:color w:val="000000"/>
                <w:kern w:val="0"/>
                <w:sz w:val="24"/>
                <w:szCs w:val="24"/>
                <w:highlight w:val="none"/>
                <w:lang w:val="en-US" w:eastAsia="zh-Hans" w:bidi="ar-SA"/>
              </w:rPr>
            </w:pPr>
            <w:r>
              <w:rPr>
                <w:rFonts w:hint="eastAsia" w:ascii="宋体" w:hAnsi="宋体" w:eastAsia="宋体" w:cs="宋体"/>
                <w:b w:val="0"/>
                <w:bCs/>
                <w:sz w:val="24"/>
                <w:szCs w:val="24"/>
                <w:highlight w:val="none"/>
                <w:lang w:val="en-US" w:eastAsia="zh-CN"/>
              </w:rPr>
              <w:t>银行账号：</w:t>
            </w:r>
          </w:p>
        </w:tc>
        <w:tc>
          <w:tcPr>
            <w:tcW w:w="0" w:type="auto"/>
            <w:tcBorders>
              <w:top w:val="nil"/>
              <w:left w:val="nil"/>
              <w:bottom w:val="nil"/>
              <w:right w:val="nil"/>
            </w:tcBorders>
            <w:shd w:val="clear" w:color="auto" w:fill="auto"/>
            <w:vAlign w:val="center"/>
          </w:tcPr>
          <w:p w14:paraId="01351A9D">
            <w:pPr>
              <w:spacing w:line="300" w:lineRule="exact"/>
              <w:rPr>
                <w:rFonts w:hint="eastAsia" w:ascii="宋体" w:hAnsi="宋体" w:eastAsia="宋体" w:cs="宋体"/>
                <w:b w:val="0"/>
                <w:bCs/>
                <w:snapToGrid w:val="0"/>
                <w:color w:val="000000"/>
                <w:kern w:val="0"/>
                <w:sz w:val="24"/>
                <w:szCs w:val="24"/>
                <w:highlight w:val="none"/>
                <w:lang w:val="en-US" w:eastAsia="zh-Hans" w:bidi="ar-SA"/>
              </w:rPr>
            </w:pPr>
          </w:p>
        </w:tc>
      </w:tr>
    </w:tbl>
    <w:p w14:paraId="385AE5F6">
      <w:pPr>
        <w:pStyle w:val="2"/>
        <w:widowControl w:val="0"/>
        <w:overflowPunct/>
        <w:spacing w:before="200" w:line="219" w:lineRule="auto"/>
        <w:rPr>
          <w:rFonts w:hint="eastAsia"/>
          <w:sz w:val="21"/>
          <w:szCs w:val="21"/>
          <w:highlight w:val="none"/>
        </w:rPr>
      </w:pPr>
      <w:bookmarkStart w:id="3" w:name="_GoBack"/>
      <w:bookmarkEnd w:id="3"/>
    </w:p>
    <w:sectPr>
      <w:footerReference r:id="rId7" w:type="default"/>
      <w:type w:val="continuous"/>
      <w:pgSz w:w="11900" w:h="16840"/>
      <w:pgMar w:top="1431" w:right="1785" w:bottom="1067" w:left="1680" w:header="0" w:footer="941" w:gutter="0"/>
      <w:pgNumType w:fmt="decimal"/>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Bold">
    <w:altName w:val="Times New Roman"/>
    <w:panose1 w:val="02020503050405090304"/>
    <w:charset w:val="00"/>
    <w:family w:val="auto"/>
    <w:pitch w:val="default"/>
    <w:sig w:usb0="00000000" w:usb1="00000000" w:usb2="00000001" w:usb3="00000000" w:csb0="400001BF" w:csb1="DFF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34896">
    <w:pPr>
      <w:spacing w:line="172" w:lineRule="auto"/>
      <w:ind w:left="3974"/>
      <w:rPr>
        <w:rFonts w:ascii="Times New Roman" w:hAnsi="Times New Roman" w:eastAsia="Times New Roman" w:cs="Times New Roman"/>
        <w:sz w:val="13"/>
        <w:szCs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D2152">
                          <w:pPr>
                            <w:pStyle w:val="7"/>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3D2152">
                    <w:pPr>
                      <w:pStyle w:val="7"/>
                      <w:jc w:val="cen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B42A0">
    <w:pPr>
      <w:spacing w:line="173" w:lineRule="auto"/>
      <w:ind w:left="401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BEE0F5">
                          <w:pPr>
                            <w:pStyle w:val="7"/>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35BEE0F5">
                    <w:pPr>
                      <w:pStyle w:val="7"/>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0B45">
    <w:pPr>
      <w:spacing w:line="173" w:lineRule="auto"/>
      <w:ind w:left="4019"/>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64B4C">
                          <w:pPr>
                            <w:pStyle w:val="7"/>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5264B4C">
                    <w:pPr>
                      <w:pStyle w:val="7"/>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34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A64A7"/>
    <w:multiLevelType w:val="singleLevel"/>
    <w:tmpl w:val="8BDA64A7"/>
    <w:lvl w:ilvl="0" w:tentative="0">
      <w:start w:val="1"/>
      <w:numFmt w:val="decimal"/>
      <w:suff w:val="nothing"/>
      <w:lvlText w:val="5.%1"/>
      <w:lvlJc w:val="left"/>
      <w:pPr>
        <w:ind w:left="0" w:firstLine="403"/>
      </w:pPr>
      <w:rPr>
        <w:rFonts w:hint="default"/>
      </w:rPr>
    </w:lvl>
  </w:abstractNum>
  <w:abstractNum w:abstractNumId="1">
    <w:nsid w:val="B7FEB67E"/>
    <w:multiLevelType w:val="singleLevel"/>
    <w:tmpl w:val="B7FEB67E"/>
    <w:lvl w:ilvl="0" w:tentative="0">
      <w:start w:val="1"/>
      <w:numFmt w:val="decimal"/>
      <w:suff w:val="nothing"/>
      <w:lvlText w:val="4.%1"/>
      <w:lvlJc w:val="left"/>
      <w:pPr>
        <w:ind w:left="0" w:firstLine="403"/>
      </w:pPr>
      <w:rPr>
        <w:rFonts w:hint="default"/>
      </w:rPr>
    </w:lvl>
  </w:abstractNum>
  <w:abstractNum w:abstractNumId="2">
    <w:nsid w:val="BFB3363A"/>
    <w:multiLevelType w:val="singleLevel"/>
    <w:tmpl w:val="BFB3363A"/>
    <w:lvl w:ilvl="0" w:tentative="0">
      <w:start w:val="1"/>
      <w:numFmt w:val="decimal"/>
      <w:suff w:val="nothing"/>
      <w:lvlText w:val="1.%1"/>
      <w:lvlJc w:val="left"/>
      <w:pPr>
        <w:ind w:left="0" w:firstLine="403"/>
      </w:pPr>
      <w:rPr>
        <w:rFonts w:hint="default"/>
      </w:rPr>
    </w:lvl>
  </w:abstractNum>
  <w:abstractNum w:abstractNumId="3">
    <w:nsid w:val="E73F1DDC"/>
    <w:multiLevelType w:val="singleLevel"/>
    <w:tmpl w:val="E73F1DDC"/>
    <w:lvl w:ilvl="0" w:tentative="0">
      <w:start w:val="1"/>
      <w:numFmt w:val="decimal"/>
      <w:suff w:val="nothing"/>
      <w:lvlText w:val="9.%1"/>
      <w:lvlJc w:val="left"/>
      <w:pPr>
        <w:ind w:left="0" w:firstLine="403"/>
      </w:pPr>
      <w:rPr>
        <w:rFonts w:hint="default"/>
      </w:rPr>
    </w:lvl>
  </w:abstractNum>
  <w:abstractNum w:abstractNumId="4">
    <w:nsid w:val="E7FEDB37"/>
    <w:multiLevelType w:val="singleLevel"/>
    <w:tmpl w:val="E7FEDB37"/>
    <w:lvl w:ilvl="0" w:tentative="0">
      <w:start w:val="1"/>
      <w:numFmt w:val="decimal"/>
      <w:suff w:val="nothing"/>
      <w:lvlText w:val="3.%1"/>
      <w:lvlJc w:val="left"/>
      <w:pPr>
        <w:ind w:left="0" w:firstLine="403"/>
      </w:pPr>
      <w:rPr>
        <w:rFonts w:hint="default"/>
      </w:rPr>
    </w:lvl>
  </w:abstractNum>
  <w:abstractNum w:abstractNumId="5">
    <w:nsid w:val="EDD30AB1"/>
    <w:multiLevelType w:val="singleLevel"/>
    <w:tmpl w:val="EDD30AB1"/>
    <w:lvl w:ilvl="0" w:tentative="0">
      <w:start w:val="1"/>
      <w:numFmt w:val="decimal"/>
      <w:suff w:val="nothing"/>
      <w:lvlText w:val="10.%1"/>
      <w:lvlJc w:val="left"/>
      <w:pPr>
        <w:ind w:left="0" w:firstLine="403"/>
      </w:pPr>
      <w:rPr>
        <w:rFonts w:hint="default"/>
      </w:rPr>
    </w:lvl>
  </w:abstractNum>
  <w:abstractNum w:abstractNumId="6">
    <w:nsid w:val="F26E375A"/>
    <w:multiLevelType w:val="singleLevel"/>
    <w:tmpl w:val="F26E375A"/>
    <w:lvl w:ilvl="0" w:tentative="0">
      <w:start w:val="1"/>
      <w:numFmt w:val="decimal"/>
      <w:suff w:val="nothing"/>
      <w:lvlText w:val="7.%1"/>
      <w:lvlJc w:val="left"/>
      <w:pPr>
        <w:ind w:left="0" w:firstLine="403"/>
      </w:pPr>
      <w:rPr>
        <w:rFonts w:hint="default"/>
      </w:rPr>
    </w:lvl>
  </w:abstractNum>
  <w:abstractNum w:abstractNumId="7">
    <w:nsid w:val="FBECC19B"/>
    <w:multiLevelType w:val="singleLevel"/>
    <w:tmpl w:val="FBECC19B"/>
    <w:lvl w:ilvl="0" w:tentative="0">
      <w:start w:val="1"/>
      <w:numFmt w:val="decimal"/>
      <w:suff w:val="nothing"/>
      <w:lvlText w:val="8.%1"/>
      <w:lvlJc w:val="left"/>
      <w:pPr>
        <w:tabs>
          <w:tab w:val="left" w:pos="0"/>
        </w:tabs>
        <w:ind w:left="0" w:firstLine="403"/>
      </w:pPr>
      <w:rPr>
        <w:rFonts w:hint="default"/>
      </w:rPr>
    </w:lvl>
  </w:abstractNum>
  <w:abstractNum w:abstractNumId="8">
    <w:nsid w:val="FD2FCABE"/>
    <w:multiLevelType w:val="singleLevel"/>
    <w:tmpl w:val="FD2FCABE"/>
    <w:lvl w:ilvl="0" w:tentative="0">
      <w:start w:val="1"/>
      <w:numFmt w:val="decimal"/>
      <w:suff w:val="nothing"/>
      <w:lvlText w:val="（%1）"/>
      <w:lvlJc w:val="left"/>
      <w:rPr>
        <w:rFonts w:hint="default"/>
        <w:b w:val="0"/>
        <w:bCs w:val="0"/>
      </w:rPr>
    </w:lvl>
  </w:abstractNum>
  <w:abstractNum w:abstractNumId="9">
    <w:nsid w:val="FED6574D"/>
    <w:multiLevelType w:val="singleLevel"/>
    <w:tmpl w:val="FED6574D"/>
    <w:lvl w:ilvl="0" w:tentative="0">
      <w:start w:val="1"/>
      <w:numFmt w:val="decimal"/>
      <w:suff w:val="nothing"/>
      <w:lvlText w:val="（%1）"/>
      <w:lvlJc w:val="left"/>
    </w:lvl>
  </w:abstractNum>
  <w:abstractNum w:abstractNumId="10">
    <w:nsid w:val="FEFCAD9E"/>
    <w:multiLevelType w:val="singleLevel"/>
    <w:tmpl w:val="FEFCAD9E"/>
    <w:lvl w:ilvl="0" w:tentative="0">
      <w:start w:val="1"/>
      <w:numFmt w:val="decimal"/>
      <w:suff w:val="nothing"/>
      <w:lvlText w:val="6.%1"/>
      <w:lvlJc w:val="left"/>
      <w:pPr>
        <w:ind w:left="0" w:firstLine="403"/>
      </w:pPr>
      <w:rPr>
        <w:rFonts w:hint="default"/>
      </w:rPr>
    </w:lvl>
  </w:abstractNum>
  <w:abstractNum w:abstractNumId="11">
    <w:nsid w:val="FF8F89BC"/>
    <w:multiLevelType w:val="singleLevel"/>
    <w:tmpl w:val="FF8F89BC"/>
    <w:lvl w:ilvl="0" w:tentative="0">
      <w:start w:val="1"/>
      <w:numFmt w:val="decimal"/>
      <w:suff w:val="nothing"/>
      <w:lvlText w:val="7.%1"/>
      <w:lvlJc w:val="left"/>
      <w:pPr>
        <w:ind w:left="0" w:firstLine="403"/>
      </w:pPr>
      <w:rPr>
        <w:rFonts w:hint="default"/>
      </w:rPr>
    </w:lvl>
  </w:abstractNum>
  <w:abstractNum w:abstractNumId="12">
    <w:nsid w:val="FFBE7656"/>
    <w:multiLevelType w:val="singleLevel"/>
    <w:tmpl w:val="FFBE7656"/>
    <w:lvl w:ilvl="0" w:tentative="0">
      <w:start w:val="5"/>
      <w:numFmt w:val="decimal"/>
      <w:lvlText w:val="(%1)"/>
      <w:lvlJc w:val="left"/>
      <w:pPr>
        <w:tabs>
          <w:tab w:val="left" w:pos="312"/>
        </w:tabs>
      </w:pPr>
    </w:lvl>
  </w:abstractNum>
  <w:abstractNum w:abstractNumId="13">
    <w:nsid w:val="FFCFE81D"/>
    <w:multiLevelType w:val="singleLevel"/>
    <w:tmpl w:val="FFCFE81D"/>
    <w:lvl w:ilvl="0" w:tentative="0">
      <w:start w:val="1"/>
      <w:numFmt w:val="chineseCounting"/>
      <w:suff w:val="nothing"/>
      <w:lvlText w:val="%1、"/>
      <w:lvlJc w:val="left"/>
      <w:pPr>
        <w:ind w:left="0" w:firstLine="420"/>
      </w:pPr>
      <w:rPr>
        <w:rFonts w:hint="eastAsia" w:ascii="Times New Roman Bold" w:hAnsi="Times New Roman Bold" w:cs="Times New Roman Bold"/>
        <w:b/>
        <w:bCs/>
      </w:rPr>
    </w:lvl>
  </w:abstractNum>
  <w:abstractNum w:abstractNumId="14">
    <w:nsid w:val="5A7E28DE"/>
    <w:multiLevelType w:val="singleLevel"/>
    <w:tmpl w:val="5A7E28DE"/>
    <w:lvl w:ilvl="0" w:tentative="0">
      <w:start w:val="1"/>
      <w:numFmt w:val="decimal"/>
      <w:suff w:val="nothing"/>
      <w:lvlText w:val="4.%1"/>
      <w:lvlJc w:val="left"/>
      <w:pPr>
        <w:ind w:left="0" w:firstLine="403"/>
      </w:pPr>
      <w:rPr>
        <w:rFonts w:hint="default"/>
      </w:rPr>
    </w:lvl>
  </w:abstractNum>
  <w:abstractNum w:abstractNumId="15">
    <w:nsid w:val="77FE4B18"/>
    <w:multiLevelType w:val="singleLevel"/>
    <w:tmpl w:val="77FE4B18"/>
    <w:lvl w:ilvl="0" w:tentative="0">
      <w:start w:val="1"/>
      <w:numFmt w:val="decimal"/>
      <w:suff w:val="nothing"/>
      <w:lvlText w:val="2.%1"/>
      <w:lvlJc w:val="left"/>
      <w:pPr>
        <w:ind w:left="0" w:firstLine="403"/>
      </w:pPr>
      <w:rPr>
        <w:rFonts w:hint="default"/>
      </w:rPr>
    </w:lvl>
  </w:abstractNum>
  <w:abstractNum w:abstractNumId="16">
    <w:nsid w:val="7F7053CA"/>
    <w:multiLevelType w:val="singleLevel"/>
    <w:tmpl w:val="7F7053CA"/>
    <w:lvl w:ilvl="0" w:tentative="0">
      <w:start w:val="1"/>
      <w:numFmt w:val="decimal"/>
      <w:suff w:val="nothing"/>
      <w:lvlText w:val="5.%1"/>
      <w:lvlJc w:val="left"/>
      <w:pPr>
        <w:ind w:left="0" w:firstLine="403"/>
      </w:pPr>
      <w:rPr>
        <w:rFonts w:hint="default"/>
      </w:rPr>
    </w:lvl>
  </w:abstractNum>
  <w:num w:numId="1">
    <w:abstractNumId w:val="13"/>
  </w:num>
  <w:num w:numId="2">
    <w:abstractNumId w:val="2"/>
  </w:num>
  <w:num w:numId="3">
    <w:abstractNumId w:val="8"/>
  </w:num>
  <w:num w:numId="4">
    <w:abstractNumId w:val="15"/>
  </w:num>
  <w:num w:numId="5">
    <w:abstractNumId w:val="4"/>
  </w:num>
  <w:num w:numId="6">
    <w:abstractNumId w:val="1"/>
  </w:num>
  <w:num w:numId="7">
    <w:abstractNumId w:val="16"/>
  </w:num>
  <w:num w:numId="8">
    <w:abstractNumId w:val="10"/>
  </w:num>
  <w:num w:numId="9">
    <w:abstractNumId w:val="11"/>
  </w:num>
  <w:num w:numId="10">
    <w:abstractNumId w:val="7"/>
  </w:num>
  <w:num w:numId="11">
    <w:abstractNumId w:val="3"/>
  </w:num>
  <w:num w:numId="12">
    <w:abstractNumId w:val="5"/>
  </w:num>
  <w:num w:numId="13">
    <w:abstractNumId w:val="14"/>
  </w:num>
  <w:num w:numId="14">
    <w:abstractNumId w:val="9"/>
  </w:num>
  <w:num w:numId="15">
    <w:abstractNumId w:val="1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66B9B61"/>
    <w:rsid w:val="07FEBE7D"/>
    <w:rsid w:val="08EFB23E"/>
    <w:rsid w:val="0F5FC5BD"/>
    <w:rsid w:val="12BFE75B"/>
    <w:rsid w:val="1375824F"/>
    <w:rsid w:val="14254740"/>
    <w:rsid w:val="14FD605B"/>
    <w:rsid w:val="15E8DCE4"/>
    <w:rsid w:val="1B6B2909"/>
    <w:rsid w:val="1CFE0467"/>
    <w:rsid w:val="1DFB15D4"/>
    <w:rsid w:val="1E7EC665"/>
    <w:rsid w:val="1F7C47B6"/>
    <w:rsid w:val="1FFEBA87"/>
    <w:rsid w:val="217FA46D"/>
    <w:rsid w:val="27BBCBE8"/>
    <w:rsid w:val="28F86E7A"/>
    <w:rsid w:val="29DE2601"/>
    <w:rsid w:val="2B391398"/>
    <w:rsid w:val="2CE7244D"/>
    <w:rsid w:val="2DF5D552"/>
    <w:rsid w:val="2DF6D889"/>
    <w:rsid w:val="2E743171"/>
    <w:rsid w:val="2F6FB347"/>
    <w:rsid w:val="2F73E985"/>
    <w:rsid w:val="2FA9B334"/>
    <w:rsid w:val="2FDF486E"/>
    <w:rsid w:val="2FF99B7D"/>
    <w:rsid w:val="32FCEA8A"/>
    <w:rsid w:val="337EF5B8"/>
    <w:rsid w:val="35FC50B7"/>
    <w:rsid w:val="364FD78F"/>
    <w:rsid w:val="376F68AD"/>
    <w:rsid w:val="377BFB3C"/>
    <w:rsid w:val="377FEC66"/>
    <w:rsid w:val="37ABE7A1"/>
    <w:rsid w:val="37BA716F"/>
    <w:rsid w:val="37FD95E6"/>
    <w:rsid w:val="3A591CF1"/>
    <w:rsid w:val="3CDF264B"/>
    <w:rsid w:val="3D7FD9D1"/>
    <w:rsid w:val="3E3D8272"/>
    <w:rsid w:val="3EDD939C"/>
    <w:rsid w:val="3EDFC411"/>
    <w:rsid w:val="3F7D459C"/>
    <w:rsid w:val="3FB7F8A5"/>
    <w:rsid w:val="3FDF2E2B"/>
    <w:rsid w:val="3FDF7754"/>
    <w:rsid w:val="3FE42C9A"/>
    <w:rsid w:val="3FE71AC0"/>
    <w:rsid w:val="3FF7F61E"/>
    <w:rsid w:val="3FFCFFD1"/>
    <w:rsid w:val="3FFEB55E"/>
    <w:rsid w:val="44F679A0"/>
    <w:rsid w:val="470F6C49"/>
    <w:rsid w:val="47DCDEA4"/>
    <w:rsid w:val="49CB21E9"/>
    <w:rsid w:val="4A0754CC"/>
    <w:rsid w:val="4AFD968E"/>
    <w:rsid w:val="4D1F916C"/>
    <w:rsid w:val="4D76535A"/>
    <w:rsid w:val="4EFEDFB5"/>
    <w:rsid w:val="4F7E1D38"/>
    <w:rsid w:val="4FDF07AA"/>
    <w:rsid w:val="4FE34869"/>
    <w:rsid w:val="53F791BE"/>
    <w:rsid w:val="547A6053"/>
    <w:rsid w:val="557BCF32"/>
    <w:rsid w:val="5596E4F7"/>
    <w:rsid w:val="56B5035B"/>
    <w:rsid w:val="57D6040D"/>
    <w:rsid w:val="57EB65CB"/>
    <w:rsid w:val="57F55888"/>
    <w:rsid w:val="57FF6609"/>
    <w:rsid w:val="57FFF3F4"/>
    <w:rsid w:val="59BF0542"/>
    <w:rsid w:val="59F5CB07"/>
    <w:rsid w:val="5ADB543B"/>
    <w:rsid w:val="5B37477F"/>
    <w:rsid w:val="5BF77972"/>
    <w:rsid w:val="5BFF7DE9"/>
    <w:rsid w:val="5DFAA642"/>
    <w:rsid w:val="5E4F047F"/>
    <w:rsid w:val="5FAD3F04"/>
    <w:rsid w:val="5FBB115D"/>
    <w:rsid w:val="5FBBF89E"/>
    <w:rsid w:val="5FDF43AD"/>
    <w:rsid w:val="5FDFC8AD"/>
    <w:rsid w:val="5FE7357A"/>
    <w:rsid w:val="5FEB229C"/>
    <w:rsid w:val="5FED8D8C"/>
    <w:rsid w:val="5FF305B7"/>
    <w:rsid w:val="5FF9FBCD"/>
    <w:rsid w:val="5FFEC46B"/>
    <w:rsid w:val="5FFFB79F"/>
    <w:rsid w:val="60374108"/>
    <w:rsid w:val="639E4AAC"/>
    <w:rsid w:val="64F37E4E"/>
    <w:rsid w:val="657F71E3"/>
    <w:rsid w:val="65FF9379"/>
    <w:rsid w:val="66A43E3F"/>
    <w:rsid w:val="66DFD9C0"/>
    <w:rsid w:val="678FFB77"/>
    <w:rsid w:val="67AD6B3F"/>
    <w:rsid w:val="67BAB2BB"/>
    <w:rsid w:val="6B5F66E1"/>
    <w:rsid w:val="6BBF7A8F"/>
    <w:rsid w:val="6BFD6265"/>
    <w:rsid w:val="6BFF508B"/>
    <w:rsid w:val="6BFF9D06"/>
    <w:rsid w:val="6D79D655"/>
    <w:rsid w:val="6DBDE085"/>
    <w:rsid w:val="6DFA50B2"/>
    <w:rsid w:val="6DFC42C0"/>
    <w:rsid w:val="6E6B3D5F"/>
    <w:rsid w:val="6EF59D80"/>
    <w:rsid w:val="6EFFB9D7"/>
    <w:rsid w:val="6EFFBE5A"/>
    <w:rsid w:val="6F3CE1D7"/>
    <w:rsid w:val="6F5F6D99"/>
    <w:rsid w:val="6F650A4D"/>
    <w:rsid w:val="6F6EE890"/>
    <w:rsid w:val="6F7D622B"/>
    <w:rsid w:val="6FAFBF1D"/>
    <w:rsid w:val="6FB89CB5"/>
    <w:rsid w:val="6FBD8BD9"/>
    <w:rsid w:val="6FC4CA40"/>
    <w:rsid w:val="6FE841D5"/>
    <w:rsid w:val="6FF7E80F"/>
    <w:rsid w:val="6FFB9274"/>
    <w:rsid w:val="6FFD467B"/>
    <w:rsid w:val="704E3AC3"/>
    <w:rsid w:val="717B2F87"/>
    <w:rsid w:val="71B2ADF0"/>
    <w:rsid w:val="71DD2017"/>
    <w:rsid w:val="736EC792"/>
    <w:rsid w:val="73732F60"/>
    <w:rsid w:val="73E532D0"/>
    <w:rsid w:val="73FD7ABA"/>
    <w:rsid w:val="73FDB19F"/>
    <w:rsid w:val="73FF8D0C"/>
    <w:rsid w:val="74EF6B96"/>
    <w:rsid w:val="74FFE1B9"/>
    <w:rsid w:val="758FCBA2"/>
    <w:rsid w:val="75FFDA2F"/>
    <w:rsid w:val="767E4C1D"/>
    <w:rsid w:val="76975F42"/>
    <w:rsid w:val="76FE6BD9"/>
    <w:rsid w:val="76FF5B26"/>
    <w:rsid w:val="7737F243"/>
    <w:rsid w:val="77775BF1"/>
    <w:rsid w:val="77794693"/>
    <w:rsid w:val="777F27FD"/>
    <w:rsid w:val="77EEE334"/>
    <w:rsid w:val="77EF0130"/>
    <w:rsid w:val="77FD23A9"/>
    <w:rsid w:val="77FF4B2F"/>
    <w:rsid w:val="797901A2"/>
    <w:rsid w:val="79BFDA04"/>
    <w:rsid w:val="7A5B37B0"/>
    <w:rsid w:val="7A6F27DC"/>
    <w:rsid w:val="7ABB8D84"/>
    <w:rsid w:val="7ABE20EB"/>
    <w:rsid w:val="7AFEBCEB"/>
    <w:rsid w:val="7B4D7216"/>
    <w:rsid w:val="7B4E46BD"/>
    <w:rsid w:val="7B7C30A7"/>
    <w:rsid w:val="7BDC4ACF"/>
    <w:rsid w:val="7BECCB88"/>
    <w:rsid w:val="7BEF39D6"/>
    <w:rsid w:val="7BF5575C"/>
    <w:rsid w:val="7BFB2761"/>
    <w:rsid w:val="7C7755DD"/>
    <w:rsid w:val="7C87D0F8"/>
    <w:rsid w:val="7CEE9F77"/>
    <w:rsid w:val="7CEFAA1B"/>
    <w:rsid w:val="7CF19301"/>
    <w:rsid w:val="7CFE601E"/>
    <w:rsid w:val="7D698ACF"/>
    <w:rsid w:val="7D9B9FCC"/>
    <w:rsid w:val="7DB46F4D"/>
    <w:rsid w:val="7DBF44B7"/>
    <w:rsid w:val="7DD71F04"/>
    <w:rsid w:val="7DDAC3A0"/>
    <w:rsid w:val="7DDF1557"/>
    <w:rsid w:val="7DEFA6C7"/>
    <w:rsid w:val="7DF767C7"/>
    <w:rsid w:val="7DFEB2AC"/>
    <w:rsid w:val="7DFFC248"/>
    <w:rsid w:val="7E3F082B"/>
    <w:rsid w:val="7E6C8E7C"/>
    <w:rsid w:val="7E77439B"/>
    <w:rsid w:val="7EBDBBFD"/>
    <w:rsid w:val="7EBEB9E3"/>
    <w:rsid w:val="7EE5BF2A"/>
    <w:rsid w:val="7EFBAC45"/>
    <w:rsid w:val="7EFF7AC2"/>
    <w:rsid w:val="7EFFBF87"/>
    <w:rsid w:val="7F5E47F2"/>
    <w:rsid w:val="7F6BE394"/>
    <w:rsid w:val="7F6F04C5"/>
    <w:rsid w:val="7F7D50B0"/>
    <w:rsid w:val="7F7F8DB4"/>
    <w:rsid w:val="7F7FDE20"/>
    <w:rsid w:val="7FA2DCB7"/>
    <w:rsid w:val="7FA665FE"/>
    <w:rsid w:val="7FB6A277"/>
    <w:rsid w:val="7FB74334"/>
    <w:rsid w:val="7FBB19EE"/>
    <w:rsid w:val="7FBF0F29"/>
    <w:rsid w:val="7FBF7F19"/>
    <w:rsid w:val="7FBFB444"/>
    <w:rsid w:val="7FCDE158"/>
    <w:rsid w:val="7FCF7458"/>
    <w:rsid w:val="7FDAB3EB"/>
    <w:rsid w:val="7FDB6D37"/>
    <w:rsid w:val="7FDC3D56"/>
    <w:rsid w:val="7FE31944"/>
    <w:rsid w:val="7FE7CD5C"/>
    <w:rsid w:val="7FEF0C4C"/>
    <w:rsid w:val="7FEFA744"/>
    <w:rsid w:val="7FEFBAB3"/>
    <w:rsid w:val="7FF4E54E"/>
    <w:rsid w:val="7FF71AFE"/>
    <w:rsid w:val="7FF7D08B"/>
    <w:rsid w:val="7FF87148"/>
    <w:rsid w:val="7FF96117"/>
    <w:rsid w:val="7FF9BFA7"/>
    <w:rsid w:val="7FFB0F6E"/>
    <w:rsid w:val="7FFDB1F5"/>
    <w:rsid w:val="7FFDC48A"/>
    <w:rsid w:val="7FFF13C3"/>
    <w:rsid w:val="7FFF1535"/>
    <w:rsid w:val="7FFF3CAC"/>
    <w:rsid w:val="7FFFCE78"/>
    <w:rsid w:val="8B3F8CE3"/>
    <w:rsid w:val="8CFFE067"/>
    <w:rsid w:val="8E9FAB6D"/>
    <w:rsid w:val="8FFE429A"/>
    <w:rsid w:val="97EFD036"/>
    <w:rsid w:val="97FE9A9C"/>
    <w:rsid w:val="9AFC79AE"/>
    <w:rsid w:val="9BFFE7CA"/>
    <w:rsid w:val="9DD321C7"/>
    <w:rsid w:val="9F4BCBF6"/>
    <w:rsid w:val="9F4C516C"/>
    <w:rsid w:val="9F9BCD7C"/>
    <w:rsid w:val="9FCDF32F"/>
    <w:rsid w:val="9FEFDCE2"/>
    <w:rsid w:val="9FF6DDB5"/>
    <w:rsid w:val="9FFF7ED4"/>
    <w:rsid w:val="A2D7A915"/>
    <w:rsid w:val="A32EDFBB"/>
    <w:rsid w:val="A38ED791"/>
    <w:rsid w:val="A53F0A2B"/>
    <w:rsid w:val="ABF2785F"/>
    <w:rsid w:val="ACFB97D3"/>
    <w:rsid w:val="AF3FB9E9"/>
    <w:rsid w:val="AF501B0B"/>
    <w:rsid w:val="AFB85396"/>
    <w:rsid w:val="AFCF5B7D"/>
    <w:rsid w:val="AFEB333C"/>
    <w:rsid w:val="AFF70E02"/>
    <w:rsid w:val="B3FD9D4B"/>
    <w:rsid w:val="B772DCB3"/>
    <w:rsid w:val="B7BECAAB"/>
    <w:rsid w:val="B7BF44B8"/>
    <w:rsid w:val="B7CF3B4E"/>
    <w:rsid w:val="B7DF7289"/>
    <w:rsid w:val="B7F9E6AE"/>
    <w:rsid w:val="B7FEB065"/>
    <w:rsid w:val="B9AEEA0F"/>
    <w:rsid w:val="BADB8681"/>
    <w:rsid w:val="BBD78B2B"/>
    <w:rsid w:val="BBEE6A96"/>
    <w:rsid w:val="BBFE3992"/>
    <w:rsid w:val="BBFFEE89"/>
    <w:rsid w:val="BCEF98B9"/>
    <w:rsid w:val="BD6F59FC"/>
    <w:rsid w:val="BE7FE5F6"/>
    <w:rsid w:val="BEF37993"/>
    <w:rsid w:val="BEF4D39C"/>
    <w:rsid w:val="BEF5E52C"/>
    <w:rsid w:val="BF674D1D"/>
    <w:rsid w:val="BF93C5BF"/>
    <w:rsid w:val="BFBD44F3"/>
    <w:rsid w:val="BFEE9AB0"/>
    <w:rsid w:val="BFFF642C"/>
    <w:rsid w:val="BFFF6B90"/>
    <w:rsid w:val="C6DFB91E"/>
    <w:rsid w:val="C7BBDD6F"/>
    <w:rsid w:val="C7F7437D"/>
    <w:rsid w:val="CBDFC7F0"/>
    <w:rsid w:val="CBE37193"/>
    <w:rsid w:val="CDDFB272"/>
    <w:rsid w:val="CEBB4404"/>
    <w:rsid w:val="CEEDECE1"/>
    <w:rsid w:val="CFDF0573"/>
    <w:rsid w:val="CFFBFD11"/>
    <w:rsid w:val="D3EBC446"/>
    <w:rsid w:val="D57F3DD9"/>
    <w:rsid w:val="D67B877B"/>
    <w:rsid w:val="D6E6F4EC"/>
    <w:rsid w:val="D73DA2A0"/>
    <w:rsid w:val="D79F524B"/>
    <w:rsid w:val="D7D7B120"/>
    <w:rsid w:val="D7FF00DD"/>
    <w:rsid w:val="D8779E31"/>
    <w:rsid w:val="DAEF2BC2"/>
    <w:rsid w:val="DBDF5EC5"/>
    <w:rsid w:val="DBFDDAC4"/>
    <w:rsid w:val="DD7DBC07"/>
    <w:rsid w:val="DD7E97F9"/>
    <w:rsid w:val="DDFF4DFC"/>
    <w:rsid w:val="DE9F312A"/>
    <w:rsid w:val="DF177EA6"/>
    <w:rsid w:val="DF5FED36"/>
    <w:rsid w:val="DF6D28C9"/>
    <w:rsid w:val="DF6F82E2"/>
    <w:rsid w:val="DF7506CA"/>
    <w:rsid w:val="DFEB792A"/>
    <w:rsid w:val="DFF5ADD6"/>
    <w:rsid w:val="DFFF521C"/>
    <w:rsid w:val="E111B5B6"/>
    <w:rsid w:val="E1BD56D9"/>
    <w:rsid w:val="E1FF7C2E"/>
    <w:rsid w:val="E2F7FE4D"/>
    <w:rsid w:val="E3F5E07E"/>
    <w:rsid w:val="E6D70F8C"/>
    <w:rsid w:val="E76FB2FC"/>
    <w:rsid w:val="E7DDC6A9"/>
    <w:rsid w:val="E7FC49BC"/>
    <w:rsid w:val="E7FFB355"/>
    <w:rsid w:val="E7FFC421"/>
    <w:rsid w:val="E87C7BC8"/>
    <w:rsid w:val="E9BBB0B3"/>
    <w:rsid w:val="E9CF72AC"/>
    <w:rsid w:val="EAFB4472"/>
    <w:rsid w:val="EBFE36AE"/>
    <w:rsid w:val="ED7E033A"/>
    <w:rsid w:val="EDAFBB55"/>
    <w:rsid w:val="EDDBEACE"/>
    <w:rsid w:val="EEBA039E"/>
    <w:rsid w:val="EEF5A4D1"/>
    <w:rsid w:val="EF3F0899"/>
    <w:rsid w:val="EF4E83E4"/>
    <w:rsid w:val="EF57748D"/>
    <w:rsid w:val="EF7F155C"/>
    <w:rsid w:val="EFBD6B37"/>
    <w:rsid w:val="EFEE2670"/>
    <w:rsid w:val="EFF27790"/>
    <w:rsid w:val="EFFC5D36"/>
    <w:rsid w:val="EFFDABF7"/>
    <w:rsid w:val="EFFF92DD"/>
    <w:rsid w:val="F1DE3350"/>
    <w:rsid w:val="F1F83E5B"/>
    <w:rsid w:val="F1FEF827"/>
    <w:rsid w:val="F3FFD6DF"/>
    <w:rsid w:val="F43FD796"/>
    <w:rsid w:val="F4B76917"/>
    <w:rsid w:val="F5D698A6"/>
    <w:rsid w:val="F5EC0738"/>
    <w:rsid w:val="F65BF90C"/>
    <w:rsid w:val="F7731A31"/>
    <w:rsid w:val="F78A0FE1"/>
    <w:rsid w:val="F7BF9303"/>
    <w:rsid w:val="F7BFA5B7"/>
    <w:rsid w:val="F7E16D2E"/>
    <w:rsid w:val="F7F7D5AB"/>
    <w:rsid w:val="F7FE2146"/>
    <w:rsid w:val="F7FF0627"/>
    <w:rsid w:val="F8BF8719"/>
    <w:rsid w:val="F9BDC52F"/>
    <w:rsid w:val="F9F91BC6"/>
    <w:rsid w:val="FA3FBF7A"/>
    <w:rsid w:val="FAEFAFE8"/>
    <w:rsid w:val="FB5F93AE"/>
    <w:rsid w:val="FB673760"/>
    <w:rsid w:val="FB7FFAF4"/>
    <w:rsid w:val="FBDE66BB"/>
    <w:rsid w:val="FBEDB277"/>
    <w:rsid w:val="FBFD3FBA"/>
    <w:rsid w:val="FBFD482A"/>
    <w:rsid w:val="FBFE57F5"/>
    <w:rsid w:val="FBFF5EB5"/>
    <w:rsid w:val="FBFFB99F"/>
    <w:rsid w:val="FCEEBC27"/>
    <w:rsid w:val="FCF7DA3C"/>
    <w:rsid w:val="FCF83958"/>
    <w:rsid w:val="FD3FB1DB"/>
    <w:rsid w:val="FD55C54A"/>
    <w:rsid w:val="FD5D92D5"/>
    <w:rsid w:val="FD7729AF"/>
    <w:rsid w:val="FD7817B7"/>
    <w:rsid w:val="FD914548"/>
    <w:rsid w:val="FDD64CAC"/>
    <w:rsid w:val="FDDFD3ED"/>
    <w:rsid w:val="FDE9895F"/>
    <w:rsid w:val="FDFDDBD5"/>
    <w:rsid w:val="FDFE3A68"/>
    <w:rsid w:val="FE554C0C"/>
    <w:rsid w:val="FE6CE8AA"/>
    <w:rsid w:val="FE7FCB14"/>
    <w:rsid w:val="FEDDB616"/>
    <w:rsid w:val="FEE7170F"/>
    <w:rsid w:val="FEEE4045"/>
    <w:rsid w:val="FEFD52EB"/>
    <w:rsid w:val="FEFFA846"/>
    <w:rsid w:val="FF1B5EEC"/>
    <w:rsid w:val="FF1DBA19"/>
    <w:rsid w:val="FF3F3148"/>
    <w:rsid w:val="FF5F047A"/>
    <w:rsid w:val="FF8D0164"/>
    <w:rsid w:val="FF9FF4FB"/>
    <w:rsid w:val="FFA702EF"/>
    <w:rsid w:val="FFBB51CA"/>
    <w:rsid w:val="FFBE609F"/>
    <w:rsid w:val="FFBFC534"/>
    <w:rsid w:val="FFCE334C"/>
    <w:rsid w:val="FFDCBAFE"/>
    <w:rsid w:val="FFDDC0F8"/>
    <w:rsid w:val="FFDF60AB"/>
    <w:rsid w:val="FFDFF51B"/>
    <w:rsid w:val="FFE95863"/>
    <w:rsid w:val="FFEBCCF4"/>
    <w:rsid w:val="FFECF457"/>
    <w:rsid w:val="FFEE8518"/>
    <w:rsid w:val="FFEFDC11"/>
    <w:rsid w:val="FFF28983"/>
    <w:rsid w:val="FFF76C57"/>
    <w:rsid w:val="FFF7851F"/>
    <w:rsid w:val="FFF7AE1B"/>
    <w:rsid w:val="FFF9F9AD"/>
    <w:rsid w:val="FFFA397E"/>
    <w:rsid w:val="FFFB88B4"/>
    <w:rsid w:val="FFFC4612"/>
    <w:rsid w:val="FFFCF786"/>
    <w:rsid w:val="FFFF5626"/>
    <w:rsid w:val="FFFF8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7"/>
    <w:pPr>
      <w:spacing w:before="340" w:after="330" w:line="576" w:lineRule="auto"/>
      <w:jc w:val="both"/>
      <w:outlineLvl w:val="0"/>
    </w:pPr>
    <w:rPr>
      <w:rFonts w:ascii="Times New Roman Bold" w:hAnsi="Times New Roman Bold" w:eastAsia="Times New Roman Bold"/>
      <w:color w:val="000000"/>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7"/>
      <w:szCs w:val="27"/>
      <w:lang w:val="en-US" w:eastAsia="en-US" w:bidi="ar-SA"/>
    </w:rPr>
  </w:style>
  <w:style w:type="paragraph" w:styleId="4">
    <w:name w:val="annotation text"/>
    <w:basedOn w:val="1"/>
    <w:next w:val="1"/>
    <w:qFormat/>
    <w:uiPriority w:val="0"/>
    <w:pPr>
      <w:jc w:val="left"/>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39"/>
    <w:pPr>
      <w:ind w:left="420" w:leftChars="200"/>
    </w:pPr>
  </w:style>
  <w:style w:type="paragraph" w:styleId="10">
    <w:name w:val="Body Text First Indent 2"/>
    <w:basedOn w:val="5"/>
    <w:next w:val="2"/>
    <w:qFormat/>
    <w:uiPriority w:val="0"/>
    <w:pPr>
      <w:snapToGrid w:val="0"/>
      <w:spacing w:after="120"/>
      <w:ind w:left="420" w:firstLine="420" w:firstLineChars="200"/>
    </w:pPr>
    <w:rPr>
      <w:rFonts w:ascii="Tahoma" w:hAnsi="Tahoma"/>
    </w:rPr>
  </w:style>
  <w:style w:type="character" w:styleId="13">
    <w:name w:val="annotation reference"/>
    <w:unhideWhenUsed/>
    <w:qFormat/>
    <w:uiPriority w:val="0"/>
    <w:rPr>
      <w:sz w:val="21"/>
      <w:szCs w:val="21"/>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23959</Words>
  <Characters>24759</Characters>
  <TotalTime>11</TotalTime>
  <ScaleCrop>false</ScaleCrop>
  <LinksUpToDate>false</LinksUpToDate>
  <CharactersWithSpaces>25605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2025-03-08T02:53:00Z</dcterms:created>
  <dc:creator>Kingsoft-PDF</dc:creator>
  <cp:lastModifiedBy>陈俊霖</cp:lastModifiedBy>
  <dcterms:modified xsi:type="dcterms:W3CDTF">2025-04-01T09:24:02Z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2025-03-07T10:53:22Z</vt:filetime>
  </property>
  <property fmtid="{D5CDD505-2E9C-101B-9397-08002B2CF9AE}" pid="4" name="UsrData">
    <vt:lpwstr>67ca5f98bfc444001f3795ebwl</vt:lpwstr>
  </property>
  <property fmtid="{D5CDD505-2E9C-101B-9397-08002B2CF9AE}" pid="5" name="KSOTemplateDocerSaveRecord">
    <vt:lpwstr>eyJoZGlkIjoiNGFiZjg0NzQ1MDNlMTcwYTlmMWFiMmM1YzRiZmE4OTAiLCJ1c2VySWQiOiIxMzY0OTQxMTY1In0=</vt:lpwstr>
  </property>
  <property fmtid="{D5CDD505-2E9C-101B-9397-08002B2CF9AE}" pid="6" name="KSOProductBuildVer">
    <vt:lpwstr>2052-12.1.0.20305</vt:lpwstr>
  </property>
  <property fmtid="{D5CDD505-2E9C-101B-9397-08002B2CF9AE}" pid="7" name="ICV">
    <vt:lpwstr>E5B51FE03D634B0989A604D052AA4DF1_13</vt:lpwstr>
  </property>
</Properties>
</file>