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FFC0">
      <w:pPr>
        <w:spacing w:before="0" w:line="240" w:lineRule="auto"/>
        <w:ind w:left="0"/>
        <w:jc w:val="center"/>
        <w:outlineLvl w:val="1"/>
        <w:rPr>
          <w:rFonts w:ascii="宋体" w:hAnsi="宋体" w:eastAsia="宋体" w:cs="宋体"/>
          <w:b/>
          <w:bCs/>
          <w:color w:val="000000" w:themeColor="text1"/>
          <w:spacing w:val="-6"/>
          <w:sz w:val="30"/>
          <w:szCs w:val="30"/>
          <w:highlight w:val="none"/>
          <w14:textFill>
            <w14:solidFill>
              <w14:schemeClr w14:val="tx1"/>
            </w14:solidFill>
          </w14:textFill>
        </w:rPr>
      </w:pPr>
      <w:bookmarkStart w:id="0" w:name="_Toc6453"/>
      <w:r>
        <w:rPr>
          <w:rFonts w:ascii="宋体" w:hAnsi="宋体" w:eastAsia="宋体" w:cs="宋体"/>
          <w:b/>
          <w:bCs/>
          <w:color w:val="000000" w:themeColor="text1"/>
          <w:spacing w:val="-6"/>
          <w:sz w:val="30"/>
          <w:szCs w:val="30"/>
          <w:highlight w:val="none"/>
          <w14:textFill>
            <w14:solidFill>
              <w14:schemeClr w14:val="tx1"/>
            </w14:solidFill>
          </w14:textFill>
        </w:rPr>
        <w:t>附录</w:t>
      </w:r>
      <w:r>
        <w:rPr>
          <w:rFonts w:ascii="宋体" w:hAnsi="宋体" w:eastAsia="宋体" w:cs="宋体"/>
          <w:color w:val="000000" w:themeColor="text1"/>
          <w:spacing w:val="-21"/>
          <w:sz w:val="30"/>
          <w:szCs w:val="30"/>
          <w:highlight w:val="none"/>
          <w14:textFill>
            <w14:solidFill>
              <w14:schemeClr w14:val="tx1"/>
            </w14:solidFill>
          </w14:textFill>
        </w:rPr>
        <w:t xml:space="preserve"> </w:t>
      </w:r>
      <w:r>
        <w:rPr>
          <w:rFonts w:ascii="宋体" w:hAnsi="宋体" w:eastAsia="宋体" w:cs="宋体"/>
          <w:b/>
          <w:bCs/>
          <w:color w:val="000000" w:themeColor="text1"/>
          <w:spacing w:val="-6"/>
          <w:sz w:val="30"/>
          <w:szCs w:val="30"/>
          <w:highlight w:val="none"/>
          <w14:textFill>
            <w14:solidFill>
              <w14:schemeClr w14:val="tx1"/>
            </w14:solidFill>
          </w14:textFill>
        </w:rPr>
        <w:t>1</w:t>
      </w:r>
      <w:r>
        <w:rPr>
          <w:rFonts w:ascii="宋体" w:hAnsi="宋体" w:eastAsia="宋体" w:cs="宋体"/>
          <w:color w:val="000000" w:themeColor="text1"/>
          <w:spacing w:val="-6"/>
          <w:sz w:val="30"/>
          <w:szCs w:val="30"/>
          <w:highlight w:val="none"/>
          <w14:textFill>
            <w14:solidFill>
              <w14:schemeClr w14:val="tx1"/>
            </w14:solidFill>
          </w14:textFill>
        </w:rPr>
        <w:t xml:space="preserve">  </w:t>
      </w:r>
      <w:r>
        <w:rPr>
          <w:rFonts w:ascii="宋体" w:hAnsi="宋体" w:eastAsia="宋体" w:cs="宋体"/>
          <w:b/>
          <w:bCs/>
          <w:color w:val="000000" w:themeColor="text1"/>
          <w:spacing w:val="-6"/>
          <w:sz w:val="30"/>
          <w:szCs w:val="30"/>
          <w:highlight w:val="none"/>
          <w14:textFill>
            <w14:solidFill>
              <w14:schemeClr w14:val="tx1"/>
            </w14:solidFill>
          </w14:textFill>
        </w:rPr>
        <w:t>资格审查条件（资质最低要求）</w:t>
      </w:r>
      <w:bookmarkEnd w:id="0"/>
    </w:p>
    <w:p w14:paraId="0EC157E6">
      <w:pPr>
        <w:spacing w:before="91" w:line="219" w:lineRule="auto"/>
        <w:ind w:left="2074"/>
        <w:outlineLvl w:val="9"/>
        <w:rPr>
          <w:rFonts w:ascii="宋体" w:hAnsi="宋体" w:eastAsia="宋体" w:cs="宋体"/>
          <w:b/>
          <w:bCs/>
          <w:color w:val="000000" w:themeColor="text1"/>
          <w:spacing w:val="-6"/>
          <w:sz w:val="28"/>
          <w:szCs w:val="28"/>
          <w:highlight w:val="none"/>
          <w14:textFill>
            <w14:solidFill>
              <w14:schemeClr w14:val="tx1"/>
            </w14:solidFill>
          </w14:textFill>
        </w:rPr>
      </w:pPr>
    </w:p>
    <w:tbl>
      <w:tblPr>
        <w:tblStyle w:val="9"/>
        <w:tblW w:w="9339"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1"/>
        <w:gridCol w:w="1236"/>
        <w:gridCol w:w="6212"/>
      </w:tblGrid>
      <w:tr w14:paraId="63F1F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891" w:type="dxa"/>
            <w:vAlign w:val="top"/>
          </w:tcPr>
          <w:p w14:paraId="69BEED11">
            <w:pPr>
              <w:pStyle w:val="8"/>
              <w:spacing w:before="209" w:line="228" w:lineRule="auto"/>
              <w:ind w:left="531"/>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标段标类</w:t>
            </w:r>
          </w:p>
        </w:tc>
        <w:tc>
          <w:tcPr>
            <w:tcW w:w="1236" w:type="dxa"/>
            <w:vAlign w:val="top"/>
          </w:tcPr>
          <w:p w14:paraId="26031D95">
            <w:pPr>
              <w:pStyle w:val="8"/>
              <w:spacing w:before="210" w:line="228" w:lineRule="auto"/>
              <w:ind w:left="288"/>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标段</w:t>
            </w:r>
          </w:p>
        </w:tc>
        <w:tc>
          <w:tcPr>
            <w:tcW w:w="6212" w:type="dxa"/>
            <w:vAlign w:val="top"/>
          </w:tcPr>
          <w:p w14:paraId="03C58241">
            <w:pPr>
              <w:pStyle w:val="8"/>
              <w:spacing w:before="209" w:line="228" w:lineRule="auto"/>
              <w:ind w:left="1971"/>
              <w:rPr>
                <w:color w:val="000000" w:themeColor="text1"/>
                <w:sz w:val="21"/>
                <w:szCs w:val="21"/>
                <w:highlight w:val="none"/>
                <w14:textFill>
                  <w14:solidFill>
                    <w14:schemeClr w14:val="tx1"/>
                  </w14:solidFill>
                </w14:textFill>
              </w:rPr>
            </w:pPr>
            <w:r>
              <w:rPr>
                <w:b/>
                <w:bCs/>
                <w:color w:val="000000" w:themeColor="text1"/>
                <w:spacing w:val="7"/>
                <w:sz w:val="21"/>
                <w:szCs w:val="21"/>
                <w:highlight w:val="none"/>
                <w14:textFill>
                  <w14:solidFill>
                    <w14:schemeClr w14:val="tx1"/>
                  </w14:solidFill>
                </w14:textFill>
              </w:rPr>
              <w:t>监理企业资质等级要求</w:t>
            </w:r>
          </w:p>
        </w:tc>
      </w:tr>
      <w:tr w14:paraId="170DF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891" w:type="dxa"/>
            <w:vAlign w:val="center"/>
          </w:tcPr>
          <w:p w14:paraId="504962E3">
            <w:pPr>
              <w:pStyle w:val="8"/>
              <w:spacing w:before="248" w:line="228" w:lineRule="auto"/>
              <w:ind w:left="425"/>
              <w:jc w:val="both"/>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土建监理类</w:t>
            </w:r>
          </w:p>
        </w:tc>
        <w:tc>
          <w:tcPr>
            <w:tcW w:w="1236" w:type="dxa"/>
            <w:vAlign w:val="center"/>
          </w:tcPr>
          <w:p w14:paraId="2D59CAB9">
            <w:pPr>
              <w:jc w:val="center"/>
              <w:rPr>
                <w:rFonts w:hint="eastAsia"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w:t>
            </w:r>
          </w:p>
        </w:tc>
        <w:tc>
          <w:tcPr>
            <w:tcW w:w="6212" w:type="dxa"/>
            <w:vAlign w:val="center"/>
          </w:tcPr>
          <w:p w14:paraId="323D9753">
            <w:pPr>
              <w:pStyle w:val="8"/>
              <w:spacing w:before="248" w:line="274" w:lineRule="auto"/>
              <w:ind w:left="111" w:right="108" w:firstLine="5"/>
              <w:jc w:val="both"/>
              <w:rPr>
                <w:color w:val="000000" w:themeColor="text1"/>
                <w:sz w:val="21"/>
                <w:szCs w:val="21"/>
                <w:highlight w:val="none"/>
                <w14:textFill>
                  <w14:solidFill>
                    <w14:schemeClr w14:val="tx1"/>
                  </w14:solidFill>
                </w14:textFill>
              </w:rPr>
            </w:pPr>
            <w:r>
              <w:rPr>
                <w:color w:val="000000" w:themeColor="text1"/>
                <w:spacing w:val="12"/>
                <w:sz w:val="21"/>
                <w:szCs w:val="21"/>
                <w:highlight w:val="none"/>
                <w14:textFill>
                  <w14:solidFill>
                    <w14:schemeClr w14:val="tx1"/>
                  </w14:solidFill>
                </w14:textFill>
              </w:rPr>
              <w:t>具有交通运输主管部门核发的在有效期内的水运工</w:t>
            </w:r>
            <w:r>
              <w:rPr>
                <w:rFonts w:ascii="宋体" w:hAnsi="宋体" w:eastAsia="宋体" w:cs="宋体"/>
                <w:color w:val="000000" w:themeColor="text1"/>
                <w:spacing w:val="12"/>
                <w:sz w:val="21"/>
                <w:szCs w:val="21"/>
                <w:highlight w:val="none"/>
                <w14:textFill>
                  <w14:solidFill>
                    <w14:schemeClr w14:val="tx1"/>
                  </w14:solidFill>
                </w14:textFill>
              </w:rPr>
              <w:t>程</w:t>
            </w:r>
            <w:r>
              <w:rPr>
                <w:rFonts w:hint="eastAsia" w:ascii="宋体" w:hAnsi="宋体" w:eastAsia="宋体" w:cs="宋体"/>
                <w:color w:val="000000" w:themeColor="text1"/>
                <w:spacing w:val="12"/>
                <w:sz w:val="21"/>
                <w:szCs w:val="21"/>
                <w:highlight w:val="none"/>
                <w:lang w:val="en-US" w:eastAsia="zh-CN"/>
                <w14:textFill>
                  <w14:solidFill>
                    <w14:schemeClr w14:val="tx1"/>
                  </w14:solidFill>
                </w14:textFill>
              </w:rPr>
              <w:t>甲级</w:t>
            </w:r>
            <w:r>
              <w:rPr>
                <w:rFonts w:ascii="宋体" w:hAnsi="宋体" w:eastAsia="宋体" w:cs="宋体"/>
                <w:color w:val="000000" w:themeColor="text1"/>
                <w:spacing w:val="12"/>
                <w:sz w:val="21"/>
                <w:szCs w:val="21"/>
                <w:highlight w:val="none"/>
                <w14:textFill>
                  <w14:solidFill>
                    <w14:schemeClr w14:val="tx1"/>
                  </w14:solidFill>
                </w14:textFill>
              </w:rPr>
              <w:t>监理</w:t>
            </w:r>
            <w:r>
              <w:rPr>
                <w:color w:val="000000" w:themeColor="text1"/>
                <w:spacing w:val="12"/>
                <w:sz w:val="21"/>
                <w:szCs w:val="21"/>
                <w:highlight w:val="none"/>
                <w14:textFill>
                  <w14:solidFill>
                    <w14:schemeClr w14:val="tx1"/>
                  </w14:solidFill>
                </w14:textFill>
              </w:rPr>
              <w:t>企</w:t>
            </w:r>
            <w:r>
              <w:rPr>
                <w:color w:val="000000" w:themeColor="text1"/>
                <w:spacing w:val="5"/>
                <w:sz w:val="21"/>
                <w:szCs w:val="21"/>
                <w:highlight w:val="none"/>
                <w14:textFill>
                  <w14:solidFill>
                    <w14:schemeClr w14:val="tx1"/>
                  </w14:solidFill>
                </w14:textFill>
              </w:rPr>
              <w:t>业资质。</w:t>
            </w:r>
          </w:p>
        </w:tc>
      </w:tr>
    </w:tbl>
    <w:p w14:paraId="6B7FFAE8">
      <w:pPr>
        <w:spacing w:before="270" w:line="368" w:lineRule="auto"/>
        <w:ind w:left="7"/>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注：若联合体协议书约定同一专业分工由两个及以上单位共同承担的</w:t>
      </w:r>
      <w:r>
        <w:rPr>
          <w:rFonts w:ascii="宋体" w:hAnsi="宋体" w:eastAsia="宋体" w:cs="宋体"/>
          <w:color w:val="000000" w:themeColor="text1"/>
          <w:spacing w:val="10"/>
          <w:sz w:val="20"/>
          <w:szCs w:val="20"/>
          <w:highlight w:val="none"/>
          <w14:textFill>
            <w14:solidFill>
              <w14:schemeClr w14:val="tx1"/>
            </w14:solidFill>
          </w14:textFill>
        </w:rPr>
        <w:t>，按照就低不就高的原则确定</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联合体的资质；不同专业分工由不同单位分别承担的，按照各自的</w:t>
      </w:r>
      <w:r>
        <w:rPr>
          <w:rFonts w:ascii="宋体" w:hAnsi="宋体" w:eastAsia="宋体" w:cs="宋体"/>
          <w:color w:val="000000" w:themeColor="text1"/>
          <w:spacing w:val="10"/>
          <w:sz w:val="20"/>
          <w:szCs w:val="20"/>
          <w:highlight w:val="none"/>
          <w14:textFill>
            <w14:solidFill>
              <w14:schemeClr w14:val="tx1"/>
            </w14:solidFill>
          </w14:textFill>
        </w:rPr>
        <w:t>专业资质确定联合体的资质，下</w:t>
      </w:r>
      <w:r>
        <w:rPr>
          <w:rFonts w:ascii="宋体" w:hAnsi="宋体" w:eastAsia="宋体" w:cs="宋体"/>
          <w:color w:val="000000" w:themeColor="text1"/>
          <w:sz w:val="20"/>
          <w:szCs w:val="20"/>
          <w:highlight w:val="none"/>
          <w14:textFill>
            <w14:solidFill>
              <w14:schemeClr w14:val="tx1"/>
            </w14:solidFill>
          </w14:textFill>
        </w:rPr>
        <w:t xml:space="preserve"> 同。</w:t>
      </w:r>
    </w:p>
    <w:p w14:paraId="706FF14F">
      <w:pPr>
        <w:spacing w:line="245" w:lineRule="auto"/>
        <w:rPr>
          <w:rFonts w:ascii="Arial"/>
          <w:color w:val="000000" w:themeColor="text1"/>
          <w:sz w:val="21"/>
          <w:highlight w:val="none"/>
          <w14:textFill>
            <w14:solidFill>
              <w14:schemeClr w14:val="tx1"/>
            </w14:solidFill>
          </w14:textFill>
        </w:rPr>
      </w:pPr>
    </w:p>
    <w:p w14:paraId="0CEA6CA6">
      <w:pPr>
        <w:rPr>
          <w:rFonts w:ascii="宋体" w:hAnsi="宋体" w:eastAsia="宋体" w:cs="宋体"/>
          <w:b/>
          <w:bCs/>
          <w:color w:val="000000" w:themeColor="text1"/>
          <w:spacing w:val="-4"/>
          <w:position w:val="4"/>
          <w:sz w:val="28"/>
          <w:szCs w:val="28"/>
          <w:highlight w:val="none"/>
          <w14:textFill>
            <w14:solidFill>
              <w14:schemeClr w14:val="tx1"/>
            </w14:solidFill>
          </w14:textFill>
        </w:rPr>
      </w:pPr>
      <w:bookmarkStart w:id="1" w:name="bookmark12"/>
      <w:bookmarkEnd w:id="1"/>
      <w:r>
        <w:rPr>
          <w:rFonts w:ascii="宋体" w:hAnsi="宋体" w:eastAsia="宋体" w:cs="宋体"/>
          <w:b/>
          <w:bCs/>
          <w:color w:val="000000" w:themeColor="text1"/>
          <w:spacing w:val="-4"/>
          <w:position w:val="4"/>
          <w:sz w:val="28"/>
          <w:szCs w:val="28"/>
          <w:highlight w:val="none"/>
          <w14:textFill>
            <w14:solidFill>
              <w14:schemeClr w14:val="tx1"/>
            </w14:solidFill>
          </w14:textFill>
        </w:rPr>
        <w:br w:type="page"/>
      </w:r>
    </w:p>
    <w:p w14:paraId="2394FCBD">
      <w:pPr>
        <w:spacing w:before="245" w:line="480" w:lineRule="exact"/>
        <w:ind w:left="2107"/>
        <w:outlineLvl w:val="1"/>
        <w:rPr>
          <w:rFonts w:ascii="宋体" w:hAnsi="宋体" w:eastAsia="宋体" w:cs="宋体"/>
          <w:color w:val="000000" w:themeColor="text1"/>
          <w:sz w:val="13"/>
          <w:szCs w:val="13"/>
          <w:highlight w:val="none"/>
          <w14:textFill>
            <w14:solidFill>
              <w14:schemeClr w14:val="tx1"/>
            </w14:solidFill>
          </w14:textFill>
        </w:rPr>
      </w:pPr>
      <w:bookmarkStart w:id="2" w:name="_Toc23640"/>
      <w:r>
        <w:rPr>
          <w:rFonts w:ascii="宋体" w:hAnsi="宋体" w:eastAsia="宋体" w:cs="宋体"/>
          <w:b/>
          <w:bCs/>
          <w:color w:val="000000" w:themeColor="text1"/>
          <w:spacing w:val="-4"/>
          <w:position w:val="4"/>
          <w:sz w:val="28"/>
          <w:szCs w:val="28"/>
          <w:highlight w:val="none"/>
          <w14:textFill>
            <w14:solidFill>
              <w14:schemeClr w14:val="tx1"/>
            </w14:solidFill>
          </w14:textFill>
        </w:rPr>
        <w:t>附录</w:t>
      </w:r>
      <w:r>
        <w:rPr>
          <w:rFonts w:ascii="宋体" w:hAnsi="宋体" w:eastAsia="宋体" w:cs="宋体"/>
          <w:color w:val="000000" w:themeColor="text1"/>
          <w:spacing w:val="-54"/>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position w:val="4"/>
          <w:sz w:val="28"/>
          <w:szCs w:val="28"/>
          <w:highlight w:val="none"/>
          <w14:textFill>
            <w14:solidFill>
              <w14:schemeClr w14:val="tx1"/>
            </w14:solidFill>
          </w14:textFill>
        </w:rPr>
        <w:t>2</w:t>
      </w:r>
      <w:r>
        <w:rPr>
          <w:rFonts w:ascii="宋体" w:hAnsi="宋体" w:eastAsia="宋体" w:cs="宋体"/>
          <w:color w:val="000000" w:themeColor="text1"/>
          <w:spacing w:val="-4"/>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position w:val="4"/>
          <w:sz w:val="28"/>
          <w:szCs w:val="28"/>
          <w:highlight w:val="none"/>
          <w14:textFill>
            <w14:solidFill>
              <w14:schemeClr w14:val="tx1"/>
            </w14:solidFill>
          </w14:textFill>
        </w:rPr>
        <w:t>资格审查条件（业绩最低要求）</w:t>
      </w:r>
      <w:bookmarkEnd w:id="2"/>
    </w:p>
    <w:p w14:paraId="3A56FF34">
      <w:pPr>
        <w:spacing w:before="18"/>
        <w:rPr>
          <w:color w:val="000000" w:themeColor="text1"/>
          <w:highlight w:val="none"/>
          <w14:textFill>
            <w14:solidFill>
              <w14:schemeClr w14:val="tx1"/>
            </w14:solidFill>
          </w14:textFill>
        </w:rPr>
      </w:pPr>
    </w:p>
    <w:tbl>
      <w:tblPr>
        <w:tblStyle w:val="9"/>
        <w:tblW w:w="9799"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1388"/>
        <w:gridCol w:w="6852"/>
      </w:tblGrid>
      <w:tr w14:paraId="0E42C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59" w:type="dxa"/>
            <w:vAlign w:val="center"/>
          </w:tcPr>
          <w:p w14:paraId="23B9C9C3">
            <w:pPr>
              <w:pStyle w:val="8"/>
              <w:spacing w:before="60" w:line="228" w:lineRule="auto"/>
              <w:jc w:val="center"/>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标段类别</w:t>
            </w:r>
          </w:p>
        </w:tc>
        <w:tc>
          <w:tcPr>
            <w:tcW w:w="1388" w:type="dxa"/>
            <w:vAlign w:val="center"/>
          </w:tcPr>
          <w:p w14:paraId="4206D79F">
            <w:pPr>
              <w:pStyle w:val="8"/>
              <w:spacing w:before="61" w:line="228" w:lineRule="auto"/>
              <w:ind w:left="116"/>
              <w:jc w:val="center"/>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标段</w:t>
            </w:r>
          </w:p>
        </w:tc>
        <w:tc>
          <w:tcPr>
            <w:tcW w:w="6852" w:type="dxa"/>
            <w:vAlign w:val="center"/>
          </w:tcPr>
          <w:p w14:paraId="1434F043">
            <w:pPr>
              <w:pStyle w:val="8"/>
              <w:spacing w:before="61" w:line="229" w:lineRule="auto"/>
              <w:ind w:left="0"/>
              <w:jc w:val="center"/>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要</w:t>
            </w:r>
            <w:r>
              <w:rPr>
                <w:color w:val="000000" w:themeColor="text1"/>
                <w:spacing w:val="12"/>
                <w:sz w:val="21"/>
                <w:szCs w:val="21"/>
                <w:highlight w:val="none"/>
                <w14:textFill>
                  <w14:solidFill>
                    <w14:schemeClr w14:val="tx1"/>
                  </w14:solidFill>
                </w14:textFill>
              </w:rPr>
              <w:t xml:space="preserve">  </w:t>
            </w:r>
            <w:r>
              <w:rPr>
                <w:b/>
                <w:bCs/>
                <w:color w:val="000000" w:themeColor="text1"/>
                <w:spacing w:val="-3"/>
                <w:sz w:val="21"/>
                <w:szCs w:val="21"/>
                <w:highlight w:val="none"/>
                <w14:textFill>
                  <w14:solidFill>
                    <w14:schemeClr w14:val="tx1"/>
                  </w14:solidFill>
                </w14:textFill>
              </w:rPr>
              <w:t>求</w:t>
            </w:r>
          </w:p>
        </w:tc>
      </w:tr>
      <w:tr w14:paraId="02C28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1559" w:type="dxa"/>
            <w:vAlign w:val="center"/>
          </w:tcPr>
          <w:p w14:paraId="3D7E5AE4">
            <w:pPr>
              <w:pStyle w:val="8"/>
              <w:spacing w:before="65" w:line="228" w:lineRule="auto"/>
              <w:ind w:left="132"/>
              <w:jc w:val="center"/>
              <w:rPr>
                <w:b/>
                <w:bCs/>
                <w:color w:val="000000" w:themeColor="text1"/>
                <w:spacing w:val="6"/>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土建监理类</w:t>
            </w:r>
          </w:p>
          <w:p w14:paraId="736AB9F3">
            <w:pPr>
              <w:pStyle w:val="8"/>
              <w:spacing w:before="65" w:line="228" w:lineRule="auto"/>
              <w:ind w:left="132"/>
              <w:jc w:val="center"/>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（A</w:t>
            </w:r>
            <w:r>
              <w:rPr>
                <w:color w:val="000000" w:themeColor="text1"/>
                <w:spacing w:val="-36"/>
                <w:sz w:val="21"/>
                <w:szCs w:val="21"/>
                <w:highlight w:val="none"/>
                <w14:textFill>
                  <w14:solidFill>
                    <w14:schemeClr w14:val="tx1"/>
                  </w14:solidFill>
                </w14:textFill>
              </w:rPr>
              <w:t xml:space="preserve"> </w:t>
            </w:r>
            <w:r>
              <w:rPr>
                <w:b/>
                <w:bCs/>
                <w:color w:val="000000" w:themeColor="text1"/>
                <w:spacing w:val="-4"/>
                <w:sz w:val="21"/>
                <w:szCs w:val="21"/>
                <w:highlight w:val="none"/>
                <w14:textFill>
                  <w14:solidFill>
                    <w14:schemeClr w14:val="tx1"/>
                  </w14:solidFill>
                </w14:textFill>
              </w:rPr>
              <w:t>类）</w:t>
            </w:r>
          </w:p>
        </w:tc>
        <w:tc>
          <w:tcPr>
            <w:tcW w:w="1388" w:type="dxa"/>
            <w:vAlign w:val="center"/>
          </w:tcPr>
          <w:p w14:paraId="54C06563">
            <w:pPr>
              <w:jc w:val="center"/>
              <w:rPr>
                <w:rFonts w:hint="eastAsia"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w:t>
            </w:r>
          </w:p>
        </w:tc>
        <w:tc>
          <w:tcPr>
            <w:tcW w:w="6852" w:type="dxa"/>
            <w:vAlign w:val="center"/>
          </w:tcPr>
          <w:p w14:paraId="31159BCC">
            <w:pPr>
              <w:pStyle w:val="8"/>
              <w:spacing w:before="65" w:line="228" w:lineRule="auto"/>
              <w:ind w:left="111"/>
              <w:jc w:val="both"/>
              <w:rPr>
                <w:rFonts w:hint="eastAsia" w:ascii="宋体" w:hAnsi="宋体" w:eastAsia="宋体" w:cs="宋体"/>
                <w:snapToGrid w:val="0"/>
                <w:color w:val="000000" w:themeColor="text1"/>
                <w:spacing w:val="12"/>
                <w:kern w:val="0"/>
                <w:sz w:val="21"/>
                <w:szCs w:val="21"/>
                <w:highlight w:val="none"/>
                <w:lang w:val="en-US" w:eastAsia="zh-CN" w:bidi="ar-SA"/>
                <w14:textFill>
                  <w14:solidFill>
                    <w14:schemeClr w14:val="tx1"/>
                  </w14:solidFill>
                </w14:textFill>
              </w:rPr>
            </w:pPr>
            <w:r>
              <w:rPr>
                <w:rFonts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近五年，成功完成过以下施工监理业绩</w:t>
            </w:r>
            <w:r>
              <w:rPr>
                <w:rFonts w:hint="eastAsia" w:ascii="宋体" w:hAnsi="宋体" w:eastAsia="宋体" w:cs="宋体"/>
                <w:snapToGrid w:val="0"/>
                <w:color w:val="000000" w:themeColor="text1"/>
                <w:spacing w:val="12"/>
                <w:kern w:val="0"/>
                <w:sz w:val="21"/>
                <w:szCs w:val="21"/>
                <w:highlight w:val="none"/>
                <w:lang w:val="en-US" w:eastAsia="zh-CN" w:bidi="ar-SA"/>
                <w14:textFill>
                  <w14:solidFill>
                    <w14:schemeClr w14:val="tx1"/>
                  </w14:solidFill>
                </w14:textFill>
              </w:rPr>
              <w:t>：</w:t>
            </w:r>
          </w:p>
          <w:p w14:paraId="265FB56B">
            <w:pPr>
              <w:pStyle w:val="8"/>
              <w:spacing w:before="65" w:line="228" w:lineRule="auto"/>
              <w:ind w:left="111"/>
              <w:jc w:val="both"/>
              <w:rPr>
                <w:rFonts w:hint="default"/>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20</w:t>
            </w:r>
            <w:r>
              <w:rPr>
                <w:rFonts w:hint="eastAsia" w:cs="宋体"/>
                <w:snapToGrid w:val="0"/>
                <w:color w:val="000000" w:themeColor="text1"/>
                <w:spacing w:val="12"/>
                <w:kern w:val="0"/>
                <w:sz w:val="21"/>
                <w:szCs w:val="21"/>
                <w:highlight w:val="none"/>
                <w:lang w:val="en-US" w:eastAsia="zh-CN" w:bidi="ar-SA"/>
                <w14:textFill>
                  <w14:solidFill>
                    <w14:schemeClr w14:val="tx1"/>
                  </w14:solidFill>
                </w14:textFill>
              </w:rPr>
              <w:t>20</w:t>
            </w:r>
            <w:r>
              <w:rPr>
                <w:rFonts w:hint="eastAsia"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年1月1日至今（以交（竣）工验收时间为准）</w:t>
            </w:r>
            <w:r>
              <w:rPr>
                <w:rFonts w:hint="eastAsia" w:cs="宋体"/>
                <w:snapToGrid w:val="0"/>
                <w:color w:val="000000" w:themeColor="text1"/>
                <w:spacing w:val="12"/>
                <w:kern w:val="0"/>
                <w:sz w:val="21"/>
                <w:szCs w:val="21"/>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完成过</w:t>
            </w:r>
            <w:r>
              <w:rPr>
                <w:rFonts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不少于</w:t>
            </w:r>
            <w:r>
              <w:rPr>
                <w:rFonts w:hint="eastAsia" w:ascii="宋体" w:hAnsi="宋体" w:eastAsia="宋体" w:cs="宋体"/>
                <w:snapToGrid w:val="0"/>
                <w:color w:val="000000" w:themeColor="text1"/>
                <w:spacing w:val="12"/>
                <w:kern w:val="0"/>
                <w:sz w:val="21"/>
                <w:szCs w:val="21"/>
                <w:highlight w:val="none"/>
                <w:lang w:val="en-US" w:eastAsia="zh-CN" w:bidi="ar-SA"/>
                <w14:textFill>
                  <w14:solidFill>
                    <w14:schemeClr w14:val="tx1"/>
                  </w14:solidFill>
                </w14:textFill>
              </w:rPr>
              <w:t>1</w:t>
            </w:r>
            <w:r>
              <w:rPr>
                <w:rFonts w:hint="eastAsia" w:cs="宋体"/>
                <w:snapToGrid w:val="0"/>
                <w:color w:val="000000" w:themeColor="text1"/>
                <w:spacing w:val="12"/>
                <w:kern w:val="0"/>
                <w:sz w:val="21"/>
                <w:szCs w:val="21"/>
                <w:highlight w:val="none"/>
                <w:lang w:val="en-US" w:eastAsia="zh-CN" w:bidi="ar-SA"/>
                <w14:textFill>
                  <w14:solidFill>
                    <w14:schemeClr w14:val="tx1"/>
                  </w14:solidFill>
                </w14:textFill>
              </w:rPr>
              <w:t>项</w:t>
            </w:r>
            <w:r>
              <w:rPr>
                <w:rFonts w:hint="eastAsia"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质量合格</w:t>
            </w:r>
            <w:r>
              <w:rPr>
                <w:rFonts w:hint="eastAsia" w:ascii="宋体" w:hAnsi="宋体" w:eastAsia="宋体" w:cs="宋体"/>
                <w:snapToGrid w:val="0"/>
                <w:color w:val="000000" w:themeColor="text1"/>
                <w:spacing w:val="12"/>
                <w:kern w:val="0"/>
                <w:sz w:val="21"/>
                <w:szCs w:val="21"/>
                <w:highlight w:val="none"/>
                <w:lang w:val="en-US" w:eastAsia="zh-CN" w:bidi="ar-SA"/>
                <w14:textFill>
                  <w14:solidFill>
                    <w14:schemeClr w14:val="tx1"/>
                  </w14:solidFill>
                </w14:textFill>
              </w:rPr>
              <w:t>的</w:t>
            </w:r>
            <w:r>
              <w:rPr>
                <w:rFonts w:hint="eastAsia" w:ascii="宋体" w:hAnsi="宋体" w:eastAsia="宋体" w:cs="宋体"/>
                <w:snapToGrid w:val="0"/>
                <w:color w:val="000000" w:themeColor="text1"/>
                <w:spacing w:val="12"/>
                <w:kern w:val="0"/>
                <w:sz w:val="21"/>
                <w:szCs w:val="21"/>
                <w:highlight w:val="none"/>
                <w:lang w:val="en-US" w:eastAsia="en-US" w:bidi="ar-SA"/>
                <w14:textFill>
                  <w14:solidFill>
                    <w14:schemeClr w14:val="tx1"/>
                  </w14:solidFill>
                </w14:textFill>
              </w:rPr>
              <w:t>码头港池疏浚或航道疏浚</w:t>
            </w:r>
            <w:r>
              <w:rPr>
                <w:rFonts w:hint="eastAsia" w:ascii="宋体" w:hAnsi="宋体" w:eastAsia="宋体" w:cs="宋体"/>
                <w:snapToGrid w:val="0"/>
                <w:color w:val="000000" w:themeColor="text1"/>
                <w:spacing w:val="12"/>
                <w:kern w:val="0"/>
                <w:sz w:val="21"/>
                <w:szCs w:val="21"/>
                <w:highlight w:val="none"/>
                <w:lang w:val="en-US" w:eastAsia="zh-CN" w:bidi="ar-SA"/>
                <w14:textFill>
                  <w14:solidFill>
                    <w14:schemeClr w14:val="tx1"/>
                  </w14:solidFill>
                </w14:textFill>
              </w:rPr>
              <w:t>工程监理项目</w:t>
            </w:r>
            <w:r>
              <w:rPr>
                <w:rFonts w:hint="eastAsia" w:cs="宋体"/>
                <w:snapToGrid w:val="0"/>
                <w:color w:val="000000" w:themeColor="text1"/>
                <w:spacing w:val="12"/>
                <w:kern w:val="0"/>
                <w:sz w:val="21"/>
                <w:szCs w:val="21"/>
                <w:highlight w:val="none"/>
                <w:lang w:val="en-US" w:eastAsia="zh-CN" w:bidi="ar-SA"/>
                <w14:textFill>
                  <w14:solidFill>
                    <w14:schemeClr w14:val="tx1"/>
                  </w14:solidFill>
                </w14:textFill>
              </w:rPr>
              <w:t>。</w:t>
            </w:r>
          </w:p>
        </w:tc>
      </w:tr>
    </w:tbl>
    <w:p w14:paraId="6F5ADED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000000" w:themeColor="text1"/>
          <w:spacing w:val="0"/>
          <w:sz w:val="21"/>
          <w:szCs w:val="21"/>
          <w:highlight w:val="none"/>
          <w14:textFill>
            <w14:solidFill>
              <w14:schemeClr w14:val="tx1"/>
            </w14:solidFill>
          </w14:textFill>
        </w:rPr>
      </w:pPr>
      <w:r>
        <w:rPr>
          <w:rFonts w:ascii="宋体" w:hAnsi="宋体" w:eastAsia="宋体" w:cs="宋体"/>
          <w:color w:val="000000" w:themeColor="text1"/>
          <w:spacing w:val="0"/>
          <w:sz w:val="21"/>
          <w:szCs w:val="21"/>
          <w:highlight w:val="none"/>
          <w14:textFill>
            <w14:solidFill>
              <w14:schemeClr w14:val="tx1"/>
            </w14:solidFill>
          </w14:textFill>
        </w:rPr>
        <w:t>注：</w:t>
      </w:r>
    </w:p>
    <w:p w14:paraId="7EB916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000000" w:themeColor="text1"/>
          <w:spacing w:val="0"/>
          <w:sz w:val="21"/>
          <w:szCs w:val="21"/>
          <w:highlight w:val="none"/>
          <w14:textFill>
            <w14:solidFill>
              <w14:schemeClr w14:val="tx1"/>
            </w14:solidFill>
          </w14:textFill>
        </w:rPr>
      </w:pPr>
      <w:r>
        <w:rPr>
          <w:rFonts w:ascii="宋体" w:hAnsi="宋体" w:eastAsia="宋体" w:cs="宋体"/>
          <w:color w:val="000000" w:themeColor="text1"/>
          <w:spacing w:val="0"/>
          <w:sz w:val="21"/>
          <w:szCs w:val="21"/>
          <w:highlight w:val="none"/>
          <w14:textFill>
            <w14:solidFill>
              <w14:schemeClr w14:val="tx1"/>
            </w14:solidFill>
          </w14:textFill>
        </w:rPr>
        <w:t>1、本附录所要求的业绩仅限中华人民共和国境内业绩。</w:t>
      </w:r>
    </w:p>
    <w:p w14:paraId="6B5B31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000000" w:themeColor="text1"/>
          <w:spacing w:val="0"/>
          <w:sz w:val="21"/>
          <w:szCs w:val="21"/>
          <w:highlight w:val="none"/>
          <w14:textFill>
            <w14:solidFill>
              <w14:schemeClr w14:val="tx1"/>
            </w14:solidFill>
          </w14:textFill>
        </w:rPr>
      </w:pPr>
      <w:r>
        <w:rPr>
          <w:rFonts w:ascii="宋体" w:hAnsi="宋体" w:eastAsia="宋体" w:cs="宋体"/>
          <w:color w:val="000000" w:themeColor="text1"/>
          <w:spacing w:val="0"/>
          <w:sz w:val="21"/>
          <w:szCs w:val="21"/>
          <w:highlight w:val="none"/>
          <w14:textFill>
            <w14:solidFill>
              <w14:schemeClr w14:val="tx1"/>
            </w14:solidFill>
          </w14:textFill>
        </w:rPr>
        <w:t>2、“完成过 ”指工程完工并交工验收（时间以载明的交工验收或无交工验收一次性竣工验收 时间为准），经评定合格，本文提到的交工验收是指交工验收或无交工验收一次性竣工验收。</w:t>
      </w:r>
    </w:p>
    <w:p w14:paraId="52FEDA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000000" w:themeColor="text1"/>
          <w:spacing w:val="0"/>
          <w:sz w:val="21"/>
          <w:szCs w:val="21"/>
          <w:highlight w:val="none"/>
          <w14:textFill>
            <w14:solidFill>
              <w14:schemeClr w14:val="tx1"/>
            </w14:solidFill>
          </w14:textFill>
        </w:rPr>
      </w:pPr>
      <w:r>
        <w:rPr>
          <w:rFonts w:ascii="宋体" w:hAnsi="宋体" w:eastAsia="宋体" w:cs="宋体"/>
          <w:color w:val="000000" w:themeColor="text1"/>
          <w:spacing w:val="0"/>
          <w:sz w:val="21"/>
          <w:szCs w:val="21"/>
          <w:highlight w:val="none"/>
          <w14:textFill>
            <w14:solidFill>
              <w14:schemeClr w14:val="tx1"/>
            </w14:solidFill>
          </w14:textFill>
        </w:rPr>
        <w:t>3、本表要求业绩指由投标人承接并完成的业绩</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ascii="宋体" w:hAnsi="宋体" w:eastAsia="宋体" w:cs="宋体"/>
          <w:color w:val="000000" w:themeColor="text1"/>
          <w:spacing w:val="0"/>
          <w:sz w:val="21"/>
          <w:szCs w:val="21"/>
          <w:highlight w:val="none"/>
          <w14:textFill>
            <w14:solidFill>
              <w14:schemeClr w14:val="tx1"/>
            </w14:solidFill>
          </w14:textFill>
        </w:rPr>
        <w:t>投标人上级单位（如总公司、集团公司等）的监理业绩和投标人具备独立法人资格的下属机构的监理业绩均不予认定。若投标人提供的业绩证明为联合体业绩，则应提交合同中的联合体协议书，无法界定其完成的工作量和专业，此业绩不予认定。</w:t>
      </w:r>
    </w:p>
    <w:p w14:paraId="1DA969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4、近五年是指</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2020</w:t>
      </w:r>
      <w:r>
        <w:rPr>
          <w:rFonts w:hint="eastAsia" w:ascii="宋体" w:hAnsi="宋体" w:eastAsia="宋体" w:cs="宋体"/>
          <w:color w:val="000000" w:themeColor="text1"/>
          <w:spacing w:val="0"/>
          <w:sz w:val="21"/>
          <w:szCs w:val="21"/>
          <w:highlight w:val="none"/>
          <w14:textFill>
            <w14:solidFill>
              <w14:schemeClr w14:val="tx1"/>
            </w14:solidFill>
          </w14:textFill>
        </w:rPr>
        <w:t>年</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sz w:val="21"/>
          <w:szCs w:val="21"/>
          <w:highlight w:val="none"/>
          <w14:textFill>
            <w14:solidFill>
              <w14:schemeClr w14:val="tx1"/>
            </w14:solidFill>
          </w14:textFill>
        </w:rPr>
        <w:t>月1日至投标文件递交截止日(以交工验收或无交工验收一次性竣工验收的时间为准)。</w:t>
      </w:r>
    </w:p>
    <w:p w14:paraId="165125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5、类似工程是指</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1"/>
          <w:szCs w:val="21"/>
          <w:highlight w:val="none"/>
          <w:lang w:val="en-US" w:eastAsia="en-US" w:bidi="ar-SA"/>
          <w14:textFill>
            <w14:solidFill>
              <w14:schemeClr w14:val="tx1"/>
            </w14:solidFill>
          </w14:textFill>
        </w:rPr>
        <w:t>质量合格</w:t>
      </w: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的</w:t>
      </w:r>
      <w:r>
        <w:rPr>
          <w:rFonts w:hint="eastAsia" w:ascii="宋体" w:hAnsi="宋体" w:eastAsia="宋体" w:cs="宋体"/>
          <w:snapToGrid w:val="0"/>
          <w:color w:val="000000" w:themeColor="text1"/>
          <w:spacing w:val="0"/>
          <w:kern w:val="0"/>
          <w:sz w:val="21"/>
          <w:szCs w:val="21"/>
          <w:highlight w:val="none"/>
          <w:lang w:val="en-US" w:eastAsia="en-US" w:bidi="ar-SA"/>
          <w14:textFill>
            <w14:solidFill>
              <w14:schemeClr w14:val="tx1"/>
            </w14:solidFill>
          </w14:textFill>
        </w:rPr>
        <w:t>码头港池疏浚或航道疏浚</w:t>
      </w: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工程监理项目。</w:t>
      </w:r>
    </w:p>
    <w:p w14:paraId="095FC5F0">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5" w:type="default"/>
          <w:pgSz w:w="11906" w:h="16839"/>
          <w:pgMar w:top="1406" w:right="1417" w:bottom="1252" w:left="1416" w:header="0" w:footer="1090" w:gutter="0"/>
          <w:pgBorders>
            <w:top w:val="none" w:sz="0" w:space="0"/>
            <w:left w:val="none" w:sz="0" w:space="0"/>
            <w:bottom w:val="none" w:sz="0" w:space="0"/>
            <w:right w:val="none" w:sz="0" w:space="0"/>
          </w:pgBorders>
          <w:pgNumType w:fmt="decimal"/>
          <w:cols w:space="720" w:num="1"/>
        </w:sectPr>
      </w:pPr>
    </w:p>
    <w:p w14:paraId="7B6C3019">
      <w:pPr>
        <w:spacing w:before="245" w:line="480" w:lineRule="exact"/>
        <w:ind w:left="2038"/>
        <w:outlineLvl w:val="1"/>
        <w:rPr>
          <w:rFonts w:ascii="宋体" w:hAnsi="宋体" w:eastAsia="宋体" w:cs="宋体"/>
          <w:color w:val="000000" w:themeColor="text1"/>
          <w:sz w:val="13"/>
          <w:szCs w:val="13"/>
          <w:highlight w:val="none"/>
          <w14:textFill>
            <w14:solidFill>
              <w14:schemeClr w14:val="tx1"/>
            </w14:solidFill>
          </w14:textFill>
        </w:rPr>
      </w:pPr>
      <w:bookmarkStart w:id="3" w:name="bookmark86"/>
      <w:bookmarkEnd w:id="3"/>
      <w:bookmarkStart w:id="4" w:name="bookmark14"/>
      <w:bookmarkEnd w:id="4"/>
      <w:bookmarkStart w:id="5" w:name="_Toc11719"/>
      <w:r>
        <w:rPr>
          <w:rFonts w:ascii="宋体" w:hAnsi="宋体" w:eastAsia="宋体" w:cs="宋体"/>
          <w:b/>
          <w:bCs/>
          <w:color w:val="000000" w:themeColor="text1"/>
          <w:spacing w:val="-4"/>
          <w:position w:val="4"/>
          <w:sz w:val="28"/>
          <w:szCs w:val="28"/>
          <w:highlight w:val="none"/>
          <w14:textFill>
            <w14:solidFill>
              <w14:schemeClr w14:val="tx1"/>
            </w14:solidFill>
          </w14:textFill>
        </w:rPr>
        <w:t>附录</w:t>
      </w:r>
      <w:r>
        <w:rPr>
          <w:rFonts w:ascii="宋体" w:hAnsi="宋体" w:eastAsia="宋体" w:cs="宋体"/>
          <w:color w:val="000000" w:themeColor="text1"/>
          <w:spacing w:val="-52"/>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position w:val="4"/>
          <w:sz w:val="28"/>
          <w:szCs w:val="28"/>
          <w:highlight w:val="none"/>
          <w14:textFill>
            <w14:solidFill>
              <w14:schemeClr w14:val="tx1"/>
            </w14:solidFill>
          </w14:textFill>
        </w:rPr>
        <w:t>3</w:t>
      </w:r>
      <w:r>
        <w:rPr>
          <w:rFonts w:ascii="宋体" w:hAnsi="宋体" w:eastAsia="宋体" w:cs="宋体"/>
          <w:color w:val="000000" w:themeColor="text1"/>
          <w:spacing w:val="-4"/>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position w:val="4"/>
          <w:sz w:val="28"/>
          <w:szCs w:val="28"/>
          <w:highlight w:val="none"/>
          <w14:textFill>
            <w14:solidFill>
              <w14:schemeClr w14:val="tx1"/>
            </w14:solidFill>
          </w14:textFill>
        </w:rPr>
        <w:t>资格审查条件（信誉最低要求）</w:t>
      </w:r>
      <w:bookmarkEnd w:id="5"/>
    </w:p>
    <w:p w14:paraId="466D3FEF">
      <w:pPr>
        <w:spacing w:before="18"/>
        <w:rPr>
          <w:color w:val="000000" w:themeColor="text1"/>
          <w:highlight w:val="none"/>
          <w14:textFill>
            <w14:solidFill>
              <w14:schemeClr w14:val="tx1"/>
            </w14:solidFill>
          </w14:textFill>
        </w:rPr>
      </w:pPr>
    </w:p>
    <w:tbl>
      <w:tblPr>
        <w:tblStyle w:val="9"/>
        <w:tblW w:w="8823"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7E135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823" w:type="dxa"/>
            <w:vAlign w:val="center"/>
          </w:tcPr>
          <w:p w14:paraId="0BCA242B">
            <w:pPr>
              <w:pStyle w:val="8"/>
              <w:spacing w:before="65" w:line="227" w:lineRule="auto"/>
              <w:ind w:left="3836"/>
              <w:jc w:val="both"/>
              <w:rPr>
                <w:color w:val="000000" w:themeColor="text1"/>
                <w:sz w:val="21"/>
                <w:szCs w:val="21"/>
                <w:highlight w:val="none"/>
                <w14:textFill>
                  <w14:solidFill>
                    <w14:schemeClr w14:val="tx1"/>
                  </w14:solidFill>
                </w14:textFill>
              </w:rPr>
            </w:pPr>
            <w:r>
              <w:rPr>
                <w:b/>
                <w:bCs/>
                <w:color w:val="000000" w:themeColor="text1"/>
                <w:spacing w:val="-2"/>
                <w:sz w:val="21"/>
                <w:szCs w:val="21"/>
                <w:highlight w:val="none"/>
                <w14:textFill>
                  <w14:solidFill>
                    <w14:schemeClr w14:val="tx1"/>
                  </w14:solidFill>
                </w14:textFill>
              </w:rPr>
              <w:t>信</w:t>
            </w:r>
            <w:r>
              <w:rPr>
                <w:color w:val="000000" w:themeColor="text1"/>
                <w:spacing w:val="16"/>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誉</w:t>
            </w:r>
            <w:r>
              <w:rPr>
                <w:color w:val="000000" w:themeColor="text1"/>
                <w:spacing w:val="17"/>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要</w:t>
            </w:r>
            <w:r>
              <w:rPr>
                <w:color w:val="000000" w:themeColor="text1"/>
                <w:spacing w:val="15"/>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求</w:t>
            </w:r>
          </w:p>
        </w:tc>
      </w:tr>
      <w:tr w14:paraId="416D9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8823" w:type="dxa"/>
            <w:vAlign w:val="center"/>
          </w:tcPr>
          <w:p w14:paraId="4ABB2CB8">
            <w:pPr>
              <w:pStyle w:val="8"/>
              <w:spacing w:before="65" w:line="359" w:lineRule="auto"/>
              <w:ind w:left="0" w:right="108" w:firstLine="480" w:firstLineChars="200"/>
              <w:jc w:val="both"/>
              <w:rPr>
                <w:color w:val="000000" w:themeColor="text1"/>
                <w:sz w:val="21"/>
                <w:szCs w:val="21"/>
                <w:highlight w:val="none"/>
                <w14:textFill>
                  <w14:solidFill>
                    <w14:schemeClr w14:val="tx1"/>
                  </w14:solidFill>
                </w14:textFill>
              </w:rPr>
            </w:pPr>
            <w:r>
              <w:rPr>
                <w:color w:val="000000" w:themeColor="text1"/>
                <w:spacing w:val="15"/>
                <w:sz w:val="21"/>
                <w:szCs w:val="21"/>
                <w:highlight w:val="none"/>
                <w14:textFill>
                  <w14:solidFill>
                    <w14:schemeClr w14:val="tx1"/>
                  </w14:solidFill>
                </w14:textFill>
              </w:rPr>
              <w:t>最新年度（含无广东省最新年度信用等级而上一年度有广东省信用等级的）在广东省水</w:t>
            </w:r>
            <w:r>
              <w:rPr>
                <w:color w:val="000000" w:themeColor="text1"/>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运工程从业单位信用评价（监理单位）</w:t>
            </w:r>
            <w:r>
              <w:rPr>
                <w:color w:val="000000" w:themeColor="text1"/>
                <w:spacing w:val="-52"/>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中，信用等级未被评为</w:t>
            </w:r>
            <w:r>
              <w:rPr>
                <w:color w:val="000000" w:themeColor="text1"/>
                <w:spacing w:val="-36"/>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D</w:t>
            </w:r>
            <w:r>
              <w:rPr>
                <w:color w:val="000000" w:themeColor="text1"/>
                <w:spacing w:val="-32"/>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级；</w:t>
            </w:r>
            <w:r>
              <w:rPr>
                <w:color w:val="000000" w:themeColor="text1"/>
                <w:spacing w:val="12"/>
                <w:sz w:val="21"/>
                <w:szCs w:val="21"/>
                <w:highlight w:val="none"/>
                <w14:textFill>
                  <w14:solidFill>
                    <w14:schemeClr w14:val="tx1"/>
                  </w14:solidFill>
                </w14:textFill>
              </w:rPr>
              <w:t>初次进入广东省的投标</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人，在最新全国水运从业单位（监理单位）信用评</w:t>
            </w:r>
            <w:r>
              <w:rPr>
                <w:color w:val="000000" w:themeColor="text1"/>
                <w:spacing w:val="8"/>
                <w:sz w:val="21"/>
                <w:szCs w:val="21"/>
                <w:highlight w:val="none"/>
                <w14:textFill>
                  <w14:solidFill>
                    <w14:schemeClr w14:val="tx1"/>
                  </w14:solidFill>
                </w14:textFill>
              </w:rPr>
              <w:t>价结果中未被评为</w:t>
            </w:r>
            <w:r>
              <w:rPr>
                <w:color w:val="000000" w:themeColor="text1"/>
                <w:spacing w:val="-4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D</w:t>
            </w:r>
            <w:r>
              <w:rPr>
                <w:color w:val="000000" w:themeColor="text1"/>
                <w:spacing w:val="-37"/>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级。</w:t>
            </w:r>
          </w:p>
        </w:tc>
      </w:tr>
    </w:tbl>
    <w:p w14:paraId="3499E9AE">
      <w:pPr>
        <w:spacing w:line="263" w:lineRule="auto"/>
        <w:rPr>
          <w:rFonts w:ascii="Arial"/>
          <w:color w:val="000000" w:themeColor="text1"/>
          <w:sz w:val="21"/>
          <w:highlight w:val="none"/>
          <w14:textFill>
            <w14:solidFill>
              <w14:schemeClr w14:val="tx1"/>
            </w14:solidFill>
          </w14:textFill>
        </w:rPr>
      </w:pPr>
    </w:p>
    <w:p w14:paraId="313E2076">
      <w:pPr>
        <w:spacing w:before="65" w:line="227" w:lineRule="auto"/>
        <w:ind w:left="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注：信用等级的确定原则遵循投标人须知</w:t>
      </w:r>
      <w:r>
        <w:rPr>
          <w:rFonts w:ascii="宋体" w:hAnsi="宋体" w:eastAsia="宋体" w:cs="宋体"/>
          <w:color w:val="000000" w:themeColor="text1"/>
          <w:spacing w:val="7"/>
          <w:sz w:val="20"/>
          <w:szCs w:val="20"/>
          <w:highlight w:val="none"/>
          <w14:textFill>
            <w14:solidFill>
              <w14:schemeClr w14:val="tx1"/>
            </w14:solidFill>
          </w14:textFill>
        </w:rPr>
        <w:t>前附表第</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10.2</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款的规定。</w:t>
      </w:r>
    </w:p>
    <w:p w14:paraId="7B102897">
      <w:pPr>
        <w:spacing w:line="232" w:lineRule="auto"/>
        <w:rPr>
          <w:rFonts w:ascii="宋体" w:hAnsi="宋体" w:eastAsia="宋体" w:cs="宋体"/>
          <w:color w:val="000000" w:themeColor="text1"/>
          <w:sz w:val="18"/>
          <w:szCs w:val="18"/>
          <w:highlight w:val="none"/>
          <w14:textFill>
            <w14:solidFill>
              <w14:schemeClr w14:val="tx1"/>
            </w14:solidFill>
          </w14:textFill>
        </w:rPr>
        <w:sectPr>
          <w:footerReference r:id="rId6" w:type="default"/>
          <w:pgSz w:w="11906" w:h="16839"/>
          <w:pgMar w:top="1431" w:right="1490" w:bottom="1252" w:left="1417" w:header="0" w:footer="1090" w:gutter="0"/>
          <w:pgBorders>
            <w:top w:val="none" w:sz="0" w:space="0"/>
            <w:left w:val="none" w:sz="0" w:space="0"/>
            <w:bottom w:val="none" w:sz="0" w:space="0"/>
            <w:right w:val="none" w:sz="0" w:space="0"/>
          </w:pgBorders>
          <w:pgNumType w:fmt="decimal"/>
          <w:cols w:space="720" w:num="1"/>
        </w:sectPr>
      </w:pPr>
    </w:p>
    <w:p w14:paraId="24EE451B">
      <w:pPr>
        <w:spacing w:before="245" w:line="480" w:lineRule="exact"/>
        <w:ind w:left="1594"/>
        <w:outlineLvl w:val="1"/>
        <w:rPr>
          <w:rFonts w:ascii="宋体" w:hAnsi="宋体" w:eastAsia="宋体" w:cs="宋体"/>
          <w:color w:val="000000" w:themeColor="text1"/>
          <w:sz w:val="12"/>
          <w:szCs w:val="12"/>
          <w:highlight w:val="none"/>
          <w14:textFill>
            <w14:solidFill>
              <w14:schemeClr w14:val="tx1"/>
            </w14:solidFill>
          </w14:textFill>
        </w:rPr>
      </w:pPr>
      <w:bookmarkStart w:id="6" w:name="bookmark16"/>
      <w:bookmarkEnd w:id="6"/>
      <w:bookmarkStart w:id="7" w:name="_Toc9315"/>
      <w:r>
        <w:rPr>
          <w:rFonts w:ascii="宋体" w:hAnsi="宋体" w:eastAsia="宋体" w:cs="宋体"/>
          <w:b/>
          <w:bCs/>
          <w:color w:val="000000" w:themeColor="text1"/>
          <w:spacing w:val="-2"/>
          <w:position w:val="4"/>
          <w:sz w:val="28"/>
          <w:szCs w:val="28"/>
          <w:highlight w:val="none"/>
          <w14:textFill>
            <w14:solidFill>
              <w14:schemeClr w14:val="tx1"/>
            </w14:solidFill>
          </w14:textFill>
        </w:rPr>
        <w:t>附录</w:t>
      </w:r>
      <w:r>
        <w:rPr>
          <w:rFonts w:ascii="宋体" w:hAnsi="宋体" w:eastAsia="宋体" w:cs="宋体"/>
          <w:color w:val="000000" w:themeColor="text1"/>
          <w:spacing w:val="-61"/>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2"/>
          <w:position w:val="4"/>
          <w:sz w:val="28"/>
          <w:szCs w:val="28"/>
          <w:highlight w:val="none"/>
          <w14:textFill>
            <w14:solidFill>
              <w14:schemeClr w14:val="tx1"/>
            </w14:solidFill>
          </w14:textFill>
        </w:rPr>
        <w:t>4</w:t>
      </w:r>
      <w:r>
        <w:rPr>
          <w:rFonts w:ascii="宋体" w:hAnsi="宋体" w:eastAsia="宋体" w:cs="宋体"/>
          <w:color w:val="000000" w:themeColor="text1"/>
          <w:spacing w:val="-2"/>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2"/>
          <w:position w:val="4"/>
          <w:sz w:val="28"/>
          <w:szCs w:val="28"/>
          <w:highlight w:val="none"/>
          <w14:textFill>
            <w14:solidFill>
              <w14:schemeClr w14:val="tx1"/>
            </w14:solidFill>
          </w14:textFill>
        </w:rPr>
        <w:t>资格审查条件（总监理工程师最</w:t>
      </w:r>
      <w:r>
        <w:rPr>
          <w:rFonts w:ascii="宋体" w:hAnsi="宋体" w:eastAsia="宋体" w:cs="宋体"/>
          <w:b/>
          <w:bCs/>
          <w:color w:val="000000" w:themeColor="text1"/>
          <w:spacing w:val="-3"/>
          <w:position w:val="4"/>
          <w:sz w:val="28"/>
          <w:szCs w:val="28"/>
          <w:highlight w:val="none"/>
          <w14:textFill>
            <w14:solidFill>
              <w14:schemeClr w14:val="tx1"/>
            </w14:solidFill>
          </w14:textFill>
        </w:rPr>
        <w:t>低要求）</w:t>
      </w:r>
      <w:bookmarkEnd w:id="7"/>
    </w:p>
    <w:p w14:paraId="052786EF">
      <w:pPr>
        <w:spacing w:line="146" w:lineRule="exact"/>
        <w:rPr>
          <w:color w:val="000000" w:themeColor="text1"/>
          <w:highlight w:val="none"/>
          <w14:textFill>
            <w14:solidFill>
              <w14:schemeClr w14:val="tx1"/>
            </w14:solidFill>
          </w14:textFill>
        </w:rPr>
      </w:pPr>
    </w:p>
    <w:tbl>
      <w:tblPr>
        <w:tblStyle w:val="9"/>
        <w:tblW w:w="9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3"/>
        <w:gridCol w:w="1588"/>
        <w:gridCol w:w="928"/>
        <w:gridCol w:w="5689"/>
      </w:tblGrid>
      <w:tr w14:paraId="2ADB1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593" w:type="dxa"/>
            <w:vAlign w:val="top"/>
          </w:tcPr>
          <w:p w14:paraId="5FBE2396">
            <w:pPr>
              <w:pStyle w:val="8"/>
              <w:spacing w:before="203" w:line="228" w:lineRule="auto"/>
              <w:ind w:left="341"/>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标段类别</w:t>
            </w:r>
          </w:p>
        </w:tc>
        <w:tc>
          <w:tcPr>
            <w:tcW w:w="1588" w:type="dxa"/>
            <w:vAlign w:val="top"/>
          </w:tcPr>
          <w:p w14:paraId="234F44A7">
            <w:pPr>
              <w:pStyle w:val="8"/>
              <w:spacing w:before="203" w:line="229" w:lineRule="auto"/>
              <w:ind w:left="549"/>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人员</w:t>
            </w:r>
          </w:p>
        </w:tc>
        <w:tc>
          <w:tcPr>
            <w:tcW w:w="928" w:type="dxa"/>
            <w:vAlign w:val="top"/>
          </w:tcPr>
          <w:p w14:paraId="313E3213">
            <w:pPr>
              <w:pStyle w:val="8"/>
              <w:spacing w:before="203" w:line="228" w:lineRule="auto"/>
              <w:ind w:left="236"/>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数量</w:t>
            </w:r>
          </w:p>
        </w:tc>
        <w:tc>
          <w:tcPr>
            <w:tcW w:w="5689" w:type="dxa"/>
            <w:vAlign w:val="top"/>
          </w:tcPr>
          <w:p w14:paraId="77B8C90C">
            <w:pPr>
              <w:pStyle w:val="8"/>
              <w:spacing w:before="203" w:line="228" w:lineRule="auto"/>
              <w:ind w:left="2133"/>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资</w:t>
            </w:r>
            <w:r>
              <w:rPr>
                <w:color w:val="000000" w:themeColor="text1"/>
                <w:spacing w:val="1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格</w:t>
            </w:r>
            <w:r>
              <w:rPr>
                <w:color w:val="000000" w:themeColor="text1"/>
                <w:spacing w:val="17"/>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要</w:t>
            </w:r>
            <w:r>
              <w:rPr>
                <w:color w:val="000000" w:themeColor="text1"/>
                <w:spacing w:val="1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求</w:t>
            </w:r>
          </w:p>
        </w:tc>
      </w:tr>
      <w:tr w14:paraId="44922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1593" w:type="dxa"/>
            <w:vAlign w:val="center"/>
          </w:tcPr>
          <w:p w14:paraId="222826D0">
            <w:pPr>
              <w:pStyle w:val="8"/>
              <w:spacing w:before="65" w:line="189"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土建监理类</w:t>
            </w:r>
          </w:p>
        </w:tc>
        <w:tc>
          <w:tcPr>
            <w:tcW w:w="1588" w:type="dxa"/>
            <w:vAlign w:val="center"/>
          </w:tcPr>
          <w:p w14:paraId="62A30A64">
            <w:pPr>
              <w:pStyle w:val="8"/>
              <w:spacing w:before="65" w:line="228" w:lineRule="auto"/>
              <w:ind w:left="133"/>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总监理工程师</w:t>
            </w:r>
          </w:p>
        </w:tc>
        <w:tc>
          <w:tcPr>
            <w:tcW w:w="928" w:type="dxa"/>
            <w:vAlign w:val="center"/>
          </w:tcPr>
          <w:p w14:paraId="0AA2963D">
            <w:pPr>
              <w:pStyle w:val="8"/>
              <w:spacing w:before="65" w:line="189"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5689" w:type="dxa"/>
            <w:vAlign w:val="center"/>
          </w:tcPr>
          <w:p w14:paraId="52EB31FD">
            <w:pPr>
              <w:pStyle w:val="8"/>
              <w:spacing w:before="33" w:line="308" w:lineRule="auto"/>
              <w:ind w:left="112" w:right="108" w:firstLine="3"/>
              <w:jc w:val="both"/>
              <w:rPr>
                <w:color w:val="000000" w:themeColor="text1"/>
                <w:sz w:val="21"/>
                <w:szCs w:val="21"/>
                <w:highlight w:val="none"/>
                <w14:textFill>
                  <w14:solidFill>
                    <w14:schemeClr w14:val="tx1"/>
                  </w14:solidFill>
                </w14:textFill>
              </w:rPr>
            </w:pPr>
            <w:r>
              <w:rPr>
                <w:color w:val="000000" w:themeColor="text1"/>
                <w:spacing w:val="24"/>
                <w:sz w:val="21"/>
                <w:szCs w:val="21"/>
                <w:highlight w:val="none"/>
                <w:u w:val="single" w:color="auto"/>
                <w14:textFill>
                  <w14:solidFill>
                    <w14:schemeClr w14:val="tx1"/>
                  </w14:solidFill>
                </w14:textFill>
              </w:rPr>
              <w:t>水运工程系列中级</w:t>
            </w:r>
            <w:r>
              <w:rPr>
                <w:rFonts w:hint="eastAsia"/>
                <w:color w:val="000000" w:themeColor="text1"/>
                <w:spacing w:val="24"/>
                <w:sz w:val="21"/>
                <w:szCs w:val="21"/>
                <w:highlight w:val="none"/>
                <w:u w:val="single" w:color="auto"/>
                <w:lang w:val="en-US" w:eastAsia="zh-CN"/>
                <w14:textFill>
                  <w14:solidFill>
                    <w14:schemeClr w14:val="tx1"/>
                  </w14:solidFill>
                </w14:textFill>
              </w:rPr>
              <w:t>或以上</w:t>
            </w:r>
            <w:r>
              <w:rPr>
                <w:color w:val="000000" w:themeColor="text1"/>
                <w:spacing w:val="24"/>
                <w:sz w:val="21"/>
                <w:szCs w:val="21"/>
                <w:highlight w:val="none"/>
                <w14:textFill>
                  <w14:solidFill>
                    <w14:schemeClr w14:val="tx1"/>
                  </w14:solidFill>
                </w14:textFill>
              </w:rPr>
              <w:t>职称，</w:t>
            </w:r>
            <w:r>
              <w:rPr>
                <w:color w:val="000000" w:themeColor="text1"/>
                <w:spacing w:val="15"/>
                <w:sz w:val="21"/>
                <w:szCs w:val="21"/>
                <w:highlight w:val="none"/>
                <w14:textFill>
                  <w14:solidFill>
                    <w14:schemeClr w14:val="tx1"/>
                  </w14:solidFill>
                </w14:textFill>
              </w:rPr>
              <w:t>持有交通运输部与人力资源社会保障部用印的交通运输工程专业监理工程师职业资格证书（或电子证书）或具有交通运输部核发的水运工程监理工程师资格证书，且</w:t>
            </w:r>
            <w:r>
              <w:rPr>
                <w:color w:val="000000" w:themeColor="text1"/>
                <w:spacing w:val="8"/>
                <w:sz w:val="21"/>
                <w:szCs w:val="21"/>
                <w:highlight w:val="none"/>
                <w14:textFill>
                  <w14:solidFill>
                    <w14:schemeClr w14:val="tx1"/>
                  </w14:solidFill>
                </w14:textFill>
              </w:rPr>
              <w:t>已在投标人单位进行注册（或从业登记）。</w:t>
            </w:r>
          </w:p>
        </w:tc>
      </w:tr>
    </w:tbl>
    <w:p w14:paraId="74E96F4D">
      <w:pPr>
        <w:spacing w:line="229" w:lineRule="auto"/>
        <w:rPr>
          <w:rFonts w:ascii="宋体" w:hAnsi="宋体" w:eastAsia="宋体" w:cs="宋体"/>
          <w:color w:val="000000" w:themeColor="text1"/>
          <w:sz w:val="18"/>
          <w:szCs w:val="18"/>
          <w:highlight w:val="none"/>
          <w14:textFill>
            <w14:solidFill>
              <w14:schemeClr w14:val="tx1"/>
            </w14:solidFill>
          </w14:textFill>
        </w:rPr>
        <w:sectPr>
          <w:footerReference r:id="rId7" w:type="default"/>
          <w:pgSz w:w="11906" w:h="16839"/>
          <w:pgMar w:top="1431" w:right="1304" w:bottom="1252" w:left="1304" w:header="0" w:footer="1090" w:gutter="0"/>
          <w:pgBorders>
            <w:top w:val="none" w:sz="0" w:space="0"/>
            <w:left w:val="none" w:sz="0" w:space="0"/>
            <w:bottom w:val="none" w:sz="0" w:space="0"/>
            <w:right w:val="none" w:sz="0" w:space="0"/>
          </w:pgBorders>
          <w:pgNumType w:fmt="decimal"/>
          <w:cols w:space="720" w:num="1"/>
        </w:sectPr>
      </w:pPr>
    </w:p>
    <w:p w14:paraId="48290A0B">
      <w:pPr>
        <w:spacing w:before="245" w:line="480" w:lineRule="exact"/>
        <w:ind w:left="1451"/>
        <w:outlineLvl w:val="1"/>
        <w:rPr>
          <w:rFonts w:ascii="宋体" w:hAnsi="宋体" w:eastAsia="宋体" w:cs="宋体"/>
          <w:color w:val="000000" w:themeColor="text1"/>
          <w:sz w:val="13"/>
          <w:szCs w:val="13"/>
          <w:highlight w:val="none"/>
          <w14:textFill>
            <w14:solidFill>
              <w14:schemeClr w14:val="tx1"/>
            </w14:solidFill>
          </w14:textFill>
        </w:rPr>
      </w:pPr>
      <w:bookmarkStart w:id="8" w:name="_Toc3463"/>
      <w:r>
        <w:rPr>
          <w:rFonts w:ascii="宋体" w:hAnsi="宋体" w:eastAsia="宋体" w:cs="宋体"/>
          <w:b/>
          <w:bCs/>
          <w:color w:val="000000" w:themeColor="text1"/>
          <w:spacing w:val="-4"/>
          <w:position w:val="4"/>
          <w:sz w:val="28"/>
          <w:szCs w:val="28"/>
          <w:highlight w:val="none"/>
          <w14:textFill>
            <w14:solidFill>
              <w14:schemeClr w14:val="tx1"/>
            </w14:solidFill>
          </w14:textFill>
        </w:rPr>
        <w:t>附录</w:t>
      </w:r>
      <w:r>
        <w:rPr>
          <w:rFonts w:ascii="宋体" w:hAnsi="宋体" w:eastAsia="宋体" w:cs="宋体"/>
          <w:color w:val="000000" w:themeColor="text1"/>
          <w:spacing w:val="-38"/>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position w:val="4"/>
          <w:sz w:val="28"/>
          <w:szCs w:val="28"/>
          <w:highlight w:val="none"/>
          <w14:textFill>
            <w14:solidFill>
              <w14:schemeClr w14:val="tx1"/>
            </w14:solidFill>
          </w14:textFill>
        </w:rPr>
        <w:t>5</w:t>
      </w:r>
      <w:r>
        <w:rPr>
          <w:rFonts w:ascii="宋体" w:hAnsi="宋体" w:eastAsia="宋体" w:cs="宋体"/>
          <w:color w:val="000000" w:themeColor="text1"/>
          <w:spacing w:val="-4"/>
          <w:position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position w:val="4"/>
          <w:sz w:val="28"/>
          <w:szCs w:val="28"/>
          <w:highlight w:val="none"/>
          <w14:textFill>
            <w14:solidFill>
              <w14:schemeClr w14:val="tx1"/>
            </w14:solidFill>
          </w14:textFill>
        </w:rPr>
        <w:t>资格审查条件（其他主要监理人员最低要求）</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"bookmark89"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4"/>
          <w:position w:val="18"/>
          <w:sz w:val="13"/>
          <w:szCs w:val="13"/>
          <w:highlight w:val="none"/>
          <w14:textFill>
            <w14:solidFill>
              <w14:schemeClr w14:val="tx1"/>
            </w14:solidFill>
          </w14:textFill>
        </w:rPr>
        <w:t>1</w:t>
      </w:r>
      <w:r>
        <w:rPr>
          <w:rFonts w:ascii="宋体" w:hAnsi="宋体" w:eastAsia="宋体" w:cs="宋体"/>
          <w:b/>
          <w:bCs/>
          <w:color w:val="000000" w:themeColor="text1"/>
          <w:spacing w:val="-4"/>
          <w:position w:val="18"/>
          <w:sz w:val="13"/>
          <w:szCs w:val="13"/>
          <w:highlight w:val="none"/>
          <w14:textFill>
            <w14:solidFill>
              <w14:schemeClr w14:val="tx1"/>
            </w14:solidFill>
          </w14:textFill>
        </w:rPr>
        <w:fldChar w:fldCharType="end"/>
      </w:r>
      <w:bookmarkEnd w:id="8"/>
    </w:p>
    <w:p w14:paraId="7A5751FD">
      <w:pPr>
        <w:spacing w:before="291" w:line="237" w:lineRule="auto"/>
        <w:ind w:left="263" w:right="1591" w:firstLine="133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本表所列人员投标人须按要求提供</w:t>
      </w:r>
      <w:r>
        <w:rPr>
          <w:rFonts w:ascii="宋体" w:hAnsi="宋体" w:eastAsia="宋体" w:cs="宋体"/>
          <w:strike/>
          <w:color w:val="000000" w:themeColor="text1"/>
          <w:spacing w:val="9"/>
          <w:sz w:val="20"/>
          <w:szCs w:val="20"/>
          <w:highlight w:val="none"/>
          <w:u w:val="single" w:color="auto"/>
          <w14:textFill>
            <w14:solidFill>
              <w14:schemeClr w14:val="tx1"/>
            </w14:solidFill>
          </w14:textFill>
        </w:rPr>
        <w:t>承诺</w:t>
      </w:r>
      <w:r>
        <w:rPr>
          <w:rFonts w:ascii="宋体" w:hAnsi="宋体" w:eastAsia="宋体" w:cs="宋体"/>
          <w:color w:val="000000" w:themeColor="text1"/>
          <w:spacing w:val="9"/>
          <w:sz w:val="20"/>
          <w:szCs w:val="20"/>
          <w:highlight w:val="none"/>
          <w:u w:val="single" w:color="auto"/>
          <w14:textFill>
            <w14:solidFill>
              <w14:schemeClr w14:val="tx1"/>
            </w14:solidFill>
          </w14:textFill>
        </w:rPr>
        <w:t>/具体人员名单及相关证明资料</w:t>
      </w:r>
      <w:r>
        <w:rPr>
          <w:rFonts w:ascii="宋体" w:hAnsi="宋体" w:eastAsia="宋体" w:cs="宋体"/>
          <w:color w:val="000000" w:themeColor="text1"/>
          <w:spacing w:val="14"/>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标段：</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tbl>
      <w:tblPr>
        <w:tblStyle w:val="9"/>
        <w:tblW w:w="10139" w:type="dxa"/>
        <w:tblInd w:w="-4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942"/>
        <w:gridCol w:w="541"/>
        <w:gridCol w:w="6999"/>
      </w:tblGrid>
      <w:tr w14:paraId="69F29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599" w:type="dxa"/>
            <w:gridSpan w:val="2"/>
            <w:tcBorders>
              <w:bottom w:val="single" w:color="auto" w:sz="4" w:space="0"/>
            </w:tcBorders>
            <w:vAlign w:val="top"/>
          </w:tcPr>
          <w:p w14:paraId="226B01A7">
            <w:pPr>
              <w:pStyle w:val="8"/>
              <w:spacing w:before="87" w:line="229" w:lineRule="auto"/>
              <w:ind w:left="689"/>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人员</w:t>
            </w:r>
          </w:p>
        </w:tc>
        <w:tc>
          <w:tcPr>
            <w:tcW w:w="541" w:type="dxa"/>
            <w:vAlign w:val="top"/>
          </w:tcPr>
          <w:p w14:paraId="234488E1">
            <w:pPr>
              <w:pStyle w:val="8"/>
              <w:spacing w:before="86" w:line="228" w:lineRule="auto"/>
              <w:ind w:left="165"/>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数量</w:t>
            </w:r>
          </w:p>
        </w:tc>
        <w:tc>
          <w:tcPr>
            <w:tcW w:w="6999" w:type="dxa"/>
            <w:vAlign w:val="top"/>
          </w:tcPr>
          <w:p w14:paraId="030B8902">
            <w:pPr>
              <w:pStyle w:val="8"/>
              <w:spacing w:before="86" w:line="228" w:lineRule="auto"/>
              <w:ind w:left="3123"/>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资格要求</w:t>
            </w:r>
          </w:p>
        </w:tc>
      </w:tr>
      <w:tr w14:paraId="524E7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exact"/>
        </w:trPr>
        <w:tc>
          <w:tcPr>
            <w:tcW w:w="657" w:type="dxa"/>
            <w:vMerge w:val="restart"/>
            <w:tcBorders>
              <w:top w:val="single" w:color="auto" w:sz="4" w:space="0"/>
              <w:left w:val="single" w:color="auto" w:sz="4" w:space="0"/>
              <w:bottom w:val="single" w:color="auto" w:sz="4" w:space="0"/>
              <w:right w:val="single" w:color="auto" w:sz="4" w:space="0"/>
            </w:tcBorders>
            <w:vAlign w:val="center"/>
          </w:tcPr>
          <w:p w14:paraId="4D0D6416">
            <w:pPr>
              <w:pStyle w:val="8"/>
              <w:spacing w:before="119" w:line="217"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专</w:t>
            </w:r>
          </w:p>
          <w:p w14:paraId="21645277">
            <w:pPr>
              <w:pStyle w:val="8"/>
              <w:spacing w:before="119" w:line="217"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业</w:t>
            </w:r>
          </w:p>
          <w:p w14:paraId="1681892C">
            <w:pPr>
              <w:pStyle w:val="8"/>
              <w:spacing w:before="119" w:line="217"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监</w:t>
            </w:r>
          </w:p>
          <w:p w14:paraId="07031408">
            <w:pPr>
              <w:pStyle w:val="8"/>
              <w:spacing w:before="119" w:line="217"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理</w:t>
            </w:r>
          </w:p>
          <w:p w14:paraId="57124724">
            <w:pPr>
              <w:pStyle w:val="8"/>
              <w:spacing w:before="119" w:line="217"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工</w:t>
            </w:r>
          </w:p>
          <w:p w14:paraId="448E2C7F">
            <w:pPr>
              <w:pStyle w:val="8"/>
              <w:spacing w:before="119" w:line="217"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程</w:t>
            </w:r>
          </w:p>
          <w:p w14:paraId="5283ADC6">
            <w:pPr>
              <w:pStyle w:val="8"/>
              <w:spacing w:before="119" w:line="217"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师</w:t>
            </w:r>
          </w:p>
        </w:tc>
        <w:tc>
          <w:tcPr>
            <w:tcW w:w="1942" w:type="dxa"/>
            <w:tcBorders>
              <w:top w:val="single" w:color="auto" w:sz="4" w:space="0"/>
              <w:left w:val="single" w:color="auto" w:sz="4" w:space="0"/>
              <w:bottom w:val="single" w:color="auto" w:sz="4" w:space="0"/>
              <w:right w:val="single" w:color="auto" w:sz="4" w:space="0"/>
            </w:tcBorders>
            <w:vAlign w:val="center"/>
          </w:tcPr>
          <w:p w14:paraId="245833FA">
            <w:pPr>
              <w:pStyle w:val="8"/>
              <w:spacing w:before="235" w:line="367" w:lineRule="auto"/>
              <w:ind w:right="138"/>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u w:val="single" w:color="auto"/>
                <w14:textFill>
                  <w14:solidFill>
                    <w14:schemeClr w14:val="tx1"/>
                  </w14:solidFill>
                </w14:textFill>
              </w:rPr>
              <w:t>港口与航道</w:t>
            </w:r>
            <w:r>
              <w:rPr>
                <w:color w:val="000000" w:themeColor="text1"/>
                <w:spacing w:val="8"/>
                <w:sz w:val="21"/>
                <w:szCs w:val="21"/>
                <w:highlight w:val="none"/>
                <w14:textFill>
                  <w14:solidFill>
                    <w14:schemeClr w14:val="tx1"/>
                  </w14:solidFill>
                </w14:textFill>
              </w:rPr>
              <w:t>专业</w:t>
            </w:r>
            <w:r>
              <w:rPr>
                <w:color w:val="000000" w:themeColor="text1"/>
                <w:spacing w:val="7"/>
                <w:sz w:val="21"/>
                <w:szCs w:val="21"/>
                <w:highlight w:val="none"/>
                <w14:textFill>
                  <w14:solidFill>
                    <w14:schemeClr w14:val="tx1"/>
                  </w14:solidFill>
                </w14:textFill>
              </w:rPr>
              <w:t>监理工程师</w:t>
            </w:r>
          </w:p>
        </w:tc>
        <w:tc>
          <w:tcPr>
            <w:tcW w:w="541" w:type="dxa"/>
            <w:tcBorders>
              <w:left w:val="single" w:color="auto" w:sz="4" w:space="0"/>
            </w:tcBorders>
            <w:vAlign w:val="center"/>
          </w:tcPr>
          <w:p w14:paraId="690AE510">
            <w:pPr>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2</w:t>
            </w:r>
          </w:p>
        </w:tc>
        <w:tc>
          <w:tcPr>
            <w:tcW w:w="6999" w:type="dxa"/>
            <w:vAlign w:val="center"/>
          </w:tcPr>
          <w:p w14:paraId="4848DA41">
            <w:pPr>
              <w:pStyle w:val="8"/>
              <w:spacing w:before="0" w:line="360" w:lineRule="auto"/>
              <w:ind w:right="0"/>
              <w:jc w:val="both"/>
              <w:rPr>
                <w:color w:val="000000" w:themeColor="text1"/>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具有工程系列</w:t>
            </w:r>
            <w:r>
              <w:rPr>
                <w:color w:val="000000" w:themeColor="text1"/>
                <w:spacing w:val="13"/>
                <w:sz w:val="21"/>
                <w:szCs w:val="21"/>
                <w:highlight w:val="none"/>
                <w:u w:val="single" w:color="auto"/>
                <w14:textFill>
                  <w14:solidFill>
                    <w14:schemeClr w14:val="tx1"/>
                  </w14:solidFill>
                </w14:textFill>
              </w:rPr>
              <w:t>中级</w:t>
            </w:r>
            <w:r>
              <w:rPr>
                <w:rFonts w:hint="eastAsia"/>
                <w:color w:val="000000" w:themeColor="text1"/>
                <w:spacing w:val="13"/>
                <w:sz w:val="21"/>
                <w:szCs w:val="21"/>
                <w:highlight w:val="none"/>
                <w:u w:val="single" w:color="auto"/>
                <w:lang w:val="en-US" w:eastAsia="zh-CN"/>
                <w14:textFill>
                  <w14:solidFill>
                    <w14:schemeClr w14:val="tx1"/>
                  </w14:solidFill>
                </w14:textFill>
              </w:rPr>
              <w:t>或以上</w:t>
            </w:r>
            <w:r>
              <w:rPr>
                <w:color w:val="000000" w:themeColor="text1"/>
                <w:spacing w:val="13"/>
                <w:sz w:val="21"/>
                <w:szCs w:val="21"/>
                <w:highlight w:val="none"/>
                <w14:textFill>
                  <w14:solidFill>
                    <w14:schemeClr w14:val="tx1"/>
                  </w14:solidFill>
                </w14:textFill>
              </w:rPr>
              <w:t>技术职称，具有交通运输部与人力资源社会保障部用印的交通运输工程专业监理工程师职业资格证书（或电子证书）或交通运输部核发的水运工程的专业监理工程师或以上资格证书，从事水运工程监理</w:t>
            </w:r>
            <w:r>
              <w:rPr>
                <w:color w:val="000000" w:themeColor="text1"/>
                <w:spacing w:val="2"/>
                <w:sz w:val="21"/>
                <w:szCs w:val="21"/>
                <w:highlight w:val="none"/>
                <w14:textFill>
                  <w14:solidFill>
                    <w14:schemeClr w14:val="tx1"/>
                  </w14:solidFill>
                </w14:textFill>
              </w:rPr>
              <w:t>工作</w:t>
            </w:r>
            <w:r>
              <w:rPr>
                <w:color w:val="000000" w:themeColor="text1"/>
                <w:spacing w:val="-29"/>
                <w:sz w:val="21"/>
                <w:szCs w:val="21"/>
                <w:highlight w:val="none"/>
                <w14:textFill>
                  <w14:solidFill>
                    <w14:schemeClr w14:val="tx1"/>
                  </w14:solidFill>
                </w14:textFill>
              </w:rPr>
              <w:t xml:space="preserve"> </w:t>
            </w:r>
            <w:r>
              <w:rPr>
                <w:color w:val="000000" w:themeColor="text1"/>
                <w:spacing w:val="2"/>
                <w:sz w:val="21"/>
                <w:szCs w:val="21"/>
                <w:highlight w:val="none"/>
                <w:u w:val="single" w:color="auto"/>
                <w14:textFill>
                  <w14:solidFill>
                    <w14:schemeClr w14:val="tx1"/>
                  </w14:solidFill>
                </w14:textFill>
              </w:rPr>
              <w:t>5</w:t>
            </w:r>
            <w:r>
              <w:rPr>
                <w:color w:val="000000" w:themeColor="text1"/>
                <w:spacing w:val="-37"/>
                <w:sz w:val="21"/>
                <w:szCs w:val="21"/>
                <w:highlight w:val="none"/>
                <w:u w:val="single" w:color="auto"/>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年</w:t>
            </w:r>
            <w:r>
              <w:rPr>
                <w:rFonts w:hint="eastAsia"/>
                <w:color w:val="000000" w:themeColor="text1"/>
                <w:spacing w:val="2"/>
                <w:sz w:val="21"/>
                <w:szCs w:val="21"/>
                <w:highlight w:val="none"/>
                <w:lang w:val="en-US" w:eastAsia="zh-CN"/>
                <w14:textFill>
                  <w14:solidFill>
                    <w14:schemeClr w14:val="tx1"/>
                  </w14:solidFill>
                </w14:textFill>
              </w:rPr>
              <w:t>或以上</w:t>
            </w:r>
            <w:r>
              <w:rPr>
                <w:color w:val="000000" w:themeColor="text1"/>
                <w:spacing w:val="2"/>
                <w:sz w:val="21"/>
                <w:szCs w:val="21"/>
                <w:highlight w:val="none"/>
                <w14:textFill>
                  <w14:solidFill>
                    <w14:schemeClr w14:val="tx1"/>
                  </w14:solidFill>
                </w14:textFill>
              </w:rPr>
              <w:t>。</w:t>
            </w:r>
          </w:p>
        </w:tc>
      </w:tr>
      <w:tr w14:paraId="4561E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exact"/>
        </w:trPr>
        <w:tc>
          <w:tcPr>
            <w:tcW w:w="657" w:type="dxa"/>
            <w:vMerge w:val="continue"/>
            <w:tcBorders>
              <w:top w:val="single" w:color="auto" w:sz="4" w:space="0"/>
              <w:left w:val="single" w:color="auto" w:sz="4" w:space="0"/>
              <w:bottom w:val="single" w:color="auto" w:sz="4" w:space="0"/>
              <w:right w:val="single" w:color="auto" w:sz="4" w:space="0"/>
            </w:tcBorders>
            <w:textDirection w:val="tbRlV"/>
            <w:vAlign w:val="top"/>
          </w:tcPr>
          <w:p w14:paraId="42A31C32">
            <w:pPr>
              <w:rPr>
                <w:rFonts w:ascii="Arial"/>
                <w:color w:val="000000" w:themeColor="text1"/>
                <w:sz w:val="21"/>
                <w:highlight w:val="none"/>
                <w14:textFill>
                  <w14:solidFill>
                    <w14:schemeClr w14:val="tx1"/>
                  </w14:solidFill>
                </w14:textFill>
              </w:rPr>
            </w:pPr>
          </w:p>
        </w:tc>
        <w:tc>
          <w:tcPr>
            <w:tcW w:w="1942" w:type="dxa"/>
            <w:tcBorders>
              <w:top w:val="single" w:color="auto" w:sz="4" w:space="0"/>
              <w:left w:val="single" w:color="auto" w:sz="4" w:space="0"/>
              <w:right w:val="single" w:color="auto" w:sz="4" w:space="0"/>
            </w:tcBorders>
            <w:vAlign w:val="center"/>
          </w:tcPr>
          <w:p w14:paraId="459A0C15">
            <w:pPr>
              <w:pStyle w:val="8"/>
              <w:spacing w:before="33" w:line="228" w:lineRule="auto"/>
              <w:jc w:val="center"/>
              <w:rPr>
                <w:color w:val="000000" w:themeColor="text1"/>
                <w:spacing w:val="7"/>
                <w:sz w:val="21"/>
                <w:szCs w:val="21"/>
                <w:highlight w:val="none"/>
                <w:u w:val="single" w:color="auto"/>
                <w14:textFill>
                  <w14:solidFill>
                    <w14:schemeClr w14:val="tx1"/>
                  </w14:solidFill>
                </w14:textFill>
              </w:rPr>
            </w:pPr>
            <w:r>
              <w:rPr>
                <w:color w:val="000000" w:themeColor="text1"/>
                <w:spacing w:val="7"/>
                <w:sz w:val="21"/>
                <w:szCs w:val="21"/>
                <w:highlight w:val="none"/>
                <w:u w:val="single" w:color="auto"/>
                <w14:textFill>
                  <w14:solidFill>
                    <w14:schemeClr w14:val="tx1"/>
                  </w14:solidFill>
                </w14:textFill>
              </w:rPr>
              <w:t>安全</w:t>
            </w:r>
            <w:r>
              <w:rPr>
                <w:color w:val="000000" w:themeColor="text1"/>
                <w:spacing w:val="7"/>
                <w:sz w:val="21"/>
                <w:szCs w:val="21"/>
                <w:highlight w:val="none"/>
                <w14:textFill>
                  <w14:solidFill>
                    <w14:schemeClr w14:val="tx1"/>
                  </w14:solidFill>
                </w14:textFill>
              </w:rPr>
              <w:t>专业监</w:t>
            </w:r>
          </w:p>
          <w:p w14:paraId="07F2814D">
            <w:pPr>
              <w:pStyle w:val="8"/>
              <w:spacing w:before="13" w:line="228"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理工程师</w:t>
            </w:r>
          </w:p>
        </w:tc>
        <w:tc>
          <w:tcPr>
            <w:tcW w:w="541" w:type="dxa"/>
            <w:tcBorders>
              <w:left w:val="single" w:color="auto" w:sz="4" w:space="0"/>
            </w:tcBorders>
            <w:vAlign w:val="center"/>
          </w:tcPr>
          <w:p w14:paraId="1D3AA81C">
            <w:pPr>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w:t>
            </w:r>
          </w:p>
        </w:tc>
        <w:tc>
          <w:tcPr>
            <w:tcW w:w="6999" w:type="dxa"/>
            <w:vAlign w:val="center"/>
          </w:tcPr>
          <w:p w14:paraId="60F90630">
            <w:pPr>
              <w:pStyle w:val="8"/>
              <w:spacing w:before="0" w:line="360" w:lineRule="auto"/>
              <w:ind w:right="0" w:rightChars="0"/>
              <w:jc w:val="both"/>
              <w:rPr>
                <w:color w:val="000000" w:themeColor="text1"/>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具有工程系列</w:t>
            </w:r>
            <w:r>
              <w:rPr>
                <w:color w:val="000000" w:themeColor="text1"/>
                <w:spacing w:val="13"/>
                <w:sz w:val="21"/>
                <w:szCs w:val="21"/>
                <w:highlight w:val="none"/>
                <w:u w:val="single" w:color="auto"/>
                <w14:textFill>
                  <w14:solidFill>
                    <w14:schemeClr w14:val="tx1"/>
                  </w14:solidFill>
                </w14:textFill>
              </w:rPr>
              <w:t>中级</w:t>
            </w:r>
            <w:r>
              <w:rPr>
                <w:rFonts w:hint="eastAsia"/>
                <w:color w:val="000000" w:themeColor="text1"/>
                <w:spacing w:val="13"/>
                <w:sz w:val="21"/>
                <w:szCs w:val="21"/>
                <w:highlight w:val="none"/>
                <w:u w:val="single" w:color="auto"/>
                <w:lang w:val="en-US" w:eastAsia="zh-CN"/>
                <w14:textFill>
                  <w14:solidFill>
                    <w14:schemeClr w14:val="tx1"/>
                  </w14:solidFill>
                </w14:textFill>
              </w:rPr>
              <w:t>或以上</w:t>
            </w:r>
            <w:r>
              <w:rPr>
                <w:color w:val="000000" w:themeColor="text1"/>
                <w:spacing w:val="13"/>
                <w:sz w:val="21"/>
                <w:szCs w:val="21"/>
                <w:highlight w:val="none"/>
                <w14:textFill>
                  <w14:solidFill>
                    <w14:schemeClr w14:val="tx1"/>
                  </w14:solidFill>
                </w14:textFill>
              </w:rPr>
              <w:t>职称，具有</w:t>
            </w:r>
            <w:r>
              <w:rPr>
                <w:color w:val="000000" w:themeColor="text1"/>
                <w:spacing w:val="13"/>
                <w:sz w:val="21"/>
                <w:szCs w:val="21"/>
                <w:highlight w:val="none"/>
                <w:u w:val="single" w:color="auto"/>
                <w14:textFill>
                  <w14:solidFill>
                    <w14:schemeClr w14:val="tx1"/>
                  </w14:solidFill>
                </w14:textFill>
              </w:rPr>
              <w:t>交通建设工程（或水运工程）安全监理培训</w:t>
            </w:r>
            <w:r>
              <w:rPr>
                <w:rFonts w:hint="eastAsia"/>
                <w:color w:val="000000" w:themeColor="text1"/>
                <w:spacing w:val="13"/>
                <w:sz w:val="21"/>
                <w:szCs w:val="21"/>
                <w:highlight w:val="none"/>
                <w:u w:val="single" w:color="auto"/>
                <w:lang w:val="en-US" w:eastAsia="zh-CN"/>
                <w14:textFill>
                  <w14:solidFill>
                    <w14:schemeClr w14:val="tx1"/>
                  </w14:solidFill>
                </w14:textFill>
              </w:rPr>
              <w:t>考试合格证书，</w:t>
            </w:r>
            <w:r>
              <w:rPr>
                <w:color w:val="000000" w:themeColor="text1"/>
                <w:spacing w:val="7"/>
                <w:sz w:val="21"/>
                <w:szCs w:val="21"/>
                <w:highlight w:val="none"/>
                <w14:textFill>
                  <w14:solidFill>
                    <w14:schemeClr w14:val="tx1"/>
                  </w14:solidFill>
                </w14:textFill>
              </w:rPr>
              <w:t>从事监理工作</w:t>
            </w:r>
            <w:r>
              <w:rPr>
                <w:color w:val="000000" w:themeColor="text1"/>
                <w:spacing w:val="-30"/>
                <w:sz w:val="21"/>
                <w:szCs w:val="21"/>
                <w:highlight w:val="none"/>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5</w:t>
            </w:r>
            <w:r>
              <w:rPr>
                <w:color w:val="000000" w:themeColor="text1"/>
                <w:spacing w:val="-37"/>
                <w:sz w:val="21"/>
                <w:szCs w:val="21"/>
                <w:highlight w:val="none"/>
                <w:u w:val="single" w:color="auto"/>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年</w:t>
            </w:r>
            <w:r>
              <w:rPr>
                <w:rFonts w:hint="eastAsia"/>
                <w:color w:val="000000" w:themeColor="text1"/>
                <w:spacing w:val="2"/>
                <w:sz w:val="21"/>
                <w:szCs w:val="21"/>
                <w:highlight w:val="none"/>
                <w:lang w:val="en-US" w:eastAsia="zh-CN"/>
                <w14:textFill>
                  <w14:solidFill>
                    <w14:schemeClr w14:val="tx1"/>
                  </w14:solidFill>
                </w14:textFill>
              </w:rPr>
              <w:t>或以上</w:t>
            </w:r>
            <w:r>
              <w:rPr>
                <w:color w:val="000000" w:themeColor="text1"/>
                <w:spacing w:val="7"/>
                <w:sz w:val="21"/>
                <w:szCs w:val="21"/>
                <w:highlight w:val="none"/>
                <w14:textFill>
                  <w14:solidFill>
                    <w14:schemeClr w14:val="tx1"/>
                  </w14:solidFill>
                </w14:textFill>
              </w:rPr>
              <w:t>。</w:t>
            </w:r>
          </w:p>
        </w:tc>
      </w:tr>
      <w:tr w14:paraId="27C4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exact"/>
        </w:trPr>
        <w:tc>
          <w:tcPr>
            <w:tcW w:w="657" w:type="dxa"/>
            <w:vMerge w:val="continue"/>
            <w:tcBorders>
              <w:top w:val="single" w:color="auto" w:sz="4" w:space="0"/>
              <w:left w:val="single" w:color="auto" w:sz="4" w:space="0"/>
              <w:bottom w:val="single" w:color="auto" w:sz="4" w:space="0"/>
              <w:right w:val="single" w:color="auto" w:sz="4" w:space="0"/>
            </w:tcBorders>
            <w:textDirection w:val="tbRlV"/>
            <w:vAlign w:val="top"/>
          </w:tcPr>
          <w:p w14:paraId="6B746F8E">
            <w:pPr>
              <w:rPr>
                <w:rFonts w:ascii="Arial"/>
                <w:color w:val="000000" w:themeColor="text1"/>
                <w:sz w:val="21"/>
                <w:highlight w:val="none"/>
                <w14:textFill>
                  <w14:solidFill>
                    <w14:schemeClr w14:val="tx1"/>
                  </w14:solidFill>
                </w14:textFill>
              </w:rPr>
            </w:pPr>
          </w:p>
        </w:tc>
        <w:tc>
          <w:tcPr>
            <w:tcW w:w="1942" w:type="dxa"/>
            <w:tcBorders>
              <w:top w:val="single" w:color="auto" w:sz="4" w:space="0"/>
              <w:left w:val="single" w:color="auto" w:sz="4" w:space="0"/>
              <w:right w:val="single" w:color="auto" w:sz="4" w:space="0"/>
            </w:tcBorders>
            <w:vAlign w:val="center"/>
          </w:tcPr>
          <w:p w14:paraId="4ED1734D">
            <w:pPr>
              <w:pStyle w:val="8"/>
              <w:spacing w:before="33" w:line="228" w:lineRule="auto"/>
              <w:jc w:val="center"/>
              <w:rPr>
                <w:color w:val="000000" w:themeColor="text1"/>
                <w:spacing w:val="8"/>
                <w:sz w:val="21"/>
                <w:szCs w:val="21"/>
                <w:highlight w:val="none"/>
                <w:u w:val="single" w:color="auto"/>
                <w14:textFill>
                  <w14:solidFill>
                    <w14:schemeClr w14:val="tx1"/>
                  </w14:solidFill>
                </w14:textFill>
              </w:rPr>
            </w:pPr>
            <w:r>
              <w:rPr>
                <w:color w:val="000000" w:themeColor="text1"/>
                <w:spacing w:val="8"/>
                <w:sz w:val="21"/>
                <w:szCs w:val="21"/>
                <w:highlight w:val="none"/>
                <w:u w:val="single" w:color="auto"/>
                <w14:textFill>
                  <w14:solidFill>
                    <w14:schemeClr w14:val="tx1"/>
                  </w14:solidFill>
                </w14:textFill>
              </w:rPr>
              <w:t>环保</w:t>
            </w:r>
            <w:r>
              <w:rPr>
                <w:color w:val="000000" w:themeColor="text1"/>
                <w:spacing w:val="8"/>
                <w:sz w:val="21"/>
                <w:szCs w:val="21"/>
                <w:highlight w:val="none"/>
                <w14:textFill>
                  <w14:solidFill>
                    <w14:schemeClr w14:val="tx1"/>
                  </w14:solidFill>
                </w14:textFill>
              </w:rPr>
              <w:t>专业监</w:t>
            </w:r>
          </w:p>
          <w:p w14:paraId="50330EE1">
            <w:pPr>
              <w:pStyle w:val="8"/>
              <w:spacing w:before="14" w:line="228"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理工程师</w:t>
            </w:r>
          </w:p>
        </w:tc>
        <w:tc>
          <w:tcPr>
            <w:tcW w:w="541" w:type="dxa"/>
            <w:tcBorders>
              <w:left w:val="single" w:color="auto" w:sz="4" w:space="0"/>
            </w:tcBorders>
            <w:vAlign w:val="center"/>
          </w:tcPr>
          <w:p w14:paraId="306E24F7">
            <w:pPr>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w:t>
            </w:r>
          </w:p>
        </w:tc>
        <w:tc>
          <w:tcPr>
            <w:tcW w:w="6999" w:type="dxa"/>
            <w:vAlign w:val="center"/>
          </w:tcPr>
          <w:p w14:paraId="114B8C96">
            <w:pPr>
              <w:pStyle w:val="8"/>
              <w:spacing w:before="0" w:line="360" w:lineRule="auto"/>
              <w:jc w:val="both"/>
              <w:rPr>
                <w:color w:val="000000" w:themeColor="text1"/>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具有工程系列</w:t>
            </w:r>
            <w:r>
              <w:rPr>
                <w:color w:val="000000" w:themeColor="text1"/>
                <w:spacing w:val="13"/>
                <w:sz w:val="21"/>
                <w:szCs w:val="21"/>
                <w:highlight w:val="none"/>
                <w:u w:val="single" w:color="auto"/>
                <w14:textFill>
                  <w14:solidFill>
                    <w14:schemeClr w14:val="tx1"/>
                  </w14:solidFill>
                </w14:textFill>
              </w:rPr>
              <w:t>中级</w:t>
            </w:r>
            <w:r>
              <w:rPr>
                <w:rFonts w:hint="eastAsia"/>
                <w:color w:val="000000" w:themeColor="text1"/>
                <w:spacing w:val="13"/>
                <w:sz w:val="21"/>
                <w:szCs w:val="21"/>
                <w:highlight w:val="none"/>
                <w:u w:val="single" w:color="auto"/>
                <w:lang w:val="en-US" w:eastAsia="zh-CN"/>
                <w14:textFill>
                  <w14:solidFill>
                    <w14:schemeClr w14:val="tx1"/>
                  </w14:solidFill>
                </w14:textFill>
              </w:rPr>
              <w:t>或以上</w:t>
            </w:r>
            <w:r>
              <w:rPr>
                <w:color w:val="000000" w:themeColor="text1"/>
                <w:spacing w:val="13"/>
                <w:sz w:val="21"/>
                <w:szCs w:val="21"/>
                <w:highlight w:val="none"/>
                <w14:textFill>
                  <w14:solidFill>
                    <w14:schemeClr w14:val="tx1"/>
                  </w14:solidFill>
                </w14:textFill>
              </w:rPr>
              <w:t>职称，具有</w:t>
            </w:r>
            <w:r>
              <w:rPr>
                <w:color w:val="000000" w:themeColor="text1"/>
                <w:spacing w:val="13"/>
                <w:sz w:val="21"/>
                <w:szCs w:val="21"/>
                <w:highlight w:val="none"/>
                <w:u w:val="single" w:color="auto"/>
                <w14:textFill>
                  <w14:solidFill>
                    <w14:schemeClr w14:val="tx1"/>
                  </w14:solidFill>
                </w14:textFill>
              </w:rPr>
              <w:t>交通建设工程（或水运工程）施工环境保护</w:t>
            </w:r>
            <w:r>
              <w:rPr>
                <w:color w:val="000000" w:themeColor="text1"/>
                <w:spacing w:val="7"/>
                <w:sz w:val="21"/>
                <w:szCs w:val="21"/>
                <w:highlight w:val="none"/>
                <w:u w:val="single" w:color="auto"/>
                <w14:textFill>
                  <w14:solidFill>
                    <w14:schemeClr w14:val="tx1"/>
                  </w14:solidFill>
                </w14:textFill>
              </w:rPr>
              <w:t>监理培训考试合格</w:t>
            </w:r>
            <w:r>
              <w:rPr>
                <w:color w:val="000000" w:themeColor="text1"/>
                <w:spacing w:val="7"/>
                <w:sz w:val="21"/>
                <w:szCs w:val="21"/>
                <w:highlight w:val="none"/>
                <w14:textFill>
                  <w14:solidFill>
                    <w14:schemeClr w14:val="tx1"/>
                  </w14:solidFill>
                </w14:textFill>
              </w:rPr>
              <w:t>证书，从事监理工作</w:t>
            </w:r>
            <w:r>
              <w:rPr>
                <w:color w:val="000000" w:themeColor="text1"/>
                <w:spacing w:val="-18"/>
                <w:sz w:val="21"/>
                <w:szCs w:val="21"/>
                <w:highlight w:val="none"/>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5</w:t>
            </w:r>
            <w:r>
              <w:rPr>
                <w:color w:val="000000" w:themeColor="text1"/>
                <w:spacing w:val="-38"/>
                <w:sz w:val="21"/>
                <w:szCs w:val="21"/>
                <w:highlight w:val="none"/>
                <w:u w:val="single" w:color="auto"/>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年</w:t>
            </w:r>
            <w:r>
              <w:rPr>
                <w:rFonts w:hint="eastAsia"/>
                <w:color w:val="000000" w:themeColor="text1"/>
                <w:spacing w:val="2"/>
                <w:sz w:val="21"/>
                <w:szCs w:val="21"/>
                <w:highlight w:val="none"/>
                <w:lang w:val="en-US" w:eastAsia="zh-CN"/>
                <w14:textFill>
                  <w14:solidFill>
                    <w14:schemeClr w14:val="tx1"/>
                  </w14:solidFill>
                </w14:textFill>
              </w:rPr>
              <w:t>或以上。</w:t>
            </w:r>
          </w:p>
        </w:tc>
      </w:tr>
      <w:tr w14:paraId="2DC7D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exact"/>
        </w:trPr>
        <w:tc>
          <w:tcPr>
            <w:tcW w:w="2599" w:type="dxa"/>
            <w:gridSpan w:val="2"/>
            <w:tcBorders>
              <w:top w:val="single" w:color="auto" w:sz="4" w:space="0"/>
              <w:left w:val="single" w:color="auto" w:sz="4" w:space="0"/>
              <w:bottom w:val="single" w:color="auto" w:sz="4" w:space="0"/>
              <w:right w:val="single" w:color="auto" w:sz="4" w:space="0"/>
            </w:tcBorders>
            <w:vAlign w:val="center"/>
          </w:tcPr>
          <w:p w14:paraId="11421771">
            <w:pPr>
              <w:pStyle w:val="8"/>
              <w:spacing w:before="237"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u w:val="single" w:color="auto"/>
                <w14:textFill>
                  <w14:solidFill>
                    <w14:schemeClr w14:val="tx1"/>
                  </w14:solidFill>
                </w14:textFill>
              </w:rPr>
              <w:t>测量工程师</w:t>
            </w:r>
          </w:p>
        </w:tc>
        <w:tc>
          <w:tcPr>
            <w:tcW w:w="541" w:type="dxa"/>
            <w:tcBorders>
              <w:left w:val="single" w:color="auto" w:sz="4" w:space="0"/>
            </w:tcBorders>
            <w:vAlign w:val="center"/>
          </w:tcPr>
          <w:p w14:paraId="730AB569">
            <w:pPr>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w:t>
            </w:r>
          </w:p>
        </w:tc>
        <w:tc>
          <w:tcPr>
            <w:tcW w:w="6999" w:type="dxa"/>
            <w:vAlign w:val="center"/>
          </w:tcPr>
          <w:p w14:paraId="0CFF13C8">
            <w:pPr>
              <w:pStyle w:val="8"/>
              <w:spacing w:before="0" w:line="360" w:lineRule="auto"/>
              <w:ind w:left="0" w:right="0" w:rightChars="0" w:firstLine="2"/>
              <w:jc w:val="both"/>
              <w:rPr>
                <w:color w:val="000000" w:themeColor="text1"/>
                <w:sz w:val="21"/>
                <w:szCs w:val="21"/>
                <w:highlight w:val="none"/>
                <w14:textFill>
                  <w14:solidFill>
                    <w14:schemeClr w14:val="tx1"/>
                  </w14:solidFill>
                </w14:textFill>
              </w:rPr>
            </w:pPr>
            <w:r>
              <w:rPr>
                <w:color w:val="000000" w:themeColor="text1"/>
                <w:spacing w:val="12"/>
                <w:sz w:val="21"/>
                <w:szCs w:val="21"/>
                <w:highlight w:val="none"/>
                <w14:textFill>
                  <w14:solidFill>
                    <w14:schemeClr w14:val="tx1"/>
                  </w14:solidFill>
                </w14:textFill>
              </w:rPr>
              <w:t>具有工程系列</w:t>
            </w:r>
            <w:r>
              <w:rPr>
                <w:color w:val="000000" w:themeColor="text1"/>
                <w:spacing w:val="12"/>
                <w:sz w:val="21"/>
                <w:szCs w:val="21"/>
                <w:highlight w:val="none"/>
                <w:u w:val="single" w:color="auto"/>
                <w14:textFill>
                  <w14:solidFill>
                    <w14:schemeClr w14:val="tx1"/>
                  </w14:solidFill>
                </w14:textFill>
              </w:rPr>
              <w:t>中级</w:t>
            </w:r>
            <w:r>
              <w:rPr>
                <w:rFonts w:hint="eastAsia"/>
                <w:color w:val="000000" w:themeColor="text1"/>
                <w:spacing w:val="13"/>
                <w:sz w:val="21"/>
                <w:szCs w:val="21"/>
                <w:highlight w:val="none"/>
                <w:u w:val="single" w:color="auto"/>
                <w:lang w:val="en-US" w:eastAsia="zh-CN"/>
                <w14:textFill>
                  <w14:solidFill>
                    <w14:schemeClr w14:val="tx1"/>
                  </w14:solidFill>
                </w14:textFill>
              </w:rPr>
              <w:t>或以上</w:t>
            </w:r>
            <w:r>
              <w:rPr>
                <w:color w:val="000000" w:themeColor="text1"/>
                <w:spacing w:val="12"/>
                <w:sz w:val="21"/>
                <w:szCs w:val="21"/>
                <w:highlight w:val="none"/>
                <w14:textFill>
                  <w14:solidFill>
                    <w14:schemeClr w14:val="tx1"/>
                  </w14:solidFill>
                </w14:textFill>
              </w:rPr>
              <w:t>技术职称或具有注册测绘师证书，从事监理工作</w:t>
            </w:r>
            <w:r>
              <w:rPr>
                <w:color w:val="000000" w:themeColor="text1"/>
                <w:spacing w:val="-23"/>
                <w:sz w:val="21"/>
                <w:szCs w:val="21"/>
                <w:highlight w:val="none"/>
                <w14:textFill>
                  <w14:solidFill>
                    <w14:schemeClr w14:val="tx1"/>
                  </w14:solidFill>
                </w14:textFill>
              </w:rPr>
              <w:t xml:space="preserve"> </w:t>
            </w:r>
            <w:r>
              <w:rPr>
                <w:color w:val="000000" w:themeColor="text1"/>
                <w:spacing w:val="12"/>
                <w:sz w:val="21"/>
                <w:szCs w:val="21"/>
                <w:highlight w:val="none"/>
                <w:u w:val="single" w:color="auto"/>
                <w14:textFill>
                  <w14:solidFill>
                    <w14:schemeClr w14:val="tx1"/>
                  </w14:solidFill>
                </w14:textFill>
              </w:rPr>
              <w:t>5</w:t>
            </w:r>
            <w:r>
              <w:rPr>
                <w:color w:val="000000" w:themeColor="text1"/>
                <w:spacing w:val="-35"/>
                <w:sz w:val="21"/>
                <w:szCs w:val="21"/>
                <w:highlight w:val="none"/>
                <w:u w:val="single" w:color="auto"/>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年</w:t>
            </w:r>
            <w:r>
              <w:rPr>
                <w:rFonts w:hint="eastAsia"/>
                <w:color w:val="000000" w:themeColor="text1"/>
                <w:spacing w:val="2"/>
                <w:sz w:val="21"/>
                <w:szCs w:val="21"/>
                <w:highlight w:val="none"/>
                <w:lang w:val="en-US" w:eastAsia="zh-CN"/>
                <w14:textFill>
                  <w14:solidFill>
                    <w14:schemeClr w14:val="tx1"/>
                  </w14:solidFill>
                </w14:textFill>
              </w:rPr>
              <w:t>或以上。</w:t>
            </w:r>
          </w:p>
        </w:tc>
      </w:tr>
      <w:tr w14:paraId="17DBF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exact"/>
        </w:trPr>
        <w:tc>
          <w:tcPr>
            <w:tcW w:w="2599" w:type="dxa"/>
            <w:gridSpan w:val="2"/>
            <w:vAlign w:val="center"/>
          </w:tcPr>
          <w:p w14:paraId="771E21A1">
            <w:pPr>
              <w:pStyle w:val="8"/>
              <w:spacing w:before="34" w:line="359" w:lineRule="auto"/>
              <w:ind w:right="153"/>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档案及竣工资料</w:t>
            </w:r>
            <w:r>
              <w:rPr>
                <w:color w:val="000000" w:themeColor="text1"/>
                <w:spacing w:val="4"/>
                <w:sz w:val="21"/>
                <w:szCs w:val="21"/>
                <w:highlight w:val="none"/>
                <w14:textFill>
                  <w14:solidFill>
                    <w14:schemeClr w14:val="tx1"/>
                  </w14:solidFill>
                </w14:textFill>
              </w:rPr>
              <w:t>负责人</w:t>
            </w:r>
          </w:p>
        </w:tc>
        <w:tc>
          <w:tcPr>
            <w:tcW w:w="541" w:type="dxa"/>
            <w:vAlign w:val="center"/>
          </w:tcPr>
          <w:p w14:paraId="4F83FE55">
            <w:pPr>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w:t>
            </w:r>
          </w:p>
        </w:tc>
        <w:tc>
          <w:tcPr>
            <w:tcW w:w="6999" w:type="dxa"/>
            <w:vAlign w:val="center"/>
          </w:tcPr>
          <w:p w14:paraId="3184FE8E">
            <w:pPr>
              <w:pStyle w:val="8"/>
              <w:spacing w:before="0" w:line="360" w:lineRule="auto"/>
              <w:ind w:left="0" w:right="0" w:firstLine="3"/>
              <w:jc w:val="both"/>
              <w:rPr>
                <w:color w:val="000000" w:themeColor="text1"/>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具有工程系列或档案管理相关专业</w:t>
            </w:r>
            <w:r>
              <w:rPr>
                <w:color w:val="000000" w:themeColor="text1"/>
                <w:spacing w:val="13"/>
                <w:sz w:val="21"/>
                <w:szCs w:val="21"/>
                <w:highlight w:val="none"/>
                <w:u w:val="single" w:color="auto"/>
                <w14:textFill>
                  <w14:solidFill>
                    <w14:schemeClr w14:val="tx1"/>
                  </w14:solidFill>
                </w14:textFill>
              </w:rPr>
              <w:t>初级</w:t>
            </w:r>
            <w:r>
              <w:rPr>
                <w:rFonts w:hint="eastAsia"/>
                <w:color w:val="000000" w:themeColor="text1"/>
                <w:spacing w:val="13"/>
                <w:sz w:val="21"/>
                <w:szCs w:val="21"/>
                <w:highlight w:val="none"/>
                <w:u w:val="single" w:color="auto"/>
                <w:lang w:val="en-US" w:eastAsia="zh-CN"/>
                <w14:textFill>
                  <w14:solidFill>
                    <w14:schemeClr w14:val="tx1"/>
                  </w14:solidFill>
                </w14:textFill>
              </w:rPr>
              <w:t>或以上</w:t>
            </w:r>
            <w:r>
              <w:rPr>
                <w:color w:val="000000" w:themeColor="text1"/>
                <w:spacing w:val="13"/>
                <w:sz w:val="21"/>
                <w:szCs w:val="21"/>
                <w:highlight w:val="none"/>
                <w14:textFill>
                  <w14:solidFill>
                    <w14:schemeClr w14:val="tx1"/>
                  </w14:solidFill>
                </w14:textFill>
              </w:rPr>
              <w:t>技术职称，熟悉计算机办公软件操</w:t>
            </w:r>
            <w:r>
              <w:rPr>
                <w:color w:val="000000" w:themeColor="text1"/>
                <w:sz w:val="21"/>
                <w:szCs w:val="21"/>
                <w:highlight w:val="none"/>
                <w14:textFill>
                  <w14:solidFill>
                    <w14:schemeClr w14:val="tx1"/>
                  </w14:solidFill>
                </w14:textFill>
              </w:rPr>
              <w:t>作。</w:t>
            </w:r>
          </w:p>
        </w:tc>
      </w:tr>
      <w:tr w14:paraId="5AFBD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exact"/>
        </w:trPr>
        <w:tc>
          <w:tcPr>
            <w:tcW w:w="2599" w:type="dxa"/>
            <w:gridSpan w:val="2"/>
            <w:vAlign w:val="center"/>
          </w:tcPr>
          <w:p w14:paraId="2FBF745A">
            <w:pPr>
              <w:pStyle w:val="8"/>
              <w:spacing w:before="34" w:line="359" w:lineRule="auto"/>
              <w:ind w:right="153"/>
              <w:jc w:val="center"/>
              <w:rPr>
                <w:rFonts w:hint="eastAsia" w:eastAsia="宋体"/>
                <w:color w:val="000000" w:themeColor="text1"/>
                <w:spacing w:val="8"/>
                <w:sz w:val="21"/>
                <w:szCs w:val="21"/>
                <w:highlight w:val="none"/>
                <w:lang w:val="en-US" w:eastAsia="zh-CN"/>
                <w14:textFill>
                  <w14:solidFill>
                    <w14:schemeClr w14:val="tx1"/>
                  </w14:solidFill>
                </w14:textFill>
              </w:rPr>
            </w:pPr>
            <w:r>
              <w:rPr>
                <w:rFonts w:hint="eastAsia"/>
                <w:color w:val="000000" w:themeColor="text1"/>
                <w:spacing w:val="8"/>
                <w:sz w:val="21"/>
                <w:szCs w:val="21"/>
                <w:highlight w:val="none"/>
                <w:lang w:val="en-US" w:eastAsia="zh-CN"/>
                <w14:textFill>
                  <w14:solidFill>
                    <w14:schemeClr w14:val="tx1"/>
                  </w14:solidFill>
                </w14:textFill>
              </w:rPr>
              <w:t>监理员</w:t>
            </w:r>
          </w:p>
        </w:tc>
        <w:tc>
          <w:tcPr>
            <w:tcW w:w="541" w:type="dxa"/>
            <w:vAlign w:val="center"/>
          </w:tcPr>
          <w:p w14:paraId="02F7FD11">
            <w:pPr>
              <w:jc w:val="center"/>
              <w:rPr>
                <w:rFonts w:hint="default"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3</w:t>
            </w:r>
          </w:p>
        </w:tc>
        <w:tc>
          <w:tcPr>
            <w:tcW w:w="6999" w:type="dxa"/>
            <w:vAlign w:val="center"/>
          </w:tcPr>
          <w:p w14:paraId="65F893D0">
            <w:pPr>
              <w:pStyle w:val="8"/>
              <w:spacing w:before="0" w:line="360" w:lineRule="auto"/>
              <w:ind w:left="0" w:right="0" w:firstLine="3"/>
              <w:jc w:val="both"/>
              <w:rPr>
                <w:rFonts w:hint="default" w:eastAsia="宋体"/>
                <w:color w:val="000000" w:themeColor="text1"/>
                <w:spacing w:val="13"/>
                <w:sz w:val="21"/>
                <w:szCs w:val="21"/>
                <w:highlight w:val="none"/>
                <w:lang w:val="en-US" w:eastAsia="zh-CN"/>
                <w14:textFill>
                  <w14:solidFill>
                    <w14:schemeClr w14:val="tx1"/>
                  </w14:solidFill>
                </w14:textFill>
              </w:rPr>
            </w:pPr>
            <w:r>
              <w:rPr>
                <w:rFonts w:hint="default" w:eastAsia="宋体"/>
                <w:color w:val="000000" w:themeColor="text1"/>
                <w:spacing w:val="13"/>
                <w:sz w:val="21"/>
                <w:szCs w:val="21"/>
                <w:highlight w:val="none"/>
                <w:lang w:val="en-US" w:eastAsia="zh-CN"/>
                <w14:textFill>
                  <w14:solidFill>
                    <w14:schemeClr w14:val="tx1"/>
                  </w14:solidFill>
                </w14:textFill>
              </w:rPr>
              <w:t>具有工程系列</w:t>
            </w:r>
            <w:r>
              <w:rPr>
                <w:rFonts w:hint="default" w:eastAsia="宋体"/>
                <w:color w:val="000000" w:themeColor="text1"/>
                <w:spacing w:val="13"/>
                <w:sz w:val="21"/>
                <w:szCs w:val="21"/>
                <w:highlight w:val="none"/>
                <w:u w:val="single" w:color="auto"/>
                <w:lang w:val="en-US" w:eastAsia="zh-CN"/>
                <w14:textFill>
                  <w14:solidFill>
                    <w14:schemeClr w14:val="tx1"/>
                  </w14:solidFill>
                </w14:textFill>
              </w:rPr>
              <w:t>初级</w:t>
            </w:r>
            <w:r>
              <w:rPr>
                <w:rFonts w:hint="eastAsia"/>
                <w:color w:val="000000" w:themeColor="text1"/>
                <w:spacing w:val="13"/>
                <w:sz w:val="21"/>
                <w:szCs w:val="21"/>
                <w:highlight w:val="none"/>
                <w:u w:val="single" w:color="auto"/>
                <w:lang w:val="en-US" w:eastAsia="zh-CN"/>
                <w14:textFill>
                  <w14:solidFill>
                    <w14:schemeClr w14:val="tx1"/>
                  </w14:solidFill>
                </w14:textFill>
              </w:rPr>
              <w:t>或以上</w:t>
            </w:r>
            <w:r>
              <w:rPr>
                <w:rFonts w:hint="default" w:eastAsia="宋体"/>
                <w:color w:val="000000" w:themeColor="text1"/>
                <w:spacing w:val="13"/>
                <w:sz w:val="21"/>
                <w:szCs w:val="21"/>
                <w:highlight w:val="none"/>
                <w:lang w:val="en-US" w:eastAsia="zh-CN"/>
                <w14:textFill>
                  <w14:solidFill>
                    <w14:schemeClr w14:val="tx1"/>
                  </w14:solidFill>
                </w14:textFill>
              </w:rPr>
              <w:t>技术职称，具有水运监理人员培训证书，从事监理工作1年</w:t>
            </w:r>
            <w:r>
              <w:rPr>
                <w:rFonts w:hint="eastAsia"/>
                <w:color w:val="000000" w:themeColor="text1"/>
                <w:spacing w:val="2"/>
                <w:sz w:val="21"/>
                <w:szCs w:val="21"/>
                <w:highlight w:val="none"/>
                <w:lang w:val="en-US" w:eastAsia="zh-CN"/>
                <w14:textFill>
                  <w14:solidFill>
                    <w14:schemeClr w14:val="tx1"/>
                  </w14:solidFill>
                </w14:textFill>
              </w:rPr>
              <w:t>或以上</w:t>
            </w:r>
            <w:r>
              <w:rPr>
                <w:rFonts w:hint="default" w:eastAsia="宋体"/>
                <w:color w:val="000000" w:themeColor="text1"/>
                <w:spacing w:val="13"/>
                <w:sz w:val="21"/>
                <w:szCs w:val="21"/>
                <w:highlight w:val="none"/>
                <w:lang w:val="en-US" w:eastAsia="zh-CN"/>
                <w14:textFill>
                  <w14:solidFill>
                    <w14:schemeClr w14:val="tx1"/>
                  </w14:solidFill>
                </w14:textFill>
              </w:rPr>
              <w:t>。</w:t>
            </w:r>
          </w:p>
        </w:tc>
      </w:tr>
    </w:tbl>
    <w:p w14:paraId="15291CFD">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baseline"/>
      </w:pPr>
      <w:r>
        <w:rPr>
          <w:rFonts w:ascii="宋体" w:hAnsi="宋体" w:eastAsia="宋体" w:cs="宋体"/>
          <w:color w:val="000000" w:themeColor="text1"/>
          <w:spacing w:val="10"/>
          <w:sz w:val="20"/>
          <w:szCs w:val="20"/>
          <w:highlight w:val="none"/>
          <w14:textFill>
            <w14:solidFill>
              <w14:schemeClr w14:val="tx1"/>
            </w14:solidFill>
          </w14:textFill>
        </w:rPr>
        <w:t>注：</w:t>
      </w:r>
      <w:r>
        <w:rPr>
          <w:rFonts w:ascii="宋体" w:hAnsi="宋体" w:eastAsia="宋体" w:cs="宋体"/>
          <w:color w:val="000000" w:themeColor="text1"/>
          <w:spacing w:val="12"/>
          <w:sz w:val="20"/>
          <w:szCs w:val="20"/>
          <w:highlight w:val="none"/>
          <w14:textFill>
            <w14:solidFill>
              <w14:schemeClr w14:val="tx1"/>
            </w14:solidFill>
          </w14:textFill>
        </w:rPr>
        <w:t>如无明确的人员岗位业绩要求，工作经验时间以《拟委任的其他主要监理人员资历表》</w:t>
      </w:r>
      <w:r>
        <w:rPr>
          <w:rFonts w:ascii="宋体" w:hAnsi="宋体" w:eastAsia="宋体" w:cs="宋体"/>
          <w:color w:val="000000" w:themeColor="text1"/>
          <w:spacing w:val="-54"/>
          <w:sz w:val="20"/>
          <w:szCs w:val="20"/>
          <w:highlight w:val="none"/>
          <w14:textFill>
            <w14:solidFill>
              <w14:schemeClr w14:val="tx1"/>
            </w14:solidFill>
          </w14:textFill>
        </w:rPr>
        <w:t xml:space="preserve"> </w:t>
      </w:r>
      <w:r>
        <w:rPr>
          <w:rFonts w:ascii="宋体" w:hAnsi="宋体" w:eastAsia="宋体" w:cs="宋体"/>
          <w:color w:val="000000" w:themeColor="text1"/>
          <w:spacing w:val="12"/>
          <w:sz w:val="20"/>
          <w:szCs w:val="20"/>
          <w:highlight w:val="none"/>
          <w14:textFill>
            <w14:solidFill>
              <w14:schemeClr w14:val="tx1"/>
            </w14:solidFill>
          </w14:textFill>
        </w:rPr>
        <w:t>中</w:t>
      </w:r>
      <w:r>
        <w:rPr>
          <w:rFonts w:ascii="宋体" w:hAnsi="宋体" w:eastAsia="宋体" w:cs="宋体"/>
          <w:color w:val="000000" w:themeColor="text1"/>
          <w:spacing w:val="11"/>
          <w:sz w:val="20"/>
          <w:szCs w:val="20"/>
          <w:highlight w:val="none"/>
          <w14:textFill>
            <w14:solidFill>
              <w14:schemeClr w14:val="tx1"/>
            </w14:solidFill>
          </w14:textFill>
        </w:rPr>
        <w:t>“经</w:t>
      </w:r>
      <w:bookmarkStart w:id="9" w:name="bookmark90"/>
      <w:bookmarkEnd w:id="9"/>
      <w:bookmarkStart w:id="10" w:name="bookmark89"/>
      <w:bookmarkEnd w:id="10"/>
      <w:bookmarkStart w:id="11" w:name="bookmark91"/>
      <w:bookmarkEnd w:id="11"/>
      <w:r>
        <w:rPr>
          <w:rFonts w:ascii="宋体" w:hAnsi="宋体" w:eastAsia="宋体" w:cs="宋体"/>
          <w:color w:val="000000" w:themeColor="text1"/>
          <w:spacing w:val="8"/>
          <w:sz w:val="20"/>
          <w:szCs w:val="20"/>
          <w:highlight w:val="none"/>
          <w14:textFill>
            <w14:solidFill>
              <w14:schemeClr w14:val="tx1"/>
            </w14:solidFill>
          </w14:textFill>
        </w:rPr>
        <w:t>历栏</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填入的最早开始时间起算。</w:t>
      </w:r>
      <w:bookmarkStart w:id="12" w:name="_GoBack"/>
      <w:bookmarkEnd w:id="12"/>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DB7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68255">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67368255">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DF4E">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B20C2">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718B20C2">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B43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F5432">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676F5432">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85BF">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5C6B4">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3725C6B4">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041CC"/>
    <w:rsid w:val="0EF041CC"/>
    <w:rsid w:val="1D8D4D87"/>
    <w:rsid w:val="258B726A"/>
    <w:rsid w:val="779A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3"/>
    <w:qFormat/>
    <w:uiPriority w:val="0"/>
    <w:pPr>
      <w:ind w:firstLine="420" w:firstLineChars="100"/>
    </w:p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1416</Words>
  <Characters>1425</Characters>
  <Lines>0</Lines>
  <Paragraphs>0</Paragraphs>
  <TotalTime>0</TotalTime>
  <ScaleCrop>false</ScaleCrop>
  <LinksUpToDate>false</LinksUpToDate>
  <CharactersWithSpaces>1483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2025-03-31T04:41:00Z</dcterms:created>
  <dc:creator>ABC</dc:creator>
  <cp:lastModifiedBy>ABC</cp:lastModifiedBy>
  <dcterms:modified xsi:type="dcterms:W3CDTF">2025-04-01T00:26:06Z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B2CEFD0EE32A433BB0A5CA5F726E58D2_11</vt:lpwstr>
  </property>
  <property fmtid="{D5CDD505-2E9C-101B-9397-08002B2CF9AE}" pid="4" name="KSOTemplateDocerSaveRecord">
    <vt:lpwstr>eyJoZGlkIjoiMDFjMmMyNjY3MjA5NzIyODQzMDg4ZmQwNTJhZGY4MzIiLCJ1c2VySWQiOiI1ODEyMDc3MzUifQ==</vt:lpwstr>
  </property>
</Properties>
</file>