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84A4A">
      <w:pPr>
        <w:pStyle w:val="3"/>
        <w:numPr>
          <w:ilvl w:val="0"/>
          <w:numId w:val="1"/>
        </w:numPr>
        <w:spacing w:line="240" w:lineRule="auto"/>
        <w:jc w:val="center"/>
        <w:rPr>
          <w:rFonts w:hint="eastAsia" w:ascii="宋体" w:cs="宋体"/>
          <w:color w:val="auto"/>
          <w:highlight w:val="none"/>
        </w:rPr>
      </w:pPr>
      <w:bookmarkStart w:id="0" w:name="_Toc23631"/>
      <w:bookmarkStart w:id="1" w:name="_Toc505152707"/>
      <w:r>
        <w:rPr>
          <w:rFonts w:hint="eastAsia" w:ascii="宋体" w:cs="宋体"/>
          <w:color w:val="auto"/>
          <w:highlight w:val="none"/>
        </w:rPr>
        <w:t>发包人要求</w:t>
      </w:r>
      <w:bookmarkEnd w:id="0"/>
      <w:bookmarkEnd w:id="1"/>
    </w:p>
    <w:p w14:paraId="799E27FB">
      <w:pPr>
        <w:pStyle w:val="3"/>
        <w:ind w:firstLine="883"/>
        <w:jc w:val="center"/>
        <w:rPr>
          <w:rFonts w:ascii="宋体" w:hAnsi="宋体" w:cs="宋体"/>
          <w:highlight w:val="none"/>
        </w:rPr>
      </w:pPr>
      <w:r>
        <w:rPr>
          <w:rFonts w:hint="eastAsia" w:ascii="宋体" w:hAnsi="宋体" w:cs="宋体"/>
          <w:highlight w:val="none"/>
        </w:rPr>
        <w:t>设计任务书</w:t>
      </w:r>
    </w:p>
    <w:p w14:paraId="0830FDB8">
      <w:pPr>
        <w:pStyle w:val="7"/>
        <w:spacing w:line="570" w:lineRule="exact"/>
        <w:outlineLvl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一、项目概况</w:t>
      </w:r>
    </w:p>
    <w:p w14:paraId="2E80CE47">
      <w:pPr>
        <w:spacing w:line="57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bidi="ar"/>
        </w:rPr>
        <w:t>1.工程名称</w:t>
      </w:r>
      <w:r>
        <w:rPr>
          <w:rFonts w:hint="eastAsia" w:ascii="宋体" w:hAnsi="宋体" w:eastAsia="宋体" w:cs="宋体"/>
          <w:color w:val="FF0000"/>
          <w:szCs w:val="21"/>
          <w:highlight w:val="none"/>
          <w:lang w:bidi="ar"/>
        </w:rPr>
        <w:t>：</w:t>
      </w:r>
      <w:r>
        <w:rPr>
          <w:rFonts w:hint="eastAsia" w:ascii="宋体" w:hAnsi="宋体" w:eastAsia="宋体" w:cs="Times New Roman"/>
          <w:color w:val="auto"/>
          <w:szCs w:val="21"/>
          <w:highlight w:val="none"/>
          <w:u w:val="none"/>
          <w:lang w:eastAsia="zh-CN"/>
        </w:rPr>
        <w:t>正果镇乡村振兴示范带建设项目展厅装修工程设计施工总承包</w:t>
      </w:r>
    </w:p>
    <w:p w14:paraId="368ED010">
      <w:pPr>
        <w:spacing w:line="57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2.工程地点：</w:t>
      </w:r>
      <w:r>
        <w:rPr>
          <w:rFonts w:hint="eastAsia" w:ascii="宋体" w:hAnsi="宋体" w:eastAsia="宋体" w:cs="宋体"/>
          <w:color w:val="auto"/>
          <w:szCs w:val="21"/>
          <w:highlight w:val="none"/>
        </w:rPr>
        <w:t>广州市增城区正果镇增江北岸，正果大桥北部</w:t>
      </w:r>
    </w:p>
    <w:p w14:paraId="1F294CE5">
      <w:pPr>
        <w:spacing w:line="57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3.用地性质：建设用地</w:t>
      </w:r>
      <w:bookmarkStart w:id="7" w:name="_GoBack"/>
      <w:bookmarkEnd w:id="7"/>
    </w:p>
    <w:p w14:paraId="53D4627D">
      <w:pPr>
        <w:spacing w:line="57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r>
        <w:rPr>
          <w:rFonts w:hint="eastAsia" w:ascii="宋体" w:hAnsi="宋体" w:cs="宋体"/>
          <w:color w:val="auto"/>
          <w:szCs w:val="21"/>
          <w:highlight w:val="none"/>
          <w:lang w:val="en-US" w:eastAsia="zh-CN" w:bidi="ar"/>
        </w:rPr>
        <w:t>展厅</w:t>
      </w:r>
      <w:r>
        <w:rPr>
          <w:rFonts w:hint="eastAsia" w:ascii="宋体" w:hAnsi="宋体" w:eastAsia="宋体" w:cs="宋体"/>
          <w:color w:val="auto"/>
          <w:szCs w:val="21"/>
          <w:highlight w:val="none"/>
          <w:lang w:bidi="ar"/>
        </w:rPr>
        <w:t>面积：</w:t>
      </w:r>
      <w:r>
        <w:rPr>
          <w:rFonts w:hint="eastAsia" w:ascii="宋体" w:hAnsi="宋体" w:cs="宋体"/>
          <w:color w:val="auto"/>
          <w:szCs w:val="21"/>
          <w:highlight w:val="none"/>
          <w:lang w:val="en-US" w:eastAsia="zh-CN" w:bidi="ar"/>
        </w:rPr>
        <w:t>810</w:t>
      </w:r>
      <w:r>
        <w:rPr>
          <w:rFonts w:hint="eastAsia" w:ascii="宋体" w:hAnsi="宋体" w:eastAsia="宋体" w:cs="宋体"/>
          <w:color w:val="auto"/>
          <w:szCs w:val="21"/>
          <w:highlight w:val="none"/>
          <w:lang w:bidi="ar"/>
        </w:rPr>
        <w:t>㎡</w:t>
      </w:r>
    </w:p>
    <w:p w14:paraId="1E7782D4">
      <w:pPr>
        <w:widowControl/>
        <w:kinsoku w:val="0"/>
        <w:autoSpaceDE w:val="0"/>
        <w:autoSpaceDN w:val="0"/>
        <w:adjustRightInd w:val="0"/>
        <w:snapToGrid w:val="0"/>
        <w:spacing w:line="460" w:lineRule="exact"/>
        <w:textAlignment w:val="baseline"/>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bidi="ar"/>
        </w:rPr>
        <w:t>5.项目主要建设内容与规模：</w:t>
      </w:r>
      <w:r>
        <w:rPr>
          <w:rFonts w:hint="eastAsia" w:ascii="宋体" w:hAnsi="宋体" w:eastAsia="宋体" w:cs="宋体"/>
          <w:lang w:eastAsia="zh-CN"/>
        </w:rPr>
        <w:t>本项目位于广州市增城区正果镇，展厅面积约810㎡</w:t>
      </w:r>
      <w:r>
        <w:rPr>
          <w:rFonts w:hint="eastAsia" w:ascii="宋体" w:hAnsi="宋体" w:eastAsia="宋体" w:cs="宋体"/>
          <w:highlight w:val="none"/>
          <w:lang w:eastAsia="zh-CN"/>
        </w:rPr>
        <w:t>，</w:t>
      </w:r>
      <w:r>
        <w:rPr>
          <w:rFonts w:hint="eastAsia" w:ascii="宋体" w:hAnsi="宋体" w:eastAsia="宋体" w:cs="宋体"/>
          <w:lang w:eastAsia="zh-CN"/>
        </w:rPr>
        <w:t>进行</w:t>
      </w:r>
      <w:r>
        <w:rPr>
          <w:rFonts w:hint="eastAsia" w:ascii="宋体" w:hAnsi="宋体" w:eastAsia="宋体" w:cs="宋体"/>
          <w:highlight w:val="none"/>
          <w:lang w:val="en-US" w:eastAsia="zh-CN"/>
        </w:rPr>
        <w:t>图示范围内的硬装工程，</w:t>
      </w:r>
      <w:r>
        <w:rPr>
          <w:rFonts w:hint="eastAsia" w:ascii="宋体" w:hAnsi="宋体" w:eastAsia="宋体" w:cs="宋体"/>
          <w:lang w:eastAsia="zh-CN"/>
        </w:rPr>
        <w:t>展览布展设计、多媒体设备、多媒体内容设计、艺术场景制作、施工实施、家具采购等。(具体建设指标以建设单位最终选定方案和后期项目规划报批文件为准)</w:t>
      </w:r>
      <w:r>
        <w:rPr>
          <w:rFonts w:hint="eastAsia" w:ascii="宋体" w:hAnsi="宋体" w:eastAsia="宋体" w:cs="宋体"/>
          <w:lang w:val="en-US" w:eastAsia="zh-CN"/>
        </w:rPr>
        <w:t>。</w:t>
      </w:r>
    </w:p>
    <w:p w14:paraId="21FE84EA">
      <w:pPr>
        <w:spacing w:line="57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二、规划设计原则</w:t>
      </w:r>
    </w:p>
    <w:p w14:paraId="02E14286">
      <w:pPr>
        <w:spacing w:line="570" w:lineRule="exact"/>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1.符合主管部门制定的有关规划条件</w:t>
      </w:r>
      <w:r>
        <w:rPr>
          <w:rFonts w:hint="eastAsia" w:ascii="宋体" w:hAnsi="宋体" w:cs="宋体"/>
          <w:color w:val="auto"/>
          <w:szCs w:val="21"/>
          <w:highlight w:val="none"/>
          <w:lang w:eastAsia="zh-CN" w:bidi="ar"/>
        </w:rPr>
        <w:t>。</w:t>
      </w:r>
    </w:p>
    <w:p w14:paraId="236136F3">
      <w:pPr>
        <w:spacing w:line="570" w:lineRule="exact"/>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w:t>
      </w:r>
      <w:r>
        <w:rPr>
          <w:rFonts w:hint="eastAsia" w:ascii="宋体" w:hAnsi="宋体" w:cs="宋体"/>
          <w:color w:val="auto"/>
          <w:szCs w:val="21"/>
          <w:highlight w:val="none"/>
          <w:lang w:val="en-US" w:eastAsia="zh-CN" w:bidi="ar"/>
        </w:rPr>
        <w:t>符合展陈大纲的展示要求</w:t>
      </w:r>
      <w:r>
        <w:rPr>
          <w:rFonts w:hint="eastAsia" w:ascii="宋体" w:hAnsi="宋体" w:eastAsia="宋体" w:cs="宋体"/>
          <w:color w:val="auto"/>
          <w:szCs w:val="21"/>
          <w:highlight w:val="none"/>
          <w:lang w:bidi="ar"/>
        </w:rPr>
        <w:t>。</w:t>
      </w:r>
    </w:p>
    <w:p w14:paraId="065E1E4D">
      <w:pPr>
        <w:spacing w:line="570" w:lineRule="exact"/>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3.</w:t>
      </w:r>
      <w:r>
        <w:rPr>
          <w:rFonts w:hint="eastAsia" w:ascii="宋体" w:hAnsi="宋体" w:cs="宋体"/>
          <w:color w:val="auto"/>
          <w:szCs w:val="21"/>
          <w:highlight w:val="none"/>
          <w:lang w:val="en-US" w:eastAsia="zh-CN" w:bidi="ar"/>
        </w:rPr>
        <w:t>动线合理</w:t>
      </w:r>
      <w:r>
        <w:rPr>
          <w:rFonts w:hint="eastAsia" w:ascii="宋体" w:hAnsi="宋体" w:eastAsia="宋体" w:cs="宋体"/>
          <w:color w:val="auto"/>
          <w:szCs w:val="21"/>
          <w:highlight w:val="none"/>
          <w:lang w:bidi="ar"/>
        </w:rPr>
        <w:t>，科学合理布局，结合</w:t>
      </w:r>
      <w:r>
        <w:rPr>
          <w:rFonts w:hint="eastAsia" w:ascii="宋体" w:hAnsi="宋体" w:cs="宋体"/>
          <w:color w:val="auto"/>
          <w:szCs w:val="21"/>
          <w:highlight w:val="none"/>
          <w:lang w:val="en-US" w:eastAsia="zh-CN" w:bidi="ar"/>
        </w:rPr>
        <w:t>空间条件</w:t>
      </w:r>
      <w:r>
        <w:rPr>
          <w:rFonts w:hint="eastAsia" w:ascii="宋体" w:hAnsi="宋体" w:eastAsia="宋体" w:cs="宋体"/>
          <w:color w:val="auto"/>
          <w:szCs w:val="21"/>
          <w:highlight w:val="none"/>
          <w:lang w:bidi="ar"/>
        </w:rPr>
        <w:t>，实现优化配置</w:t>
      </w:r>
      <w:r>
        <w:rPr>
          <w:rFonts w:hint="eastAsia" w:ascii="宋体" w:hAnsi="宋体" w:cs="宋体"/>
          <w:color w:val="auto"/>
          <w:szCs w:val="21"/>
          <w:highlight w:val="none"/>
          <w:lang w:eastAsia="zh-CN" w:bidi="ar"/>
        </w:rPr>
        <w:t>。</w:t>
      </w:r>
    </w:p>
    <w:p w14:paraId="181A8557">
      <w:pPr>
        <w:spacing w:line="570" w:lineRule="exact"/>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4.根据项目要求和材料、施工条件，选择适宜的</w:t>
      </w:r>
      <w:r>
        <w:rPr>
          <w:rFonts w:hint="eastAsia" w:ascii="宋体" w:hAnsi="宋体" w:cs="宋体"/>
          <w:color w:val="auto"/>
          <w:szCs w:val="21"/>
          <w:highlight w:val="none"/>
          <w:lang w:val="en-US" w:eastAsia="zh-CN" w:bidi="ar"/>
        </w:rPr>
        <w:t>展示形式。</w:t>
      </w:r>
    </w:p>
    <w:p w14:paraId="30E70817">
      <w:pPr>
        <w:spacing w:line="570" w:lineRule="exact"/>
        <w:rPr>
          <w:rFonts w:hint="eastAsia" w:ascii="宋体" w:hAnsi="宋体" w:eastAsia="宋体" w:cs="宋体"/>
          <w:color w:val="auto"/>
          <w:szCs w:val="21"/>
          <w:highlight w:val="none"/>
          <w:lang w:eastAsia="zh-CN" w:bidi="ar"/>
        </w:rPr>
      </w:pPr>
      <w:r>
        <w:rPr>
          <w:rFonts w:hint="eastAsia" w:ascii="宋体" w:hAnsi="宋体" w:eastAsia="宋体" w:cs="宋体"/>
          <w:color w:val="auto"/>
          <w:szCs w:val="21"/>
          <w:highlight w:val="none"/>
          <w:lang w:bidi="ar"/>
        </w:rPr>
        <w:t>5.满足项目要求及消防安全的要求</w:t>
      </w:r>
      <w:r>
        <w:rPr>
          <w:rFonts w:hint="eastAsia" w:ascii="宋体" w:hAnsi="宋体" w:cs="宋体"/>
          <w:color w:val="auto"/>
          <w:szCs w:val="21"/>
          <w:highlight w:val="none"/>
          <w:lang w:eastAsia="zh-CN" w:bidi="ar"/>
        </w:rPr>
        <w:t>。</w:t>
      </w:r>
    </w:p>
    <w:p w14:paraId="41EFE09A">
      <w:pPr>
        <w:pStyle w:val="6"/>
        <w:spacing w:line="570" w:lineRule="exact"/>
        <w:ind w:left="0" w:leftChars="0"/>
        <w:rPr>
          <w:rFonts w:hint="eastAsia" w:ascii="宋体" w:hAnsi="宋体" w:eastAsia="宋体" w:cs="宋体"/>
          <w:color w:val="auto"/>
          <w:sz w:val="21"/>
          <w:szCs w:val="21"/>
          <w:highlight w:val="none"/>
          <w:lang w:bidi="ar"/>
        </w:rPr>
      </w:pPr>
      <w:r>
        <w:rPr>
          <w:rFonts w:hint="eastAsia" w:ascii="宋体" w:hAnsi="宋体" w:eastAsia="宋体" w:cs="宋体"/>
          <w:color w:val="auto"/>
          <w:szCs w:val="21"/>
          <w:highlight w:val="none"/>
          <w:lang w:bidi="ar"/>
        </w:rPr>
        <w:t>6.</w:t>
      </w:r>
      <w:r>
        <w:rPr>
          <w:rFonts w:hint="eastAsia" w:ascii="宋体" w:hAnsi="宋体" w:eastAsia="宋体" w:cs="宋体"/>
          <w:color w:val="auto"/>
          <w:sz w:val="21"/>
          <w:szCs w:val="21"/>
          <w:highlight w:val="none"/>
          <w:lang w:bidi="ar"/>
        </w:rPr>
        <w:t>在满足</w:t>
      </w:r>
      <w:r>
        <w:rPr>
          <w:rFonts w:hint="eastAsia" w:ascii="宋体" w:hAnsi="宋体" w:cs="宋体"/>
          <w:color w:val="auto"/>
          <w:sz w:val="21"/>
          <w:szCs w:val="21"/>
          <w:highlight w:val="none"/>
          <w:lang w:val="en-US" w:eastAsia="zh-CN" w:bidi="ar"/>
        </w:rPr>
        <w:t>展示内容要求的</w:t>
      </w:r>
      <w:r>
        <w:rPr>
          <w:rFonts w:hint="eastAsia" w:ascii="宋体" w:hAnsi="宋体" w:eastAsia="宋体" w:cs="宋体"/>
          <w:color w:val="auto"/>
          <w:sz w:val="21"/>
          <w:szCs w:val="21"/>
          <w:highlight w:val="none"/>
          <w:lang w:bidi="ar"/>
        </w:rPr>
        <w:t>功能条件下，达到安全、适用、经济、美观的要求</w:t>
      </w:r>
      <w:r>
        <w:rPr>
          <w:rFonts w:hint="eastAsia" w:ascii="宋体" w:hAnsi="宋体" w:cs="宋体"/>
          <w:color w:val="auto"/>
          <w:sz w:val="21"/>
          <w:szCs w:val="21"/>
          <w:highlight w:val="none"/>
          <w:lang w:eastAsia="zh-CN" w:bidi="ar"/>
        </w:rPr>
        <w:t>，</w:t>
      </w:r>
      <w:r>
        <w:rPr>
          <w:rFonts w:hint="eastAsia" w:ascii="宋体" w:hAnsi="宋体" w:cs="宋体"/>
          <w:color w:val="auto"/>
          <w:sz w:val="21"/>
          <w:szCs w:val="21"/>
          <w:highlight w:val="none"/>
          <w:lang w:val="en-US" w:eastAsia="zh-CN" w:bidi="ar"/>
        </w:rPr>
        <w:t>并在控制投入的前提下适当运用多媒体手段来体现科技感和现代感</w:t>
      </w:r>
      <w:r>
        <w:rPr>
          <w:rFonts w:hint="eastAsia" w:ascii="宋体" w:hAnsi="宋体" w:eastAsia="宋体" w:cs="宋体"/>
          <w:color w:val="auto"/>
          <w:sz w:val="21"/>
          <w:szCs w:val="21"/>
          <w:highlight w:val="none"/>
          <w:lang w:bidi="ar"/>
        </w:rPr>
        <w:t>。</w:t>
      </w:r>
    </w:p>
    <w:p w14:paraId="1E099DBB">
      <w:pPr>
        <w:pStyle w:val="6"/>
        <w:spacing w:line="570" w:lineRule="exact"/>
        <w:ind w:left="0" w:leftChars="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三、设计依据</w:t>
      </w:r>
    </w:p>
    <w:p w14:paraId="342E18F3">
      <w:pPr>
        <w:spacing w:line="57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审批通过的</w:t>
      </w:r>
      <w:r>
        <w:rPr>
          <w:rFonts w:hint="eastAsia" w:ascii="宋体" w:hAnsi="宋体" w:cs="宋体"/>
          <w:color w:val="auto"/>
          <w:szCs w:val="21"/>
          <w:highlight w:val="none"/>
          <w:lang w:val="en-US" w:eastAsia="zh-CN" w:bidi="ar"/>
        </w:rPr>
        <w:t>展陈大纲</w:t>
      </w:r>
      <w:r>
        <w:rPr>
          <w:rFonts w:hint="eastAsia" w:ascii="宋体" w:hAnsi="宋体" w:eastAsia="宋体" w:cs="宋体"/>
          <w:color w:val="auto"/>
          <w:szCs w:val="21"/>
          <w:highlight w:val="none"/>
          <w:lang w:bidi="ar"/>
        </w:rPr>
        <w:t>、</w:t>
      </w:r>
      <w:r>
        <w:rPr>
          <w:rFonts w:hint="eastAsia" w:ascii="宋体" w:hAnsi="宋体" w:cs="宋体"/>
          <w:color w:val="auto"/>
          <w:szCs w:val="21"/>
          <w:highlight w:val="none"/>
          <w:lang w:val="en-US" w:eastAsia="zh-CN" w:bidi="ar"/>
        </w:rPr>
        <w:t>建筑资料</w:t>
      </w:r>
      <w:r>
        <w:rPr>
          <w:rFonts w:hint="eastAsia" w:ascii="宋体" w:hAnsi="宋体" w:eastAsia="宋体" w:cs="宋体"/>
          <w:color w:val="auto"/>
          <w:szCs w:val="21"/>
          <w:highlight w:val="none"/>
          <w:lang w:bidi="ar"/>
        </w:rPr>
        <w:t>文件及其它现行的国家及地方有关</w:t>
      </w:r>
      <w:r>
        <w:rPr>
          <w:rFonts w:hint="eastAsia" w:ascii="宋体" w:hAnsi="宋体" w:cs="宋体"/>
          <w:color w:val="auto"/>
          <w:szCs w:val="21"/>
          <w:highlight w:val="none"/>
          <w:lang w:val="en-US" w:eastAsia="zh-CN" w:bidi="ar"/>
        </w:rPr>
        <w:t>展厅设计的</w:t>
      </w:r>
      <w:r>
        <w:rPr>
          <w:rFonts w:hint="eastAsia" w:ascii="宋体" w:hAnsi="宋体" w:eastAsia="宋体" w:cs="宋体"/>
          <w:color w:val="auto"/>
          <w:szCs w:val="21"/>
          <w:highlight w:val="none"/>
          <w:lang w:bidi="ar"/>
        </w:rPr>
        <w:t>规范、标准、规程、规定。本设计任务书相关规范如有更新，请按照最新版规范设计。</w:t>
      </w:r>
    </w:p>
    <w:p w14:paraId="20678134">
      <w:pPr>
        <w:spacing w:line="570" w:lineRule="exact"/>
        <w:outlineLvl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四、总体要求</w:t>
      </w:r>
    </w:p>
    <w:p w14:paraId="63F65947">
      <w:pPr>
        <w:spacing w:line="570" w:lineRule="exact"/>
        <w:ind w:firstLine="420" w:firstLineChars="200"/>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设计应以正果</w:t>
      </w:r>
      <w:r>
        <w:rPr>
          <w:rFonts w:hint="eastAsia" w:ascii="宋体" w:hAnsi="宋体" w:cs="宋体"/>
          <w:color w:val="auto"/>
          <w:szCs w:val="21"/>
          <w:highlight w:val="none"/>
          <w:lang w:val="en-US" w:eastAsia="zh-CN" w:bidi="ar"/>
        </w:rPr>
        <w:t>驿站的展示内容需求</w:t>
      </w:r>
      <w:r>
        <w:rPr>
          <w:rFonts w:hint="eastAsia" w:ascii="宋体" w:hAnsi="宋体" w:eastAsia="宋体" w:cs="宋体"/>
          <w:color w:val="auto"/>
          <w:szCs w:val="21"/>
          <w:highlight w:val="none"/>
          <w:lang w:bidi="ar"/>
        </w:rPr>
        <w:t>为基础，坚持经济、适用，满足项目需求，合理布置各功能空间</w:t>
      </w:r>
      <w:r>
        <w:rPr>
          <w:rFonts w:hint="eastAsia" w:ascii="宋体" w:hAnsi="宋体" w:cs="宋体"/>
          <w:color w:val="auto"/>
          <w:szCs w:val="21"/>
          <w:highlight w:val="none"/>
          <w:lang w:val="en-US" w:eastAsia="zh-CN" w:bidi="ar"/>
        </w:rPr>
        <w:t>及参观动线</w:t>
      </w:r>
      <w:r>
        <w:rPr>
          <w:rFonts w:hint="eastAsia" w:ascii="宋体" w:hAnsi="宋体" w:eastAsia="宋体" w:cs="宋体"/>
          <w:color w:val="auto"/>
          <w:szCs w:val="21"/>
          <w:highlight w:val="none"/>
          <w:lang w:bidi="ar"/>
        </w:rPr>
        <w:t>。要</w:t>
      </w:r>
      <w:r>
        <w:rPr>
          <w:rFonts w:hint="eastAsia" w:ascii="宋体" w:hAnsi="宋体" w:cs="宋体"/>
          <w:color w:val="auto"/>
          <w:szCs w:val="21"/>
          <w:highlight w:val="none"/>
          <w:lang w:val="en-US" w:eastAsia="zh-CN" w:bidi="ar"/>
        </w:rPr>
        <w:t>满足</w:t>
      </w:r>
      <w:r>
        <w:rPr>
          <w:rFonts w:hint="eastAsia" w:ascii="宋体" w:hAnsi="宋体" w:eastAsia="宋体" w:cs="宋体"/>
          <w:color w:val="auto"/>
          <w:szCs w:val="21"/>
          <w:highlight w:val="none"/>
          <w:lang w:bidi="ar"/>
        </w:rPr>
        <w:t>"以人为本"的设计原则，创造安全、健康、紧凑、和谐的环境，同时需符合国家有关技术标准、规范，符合消防、安全等要求。</w:t>
      </w:r>
    </w:p>
    <w:p w14:paraId="004AB408">
      <w:pPr>
        <w:pStyle w:val="7"/>
        <w:numPr>
          <w:ilvl w:val="0"/>
          <w:numId w:val="0"/>
        </w:numPr>
        <w:spacing w:line="570" w:lineRule="exact"/>
        <w:outlineLvl w:val="0"/>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五、项目设计范围</w:t>
      </w:r>
    </w:p>
    <w:p w14:paraId="2594DCDC">
      <w:pPr>
        <w:widowControl/>
        <w:kinsoku/>
        <w:autoSpaceDE/>
        <w:autoSpaceDN/>
        <w:adjustRightInd/>
        <w:snapToGrid/>
        <w:spacing w:line="570" w:lineRule="exact"/>
        <w:ind w:firstLine="420" w:firstLineChars="200"/>
        <w:textAlignment w:val="auto"/>
        <w:rPr>
          <w:rFonts w:hint="eastAsia" w:ascii="宋体" w:hAnsi="宋体" w:eastAsia="宋体" w:cs="宋体"/>
          <w:color w:val="auto"/>
          <w:szCs w:val="21"/>
          <w:highlight w:val="none"/>
          <w:lang w:val="en-US" w:eastAsia="zh-CN" w:bidi="ar"/>
        </w:rPr>
      </w:pPr>
      <w:r>
        <w:rPr>
          <w:rFonts w:hint="eastAsia" w:ascii="宋体" w:hAnsi="宋体" w:eastAsia="宋体" w:cs="宋体"/>
          <w:color w:val="auto"/>
          <w:szCs w:val="21"/>
          <w:highlight w:val="none"/>
          <w:lang w:bidi="ar"/>
        </w:rPr>
        <w:t>本项目位于广州市增城区正果镇，展厅面积约810㎡，进行展览布展设计、多媒体设备、多媒体内容设计、艺术场景制作、施工实施、家具采购等。(具体建设指标以建设单位最终选定方案和后期项目规划报批文件为准)</w:t>
      </w:r>
      <w:r>
        <w:rPr>
          <w:rFonts w:hint="eastAsia" w:ascii="宋体" w:hAnsi="宋体" w:eastAsia="宋体" w:cs="宋体"/>
          <w:color w:val="auto"/>
          <w:szCs w:val="21"/>
          <w:highlight w:val="none"/>
          <w:lang w:val="en-US" w:eastAsia="zh-CN" w:bidi="ar"/>
        </w:rPr>
        <w:t>。</w:t>
      </w:r>
    </w:p>
    <w:p w14:paraId="5F54A1FC">
      <w:pPr>
        <w:pStyle w:val="7"/>
        <w:numPr>
          <w:ilvl w:val="0"/>
          <w:numId w:val="2"/>
        </w:numPr>
        <w:spacing w:line="570" w:lineRule="exact"/>
        <w:ind w:firstLine="0" w:firstLineChars="0"/>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bidi="ar"/>
        </w:rPr>
        <w:t>项目设计内容</w:t>
      </w:r>
    </w:p>
    <w:p w14:paraId="655288E0">
      <w:pPr>
        <w:pStyle w:val="7"/>
        <w:numPr>
          <w:ilvl w:val="0"/>
          <w:numId w:val="0"/>
        </w:numPr>
        <w:spacing w:line="570" w:lineRule="exact"/>
        <w:ind w:firstLine="420" w:firstLineChars="200"/>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工程设计包含：方案设计及施工图设计、展板设计、多媒体展项设计等。根据已确定的展陈大纲、平面布置图及展示内容、展示手法等设计要求完成以下内容：</w:t>
      </w:r>
      <w:bookmarkStart w:id="2" w:name="_Hlk180863595"/>
    </w:p>
    <w:p w14:paraId="1F55D2B3">
      <w:pPr>
        <w:pStyle w:val="7"/>
        <w:numPr>
          <w:ilvl w:val="0"/>
          <w:numId w:val="3"/>
        </w:numPr>
        <w:spacing w:line="570" w:lineRule="exact"/>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展厅平面图、空间方案效果图、展项方案效果图</w:t>
      </w:r>
      <w:r>
        <w:rPr>
          <w:rFonts w:hint="eastAsia" w:hAnsi="宋体" w:cs="宋体"/>
          <w:color w:val="auto"/>
          <w:kern w:val="2"/>
          <w:sz w:val="21"/>
          <w:szCs w:val="21"/>
          <w:highlight w:val="none"/>
          <w:lang w:val="en-US" w:eastAsia="zh-CN" w:bidi="ar"/>
        </w:rPr>
        <w:t>。</w:t>
      </w:r>
    </w:p>
    <w:p w14:paraId="03BE5ED3">
      <w:pPr>
        <w:pStyle w:val="7"/>
        <w:numPr>
          <w:ilvl w:val="0"/>
          <w:numId w:val="3"/>
        </w:numPr>
        <w:spacing w:line="570" w:lineRule="exact"/>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各分区展示方式示意图或其他参考视频、</w:t>
      </w:r>
      <w:r>
        <w:rPr>
          <w:rFonts w:hint="eastAsia" w:hAnsi="宋体" w:cs="宋体"/>
          <w:color w:val="auto"/>
          <w:kern w:val="2"/>
          <w:sz w:val="21"/>
          <w:szCs w:val="21"/>
          <w:highlight w:val="none"/>
          <w:lang w:val="en-US" w:eastAsia="zh-CN" w:bidi="ar"/>
        </w:rPr>
        <w:t>多媒体</w:t>
      </w:r>
      <w:r>
        <w:rPr>
          <w:rFonts w:hint="eastAsia" w:ascii="宋体" w:hAnsi="宋体" w:eastAsia="宋体" w:cs="宋体"/>
          <w:color w:val="auto"/>
          <w:kern w:val="2"/>
          <w:sz w:val="21"/>
          <w:szCs w:val="21"/>
          <w:highlight w:val="none"/>
          <w:lang w:val="en-US" w:eastAsia="zh-CN" w:bidi="ar"/>
        </w:rPr>
        <w:t>等</w:t>
      </w:r>
      <w:r>
        <w:rPr>
          <w:rFonts w:hint="eastAsia" w:hAnsi="宋体" w:cs="宋体"/>
          <w:color w:val="auto"/>
          <w:kern w:val="2"/>
          <w:sz w:val="21"/>
          <w:szCs w:val="21"/>
          <w:highlight w:val="none"/>
          <w:lang w:val="en-US" w:eastAsia="zh-CN" w:bidi="ar"/>
        </w:rPr>
        <w:t>展</w:t>
      </w:r>
      <w:r>
        <w:rPr>
          <w:rFonts w:hint="eastAsia" w:ascii="宋体" w:hAnsi="宋体" w:eastAsia="宋体" w:cs="宋体"/>
          <w:color w:val="auto"/>
          <w:kern w:val="2"/>
          <w:sz w:val="21"/>
          <w:szCs w:val="21"/>
          <w:highlight w:val="none"/>
          <w:lang w:val="en-US" w:eastAsia="zh-CN" w:bidi="ar"/>
        </w:rPr>
        <w:t>示文件、资料</w:t>
      </w:r>
      <w:r>
        <w:rPr>
          <w:rFonts w:hint="eastAsia" w:hAnsi="宋体" w:cs="宋体"/>
          <w:color w:val="auto"/>
          <w:kern w:val="2"/>
          <w:sz w:val="21"/>
          <w:szCs w:val="21"/>
          <w:highlight w:val="none"/>
          <w:lang w:val="en-US" w:eastAsia="zh-CN" w:bidi="ar"/>
        </w:rPr>
        <w:t>。</w:t>
      </w:r>
    </w:p>
    <w:p w14:paraId="2D8C5CAE">
      <w:pPr>
        <w:pStyle w:val="7"/>
        <w:numPr>
          <w:ilvl w:val="0"/>
          <w:numId w:val="3"/>
        </w:numPr>
        <w:spacing w:line="570" w:lineRule="exact"/>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平面展板设计稿、多媒体互动展项创意说明</w:t>
      </w:r>
      <w:r>
        <w:rPr>
          <w:rFonts w:hint="eastAsia" w:hAnsi="宋体" w:cs="宋体"/>
          <w:color w:val="auto"/>
          <w:kern w:val="2"/>
          <w:sz w:val="21"/>
          <w:szCs w:val="21"/>
          <w:highlight w:val="none"/>
          <w:lang w:val="en-US" w:eastAsia="zh-CN" w:bidi="ar"/>
        </w:rPr>
        <w:t>。</w:t>
      </w:r>
    </w:p>
    <w:p w14:paraId="5CEE3BA8">
      <w:pPr>
        <w:pStyle w:val="7"/>
        <w:numPr>
          <w:ilvl w:val="0"/>
          <w:numId w:val="3"/>
        </w:numPr>
        <w:spacing w:line="570" w:lineRule="exact"/>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符合施工图深度的装修施工图、材料清单及材料小样板</w:t>
      </w:r>
      <w:r>
        <w:rPr>
          <w:rFonts w:hint="eastAsia" w:hAnsi="宋体" w:cs="宋体"/>
          <w:color w:val="auto"/>
          <w:kern w:val="2"/>
          <w:sz w:val="21"/>
          <w:szCs w:val="21"/>
          <w:highlight w:val="none"/>
          <w:lang w:val="en-US" w:eastAsia="zh-CN" w:bidi="ar"/>
        </w:rPr>
        <w:t>。</w:t>
      </w:r>
    </w:p>
    <w:p w14:paraId="4CC28D9F">
      <w:pPr>
        <w:pStyle w:val="7"/>
        <w:numPr>
          <w:ilvl w:val="0"/>
          <w:numId w:val="3"/>
        </w:numPr>
        <w:spacing w:line="570" w:lineRule="exact"/>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电气专业施工图及灯具、暖通定位图</w:t>
      </w:r>
      <w:r>
        <w:rPr>
          <w:rFonts w:hint="eastAsia" w:hAnsi="宋体" w:cs="宋体"/>
          <w:color w:val="auto"/>
          <w:kern w:val="2"/>
          <w:sz w:val="21"/>
          <w:szCs w:val="21"/>
          <w:highlight w:val="none"/>
          <w:lang w:val="en-US" w:eastAsia="zh-CN" w:bidi="ar"/>
        </w:rPr>
        <w:t>。</w:t>
      </w:r>
    </w:p>
    <w:p w14:paraId="4174ABFA">
      <w:pPr>
        <w:pStyle w:val="7"/>
        <w:numPr>
          <w:ilvl w:val="0"/>
          <w:numId w:val="3"/>
        </w:numPr>
        <w:spacing w:line="570" w:lineRule="exact"/>
        <w:outlineLvl w:val="0"/>
        <w:rPr>
          <w:rFonts w:hint="eastAsia" w:ascii="宋体" w:hAnsi="宋体" w:eastAsia="宋体" w:cs="宋体"/>
          <w:color w:val="auto"/>
          <w:kern w:val="2"/>
          <w:sz w:val="21"/>
          <w:szCs w:val="21"/>
          <w:highlight w:val="none"/>
          <w:lang w:val="en-US" w:eastAsia="zh-CN" w:bidi="ar"/>
        </w:rPr>
      </w:pPr>
      <w:r>
        <w:rPr>
          <w:rFonts w:hint="eastAsia" w:hAnsi="宋体" w:cs="宋体"/>
          <w:color w:val="auto"/>
          <w:kern w:val="2"/>
          <w:sz w:val="21"/>
          <w:szCs w:val="21"/>
          <w:highlight w:val="none"/>
          <w:lang w:val="en-US" w:eastAsia="zh-CN" w:bidi="ar"/>
        </w:rPr>
        <w:t>多媒体</w:t>
      </w:r>
      <w:r>
        <w:rPr>
          <w:rFonts w:hint="eastAsia" w:ascii="宋体" w:hAnsi="宋体" w:eastAsia="宋体" w:cs="宋体"/>
          <w:color w:val="auto"/>
          <w:kern w:val="2"/>
          <w:sz w:val="21"/>
          <w:szCs w:val="21"/>
          <w:highlight w:val="none"/>
          <w:lang w:val="en-US" w:eastAsia="zh-CN" w:bidi="ar"/>
        </w:rPr>
        <w:t>设备定位图</w:t>
      </w:r>
      <w:r>
        <w:rPr>
          <w:rFonts w:hint="eastAsia" w:hAnsi="宋体" w:cs="宋体"/>
          <w:color w:val="auto"/>
          <w:kern w:val="2"/>
          <w:sz w:val="21"/>
          <w:szCs w:val="21"/>
          <w:highlight w:val="none"/>
          <w:lang w:val="en-US" w:eastAsia="zh-CN" w:bidi="ar"/>
        </w:rPr>
        <w:t>。</w:t>
      </w:r>
    </w:p>
    <w:p w14:paraId="55D4690E">
      <w:pPr>
        <w:pStyle w:val="7"/>
        <w:numPr>
          <w:ilvl w:val="0"/>
          <w:numId w:val="3"/>
        </w:numPr>
        <w:spacing w:line="570" w:lineRule="exact"/>
        <w:outlineLvl w:val="0"/>
        <w:rPr>
          <w:rFonts w:hint="eastAsia" w:ascii="宋体" w:hAnsi="宋体" w:eastAsia="宋体" w:cs="宋体"/>
          <w:color w:val="auto"/>
          <w:kern w:val="2"/>
          <w:sz w:val="21"/>
          <w:szCs w:val="21"/>
          <w:highlight w:val="none"/>
          <w:lang w:val="en-US" w:eastAsia="zh-CN" w:bidi="ar"/>
        </w:rPr>
      </w:pPr>
      <w:r>
        <w:rPr>
          <w:rFonts w:hint="eastAsia" w:hAnsi="宋体" w:cs="宋体"/>
          <w:color w:val="auto"/>
          <w:kern w:val="2"/>
          <w:sz w:val="21"/>
          <w:szCs w:val="21"/>
          <w:highlight w:val="none"/>
          <w:lang w:val="en-US" w:eastAsia="zh-CN" w:bidi="ar"/>
        </w:rPr>
        <w:t>艺术品设计方案。</w:t>
      </w:r>
    </w:p>
    <w:p w14:paraId="163789BA">
      <w:pPr>
        <w:pStyle w:val="7"/>
        <w:numPr>
          <w:ilvl w:val="0"/>
          <w:numId w:val="3"/>
        </w:numPr>
        <w:spacing w:line="570" w:lineRule="exact"/>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施工、制作安装预算清单</w:t>
      </w:r>
      <w:r>
        <w:rPr>
          <w:rFonts w:hint="eastAsia" w:hAnsi="宋体" w:cs="宋体"/>
          <w:color w:val="auto"/>
          <w:kern w:val="2"/>
          <w:sz w:val="21"/>
          <w:szCs w:val="21"/>
          <w:highlight w:val="none"/>
          <w:lang w:val="en-US" w:eastAsia="zh-CN" w:bidi="ar"/>
        </w:rPr>
        <w:t>。</w:t>
      </w:r>
    </w:p>
    <w:p w14:paraId="79C5BA70">
      <w:pPr>
        <w:pStyle w:val="7"/>
        <w:numPr>
          <w:ilvl w:val="0"/>
          <w:numId w:val="3"/>
        </w:numPr>
        <w:spacing w:line="570" w:lineRule="exact"/>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与其他相关专业（如结构、消防、安防等）工作相互配合协调。</w:t>
      </w:r>
    </w:p>
    <w:p w14:paraId="75701262">
      <w:pPr>
        <w:spacing w:line="570" w:lineRule="exac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七、设计要求</w:t>
      </w:r>
    </w:p>
    <w:p w14:paraId="673B95E0">
      <w:pPr>
        <w:pStyle w:val="12"/>
        <w:numPr>
          <w:ilvl w:val="0"/>
          <w:numId w:val="0"/>
        </w:numPr>
        <w:spacing w:line="570" w:lineRule="exact"/>
        <w:rPr>
          <w:rFonts w:hint="eastAsia" w:ascii="宋体" w:hAnsi="宋体" w:cs="宋体"/>
          <w:color w:val="auto"/>
          <w:szCs w:val="21"/>
          <w:highlight w:val="none"/>
          <w:lang w:val="en-US" w:eastAsia="zh-CN"/>
        </w:rPr>
      </w:pPr>
      <w:bookmarkStart w:id="3" w:name="_Toc180850590"/>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lang w:eastAsia="zh-CN"/>
        </w:rPr>
        <w:t>）</w:t>
      </w:r>
      <w:bookmarkEnd w:id="3"/>
      <w:r>
        <w:rPr>
          <w:rFonts w:hint="eastAsia" w:ascii="宋体" w:hAnsi="宋体" w:cs="宋体"/>
          <w:color w:val="auto"/>
          <w:szCs w:val="21"/>
          <w:highlight w:val="none"/>
          <w:lang w:val="en-US" w:eastAsia="zh-CN"/>
        </w:rPr>
        <w:t>硬装设计</w:t>
      </w:r>
    </w:p>
    <w:p w14:paraId="5E6A7B01">
      <w:pPr>
        <w:pStyle w:val="12"/>
        <w:numPr>
          <w:ilvl w:val="0"/>
          <w:numId w:val="0"/>
        </w:numPr>
        <w:spacing w:line="570" w:lineRule="exact"/>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szCs w:val="21"/>
          <w:highlight w:val="none"/>
          <w:lang w:val="en-US" w:eastAsia="zh-CN"/>
        </w:rPr>
        <w:t>1、</w:t>
      </w:r>
      <w:r>
        <w:rPr>
          <w:rFonts w:hint="eastAsia" w:ascii="宋体" w:hAnsi="宋体" w:eastAsia="宋体" w:cs="宋体"/>
          <w:color w:val="auto"/>
          <w:kern w:val="2"/>
          <w:sz w:val="21"/>
          <w:szCs w:val="21"/>
          <w:highlight w:val="none"/>
          <w:lang w:val="en-US" w:eastAsia="zh-CN" w:bidi="ar"/>
        </w:rPr>
        <w:t>设计文件应切合实际，达到技术先进、安全使用、经济合理、功能划分合理、</w:t>
      </w:r>
      <w:r>
        <w:rPr>
          <w:rFonts w:hint="eastAsia" w:hAnsi="宋体" w:cs="宋体"/>
          <w:color w:val="auto"/>
          <w:kern w:val="2"/>
          <w:sz w:val="21"/>
          <w:szCs w:val="21"/>
          <w:highlight w:val="none"/>
          <w:lang w:val="en-US" w:eastAsia="zh-CN" w:bidi="ar"/>
        </w:rPr>
        <w:t>动线规划合理、</w:t>
      </w:r>
      <w:r>
        <w:rPr>
          <w:rFonts w:hint="eastAsia" w:ascii="宋体" w:hAnsi="宋体" w:eastAsia="宋体" w:cs="宋体"/>
          <w:color w:val="auto"/>
          <w:kern w:val="2"/>
          <w:sz w:val="21"/>
          <w:szCs w:val="21"/>
          <w:highlight w:val="none"/>
          <w:lang w:val="en-US" w:eastAsia="zh-CN" w:bidi="ar"/>
        </w:rPr>
        <w:t>方便施工的要求。设计文件完整、准确、详尽，符合国家、地方及相关行业现行的规范,符合甲方及政府相关审批部门的要求。</w:t>
      </w:r>
    </w:p>
    <w:p w14:paraId="6263B07F">
      <w:pPr>
        <w:pStyle w:val="12"/>
        <w:numPr>
          <w:ilvl w:val="0"/>
          <w:numId w:val="0"/>
        </w:numPr>
        <w:spacing w:line="57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2、未出施工图的设备房等后勤空间，需有明确的文字说明天地墙的做法及材料。</w:t>
      </w:r>
    </w:p>
    <w:p w14:paraId="79C1ABC9">
      <w:pPr>
        <w:pStyle w:val="12"/>
        <w:numPr>
          <w:ilvl w:val="0"/>
          <w:numId w:val="0"/>
        </w:numPr>
        <w:spacing w:line="570" w:lineRule="exact"/>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各图中标注的材料需有材料编号，与材料表一一对应。</w:t>
      </w:r>
    </w:p>
    <w:p w14:paraId="43A50ABB">
      <w:pPr>
        <w:pStyle w:val="12"/>
        <w:numPr>
          <w:ilvl w:val="0"/>
          <w:numId w:val="0"/>
        </w:numPr>
        <w:spacing w:line="570" w:lineRule="exact"/>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清楚、准确地标注施工尺寸及饰面处理要求。</w:t>
      </w:r>
    </w:p>
    <w:p w14:paraId="4A6DFEFA">
      <w:pPr>
        <w:pStyle w:val="12"/>
        <w:numPr>
          <w:ilvl w:val="0"/>
          <w:numId w:val="0"/>
        </w:numPr>
        <w:spacing w:line="570" w:lineRule="exact"/>
        <w:rPr>
          <w:rFonts w:hint="eastAsia" w:ascii="宋体" w:hAnsi="宋体" w:eastAsia="宋体" w:cs="宋体"/>
          <w:color w:val="auto"/>
          <w:kern w:val="2"/>
          <w:sz w:val="21"/>
          <w:szCs w:val="21"/>
          <w:highlight w:val="none"/>
          <w:lang w:val="en-US" w:eastAsia="zh-CN" w:bidi="ar"/>
        </w:rPr>
      </w:pPr>
      <w:r>
        <w:rPr>
          <w:rFonts w:hint="eastAsia" w:hAnsi="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装修大样图的的做法要符合施工工艺要求和技术标准；材质的表达要求清晰、适当、合理；施工尺寸要准确详细，施工工艺的要求、做法要作文字说明。</w:t>
      </w:r>
    </w:p>
    <w:p w14:paraId="07379C81">
      <w:pPr>
        <w:pStyle w:val="12"/>
        <w:numPr>
          <w:ilvl w:val="0"/>
          <w:numId w:val="0"/>
        </w:numPr>
        <w:spacing w:line="570" w:lineRule="exact"/>
        <w:rPr>
          <w:rFonts w:hint="eastAsia" w:ascii="宋体" w:hAnsi="宋体" w:eastAsia="宋体" w:cs="宋体"/>
          <w:color w:val="auto"/>
          <w:kern w:val="2"/>
          <w:sz w:val="21"/>
          <w:szCs w:val="21"/>
          <w:highlight w:val="none"/>
          <w:lang w:val="en-US" w:eastAsia="zh-CN" w:bidi="ar"/>
        </w:rPr>
      </w:pPr>
      <w:bookmarkStart w:id="4" w:name="_Toc180850592"/>
      <w:r>
        <w:rPr>
          <w:rFonts w:hint="eastAsia" w:ascii="宋体" w:hAnsi="宋体" w:eastAsia="宋体" w:cs="宋体"/>
          <w:color w:val="auto"/>
          <w:kern w:val="2"/>
          <w:sz w:val="21"/>
          <w:szCs w:val="21"/>
          <w:highlight w:val="none"/>
          <w:lang w:val="en-US" w:eastAsia="zh-CN" w:bidi="ar"/>
        </w:rPr>
        <w:t>（二）展示专项设计</w:t>
      </w:r>
    </w:p>
    <w:p w14:paraId="15BE5CD5">
      <w:pPr>
        <w:pStyle w:val="12"/>
        <w:numPr>
          <w:ilvl w:val="0"/>
          <w:numId w:val="0"/>
        </w:numPr>
        <w:spacing w:line="570" w:lineRule="exact"/>
        <w:rPr>
          <w:rFonts w:hint="eastAsia"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设计</w:t>
      </w:r>
      <w:r>
        <w:rPr>
          <w:rFonts w:hint="eastAsia" w:ascii="宋体" w:hAnsi="宋体" w:cs="宋体"/>
          <w:color w:val="auto"/>
          <w:kern w:val="2"/>
          <w:sz w:val="21"/>
          <w:szCs w:val="21"/>
          <w:highlight w:val="none"/>
          <w:lang w:val="en-US" w:eastAsia="zh-CN" w:bidi="ar"/>
        </w:rPr>
        <w:t>文件</w:t>
      </w:r>
      <w:r>
        <w:rPr>
          <w:rFonts w:hint="eastAsia" w:ascii="宋体" w:hAnsi="宋体" w:eastAsia="宋体" w:cs="宋体"/>
          <w:color w:val="auto"/>
          <w:kern w:val="2"/>
          <w:sz w:val="21"/>
          <w:szCs w:val="21"/>
          <w:highlight w:val="none"/>
          <w:lang w:val="en-US" w:eastAsia="zh-CN" w:bidi="ar"/>
        </w:rPr>
        <w:t>需</w:t>
      </w:r>
      <w:r>
        <w:rPr>
          <w:rFonts w:hint="eastAsia" w:ascii="宋体" w:hAnsi="宋体" w:cs="宋体"/>
          <w:color w:val="auto"/>
          <w:kern w:val="2"/>
          <w:sz w:val="21"/>
          <w:szCs w:val="21"/>
          <w:highlight w:val="none"/>
          <w:lang w:val="en-US" w:eastAsia="zh-CN" w:bidi="ar"/>
        </w:rPr>
        <w:t>内容准确，展示</w:t>
      </w:r>
      <w:r>
        <w:rPr>
          <w:rFonts w:hint="eastAsia" w:ascii="宋体" w:hAnsi="宋体" w:eastAsia="宋体" w:cs="宋体"/>
          <w:color w:val="auto"/>
          <w:kern w:val="2"/>
          <w:sz w:val="21"/>
          <w:szCs w:val="21"/>
          <w:highlight w:val="none"/>
          <w:lang w:val="en-US" w:eastAsia="zh-CN" w:bidi="ar"/>
        </w:rPr>
        <w:t>面标注、尺寸、规格、风格一致</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效果一致</w:t>
      </w:r>
      <w:r>
        <w:rPr>
          <w:rFonts w:hint="eastAsia" w:ascii="宋体" w:hAnsi="宋体" w:cs="宋体"/>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深度一致</w:t>
      </w:r>
      <w:r>
        <w:rPr>
          <w:rFonts w:hint="eastAsia" w:ascii="宋体" w:hAnsi="宋体" w:cs="宋体"/>
          <w:color w:val="auto"/>
          <w:kern w:val="2"/>
          <w:sz w:val="21"/>
          <w:szCs w:val="21"/>
          <w:highlight w:val="none"/>
          <w:lang w:val="en-US" w:eastAsia="zh-CN" w:bidi="ar"/>
        </w:rPr>
        <w:t>。</w:t>
      </w:r>
    </w:p>
    <w:p w14:paraId="5FEE66CA">
      <w:pPr>
        <w:pStyle w:val="12"/>
        <w:numPr>
          <w:ilvl w:val="0"/>
          <w:numId w:val="0"/>
        </w:numPr>
        <w:spacing w:line="570" w:lineRule="exact"/>
        <w:rPr>
          <w:rFonts w:hint="default" w:ascii="宋体" w:hAnsi="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2、多媒体展示文件需满足展陈大纲需求，文件格式适用，深度及精度符合展项方案。</w:t>
      </w:r>
    </w:p>
    <w:p w14:paraId="34A4BF3A">
      <w:pPr>
        <w:pStyle w:val="12"/>
        <w:numPr>
          <w:ilvl w:val="0"/>
          <w:numId w:val="0"/>
        </w:numPr>
        <w:spacing w:line="57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（三）电气专业</w:t>
      </w:r>
      <w:bookmarkEnd w:id="4"/>
    </w:p>
    <w:p w14:paraId="2264EC04">
      <w:pPr>
        <w:pStyle w:val="12"/>
        <w:numPr>
          <w:ilvl w:val="0"/>
          <w:numId w:val="0"/>
        </w:numPr>
        <w:spacing w:line="570" w:lineRule="exact"/>
        <w:rPr>
          <w:rFonts w:hAnsi="宋体"/>
          <w:color w:val="auto"/>
        </w:rPr>
      </w:pP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负责电气照明、应急及疏散照明、电箱及插座的定位，完成电气照明、应急照明、插座平面图及相应的配电系统图、多媒体和展项技术项目图，电气和控制线路图；负责动力及各电气设备的配电平面及系统设计，在系统图中为</w:t>
      </w:r>
      <w:r>
        <w:rPr>
          <w:rFonts w:hint="eastAsia" w:ascii="宋体" w:hAnsi="宋体" w:cs="宋体"/>
          <w:color w:val="auto"/>
          <w:kern w:val="2"/>
          <w:sz w:val="21"/>
          <w:szCs w:val="21"/>
          <w:highlight w:val="none"/>
          <w:lang w:val="en-US" w:eastAsia="zh-CN" w:bidi="ar"/>
        </w:rPr>
        <w:t>暖通</w:t>
      </w:r>
      <w:r>
        <w:rPr>
          <w:rFonts w:hint="eastAsia" w:ascii="宋体" w:hAnsi="宋体" w:eastAsia="宋体" w:cs="宋体"/>
          <w:color w:val="auto"/>
          <w:kern w:val="2"/>
          <w:sz w:val="21"/>
          <w:szCs w:val="21"/>
          <w:highlight w:val="none"/>
          <w:lang w:val="en-US" w:eastAsia="zh-CN" w:bidi="ar"/>
        </w:rPr>
        <w:t>专业、</w:t>
      </w:r>
      <w:r>
        <w:rPr>
          <w:rFonts w:hint="eastAsia" w:ascii="宋体" w:hAnsi="宋体" w:cs="宋体"/>
          <w:color w:val="auto"/>
          <w:kern w:val="2"/>
          <w:sz w:val="21"/>
          <w:szCs w:val="21"/>
          <w:highlight w:val="none"/>
          <w:lang w:val="en-US" w:eastAsia="zh-CN" w:bidi="ar"/>
        </w:rPr>
        <w:t>安防监控</w:t>
      </w:r>
      <w:r>
        <w:rPr>
          <w:rFonts w:hint="eastAsia" w:ascii="宋体" w:hAnsi="宋体" w:eastAsia="宋体" w:cs="宋体"/>
          <w:color w:val="auto"/>
          <w:kern w:val="2"/>
          <w:sz w:val="21"/>
          <w:szCs w:val="21"/>
          <w:highlight w:val="none"/>
          <w:lang w:val="en-US" w:eastAsia="zh-CN" w:bidi="ar"/>
        </w:rPr>
        <w:t>专业提供末端配电接口。</w:t>
      </w:r>
      <w:bookmarkStart w:id="5" w:name="_Toc180850593"/>
      <w:r>
        <w:rPr>
          <w:rFonts w:hint="eastAsia" w:ascii="宋体" w:hAnsi="宋体" w:cs="宋体"/>
          <w:color w:val="auto"/>
          <w:kern w:val="2"/>
          <w:sz w:val="21"/>
          <w:szCs w:val="21"/>
          <w:highlight w:val="none"/>
          <w:lang w:val="en-US" w:eastAsia="zh-CN" w:bidi="ar"/>
        </w:rPr>
        <w:t>2、协调</w:t>
      </w:r>
      <w:r>
        <w:rPr>
          <w:rFonts w:hint="eastAsia" w:ascii="宋体" w:hAnsi="宋体" w:eastAsia="宋体" w:cs="宋体"/>
          <w:color w:val="auto"/>
          <w:kern w:val="2"/>
          <w:sz w:val="21"/>
          <w:szCs w:val="21"/>
          <w:highlight w:val="none"/>
          <w:lang w:val="en-US" w:eastAsia="zh-CN" w:bidi="ar"/>
        </w:rPr>
        <w:t>暖通</w:t>
      </w:r>
      <w:r>
        <w:rPr>
          <w:rFonts w:hint="eastAsia" w:ascii="宋体" w:hAnsi="宋体" w:cs="宋体"/>
          <w:color w:val="auto"/>
          <w:kern w:val="2"/>
          <w:sz w:val="21"/>
          <w:szCs w:val="21"/>
          <w:highlight w:val="none"/>
          <w:lang w:val="en-US" w:eastAsia="zh-CN" w:bidi="ar"/>
        </w:rPr>
        <w:t>专业对</w:t>
      </w:r>
      <w:r>
        <w:rPr>
          <w:rFonts w:hint="eastAsia" w:ascii="宋体" w:hAnsi="宋体" w:eastAsia="宋体" w:cs="宋体"/>
          <w:color w:val="auto"/>
          <w:kern w:val="2"/>
          <w:sz w:val="21"/>
          <w:szCs w:val="21"/>
          <w:highlight w:val="none"/>
          <w:lang w:val="en-US" w:eastAsia="zh-CN" w:bidi="ar"/>
        </w:rPr>
        <w:t>风口及检修口的形式、定位</w:t>
      </w:r>
      <w:r>
        <w:rPr>
          <w:rFonts w:hint="eastAsia" w:ascii="宋体" w:hAnsi="宋体" w:cs="宋体"/>
          <w:color w:val="auto"/>
          <w:kern w:val="2"/>
          <w:sz w:val="21"/>
          <w:szCs w:val="21"/>
          <w:highlight w:val="none"/>
          <w:lang w:val="en-US" w:eastAsia="zh-CN" w:bidi="ar"/>
        </w:rPr>
        <w:t>提出要求和</w:t>
      </w:r>
      <w:r>
        <w:rPr>
          <w:rFonts w:hint="eastAsia" w:ascii="宋体" w:hAnsi="宋体" w:eastAsia="宋体" w:cs="宋体"/>
          <w:color w:val="auto"/>
          <w:kern w:val="2"/>
          <w:sz w:val="21"/>
          <w:szCs w:val="21"/>
          <w:highlight w:val="none"/>
          <w:lang w:val="en-US" w:eastAsia="zh-CN" w:bidi="ar"/>
        </w:rPr>
        <w:t>确定</w:t>
      </w:r>
      <w:r>
        <w:rPr>
          <w:rFonts w:hint="eastAsia" w:ascii="宋体" w:hAnsi="宋体" w:cs="宋体"/>
          <w:color w:val="auto"/>
          <w:kern w:val="2"/>
          <w:sz w:val="21"/>
          <w:szCs w:val="21"/>
          <w:highlight w:val="none"/>
          <w:lang w:val="en-US" w:eastAsia="zh-CN" w:bidi="ar"/>
        </w:rPr>
        <w:t>的</w:t>
      </w:r>
      <w:r>
        <w:rPr>
          <w:rFonts w:hint="eastAsia" w:ascii="宋体" w:hAnsi="宋体" w:eastAsia="宋体" w:cs="宋体"/>
          <w:color w:val="auto"/>
          <w:kern w:val="2"/>
          <w:sz w:val="21"/>
          <w:szCs w:val="21"/>
          <w:highlight w:val="none"/>
          <w:lang w:val="en-US" w:eastAsia="zh-CN" w:bidi="ar"/>
        </w:rPr>
        <w:t>天花标高。</w:t>
      </w:r>
    </w:p>
    <w:p w14:paraId="6CF98B87">
      <w:pPr>
        <w:pStyle w:val="12"/>
        <w:numPr>
          <w:ilvl w:val="0"/>
          <w:numId w:val="0"/>
        </w:numPr>
        <w:spacing w:line="57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（四）</w:t>
      </w:r>
      <w:bookmarkEnd w:id="5"/>
      <w:bookmarkStart w:id="6" w:name="_Toc180850597"/>
      <w:r>
        <w:rPr>
          <w:rFonts w:hint="eastAsia" w:ascii="宋体" w:hAnsi="宋体" w:eastAsia="宋体" w:cs="宋体"/>
          <w:color w:val="auto"/>
          <w:kern w:val="2"/>
          <w:sz w:val="21"/>
          <w:szCs w:val="21"/>
          <w:highlight w:val="none"/>
          <w:lang w:val="en-US" w:eastAsia="zh-CN" w:bidi="ar"/>
        </w:rPr>
        <w:t>智能化专业</w:t>
      </w:r>
      <w:bookmarkEnd w:id="6"/>
    </w:p>
    <w:bookmarkEnd w:id="2"/>
    <w:p w14:paraId="2032E86C">
      <w:pPr>
        <w:pStyle w:val="12"/>
        <w:numPr>
          <w:ilvl w:val="0"/>
          <w:numId w:val="0"/>
        </w:numPr>
        <w:spacing w:line="57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1、提供完整的展厅智能化</w:t>
      </w:r>
      <w:r>
        <w:rPr>
          <w:rFonts w:hint="eastAsia" w:ascii="宋体" w:hAnsi="宋体" w:cs="宋体"/>
          <w:color w:val="auto"/>
          <w:kern w:val="2"/>
          <w:sz w:val="21"/>
          <w:szCs w:val="21"/>
          <w:highlight w:val="none"/>
          <w:lang w:val="en-US" w:eastAsia="zh-CN" w:bidi="ar"/>
        </w:rPr>
        <w:t>设计</w:t>
      </w:r>
      <w:r>
        <w:rPr>
          <w:rFonts w:hint="eastAsia" w:ascii="宋体" w:hAnsi="宋体" w:eastAsia="宋体" w:cs="宋体"/>
          <w:color w:val="auto"/>
          <w:kern w:val="2"/>
          <w:sz w:val="21"/>
          <w:szCs w:val="21"/>
          <w:highlight w:val="none"/>
          <w:lang w:val="en-US" w:eastAsia="zh-CN" w:bidi="ar"/>
        </w:rPr>
        <w:t>方案（含方案说明、明确的系统功能、各系统技术性能指标、主要设备参数描述等）。</w:t>
      </w:r>
    </w:p>
    <w:p w14:paraId="647ACF79">
      <w:pPr>
        <w:pStyle w:val="12"/>
        <w:numPr>
          <w:ilvl w:val="0"/>
          <w:numId w:val="0"/>
        </w:numPr>
        <w:spacing w:line="57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2、根据确定的展厅智能化</w:t>
      </w:r>
      <w:r>
        <w:rPr>
          <w:rFonts w:hint="eastAsia" w:ascii="宋体" w:hAnsi="宋体" w:cs="宋体"/>
          <w:color w:val="auto"/>
          <w:kern w:val="2"/>
          <w:sz w:val="21"/>
          <w:szCs w:val="21"/>
          <w:highlight w:val="none"/>
          <w:lang w:val="en-US" w:eastAsia="zh-CN" w:bidi="ar"/>
        </w:rPr>
        <w:t>设计</w:t>
      </w:r>
      <w:r>
        <w:rPr>
          <w:rFonts w:hint="eastAsia" w:ascii="宋体" w:hAnsi="宋体" w:eastAsia="宋体" w:cs="宋体"/>
          <w:color w:val="auto"/>
          <w:kern w:val="2"/>
          <w:sz w:val="21"/>
          <w:szCs w:val="21"/>
          <w:highlight w:val="none"/>
          <w:lang w:val="en-US" w:eastAsia="zh-CN" w:bidi="ar"/>
        </w:rPr>
        <w:t>方案及装修图，完成展厅智能化扩初图纸设计（含系统设计说明、系统图例、系统图、各系统设备及末端设备布点定位平面设计图、机房平面图等）。</w:t>
      </w:r>
    </w:p>
    <w:p w14:paraId="2B22DC4C">
      <w:pPr>
        <w:pStyle w:val="12"/>
        <w:numPr>
          <w:ilvl w:val="0"/>
          <w:numId w:val="0"/>
        </w:numPr>
        <w:spacing w:line="57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须结合展厅装修图、电专业插座平面图、其它机电设备图等，完成智能化施工图；施工图中所选设备的表达、使用线缆类型，要求清晰、适当、合理；施工尺寸要准确、详细，施工工艺的要求、做法要作文字说明；应结合其他相关专业完成施工图设计。</w:t>
      </w:r>
    </w:p>
    <w:p w14:paraId="1FAF8D7E">
      <w:pPr>
        <w:pStyle w:val="12"/>
        <w:numPr>
          <w:ilvl w:val="0"/>
          <w:numId w:val="0"/>
        </w:numPr>
        <w:spacing w:line="57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4、提供展厅智能化设备清单</w:t>
      </w:r>
    </w:p>
    <w:p w14:paraId="42CB9628">
      <w:pPr>
        <w:spacing w:line="57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（五）环保与创新</w:t>
      </w:r>
    </w:p>
    <w:p w14:paraId="6A1D71D9">
      <w:pPr>
        <w:spacing w:line="57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1.采用节能LED灯具，能耗降低30%。</w:t>
      </w:r>
    </w:p>
    <w:p w14:paraId="6CD93CF3">
      <w:pPr>
        <w:spacing w:line="57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2.展墙优先使用可回收或便于更新材料（如铝蜂窝板、宣绒布等）</w:t>
      </w:r>
    </w:p>
    <w:p w14:paraId="29C39515">
      <w:pPr>
        <w:spacing w:line="570" w:lineRule="exact"/>
      </w:pPr>
      <w:r>
        <w:rPr>
          <w:rFonts w:hint="eastAsia" w:ascii="宋体" w:hAnsi="宋体" w:cs="宋体"/>
          <w:color w:val="auto"/>
          <w:kern w:val="2"/>
          <w:sz w:val="21"/>
          <w:szCs w:val="21"/>
          <w:highlight w:val="none"/>
          <w:lang w:val="en-US" w:eastAsia="zh-CN" w:bidi="ar"/>
        </w:rPr>
        <w:t>（六）软装展品要求</w:t>
      </w:r>
    </w:p>
    <w:p w14:paraId="62B5D8BE">
      <w:pPr>
        <w:spacing w:line="570" w:lineRule="exact"/>
        <w:rPr>
          <w:rFonts w:hint="eastAsia" w:ascii="宋体" w:hAnsi="宋体" w:eastAsia="宋体" w:cs="宋体"/>
          <w:color w:val="FF0000"/>
          <w:kern w:val="2"/>
          <w:sz w:val="21"/>
          <w:szCs w:val="21"/>
          <w:highlight w:val="none"/>
          <w:lang w:val="en-US" w:eastAsia="zh-CN" w:bidi="ar"/>
        </w:rPr>
      </w:pPr>
      <w:r>
        <w:rPr>
          <w:rFonts w:hint="eastAsia" w:ascii="宋体" w:hAnsi="宋体" w:eastAsia="宋体" w:cs="宋体"/>
          <w:color w:val="FF0000"/>
          <w:kern w:val="2"/>
          <w:sz w:val="21"/>
          <w:szCs w:val="21"/>
          <w:highlight w:val="none"/>
          <w:lang w:val="en-US" w:eastAsia="zh-CN" w:bidi="ar"/>
        </w:rPr>
        <w:t>1.</w:t>
      </w:r>
      <w:r>
        <w:rPr>
          <w:rFonts w:hint="default" w:ascii="宋体" w:hAnsi="宋体" w:eastAsia="宋体" w:cs="宋体"/>
          <w:color w:val="FF0000"/>
          <w:kern w:val="2"/>
          <w:sz w:val="21"/>
          <w:szCs w:val="21"/>
          <w:highlight w:val="none"/>
          <w:lang w:val="en-US" w:eastAsia="zh-CN" w:bidi="ar"/>
        </w:rPr>
        <w:t>‌色彩搭配‌：色彩搭配要和谐统一，避免过于鲜艳或暗沉的颜色，以免给参观者带来不适。</w:t>
      </w:r>
    </w:p>
    <w:p w14:paraId="5A15C0BD">
      <w:pPr>
        <w:spacing w:line="570" w:lineRule="exact"/>
        <w:rPr>
          <w:rFonts w:hint="default" w:ascii="宋体" w:hAnsi="宋体" w:eastAsia="宋体" w:cs="宋体"/>
          <w:color w:val="FF0000"/>
          <w:kern w:val="2"/>
          <w:sz w:val="21"/>
          <w:szCs w:val="21"/>
          <w:highlight w:val="none"/>
          <w:lang w:val="en-US" w:eastAsia="zh-CN" w:bidi="ar"/>
        </w:rPr>
      </w:pPr>
      <w:r>
        <w:rPr>
          <w:rFonts w:hint="eastAsia" w:ascii="宋体" w:hAnsi="宋体" w:eastAsia="宋体" w:cs="宋体"/>
          <w:color w:val="FF0000"/>
          <w:kern w:val="2"/>
          <w:sz w:val="21"/>
          <w:szCs w:val="21"/>
          <w:highlight w:val="none"/>
          <w:lang w:val="en-US" w:eastAsia="zh-CN" w:bidi="ar"/>
        </w:rPr>
        <w:t>2.</w:t>
      </w:r>
      <w:r>
        <w:rPr>
          <w:rFonts w:hint="default" w:ascii="宋体" w:hAnsi="宋体" w:eastAsia="宋体" w:cs="宋体"/>
          <w:color w:val="FF0000"/>
          <w:kern w:val="2"/>
          <w:sz w:val="21"/>
          <w:szCs w:val="21"/>
          <w:highlight w:val="none"/>
          <w:lang w:val="en-US" w:eastAsia="zh-CN" w:bidi="ar"/>
        </w:rPr>
        <w:t>‌产品配置‌：产品配置要有层次感，大小、高矮搭配得当，整体和谐而又不失变化。</w:t>
      </w:r>
      <w:r>
        <w:rPr>
          <w:rFonts w:hint="eastAsia" w:ascii="宋体" w:hAnsi="宋体" w:eastAsia="宋体" w:cs="宋体"/>
          <w:color w:val="FF0000"/>
          <w:kern w:val="2"/>
          <w:sz w:val="21"/>
          <w:szCs w:val="21"/>
          <w:highlight w:val="none"/>
          <w:lang w:val="en-US" w:eastAsia="zh-CN" w:bidi="ar"/>
        </w:rPr>
        <w:t>可</w:t>
      </w:r>
      <w:r>
        <w:rPr>
          <w:rFonts w:hint="default" w:ascii="宋体" w:hAnsi="宋体" w:eastAsia="宋体" w:cs="宋体"/>
          <w:color w:val="FF0000"/>
          <w:kern w:val="2"/>
          <w:sz w:val="21"/>
          <w:szCs w:val="21"/>
          <w:highlight w:val="none"/>
          <w:lang w:val="en-US" w:eastAsia="zh-CN" w:bidi="ar"/>
        </w:rPr>
        <w:t>以</w:t>
      </w:r>
    </w:p>
    <w:p w14:paraId="0F80617B">
      <w:pPr>
        <w:spacing w:line="570" w:lineRule="exact"/>
        <w:rPr>
          <w:rFonts w:hint="eastAsia" w:ascii="宋体" w:hAnsi="宋体" w:eastAsia="宋体" w:cs="宋体"/>
          <w:color w:val="FF0000"/>
          <w:kern w:val="2"/>
          <w:sz w:val="21"/>
          <w:szCs w:val="21"/>
          <w:highlight w:val="none"/>
          <w:lang w:val="en-US" w:eastAsia="zh-CN" w:bidi="ar"/>
        </w:rPr>
      </w:pPr>
      <w:r>
        <w:rPr>
          <w:rFonts w:hint="default" w:ascii="宋体" w:hAnsi="宋体" w:eastAsia="宋体" w:cs="宋体"/>
          <w:color w:val="FF0000"/>
          <w:kern w:val="2"/>
          <w:sz w:val="21"/>
          <w:szCs w:val="21"/>
          <w:highlight w:val="none"/>
          <w:lang w:val="en-US" w:eastAsia="zh-CN" w:bidi="ar"/>
        </w:rPr>
        <w:t>通过情景化的展示区域，让参观者能够身临其境地感受设计的魅力‌</w:t>
      </w:r>
      <w:r>
        <w:rPr>
          <w:rFonts w:hint="eastAsia" w:ascii="宋体" w:hAnsi="宋体" w:cs="宋体"/>
          <w:color w:val="FF0000"/>
          <w:kern w:val="2"/>
          <w:sz w:val="21"/>
          <w:szCs w:val="21"/>
          <w:highlight w:val="none"/>
          <w:lang w:val="en-US" w:eastAsia="zh-CN" w:bidi="ar"/>
        </w:rPr>
        <w:t>。</w:t>
      </w:r>
    </w:p>
    <w:p w14:paraId="748BBB0C">
      <w:pPr>
        <w:spacing w:line="570" w:lineRule="exact"/>
        <w:rPr>
          <w:rFonts w:hint="default" w:ascii="宋体" w:hAnsi="宋体" w:cs="宋体"/>
          <w:color w:val="FF0000"/>
          <w:kern w:val="2"/>
          <w:sz w:val="21"/>
          <w:szCs w:val="21"/>
          <w:highlight w:val="none"/>
          <w:lang w:val="en-US" w:eastAsia="zh-CN" w:bidi="ar"/>
        </w:rPr>
      </w:pPr>
      <w:r>
        <w:rPr>
          <w:rFonts w:hint="eastAsia" w:ascii="宋体" w:hAnsi="宋体" w:cs="宋体"/>
          <w:color w:val="FF0000"/>
          <w:kern w:val="2"/>
          <w:sz w:val="21"/>
          <w:szCs w:val="21"/>
          <w:highlight w:val="none"/>
          <w:lang w:val="en-US" w:eastAsia="zh-CN" w:bidi="ar"/>
        </w:rPr>
        <w:t>3.</w:t>
      </w:r>
      <w:r>
        <w:rPr>
          <w:rFonts w:hint="default" w:ascii="宋体" w:hAnsi="宋体" w:eastAsia="宋体" w:cs="宋体"/>
          <w:color w:val="FF0000"/>
          <w:kern w:val="2"/>
          <w:sz w:val="21"/>
          <w:szCs w:val="21"/>
          <w:highlight w:val="none"/>
          <w:lang w:val="en-US" w:eastAsia="zh-CN" w:bidi="ar"/>
        </w:rPr>
        <w:t>‌展示</w:t>
      </w:r>
      <w:r>
        <w:rPr>
          <w:rFonts w:hint="eastAsia" w:ascii="宋体" w:hAnsi="宋体" w:cs="宋体"/>
          <w:color w:val="FF0000"/>
          <w:kern w:val="2"/>
          <w:sz w:val="21"/>
          <w:szCs w:val="21"/>
          <w:highlight w:val="none"/>
          <w:lang w:val="en-US" w:eastAsia="zh-CN" w:bidi="ar"/>
        </w:rPr>
        <w:t>展品</w:t>
      </w:r>
      <w:r>
        <w:rPr>
          <w:rFonts w:hint="default" w:ascii="宋体" w:hAnsi="宋体" w:eastAsia="宋体" w:cs="宋体"/>
          <w:color w:val="FF0000"/>
          <w:kern w:val="2"/>
          <w:sz w:val="21"/>
          <w:szCs w:val="21"/>
          <w:highlight w:val="none"/>
          <w:lang w:val="en-US" w:eastAsia="zh-CN" w:bidi="ar"/>
        </w:rPr>
        <w:t>内容‌：展示内容要突出企业的核心价值和特点，展示器具和展示方式要符合展示内容的需求，使展品能够清晰、有序地展示，并能有效吸引观众的注意力。</w:t>
      </w:r>
    </w:p>
    <w:p w14:paraId="56D8C1C4">
      <w:pPr>
        <w:spacing w:line="57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八、设计成果文件要求</w:t>
      </w:r>
    </w:p>
    <w:p w14:paraId="6EAD077E">
      <w:pPr>
        <w:pStyle w:val="12"/>
        <w:numPr>
          <w:ilvl w:val="0"/>
          <w:numId w:val="0"/>
        </w:numPr>
        <w:spacing w:line="57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1、设计成果应满足展陈大纲的要求。</w:t>
      </w:r>
    </w:p>
    <w:p w14:paraId="3F396A2C">
      <w:pPr>
        <w:pStyle w:val="12"/>
        <w:numPr>
          <w:ilvl w:val="0"/>
          <w:numId w:val="0"/>
        </w:numPr>
        <w:spacing w:line="57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2、设计文件应满足广州市、增城区各专业部门的要求，如规划、国土、消防、民防、环保、卫生、交委、交警等部门的报建报审报批要求，在施工过程中密切配合总包方的报建工作。</w:t>
      </w:r>
    </w:p>
    <w:p w14:paraId="5CAC8805">
      <w:pPr>
        <w:pStyle w:val="12"/>
        <w:numPr>
          <w:ilvl w:val="0"/>
          <w:numId w:val="0"/>
        </w:numPr>
        <w:spacing w:line="57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各专业图纸必须符合国家现行的技术规范及标准要求，达到有关审批和审查部门的报送要求，并满足相关专业的下一阶段的招标工作。施工图深度和质量必须满足其编制规范及要求，并满足预算编制，确保不出现图纸漏项漏量，并具有施工实施的可行性。</w:t>
      </w:r>
    </w:p>
    <w:p w14:paraId="34F5CA28">
      <w:pPr>
        <w:pStyle w:val="12"/>
        <w:numPr>
          <w:ilvl w:val="0"/>
          <w:numId w:val="0"/>
        </w:numPr>
        <w:spacing w:line="57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4、装修设计应美观、实用，满足建筑使用相关技术要求。</w:t>
      </w:r>
    </w:p>
    <w:p w14:paraId="12D69E12">
      <w:pPr>
        <w:pStyle w:val="12"/>
        <w:numPr>
          <w:ilvl w:val="0"/>
          <w:numId w:val="0"/>
        </w:numPr>
        <w:spacing w:line="57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5、设计文件含盖施工图审查章蓝图 六份，CAD和PDF电子版文件光盘一个。满足广州市工程建设项目联合审批平台二一联合审图备案条件。以及报审各部门所需要的图纸份数。</w:t>
      </w:r>
    </w:p>
    <w:p w14:paraId="5FC82185">
      <w:pPr>
        <w:pStyle w:val="12"/>
        <w:numPr>
          <w:ilvl w:val="0"/>
          <w:numId w:val="0"/>
        </w:numPr>
        <w:spacing w:line="570" w:lineRule="exac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6、配合申办《施工许可证》和验收备案提交的设计单位及人员的资质和其他文件。</w:t>
      </w:r>
    </w:p>
    <w:p w14:paraId="13DBC3D4">
      <w:pPr>
        <w:spacing w:line="570" w:lineRule="exact"/>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九、提交成果及时间节点</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5183"/>
        <w:gridCol w:w="2202"/>
      </w:tblGrid>
      <w:tr w14:paraId="34F3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Align w:val="center"/>
          </w:tcPr>
          <w:p w14:paraId="7D591F05">
            <w:pPr>
              <w:spacing w:line="570" w:lineRule="exact"/>
              <w:jc w:val="center"/>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阶段</w:t>
            </w:r>
          </w:p>
        </w:tc>
        <w:tc>
          <w:tcPr>
            <w:tcW w:w="3040" w:type="pct"/>
            <w:vAlign w:val="center"/>
          </w:tcPr>
          <w:p w14:paraId="26FB7A3D">
            <w:pPr>
              <w:spacing w:line="570" w:lineRule="exact"/>
              <w:jc w:val="center"/>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成活内容</w:t>
            </w:r>
          </w:p>
        </w:tc>
        <w:tc>
          <w:tcPr>
            <w:tcW w:w="1291" w:type="pct"/>
            <w:vAlign w:val="center"/>
          </w:tcPr>
          <w:p w14:paraId="1E75DC9E">
            <w:pPr>
              <w:spacing w:line="570" w:lineRule="exact"/>
              <w:jc w:val="center"/>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时间要求</w:t>
            </w:r>
          </w:p>
        </w:tc>
      </w:tr>
      <w:tr w14:paraId="3445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Align w:val="center"/>
          </w:tcPr>
          <w:p w14:paraId="491494CC">
            <w:pPr>
              <w:spacing w:line="570" w:lineRule="exact"/>
              <w:jc w:val="center"/>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概念方案</w:t>
            </w:r>
          </w:p>
        </w:tc>
        <w:tc>
          <w:tcPr>
            <w:tcW w:w="3040" w:type="pct"/>
            <w:vAlign w:val="center"/>
          </w:tcPr>
          <w:p w14:paraId="305E3E7F">
            <w:pPr>
              <w:spacing w:line="570" w:lineRule="exact"/>
              <w:jc w:val="center"/>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平面图、效果图、设计说明</w:t>
            </w:r>
          </w:p>
        </w:tc>
        <w:tc>
          <w:tcPr>
            <w:tcW w:w="1291" w:type="pct"/>
            <w:vAlign w:val="center"/>
          </w:tcPr>
          <w:p w14:paraId="327E1107">
            <w:pPr>
              <w:spacing w:line="570" w:lineRule="exact"/>
              <w:jc w:val="center"/>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个</w:t>
            </w:r>
            <w:r>
              <w:rPr>
                <w:rFonts w:hint="eastAsia" w:ascii="宋体" w:hAnsi="宋体" w:cs="宋体"/>
                <w:color w:val="auto"/>
                <w:kern w:val="2"/>
                <w:sz w:val="21"/>
                <w:szCs w:val="21"/>
                <w:highlight w:val="none"/>
                <w:lang w:val="en-US" w:eastAsia="zh-CN" w:bidi="ar"/>
              </w:rPr>
              <w:t>日历天</w:t>
            </w:r>
          </w:p>
        </w:tc>
      </w:tr>
      <w:tr w14:paraId="46C5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Align w:val="center"/>
          </w:tcPr>
          <w:p w14:paraId="5E571993">
            <w:pPr>
              <w:spacing w:line="570" w:lineRule="exact"/>
              <w:jc w:val="center"/>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深化设计</w:t>
            </w:r>
          </w:p>
        </w:tc>
        <w:tc>
          <w:tcPr>
            <w:tcW w:w="3040" w:type="pct"/>
            <w:vAlign w:val="center"/>
          </w:tcPr>
          <w:p w14:paraId="13BCB7DB">
            <w:pPr>
              <w:spacing w:line="570" w:lineRule="exact"/>
              <w:jc w:val="center"/>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施工图、材料清单、设备点位图</w:t>
            </w:r>
          </w:p>
        </w:tc>
        <w:tc>
          <w:tcPr>
            <w:tcW w:w="1291" w:type="pct"/>
            <w:vAlign w:val="center"/>
          </w:tcPr>
          <w:p w14:paraId="158EB392">
            <w:pPr>
              <w:spacing w:line="570" w:lineRule="exact"/>
              <w:jc w:val="center"/>
              <w:outlineLvl w:val="0"/>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个</w:t>
            </w:r>
            <w:r>
              <w:rPr>
                <w:rFonts w:hint="eastAsia" w:ascii="宋体" w:hAnsi="宋体" w:cs="宋体"/>
                <w:color w:val="auto"/>
                <w:kern w:val="2"/>
                <w:sz w:val="21"/>
                <w:szCs w:val="21"/>
                <w:highlight w:val="none"/>
                <w:lang w:val="en-US" w:eastAsia="zh-CN" w:bidi="ar"/>
              </w:rPr>
              <w:t>日历天</w:t>
            </w:r>
          </w:p>
        </w:tc>
      </w:tr>
      <w:tr w14:paraId="2BF0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pct"/>
            <w:vAlign w:val="center"/>
          </w:tcPr>
          <w:p w14:paraId="40C757DE">
            <w:pPr>
              <w:spacing w:line="570" w:lineRule="exact"/>
              <w:jc w:val="center"/>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最终成果</w:t>
            </w:r>
          </w:p>
        </w:tc>
        <w:tc>
          <w:tcPr>
            <w:tcW w:w="3040" w:type="pct"/>
            <w:vAlign w:val="center"/>
          </w:tcPr>
          <w:p w14:paraId="490912F1">
            <w:pPr>
              <w:spacing w:line="570" w:lineRule="exact"/>
              <w:jc w:val="center"/>
              <w:outlineLvl w:val="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审查盖章蓝图6分、CAD/PDF电子文档</w:t>
            </w:r>
          </w:p>
        </w:tc>
        <w:tc>
          <w:tcPr>
            <w:tcW w:w="1291" w:type="pct"/>
            <w:vAlign w:val="center"/>
          </w:tcPr>
          <w:p w14:paraId="009ADD91">
            <w:pPr>
              <w:spacing w:line="570" w:lineRule="exact"/>
              <w:jc w:val="center"/>
              <w:outlineLvl w:val="0"/>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个</w:t>
            </w:r>
            <w:r>
              <w:rPr>
                <w:rFonts w:hint="eastAsia" w:ascii="宋体" w:hAnsi="宋体" w:cs="宋体"/>
                <w:color w:val="auto"/>
                <w:kern w:val="2"/>
                <w:sz w:val="21"/>
                <w:szCs w:val="21"/>
                <w:highlight w:val="none"/>
                <w:lang w:val="en-US" w:eastAsia="zh-CN" w:bidi="ar"/>
              </w:rPr>
              <w:t>日历天</w:t>
            </w:r>
          </w:p>
        </w:tc>
      </w:tr>
    </w:tbl>
    <w:p w14:paraId="1063253D">
      <w:pPr>
        <w:spacing w:line="570" w:lineRule="exact"/>
        <w:outlineLvl w:val="0"/>
        <w:rPr>
          <w:rFonts w:hint="eastAsia" w:ascii="宋体" w:hAnsi="宋体" w:eastAsia="宋体" w:cs="宋体"/>
          <w:color w:val="auto"/>
          <w:kern w:val="2"/>
          <w:sz w:val="21"/>
          <w:szCs w:val="21"/>
          <w:highlight w:val="none"/>
          <w:lang w:val="en-US" w:eastAsia="zh-CN" w:bidi="ar"/>
        </w:rPr>
      </w:pPr>
    </w:p>
    <w:p w14:paraId="269E63D6">
      <w:pPr>
        <w:pStyle w:val="6"/>
        <w:spacing w:line="570" w:lineRule="exact"/>
        <w:ind w:left="0" w:leftChars="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十、其他要求</w:t>
      </w:r>
    </w:p>
    <w:p w14:paraId="0E228DBC">
      <w:pPr>
        <w:pStyle w:val="6"/>
        <w:spacing w:line="570" w:lineRule="exact"/>
        <w:ind w:left="0" w:leftChars="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1.设计团队资质：需提供公司资质证明、类似项目案例、主创设计简介及参与程度。</w:t>
      </w:r>
    </w:p>
    <w:p w14:paraId="76B9BC16">
      <w:pPr>
        <w:pStyle w:val="6"/>
        <w:spacing w:line="570" w:lineRule="exact"/>
        <w:ind w:left="0" w:leftChars="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2.造价控制：分项预算误差率≤5%，超支需提前说明。</w:t>
      </w:r>
    </w:p>
    <w:p w14:paraId="23AA6414">
      <w:pPr>
        <w:pStyle w:val="6"/>
        <w:spacing w:line="570" w:lineRule="exact"/>
        <w:ind w:left="0" w:leftChars="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七、附件清单</w:t>
      </w:r>
    </w:p>
    <w:p w14:paraId="189E1273">
      <w:pPr>
        <w:pStyle w:val="6"/>
        <w:spacing w:line="570" w:lineRule="exact"/>
        <w:ind w:left="0" w:leftChars="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1.现有建筑CAD图纸（含层高、结构荷载）</w:t>
      </w:r>
    </w:p>
    <w:p w14:paraId="155900C5">
      <w:pPr>
        <w:pStyle w:val="6"/>
        <w:spacing w:line="570" w:lineRule="exact"/>
        <w:ind w:left="0" w:leftChars="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2.展陈大纲</w:t>
      </w:r>
      <w:r>
        <w:rPr>
          <w:rFonts w:hint="eastAsia" w:ascii="宋体" w:hAnsi="宋体" w:cs="宋体"/>
          <w:color w:val="auto"/>
          <w:kern w:val="2"/>
          <w:sz w:val="21"/>
          <w:szCs w:val="21"/>
          <w:highlight w:val="none"/>
          <w:lang w:val="en-US" w:eastAsia="zh-CN" w:bidi="ar"/>
        </w:rPr>
        <w:t>初稿</w:t>
      </w:r>
      <w:r>
        <w:rPr>
          <w:rFonts w:hint="eastAsia" w:ascii="宋体" w:hAnsi="宋体" w:eastAsia="宋体" w:cs="宋体"/>
          <w:color w:val="auto"/>
          <w:kern w:val="2"/>
          <w:sz w:val="21"/>
          <w:szCs w:val="21"/>
          <w:highlight w:val="none"/>
          <w:lang w:val="en-US" w:eastAsia="zh-CN" w:bidi="ar"/>
        </w:rPr>
        <w:t>。</w:t>
      </w:r>
    </w:p>
    <w:p w14:paraId="26F0ED20">
      <w:pPr>
        <w:pStyle w:val="6"/>
        <w:spacing w:line="570" w:lineRule="exact"/>
        <w:ind w:left="0" w:leftChars="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3.参考案例意向图（岭南文化元素、多媒体技术应用）。</w:t>
      </w:r>
    </w:p>
    <w:p w14:paraId="3B484A0B">
      <w:pPr>
        <w:pStyle w:val="12"/>
        <w:numPr>
          <w:ilvl w:val="0"/>
          <w:numId w:val="0"/>
        </w:numPr>
        <w:spacing w:line="570" w:lineRule="exact"/>
        <w:rPr>
          <w:rFonts w:hint="eastAsia" w:ascii="宋体" w:hAnsi="宋体" w:eastAsia="宋体" w:cs="宋体"/>
          <w:color w:val="auto"/>
          <w:kern w:val="2"/>
          <w:sz w:val="21"/>
          <w:szCs w:val="21"/>
          <w:highlight w:val="none"/>
          <w:lang w:val="en-US" w:eastAsia="zh-CN" w:bidi="ar"/>
        </w:rPr>
      </w:pPr>
    </w:p>
    <w:p w14:paraId="5E6382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D11E1D"/>
    <w:multiLevelType w:val="singleLevel"/>
    <w:tmpl w:val="C4D11E1D"/>
    <w:lvl w:ilvl="0" w:tentative="0">
      <w:start w:val="1"/>
      <w:numFmt w:val="decimal"/>
      <w:suff w:val="nothing"/>
      <w:lvlText w:val="%1、"/>
      <w:lvlJc w:val="left"/>
    </w:lvl>
  </w:abstractNum>
  <w:abstractNum w:abstractNumId="1">
    <w:nsid w:val="C6E26335"/>
    <w:multiLevelType w:val="singleLevel"/>
    <w:tmpl w:val="C6E26335"/>
    <w:lvl w:ilvl="0" w:tentative="0">
      <w:start w:val="6"/>
      <w:numFmt w:val="chineseCounting"/>
      <w:suff w:val="nothing"/>
      <w:lvlText w:val="%1、"/>
      <w:lvlJc w:val="left"/>
      <w:rPr>
        <w:rFonts w:hint="eastAsia"/>
      </w:rPr>
    </w:lvl>
  </w:abstractNum>
  <w:abstractNum w:abstractNumId="2">
    <w:nsid w:val="CABCF9B8"/>
    <w:multiLevelType w:val="singleLevel"/>
    <w:tmpl w:val="CABCF9B8"/>
    <w:lvl w:ilvl="0" w:tentative="0">
      <w:start w:val="3"/>
      <w:numFmt w:val="chineseCounting"/>
      <w:suff w:val="space"/>
      <w:lvlText w:val="第%1章"/>
      <w:lvlJc w:val="left"/>
      <w:pPr>
        <w:tabs>
          <w:tab w:val="left" w:pos="0"/>
        </w:tabs>
        <w:ind w:left="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513F96"/>
    <w:rsid w:val="05F8797E"/>
    <w:rsid w:val="095F1D10"/>
    <w:rsid w:val="0E0A5DCA"/>
    <w:rsid w:val="0E3453D2"/>
    <w:rsid w:val="11AC0F46"/>
    <w:rsid w:val="14A97C9E"/>
    <w:rsid w:val="15C73AE1"/>
    <w:rsid w:val="17AA4426"/>
    <w:rsid w:val="1EB458DE"/>
    <w:rsid w:val="232F02A4"/>
    <w:rsid w:val="239D23CC"/>
    <w:rsid w:val="31975317"/>
    <w:rsid w:val="3218343D"/>
    <w:rsid w:val="406E402C"/>
    <w:rsid w:val="42F04887"/>
    <w:rsid w:val="434D1DC5"/>
    <w:rsid w:val="481B0E72"/>
    <w:rsid w:val="5C9B3DB8"/>
    <w:rsid w:val="5EC46E9C"/>
    <w:rsid w:val="687477CC"/>
    <w:rsid w:val="69FD1958"/>
    <w:rsid w:val="6ACD60B3"/>
    <w:rsid w:val="6FFD16E0"/>
    <w:rsid w:val="77E94157"/>
    <w:rsid w:val="7B7B382C"/>
    <w:rsid w:val="7E1E7974"/>
    <w:rsid w:val="7F666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widowControl w:val="0"/>
      <w:spacing w:before="340" w:after="330" w:line="576" w:lineRule="auto"/>
      <w:outlineLvl w:val="0"/>
    </w:pPr>
    <w:rPr>
      <w:b/>
      <w:bCs/>
      <w:kern w:val="44"/>
      <w:sz w:val="44"/>
      <w:szCs w:val="44"/>
    </w:rPr>
  </w:style>
  <w:style w:type="paragraph" w:styleId="2">
    <w:name w:val="heading 2"/>
    <w:basedOn w:val="1"/>
    <w:next w:val="1"/>
    <w:qFormat/>
    <w:uiPriority w:val="9"/>
    <w:pPr>
      <w:keepNext/>
      <w:spacing w:before="240" w:after="60"/>
      <w:outlineLvl w:val="1"/>
    </w:pPr>
    <w:rPr>
      <w:rFonts w:ascii="Cambria" w:hAnsi="Cambria"/>
      <w:b/>
      <w:bCs/>
      <w:i/>
      <w:iCs/>
      <w:sz w:val="28"/>
      <w:szCs w:val="28"/>
      <w:lang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autoSpaceDE w:val="0"/>
      <w:autoSpaceDN w:val="0"/>
      <w:adjustRightInd w:val="0"/>
      <w:spacing w:before="26"/>
      <w:ind w:left="160"/>
      <w:jc w:val="left"/>
    </w:pPr>
    <w:rPr>
      <w:rFonts w:ascii="宋体" w:cs="宋体"/>
      <w:kern w:val="0"/>
      <w:sz w:val="24"/>
    </w:rPr>
  </w:style>
  <w:style w:type="paragraph" w:styleId="6">
    <w:name w:val="toc 2"/>
    <w:basedOn w:val="1"/>
    <w:next w:val="1"/>
    <w:qFormat/>
    <w:uiPriority w:val="0"/>
    <w:pPr>
      <w:ind w:left="210"/>
      <w:jc w:val="left"/>
    </w:pPr>
    <w:rPr>
      <w:smallCaps/>
      <w:sz w:val="20"/>
      <w:szCs w:val="20"/>
    </w:rPr>
  </w:style>
  <w:style w:type="paragraph" w:styleId="7">
    <w:name w:val="Normal (Web)"/>
    <w:basedOn w:val="1"/>
    <w:qFormat/>
    <w:uiPriority w:val="0"/>
    <w:pPr>
      <w:widowControl/>
      <w:spacing w:before="100" w:beforeAutospacing="1" w:after="100" w:afterAutospacing="1"/>
      <w:jc w:val="left"/>
    </w:pPr>
    <w:rPr>
      <w:rFonts w:ascii="宋体" w:cs="宋体"/>
      <w:kern w:val="0"/>
      <w:sz w:val="24"/>
      <w:szCs w:val="24"/>
      <w:lang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paragraph" w:styleId="12">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2525</Words>
  <Characters>2569</Characters>
  <Lines>0</Lines>
  <Paragraphs>0</Paragraphs>
  <TotalTime>1</TotalTime>
  <ScaleCrop>false</ScaleCrop>
  <LinksUpToDate>false</LinksUpToDate>
  <CharactersWithSpaces>2571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2025-03-28T08:09:58Z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eyJoZGlkIjoiNTIwNzkzNzRlM2U0ZmQzNmY4ZTJkMzg2YTllMGFjZTgifQ==</vt:lpwstr>
  </property>
  <property fmtid="{D5CDD505-2E9C-101B-9397-08002B2CF9AE}" pid="4" name="ICV">
    <vt:lpwstr>90C968BEED804163B4C16DAC710473BA_13</vt:lpwstr>
  </property>
</Properties>
</file>