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7F2EBF">
      <w:pPr>
        <w:spacing w:line="360" w:lineRule="auto"/>
        <w:ind w:firstLine="960" w:firstLineChars="300"/>
        <w:rPr>
          <w:rStyle w:val="74"/>
          <w:rFonts w:hint="default" w:ascii="宋体" w:hAnsi="宋体" w:cs="Times New Roman"/>
          <w:color w:val="auto"/>
          <w:sz w:val="32"/>
          <w:highlight w:val="none"/>
        </w:rPr>
      </w:pPr>
      <w:bookmarkStart w:id="210" w:name="_GoBack"/>
    </w:p>
    <w:p w14:paraId="35AE48DD">
      <w:pPr>
        <w:spacing w:line="360" w:lineRule="auto"/>
        <w:jc w:val="center"/>
        <w:rPr>
          <w:rFonts w:hint="eastAsia" w:ascii="宋体" w:hAnsi="宋体" w:cs="Times New Roman"/>
          <w:b/>
          <w:bCs/>
          <w:color w:val="auto"/>
          <w:spacing w:val="26"/>
          <w:sz w:val="56"/>
          <w:szCs w:val="56"/>
          <w:highlight w:val="none"/>
          <w:lang w:eastAsia="zh-CN"/>
        </w:rPr>
      </w:pPr>
      <w:r>
        <w:rPr>
          <w:rFonts w:hint="eastAsia" w:ascii="宋体" w:hAnsi="宋体" w:cs="Times New Roman"/>
          <w:b/>
          <w:bCs/>
          <w:color w:val="auto"/>
          <w:spacing w:val="26"/>
          <w:sz w:val="56"/>
          <w:szCs w:val="56"/>
          <w:highlight w:val="none"/>
          <w:lang w:eastAsia="zh-CN"/>
        </w:rPr>
        <w:t>广州珠江两岸、新中轴线等重要区域夜景灯光品质提升项目施工</w:t>
      </w:r>
    </w:p>
    <w:p w14:paraId="1AF4976A">
      <w:pPr>
        <w:spacing w:line="360" w:lineRule="auto"/>
        <w:jc w:val="center"/>
        <w:rPr>
          <w:rFonts w:hint="eastAsia" w:ascii="宋体" w:hAnsi="宋体" w:cs="Times New Roman"/>
          <w:b/>
          <w:bCs/>
          <w:color w:val="auto"/>
          <w:spacing w:val="26"/>
          <w:sz w:val="56"/>
          <w:szCs w:val="56"/>
          <w:highlight w:val="none"/>
        </w:rPr>
      </w:pPr>
      <w:r>
        <w:rPr>
          <w:rFonts w:hint="eastAsia" w:ascii="宋体" w:hAnsi="宋体" w:cs="Times New Roman"/>
          <w:b/>
          <w:bCs/>
          <w:color w:val="auto"/>
          <w:spacing w:val="26"/>
          <w:sz w:val="56"/>
          <w:szCs w:val="56"/>
          <w:highlight w:val="none"/>
        </w:rPr>
        <w:t>（</w:t>
      </w:r>
      <w:r>
        <w:rPr>
          <w:rFonts w:hint="eastAsia" w:ascii="宋体" w:hAnsi="宋体" w:cs="Times New Roman"/>
          <w:b/>
          <w:bCs/>
          <w:color w:val="auto"/>
          <w:spacing w:val="26"/>
          <w:sz w:val="56"/>
          <w:szCs w:val="56"/>
          <w:highlight w:val="none"/>
          <w:lang w:eastAsia="zh-CN"/>
        </w:rPr>
        <w:t>标段一至标段五</w:t>
      </w:r>
      <w:r>
        <w:rPr>
          <w:rFonts w:hint="eastAsia" w:ascii="宋体" w:hAnsi="宋体" w:cs="Times New Roman"/>
          <w:b/>
          <w:bCs/>
          <w:color w:val="auto"/>
          <w:spacing w:val="26"/>
          <w:sz w:val="56"/>
          <w:szCs w:val="56"/>
          <w:highlight w:val="none"/>
        </w:rPr>
        <w:t>）</w:t>
      </w:r>
    </w:p>
    <w:p w14:paraId="10CB3719">
      <w:pPr>
        <w:spacing w:line="360" w:lineRule="auto"/>
        <w:rPr>
          <w:rFonts w:hint="eastAsia" w:ascii="宋体" w:hAnsi="宋体"/>
          <w:b/>
          <w:bCs/>
          <w:color w:val="auto"/>
          <w:spacing w:val="26"/>
          <w:sz w:val="52"/>
          <w:szCs w:val="110"/>
          <w:highlight w:val="none"/>
        </w:rPr>
      </w:pPr>
    </w:p>
    <w:p w14:paraId="0B2924AD">
      <w:pPr>
        <w:spacing w:line="360" w:lineRule="auto"/>
        <w:rPr>
          <w:rFonts w:hint="eastAsia" w:ascii="宋体" w:hAnsi="宋体"/>
          <w:b/>
          <w:bCs/>
          <w:color w:val="auto"/>
          <w:spacing w:val="26"/>
          <w:sz w:val="52"/>
          <w:szCs w:val="110"/>
          <w:highlight w:val="none"/>
        </w:rPr>
      </w:pPr>
    </w:p>
    <w:p w14:paraId="17C8BBA8">
      <w:pPr>
        <w:spacing w:line="360" w:lineRule="auto"/>
        <w:rPr>
          <w:rFonts w:hint="eastAsia" w:ascii="宋体" w:hAnsi="宋体"/>
          <w:b/>
          <w:bCs/>
          <w:color w:val="auto"/>
          <w:spacing w:val="26"/>
          <w:sz w:val="44"/>
          <w:szCs w:val="110"/>
          <w:highlight w:val="none"/>
        </w:rPr>
      </w:pPr>
    </w:p>
    <w:p w14:paraId="3E3B4AF7">
      <w:pPr>
        <w:spacing w:line="360" w:lineRule="auto"/>
        <w:jc w:val="center"/>
        <w:rPr>
          <w:rFonts w:hint="eastAsia" w:ascii="宋体" w:hAnsi="宋体" w:cs="Times New Roman"/>
          <w:b/>
          <w:bCs/>
          <w:color w:val="auto"/>
          <w:spacing w:val="26"/>
          <w:sz w:val="84"/>
          <w:szCs w:val="84"/>
          <w:highlight w:val="none"/>
        </w:rPr>
      </w:pPr>
      <w:r>
        <w:rPr>
          <w:rFonts w:hint="eastAsia" w:ascii="宋体" w:hAnsi="宋体" w:cs="Times New Roman"/>
          <w:b/>
          <w:bCs/>
          <w:color w:val="auto"/>
          <w:spacing w:val="26"/>
          <w:sz w:val="84"/>
          <w:szCs w:val="84"/>
          <w:highlight w:val="none"/>
        </w:rPr>
        <w:t>招标文件</w:t>
      </w:r>
    </w:p>
    <w:p w14:paraId="0871AF17">
      <w:pPr>
        <w:spacing w:line="360" w:lineRule="auto"/>
        <w:ind w:firstLine="2560" w:firstLineChars="800"/>
        <w:rPr>
          <w:rFonts w:hint="eastAsia" w:ascii="宋体" w:hAnsi="宋体"/>
          <w:color w:val="auto"/>
          <w:sz w:val="32"/>
          <w:highlight w:val="none"/>
        </w:rPr>
      </w:pPr>
    </w:p>
    <w:p w14:paraId="558653C6">
      <w:pPr>
        <w:spacing w:line="360" w:lineRule="auto"/>
        <w:rPr>
          <w:rFonts w:hint="eastAsia" w:ascii="宋体" w:hAnsi="宋体"/>
          <w:color w:val="auto"/>
          <w:sz w:val="52"/>
          <w:highlight w:val="none"/>
        </w:rPr>
      </w:pPr>
    </w:p>
    <w:p w14:paraId="0684FAC4">
      <w:pPr>
        <w:spacing w:line="360" w:lineRule="auto"/>
        <w:rPr>
          <w:rFonts w:hint="eastAsia" w:ascii="宋体" w:hAnsi="宋体"/>
          <w:color w:val="auto"/>
          <w:sz w:val="52"/>
          <w:highlight w:val="none"/>
        </w:rPr>
      </w:pPr>
    </w:p>
    <w:p w14:paraId="683DAE7E">
      <w:pPr>
        <w:spacing w:line="360" w:lineRule="auto"/>
        <w:rPr>
          <w:rFonts w:hint="eastAsia" w:ascii="宋体" w:hAnsi="宋体"/>
          <w:color w:val="auto"/>
          <w:sz w:val="52"/>
          <w:highlight w:val="none"/>
        </w:rPr>
      </w:pPr>
    </w:p>
    <w:p w14:paraId="5E30DFD1">
      <w:pPr>
        <w:spacing w:line="360" w:lineRule="auto"/>
        <w:ind w:firstLine="1295" w:firstLineChars="403"/>
        <w:rPr>
          <w:rFonts w:hint="eastAsia" w:ascii="宋体" w:hAnsi="宋体" w:cs="宋体"/>
          <w:b/>
          <w:bCs/>
          <w:color w:val="auto"/>
          <w:sz w:val="32"/>
          <w:szCs w:val="30"/>
          <w:highlight w:val="none"/>
          <w:lang w:val="zh-CN"/>
        </w:rPr>
      </w:pPr>
      <w:r>
        <w:rPr>
          <w:rFonts w:hint="eastAsia" w:ascii="宋体" w:hAnsi="宋体" w:cs="宋体"/>
          <w:b/>
          <w:bCs/>
          <w:color w:val="auto"/>
          <w:sz w:val="32"/>
          <w:szCs w:val="30"/>
          <w:highlight w:val="none"/>
          <w:lang w:val="zh-CN"/>
        </w:rPr>
        <w:t>招 标 单 位：</w:t>
      </w:r>
      <w:r>
        <w:rPr>
          <w:rFonts w:hint="eastAsia" w:ascii="宋体" w:hAnsi="宋体" w:cs="宋体"/>
          <w:b/>
          <w:bCs/>
          <w:color w:val="auto"/>
          <w:sz w:val="32"/>
          <w:szCs w:val="30"/>
          <w:highlight w:val="none"/>
          <w:lang w:val="zh-CN" w:eastAsia="zh-CN"/>
        </w:rPr>
        <w:t>广州新中轴建设有限公司</w:t>
      </w:r>
      <w:r>
        <w:rPr>
          <w:rFonts w:hint="eastAsia" w:ascii="宋体" w:hAnsi="宋体" w:cs="宋体"/>
          <w:b/>
          <w:bCs/>
          <w:color w:val="auto"/>
          <w:sz w:val="32"/>
          <w:szCs w:val="30"/>
          <w:highlight w:val="none"/>
          <w:lang w:val="zh-CN"/>
        </w:rPr>
        <w:t xml:space="preserve"> </w:t>
      </w:r>
    </w:p>
    <w:p w14:paraId="03C01FC3">
      <w:pPr>
        <w:spacing w:line="360" w:lineRule="auto"/>
        <w:ind w:firstLine="1295" w:firstLineChars="403"/>
        <w:rPr>
          <w:rFonts w:hint="eastAsia" w:ascii="宋体" w:hAnsi="宋体" w:cs="宋体"/>
          <w:b/>
          <w:bCs/>
          <w:color w:val="auto"/>
          <w:sz w:val="32"/>
          <w:szCs w:val="30"/>
          <w:highlight w:val="none"/>
          <w:lang w:val="zh-CN" w:eastAsia="zh-CN"/>
        </w:rPr>
      </w:pPr>
      <w:r>
        <w:rPr>
          <w:rFonts w:hint="eastAsia" w:ascii="宋体" w:hAnsi="宋体" w:cs="宋体"/>
          <w:b/>
          <w:bCs/>
          <w:color w:val="auto"/>
          <w:sz w:val="32"/>
          <w:szCs w:val="30"/>
          <w:highlight w:val="none"/>
          <w:lang w:val="zh-CN" w:eastAsia="zh-CN"/>
        </w:rPr>
        <w:t>招标代理机构：北京中交建设工程咨询有限公司</w:t>
      </w:r>
    </w:p>
    <w:p w14:paraId="5F015CFA">
      <w:pPr>
        <w:spacing w:line="360" w:lineRule="auto"/>
        <w:ind w:firstLine="1295" w:firstLineChars="403"/>
        <w:rPr>
          <w:rFonts w:hint="eastAsia" w:ascii="宋体" w:hAnsi="宋体" w:cs="宋体"/>
          <w:b/>
          <w:bCs/>
          <w:color w:val="auto"/>
          <w:sz w:val="32"/>
          <w:szCs w:val="30"/>
          <w:highlight w:val="none"/>
          <w:lang w:val="zh-CN"/>
        </w:rPr>
      </w:pPr>
      <w:r>
        <w:rPr>
          <w:rFonts w:hint="eastAsia" w:ascii="宋体" w:hAnsi="宋体" w:cs="宋体"/>
          <w:b/>
          <w:bCs/>
          <w:color w:val="auto"/>
          <w:sz w:val="32"/>
          <w:szCs w:val="30"/>
          <w:highlight w:val="none"/>
          <w:lang w:val="zh-CN" w:eastAsia="zh-CN"/>
        </w:rPr>
        <w:t>日        期：202</w:t>
      </w:r>
      <w:r>
        <w:rPr>
          <w:rFonts w:hint="eastAsia" w:ascii="宋体" w:hAnsi="宋体" w:cs="宋体"/>
          <w:b/>
          <w:bCs/>
          <w:color w:val="auto"/>
          <w:sz w:val="32"/>
          <w:szCs w:val="30"/>
          <w:highlight w:val="none"/>
          <w:lang w:val="en-US" w:eastAsia="zh-CN"/>
        </w:rPr>
        <w:t>5</w:t>
      </w:r>
      <w:r>
        <w:rPr>
          <w:rFonts w:hint="eastAsia" w:ascii="宋体" w:hAnsi="宋体" w:cs="宋体"/>
          <w:b/>
          <w:bCs/>
          <w:color w:val="auto"/>
          <w:sz w:val="32"/>
          <w:szCs w:val="30"/>
          <w:highlight w:val="none"/>
          <w:lang w:val="zh-CN" w:eastAsia="zh-CN"/>
        </w:rPr>
        <w:t>年</w:t>
      </w:r>
      <w:r>
        <w:rPr>
          <w:rFonts w:hint="eastAsia" w:ascii="宋体" w:hAnsi="宋体" w:cs="宋体"/>
          <w:b/>
          <w:bCs/>
          <w:color w:val="auto"/>
          <w:sz w:val="32"/>
          <w:szCs w:val="30"/>
          <w:highlight w:val="none"/>
          <w:lang w:val="en-US" w:eastAsia="zh-CN"/>
        </w:rPr>
        <w:t>3</w:t>
      </w:r>
      <w:r>
        <w:rPr>
          <w:rFonts w:hint="eastAsia" w:ascii="宋体" w:hAnsi="宋体" w:cs="宋体"/>
          <w:b/>
          <w:bCs/>
          <w:color w:val="auto"/>
          <w:sz w:val="32"/>
          <w:szCs w:val="30"/>
          <w:highlight w:val="none"/>
          <w:lang w:val="zh-CN" w:eastAsia="zh-CN"/>
        </w:rPr>
        <w:t>月</w:t>
      </w:r>
    </w:p>
    <w:p w14:paraId="118CE1A0">
      <w:pPr>
        <w:jc w:val="center"/>
        <w:rPr>
          <w:rStyle w:val="45"/>
          <w:rFonts w:hint="eastAsia" w:ascii="宋体" w:hAnsi="宋体" w:cs="宋体"/>
          <w:b/>
          <w:bCs/>
          <w:color w:val="auto"/>
          <w:highlight w:val="none"/>
          <w:lang w:bidi="ar-SA"/>
        </w:rPr>
      </w:pPr>
    </w:p>
    <w:p w14:paraId="77D700CD">
      <w:pPr>
        <w:jc w:val="center"/>
        <w:rPr>
          <w:rStyle w:val="45"/>
          <w:rFonts w:hint="eastAsia" w:ascii="宋体" w:hAnsi="宋体" w:cs="宋体"/>
          <w:b/>
          <w:bCs/>
          <w:color w:val="auto"/>
          <w:highlight w:val="none"/>
          <w:lang w:bidi="ar-SA"/>
        </w:rPr>
        <w:sectPr>
          <w:headerReference r:id="rId5" w:type="first"/>
          <w:footerReference r:id="rId8" w:type="first"/>
          <w:headerReference r:id="rId3" w:type="default"/>
          <w:footerReference r:id="rId6" w:type="default"/>
          <w:headerReference r:id="rId4" w:type="even"/>
          <w:footerReference r:id="rId7" w:type="even"/>
          <w:pgSz w:w="11906" w:h="16838"/>
          <w:pgMar w:top="1440" w:right="1083" w:bottom="1440" w:left="1083" w:header="851" w:footer="567" w:gutter="0"/>
          <w:pgBorders>
            <w:top w:val="none" w:sz="0" w:space="0"/>
            <w:left w:val="none" w:sz="0" w:space="0"/>
            <w:bottom w:val="none" w:sz="0" w:space="0"/>
            <w:right w:val="none" w:sz="0" w:space="0"/>
          </w:pgBorders>
          <w:cols w:space="720" w:num="1"/>
          <w:titlePg/>
          <w:docGrid w:type="lines" w:linePitch="312" w:charSpace="0"/>
        </w:sectPr>
      </w:pPr>
    </w:p>
    <w:p w14:paraId="757246B2">
      <w:pPr>
        <w:spacing w:line="360" w:lineRule="auto"/>
        <w:jc w:val="center"/>
        <w:rPr>
          <w:rStyle w:val="45"/>
          <w:rFonts w:hint="eastAsia" w:ascii="宋体" w:hAnsi="宋体" w:cs="宋体"/>
          <w:b/>
          <w:color w:val="auto"/>
          <w:sz w:val="36"/>
          <w:szCs w:val="36"/>
          <w:highlight w:val="none"/>
          <w:u w:val="none"/>
        </w:rPr>
      </w:pPr>
      <w:r>
        <w:rPr>
          <w:rStyle w:val="45"/>
          <w:rFonts w:hint="eastAsia" w:ascii="宋体" w:hAnsi="宋体" w:cs="宋体"/>
          <w:b/>
          <w:color w:val="auto"/>
          <w:sz w:val="36"/>
          <w:szCs w:val="36"/>
          <w:highlight w:val="none"/>
          <w:u w:val="none"/>
        </w:rPr>
        <w:t>目  录</w:t>
      </w:r>
    </w:p>
    <w:p w14:paraId="5AD5029D">
      <w:pPr>
        <w:spacing w:line="360" w:lineRule="auto"/>
        <w:jc w:val="center"/>
        <w:rPr>
          <w:rStyle w:val="45"/>
          <w:rFonts w:hint="eastAsia" w:ascii="宋体" w:hAnsi="宋体" w:cs="宋体"/>
          <w:b/>
          <w:bCs/>
          <w:color w:val="auto"/>
          <w:sz w:val="24"/>
          <w:szCs w:val="24"/>
          <w:highlight w:val="none"/>
        </w:rPr>
      </w:pPr>
    </w:p>
    <w:p w14:paraId="27376217">
      <w:pPr>
        <w:pStyle w:val="28"/>
        <w:tabs>
          <w:tab w:val="right" w:leader="dot" w:pos="9298"/>
          <w:tab w:val="clear" w:pos="9060"/>
        </w:tabs>
        <w:rPr>
          <w:rFonts w:hint="eastAsia" w:cs="宋体"/>
          <w:color w:val="auto"/>
          <w:sz w:val="28"/>
          <w:szCs w:val="28"/>
          <w:highlight w:val="none"/>
        </w:rPr>
      </w:pPr>
      <w:r>
        <w:rPr>
          <w:rFonts w:hint="eastAsia" w:cs="宋体"/>
          <w:color w:val="auto"/>
          <w:sz w:val="28"/>
          <w:szCs w:val="28"/>
          <w:highlight w:val="none"/>
        </w:rPr>
        <w:fldChar w:fldCharType="begin"/>
      </w:r>
      <w:r>
        <w:rPr>
          <w:rFonts w:hint="eastAsia" w:cs="宋体"/>
          <w:color w:val="auto"/>
          <w:sz w:val="28"/>
          <w:szCs w:val="28"/>
          <w:highlight w:val="none"/>
        </w:rPr>
        <w:instrText xml:space="preserve"> TOC \o "1-3" \h \z \u </w:instrText>
      </w:r>
      <w:r>
        <w:rPr>
          <w:rFonts w:hint="eastAsia" w:cs="宋体"/>
          <w:color w:val="auto"/>
          <w:sz w:val="28"/>
          <w:szCs w:val="28"/>
          <w:highlight w:val="none"/>
        </w:rPr>
        <w:fldChar w:fldCharType="separate"/>
      </w:r>
      <w:r>
        <w:rPr>
          <w:rFonts w:hint="eastAsia" w:cs="宋体"/>
          <w:color w:val="auto"/>
          <w:sz w:val="28"/>
          <w:szCs w:val="28"/>
          <w:highlight w:val="none"/>
        </w:rPr>
        <w:fldChar w:fldCharType="begin"/>
      </w:r>
      <w:r>
        <w:rPr>
          <w:rFonts w:hint="eastAsia" w:cs="宋体"/>
          <w:color w:val="auto"/>
          <w:sz w:val="28"/>
          <w:szCs w:val="28"/>
          <w:highlight w:val="none"/>
        </w:rPr>
        <w:instrText xml:space="preserve"> HYPERLINK \l _Toc1590 </w:instrText>
      </w:r>
      <w:r>
        <w:rPr>
          <w:rFonts w:hint="eastAsia" w:cs="宋体"/>
          <w:color w:val="auto"/>
          <w:sz w:val="28"/>
          <w:szCs w:val="28"/>
          <w:highlight w:val="none"/>
        </w:rPr>
        <w:fldChar w:fldCharType="separate"/>
      </w:r>
      <w:r>
        <w:rPr>
          <w:rFonts w:hint="eastAsia" w:cs="宋体"/>
          <w:color w:val="auto"/>
          <w:sz w:val="28"/>
          <w:szCs w:val="28"/>
          <w:highlight w:val="none"/>
        </w:rPr>
        <w:t>第一章  投标须知</w:t>
      </w:r>
      <w:r>
        <w:rPr>
          <w:rFonts w:hint="eastAsia" w:cs="宋体"/>
          <w:color w:val="auto"/>
          <w:sz w:val="28"/>
          <w:szCs w:val="28"/>
          <w:highlight w:val="none"/>
        </w:rPr>
        <w:tab/>
      </w:r>
      <w:r>
        <w:rPr>
          <w:rFonts w:hint="eastAsia" w:cs="宋体"/>
          <w:color w:val="auto"/>
          <w:sz w:val="28"/>
          <w:szCs w:val="28"/>
          <w:highlight w:val="none"/>
        </w:rPr>
        <w:fldChar w:fldCharType="begin"/>
      </w:r>
      <w:r>
        <w:rPr>
          <w:rFonts w:hint="eastAsia" w:cs="宋体"/>
          <w:color w:val="auto"/>
          <w:sz w:val="28"/>
          <w:szCs w:val="28"/>
          <w:highlight w:val="none"/>
        </w:rPr>
        <w:instrText xml:space="preserve"> PAGEREF _Toc1590 \h </w:instrText>
      </w:r>
      <w:r>
        <w:rPr>
          <w:rFonts w:hint="eastAsia" w:cs="宋体"/>
          <w:color w:val="auto"/>
          <w:sz w:val="28"/>
          <w:szCs w:val="28"/>
          <w:highlight w:val="none"/>
        </w:rPr>
        <w:fldChar w:fldCharType="separate"/>
      </w:r>
      <w:r>
        <w:rPr>
          <w:rFonts w:hint="eastAsia" w:cs="宋体"/>
          <w:color w:val="auto"/>
          <w:sz w:val="28"/>
          <w:szCs w:val="28"/>
          <w:highlight w:val="none"/>
        </w:rPr>
        <w:t>2</w:t>
      </w:r>
      <w:r>
        <w:rPr>
          <w:rFonts w:hint="eastAsia" w:cs="宋体"/>
          <w:color w:val="auto"/>
          <w:sz w:val="28"/>
          <w:szCs w:val="28"/>
          <w:highlight w:val="none"/>
        </w:rPr>
        <w:fldChar w:fldCharType="end"/>
      </w:r>
      <w:r>
        <w:rPr>
          <w:rFonts w:hint="eastAsia" w:cs="宋体"/>
          <w:color w:val="auto"/>
          <w:sz w:val="28"/>
          <w:szCs w:val="28"/>
          <w:highlight w:val="none"/>
        </w:rPr>
        <w:fldChar w:fldCharType="end"/>
      </w:r>
    </w:p>
    <w:p w14:paraId="7A02C96B">
      <w:pPr>
        <w:pStyle w:val="28"/>
        <w:tabs>
          <w:tab w:val="right" w:leader="dot" w:pos="9298"/>
          <w:tab w:val="clear" w:pos="9060"/>
        </w:tabs>
        <w:rPr>
          <w:rFonts w:hint="eastAsia" w:cs="宋体"/>
          <w:color w:val="auto"/>
          <w:sz w:val="28"/>
          <w:szCs w:val="28"/>
          <w:highlight w:val="none"/>
        </w:rPr>
      </w:pPr>
      <w:r>
        <w:rPr>
          <w:rFonts w:hint="eastAsia" w:cs="宋体"/>
          <w:color w:val="auto"/>
          <w:sz w:val="28"/>
          <w:szCs w:val="28"/>
          <w:highlight w:val="none"/>
        </w:rPr>
        <w:fldChar w:fldCharType="begin"/>
      </w:r>
      <w:r>
        <w:rPr>
          <w:rFonts w:hint="eastAsia" w:cs="宋体"/>
          <w:color w:val="auto"/>
          <w:sz w:val="28"/>
          <w:szCs w:val="28"/>
          <w:highlight w:val="none"/>
        </w:rPr>
        <w:instrText xml:space="preserve"> HYPERLINK \l _Toc7115 </w:instrText>
      </w:r>
      <w:r>
        <w:rPr>
          <w:rFonts w:hint="eastAsia" w:cs="宋体"/>
          <w:color w:val="auto"/>
          <w:sz w:val="28"/>
          <w:szCs w:val="28"/>
          <w:highlight w:val="none"/>
        </w:rPr>
        <w:fldChar w:fldCharType="separate"/>
      </w:r>
      <w:r>
        <w:rPr>
          <w:rFonts w:hint="eastAsia" w:cs="宋体"/>
          <w:color w:val="auto"/>
          <w:sz w:val="28"/>
          <w:szCs w:val="28"/>
          <w:highlight w:val="none"/>
        </w:rPr>
        <w:t>第二章  开标、评标及定标办法</w:t>
      </w:r>
      <w:r>
        <w:rPr>
          <w:rFonts w:hint="eastAsia" w:cs="宋体"/>
          <w:color w:val="auto"/>
          <w:sz w:val="28"/>
          <w:szCs w:val="28"/>
          <w:highlight w:val="none"/>
        </w:rPr>
        <w:tab/>
      </w:r>
      <w:r>
        <w:rPr>
          <w:rFonts w:hint="eastAsia" w:cs="宋体"/>
          <w:color w:val="auto"/>
          <w:sz w:val="28"/>
          <w:szCs w:val="28"/>
          <w:highlight w:val="none"/>
        </w:rPr>
        <w:fldChar w:fldCharType="begin"/>
      </w:r>
      <w:r>
        <w:rPr>
          <w:rFonts w:hint="eastAsia" w:cs="宋体"/>
          <w:color w:val="auto"/>
          <w:sz w:val="28"/>
          <w:szCs w:val="28"/>
          <w:highlight w:val="none"/>
        </w:rPr>
        <w:instrText xml:space="preserve"> PAGEREF _Toc7115 \h </w:instrText>
      </w:r>
      <w:r>
        <w:rPr>
          <w:rFonts w:hint="eastAsia" w:cs="宋体"/>
          <w:color w:val="auto"/>
          <w:sz w:val="28"/>
          <w:szCs w:val="28"/>
          <w:highlight w:val="none"/>
        </w:rPr>
        <w:fldChar w:fldCharType="separate"/>
      </w:r>
      <w:r>
        <w:rPr>
          <w:rFonts w:hint="eastAsia" w:cs="宋体"/>
          <w:color w:val="auto"/>
          <w:sz w:val="28"/>
          <w:szCs w:val="28"/>
          <w:highlight w:val="none"/>
        </w:rPr>
        <w:t>44</w:t>
      </w:r>
      <w:r>
        <w:rPr>
          <w:rFonts w:hint="eastAsia" w:cs="宋体"/>
          <w:color w:val="auto"/>
          <w:sz w:val="28"/>
          <w:szCs w:val="28"/>
          <w:highlight w:val="none"/>
        </w:rPr>
        <w:fldChar w:fldCharType="end"/>
      </w:r>
      <w:r>
        <w:rPr>
          <w:rFonts w:hint="eastAsia" w:cs="宋体"/>
          <w:color w:val="auto"/>
          <w:sz w:val="28"/>
          <w:szCs w:val="28"/>
          <w:highlight w:val="none"/>
        </w:rPr>
        <w:fldChar w:fldCharType="end"/>
      </w:r>
    </w:p>
    <w:p w14:paraId="1D9D2D18">
      <w:pPr>
        <w:pStyle w:val="28"/>
        <w:tabs>
          <w:tab w:val="right" w:leader="dot" w:pos="9298"/>
          <w:tab w:val="clear" w:pos="9060"/>
        </w:tabs>
        <w:rPr>
          <w:rFonts w:hint="eastAsia" w:eastAsia="宋体" w:cs="宋体"/>
          <w:color w:val="auto"/>
          <w:sz w:val="28"/>
          <w:szCs w:val="28"/>
          <w:highlight w:val="none"/>
          <w:lang w:val="en-US" w:eastAsia="zh-CN"/>
        </w:rPr>
      </w:pPr>
      <w:r>
        <w:rPr>
          <w:rFonts w:hint="eastAsia" w:cs="宋体"/>
          <w:color w:val="auto"/>
          <w:sz w:val="28"/>
          <w:szCs w:val="28"/>
          <w:highlight w:val="none"/>
        </w:rPr>
        <w:fldChar w:fldCharType="begin"/>
      </w:r>
      <w:r>
        <w:rPr>
          <w:rFonts w:hint="eastAsia" w:cs="宋体"/>
          <w:color w:val="auto"/>
          <w:sz w:val="28"/>
          <w:szCs w:val="28"/>
          <w:highlight w:val="none"/>
        </w:rPr>
        <w:instrText xml:space="preserve"> HYPERLINK \l _Toc32052 </w:instrText>
      </w:r>
      <w:r>
        <w:rPr>
          <w:rFonts w:hint="eastAsia" w:cs="宋体"/>
          <w:color w:val="auto"/>
          <w:sz w:val="28"/>
          <w:szCs w:val="28"/>
          <w:highlight w:val="none"/>
        </w:rPr>
        <w:fldChar w:fldCharType="separate"/>
      </w:r>
      <w:r>
        <w:rPr>
          <w:rFonts w:hint="eastAsia" w:cs="宋体"/>
          <w:color w:val="auto"/>
          <w:sz w:val="28"/>
          <w:szCs w:val="28"/>
          <w:highlight w:val="none"/>
        </w:rPr>
        <w:t>第三章 合同条款</w:t>
      </w:r>
      <w:r>
        <w:rPr>
          <w:rFonts w:hint="eastAsia" w:cs="宋体"/>
          <w:color w:val="auto"/>
          <w:sz w:val="28"/>
          <w:szCs w:val="28"/>
          <w:highlight w:val="none"/>
        </w:rPr>
        <w:tab/>
      </w:r>
      <w:r>
        <w:rPr>
          <w:rFonts w:hint="eastAsia" w:cs="宋体"/>
          <w:color w:val="auto"/>
          <w:sz w:val="28"/>
          <w:szCs w:val="28"/>
          <w:highlight w:val="none"/>
          <w:lang w:val="en-US" w:eastAsia="zh-CN"/>
        </w:rPr>
        <w:t>8</w:t>
      </w:r>
      <w:r>
        <w:rPr>
          <w:rFonts w:hint="eastAsia" w:cs="宋体"/>
          <w:color w:val="auto"/>
          <w:sz w:val="28"/>
          <w:szCs w:val="28"/>
          <w:highlight w:val="none"/>
        </w:rPr>
        <w:fldChar w:fldCharType="end"/>
      </w:r>
      <w:r>
        <w:rPr>
          <w:rFonts w:hint="eastAsia" w:cs="宋体"/>
          <w:color w:val="auto"/>
          <w:sz w:val="28"/>
          <w:szCs w:val="28"/>
          <w:highlight w:val="none"/>
          <w:lang w:val="en-US" w:eastAsia="zh-CN"/>
        </w:rPr>
        <w:t>6</w:t>
      </w:r>
    </w:p>
    <w:p w14:paraId="2EC4199F">
      <w:pPr>
        <w:pStyle w:val="28"/>
        <w:tabs>
          <w:tab w:val="right" w:leader="dot" w:pos="9298"/>
          <w:tab w:val="clear" w:pos="9060"/>
        </w:tabs>
        <w:rPr>
          <w:rFonts w:hint="eastAsia" w:eastAsia="宋体" w:cs="宋体"/>
          <w:color w:val="auto"/>
          <w:sz w:val="28"/>
          <w:szCs w:val="28"/>
          <w:highlight w:val="none"/>
          <w:lang w:val="en-US" w:eastAsia="zh-CN"/>
        </w:rPr>
      </w:pPr>
      <w:r>
        <w:rPr>
          <w:rFonts w:hint="eastAsia" w:cs="宋体"/>
          <w:color w:val="auto"/>
          <w:sz w:val="28"/>
          <w:szCs w:val="28"/>
          <w:highlight w:val="none"/>
        </w:rPr>
        <w:fldChar w:fldCharType="begin"/>
      </w:r>
      <w:r>
        <w:rPr>
          <w:rFonts w:hint="eastAsia" w:cs="宋体"/>
          <w:color w:val="auto"/>
          <w:sz w:val="28"/>
          <w:szCs w:val="28"/>
          <w:highlight w:val="none"/>
        </w:rPr>
        <w:instrText xml:space="preserve"> HYPERLINK \l _Toc22627 </w:instrText>
      </w:r>
      <w:r>
        <w:rPr>
          <w:rFonts w:hint="eastAsia" w:cs="宋体"/>
          <w:color w:val="auto"/>
          <w:sz w:val="28"/>
          <w:szCs w:val="28"/>
          <w:highlight w:val="none"/>
        </w:rPr>
        <w:fldChar w:fldCharType="separate"/>
      </w:r>
      <w:r>
        <w:rPr>
          <w:rFonts w:hint="eastAsia" w:cs="宋体"/>
          <w:color w:val="auto"/>
          <w:sz w:val="28"/>
          <w:szCs w:val="28"/>
          <w:highlight w:val="none"/>
        </w:rPr>
        <w:t>第四章 投标文件格式</w:t>
      </w:r>
      <w:r>
        <w:rPr>
          <w:rFonts w:hint="eastAsia" w:cs="宋体"/>
          <w:color w:val="auto"/>
          <w:sz w:val="28"/>
          <w:szCs w:val="28"/>
          <w:highlight w:val="none"/>
        </w:rPr>
        <w:tab/>
      </w:r>
      <w:r>
        <w:rPr>
          <w:rFonts w:hint="eastAsia" w:cs="宋体"/>
          <w:color w:val="auto"/>
          <w:sz w:val="28"/>
          <w:szCs w:val="28"/>
          <w:highlight w:val="none"/>
          <w:lang w:val="en-US" w:eastAsia="zh-CN"/>
        </w:rPr>
        <w:t>8</w:t>
      </w:r>
      <w:r>
        <w:rPr>
          <w:rFonts w:hint="eastAsia" w:cs="宋体"/>
          <w:color w:val="auto"/>
          <w:sz w:val="28"/>
          <w:szCs w:val="28"/>
          <w:highlight w:val="none"/>
        </w:rPr>
        <w:fldChar w:fldCharType="end"/>
      </w:r>
      <w:r>
        <w:rPr>
          <w:rFonts w:hint="eastAsia" w:cs="宋体"/>
          <w:color w:val="auto"/>
          <w:sz w:val="28"/>
          <w:szCs w:val="28"/>
          <w:highlight w:val="none"/>
          <w:lang w:val="en-US" w:eastAsia="zh-CN"/>
        </w:rPr>
        <w:t>7</w:t>
      </w:r>
    </w:p>
    <w:p w14:paraId="0107A427">
      <w:pPr>
        <w:pStyle w:val="28"/>
        <w:tabs>
          <w:tab w:val="right" w:leader="dot" w:pos="9298"/>
          <w:tab w:val="clear" w:pos="9060"/>
        </w:tabs>
        <w:rPr>
          <w:rFonts w:hint="eastAsia" w:cs="宋体"/>
          <w:color w:val="auto"/>
          <w:sz w:val="28"/>
          <w:szCs w:val="28"/>
          <w:highlight w:val="none"/>
        </w:rPr>
      </w:pPr>
      <w:r>
        <w:rPr>
          <w:rFonts w:hint="eastAsia" w:cs="宋体"/>
          <w:color w:val="auto"/>
          <w:sz w:val="28"/>
          <w:szCs w:val="28"/>
          <w:highlight w:val="none"/>
        </w:rPr>
        <w:fldChar w:fldCharType="begin"/>
      </w:r>
      <w:r>
        <w:rPr>
          <w:rFonts w:hint="eastAsia" w:cs="宋体"/>
          <w:color w:val="auto"/>
          <w:sz w:val="28"/>
          <w:szCs w:val="28"/>
          <w:highlight w:val="none"/>
        </w:rPr>
        <w:instrText xml:space="preserve"> HYPERLINK \l _Toc22109 </w:instrText>
      </w:r>
      <w:r>
        <w:rPr>
          <w:rFonts w:hint="eastAsia" w:cs="宋体"/>
          <w:color w:val="auto"/>
          <w:sz w:val="28"/>
          <w:szCs w:val="28"/>
          <w:highlight w:val="none"/>
        </w:rPr>
        <w:fldChar w:fldCharType="separate"/>
      </w:r>
      <w:r>
        <w:rPr>
          <w:rFonts w:hint="eastAsia" w:cs="宋体"/>
          <w:color w:val="auto"/>
          <w:sz w:val="28"/>
          <w:szCs w:val="28"/>
          <w:highlight w:val="none"/>
        </w:rPr>
        <w:t xml:space="preserve">第五章 </w:t>
      </w:r>
      <w:r>
        <w:rPr>
          <w:rFonts w:hint="eastAsia" w:cs="宋体"/>
          <w:color w:val="auto"/>
          <w:sz w:val="28"/>
          <w:szCs w:val="28"/>
          <w:highlight w:val="none"/>
          <w:lang w:eastAsia="zh-CN"/>
        </w:rPr>
        <w:t>技术要求</w:t>
      </w:r>
      <w:r>
        <w:rPr>
          <w:rFonts w:hint="eastAsia" w:cs="宋体"/>
          <w:color w:val="auto"/>
          <w:sz w:val="28"/>
          <w:szCs w:val="28"/>
          <w:highlight w:val="none"/>
        </w:rPr>
        <w:tab/>
      </w:r>
      <w:r>
        <w:rPr>
          <w:rFonts w:hint="eastAsia" w:cs="宋体"/>
          <w:color w:val="auto"/>
          <w:sz w:val="28"/>
          <w:szCs w:val="28"/>
          <w:highlight w:val="none"/>
        </w:rPr>
        <w:fldChar w:fldCharType="begin"/>
      </w:r>
      <w:r>
        <w:rPr>
          <w:rFonts w:hint="eastAsia" w:cs="宋体"/>
          <w:color w:val="auto"/>
          <w:sz w:val="28"/>
          <w:szCs w:val="28"/>
          <w:highlight w:val="none"/>
        </w:rPr>
        <w:instrText xml:space="preserve"> PAGEREF _Toc22109 \h </w:instrText>
      </w:r>
      <w:r>
        <w:rPr>
          <w:rFonts w:hint="eastAsia" w:cs="宋体"/>
          <w:color w:val="auto"/>
          <w:sz w:val="28"/>
          <w:szCs w:val="28"/>
          <w:highlight w:val="none"/>
        </w:rPr>
        <w:fldChar w:fldCharType="separate"/>
      </w:r>
      <w:r>
        <w:rPr>
          <w:rFonts w:hint="eastAsia" w:cs="宋体"/>
          <w:color w:val="auto"/>
          <w:sz w:val="28"/>
          <w:szCs w:val="28"/>
          <w:highlight w:val="none"/>
        </w:rPr>
        <w:t>108</w:t>
      </w:r>
      <w:r>
        <w:rPr>
          <w:rFonts w:hint="eastAsia" w:cs="宋体"/>
          <w:color w:val="auto"/>
          <w:sz w:val="28"/>
          <w:szCs w:val="28"/>
          <w:highlight w:val="none"/>
        </w:rPr>
        <w:fldChar w:fldCharType="end"/>
      </w:r>
      <w:r>
        <w:rPr>
          <w:rFonts w:hint="eastAsia" w:cs="宋体"/>
          <w:color w:val="auto"/>
          <w:sz w:val="28"/>
          <w:szCs w:val="28"/>
          <w:highlight w:val="none"/>
        </w:rPr>
        <w:fldChar w:fldCharType="end"/>
      </w:r>
    </w:p>
    <w:p w14:paraId="0C7DC90C">
      <w:pPr>
        <w:pStyle w:val="28"/>
        <w:tabs>
          <w:tab w:val="right" w:leader="dot" w:pos="9298"/>
          <w:tab w:val="clear" w:pos="9060"/>
        </w:tabs>
        <w:rPr>
          <w:rFonts w:hint="eastAsia" w:cs="宋体"/>
          <w:color w:val="auto"/>
          <w:sz w:val="28"/>
          <w:szCs w:val="28"/>
          <w:highlight w:val="none"/>
        </w:rPr>
      </w:pPr>
      <w:r>
        <w:rPr>
          <w:rFonts w:hint="eastAsia" w:cs="宋体"/>
          <w:color w:val="auto"/>
          <w:sz w:val="28"/>
          <w:szCs w:val="28"/>
          <w:highlight w:val="none"/>
        </w:rPr>
        <w:fldChar w:fldCharType="begin"/>
      </w:r>
      <w:r>
        <w:rPr>
          <w:rFonts w:hint="eastAsia" w:cs="宋体"/>
          <w:color w:val="auto"/>
          <w:sz w:val="28"/>
          <w:szCs w:val="28"/>
          <w:highlight w:val="none"/>
        </w:rPr>
        <w:instrText xml:space="preserve"> HYPERLINK \l _Toc10124 </w:instrText>
      </w:r>
      <w:r>
        <w:rPr>
          <w:rFonts w:hint="eastAsia" w:cs="宋体"/>
          <w:color w:val="auto"/>
          <w:sz w:val="28"/>
          <w:szCs w:val="28"/>
          <w:highlight w:val="none"/>
        </w:rPr>
        <w:fldChar w:fldCharType="separate"/>
      </w:r>
      <w:r>
        <w:rPr>
          <w:rFonts w:hint="eastAsia" w:cs="宋体"/>
          <w:color w:val="auto"/>
          <w:sz w:val="28"/>
          <w:szCs w:val="28"/>
          <w:highlight w:val="none"/>
        </w:rPr>
        <w:t>第六章 图纸及勘察资料</w:t>
      </w:r>
      <w:r>
        <w:rPr>
          <w:rFonts w:hint="eastAsia" w:cs="宋体"/>
          <w:color w:val="auto"/>
          <w:sz w:val="28"/>
          <w:szCs w:val="28"/>
          <w:highlight w:val="none"/>
        </w:rPr>
        <w:tab/>
      </w:r>
      <w:r>
        <w:rPr>
          <w:rFonts w:hint="eastAsia" w:cs="宋体"/>
          <w:color w:val="auto"/>
          <w:sz w:val="28"/>
          <w:szCs w:val="28"/>
          <w:highlight w:val="none"/>
        </w:rPr>
        <w:fldChar w:fldCharType="begin"/>
      </w:r>
      <w:r>
        <w:rPr>
          <w:rFonts w:hint="eastAsia" w:cs="宋体"/>
          <w:color w:val="auto"/>
          <w:sz w:val="28"/>
          <w:szCs w:val="28"/>
          <w:highlight w:val="none"/>
        </w:rPr>
        <w:instrText xml:space="preserve"> PAGEREF _Toc10124 \h </w:instrText>
      </w:r>
      <w:r>
        <w:rPr>
          <w:rFonts w:hint="eastAsia" w:cs="宋体"/>
          <w:color w:val="auto"/>
          <w:sz w:val="28"/>
          <w:szCs w:val="28"/>
          <w:highlight w:val="none"/>
        </w:rPr>
        <w:fldChar w:fldCharType="separate"/>
      </w:r>
      <w:r>
        <w:rPr>
          <w:rFonts w:hint="eastAsia" w:cs="宋体"/>
          <w:color w:val="auto"/>
          <w:sz w:val="28"/>
          <w:szCs w:val="28"/>
          <w:highlight w:val="none"/>
        </w:rPr>
        <w:t>110</w:t>
      </w:r>
      <w:r>
        <w:rPr>
          <w:rFonts w:hint="eastAsia" w:cs="宋体"/>
          <w:color w:val="auto"/>
          <w:sz w:val="28"/>
          <w:szCs w:val="28"/>
          <w:highlight w:val="none"/>
        </w:rPr>
        <w:fldChar w:fldCharType="end"/>
      </w:r>
      <w:r>
        <w:rPr>
          <w:rFonts w:hint="eastAsia" w:cs="宋体"/>
          <w:color w:val="auto"/>
          <w:sz w:val="28"/>
          <w:szCs w:val="28"/>
          <w:highlight w:val="none"/>
        </w:rPr>
        <w:fldChar w:fldCharType="end"/>
      </w:r>
    </w:p>
    <w:p w14:paraId="3B517367">
      <w:pPr>
        <w:pStyle w:val="28"/>
        <w:tabs>
          <w:tab w:val="right" w:leader="dot" w:pos="9298"/>
          <w:tab w:val="clear" w:pos="9060"/>
        </w:tabs>
        <w:rPr>
          <w:rFonts w:hint="eastAsia" w:cs="宋体"/>
          <w:color w:val="auto"/>
          <w:sz w:val="28"/>
          <w:szCs w:val="28"/>
          <w:highlight w:val="none"/>
        </w:rPr>
      </w:pPr>
      <w:r>
        <w:rPr>
          <w:rFonts w:hint="eastAsia" w:cs="宋体"/>
          <w:color w:val="auto"/>
          <w:sz w:val="28"/>
          <w:szCs w:val="28"/>
          <w:highlight w:val="none"/>
        </w:rPr>
        <w:fldChar w:fldCharType="begin"/>
      </w:r>
      <w:r>
        <w:rPr>
          <w:rFonts w:hint="eastAsia" w:cs="宋体"/>
          <w:color w:val="auto"/>
          <w:sz w:val="28"/>
          <w:szCs w:val="28"/>
          <w:highlight w:val="none"/>
        </w:rPr>
        <w:instrText xml:space="preserve"> HYPERLINK \l _Toc3629 </w:instrText>
      </w:r>
      <w:r>
        <w:rPr>
          <w:rFonts w:hint="eastAsia" w:cs="宋体"/>
          <w:color w:val="auto"/>
          <w:sz w:val="28"/>
          <w:szCs w:val="28"/>
          <w:highlight w:val="none"/>
        </w:rPr>
        <w:fldChar w:fldCharType="separate"/>
      </w:r>
      <w:r>
        <w:rPr>
          <w:rFonts w:hint="eastAsia" w:cs="宋体"/>
          <w:color w:val="auto"/>
          <w:sz w:val="28"/>
          <w:szCs w:val="28"/>
          <w:highlight w:val="none"/>
        </w:rPr>
        <w:t>第七章 工程量清单</w:t>
      </w:r>
      <w:r>
        <w:rPr>
          <w:rFonts w:hint="eastAsia" w:cs="宋体"/>
          <w:color w:val="auto"/>
          <w:sz w:val="28"/>
          <w:szCs w:val="28"/>
          <w:highlight w:val="none"/>
        </w:rPr>
        <w:tab/>
      </w:r>
      <w:r>
        <w:rPr>
          <w:rFonts w:hint="eastAsia" w:cs="宋体"/>
          <w:color w:val="auto"/>
          <w:sz w:val="28"/>
          <w:szCs w:val="28"/>
          <w:highlight w:val="none"/>
        </w:rPr>
        <w:fldChar w:fldCharType="begin"/>
      </w:r>
      <w:r>
        <w:rPr>
          <w:rFonts w:hint="eastAsia" w:cs="宋体"/>
          <w:color w:val="auto"/>
          <w:sz w:val="28"/>
          <w:szCs w:val="28"/>
          <w:highlight w:val="none"/>
        </w:rPr>
        <w:instrText xml:space="preserve"> PAGEREF _Toc3629 \h </w:instrText>
      </w:r>
      <w:r>
        <w:rPr>
          <w:rFonts w:hint="eastAsia" w:cs="宋体"/>
          <w:color w:val="auto"/>
          <w:sz w:val="28"/>
          <w:szCs w:val="28"/>
          <w:highlight w:val="none"/>
        </w:rPr>
        <w:fldChar w:fldCharType="separate"/>
      </w:r>
      <w:r>
        <w:rPr>
          <w:rFonts w:hint="eastAsia" w:cs="宋体"/>
          <w:color w:val="auto"/>
          <w:sz w:val="28"/>
          <w:szCs w:val="28"/>
          <w:highlight w:val="none"/>
        </w:rPr>
        <w:t>111</w:t>
      </w:r>
      <w:r>
        <w:rPr>
          <w:rFonts w:hint="eastAsia" w:cs="宋体"/>
          <w:color w:val="auto"/>
          <w:sz w:val="28"/>
          <w:szCs w:val="28"/>
          <w:highlight w:val="none"/>
        </w:rPr>
        <w:fldChar w:fldCharType="end"/>
      </w:r>
      <w:r>
        <w:rPr>
          <w:rFonts w:hint="eastAsia" w:cs="宋体"/>
          <w:color w:val="auto"/>
          <w:sz w:val="28"/>
          <w:szCs w:val="28"/>
          <w:highlight w:val="none"/>
        </w:rPr>
        <w:fldChar w:fldCharType="end"/>
      </w:r>
    </w:p>
    <w:p w14:paraId="78F4F467">
      <w:pPr>
        <w:pStyle w:val="28"/>
        <w:tabs>
          <w:tab w:val="right" w:leader="dot" w:pos="9298"/>
          <w:tab w:val="clear" w:pos="9060"/>
        </w:tabs>
        <w:rPr>
          <w:rFonts w:hint="eastAsia" w:cs="宋体"/>
          <w:color w:val="auto"/>
          <w:sz w:val="28"/>
          <w:szCs w:val="28"/>
          <w:highlight w:val="none"/>
        </w:rPr>
      </w:pPr>
      <w:r>
        <w:rPr>
          <w:rFonts w:hint="eastAsia" w:cs="宋体"/>
          <w:color w:val="auto"/>
          <w:sz w:val="28"/>
          <w:szCs w:val="28"/>
          <w:highlight w:val="none"/>
        </w:rPr>
        <w:fldChar w:fldCharType="begin"/>
      </w:r>
      <w:r>
        <w:rPr>
          <w:rFonts w:hint="eastAsia" w:cs="宋体"/>
          <w:color w:val="auto"/>
          <w:sz w:val="28"/>
          <w:szCs w:val="28"/>
          <w:highlight w:val="none"/>
        </w:rPr>
        <w:instrText xml:space="preserve"> HYPERLINK \l _Toc24368 </w:instrText>
      </w:r>
      <w:r>
        <w:rPr>
          <w:rFonts w:hint="eastAsia" w:cs="宋体"/>
          <w:color w:val="auto"/>
          <w:sz w:val="28"/>
          <w:szCs w:val="28"/>
          <w:highlight w:val="none"/>
        </w:rPr>
        <w:fldChar w:fldCharType="separate"/>
      </w:r>
      <w:r>
        <w:rPr>
          <w:rFonts w:hint="eastAsia" w:cs="宋体"/>
          <w:color w:val="auto"/>
          <w:sz w:val="28"/>
          <w:szCs w:val="28"/>
          <w:highlight w:val="none"/>
        </w:rPr>
        <w:t>第八章 最高投标限价</w:t>
      </w:r>
      <w:r>
        <w:rPr>
          <w:rFonts w:hint="eastAsia" w:cs="宋体"/>
          <w:color w:val="auto"/>
          <w:sz w:val="28"/>
          <w:szCs w:val="28"/>
          <w:highlight w:val="none"/>
        </w:rPr>
        <w:tab/>
      </w:r>
      <w:r>
        <w:rPr>
          <w:rFonts w:hint="eastAsia" w:cs="宋体"/>
          <w:color w:val="auto"/>
          <w:sz w:val="28"/>
          <w:szCs w:val="28"/>
          <w:highlight w:val="none"/>
        </w:rPr>
        <w:fldChar w:fldCharType="begin"/>
      </w:r>
      <w:r>
        <w:rPr>
          <w:rFonts w:hint="eastAsia" w:cs="宋体"/>
          <w:color w:val="auto"/>
          <w:sz w:val="28"/>
          <w:szCs w:val="28"/>
          <w:highlight w:val="none"/>
        </w:rPr>
        <w:instrText xml:space="preserve"> PAGEREF _Toc24368 \h </w:instrText>
      </w:r>
      <w:r>
        <w:rPr>
          <w:rFonts w:hint="eastAsia" w:cs="宋体"/>
          <w:color w:val="auto"/>
          <w:sz w:val="28"/>
          <w:szCs w:val="28"/>
          <w:highlight w:val="none"/>
        </w:rPr>
        <w:fldChar w:fldCharType="separate"/>
      </w:r>
      <w:r>
        <w:rPr>
          <w:rFonts w:hint="eastAsia" w:cs="宋体"/>
          <w:color w:val="auto"/>
          <w:sz w:val="28"/>
          <w:szCs w:val="28"/>
          <w:highlight w:val="none"/>
        </w:rPr>
        <w:t>112</w:t>
      </w:r>
      <w:r>
        <w:rPr>
          <w:rFonts w:hint="eastAsia" w:cs="宋体"/>
          <w:color w:val="auto"/>
          <w:sz w:val="28"/>
          <w:szCs w:val="28"/>
          <w:highlight w:val="none"/>
        </w:rPr>
        <w:fldChar w:fldCharType="end"/>
      </w:r>
      <w:r>
        <w:rPr>
          <w:rFonts w:hint="eastAsia" w:cs="宋体"/>
          <w:color w:val="auto"/>
          <w:sz w:val="28"/>
          <w:szCs w:val="28"/>
          <w:highlight w:val="none"/>
        </w:rPr>
        <w:fldChar w:fldCharType="end"/>
      </w:r>
    </w:p>
    <w:p w14:paraId="298F016A">
      <w:pPr>
        <w:pStyle w:val="28"/>
        <w:tabs>
          <w:tab w:val="right" w:leader="dot" w:pos="9298"/>
          <w:tab w:val="clear" w:pos="9060"/>
        </w:tabs>
        <w:rPr>
          <w:rFonts w:hint="eastAsia" w:ascii="宋体" w:hAnsi="宋体" w:cs="宋体"/>
          <w:color w:val="auto"/>
          <w:highlight w:val="none"/>
          <w:lang w:bidi="ar-SA"/>
        </w:rPr>
      </w:pPr>
      <w:r>
        <w:rPr>
          <w:rFonts w:hint="eastAsia" w:cs="宋体"/>
          <w:color w:val="auto"/>
          <w:sz w:val="28"/>
          <w:szCs w:val="28"/>
          <w:highlight w:val="none"/>
        </w:rPr>
        <w:fldChar w:fldCharType="end"/>
      </w:r>
      <w:bookmarkStart w:id="0" w:name="_Toc2272545"/>
    </w:p>
    <w:p w14:paraId="1094163B">
      <w:pPr>
        <w:widowControl/>
        <w:jc w:val="left"/>
        <w:rPr>
          <w:rFonts w:hint="eastAsia" w:ascii="宋体" w:hAnsi="宋体" w:cs="宋体"/>
          <w:color w:val="auto"/>
          <w:szCs w:val="20"/>
          <w:highlight w:val="none"/>
          <w:lang w:bidi="ar-SA"/>
        </w:rPr>
      </w:pPr>
      <w:r>
        <w:rPr>
          <w:rFonts w:hint="eastAsia" w:ascii="宋体" w:hAnsi="宋体" w:cs="宋体"/>
          <w:color w:val="auto"/>
          <w:highlight w:val="none"/>
          <w:lang w:bidi="ar-SA"/>
        </w:rPr>
        <w:br w:type="page"/>
      </w:r>
    </w:p>
    <w:p w14:paraId="3CE94A1B">
      <w:pPr>
        <w:pStyle w:val="2"/>
        <w:rPr>
          <w:rFonts w:hint="eastAsia" w:ascii="宋体" w:hAnsi="宋体" w:cs="宋体"/>
          <w:b w:val="0"/>
          <w:color w:val="auto"/>
          <w:sz w:val="32"/>
          <w:szCs w:val="32"/>
          <w:highlight w:val="none"/>
        </w:rPr>
      </w:pPr>
      <w:bookmarkStart w:id="1" w:name="_Toc31898"/>
      <w:bookmarkStart w:id="2" w:name="_Toc1590"/>
      <w:r>
        <w:rPr>
          <w:rFonts w:hint="eastAsia" w:ascii="宋体" w:hAnsi="宋体" w:cs="宋体"/>
          <w:b w:val="0"/>
          <w:color w:val="auto"/>
          <w:sz w:val="32"/>
          <w:szCs w:val="32"/>
          <w:highlight w:val="none"/>
        </w:rPr>
        <w:t>第一章  投标须知</w:t>
      </w:r>
      <w:bookmarkEnd w:id="1"/>
      <w:bookmarkEnd w:id="2"/>
    </w:p>
    <w:bookmarkEnd w:id="0"/>
    <w:p w14:paraId="043D55F3">
      <w:pPr>
        <w:pStyle w:val="4"/>
        <w:spacing w:line="360" w:lineRule="auto"/>
        <w:rPr>
          <w:rFonts w:hint="eastAsia" w:ascii="宋体" w:hAnsi="宋体" w:cs="宋体"/>
          <w:color w:val="auto"/>
          <w:sz w:val="28"/>
          <w:szCs w:val="28"/>
          <w:highlight w:val="none"/>
        </w:rPr>
      </w:pPr>
      <w:bookmarkStart w:id="3" w:name="_Toc16373"/>
      <w:bookmarkStart w:id="4" w:name="_Toc2272546"/>
      <w:bookmarkStart w:id="5" w:name="_Toc28582"/>
      <w:r>
        <w:rPr>
          <w:rFonts w:hint="eastAsia" w:ascii="宋体" w:hAnsi="宋体" w:cs="宋体"/>
          <w:color w:val="auto"/>
          <w:sz w:val="28"/>
          <w:szCs w:val="28"/>
          <w:highlight w:val="none"/>
        </w:rPr>
        <w:t>一、投标须知前附表</w:t>
      </w:r>
      <w:bookmarkEnd w:id="3"/>
      <w:bookmarkEnd w:id="4"/>
      <w:bookmarkEnd w:id="5"/>
    </w:p>
    <w:p w14:paraId="16A007B5">
      <w:pPr>
        <w:pStyle w:val="8"/>
        <w:spacing w:line="360" w:lineRule="auto"/>
        <w:ind w:firstLine="0"/>
        <w:rPr>
          <w:rFonts w:hint="eastAsia" w:ascii="宋体" w:hAnsi="宋体" w:cs="宋体"/>
          <w:b/>
          <w:color w:val="auto"/>
          <w:sz w:val="24"/>
          <w:szCs w:val="24"/>
          <w:highlight w:val="none"/>
        </w:rPr>
      </w:pPr>
      <w:r>
        <w:rPr>
          <w:rFonts w:hint="eastAsia" w:ascii="宋体" w:hAnsi="宋体" w:cs="宋体"/>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8"/>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37"/>
        <w:gridCol w:w="814"/>
        <w:gridCol w:w="1642"/>
        <w:gridCol w:w="6330"/>
      </w:tblGrid>
      <w:tr w14:paraId="4C8BDC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blHeader/>
        </w:trPr>
        <w:tc>
          <w:tcPr>
            <w:tcW w:w="537" w:type="dxa"/>
            <w:tcBorders>
              <w:top w:val="double" w:color="auto" w:sz="4" w:space="0"/>
              <w:left w:val="double" w:color="auto" w:sz="4" w:space="0"/>
              <w:bottom w:val="single" w:color="auto" w:sz="4" w:space="0"/>
              <w:right w:val="single" w:color="auto" w:sz="4" w:space="0"/>
            </w:tcBorders>
            <w:noWrap w:val="0"/>
            <w:vAlign w:val="center"/>
          </w:tcPr>
          <w:p w14:paraId="5D32A9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项目</w:t>
            </w:r>
          </w:p>
        </w:tc>
        <w:tc>
          <w:tcPr>
            <w:tcW w:w="814" w:type="dxa"/>
            <w:tcBorders>
              <w:top w:val="double" w:color="auto" w:sz="4" w:space="0"/>
              <w:left w:val="single" w:color="auto" w:sz="4" w:space="0"/>
              <w:bottom w:val="single" w:color="auto" w:sz="4" w:space="0"/>
              <w:right w:val="single" w:color="auto" w:sz="4" w:space="0"/>
            </w:tcBorders>
            <w:noWrap w:val="0"/>
            <w:vAlign w:val="center"/>
          </w:tcPr>
          <w:p w14:paraId="48A9F0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w:t>
            </w:r>
          </w:p>
        </w:tc>
        <w:tc>
          <w:tcPr>
            <w:tcW w:w="1642" w:type="dxa"/>
            <w:tcBorders>
              <w:top w:val="double" w:color="auto" w:sz="4" w:space="0"/>
              <w:left w:val="single" w:color="auto" w:sz="4" w:space="0"/>
              <w:bottom w:val="single" w:color="auto" w:sz="4" w:space="0"/>
              <w:right w:val="single" w:color="auto" w:sz="4" w:space="0"/>
            </w:tcBorders>
            <w:noWrap w:val="0"/>
            <w:vAlign w:val="center"/>
          </w:tcPr>
          <w:p w14:paraId="7C38C0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内容</w:t>
            </w:r>
          </w:p>
        </w:tc>
        <w:tc>
          <w:tcPr>
            <w:tcW w:w="6330" w:type="dxa"/>
            <w:tcBorders>
              <w:top w:val="double" w:color="auto" w:sz="4" w:space="0"/>
              <w:left w:val="single" w:color="auto" w:sz="4" w:space="0"/>
              <w:bottom w:val="single" w:color="auto" w:sz="4" w:space="0"/>
              <w:right w:val="double" w:color="auto" w:sz="4" w:space="0"/>
            </w:tcBorders>
            <w:noWrap w:val="0"/>
            <w:vAlign w:val="center"/>
          </w:tcPr>
          <w:p w14:paraId="6E0F3CB6">
            <w:pPr>
              <w:pStyle w:val="22"/>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color w:val="auto"/>
                <w:kern w:val="2"/>
                <w:sz w:val="24"/>
                <w:szCs w:val="24"/>
                <w:highlight w:val="none"/>
                <w:lang w:bidi="ar-SA"/>
              </w:rPr>
            </w:pPr>
            <w:r>
              <w:rPr>
                <w:rFonts w:hint="eastAsia" w:ascii="宋体" w:hAnsi="宋体" w:eastAsia="宋体" w:cs="宋体"/>
                <w:b/>
                <w:color w:val="auto"/>
                <w:kern w:val="2"/>
                <w:sz w:val="24"/>
                <w:szCs w:val="24"/>
                <w:highlight w:val="none"/>
                <w:lang w:bidi="ar-SA"/>
              </w:rPr>
              <w:t>说明与要求</w:t>
            </w:r>
          </w:p>
        </w:tc>
      </w:tr>
      <w:tr w14:paraId="111959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136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735BEB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7918B4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62F0CC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定义</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206FB4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u w:val="single"/>
                <w:lang w:eastAsia="zh-CN" w:bidi="ar-SA"/>
              </w:rPr>
            </w:pPr>
            <w:r>
              <w:rPr>
                <w:rFonts w:hint="eastAsia" w:ascii="宋体" w:hAnsi="宋体" w:eastAsia="宋体" w:cs="宋体"/>
                <w:color w:val="auto"/>
                <w:sz w:val="24"/>
                <w:szCs w:val="24"/>
                <w:highlight w:val="none"/>
                <w:u w:val="single"/>
                <w:lang w:bidi="ar-SA"/>
              </w:rPr>
              <w:t>招标人（即发包人）：</w:t>
            </w:r>
            <w:r>
              <w:rPr>
                <w:rFonts w:hint="eastAsia" w:ascii="宋体" w:hAnsi="宋体" w:cs="宋体"/>
                <w:color w:val="auto"/>
                <w:sz w:val="24"/>
                <w:szCs w:val="24"/>
                <w:highlight w:val="none"/>
                <w:u w:val="single"/>
                <w:lang w:eastAsia="zh-CN" w:bidi="ar-SA"/>
              </w:rPr>
              <w:t>广州新中轴建设有限公司</w:t>
            </w:r>
          </w:p>
          <w:p w14:paraId="04D891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u w:val="single"/>
                <w:lang w:eastAsia="zh-CN" w:bidi="ar-SA"/>
              </w:rPr>
            </w:pPr>
            <w:r>
              <w:rPr>
                <w:rFonts w:hint="eastAsia" w:ascii="宋体" w:hAnsi="宋体" w:eastAsia="宋体" w:cs="宋体"/>
                <w:color w:val="auto"/>
                <w:sz w:val="24"/>
                <w:szCs w:val="24"/>
                <w:highlight w:val="none"/>
                <w:u w:val="single"/>
                <w:lang w:bidi="ar-SA"/>
              </w:rPr>
              <w:t>招标代理：</w:t>
            </w:r>
            <w:r>
              <w:rPr>
                <w:rFonts w:hint="eastAsia" w:ascii="宋体" w:hAnsi="宋体" w:eastAsia="宋体" w:cs="宋体"/>
                <w:color w:val="auto"/>
                <w:sz w:val="24"/>
                <w:szCs w:val="24"/>
                <w:highlight w:val="none"/>
                <w:u w:val="single"/>
                <w:lang w:eastAsia="zh-CN" w:bidi="ar-SA"/>
              </w:rPr>
              <w:t>北京中交建设工程咨询有限公司</w:t>
            </w:r>
          </w:p>
          <w:p w14:paraId="32D442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default" w:ascii="宋体" w:hAnsi="宋体" w:eastAsia="宋体" w:cs="宋体"/>
                <w:color w:val="auto"/>
                <w:sz w:val="24"/>
                <w:szCs w:val="24"/>
                <w:highlight w:val="none"/>
                <w:u w:val="single"/>
                <w:lang w:val="en-US" w:eastAsia="zh-CN" w:bidi="ar-SA"/>
              </w:rPr>
            </w:pPr>
            <w:r>
              <w:rPr>
                <w:rFonts w:hint="eastAsia" w:ascii="宋体" w:hAnsi="宋体" w:eastAsia="宋体" w:cs="宋体"/>
                <w:color w:val="auto"/>
                <w:sz w:val="24"/>
                <w:szCs w:val="24"/>
                <w:highlight w:val="none"/>
                <w:u w:val="single"/>
                <w:lang w:bidi="ar-SA"/>
              </w:rPr>
              <w:t>设计单位：北京清华同衡规划设计研究院有限公司</w:t>
            </w:r>
          </w:p>
          <w:p w14:paraId="4D17277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u w:val="single"/>
                <w:lang w:bidi="ar-SA"/>
              </w:rPr>
              <w:t>监理单位：</w:t>
            </w:r>
            <w:r>
              <w:rPr>
                <w:rFonts w:hint="eastAsia" w:ascii="宋体" w:hAnsi="宋体" w:cs="宋体"/>
                <w:color w:val="auto"/>
                <w:sz w:val="24"/>
                <w:szCs w:val="24"/>
                <w:highlight w:val="none"/>
                <w:u w:val="single"/>
                <w:lang w:val="en-US" w:eastAsia="zh-CN" w:bidi="ar-SA"/>
              </w:rPr>
              <w:t>/</w:t>
            </w:r>
          </w:p>
        </w:tc>
      </w:tr>
      <w:tr w14:paraId="6D00CC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412"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3E47D7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65C9AC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2.2</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1EE9AC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cs="宋体"/>
                <w:color w:val="auto"/>
                <w:sz w:val="24"/>
                <w:szCs w:val="24"/>
                <w:highlight w:val="none"/>
                <w:u w:val="single"/>
                <w:lang w:val="en-US" w:eastAsia="zh-CN" w:bidi="ar-SA"/>
              </w:rPr>
              <w:t>标段项目</w:t>
            </w:r>
            <w:r>
              <w:rPr>
                <w:rFonts w:hint="eastAsia" w:ascii="宋体" w:hAnsi="宋体" w:eastAsia="宋体" w:cs="宋体"/>
                <w:color w:val="auto"/>
                <w:sz w:val="24"/>
                <w:szCs w:val="24"/>
                <w:highlight w:val="none"/>
                <w:lang w:bidi="ar-SA"/>
              </w:rPr>
              <w:t>名称</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309BC25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u w:val="single"/>
                <w:lang w:bidi="ar-SA"/>
              </w:rPr>
              <w:t>标段一</w:t>
            </w:r>
            <w:r>
              <w:rPr>
                <w:rFonts w:hint="eastAsia" w:ascii="宋体" w:hAnsi="宋体" w:cs="宋体"/>
                <w:color w:val="auto"/>
                <w:sz w:val="24"/>
                <w:szCs w:val="24"/>
                <w:highlight w:val="none"/>
                <w:u w:val="single"/>
                <w:lang w:val="en-US" w:eastAsia="zh-CN" w:bidi="ar-SA"/>
              </w:rPr>
              <w:t>项目</w:t>
            </w:r>
            <w:r>
              <w:rPr>
                <w:rFonts w:hint="eastAsia" w:ascii="宋体" w:hAnsi="宋体" w:eastAsia="宋体" w:cs="宋体"/>
                <w:color w:val="auto"/>
                <w:sz w:val="24"/>
                <w:szCs w:val="24"/>
                <w:highlight w:val="none"/>
                <w:u w:val="single"/>
                <w:lang w:bidi="ar-SA"/>
              </w:rPr>
              <w:t>名称：</w:t>
            </w:r>
            <w:r>
              <w:rPr>
                <w:rFonts w:hint="eastAsia" w:ascii="宋体" w:hAnsi="宋体" w:cs="宋体"/>
                <w:color w:val="auto"/>
                <w:sz w:val="24"/>
                <w:szCs w:val="24"/>
                <w:highlight w:val="none"/>
                <w:u w:val="single"/>
                <w:lang w:eastAsia="zh-CN" w:bidi="ar-SA"/>
              </w:rPr>
              <w:t>广州珠江两岸、新中轴线等重要区域夜景灯光品质提升项目施工</w:t>
            </w:r>
            <w:r>
              <w:rPr>
                <w:rFonts w:hint="eastAsia" w:ascii="宋体" w:hAnsi="宋体" w:eastAsia="宋体" w:cs="宋体"/>
                <w:color w:val="auto"/>
                <w:sz w:val="24"/>
                <w:szCs w:val="24"/>
                <w:highlight w:val="none"/>
                <w:u w:val="single"/>
                <w:lang w:bidi="ar-SA"/>
              </w:rPr>
              <w:t>（标段一）</w:t>
            </w:r>
          </w:p>
          <w:p w14:paraId="47145304">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u w:val="single"/>
                <w:lang w:bidi="ar-SA"/>
              </w:rPr>
              <w:t>标段</w:t>
            </w:r>
            <w:r>
              <w:rPr>
                <w:rFonts w:hint="eastAsia" w:ascii="宋体" w:hAnsi="宋体" w:eastAsia="宋体" w:cs="宋体"/>
                <w:color w:val="auto"/>
                <w:sz w:val="24"/>
                <w:szCs w:val="24"/>
                <w:highlight w:val="none"/>
                <w:u w:val="single"/>
                <w:lang w:val="en-US" w:eastAsia="zh-CN" w:bidi="ar-SA"/>
              </w:rPr>
              <w:t>二</w:t>
            </w:r>
            <w:r>
              <w:rPr>
                <w:rFonts w:hint="eastAsia" w:ascii="宋体" w:hAnsi="宋体" w:cs="宋体"/>
                <w:color w:val="auto"/>
                <w:sz w:val="24"/>
                <w:szCs w:val="24"/>
                <w:highlight w:val="none"/>
                <w:u w:val="single"/>
                <w:lang w:val="en-US" w:eastAsia="zh-CN" w:bidi="ar-SA"/>
              </w:rPr>
              <w:t>项目</w:t>
            </w:r>
            <w:r>
              <w:rPr>
                <w:rFonts w:hint="eastAsia" w:ascii="宋体" w:hAnsi="宋体" w:eastAsia="宋体" w:cs="宋体"/>
                <w:color w:val="auto"/>
                <w:sz w:val="24"/>
                <w:szCs w:val="24"/>
                <w:highlight w:val="none"/>
                <w:u w:val="single"/>
                <w:lang w:bidi="ar-SA"/>
              </w:rPr>
              <w:t>名称：</w:t>
            </w:r>
            <w:r>
              <w:rPr>
                <w:rFonts w:hint="eastAsia" w:hAnsi="宋体" w:cs="宋体"/>
                <w:color w:val="auto"/>
                <w:sz w:val="24"/>
                <w:szCs w:val="24"/>
                <w:highlight w:val="none"/>
                <w:u w:val="single"/>
                <w:lang w:eastAsia="zh-CN" w:bidi="ar-SA"/>
              </w:rPr>
              <w:t>广州珠江两岸、新中轴线等重要区域夜景灯光品质提升项目施工</w:t>
            </w:r>
            <w:r>
              <w:rPr>
                <w:rFonts w:hint="eastAsia" w:ascii="宋体" w:hAnsi="宋体" w:eastAsia="宋体" w:cs="宋体"/>
                <w:color w:val="auto"/>
                <w:sz w:val="24"/>
                <w:szCs w:val="24"/>
                <w:highlight w:val="none"/>
                <w:u w:val="single"/>
                <w:lang w:bidi="ar-SA"/>
              </w:rPr>
              <w:t>（标段</w:t>
            </w:r>
            <w:r>
              <w:rPr>
                <w:rFonts w:hint="eastAsia" w:ascii="宋体" w:hAnsi="宋体" w:eastAsia="宋体" w:cs="宋体"/>
                <w:color w:val="auto"/>
                <w:sz w:val="24"/>
                <w:szCs w:val="24"/>
                <w:highlight w:val="none"/>
                <w:u w:val="single"/>
                <w:lang w:val="en-US" w:eastAsia="zh-CN" w:bidi="ar-SA"/>
              </w:rPr>
              <w:t>二</w:t>
            </w:r>
            <w:r>
              <w:rPr>
                <w:rFonts w:hint="eastAsia" w:ascii="宋体" w:hAnsi="宋体" w:eastAsia="宋体" w:cs="宋体"/>
                <w:color w:val="auto"/>
                <w:sz w:val="24"/>
                <w:szCs w:val="24"/>
                <w:highlight w:val="none"/>
                <w:u w:val="single"/>
                <w:lang w:bidi="ar-SA"/>
              </w:rPr>
              <w:t>）</w:t>
            </w:r>
          </w:p>
          <w:p w14:paraId="31D1251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u w:val="single"/>
                <w:lang w:bidi="ar-SA"/>
              </w:rPr>
              <w:t>标段</w:t>
            </w:r>
            <w:r>
              <w:rPr>
                <w:rFonts w:hint="eastAsia" w:ascii="宋体" w:hAnsi="宋体" w:eastAsia="宋体" w:cs="宋体"/>
                <w:color w:val="auto"/>
                <w:sz w:val="24"/>
                <w:szCs w:val="24"/>
                <w:highlight w:val="none"/>
                <w:u w:val="single"/>
                <w:lang w:val="en-US" w:eastAsia="zh-CN" w:bidi="ar-SA"/>
              </w:rPr>
              <w:t>三</w:t>
            </w:r>
            <w:r>
              <w:rPr>
                <w:rFonts w:hint="eastAsia" w:ascii="宋体" w:hAnsi="宋体" w:cs="宋体"/>
                <w:color w:val="auto"/>
                <w:sz w:val="24"/>
                <w:szCs w:val="24"/>
                <w:highlight w:val="none"/>
                <w:u w:val="single"/>
                <w:lang w:val="en-US" w:eastAsia="zh-CN" w:bidi="ar-SA"/>
              </w:rPr>
              <w:t>项目</w:t>
            </w:r>
            <w:r>
              <w:rPr>
                <w:rFonts w:hint="eastAsia" w:ascii="宋体" w:hAnsi="宋体" w:eastAsia="宋体" w:cs="宋体"/>
                <w:color w:val="auto"/>
                <w:sz w:val="24"/>
                <w:szCs w:val="24"/>
                <w:highlight w:val="none"/>
                <w:u w:val="single"/>
                <w:lang w:bidi="ar-SA"/>
              </w:rPr>
              <w:t>名称：</w:t>
            </w:r>
            <w:r>
              <w:rPr>
                <w:rFonts w:hint="eastAsia" w:ascii="宋体" w:hAnsi="宋体" w:cs="宋体"/>
                <w:color w:val="auto"/>
                <w:sz w:val="24"/>
                <w:szCs w:val="24"/>
                <w:highlight w:val="none"/>
                <w:u w:val="single"/>
                <w:lang w:eastAsia="zh-CN" w:bidi="ar-SA"/>
              </w:rPr>
              <w:t>广州珠江两岸、新中轴线等重要区域夜景灯光品质提升项目施工</w:t>
            </w:r>
            <w:r>
              <w:rPr>
                <w:rFonts w:hint="eastAsia" w:ascii="宋体" w:hAnsi="宋体" w:eastAsia="宋体" w:cs="宋体"/>
                <w:color w:val="auto"/>
                <w:sz w:val="24"/>
                <w:szCs w:val="24"/>
                <w:highlight w:val="none"/>
                <w:u w:val="single"/>
                <w:lang w:bidi="ar-SA"/>
              </w:rPr>
              <w:t>（标段</w:t>
            </w:r>
            <w:r>
              <w:rPr>
                <w:rFonts w:hint="eastAsia" w:ascii="宋体" w:hAnsi="宋体" w:eastAsia="宋体" w:cs="宋体"/>
                <w:color w:val="auto"/>
                <w:sz w:val="24"/>
                <w:szCs w:val="24"/>
                <w:highlight w:val="none"/>
                <w:u w:val="single"/>
                <w:lang w:val="en-US" w:eastAsia="zh-CN" w:bidi="ar-SA"/>
              </w:rPr>
              <w:t>三</w:t>
            </w:r>
            <w:r>
              <w:rPr>
                <w:rFonts w:hint="eastAsia" w:ascii="宋体" w:hAnsi="宋体" w:eastAsia="宋体" w:cs="宋体"/>
                <w:color w:val="auto"/>
                <w:sz w:val="24"/>
                <w:szCs w:val="24"/>
                <w:highlight w:val="none"/>
                <w:u w:val="single"/>
                <w:lang w:bidi="ar-SA"/>
              </w:rPr>
              <w:t>）</w:t>
            </w:r>
          </w:p>
          <w:p w14:paraId="2F4AAE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u w:val="single"/>
                <w:lang w:bidi="ar-SA"/>
              </w:rPr>
              <w:t>标段</w:t>
            </w:r>
            <w:r>
              <w:rPr>
                <w:rFonts w:hint="eastAsia" w:ascii="宋体" w:hAnsi="宋体" w:eastAsia="宋体" w:cs="宋体"/>
                <w:color w:val="auto"/>
                <w:sz w:val="24"/>
                <w:szCs w:val="24"/>
                <w:highlight w:val="none"/>
                <w:u w:val="single"/>
                <w:lang w:val="en-US" w:eastAsia="zh-CN" w:bidi="ar-SA"/>
              </w:rPr>
              <w:t>四</w:t>
            </w:r>
            <w:r>
              <w:rPr>
                <w:rFonts w:hint="eastAsia" w:ascii="宋体" w:hAnsi="宋体" w:cs="宋体"/>
                <w:color w:val="auto"/>
                <w:sz w:val="24"/>
                <w:szCs w:val="24"/>
                <w:highlight w:val="none"/>
                <w:u w:val="single"/>
                <w:lang w:val="en-US" w:eastAsia="zh-CN" w:bidi="ar-SA"/>
              </w:rPr>
              <w:t>项目</w:t>
            </w:r>
            <w:r>
              <w:rPr>
                <w:rFonts w:hint="eastAsia" w:ascii="宋体" w:hAnsi="宋体" w:eastAsia="宋体" w:cs="宋体"/>
                <w:color w:val="auto"/>
                <w:sz w:val="24"/>
                <w:szCs w:val="24"/>
                <w:highlight w:val="none"/>
                <w:u w:val="single"/>
                <w:lang w:bidi="ar-SA"/>
              </w:rPr>
              <w:t>名称：</w:t>
            </w:r>
            <w:r>
              <w:rPr>
                <w:rFonts w:hint="eastAsia" w:ascii="宋体" w:hAnsi="宋体" w:cs="宋体"/>
                <w:color w:val="auto"/>
                <w:sz w:val="24"/>
                <w:szCs w:val="24"/>
                <w:highlight w:val="none"/>
                <w:u w:val="single"/>
                <w:lang w:eastAsia="zh-CN" w:bidi="ar-SA"/>
              </w:rPr>
              <w:t>广州珠江两岸、新中轴线等重要区域夜景灯光品质提升项目施工</w:t>
            </w:r>
            <w:r>
              <w:rPr>
                <w:rFonts w:hint="eastAsia" w:ascii="宋体" w:hAnsi="宋体" w:eastAsia="宋体" w:cs="宋体"/>
                <w:color w:val="auto"/>
                <w:sz w:val="24"/>
                <w:szCs w:val="24"/>
                <w:highlight w:val="none"/>
                <w:u w:val="single"/>
                <w:lang w:bidi="ar-SA"/>
              </w:rPr>
              <w:t>（标段</w:t>
            </w:r>
            <w:r>
              <w:rPr>
                <w:rFonts w:hint="eastAsia" w:ascii="宋体" w:hAnsi="宋体" w:eastAsia="宋体" w:cs="宋体"/>
                <w:color w:val="auto"/>
                <w:sz w:val="24"/>
                <w:szCs w:val="24"/>
                <w:highlight w:val="none"/>
                <w:u w:val="single"/>
                <w:lang w:val="en-US" w:eastAsia="zh-CN" w:bidi="ar-SA"/>
              </w:rPr>
              <w:t>四</w:t>
            </w:r>
            <w:r>
              <w:rPr>
                <w:rFonts w:hint="eastAsia" w:ascii="宋体" w:hAnsi="宋体" w:eastAsia="宋体" w:cs="宋体"/>
                <w:color w:val="auto"/>
                <w:sz w:val="24"/>
                <w:szCs w:val="24"/>
                <w:highlight w:val="none"/>
                <w:u w:val="single"/>
                <w:lang w:bidi="ar-SA"/>
              </w:rPr>
              <w:t>）</w:t>
            </w:r>
          </w:p>
          <w:p w14:paraId="00AAF088">
            <w:pPr>
              <w:keepNext w:val="0"/>
              <w:keepLines w:val="0"/>
              <w:suppressLineNumbers w:val="0"/>
              <w:spacing w:before="0" w:beforeAutospacing="0" w:after="0" w:afterAutospacing="0" w:line="240" w:lineRule="auto"/>
              <w:ind w:left="0" w:right="0"/>
              <w:rPr>
                <w:rFonts w:hint="eastAsia"/>
                <w:color w:val="auto"/>
                <w:highlight w:val="none"/>
              </w:rPr>
            </w:pPr>
            <w:r>
              <w:rPr>
                <w:rFonts w:hint="eastAsia" w:ascii="宋体" w:hAnsi="宋体" w:eastAsia="宋体" w:cs="宋体"/>
                <w:color w:val="auto"/>
                <w:sz w:val="24"/>
                <w:szCs w:val="24"/>
                <w:highlight w:val="none"/>
                <w:u w:val="single"/>
                <w:lang w:bidi="ar-SA"/>
              </w:rPr>
              <w:t>标段</w:t>
            </w:r>
            <w:r>
              <w:rPr>
                <w:rFonts w:hint="eastAsia" w:ascii="宋体" w:hAnsi="宋体" w:eastAsia="宋体" w:cs="宋体"/>
                <w:color w:val="auto"/>
                <w:sz w:val="24"/>
                <w:szCs w:val="24"/>
                <w:highlight w:val="none"/>
                <w:u w:val="single"/>
                <w:lang w:val="en-US" w:eastAsia="zh-CN" w:bidi="ar-SA"/>
              </w:rPr>
              <w:t>五</w:t>
            </w:r>
            <w:r>
              <w:rPr>
                <w:rFonts w:hint="eastAsia" w:ascii="宋体" w:hAnsi="宋体" w:cs="宋体"/>
                <w:color w:val="auto"/>
                <w:sz w:val="24"/>
                <w:szCs w:val="24"/>
                <w:highlight w:val="none"/>
                <w:u w:val="single"/>
                <w:lang w:val="en-US" w:eastAsia="zh-CN" w:bidi="ar-SA"/>
              </w:rPr>
              <w:t>项目</w:t>
            </w:r>
            <w:r>
              <w:rPr>
                <w:rFonts w:hint="eastAsia" w:ascii="宋体" w:hAnsi="宋体" w:eastAsia="宋体" w:cs="宋体"/>
                <w:color w:val="auto"/>
                <w:sz w:val="24"/>
                <w:szCs w:val="24"/>
                <w:highlight w:val="none"/>
                <w:u w:val="single"/>
                <w:lang w:bidi="ar-SA"/>
              </w:rPr>
              <w:t>名称：</w:t>
            </w:r>
            <w:r>
              <w:rPr>
                <w:rFonts w:hint="eastAsia" w:ascii="宋体" w:hAnsi="宋体" w:cs="宋体"/>
                <w:color w:val="auto"/>
                <w:sz w:val="24"/>
                <w:szCs w:val="24"/>
                <w:highlight w:val="none"/>
                <w:u w:val="single"/>
                <w:lang w:eastAsia="zh-CN" w:bidi="ar-SA"/>
              </w:rPr>
              <w:t>广州珠江两岸、新中轴线等重要区域夜景灯光品质提升项目施工</w:t>
            </w:r>
            <w:r>
              <w:rPr>
                <w:rFonts w:hint="eastAsia" w:ascii="宋体" w:hAnsi="宋体" w:eastAsia="宋体" w:cs="宋体"/>
                <w:color w:val="auto"/>
                <w:sz w:val="24"/>
                <w:szCs w:val="24"/>
                <w:highlight w:val="none"/>
                <w:u w:val="single"/>
                <w:lang w:bidi="ar-SA"/>
              </w:rPr>
              <w:t>（标段</w:t>
            </w:r>
            <w:r>
              <w:rPr>
                <w:rFonts w:hint="eastAsia" w:ascii="宋体" w:hAnsi="宋体" w:eastAsia="宋体" w:cs="宋体"/>
                <w:color w:val="auto"/>
                <w:sz w:val="24"/>
                <w:szCs w:val="24"/>
                <w:highlight w:val="none"/>
                <w:u w:val="single"/>
                <w:lang w:val="en-US" w:eastAsia="zh-CN" w:bidi="ar-SA"/>
              </w:rPr>
              <w:t>五</w:t>
            </w:r>
            <w:r>
              <w:rPr>
                <w:rFonts w:hint="eastAsia" w:ascii="宋体" w:hAnsi="宋体" w:eastAsia="宋体" w:cs="宋体"/>
                <w:color w:val="auto"/>
                <w:sz w:val="24"/>
                <w:szCs w:val="24"/>
                <w:highlight w:val="none"/>
                <w:u w:val="single"/>
                <w:lang w:bidi="ar-SA"/>
              </w:rPr>
              <w:t>）</w:t>
            </w:r>
          </w:p>
        </w:tc>
      </w:tr>
      <w:tr w14:paraId="1BDA1D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2438A5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7C9CD8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2.2</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566F96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建设地点</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2C7DB6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u w:val="single"/>
                <w:lang w:eastAsia="zh-CN" w:bidi="ar-SA"/>
              </w:rPr>
            </w:pPr>
            <w:r>
              <w:rPr>
                <w:rFonts w:hint="eastAsia" w:ascii="宋体" w:hAnsi="宋体" w:eastAsia="宋体" w:cs="宋体"/>
                <w:color w:val="auto"/>
                <w:sz w:val="24"/>
                <w:szCs w:val="24"/>
                <w:highlight w:val="none"/>
                <w:lang w:eastAsia="zh-CN" w:bidi="ar-SA"/>
              </w:rPr>
              <w:t>详见本工程招标公告。</w:t>
            </w:r>
          </w:p>
        </w:tc>
      </w:tr>
      <w:tr w14:paraId="488CBF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6CA173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4FAE71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2.2</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611314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建设规模</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31D419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u w:val="single"/>
                <w:lang w:eastAsia="zh-CN" w:bidi="ar-SA"/>
              </w:rPr>
            </w:pPr>
            <w:r>
              <w:rPr>
                <w:rFonts w:hint="eastAsia" w:ascii="宋体" w:hAnsi="宋体" w:eastAsia="宋体" w:cs="宋体"/>
                <w:color w:val="auto"/>
                <w:sz w:val="24"/>
                <w:szCs w:val="24"/>
                <w:highlight w:val="none"/>
                <w:lang w:eastAsia="zh-CN" w:bidi="ar-SA"/>
              </w:rPr>
              <w:t>详见本工程招标公告。</w:t>
            </w:r>
          </w:p>
        </w:tc>
      </w:tr>
      <w:tr w14:paraId="313DE2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0C5DA88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5</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7C209F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2.2</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6EE43B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承包方式</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520F53A0">
            <w:pPr>
              <w:keepNext w:val="0"/>
              <w:keepLines w:val="0"/>
              <w:pageBreakBefore w:val="0"/>
              <w:suppressLineNumbers w:val="0"/>
              <w:tabs>
                <w:tab w:val="right" w:pos="8280"/>
              </w:tabs>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Style w:val="46"/>
                <w:rFonts w:hint="eastAsia" w:ascii="宋体" w:hAnsi="宋体" w:eastAsia="宋体" w:cs="宋体"/>
                <w:color w:val="auto"/>
                <w:sz w:val="24"/>
                <w:szCs w:val="24"/>
                <w:highlight w:val="none"/>
                <w:u w:val="single"/>
                <w:lang w:bidi="ar-SA"/>
              </w:rPr>
              <w:t>包工、包料、包工期、包验收、包质量、包安全、包文明施工。综合单价包干、项目措施费合价包干。具体详见施工合同约定。</w:t>
            </w:r>
          </w:p>
        </w:tc>
      </w:tr>
      <w:tr w14:paraId="0CD372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568BBF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6</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2FDC77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2.2</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464C01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质量标准</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2B8C78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u w:val="single"/>
                <w:lang w:val="en-US" w:eastAsia="zh-CN"/>
              </w:rPr>
              <w:t>符合《工程施工质量验收规范》标准</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lang w:val="en-US" w:eastAsia="zh-CN"/>
              </w:rPr>
              <w:t>必须达到合格工程。</w:t>
            </w:r>
          </w:p>
        </w:tc>
      </w:tr>
      <w:tr w14:paraId="5EF7FF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34E418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7</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3D9144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2.2</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5E69008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招标范围</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642EDC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详见本工程招标公告。</w:t>
            </w:r>
          </w:p>
        </w:tc>
      </w:tr>
      <w:tr w14:paraId="42C3FB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4655EB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8</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224002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2.2</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12FAF6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工期要求</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04C3DC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标段一</w:t>
            </w:r>
            <w:r>
              <w:rPr>
                <w:rFonts w:hint="eastAsia" w:ascii="宋体" w:hAnsi="宋体" w:cs="宋体"/>
                <w:color w:val="auto"/>
                <w:sz w:val="24"/>
                <w:szCs w:val="24"/>
                <w:highlight w:val="none"/>
                <w:u w:val="single"/>
                <w:lang w:val="en-US" w:eastAsia="zh-CN"/>
              </w:rPr>
              <w:t>至标段五：</w:t>
            </w:r>
          </w:p>
          <w:p w14:paraId="17E3979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施工总工期：153日历天，开工日期为2025年5月，竣工日期为2025年9月。其中金融城片区建筑纳控调试6月底前完成、天河体育中心周边建筑</w:t>
            </w:r>
            <w:r>
              <w:rPr>
                <w:rFonts w:hint="eastAsia" w:ascii="宋体" w:hAnsi="宋体" w:cs="宋体"/>
                <w:color w:val="auto"/>
                <w:sz w:val="24"/>
                <w:szCs w:val="24"/>
                <w:highlight w:val="none"/>
                <w:u w:val="single"/>
                <w:lang w:val="en-US" w:eastAsia="zh-CN"/>
              </w:rPr>
              <w:t>纳控调试</w:t>
            </w:r>
            <w:r>
              <w:rPr>
                <w:rFonts w:hint="eastAsia" w:ascii="宋体" w:hAnsi="宋体" w:eastAsia="宋体" w:cs="宋体"/>
                <w:color w:val="auto"/>
                <w:sz w:val="24"/>
                <w:szCs w:val="24"/>
                <w:highlight w:val="none"/>
                <w:u w:val="single"/>
                <w:lang w:val="en-US" w:eastAsia="zh-CN"/>
              </w:rPr>
              <w:t>7月底前完成。</w:t>
            </w:r>
          </w:p>
          <w:p w14:paraId="14AC97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cs="宋体"/>
                <w:color w:val="auto"/>
                <w:sz w:val="24"/>
                <w:szCs w:val="24"/>
                <w:highlight w:val="none"/>
                <w:u w:val="single"/>
                <w:lang w:val="en-US" w:eastAsia="zh-CN"/>
              </w:rPr>
              <w:t>注：</w:t>
            </w:r>
            <w:r>
              <w:rPr>
                <w:rFonts w:hint="eastAsia" w:ascii="宋体" w:hAnsi="宋体" w:eastAsia="宋体" w:cs="宋体"/>
                <w:color w:val="auto"/>
                <w:sz w:val="24"/>
                <w:szCs w:val="24"/>
                <w:highlight w:val="none"/>
                <w:u w:val="single"/>
                <w:lang w:val="en-US" w:eastAsia="zh-CN"/>
              </w:rPr>
              <w:t>开工时间以招标人发出的开工令为准，具体详见合同条款约定。</w:t>
            </w:r>
          </w:p>
        </w:tc>
      </w:tr>
      <w:tr w14:paraId="353FB6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0F0313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9</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71ACE36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3.1</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0B6B60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资金来源</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44A59E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u w:val="single"/>
                <w:lang w:eastAsia="zh-CN" w:bidi="ar-SA"/>
              </w:rPr>
            </w:pPr>
            <w:r>
              <w:rPr>
                <w:rFonts w:hint="eastAsia" w:ascii="宋体" w:hAnsi="宋体" w:eastAsia="宋体" w:cs="宋体"/>
                <w:color w:val="auto"/>
                <w:sz w:val="24"/>
                <w:szCs w:val="24"/>
                <w:highlight w:val="none"/>
                <w:lang w:eastAsia="zh-CN" w:bidi="ar-SA"/>
              </w:rPr>
              <w:t>详见本工程招标公告。</w:t>
            </w:r>
          </w:p>
        </w:tc>
      </w:tr>
      <w:tr w14:paraId="69287D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729"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7C0C1B0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10</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784FF0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4.1</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2AE096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投标人资质等级及项目负责人等级要求</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3E68C2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详见本工程招标公告。</w:t>
            </w:r>
          </w:p>
        </w:tc>
      </w:tr>
      <w:tr w14:paraId="2B9141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0A2443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11</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3EA541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7E3D49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资格审查方式</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3E07F53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eastAsia="zh-CN" w:bidi="ar-SA"/>
              </w:rPr>
              <w:t>详见本工程招标公告。</w:t>
            </w:r>
          </w:p>
        </w:tc>
      </w:tr>
      <w:tr w14:paraId="4704DC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050FFD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12</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3D14FE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13.1</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59793BD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报价以及单价和总价计算方式</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3D6526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工程量清单计价。</w:t>
            </w:r>
          </w:p>
        </w:tc>
      </w:tr>
      <w:tr w14:paraId="68571E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302964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13</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037A1FD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15.1</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6AD19A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投标有效期</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31DE31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u w:val="single"/>
                <w:lang w:bidi="ar-SA"/>
              </w:rPr>
              <w:t>120日历天（从投标截止之日计起）。</w:t>
            </w:r>
          </w:p>
        </w:tc>
      </w:tr>
      <w:tr w14:paraId="3F7F90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312BC6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14</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2E130F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16.1</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11596E3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投标保证金</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41F3CC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是否要求投标人递交投标保证金：</w:t>
            </w:r>
          </w:p>
          <w:p w14:paraId="53D428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sym w:font="Wingdings 2" w:char="00A3"/>
            </w:r>
            <w:r>
              <w:rPr>
                <w:rFonts w:hint="eastAsia" w:ascii="宋体" w:hAnsi="宋体" w:eastAsia="宋体" w:cs="宋体"/>
                <w:color w:val="auto"/>
                <w:sz w:val="24"/>
                <w:szCs w:val="24"/>
                <w:highlight w:val="none"/>
                <w:u w:val="single"/>
              </w:rPr>
              <w:t>要求递交投标保证金。</w:t>
            </w:r>
          </w:p>
          <w:p w14:paraId="415BA4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不</w:t>
            </w:r>
            <w:r>
              <w:rPr>
                <w:rFonts w:hint="eastAsia" w:ascii="宋体" w:hAnsi="宋体" w:eastAsia="宋体" w:cs="宋体"/>
                <w:color w:val="auto"/>
                <w:sz w:val="24"/>
                <w:szCs w:val="24"/>
                <w:highlight w:val="none"/>
                <w:u w:val="single"/>
              </w:rPr>
              <w:t>要求递交投标保证金。</w:t>
            </w:r>
          </w:p>
        </w:tc>
      </w:tr>
      <w:tr w14:paraId="2C51A4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109"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090125F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15</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5EFB431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5</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071E6A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踏勘现场</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1BE52EE6">
            <w:pPr>
              <w:pStyle w:val="22"/>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u w:val="single"/>
              </w:rPr>
              <w:t>自行踏勘，投标人不进行踏勘的，视为已熟知现场条件，自行承担相关风险。</w:t>
            </w:r>
          </w:p>
        </w:tc>
      </w:tr>
      <w:tr w14:paraId="500DBA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1607"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2EC52B4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16</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4565CF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8</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0972E4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投标答疑</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7CCB45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1.方式：网上答疑；</w:t>
            </w:r>
          </w:p>
          <w:p w14:paraId="78B745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2.疑问提交时间：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u w:val="single"/>
              </w:rPr>
              <w:t>前</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在递交投标文件截止日期前18日</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w:t>
            </w:r>
          </w:p>
          <w:p w14:paraId="1535CB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3.招标人澄清、修补或答疑期限：在递交投标文件截止日期前15 日；</w:t>
            </w:r>
          </w:p>
          <w:p w14:paraId="32FFB2F6">
            <w:pPr>
              <w:pStyle w:val="21"/>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4.具体要求：按照广州交易集团有限公司（广州公共资源交易中心）交易平台关于全流程电子化项目的相关指南进行操作，详见：广州交易集团有限公司（广州公共资源交易中心）网站最新指引。提问一律不得署名。</w:t>
            </w:r>
          </w:p>
        </w:tc>
      </w:tr>
      <w:tr w14:paraId="39BF2E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73BDE4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17</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4783771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20.1</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6ACA71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投标截止时间</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3F9F653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strike/>
                <w:color w:val="auto"/>
                <w:sz w:val="24"/>
                <w:szCs w:val="24"/>
                <w:highlight w:val="none"/>
                <w:lang w:bidi="ar-SA"/>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分（北京时间）。</w:t>
            </w:r>
          </w:p>
        </w:tc>
      </w:tr>
      <w:tr w14:paraId="38456D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0EC4D5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18</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7B0329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20.1</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0566DE6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开标开始时间和地点</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10A4D9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（技术标和经济标同时开标）</w:t>
            </w:r>
          </w:p>
          <w:p w14:paraId="7302AA6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1.开标开始时间：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分（与投标截止时间为同一时间），地点：</w:t>
            </w:r>
            <w:r>
              <w:rPr>
                <w:rFonts w:hint="eastAsia" w:ascii="宋体" w:hAnsi="宋体" w:eastAsia="宋体" w:cs="宋体"/>
                <w:color w:val="auto"/>
                <w:sz w:val="24"/>
                <w:szCs w:val="24"/>
                <w:highlight w:val="none"/>
                <w:u w:val="single"/>
              </w:rPr>
              <w:t>广州交易集团有限公司（广州公共资源交易中心）指定开标室。</w:t>
            </w:r>
            <w:r>
              <w:rPr>
                <w:rFonts w:hint="eastAsia" w:ascii="宋体" w:hAnsi="宋体" w:eastAsia="宋体" w:cs="宋体"/>
                <w:b/>
                <w:bCs/>
                <w:color w:val="auto"/>
                <w:sz w:val="24"/>
                <w:szCs w:val="24"/>
                <w:highlight w:val="none"/>
              </w:rPr>
              <w:t>投标人也可选择参加在线开标，具体按照交易平台相关指南进行操作。详见：</w:t>
            </w:r>
            <w:r>
              <w:rPr>
                <w:rFonts w:hint="eastAsia" w:ascii="宋体" w:hAnsi="宋体" w:eastAsia="宋体" w:cs="宋体"/>
                <w:b/>
                <w:bCs/>
                <w:color w:val="auto"/>
                <w:sz w:val="24"/>
                <w:szCs w:val="24"/>
                <w:highlight w:val="none"/>
                <w:u w:val="single"/>
              </w:rPr>
              <w:t>广州交易集团有限公司（广州公共资源交易中心）网站最新指引。</w:t>
            </w:r>
          </w:p>
          <w:p w14:paraId="7ED623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注：投标文件解密问题。投标人只用执行一次解密，招标人执行解密次数根据招标文件开标次数确定。</w:t>
            </w:r>
          </w:p>
          <w:p w14:paraId="0604F3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2.递交投标文件备用光盘时间：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分；递交地点：</w:t>
            </w:r>
            <w:r>
              <w:rPr>
                <w:rFonts w:hint="eastAsia" w:ascii="宋体" w:hAnsi="宋体" w:eastAsia="宋体" w:cs="宋体"/>
                <w:color w:val="auto"/>
                <w:sz w:val="24"/>
                <w:szCs w:val="24"/>
                <w:highlight w:val="none"/>
                <w:u w:val="single"/>
              </w:rPr>
              <w:t>广州交易集团有限公司（广州公共资源交易中心）指定开标室。</w:t>
            </w:r>
          </w:p>
          <w:p w14:paraId="6FF8C20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3.投标人应在投标文件[含定标文件（如有）]递交截止时间前通过广州交易集团有限公司（广州公共资源交易中心）电子招标投标交易平台递交电子投标文件[含电子定标文件（如有）]。</w:t>
            </w:r>
          </w:p>
          <w:p w14:paraId="13BB1C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上述时间及地点是否有改变，请密切留意补充公告和招标答疑纪要的相关信息。</w:t>
            </w:r>
          </w:p>
          <w:p w14:paraId="330C0DF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u w:val="single"/>
              </w:rPr>
              <w:t>请各投标人密切留意本项目的日程安排，投标人可登录广州交易集团有限公司（广州公共资源交易中心）网站首页，点击“交易业务</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建设工程”专栏中的“项目查询（日程安排、答疑纪要）”，输入项目编号或项目名称查询最新信息。</w:t>
            </w:r>
          </w:p>
        </w:tc>
      </w:tr>
      <w:tr w14:paraId="0472F3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1751"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4BB7635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19</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29D6889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u w:val="single"/>
                <w:lang w:bidi="ar-SA"/>
              </w:rPr>
              <w:t>35.10</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389161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u w:val="single"/>
                <w:lang w:bidi="ar-SA"/>
              </w:rPr>
              <w:t>采用评定分离定标办法</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4148F5E5">
            <w:pPr>
              <w:pStyle w:val="3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1.评标办法：通过制评审法</w:t>
            </w:r>
          </w:p>
          <w:p w14:paraId="2517DDEA">
            <w:pPr>
              <w:pStyle w:val="3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评标委员会对投标文件进行资格审查，再对通过资格审查的投标文件经济标和技术标进行有效性审查，评出合格的投标人。若通过有效性审查的合格投标人大于等于</w:t>
            </w:r>
            <w:r>
              <w:rPr>
                <w:rFonts w:hint="eastAsia" w:ascii="宋体" w:hAnsi="宋体" w:cs="宋体"/>
                <w:color w:val="auto"/>
                <w:kern w:val="2"/>
                <w:sz w:val="24"/>
                <w:szCs w:val="24"/>
                <w:highlight w:val="none"/>
                <w:u w:val="single"/>
                <w:lang w:val="en-US" w:eastAsia="zh-CN"/>
              </w:rPr>
              <w:t>7</w:t>
            </w:r>
            <w:r>
              <w:rPr>
                <w:rFonts w:hint="eastAsia" w:ascii="宋体" w:hAnsi="宋体" w:eastAsia="宋体" w:cs="宋体"/>
                <w:color w:val="auto"/>
                <w:kern w:val="2"/>
                <w:sz w:val="24"/>
                <w:szCs w:val="24"/>
                <w:highlight w:val="none"/>
                <w:u w:val="single"/>
              </w:rPr>
              <w:t>家的，则全部通过有效性审查的为合格中标候选人，且进入定标阶段。</w:t>
            </w:r>
          </w:p>
          <w:p w14:paraId="66DCA509">
            <w:pPr>
              <w:pStyle w:val="8"/>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u w:val="single"/>
              </w:rPr>
              <w:t>2.定标办法</w:t>
            </w:r>
            <w:r>
              <w:rPr>
                <w:rFonts w:hint="eastAsia" w:ascii="宋体" w:hAnsi="宋体" w:cs="宋体"/>
                <w:color w:val="auto"/>
                <w:kern w:val="2"/>
                <w:sz w:val="24"/>
                <w:szCs w:val="24"/>
                <w:highlight w:val="none"/>
                <w:u w:val="single"/>
                <w:lang w:eastAsia="zh-CN"/>
              </w:rPr>
              <w:t>：</w:t>
            </w:r>
            <w:r>
              <w:rPr>
                <w:rFonts w:hint="eastAsia" w:ascii="宋体" w:hAnsi="宋体" w:cs="宋体"/>
                <w:color w:val="auto"/>
                <w:kern w:val="2"/>
                <w:sz w:val="24"/>
                <w:szCs w:val="24"/>
                <w:highlight w:val="none"/>
                <w:u w:val="single"/>
                <w:lang w:val="en-US" w:eastAsia="zh-CN"/>
              </w:rPr>
              <w:t>采用评分法</w:t>
            </w:r>
            <w:r>
              <w:rPr>
                <w:rFonts w:hint="eastAsia" w:ascii="宋体" w:hAnsi="宋体" w:eastAsia="宋体" w:cs="宋体"/>
                <w:color w:val="auto"/>
                <w:kern w:val="2"/>
                <w:sz w:val="24"/>
                <w:szCs w:val="24"/>
                <w:highlight w:val="none"/>
                <w:u w:val="single"/>
              </w:rPr>
              <w:t>。总得分</w:t>
            </w:r>
            <w:r>
              <w:rPr>
                <w:rFonts w:hint="eastAsia" w:ascii="宋体" w:hAnsi="宋体" w:cs="宋体"/>
                <w:color w:val="auto"/>
                <w:kern w:val="2"/>
                <w:sz w:val="24"/>
                <w:szCs w:val="24"/>
                <w:highlight w:val="none"/>
                <w:u w:val="single"/>
                <w:lang w:eastAsia="zh-CN"/>
              </w:rPr>
              <w:t>（</w:t>
            </w:r>
            <w:r>
              <w:rPr>
                <w:rFonts w:hint="eastAsia" w:ascii="宋体" w:hAnsi="宋体" w:cs="宋体"/>
                <w:color w:val="auto"/>
                <w:kern w:val="2"/>
                <w:sz w:val="24"/>
                <w:szCs w:val="24"/>
                <w:highlight w:val="none"/>
                <w:u w:val="single"/>
                <w:lang w:val="en-US" w:eastAsia="zh-CN"/>
              </w:rPr>
              <w:t>100分</w:t>
            </w:r>
            <w:r>
              <w:rPr>
                <w:rFonts w:hint="eastAsia" w:ascii="宋体" w:hAnsi="宋体" w:cs="宋体"/>
                <w:color w:val="auto"/>
                <w:kern w:val="2"/>
                <w:sz w:val="24"/>
                <w:szCs w:val="24"/>
                <w:highlight w:val="none"/>
                <w:u w:val="single"/>
                <w:lang w:eastAsia="zh-CN"/>
              </w:rPr>
              <w:t>）</w:t>
            </w:r>
            <w:r>
              <w:rPr>
                <w:rFonts w:hint="eastAsia" w:ascii="宋体" w:hAnsi="宋体" w:eastAsia="宋体" w:cs="宋体"/>
                <w:color w:val="auto"/>
                <w:kern w:val="2"/>
                <w:sz w:val="24"/>
                <w:szCs w:val="24"/>
                <w:highlight w:val="none"/>
                <w:u w:val="single"/>
              </w:rPr>
              <w:t>=方案因素（</w:t>
            </w:r>
            <w:r>
              <w:rPr>
                <w:rFonts w:hint="eastAsia" w:ascii="宋体" w:hAnsi="宋体" w:cs="宋体"/>
                <w:color w:val="auto"/>
                <w:kern w:val="2"/>
                <w:sz w:val="24"/>
                <w:szCs w:val="24"/>
                <w:highlight w:val="none"/>
                <w:u w:val="single"/>
                <w:lang w:val="en-US" w:eastAsia="zh-CN"/>
              </w:rPr>
              <w:t>60</w:t>
            </w:r>
            <w:r>
              <w:rPr>
                <w:rFonts w:hint="eastAsia" w:ascii="宋体" w:hAnsi="宋体" w:eastAsia="宋体" w:cs="宋体"/>
                <w:color w:val="auto"/>
                <w:kern w:val="2"/>
                <w:sz w:val="24"/>
                <w:szCs w:val="24"/>
                <w:highlight w:val="none"/>
                <w:u w:val="single"/>
              </w:rPr>
              <w:t>分）+答辩因素（</w:t>
            </w:r>
            <w:r>
              <w:rPr>
                <w:rFonts w:hint="eastAsia" w:ascii="宋体" w:hAnsi="宋体" w:cs="宋体"/>
                <w:color w:val="auto"/>
                <w:kern w:val="2"/>
                <w:sz w:val="24"/>
                <w:szCs w:val="24"/>
                <w:highlight w:val="none"/>
                <w:u w:val="single"/>
                <w:lang w:val="en-US" w:eastAsia="zh-CN"/>
              </w:rPr>
              <w:t>20</w:t>
            </w:r>
            <w:r>
              <w:rPr>
                <w:rFonts w:hint="eastAsia" w:ascii="宋体" w:hAnsi="宋体" w:eastAsia="宋体" w:cs="宋体"/>
                <w:color w:val="auto"/>
                <w:kern w:val="2"/>
                <w:sz w:val="24"/>
                <w:szCs w:val="24"/>
                <w:highlight w:val="none"/>
                <w:u w:val="single"/>
              </w:rPr>
              <w:t>分）+价格因素得分（20分）</w:t>
            </w:r>
          </w:p>
          <w:p w14:paraId="4C5E7501">
            <w:pPr>
              <w:pStyle w:val="8"/>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pacing w:val="-2"/>
                <w:kern w:val="2"/>
                <w:sz w:val="24"/>
                <w:szCs w:val="24"/>
                <w:highlight w:val="none"/>
                <w:u w:val="single"/>
                <w:lang w:bidi="ar-SA"/>
              </w:rPr>
            </w:pPr>
            <w:r>
              <w:rPr>
                <w:rFonts w:hint="eastAsia" w:ascii="宋体" w:hAnsi="宋体" w:eastAsia="宋体" w:cs="宋体"/>
                <w:color w:val="auto"/>
                <w:kern w:val="2"/>
                <w:sz w:val="24"/>
                <w:szCs w:val="24"/>
                <w:highlight w:val="none"/>
                <w:u w:val="single"/>
              </w:rPr>
              <w:t>具体要求详见第二章评标及定标办法</w:t>
            </w:r>
          </w:p>
        </w:tc>
      </w:tr>
      <w:tr w14:paraId="0FCAD4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6A0A8F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20</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36ABAA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29.1</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2C32B48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履约担保</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5B2CCC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u w:val="single"/>
                <w:lang w:bidi="ar-SA"/>
              </w:rPr>
              <w:t>10%，具体详见合同条款。</w:t>
            </w:r>
          </w:p>
        </w:tc>
      </w:tr>
      <w:tr w14:paraId="78EC09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22820E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21</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469D668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342EDB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最高投标限价</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2F7818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bCs/>
                <w:color w:val="auto"/>
                <w:sz w:val="24"/>
                <w:szCs w:val="24"/>
                <w:highlight w:val="none"/>
                <w:u w:val="single"/>
              </w:rPr>
            </w:pPr>
            <w:r>
              <w:rPr>
                <w:rFonts w:hint="eastAsia" w:ascii="宋体" w:hAnsi="宋体" w:cs="宋体"/>
                <w:color w:val="auto"/>
                <w:sz w:val="24"/>
                <w:szCs w:val="24"/>
                <w:highlight w:val="none"/>
                <w:u w:val="single"/>
                <w:lang w:val="en-US" w:eastAsia="zh-CN"/>
              </w:rPr>
              <w:t>标段一：</w:t>
            </w:r>
            <w:r>
              <w:rPr>
                <w:rFonts w:hint="eastAsia" w:ascii="宋体" w:hAnsi="宋体" w:eastAsia="宋体" w:cs="宋体"/>
                <w:color w:val="auto"/>
                <w:sz w:val="24"/>
                <w:szCs w:val="24"/>
                <w:highlight w:val="none"/>
                <w:u w:val="single"/>
              </w:rPr>
              <w:t>本项目最高投标限价为人民币</w:t>
            </w:r>
            <w:r>
              <w:rPr>
                <w:rFonts w:hint="eastAsia" w:ascii="宋体" w:hAnsi="宋体" w:cs="宋体"/>
                <w:color w:val="auto"/>
                <w:sz w:val="24"/>
                <w:szCs w:val="24"/>
                <w:highlight w:val="none"/>
                <w:u w:val="single"/>
                <w:lang w:val="en-US" w:eastAsia="zh-CN"/>
              </w:rPr>
              <w:t>52154038.91</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eastAsia="zh-CN"/>
              </w:rPr>
              <w:t>本工程</w:t>
            </w:r>
            <w:r>
              <w:rPr>
                <w:rFonts w:hint="eastAsia" w:ascii="宋体" w:hAnsi="宋体" w:eastAsia="宋体" w:cs="宋体"/>
                <w:color w:val="auto"/>
                <w:sz w:val="24"/>
                <w:szCs w:val="24"/>
                <w:highlight w:val="none"/>
              </w:rPr>
              <w:t>《最高投标限价公布函》，</w:t>
            </w:r>
            <w:r>
              <w:rPr>
                <w:rFonts w:hint="eastAsia" w:ascii="宋体" w:hAnsi="宋体" w:eastAsia="宋体" w:cs="宋体"/>
                <w:b/>
                <w:bCs/>
                <w:color w:val="auto"/>
                <w:sz w:val="24"/>
                <w:szCs w:val="24"/>
                <w:highlight w:val="none"/>
                <w:u w:val="single"/>
              </w:rPr>
              <w:t>投标总报价高于最高投标限价的，由评标委员会作无效标处理。</w:t>
            </w:r>
          </w:p>
          <w:p w14:paraId="43D29B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bCs/>
                <w:color w:val="auto"/>
                <w:sz w:val="24"/>
                <w:szCs w:val="24"/>
                <w:highlight w:val="none"/>
                <w:u w:val="single"/>
              </w:rPr>
            </w:pPr>
            <w:r>
              <w:rPr>
                <w:rFonts w:hint="eastAsia" w:ascii="宋体" w:hAnsi="宋体" w:cs="宋体"/>
                <w:color w:val="auto"/>
                <w:sz w:val="24"/>
                <w:szCs w:val="24"/>
                <w:highlight w:val="none"/>
                <w:u w:val="single"/>
                <w:lang w:val="en-US" w:eastAsia="zh-CN"/>
              </w:rPr>
              <w:t>标段二：</w:t>
            </w:r>
            <w:r>
              <w:rPr>
                <w:rFonts w:hint="eastAsia" w:ascii="宋体" w:hAnsi="宋体" w:eastAsia="宋体" w:cs="宋体"/>
                <w:color w:val="auto"/>
                <w:sz w:val="24"/>
                <w:szCs w:val="24"/>
                <w:highlight w:val="none"/>
                <w:u w:val="single"/>
              </w:rPr>
              <w:t>本项目最高投标限价为人民币</w:t>
            </w:r>
            <w:r>
              <w:rPr>
                <w:rFonts w:hint="eastAsia" w:ascii="宋体" w:hAnsi="宋体" w:cs="宋体"/>
                <w:color w:val="auto"/>
                <w:sz w:val="24"/>
                <w:szCs w:val="24"/>
                <w:highlight w:val="none"/>
                <w:u w:val="single"/>
                <w:lang w:val="en-US" w:eastAsia="zh-CN"/>
              </w:rPr>
              <w:t>31373395.32</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eastAsia="zh-CN"/>
              </w:rPr>
              <w:t>本工程</w:t>
            </w:r>
            <w:r>
              <w:rPr>
                <w:rFonts w:hint="eastAsia" w:ascii="宋体" w:hAnsi="宋体" w:eastAsia="宋体" w:cs="宋体"/>
                <w:color w:val="auto"/>
                <w:sz w:val="24"/>
                <w:szCs w:val="24"/>
                <w:highlight w:val="none"/>
              </w:rPr>
              <w:t>《最高投标限价公布函》，</w:t>
            </w:r>
            <w:r>
              <w:rPr>
                <w:rFonts w:hint="eastAsia" w:ascii="宋体" w:hAnsi="宋体" w:eastAsia="宋体" w:cs="宋体"/>
                <w:b/>
                <w:bCs/>
                <w:color w:val="auto"/>
                <w:sz w:val="24"/>
                <w:szCs w:val="24"/>
                <w:highlight w:val="none"/>
                <w:u w:val="single"/>
              </w:rPr>
              <w:t>投标总报价高于最高投标限价的，由评标委员会作无效标处理。</w:t>
            </w:r>
          </w:p>
          <w:p w14:paraId="6DEC67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bCs/>
                <w:color w:val="auto"/>
                <w:sz w:val="24"/>
                <w:szCs w:val="24"/>
                <w:highlight w:val="none"/>
                <w:u w:val="single"/>
              </w:rPr>
            </w:pPr>
            <w:r>
              <w:rPr>
                <w:rFonts w:hint="eastAsia" w:ascii="宋体" w:hAnsi="宋体" w:cs="宋体"/>
                <w:color w:val="auto"/>
                <w:sz w:val="24"/>
                <w:szCs w:val="24"/>
                <w:highlight w:val="none"/>
                <w:u w:val="single"/>
                <w:lang w:val="en-US" w:eastAsia="zh-CN"/>
              </w:rPr>
              <w:t>标段三：</w:t>
            </w:r>
            <w:r>
              <w:rPr>
                <w:rFonts w:hint="eastAsia" w:ascii="宋体" w:hAnsi="宋体" w:eastAsia="宋体" w:cs="宋体"/>
                <w:color w:val="auto"/>
                <w:sz w:val="24"/>
                <w:szCs w:val="24"/>
                <w:highlight w:val="none"/>
                <w:u w:val="single"/>
              </w:rPr>
              <w:t>本项目最高投标限价为人民币</w:t>
            </w:r>
            <w:r>
              <w:rPr>
                <w:rFonts w:hint="eastAsia" w:ascii="宋体" w:hAnsi="宋体" w:cs="宋体"/>
                <w:color w:val="auto"/>
                <w:sz w:val="24"/>
                <w:szCs w:val="24"/>
                <w:highlight w:val="none"/>
                <w:u w:val="single"/>
                <w:lang w:val="en-US" w:eastAsia="zh-CN"/>
              </w:rPr>
              <w:t>19013606.94</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eastAsia="zh-CN"/>
              </w:rPr>
              <w:t>本工程</w:t>
            </w:r>
            <w:r>
              <w:rPr>
                <w:rFonts w:hint="eastAsia" w:ascii="宋体" w:hAnsi="宋体" w:eastAsia="宋体" w:cs="宋体"/>
                <w:color w:val="auto"/>
                <w:sz w:val="24"/>
                <w:szCs w:val="24"/>
                <w:highlight w:val="none"/>
              </w:rPr>
              <w:t>《最高投标限价公布函》，</w:t>
            </w:r>
            <w:r>
              <w:rPr>
                <w:rFonts w:hint="eastAsia" w:ascii="宋体" w:hAnsi="宋体" w:eastAsia="宋体" w:cs="宋体"/>
                <w:b/>
                <w:bCs/>
                <w:color w:val="auto"/>
                <w:sz w:val="24"/>
                <w:szCs w:val="24"/>
                <w:highlight w:val="none"/>
                <w:u w:val="single"/>
              </w:rPr>
              <w:t>投标总报价高于最高投标限价的，由评标委员会作无效标处理。</w:t>
            </w:r>
          </w:p>
          <w:p w14:paraId="4ADAE8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b/>
                <w:bCs/>
                <w:color w:val="auto"/>
                <w:sz w:val="24"/>
                <w:szCs w:val="24"/>
                <w:highlight w:val="none"/>
                <w:u w:val="single"/>
              </w:rPr>
            </w:pPr>
            <w:r>
              <w:rPr>
                <w:rFonts w:hint="eastAsia" w:ascii="宋体" w:hAnsi="宋体" w:cs="宋体"/>
                <w:color w:val="auto"/>
                <w:sz w:val="24"/>
                <w:szCs w:val="24"/>
                <w:highlight w:val="none"/>
                <w:u w:val="single"/>
                <w:lang w:val="en-US" w:eastAsia="zh-CN"/>
              </w:rPr>
              <w:t>标段四：</w:t>
            </w:r>
            <w:r>
              <w:rPr>
                <w:rFonts w:hint="eastAsia" w:ascii="宋体" w:hAnsi="宋体" w:eastAsia="宋体" w:cs="宋体"/>
                <w:color w:val="auto"/>
                <w:sz w:val="24"/>
                <w:szCs w:val="24"/>
                <w:highlight w:val="none"/>
                <w:u w:val="single"/>
              </w:rPr>
              <w:t>本项目最高投标限价为人民币</w:t>
            </w:r>
            <w:r>
              <w:rPr>
                <w:rFonts w:hint="eastAsia" w:ascii="宋体" w:hAnsi="宋体" w:cs="宋体"/>
                <w:b w:val="0"/>
                <w:bCs w:val="0"/>
                <w:color w:val="auto"/>
                <w:sz w:val="24"/>
                <w:szCs w:val="24"/>
                <w:highlight w:val="none"/>
                <w:u w:val="single"/>
                <w:lang w:val="en-US" w:eastAsia="zh-CN"/>
              </w:rPr>
              <w:t>19864332.52</w:t>
            </w:r>
            <w:r>
              <w:rPr>
                <w:rFonts w:hint="eastAsia" w:ascii="宋体" w:hAnsi="宋体" w:eastAsia="宋体" w:cs="宋体"/>
                <w:b w:val="0"/>
                <w:bCs w:val="0"/>
                <w:color w:val="auto"/>
                <w:sz w:val="24"/>
                <w:szCs w:val="24"/>
                <w:highlight w:val="none"/>
                <w:u w:val="none"/>
              </w:rPr>
              <w:t>元</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eastAsia="zh-CN"/>
              </w:rPr>
              <w:t>本工程</w:t>
            </w:r>
            <w:r>
              <w:rPr>
                <w:rFonts w:hint="eastAsia" w:ascii="宋体" w:hAnsi="宋体" w:eastAsia="宋体" w:cs="宋体"/>
                <w:color w:val="auto"/>
                <w:sz w:val="24"/>
                <w:szCs w:val="24"/>
                <w:highlight w:val="none"/>
              </w:rPr>
              <w:t>《最高投标限价公布函》，</w:t>
            </w:r>
            <w:r>
              <w:rPr>
                <w:rFonts w:hint="eastAsia" w:ascii="宋体" w:hAnsi="宋体" w:eastAsia="宋体" w:cs="宋体"/>
                <w:b/>
                <w:bCs/>
                <w:color w:val="auto"/>
                <w:sz w:val="24"/>
                <w:szCs w:val="24"/>
                <w:highlight w:val="none"/>
                <w:u w:val="single"/>
              </w:rPr>
              <w:t>投标总报价高于最高投标限价的，由评标委员会作无效标处理。</w:t>
            </w:r>
          </w:p>
          <w:p w14:paraId="3ADF0F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color w:val="auto"/>
                <w:highlight w:val="none"/>
              </w:rPr>
            </w:pPr>
            <w:r>
              <w:rPr>
                <w:rFonts w:hint="eastAsia" w:ascii="宋体" w:hAnsi="宋体" w:cs="宋体"/>
                <w:color w:val="auto"/>
                <w:sz w:val="24"/>
                <w:szCs w:val="24"/>
                <w:highlight w:val="none"/>
                <w:u w:val="single"/>
                <w:lang w:val="en-US" w:eastAsia="zh-CN"/>
              </w:rPr>
              <w:t>标段五：</w:t>
            </w:r>
            <w:r>
              <w:rPr>
                <w:rFonts w:hint="eastAsia" w:ascii="宋体" w:hAnsi="宋体" w:eastAsia="宋体" w:cs="宋体"/>
                <w:color w:val="auto"/>
                <w:sz w:val="24"/>
                <w:szCs w:val="24"/>
                <w:highlight w:val="none"/>
                <w:u w:val="single"/>
              </w:rPr>
              <w:t>本项目最高投标限价为人民币</w:t>
            </w:r>
            <w:r>
              <w:rPr>
                <w:rFonts w:hint="eastAsia" w:ascii="宋体" w:hAnsi="宋体" w:cs="宋体"/>
                <w:color w:val="auto"/>
                <w:sz w:val="24"/>
                <w:szCs w:val="24"/>
                <w:highlight w:val="none"/>
                <w:u w:val="single"/>
                <w:lang w:val="en-US" w:eastAsia="zh-CN"/>
              </w:rPr>
              <w:t>11559160.23</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lang w:eastAsia="zh-CN"/>
              </w:rPr>
              <w:t>本工程</w:t>
            </w:r>
            <w:r>
              <w:rPr>
                <w:rFonts w:hint="eastAsia" w:ascii="宋体" w:hAnsi="宋体" w:eastAsia="宋体" w:cs="宋体"/>
                <w:color w:val="auto"/>
                <w:sz w:val="24"/>
                <w:szCs w:val="24"/>
                <w:highlight w:val="none"/>
              </w:rPr>
              <w:t>《最高投标限价公布函》，</w:t>
            </w:r>
            <w:r>
              <w:rPr>
                <w:rFonts w:hint="eastAsia" w:ascii="宋体" w:hAnsi="宋体" w:eastAsia="宋体" w:cs="宋体"/>
                <w:b/>
                <w:bCs/>
                <w:color w:val="auto"/>
                <w:sz w:val="24"/>
                <w:szCs w:val="24"/>
                <w:highlight w:val="none"/>
                <w:u w:val="single"/>
              </w:rPr>
              <w:t>投标总报价高于最高投标限价的，由评标委员会作无效标处理。</w:t>
            </w:r>
          </w:p>
        </w:tc>
      </w:tr>
      <w:tr w14:paraId="7AD90A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5DC68B9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22</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3940034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5DE4DA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非竞争费用</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306BDF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cs="宋体"/>
                <w:color w:val="auto"/>
                <w:sz w:val="24"/>
                <w:szCs w:val="24"/>
                <w:highlight w:val="none"/>
                <w:u w:val="single"/>
                <w:lang w:val="en-US" w:eastAsia="zh-CN" w:bidi="ar-SA"/>
              </w:rPr>
              <w:t>标段一：</w:t>
            </w:r>
            <w:r>
              <w:rPr>
                <w:rFonts w:hint="eastAsia" w:ascii="宋体" w:hAnsi="宋体" w:eastAsia="宋体" w:cs="宋体"/>
                <w:color w:val="auto"/>
                <w:sz w:val="24"/>
                <w:szCs w:val="24"/>
                <w:highlight w:val="none"/>
                <w:lang w:bidi="ar-SA"/>
              </w:rPr>
              <w:t>本项目绿色施工安全防护措施费为</w:t>
            </w:r>
            <w:r>
              <w:rPr>
                <w:rFonts w:hint="eastAsia" w:ascii="宋体" w:hAnsi="宋体" w:cs="宋体"/>
                <w:color w:val="auto"/>
                <w:sz w:val="24"/>
                <w:szCs w:val="24"/>
                <w:highlight w:val="none"/>
                <w:u w:val="single"/>
                <w:lang w:val="en-US" w:eastAsia="zh-CN" w:bidi="ar-SA"/>
              </w:rPr>
              <w:t>1421500.53</w:t>
            </w:r>
            <w:r>
              <w:rPr>
                <w:rFonts w:hint="eastAsia" w:ascii="宋体" w:hAnsi="宋体" w:eastAsia="宋体" w:cs="宋体"/>
                <w:color w:val="auto"/>
                <w:sz w:val="24"/>
                <w:szCs w:val="24"/>
                <w:highlight w:val="none"/>
                <w:lang w:bidi="ar-SA"/>
              </w:rPr>
              <w:t>元，暂列金额为</w:t>
            </w:r>
            <w:r>
              <w:rPr>
                <w:rFonts w:hint="eastAsia" w:ascii="宋体" w:hAnsi="宋体" w:cs="宋体"/>
                <w:color w:val="auto"/>
                <w:sz w:val="24"/>
                <w:szCs w:val="24"/>
                <w:highlight w:val="none"/>
                <w:u w:val="single"/>
                <w:lang w:val="en-US" w:eastAsia="zh-CN" w:bidi="ar-SA"/>
              </w:rPr>
              <w:t>3765812.55</w:t>
            </w:r>
            <w:r>
              <w:rPr>
                <w:rFonts w:hint="eastAsia" w:ascii="宋体" w:hAnsi="宋体" w:eastAsia="宋体" w:cs="宋体"/>
                <w:color w:val="auto"/>
                <w:sz w:val="24"/>
                <w:szCs w:val="24"/>
                <w:highlight w:val="none"/>
                <w:lang w:bidi="ar-SA"/>
              </w:rPr>
              <w:t>元，暂估价为</w:t>
            </w:r>
            <w:r>
              <w:rPr>
                <w:rFonts w:hint="eastAsia" w:ascii="宋体" w:hAnsi="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bidi="ar-SA"/>
              </w:rPr>
              <w:t>元。</w:t>
            </w:r>
          </w:p>
          <w:p w14:paraId="7F84B88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eastAsia="zh-CN" w:bidi="ar-SA"/>
              </w:rPr>
            </w:pPr>
            <w:r>
              <w:rPr>
                <w:rFonts w:hint="eastAsia" w:ascii="宋体" w:hAnsi="宋体" w:cs="宋体"/>
                <w:color w:val="auto"/>
                <w:sz w:val="24"/>
                <w:szCs w:val="24"/>
                <w:highlight w:val="none"/>
                <w:u w:val="single"/>
                <w:lang w:val="en-US" w:eastAsia="zh-CN" w:bidi="ar-SA"/>
              </w:rPr>
              <w:t>标段二：</w:t>
            </w:r>
            <w:r>
              <w:rPr>
                <w:rFonts w:hint="eastAsia" w:ascii="宋体" w:hAnsi="宋体" w:eastAsia="宋体" w:cs="宋体"/>
                <w:color w:val="auto"/>
                <w:sz w:val="24"/>
                <w:szCs w:val="24"/>
                <w:highlight w:val="none"/>
                <w:lang w:bidi="ar-SA"/>
              </w:rPr>
              <w:t>本项目绿色施工安全防护措施费为</w:t>
            </w:r>
            <w:r>
              <w:rPr>
                <w:rFonts w:hint="eastAsia" w:ascii="宋体" w:hAnsi="宋体" w:cs="宋体"/>
                <w:color w:val="auto"/>
                <w:sz w:val="24"/>
                <w:szCs w:val="24"/>
                <w:highlight w:val="none"/>
                <w:u w:val="single"/>
                <w:lang w:val="en-US" w:eastAsia="zh-CN" w:bidi="ar-SA"/>
              </w:rPr>
              <w:t>543556.38</w:t>
            </w:r>
            <w:r>
              <w:rPr>
                <w:rFonts w:hint="eastAsia" w:ascii="宋体" w:hAnsi="宋体" w:eastAsia="宋体" w:cs="宋体"/>
                <w:color w:val="auto"/>
                <w:sz w:val="24"/>
                <w:szCs w:val="24"/>
                <w:highlight w:val="none"/>
                <w:lang w:bidi="ar-SA"/>
              </w:rPr>
              <w:t>元，暂列金额为</w:t>
            </w:r>
            <w:r>
              <w:rPr>
                <w:rFonts w:hint="eastAsia" w:ascii="宋体" w:hAnsi="宋体" w:cs="宋体"/>
                <w:color w:val="auto"/>
                <w:sz w:val="24"/>
                <w:szCs w:val="24"/>
                <w:highlight w:val="none"/>
                <w:u w:val="single"/>
                <w:lang w:val="en-US" w:eastAsia="zh-CN" w:bidi="ar-SA"/>
              </w:rPr>
              <w:t>2522432.18</w:t>
            </w:r>
            <w:r>
              <w:rPr>
                <w:rFonts w:hint="eastAsia" w:ascii="宋体" w:hAnsi="宋体" w:eastAsia="宋体" w:cs="宋体"/>
                <w:color w:val="auto"/>
                <w:sz w:val="24"/>
                <w:szCs w:val="24"/>
                <w:highlight w:val="none"/>
                <w:lang w:bidi="ar-SA"/>
              </w:rPr>
              <w:t>元，</w:t>
            </w:r>
            <w:r>
              <w:rPr>
                <w:rFonts w:hint="eastAsia" w:ascii="宋体" w:hAnsi="宋体" w:eastAsia="宋体" w:cs="宋体"/>
                <w:color w:val="auto"/>
                <w:sz w:val="24"/>
                <w:szCs w:val="24"/>
                <w:highlight w:val="none"/>
                <w:lang w:bidi="ar-SA"/>
              </w:rPr>
              <w:t>暂估价为</w:t>
            </w:r>
            <w:r>
              <w:rPr>
                <w:rFonts w:hint="eastAsia" w:ascii="宋体" w:hAnsi="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bidi="ar-SA"/>
              </w:rPr>
              <w:t>元</w:t>
            </w:r>
            <w:r>
              <w:rPr>
                <w:rFonts w:hint="eastAsia" w:ascii="宋体" w:hAnsi="宋体" w:cs="宋体"/>
                <w:color w:val="auto"/>
                <w:sz w:val="24"/>
                <w:szCs w:val="24"/>
                <w:highlight w:val="none"/>
                <w:lang w:eastAsia="zh-CN" w:bidi="ar-SA"/>
              </w:rPr>
              <w:t>。</w:t>
            </w:r>
          </w:p>
          <w:p w14:paraId="7EA17A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cs="宋体"/>
                <w:color w:val="auto"/>
                <w:sz w:val="24"/>
                <w:szCs w:val="24"/>
                <w:highlight w:val="none"/>
                <w:u w:val="single"/>
                <w:lang w:val="en-US" w:eastAsia="zh-CN" w:bidi="ar-SA"/>
              </w:rPr>
              <w:t>标段三：</w:t>
            </w:r>
            <w:r>
              <w:rPr>
                <w:rFonts w:hint="eastAsia" w:ascii="宋体" w:hAnsi="宋体" w:eastAsia="宋体" w:cs="宋体"/>
                <w:color w:val="auto"/>
                <w:sz w:val="24"/>
                <w:szCs w:val="24"/>
                <w:highlight w:val="none"/>
                <w:lang w:bidi="ar-SA"/>
              </w:rPr>
              <w:t>本项目绿色施工安全防护措施费为</w:t>
            </w:r>
            <w:r>
              <w:rPr>
                <w:rFonts w:hint="eastAsia" w:ascii="宋体" w:hAnsi="宋体" w:cs="宋体"/>
                <w:color w:val="auto"/>
                <w:sz w:val="24"/>
                <w:szCs w:val="24"/>
                <w:highlight w:val="none"/>
                <w:u w:val="single"/>
                <w:lang w:val="en-US" w:eastAsia="zh-CN" w:bidi="ar-SA"/>
              </w:rPr>
              <w:t>747384.83</w:t>
            </w:r>
            <w:r>
              <w:rPr>
                <w:rFonts w:hint="eastAsia" w:ascii="宋体" w:hAnsi="宋体" w:eastAsia="宋体" w:cs="宋体"/>
                <w:color w:val="auto"/>
                <w:sz w:val="24"/>
                <w:szCs w:val="24"/>
                <w:highlight w:val="none"/>
                <w:lang w:bidi="ar-SA"/>
              </w:rPr>
              <w:t>元，暂列金额为</w:t>
            </w:r>
            <w:r>
              <w:rPr>
                <w:rFonts w:hint="eastAsia" w:ascii="宋体" w:hAnsi="宋体" w:cs="宋体"/>
                <w:color w:val="auto"/>
                <w:sz w:val="24"/>
                <w:szCs w:val="24"/>
                <w:highlight w:val="none"/>
                <w:u w:val="single"/>
                <w:lang w:val="en-US" w:eastAsia="zh-CN" w:bidi="ar-SA"/>
              </w:rPr>
              <w:t>1371088.88</w:t>
            </w:r>
            <w:r>
              <w:rPr>
                <w:rFonts w:hint="eastAsia" w:ascii="宋体" w:hAnsi="宋体" w:eastAsia="宋体" w:cs="宋体"/>
                <w:color w:val="auto"/>
                <w:sz w:val="24"/>
                <w:szCs w:val="24"/>
                <w:highlight w:val="none"/>
                <w:lang w:bidi="ar-SA"/>
              </w:rPr>
              <w:t>元，暂估价为</w:t>
            </w:r>
            <w:r>
              <w:rPr>
                <w:rFonts w:hint="eastAsia" w:ascii="宋体" w:hAnsi="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bidi="ar-SA"/>
              </w:rPr>
              <w:t>元。</w:t>
            </w:r>
          </w:p>
          <w:p w14:paraId="76C23F1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cs="宋体"/>
                <w:color w:val="auto"/>
                <w:sz w:val="24"/>
                <w:szCs w:val="24"/>
                <w:highlight w:val="none"/>
                <w:u w:val="single"/>
                <w:lang w:val="en-US" w:eastAsia="zh-CN" w:bidi="ar-SA"/>
              </w:rPr>
              <w:t>标段四：</w:t>
            </w:r>
            <w:r>
              <w:rPr>
                <w:rFonts w:hint="eastAsia" w:ascii="宋体" w:hAnsi="宋体" w:eastAsia="宋体" w:cs="宋体"/>
                <w:color w:val="auto"/>
                <w:sz w:val="24"/>
                <w:szCs w:val="24"/>
                <w:highlight w:val="none"/>
                <w:lang w:bidi="ar-SA"/>
              </w:rPr>
              <w:t>本项目绿色施工安全防护措施费为</w:t>
            </w:r>
            <w:r>
              <w:rPr>
                <w:rFonts w:hint="eastAsia" w:ascii="宋体" w:hAnsi="宋体" w:cs="宋体"/>
                <w:color w:val="auto"/>
                <w:sz w:val="24"/>
                <w:szCs w:val="24"/>
                <w:highlight w:val="none"/>
                <w:u w:val="single"/>
                <w:lang w:val="en-US" w:eastAsia="zh-CN" w:bidi="ar-SA"/>
              </w:rPr>
              <w:t>351278.73</w:t>
            </w:r>
            <w:r>
              <w:rPr>
                <w:rFonts w:hint="eastAsia" w:ascii="宋体" w:hAnsi="宋体" w:eastAsia="宋体" w:cs="宋体"/>
                <w:color w:val="auto"/>
                <w:sz w:val="24"/>
                <w:szCs w:val="24"/>
                <w:highlight w:val="none"/>
                <w:lang w:bidi="ar-SA"/>
              </w:rPr>
              <w:t>元，暂列金额为</w:t>
            </w:r>
            <w:r>
              <w:rPr>
                <w:rFonts w:hint="eastAsia" w:ascii="宋体" w:hAnsi="宋体" w:cs="宋体"/>
                <w:color w:val="auto"/>
                <w:sz w:val="24"/>
                <w:szCs w:val="24"/>
                <w:highlight w:val="none"/>
                <w:u w:val="single"/>
                <w:lang w:val="en-US" w:eastAsia="zh-CN" w:bidi="ar-SA"/>
              </w:rPr>
              <w:t>1538220.61</w:t>
            </w:r>
            <w:r>
              <w:rPr>
                <w:rFonts w:hint="eastAsia" w:ascii="宋体" w:hAnsi="宋体" w:eastAsia="宋体" w:cs="宋体"/>
                <w:color w:val="auto"/>
                <w:sz w:val="24"/>
                <w:szCs w:val="24"/>
                <w:highlight w:val="none"/>
                <w:lang w:bidi="ar-SA"/>
              </w:rPr>
              <w:t>元，</w:t>
            </w:r>
            <w:r>
              <w:rPr>
                <w:rFonts w:hint="eastAsia" w:ascii="宋体" w:hAnsi="宋体" w:eastAsia="宋体" w:cs="宋体"/>
                <w:color w:val="auto"/>
                <w:sz w:val="24"/>
                <w:szCs w:val="24"/>
                <w:highlight w:val="none"/>
                <w:lang w:bidi="ar-SA"/>
              </w:rPr>
              <w:t>暂估价为</w:t>
            </w:r>
            <w:r>
              <w:rPr>
                <w:rFonts w:hint="eastAsia" w:ascii="宋体" w:hAnsi="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bidi="ar-SA"/>
              </w:rPr>
              <w:t>元。</w:t>
            </w:r>
          </w:p>
          <w:p w14:paraId="5E662E7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cs="宋体"/>
                <w:color w:val="auto"/>
                <w:sz w:val="24"/>
                <w:szCs w:val="24"/>
                <w:highlight w:val="none"/>
                <w:u w:val="single"/>
                <w:lang w:val="en-US" w:eastAsia="zh-CN" w:bidi="ar-SA"/>
              </w:rPr>
              <w:t>标段五：</w:t>
            </w:r>
            <w:r>
              <w:rPr>
                <w:rFonts w:hint="eastAsia" w:ascii="宋体" w:hAnsi="宋体" w:eastAsia="宋体" w:cs="宋体"/>
                <w:color w:val="auto"/>
                <w:sz w:val="24"/>
                <w:szCs w:val="24"/>
                <w:highlight w:val="none"/>
                <w:lang w:bidi="ar-SA"/>
              </w:rPr>
              <w:t>本项目绿色施工安全防护措施费为</w:t>
            </w:r>
            <w:r>
              <w:rPr>
                <w:rFonts w:hint="eastAsia" w:ascii="宋体" w:hAnsi="宋体" w:cs="宋体"/>
                <w:color w:val="auto"/>
                <w:sz w:val="24"/>
                <w:szCs w:val="24"/>
                <w:highlight w:val="none"/>
                <w:u w:val="single"/>
                <w:lang w:val="en-US" w:eastAsia="zh-CN" w:bidi="ar-SA"/>
              </w:rPr>
              <w:t>504057.96</w:t>
            </w:r>
            <w:r>
              <w:rPr>
                <w:rFonts w:hint="eastAsia" w:ascii="宋体" w:hAnsi="宋体" w:eastAsia="宋体" w:cs="宋体"/>
                <w:color w:val="auto"/>
                <w:sz w:val="24"/>
                <w:szCs w:val="24"/>
                <w:highlight w:val="none"/>
                <w:lang w:bidi="ar-SA"/>
              </w:rPr>
              <w:t>元，暂列金额为</w:t>
            </w:r>
            <w:r>
              <w:rPr>
                <w:rFonts w:hint="eastAsia" w:ascii="宋体" w:hAnsi="宋体" w:cs="宋体"/>
                <w:color w:val="auto"/>
                <w:sz w:val="24"/>
                <w:szCs w:val="24"/>
                <w:highlight w:val="none"/>
                <w:u w:val="single"/>
                <w:lang w:val="en-US" w:eastAsia="zh-CN" w:bidi="ar-SA"/>
              </w:rPr>
              <w:t>865277.47</w:t>
            </w:r>
            <w:r>
              <w:rPr>
                <w:rFonts w:hint="eastAsia" w:ascii="宋体" w:hAnsi="宋体" w:eastAsia="宋体" w:cs="宋体"/>
                <w:color w:val="auto"/>
                <w:sz w:val="24"/>
                <w:szCs w:val="24"/>
                <w:highlight w:val="none"/>
                <w:lang w:bidi="ar-SA"/>
              </w:rPr>
              <w:t>元，暂估价为</w:t>
            </w:r>
            <w:r>
              <w:rPr>
                <w:rFonts w:hint="eastAsia" w:ascii="宋体" w:hAnsi="宋体" w:cs="宋体"/>
                <w:color w:val="auto"/>
                <w:sz w:val="24"/>
                <w:szCs w:val="24"/>
                <w:highlight w:val="none"/>
                <w:u w:val="single"/>
                <w:lang w:val="en-US" w:eastAsia="zh-CN" w:bidi="ar-SA"/>
              </w:rPr>
              <w:t xml:space="preserve"> / </w:t>
            </w:r>
            <w:r>
              <w:rPr>
                <w:rFonts w:hint="eastAsia" w:ascii="宋体" w:hAnsi="宋体" w:eastAsia="宋体" w:cs="宋体"/>
                <w:color w:val="auto"/>
                <w:sz w:val="24"/>
                <w:szCs w:val="24"/>
                <w:highlight w:val="none"/>
                <w:lang w:bidi="ar-SA"/>
              </w:rPr>
              <w:t>元。</w:t>
            </w:r>
          </w:p>
          <w:p w14:paraId="59D6AC9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color w:val="auto"/>
                <w:highlight w:val="none"/>
              </w:rPr>
            </w:pPr>
            <w:r>
              <w:rPr>
                <w:rFonts w:hint="eastAsia" w:ascii="宋体" w:hAnsi="宋体" w:eastAsia="宋体" w:cs="宋体"/>
                <w:color w:val="auto"/>
                <w:sz w:val="24"/>
                <w:szCs w:val="24"/>
                <w:highlight w:val="none"/>
                <w:lang w:bidi="ar-SA"/>
              </w:rPr>
              <w:t>（未按招标文件规定的金额填写的，由评标委员会按照招标文件规定的金额进行修正）</w:t>
            </w:r>
          </w:p>
        </w:tc>
      </w:tr>
      <w:tr w14:paraId="16F4EE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005615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23</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169D41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7C128F17">
            <w:pPr>
              <w:pStyle w:val="36"/>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kern w:val="2"/>
                <w:sz w:val="24"/>
                <w:szCs w:val="24"/>
                <w:highlight w:val="none"/>
                <w:lang w:bidi="ar-SA"/>
              </w:rPr>
            </w:pPr>
            <w:r>
              <w:rPr>
                <w:rFonts w:hint="eastAsia" w:ascii="宋体" w:hAnsi="宋体" w:eastAsia="宋体" w:cs="宋体"/>
                <w:color w:val="auto"/>
                <w:kern w:val="2"/>
                <w:sz w:val="24"/>
                <w:szCs w:val="24"/>
                <w:highlight w:val="none"/>
                <w:lang w:bidi="ar-SA"/>
              </w:rPr>
              <w:t>保修期</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57300E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bidi="ar-SA"/>
              </w:rPr>
              <w:t>按照《建设工程质量管理条例》规定。</w:t>
            </w:r>
            <w:r>
              <w:rPr>
                <w:rFonts w:hint="eastAsia" w:ascii="宋体" w:hAnsi="宋体" w:cs="宋体"/>
                <w:color w:val="auto"/>
                <w:sz w:val="24"/>
                <w:szCs w:val="24"/>
                <w:highlight w:val="none"/>
                <w:lang w:val="en-US" w:eastAsia="zh-CN" w:bidi="ar-SA"/>
              </w:rPr>
              <w:t>具体以合同为准。</w:t>
            </w:r>
          </w:p>
        </w:tc>
      </w:tr>
      <w:tr w14:paraId="705EBE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453"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7A049BE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bidi="ar-SA"/>
              </w:rPr>
              <w:t>2</w:t>
            </w:r>
            <w:r>
              <w:rPr>
                <w:rFonts w:hint="eastAsia" w:ascii="宋体" w:hAnsi="宋体" w:cs="宋体"/>
                <w:color w:val="auto"/>
                <w:sz w:val="24"/>
                <w:szCs w:val="24"/>
                <w:highlight w:val="none"/>
                <w:lang w:val="en-US" w:eastAsia="zh-CN" w:bidi="ar-SA"/>
              </w:rPr>
              <w:t>4</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6E4692F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5A9B76B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计算评标参考价的等分点值</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3F0003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u w:val="single"/>
                <w:lang w:bidi="ar-SA"/>
              </w:rPr>
              <w:t>本条不适用。</w:t>
            </w:r>
          </w:p>
        </w:tc>
      </w:tr>
      <w:tr w14:paraId="0427AD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52FFE5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bidi="ar-SA"/>
              </w:rPr>
              <w:t>2</w:t>
            </w:r>
            <w:r>
              <w:rPr>
                <w:rFonts w:hint="eastAsia" w:ascii="宋体" w:hAnsi="宋体" w:cs="宋体"/>
                <w:color w:val="auto"/>
                <w:sz w:val="24"/>
                <w:szCs w:val="24"/>
                <w:highlight w:val="none"/>
                <w:lang w:val="en-US" w:eastAsia="zh-CN" w:bidi="ar-SA"/>
              </w:rPr>
              <w:t>5</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201ACC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4EB35F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进入第二阶段评审的家数</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65F533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u w:val="single"/>
                <w:lang w:bidi="ar-SA"/>
              </w:rPr>
              <w:t>本条不适用。</w:t>
            </w:r>
          </w:p>
        </w:tc>
      </w:tr>
      <w:tr w14:paraId="1E0DB1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48D244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bidi="ar-SA"/>
              </w:rPr>
              <w:t>2</w:t>
            </w:r>
            <w:r>
              <w:rPr>
                <w:rFonts w:hint="eastAsia" w:ascii="宋体" w:hAnsi="宋体" w:cs="宋体"/>
                <w:color w:val="auto"/>
                <w:sz w:val="24"/>
                <w:szCs w:val="24"/>
                <w:highlight w:val="none"/>
                <w:lang w:val="en-US" w:eastAsia="zh-CN" w:bidi="ar-SA"/>
              </w:rPr>
              <w:t>6</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2E9F89A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529093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工程成本警戒价</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4F0293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cs="宋体"/>
                <w:color w:val="auto"/>
                <w:sz w:val="24"/>
                <w:szCs w:val="24"/>
                <w:highlight w:val="none"/>
                <w:lang w:val="en-US" w:eastAsia="zh-CN" w:bidi="ar-SA"/>
              </w:rPr>
              <w:t>标段一：</w:t>
            </w:r>
            <w:r>
              <w:rPr>
                <w:rFonts w:hint="eastAsia" w:ascii="宋体" w:hAnsi="宋体" w:eastAsia="宋体" w:cs="宋体"/>
                <w:color w:val="auto"/>
                <w:sz w:val="24"/>
                <w:szCs w:val="24"/>
                <w:highlight w:val="none"/>
                <w:lang w:bidi="ar-SA"/>
              </w:rPr>
              <w:t>工程成本警戒价为</w:t>
            </w:r>
            <w:r>
              <w:rPr>
                <w:rFonts w:hint="eastAsia" w:ascii="宋体" w:hAnsi="宋体" w:eastAsia="宋体" w:cs="宋体"/>
                <w:color w:val="auto"/>
                <w:sz w:val="24"/>
                <w:szCs w:val="24"/>
                <w:highlight w:val="none"/>
                <w:lang w:val="en-US" w:eastAsia="zh-CN" w:bidi="ar-SA"/>
              </w:rPr>
              <w:t>人民币（含税）</w:t>
            </w:r>
            <w:r>
              <w:rPr>
                <w:rFonts w:hint="eastAsia" w:ascii="宋体" w:hAnsi="宋体" w:cs="宋体"/>
                <w:color w:val="auto"/>
                <w:sz w:val="24"/>
                <w:szCs w:val="24"/>
                <w:highlight w:val="none"/>
                <w:u w:val="single"/>
                <w:lang w:val="en-US" w:eastAsia="zh-CN" w:bidi="ar-SA"/>
              </w:rPr>
              <w:t>46938635.02</w:t>
            </w:r>
            <w:r>
              <w:rPr>
                <w:rFonts w:hint="eastAsia" w:ascii="宋体" w:hAnsi="宋体" w:eastAsia="宋体" w:cs="宋体"/>
                <w:color w:val="auto"/>
                <w:sz w:val="24"/>
                <w:szCs w:val="24"/>
                <w:highlight w:val="none"/>
                <w:u w:val="none"/>
                <w:lang w:bidi="ar-SA"/>
              </w:rPr>
              <w:t>元</w:t>
            </w:r>
            <w:r>
              <w:rPr>
                <w:rFonts w:hint="eastAsia" w:ascii="宋体" w:hAnsi="宋体" w:eastAsia="宋体" w:cs="宋体"/>
                <w:color w:val="auto"/>
                <w:sz w:val="24"/>
                <w:szCs w:val="24"/>
                <w:highlight w:val="none"/>
                <w:lang w:bidi="ar-SA"/>
              </w:rPr>
              <w:t>。</w:t>
            </w:r>
          </w:p>
          <w:p w14:paraId="42FE5C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cs="宋体"/>
                <w:color w:val="auto"/>
                <w:sz w:val="24"/>
                <w:szCs w:val="24"/>
                <w:highlight w:val="none"/>
                <w:lang w:val="en-US" w:eastAsia="zh-CN" w:bidi="ar-SA"/>
              </w:rPr>
              <w:t>标段二：</w:t>
            </w:r>
            <w:r>
              <w:rPr>
                <w:rFonts w:hint="eastAsia" w:ascii="宋体" w:hAnsi="宋体" w:eastAsia="宋体" w:cs="宋体"/>
                <w:color w:val="auto"/>
                <w:sz w:val="24"/>
                <w:szCs w:val="24"/>
                <w:highlight w:val="none"/>
                <w:lang w:bidi="ar-SA"/>
              </w:rPr>
              <w:t>工程成本警戒价为</w:t>
            </w:r>
            <w:r>
              <w:rPr>
                <w:rFonts w:hint="eastAsia" w:ascii="宋体" w:hAnsi="宋体" w:eastAsia="宋体" w:cs="宋体"/>
                <w:color w:val="auto"/>
                <w:sz w:val="24"/>
                <w:szCs w:val="24"/>
                <w:highlight w:val="none"/>
                <w:lang w:val="en-US" w:eastAsia="zh-CN" w:bidi="ar-SA"/>
              </w:rPr>
              <w:t>人民币（含税）</w:t>
            </w:r>
            <w:r>
              <w:rPr>
                <w:rFonts w:hint="eastAsia" w:ascii="宋体" w:hAnsi="宋体" w:cs="宋体"/>
                <w:color w:val="auto"/>
                <w:sz w:val="24"/>
                <w:szCs w:val="24"/>
                <w:highlight w:val="none"/>
                <w:u w:val="single"/>
                <w:lang w:val="en-US" w:eastAsia="zh-CN" w:bidi="ar-SA"/>
              </w:rPr>
              <w:t>28236055.79</w:t>
            </w:r>
            <w:r>
              <w:rPr>
                <w:rFonts w:hint="eastAsia" w:ascii="宋体" w:hAnsi="宋体" w:eastAsia="宋体" w:cs="宋体"/>
                <w:color w:val="auto"/>
                <w:sz w:val="24"/>
                <w:szCs w:val="24"/>
                <w:highlight w:val="none"/>
                <w:u w:val="none"/>
                <w:lang w:bidi="ar-SA"/>
              </w:rPr>
              <w:t>元</w:t>
            </w:r>
            <w:r>
              <w:rPr>
                <w:rFonts w:hint="eastAsia" w:ascii="宋体" w:hAnsi="宋体" w:eastAsia="宋体" w:cs="宋体"/>
                <w:color w:val="auto"/>
                <w:sz w:val="24"/>
                <w:szCs w:val="24"/>
                <w:highlight w:val="none"/>
                <w:lang w:bidi="ar-SA"/>
              </w:rPr>
              <w:t>。</w:t>
            </w:r>
          </w:p>
          <w:p w14:paraId="471FBE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cs="宋体"/>
                <w:color w:val="auto"/>
                <w:sz w:val="24"/>
                <w:szCs w:val="24"/>
                <w:highlight w:val="none"/>
                <w:lang w:val="en-US" w:eastAsia="zh-CN" w:bidi="ar-SA"/>
              </w:rPr>
              <w:t>标段三：</w:t>
            </w:r>
            <w:r>
              <w:rPr>
                <w:rFonts w:hint="eastAsia" w:ascii="宋体" w:hAnsi="宋体" w:eastAsia="宋体" w:cs="宋体"/>
                <w:color w:val="auto"/>
                <w:sz w:val="24"/>
                <w:szCs w:val="24"/>
                <w:highlight w:val="none"/>
                <w:lang w:bidi="ar-SA"/>
              </w:rPr>
              <w:t>工程成本警戒价为</w:t>
            </w:r>
            <w:r>
              <w:rPr>
                <w:rFonts w:hint="eastAsia" w:ascii="宋体" w:hAnsi="宋体" w:eastAsia="宋体" w:cs="宋体"/>
                <w:color w:val="auto"/>
                <w:sz w:val="24"/>
                <w:szCs w:val="24"/>
                <w:highlight w:val="none"/>
                <w:lang w:val="en-US" w:eastAsia="zh-CN" w:bidi="ar-SA"/>
              </w:rPr>
              <w:t>人民币（含税）</w:t>
            </w:r>
            <w:r>
              <w:rPr>
                <w:rFonts w:hint="eastAsia" w:ascii="宋体" w:hAnsi="宋体" w:cs="宋体"/>
                <w:color w:val="auto"/>
                <w:sz w:val="24"/>
                <w:szCs w:val="24"/>
                <w:highlight w:val="none"/>
                <w:u w:val="single"/>
                <w:lang w:val="en-US" w:eastAsia="zh-CN" w:bidi="ar-SA"/>
              </w:rPr>
              <w:t>17112246.25</w:t>
            </w:r>
            <w:r>
              <w:rPr>
                <w:rFonts w:hint="eastAsia" w:ascii="宋体" w:hAnsi="宋体" w:eastAsia="宋体" w:cs="宋体"/>
                <w:color w:val="auto"/>
                <w:sz w:val="24"/>
                <w:szCs w:val="24"/>
                <w:highlight w:val="none"/>
                <w:u w:val="none"/>
                <w:lang w:bidi="ar-SA"/>
              </w:rPr>
              <w:t>元</w:t>
            </w:r>
            <w:r>
              <w:rPr>
                <w:rFonts w:hint="eastAsia" w:ascii="宋体" w:hAnsi="宋体" w:eastAsia="宋体" w:cs="宋体"/>
                <w:color w:val="auto"/>
                <w:sz w:val="24"/>
                <w:szCs w:val="24"/>
                <w:highlight w:val="none"/>
                <w:lang w:bidi="ar-SA"/>
              </w:rPr>
              <w:t>。</w:t>
            </w:r>
          </w:p>
          <w:p w14:paraId="7D7048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cs="宋体"/>
                <w:color w:val="auto"/>
                <w:sz w:val="24"/>
                <w:szCs w:val="24"/>
                <w:highlight w:val="none"/>
                <w:lang w:val="en-US" w:eastAsia="zh-CN" w:bidi="ar-SA"/>
              </w:rPr>
              <w:t>标段四：</w:t>
            </w:r>
            <w:r>
              <w:rPr>
                <w:rFonts w:hint="eastAsia" w:ascii="宋体" w:hAnsi="宋体" w:eastAsia="宋体" w:cs="宋体"/>
                <w:color w:val="auto"/>
                <w:sz w:val="24"/>
                <w:szCs w:val="24"/>
                <w:highlight w:val="none"/>
                <w:lang w:bidi="ar-SA"/>
              </w:rPr>
              <w:t>工程成本警戒价为</w:t>
            </w:r>
            <w:r>
              <w:rPr>
                <w:rFonts w:hint="eastAsia" w:ascii="宋体" w:hAnsi="宋体" w:eastAsia="宋体" w:cs="宋体"/>
                <w:color w:val="auto"/>
                <w:sz w:val="24"/>
                <w:szCs w:val="24"/>
                <w:highlight w:val="none"/>
                <w:lang w:val="en-US" w:eastAsia="zh-CN" w:bidi="ar-SA"/>
              </w:rPr>
              <w:t>人民币（含税）</w:t>
            </w:r>
            <w:r>
              <w:rPr>
                <w:rFonts w:hint="eastAsia" w:ascii="宋体" w:hAnsi="宋体" w:cs="宋体"/>
                <w:color w:val="auto"/>
                <w:sz w:val="24"/>
                <w:szCs w:val="24"/>
                <w:highlight w:val="none"/>
                <w:u w:val="single"/>
                <w:lang w:val="en-US" w:eastAsia="zh-CN" w:bidi="ar-SA"/>
              </w:rPr>
              <w:t>17877899.27</w:t>
            </w:r>
            <w:r>
              <w:rPr>
                <w:rFonts w:hint="eastAsia" w:ascii="宋体" w:hAnsi="宋体" w:eastAsia="宋体" w:cs="宋体"/>
                <w:color w:val="auto"/>
                <w:sz w:val="24"/>
                <w:szCs w:val="24"/>
                <w:highlight w:val="none"/>
                <w:u w:val="none"/>
                <w:lang w:bidi="ar-SA"/>
              </w:rPr>
              <w:t>元</w:t>
            </w:r>
            <w:r>
              <w:rPr>
                <w:rFonts w:hint="eastAsia" w:ascii="宋体" w:hAnsi="宋体" w:eastAsia="宋体" w:cs="宋体"/>
                <w:color w:val="auto"/>
                <w:sz w:val="24"/>
                <w:szCs w:val="24"/>
                <w:highlight w:val="none"/>
                <w:lang w:bidi="ar-SA"/>
              </w:rPr>
              <w:t>。</w:t>
            </w:r>
          </w:p>
          <w:p w14:paraId="480F25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cs="宋体"/>
                <w:color w:val="auto"/>
                <w:sz w:val="24"/>
                <w:szCs w:val="24"/>
                <w:highlight w:val="none"/>
                <w:lang w:val="en-US" w:eastAsia="zh-CN" w:bidi="ar-SA"/>
              </w:rPr>
              <w:t>标段五：</w:t>
            </w:r>
            <w:r>
              <w:rPr>
                <w:rFonts w:hint="eastAsia" w:ascii="宋体" w:hAnsi="宋体" w:eastAsia="宋体" w:cs="宋体"/>
                <w:color w:val="auto"/>
                <w:sz w:val="24"/>
                <w:szCs w:val="24"/>
                <w:highlight w:val="none"/>
                <w:lang w:bidi="ar-SA"/>
              </w:rPr>
              <w:t>工程成本警戒价为</w:t>
            </w:r>
            <w:r>
              <w:rPr>
                <w:rFonts w:hint="eastAsia" w:ascii="宋体" w:hAnsi="宋体" w:eastAsia="宋体" w:cs="宋体"/>
                <w:color w:val="auto"/>
                <w:sz w:val="24"/>
                <w:szCs w:val="24"/>
                <w:highlight w:val="none"/>
                <w:lang w:val="en-US" w:eastAsia="zh-CN" w:bidi="ar-SA"/>
              </w:rPr>
              <w:t>人民币（含税）</w:t>
            </w:r>
            <w:r>
              <w:rPr>
                <w:rFonts w:hint="eastAsia" w:ascii="宋体" w:hAnsi="宋体" w:cs="宋体"/>
                <w:color w:val="auto"/>
                <w:sz w:val="24"/>
                <w:szCs w:val="24"/>
                <w:highlight w:val="none"/>
                <w:u w:val="single"/>
                <w:lang w:val="en-US" w:eastAsia="zh-CN" w:bidi="ar-SA"/>
              </w:rPr>
              <w:t>10403244.21</w:t>
            </w:r>
            <w:r>
              <w:rPr>
                <w:rFonts w:hint="eastAsia" w:ascii="宋体" w:hAnsi="宋体" w:eastAsia="宋体" w:cs="宋体"/>
                <w:color w:val="auto"/>
                <w:sz w:val="24"/>
                <w:szCs w:val="24"/>
                <w:highlight w:val="none"/>
                <w:u w:val="none"/>
                <w:lang w:bidi="ar-SA"/>
              </w:rPr>
              <w:t>元</w:t>
            </w:r>
            <w:r>
              <w:rPr>
                <w:rFonts w:hint="eastAsia" w:ascii="宋体" w:hAnsi="宋体" w:eastAsia="宋体" w:cs="宋体"/>
                <w:color w:val="auto"/>
                <w:sz w:val="24"/>
                <w:szCs w:val="24"/>
                <w:highlight w:val="none"/>
                <w:lang w:bidi="ar-SA"/>
              </w:rPr>
              <w:t>。</w:t>
            </w:r>
          </w:p>
          <w:p w14:paraId="28322A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lang w:bidi="ar-SA"/>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5DBFBFF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315"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3271CC4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bidi="ar-SA"/>
              </w:rPr>
              <w:t>2</w:t>
            </w:r>
            <w:r>
              <w:rPr>
                <w:rFonts w:hint="eastAsia" w:ascii="宋体" w:hAnsi="宋体" w:cs="宋体"/>
                <w:color w:val="auto"/>
                <w:sz w:val="24"/>
                <w:szCs w:val="24"/>
                <w:highlight w:val="none"/>
                <w:lang w:val="en-US" w:eastAsia="zh-CN" w:bidi="ar-SA"/>
              </w:rPr>
              <w:t>7</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3F8E92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4817E4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第一阶段各分值的权重</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5C82A95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pacing w:val="-4"/>
                <w:sz w:val="24"/>
                <w:szCs w:val="24"/>
                <w:highlight w:val="none"/>
                <w:lang w:bidi="ar-SA"/>
              </w:rPr>
            </w:pPr>
            <w:r>
              <w:rPr>
                <w:rFonts w:hint="eastAsia" w:ascii="宋体" w:hAnsi="宋体" w:eastAsia="宋体" w:cs="宋体"/>
                <w:color w:val="auto"/>
                <w:sz w:val="24"/>
                <w:szCs w:val="24"/>
                <w:highlight w:val="none"/>
                <w:u w:val="single"/>
                <w:lang w:bidi="ar-SA"/>
              </w:rPr>
              <w:t>本条不适用。</w:t>
            </w:r>
          </w:p>
        </w:tc>
      </w:tr>
      <w:tr w14:paraId="7F5B42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2537E9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eastAsia="zh-CN" w:bidi="ar-SA"/>
              </w:rPr>
            </w:pPr>
            <w:r>
              <w:rPr>
                <w:rFonts w:hint="eastAsia" w:ascii="宋体" w:hAnsi="宋体" w:eastAsia="宋体" w:cs="宋体"/>
                <w:color w:val="auto"/>
                <w:sz w:val="24"/>
                <w:szCs w:val="24"/>
                <w:highlight w:val="none"/>
                <w:lang w:bidi="ar-SA"/>
              </w:rPr>
              <w:t>2</w:t>
            </w:r>
            <w:r>
              <w:rPr>
                <w:rFonts w:hint="eastAsia" w:ascii="宋体" w:hAnsi="宋体" w:cs="宋体"/>
                <w:color w:val="auto"/>
                <w:sz w:val="24"/>
                <w:szCs w:val="24"/>
                <w:highlight w:val="none"/>
                <w:lang w:val="en-US" w:eastAsia="zh-CN" w:bidi="ar-SA"/>
              </w:rPr>
              <w:t>8</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67FA27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16846E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评标委员会人数</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64EB79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评标委员会由招标人依法</w:t>
            </w:r>
            <w:r>
              <w:rPr>
                <w:rFonts w:hint="eastAsia" w:ascii="宋体" w:hAnsi="宋体" w:eastAsia="宋体" w:cs="宋体"/>
                <w:color w:val="auto"/>
                <w:sz w:val="24"/>
                <w:szCs w:val="24"/>
                <w:highlight w:val="none"/>
                <w:lang w:val="en-US" w:eastAsia="zh-CN" w:bidi="ar-SA"/>
              </w:rPr>
              <w:t>依规</w:t>
            </w:r>
            <w:r>
              <w:rPr>
                <w:rFonts w:hint="eastAsia" w:ascii="宋体" w:hAnsi="宋体" w:eastAsia="宋体" w:cs="宋体"/>
                <w:color w:val="auto"/>
                <w:sz w:val="24"/>
                <w:szCs w:val="24"/>
                <w:highlight w:val="none"/>
                <w:lang w:bidi="ar-SA"/>
              </w:rPr>
              <w:t>组建。</w:t>
            </w:r>
          </w:p>
        </w:tc>
      </w:tr>
      <w:tr w14:paraId="03CC23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37E704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29</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595686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779575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u w:val="single"/>
              </w:rPr>
              <w:t>定标委员会人数</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6E736A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u w:val="single"/>
              </w:rPr>
              <w:t>定标委员会由招标人依法</w:t>
            </w:r>
            <w:r>
              <w:rPr>
                <w:rFonts w:hint="eastAsia" w:ascii="宋体" w:hAnsi="宋体" w:eastAsia="宋体" w:cs="宋体"/>
                <w:color w:val="auto"/>
                <w:sz w:val="24"/>
                <w:szCs w:val="24"/>
                <w:highlight w:val="none"/>
                <w:u w:val="single"/>
                <w:lang w:val="en-US" w:eastAsia="zh-CN"/>
              </w:rPr>
              <w:t>依规</w:t>
            </w:r>
            <w:r>
              <w:rPr>
                <w:rFonts w:hint="eastAsia" w:ascii="宋体" w:hAnsi="宋体" w:eastAsia="宋体" w:cs="宋体"/>
                <w:color w:val="auto"/>
                <w:sz w:val="24"/>
                <w:szCs w:val="24"/>
                <w:highlight w:val="none"/>
                <w:u w:val="single"/>
              </w:rPr>
              <w:t>组建。</w:t>
            </w:r>
          </w:p>
        </w:tc>
      </w:tr>
      <w:tr w14:paraId="3589DF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24575A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30</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2D7325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369DF9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企业综合诚信评价分数</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099574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u w:val="single"/>
                <w:lang w:bidi="ar-SA"/>
              </w:rPr>
              <w:t>本条不适用。</w:t>
            </w:r>
          </w:p>
        </w:tc>
      </w:tr>
      <w:tr w14:paraId="4298C9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1C1E78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31</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6E1555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000FE7A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第二阶段投标人名次的排序方法（适用于办法一、办法二）</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4A2B13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u w:val="single"/>
                <w:lang w:bidi="ar-SA"/>
              </w:rPr>
              <w:t>本条不适用。</w:t>
            </w:r>
          </w:p>
        </w:tc>
      </w:tr>
      <w:tr w14:paraId="116A4C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64F43F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32</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7E9C18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39DB65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经济分相同情况下的排序方法（适用于办法三、办法四）</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70A657C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u w:val="single"/>
                <w:lang w:bidi="ar-SA"/>
              </w:rPr>
              <w:t>本条不适用。</w:t>
            </w:r>
          </w:p>
        </w:tc>
      </w:tr>
      <w:tr w14:paraId="61990F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27FCC39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33</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4488BD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347F46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第二阶段投标人名次的排序方法（适用于办法五、办法六）</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3B9F6A5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u w:val="single"/>
                <w:lang w:bidi="ar-SA"/>
              </w:rPr>
              <w:t>本条不适用。</w:t>
            </w:r>
          </w:p>
        </w:tc>
      </w:tr>
      <w:tr w14:paraId="148BCF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428"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25025B1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34</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06A401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13.4、13.5.2</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2B7656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合同价款的调整办法</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40340A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u w:val="single"/>
                <w:lang w:bidi="ar-SA"/>
              </w:rPr>
            </w:pPr>
            <w:r>
              <w:rPr>
                <w:rFonts w:hint="eastAsia" w:ascii="宋体" w:hAnsi="宋体" w:eastAsia="宋体" w:cs="宋体"/>
                <w:color w:val="auto"/>
                <w:sz w:val="24"/>
                <w:szCs w:val="24"/>
                <w:highlight w:val="none"/>
                <w:u w:val="single"/>
              </w:rPr>
              <w:t>详见招标文件及相关合同条款</w:t>
            </w:r>
            <w:r>
              <w:rPr>
                <w:rFonts w:hint="eastAsia" w:ascii="宋体" w:hAnsi="宋体" w:eastAsia="宋体" w:cs="宋体"/>
                <w:color w:val="auto"/>
                <w:sz w:val="24"/>
                <w:szCs w:val="24"/>
                <w:highlight w:val="none"/>
                <w:u w:val="single"/>
                <w:lang w:bidi="ar-SA"/>
              </w:rPr>
              <w:t>。</w:t>
            </w:r>
          </w:p>
        </w:tc>
      </w:tr>
      <w:tr w14:paraId="69C17F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1A7B9D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35</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2308701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12CFCC7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bCs/>
                <w:color w:val="auto"/>
                <w:kern w:val="0"/>
                <w:sz w:val="24"/>
                <w:szCs w:val="24"/>
                <w:highlight w:val="none"/>
              </w:rPr>
              <w:t>建设工程质量检测单位</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54D91B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bCs/>
                <w:color w:val="auto"/>
                <w:sz w:val="24"/>
                <w:szCs w:val="24"/>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66BA07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08F158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36</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68404D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4090AF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zh-CN" w:eastAsia="zh-CN" w:bidi="ar-SA"/>
              </w:rPr>
              <w:t>分包</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0A1DAC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kern w:val="0"/>
                <w:sz w:val="24"/>
                <w:szCs w:val="24"/>
                <w:highlight w:val="none"/>
                <w:lang w:val="zh-CN"/>
              </w:rPr>
            </w:pP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lang w:val="zh-CN"/>
              </w:rPr>
              <w:t>不允许；</w:t>
            </w:r>
          </w:p>
          <w:p w14:paraId="4A6A26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kern w:val="0"/>
                <w:sz w:val="24"/>
                <w:szCs w:val="24"/>
                <w:highlight w:val="none"/>
                <w:lang w:val="zh-CN"/>
              </w:rPr>
            </w:pPr>
            <w:r>
              <w:rPr>
                <w:rFonts w:hint="eastAsia" w:ascii="宋体" w:hAnsi="宋体" w:cs="宋体"/>
                <w:color w:val="auto"/>
                <w:sz w:val="24"/>
                <w:szCs w:val="24"/>
                <w:highlight w:val="none"/>
                <w:lang w:eastAsia="zh-CN"/>
              </w:rPr>
              <w:t>□</w:t>
            </w:r>
            <w:r>
              <w:rPr>
                <w:rFonts w:hint="eastAsia" w:ascii="宋体" w:hAnsi="宋体" w:eastAsia="宋体" w:cs="宋体"/>
                <w:color w:val="auto"/>
                <w:kern w:val="0"/>
                <w:sz w:val="24"/>
                <w:szCs w:val="24"/>
                <w:highlight w:val="none"/>
                <w:lang w:val="zh-CN"/>
              </w:rPr>
              <w:t>允许：分包内容要求：</w:t>
            </w:r>
            <w:r>
              <w:rPr>
                <w:rFonts w:hint="eastAsia" w:ascii="宋体" w:hAnsi="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lang w:val="zh-CN"/>
              </w:rPr>
              <w:t>。</w:t>
            </w:r>
          </w:p>
          <w:p w14:paraId="3C196A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分包金额要求：</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w:t>
            </w:r>
          </w:p>
          <w:p w14:paraId="7E95695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对分包人的资质要求：</w:t>
            </w:r>
            <w:r>
              <w:rPr>
                <w:rFonts w:hint="eastAsia" w:ascii="宋体" w:hAnsi="宋体" w:cs="宋体"/>
                <w:color w:val="auto"/>
                <w:kern w:val="0"/>
                <w:sz w:val="24"/>
                <w:szCs w:val="24"/>
                <w:highlight w:val="none"/>
                <w:u w:val="single"/>
                <w:lang w:val="en-US" w:eastAsia="zh-CN"/>
              </w:rPr>
              <w:t>/</w:t>
            </w:r>
            <w:r>
              <w:rPr>
                <w:rFonts w:hint="eastAsia" w:ascii="宋体" w:hAnsi="宋体" w:eastAsia="宋体" w:cs="宋体"/>
                <w:color w:val="auto"/>
                <w:kern w:val="0"/>
                <w:sz w:val="24"/>
                <w:szCs w:val="24"/>
                <w:highlight w:val="none"/>
                <w:u w:val="single"/>
                <w:lang w:val="zh-CN"/>
              </w:rPr>
              <w:t>。</w:t>
            </w:r>
          </w:p>
          <w:p w14:paraId="228892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kern w:val="0"/>
                <w:sz w:val="24"/>
                <w:szCs w:val="24"/>
                <w:highlight w:val="none"/>
                <w:u w:val="single"/>
                <w:lang w:bidi="ar-SA"/>
              </w:rPr>
            </w:pPr>
            <w:r>
              <w:rPr>
                <w:rFonts w:hint="eastAsia" w:ascii="宋体" w:hAnsi="宋体" w:eastAsia="宋体" w:cs="宋体"/>
                <w:color w:val="auto"/>
                <w:kern w:val="0"/>
                <w:sz w:val="24"/>
                <w:szCs w:val="24"/>
                <w:highlight w:val="none"/>
                <w:lang w:val="zh-CN"/>
              </w:rPr>
              <w:t xml:space="preserve">        对分包人的其他要求：</w:t>
            </w:r>
            <w:r>
              <w:rPr>
                <w:rFonts w:hint="eastAsia" w:ascii="宋体" w:hAnsi="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w:t>
            </w:r>
          </w:p>
        </w:tc>
      </w:tr>
      <w:tr w14:paraId="12783F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641798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37</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4280034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u w:val="single"/>
                <w:lang w:bidi="ar-SA"/>
              </w:rPr>
              <w:t>36.5.2</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19D265C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电子招标投标解密失败及突发情况的补救</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166129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交易平台关于全流程电子化项目的相关指南进行操作。详见：</w:t>
            </w:r>
            <w:r>
              <w:rPr>
                <w:rFonts w:hint="eastAsia" w:ascii="宋体" w:hAnsi="宋体" w:eastAsia="宋体" w:cs="宋体"/>
                <w:color w:val="auto"/>
                <w:sz w:val="24"/>
                <w:szCs w:val="24"/>
                <w:highlight w:val="none"/>
                <w:u w:val="single"/>
              </w:rPr>
              <w:t>广州交易集团有限公司（广州公共资源交易中心）网站最新指引</w:t>
            </w:r>
            <w:r>
              <w:rPr>
                <w:rFonts w:hint="eastAsia" w:ascii="宋体" w:hAnsi="宋体" w:eastAsia="宋体" w:cs="宋体"/>
                <w:color w:val="auto"/>
                <w:sz w:val="24"/>
                <w:szCs w:val="24"/>
                <w:highlight w:val="none"/>
                <w:lang w:bidi="ar-SA"/>
              </w:rPr>
              <w:t>。</w:t>
            </w:r>
          </w:p>
          <w:p w14:paraId="0D32830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提交投标文件光盘备用</w:t>
            </w:r>
          </w:p>
          <w:p w14:paraId="1B4ACC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b/>
                <w:color w:val="auto"/>
                <w:spacing w:val="-2"/>
                <w:sz w:val="24"/>
                <w:szCs w:val="24"/>
                <w:highlight w:val="none"/>
                <w:lang w:bidi="ar-SA"/>
              </w:rPr>
            </w:pPr>
            <w:r>
              <w:rPr>
                <w:rFonts w:hint="eastAsia" w:ascii="宋体" w:hAnsi="宋体" w:eastAsia="宋体" w:cs="宋体"/>
                <w:color w:val="auto"/>
                <w:spacing w:val="-2"/>
                <w:sz w:val="24"/>
                <w:szCs w:val="24"/>
                <w:highlight w:val="none"/>
                <w:lang w:bidi="ar-SA"/>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w:t>
            </w:r>
            <w:r>
              <w:rPr>
                <w:rFonts w:hint="eastAsia" w:ascii="宋体" w:hAnsi="宋体" w:eastAsia="宋体" w:cs="宋体"/>
                <w:b/>
                <w:color w:val="auto"/>
                <w:spacing w:val="-2"/>
                <w:sz w:val="24"/>
                <w:szCs w:val="24"/>
                <w:highlight w:val="none"/>
                <w:lang w:bidi="ar-SA"/>
              </w:rPr>
              <w:t>投标人也可不提交备用光盘。</w:t>
            </w:r>
          </w:p>
          <w:p w14:paraId="2E4536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w:t>
            </w:r>
            <w:r>
              <w:rPr>
                <w:rFonts w:hint="eastAsia" w:ascii="宋体" w:hAnsi="宋体" w:eastAsia="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补救方案</w:t>
            </w:r>
          </w:p>
          <w:p w14:paraId="65B1C8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（1）投标文件解密失败的补救方案：</w:t>
            </w:r>
          </w:p>
          <w:p w14:paraId="5F2EF4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在规定时间内，因投标人之外原因</w:t>
            </w:r>
            <w:r>
              <w:rPr>
                <w:rFonts w:hint="eastAsia" w:ascii="宋体" w:hAnsi="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指网络瘫痪、服务器损坏、交易系统故障短期无法恢复</w:t>
            </w:r>
            <w:r>
              <w:rPr>
                <w:rFonts w:hint="eastAsia" w:ascii="宋体" w:hAnsi="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导致的电子投标文件解密失败，在开标现场读取光盘内容，继续开标程序。评标委员会对其投标文件的评审以光盘内容为准。因投标人之外原因解密失败且未递交电子光盘的，视为撤回投标文件。</w:t>
            </w:r>
          </w:p>
          <w:p w14:paraId="022C38D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（2）评标时突发情况的补救方案</w:t>
            </w:r>
          </w:p>
          <w:p w14:paraId="5A93FE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若遇不可抗力发生（指网络瘫痪、服务器损坏、交易系统故障短期无法恢复等因素），由评标委员会开启投标人递交的全部投标文件光盘，并按光盘内容进行评审。</w:t>
            </w:r>
          </w:p>
          <w:p w14:paraId="415C48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w:t>
            </w:r>
            <w:r>
              <w:rPr>
                <w:rFonts w:hint="eastAsia" w:ascii="宋体" w:hAnsi="宋体" w:eastAsia="宋体" w:cs="宋体"/>
                <w:color w:val="auto"/>
                <w:sz w:val="24"/>
                <w:szCs w:val="24"/>
                <w:highlight w:val="none"/>
              </w:rPr>
              <w:t>除发生上述情况外，开标评标均以投标人通过</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交易平台网上递交的电子投标文件为准</w:t>
            </w:r>
            <w:r>
              <w:rPr>
                <w:rFonts w:hint="eastAsia" w:ascii="宋体" w:hAnsi="宋体" w:eastAsia="宋体" w:cs="宋体"/>
                <w:color w:val="auto"/>
                <w:sz w:val="24"/>
                <w:szCs w:val="24"/>
                <w:highlight w:val="none"/>
                <w:lang w:bidi="ar-SA"/>
              </w:rPr>
              <w:t>。</w:t>
            </w:r>
          </w:p>
        </w:tc>
      </w:tr>
      <w:tr w14:paraId="3B2B8B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56A4D4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u w:val="single"/>
                <w:lang w:val="en-US" w:eastAsia="zh-CN"/>
              </w:rPr>
              <w:t>38</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10FF44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6D38C70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sz w:val="24"/>
                <w:szCs w:val="24"/>
                <w:highlight w:val="none"/>
                <w:u w:val="single"/>
              </w:rPr>
              <w:t>招标人拒绝接收投标文件备用光盘的情况</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3FA41AB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1.在投标截止期后逾期或未在指定地点递交投标文件备用光盘的；</w:t>
            </w:r>
          </w:p>
          <w:p w14:paraId="5A1596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2.投标文件备用光盘未按招标文件要求密封或未在密封处盖章的；</w:t>
            </w:r>
          </w:p>
          <w:p w14:paraId="387FC70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u w:val="single"/>
              </w:rPr>
              <w:t>3.投标人代表未凭法定代表人证明书（原件）、授权委托书原件（仅限于非法定代表人）、本人身份证原件递交投标文件备用光盘的。</w:t>
            </w:r>
          </w:p>
        </w:tc>
      </w:tr>
      <w:tr w14:paraId="38148E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vMerge w:val="restart"/>
            <w:tcBorders>
              <w:top w:val="single" w:color="auto" w:sz="4" w:space="0"/>
              <w:left w:val="double" w:color="auto" w:sz="4" w:space="0"/>
              <w:right w:val="single" w:color="auto" w:sz="4" w:space="0"/>
            </w:tcBorders>
            <w:noWrap w:val="0"/>
            <w:vAlign w:val="center"/>
          </w:tcPr>
          <w:p w14:paraId="448B60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39</w:t>
            </w:r>
          </w:p>
        </w:tc>
        <w:tc>
          <w:tcPr>
            <w:tcW w:w="814" w:type="dxa"/>
            <w:vMerge w:val="restart"/>
            <w:tcBorders>
              <w:top w:val="single" w:color="auto" w:sz="4" w:space="0"/>
              <w:left w:val="single" w:color="auto" w:sz="4" w:space="0"/>
              <w:right w:val="single" w:color="auto" w:sz="4" w:space="0"/>
            </w:tcBorders>
            <w:noWrap w:val="0"/>
            <w:vAlign w:val="center"/>
          </w:tcPr>
          <w:p w14:paraId="7E9BD83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p>
        </w:tc>
        <w:tc>
          <w:tcPr>
            <w:tcW w:w="1642" w:type="dxa"/>
            <w:vMerge w:val="restart"/>
            <w:tcBorders>
              <w:top w:val="single" w:color="auto" w:sz="4" w:space="0"/>
              <w:left w:val="single" w:color="auto" w:sz="4" w:space="0"/>
              <w:right w:val="single" w:color="auto" w:sz="4" w:space="0"/>
            </w:tcBorders>
            <w:noWrap w:val="0"/>
            <w:vAlign w:val="center"/>
          </w:tcPr>
          <w:p w14:paraId="1C65124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其他</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41F29E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Times New Roman" w:hAnsi="Times New Roman" w:cs="Times New Roman"/>
                <w:color w:val="auto"/>
                <w:highlight w:val="none"/>
              </w:rPr>
            </w:pPr>
            <w:r>
              <w:rPr>
                <w:rFonts w:hint="eastAsia" w:ascii="宋体" w:hAnsi="宋体" w:cs="宋体"/>
                <w:color w:val="auto"/>
                <w:sz w:val="24"/>
                <w:szCs w:val="24"/>
                <w:highlight w:val="none"/>
                <w:u w:val="single"/>
              </w:rPr>
              <w:t>1.中标单位在中标公示后，须提供与递交投标电子标书内容一致并包含有综合单价分析表且每页加盖单位公章的纸质文件一正一副及电子文件1份（不用生成投标书，须包括用 Microsoft Excel软件或广州交易集团有限公司（广州公共资源交易中心）提供的投标书制作软件制作的工程量清单报价表和单价分析表，用 Microsoft Word软件或广州交易集团有限公司（广州公共资源交易中心）提供的投标书制作软件制作的经济投标文件其他部分。电子文件介质使用CD－R光盘，所有电子文件不能采用压缩处理）给招标代理单位，最终所需提交时间地点及份数以招标代理书面通知为准。</w:t>
            </w:r>
          </w:p>
          <w:p w14:paraId="2AAD0E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rPr>
              <w:t>2.中标人</w:t>
            </w:r>
            <w:r>
              <w:rPr>
                <w:rFonts w:hint="eastAsia" w:ascii="宋体" w:hAnsi="宋体" w:cs="宋体"/>
                <w:color w:val="auto"/>
                <w:sz w:val="24"/>
                <w:szCs w:val="24"/>
                <w:highlight w:val="none"/>
                <w:u w:val="single"/>
                <w:lang w:eastAsia="zh-CN"/>
              </w:rPr>
              <w:t>按照</w:t>
            </w:r>
            <w:r>
              <w:rPr>
                <w:rFonts w:hint="eastAsia" w:ascii="宋体" w:hAnsi="宋体" w:cs="宋体"/>
                <w:color w:val="auto"/>
                <w:sz w:val="24"/>
                <w:szCs w:val="24"/>
                <w:highlight w:val="none"/>
                <w:u w:val="single"/>
              </w:rPr>
              <w:t>《广州市发展改革委转发省发展改革委关于规范公共资源交易服务收费及有关问题的通知》</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穗发改</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2017811号</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文件的规定，向广州交易集团有限公司</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广州公共资源交易中心</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代缴交易服务费，其费用包含在中标人投标报价中，招标人不另行支付。</w:t>
            </w:r>
          </w:p>
        </w:tc>
      </w:tr>
      <w:tr w14:paraId="28D888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vMerge w:val="continue"/>
            <w:tcBorders>
              <w:left w:val="double" w:color="auto" w:sz="4" w:space="0"/>
              <w:bottom w:val="single" w:color="auto" w:sz="4" w:space="0"/>
              <w:right w:val="single" w:color="auto" w:sz="4" w:space="0"/>
            </w:tcBorders>
            <w:noWrap w:val="0"/>
            <w:vAlign w:val="center"/>
          </w:tcPr>
          <w:p w14:paraId="7292E83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val="en-US" w:eastAsia="zh-CN" w:bidi="ar-SA"/>
              </w:rPr>
            </w:pPr>
          </w:p>
        </w:tc>
        <w:tc>
          <w:tcPr>
            <w:tcW w:w="814" w:type="dxa"/>
            <w:vMerge w:val="continue"/>
            <w:tcBorders>
              <w:left w:val="single" w:color="auto" w:sz="4" w:space="0"/>
              <w:bottom w:val="single" w:color="auto" w:sz="4" w:space="0"/>
              <w:right w:val="single" w:color="auto" w:sz="4" w:space="0"/>
            </w:tcBorders>
            <w:noWrap w:val="0"/>
            <w:vAlign w:val="center"/>
          </w:tcPr>
          <w:p w14:paraId="3D66E1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p>
        </w:tc>
        <w:tc>
          <w:tcPr>
            <w:tcW w:w="1642" w:type="dxa"/>
            <w:vMerge w:val="continue"/>
            <w:tcBorders>
              <w:left w:val="single" w:color="auto" w:sz="4" w:space="0"/>
              <w:bottom w:val="single" w:color="auto" w:sz="4" w:space="0"/>
              <w:right w:val="single" w:color="auto" w:sz="4" w:space="0"/>
            </w:tcBorders>
            <w:noWrap w:val="0"/>
            <w:vAlign w:val="center"/>
          </w:tcPr>
          <w:p w14:paraId="164D57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kern w:val="0"/>
                <w:sz w:val="24"/>
                <w:szCs w:val="24"/>
                <w:highlight w:val="none"/>
                <w:lang w:val="zh-CN" w:eastAsia="zh-CN"/>
              </w:rPr>
            </w:pPr>
          </w:p>
        </w:tc>
        <w:tc>
          <w:tcPr>
            <w:tcW w:w="6330" w:type="dxa"/>
            <w:tcBorders>
              <w:top w:val="single" w:color="auto" w:sz="4" w:space="0"/>
              <w:left w:val="single" w:color="auto" w:sz="4" w:space="0"/>
              <w:bottom w:val="single" w:color="auto" w:sz="4" w:space="0"/>
              <w:right w:val="double" w:color="auto" w:sz="4" w:space="0"/>
            </w:tcBorders>
            <w:noWrap w:val="0"/>
            <w:vAlign w:val="center"/>
          </w:tcPr>
          <w:p w14:paraId="18377D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招标人对中标人参与“百千万工程”的具体要求</w:t>
            </w:r>
          </w:p>
          <w:p w14:paraId="3D3244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说明与要求：</w:t>
            </w:r>
          </w:p>
          <w:p w14:paraId="6425CC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☑具体要求在中标后按照投标承诺和招标人的要求执行。</w:t>
            </w:r>
          </w:p>
          <w:p w14:paraId="32D54C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□具体要求：/</w:t>
            </w:r>
          </w:p>
        </w:tc>
      </w:tr>
      <w:tr w14:paraId="6CA53C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27A261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40</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65DD0E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54AA531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进入定标阶段</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5D30805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通过技术标和经济标有效性审查的投标人均为合格的中标候选人，且进入定标阶段。</w:t>
            </w:r>
          </w:p>
        </w:tc>
      </w:tr>
      <w:tr w14:paraId="698266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506F66D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41</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49B4A4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26E3DFA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合格的</w:t>
            </w:r>
            <w:r>
              <w:rPr>
                <w:rFonts w:hint="eastAsia" w:ascii="宋体" w:hAnsi="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val="zh-CN" w:eastAsia="zh-CN"/>
              </w:rPr>
              <w:t>候选人答辩时间和地点</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2EEB346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合格的</w:t>
            </w:r>
            <w:r>
              <w:rPr>
                <w:rFonts w:hint="eastAsia" w:ascii="宋体" w:hAnsi="宋体" w:cs="宋体"/>
                <w:color w:val="auto"/>
                <w:sz w:val="24"/>
                <w:szCs w:val="24"/>
                <w:highlight w:val="none"/>
                <w:lang w:val="en-US" w:eastAsia="zh-CN"/>
              </w:rPr>
              <w:t>中标</w:t>
            </w:r>
            <w:r>
              <w:rPr>
                <w:rFonts w:hint="eastAsia" w:ascii="宋体" w:hAnsi="宋体" w:eastAsia="宋体" w:cs="宋体"/>
                <w:color w:val="auto"/>
                <w:sz w:val="24"/>
                <w:szCs w:val="24"/>
                <w:highlight w:val="none"/>
              </w:rPr>
              <w:t>候选人答辩时间：另行通知。</w:t>
            </w:r>
          </w:p>
          <w:p w14:paraId="553A4B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地点：广州交易集团有限公司（广州公共资源交易中心）。</w:t>
            </w:r>
          </w:p>
        </w:tc>
      </w:tr>
      <w:tr w14:paraId="5A7C93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715C45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42</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0412A18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397FEB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工人工资分账管理</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540426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本项目按照《关于印发广州市建设领域工人工资支付分账管理实施细则的通知》（穗建规字〔2020〕37号）实行工人工资分账管理。</w:t>
            </w:r>
          </w:p>
        </w:tc>
      </w:tr>
      <w:tr w14:paraId="2F2CB3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single" w:color="auto" w:sz="4" w:space="0"/>
              <w:right w:val="single" w:color="auto" w:sz="4" w:space="0"/>
            </w:tcBorders>
            <w:noWrap w:val="0"/>
            <w:vAlign w:val="center"/>
          </w:tcPr>
          <w:p w14:paraId="6CDEC0D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43</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1DFBAE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32A4527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施工实名制</w:t>
            </w:r>
          </w:p>
        </w:tc>
        <w:tc>
          <w:tcPr>
            <w:tcW w:w="6330" w:type="dxa"/>
            <w:tcBorders>
              <w:top w:val="single" w:color="auto" w:sz="4" w:space="0"/>
              <w:left w:val="single" w:color="auto" w:sz="4" w:space="0"/>
              <w:bottom w:val="single" w:color="auto" w:sz="4" w:space="0"/>
              <w:right w:val="double" w:color="auto" w:sz="4" w:space="0"/>
            </w:tcBorders>
            <w:noWrap w:val="0"/>
            <w:vAlign w:val="center"/>
          </w:tcPr>
          <w:p w14:paraId="03C9530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本工程按《广州市住房和城乡建设局关于印发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广州市建筑施工实名制管理办法</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的通知》（穗建规字〔2020〕18号），实施建筑施工实名制。</w:t>
            </w:r>
          </w:p>
        </w:tc>
      </w:tr>
      <w:tr w14:paraId="5042FF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rPr>
        <w:tc>
          <w:tcPr>
            <w:tcW w:w="537" w:type="dxa"/>
            <w:tcBorders>
              <w:top w:val="single" w:color="auto" w:sz="4" w:space="0"/>
              <w:left w:val="double" w:color="auto" w:sz="4" w:space="0"/>
              <w:bottom w:val="double" w:color="auto" w:sz="4" w:space="0"/>
              <w:right w:val="single" w:color="auto" w:sz="4" w:space="0"/>
            </w:tcBorders>
            <w:noWrap w:val="0"/>
            <w:vAlign w:val="center"/>
          </w:tcPr>
          <w:p w14:paraId="2E6F2CF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44</w:t>
            </w:r>
          </w:p>
        </w:tc>
        <w:tc>
          <w:tcPr>
            <w:tcW w:w="814" w:type="dxa"/>
            <w:tcBorders>
              <w:top w:val="single" w:color="auto" w:sz="4" w:space="0"/>
              <w:left w:val="single" w:color="auto" w:sz="4" w:space="0"/>
              <w:bottom w:val="double" w:color="auto" w:sz="4" w:space="0"/>
              <w:right w:val="single" w:color="auto" w:sz="4" w:space="0"/>
            </w:tcBorders>
            <w:noWrap w:val="0"/>
            <w:vAlign w:val="center"/>
          </w:tcPr>
          <w:p w14:paraId="25CD56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color w:val="auto"/>
                <w:sz w:val="24"/>
                <w:szCs w:val="24"/>
                <w:highlight w:val="none"/>
                <w:lang w:bidi="ar-SA"/>
              </w:rPr>
            </w:pPr>
          </w:p>
        </w:tc>
        <w:tc>
          <w:tcPr>
            <w:tcW w:w="1642" w:type="dxa"/>
            <w:tcBorders>
              <w:top w:val="single" w:color="auto" w:sz="4" w:space="0"/>
              <w:left w:val="single" w:color="auto" w:sz="4" w:space="0"/>
              <w:bottom w:val="double" w:color="auto" w:sz="4" w:space="0"/>
              <w:right w:val="single" w:color="auto" w:sz="4" w:space="0"/>
            </w:tcBorders>
            <w:noWrap w:val="0"/>
            <w:vAlign w:val="center"/>
          </w:tcPr>
          <w:p w14:paraId="63A4BE1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在线签订合同</w:t>
            </w:r>
          </w:p>
        </w:tc>
        <w:tc>
          <w:tcPr>
            <w:tcW w:w="6330" w:type="dxa"/>
            <w:tcBorders>
              <w:top w:val="single" w:color="auto" w:sz="4" w:space="0"/>
              <w:left w:val="single" w:color="auto" w:sz="4" w:space="0"/>
              <w:bottom w:val="double" w:color="auto" w:sz="4" w:space="0"/>
              <w:right w:val="double" w:color="auto" w:sz="4" w:space="0"/>
            </w:tcBorders>
            <w:noWrap w:val="0"/>
            <w:vAlign w:val="center"/>
          </w:tcPr>
          <w:p w14:paraId="3CA63A0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广州市住房和城乡建设局关于进一步推动房屋建筑工程项目合同在线签订的通知》（穗建筑〔2023〕699号）的要求，招标人和中标人应当自中标通知书发出之日起三十日内通过电子招标投标交易平台在线签订合同。</w:t>
            </w:r>
          </w:p>
        </w:tc>
      </w:tr>
    </w:tbl>
    <w:p w14:paraId="56A14B20">
      <w:pPr>
        <w:spacing w:line="360" w:lineRule="auto"/>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注：企业综合诚信评价得分即企业综合诚信评价60日诚信分，以下同。</w:t>
      </w:r>
    </w:p>
    <w:p w14:paraId="63FD684F">
      <w:pPr>
        <w:pStyle w:val="4"/>
        <w:spacing w:line="360" w:lineRule="auto"/>
        <w:rPr>
          <w:rFonts w:hint="eastAsia" w:ascii="宋体" w:hAnsi="宋体" w:cs="宋体"/>
          <w:color w:val="auto"/>
          <w:sz w:val="28"/>
          <w:szCs w:val="28"/>
          <w:highlight w:val="none"/>
        </w:rPr>
      </w:pPr>
      <w:r>
        <w:rPr>
          <w:rFonts w:hint="eastAsia" w:ascii="宋体" w:hAnsi="宋体" w:cs="宋体"/>
          <w:color w:val="auto"/>
          <w:highlight w:val="none"/>
          <w:lang w:bidi="ar-SA"/>
        </w:rPr>
        <w:br w:type="page"/>
      </w:r>
      <w:bookmarkStart w:id="6" w:name="_Toc2272547"/>
      <w:bookmarkStart w:id="7" w:name="_Toc31199"/>
      <w:bookmarkStart w:id="8" w:name="_Toc15498"/>
      <w:r>
        <w:rPr>
          <w:rFonts w:hint="eastAsia" w:ascii="宋体" w:hAnsi="宋体" w:cs="宋体"/>
          <w:color w:val="auto"/>
          <w:sz w:val="28"/>
          <w:szCs w:val="28"/>
          <w:highlight w:val="none"/>
        </w:rPr>
        <w:t>二、投标须知修改表</w:t>
      </w:r>
      <w:bookmarkEnd w:id="6"/>
      <w:bookmarkEnd w:id="7"/>
      <w:bookmarkEnd w:id="8"/>
    </w:p>
    <w:p w14:paraId="18B3B4BD">
      <w:pPr>
        <w:pStyle w:val="36"/>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14:paraId="3B19ACD4">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条款号：2.5                          修改类型：增加</w:t>
      </w:r>
    </w:p>
    <w:p w14:paraId="7188A5AB">
      <w:pPr>
        <w:pStyle w:val="36"/>
        <w:keepNext w:val="0"/>
        <w:keepLines w:val="0"/>
        <w:pageBreakBefore w:val="0"/>
        <w:widowControl w:val="0"/>
        <w:pBdr>
          <w:bottom w:val="single" w:color="auto" w:sz="6" w:space="1"/>
        </w:pBdr>
        <w:kinsoku/>
        <w:wordWrap/>
        <w:overflowPunct/>
        <w:topLinePunct w:val="0"/>
        <w:autoSpaceDE/>
        <w:autoSpaceDN/>
        <w:bidi w:val="0"/>
        <w:snapToGrid/>
        <w:spacing w:after="0" w:line="360" w:lineRule="auto"/>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2.5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4D0AEBFD">
      <w:pPr>
        <w:keepNext w:val="0"/>
        <w:keepLines w:val="0"/>
        <w:pageBreakBefore w:val="0"/>
        <w:widowControl w:val="0"/>
        <w:tabs>
          <w:tab w:val="left" w:pos="4536"/>
        </w:tabs>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条款号：5.1</w:t>
      </w:r>
      <w:r>
        <w:rPr>
          <w:rFonts w:hint="eastAsia" w:ascii="宋体" w:hAnsi="宋体" w:eastAsia="宋体" w:cs="宋体"/>
          <w:b/>
          <w:color w:val="auto"/>
          <w:sz w:val="24"/>
          <w:szCs w:val="24"/>
          <w:highlight w:val="none"/>
          <w:lang w:bidi="ar-SA"/>
        </w:rPr>
        <w:tab/>
      </w:r>
      <w:r>
        <w:rPr>
          <w:rFonts w:hint="eastAsia" w:ascii="宋体" w:hAnsi="宋体" w:eastAsia="宋体" w:cs="宋体"/>
          <w:b/>
          <w:color w:val="auto"/>
          <w:sz w:val="24"/>
          <w:szCs w:val="24"/>
          <w:highlight w:val="none"/>
          <w:lang w:bidi="ar-SA"/>
        </w:rPr>
        <w:t>修改类型：修改</w:t>
      </w:r>
    </w:p>
    <w:p w14:paraId="6B7535D9">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5.1</w:t>
      </w:r>
      <w:r>
        <w:rPr>
          <w:rFonts w:hint="eastAsia" w:ascii="宋体" w:hAnsi="宋体" w:eastAsia="宋体" w:cs="宋体"/>
          <w:bCs/>
          <w:color w:val="auto"/>
          <w:sz w:val="24"/>
          <w:szCs w:val="24"/>
          <w:highlight w:val="none"/>
          <w:lang w:bidi="ar-SA"/>
        </w:rPr>
        <w:t>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05C48B37">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eastAsia="宋体" w:cs="宋体"/>
          <w:color w:val="auto"/>
          <w:sz w:val="24"/>
          <w:szCs w:val="24"/>
          <w:highlight w:val="none"/>
          <w:u w:val="single"/>
        </w:rPr>
        <w:t>，投标人不进行踏勘的，视为已熟知现场条件，自行承担相关风险</w:t>
      </w:r>
      <w:r>
        <w:rPr>
          <w:rFonts w:hint="eastAsia" w:ascii="宋体" w:hAnsi="宋体" w:eastAsia="宋体" w:cs="宋体"/>
          <w:color w:val="auto"/>
          <w:sz w:val="24"/>
          <w:szCs w:val="24"/>
          <w:highlight w:val="none"/>
        </w:rPr>
        <w:t>。一旦中标，这种考察即被认为其结果已在中标文件中得到充分反映。</w:t>
      </w:r>
      <w:r>
        <w:rPr>
          <w:rFonts w:hint="eastAsia" w:ascii="宋体" w:hAnsi="宋体" w:eastAsia="宋体" w:cs="宋体"/>
          <w:color w:val="auto"/>
          <w:sz w:val="24"/>
          <w:szCs w:val="24"/>
          <w:highlight w:val="none"/>
          <w:u w:val="single"/>
        </w:rPr>
        <w:t>招标人不受理因投标人缺乏对现场条件的了解或掌握而提出的任何索赔。</w:t>
      </w:r>
      <w:r>
        <w:rPr>
          <w:rFonts w:hint="eastAsia" w:ascii="宋体" w:hAnsi="宋体" w:eastAsia="宋体" w:cs="宋体"/>
          <w:color w:val="auto"/>
          <w:sz w:val="24"/>
          <w:szCs w:val="24"/>
          <w:highlight w:val="none"/>
        </w:rPr>
        <w:t>考察现场的费用由投标人自己承担。</w:t>
      </w:r>
    </w:p>
    <w:p w14:paraId="52EAA364">
      <w:pPr>
        <w:pStyle w:val="36"/>
        <w:keepNext w:val="0"/>
        <w:keepLines w:val="0"/>
        <w:pageBreakBefore w:val="0"/>
        <w:widowControl w:val="0"/>
        <w:kinsoku/>
        <w:wordWrap/>
        <w:overflowPunct/>
        <w:topLinePunct w:val="0"/>
        <w:autoSpaceDE/>
        <w:autoSpaceDN/>
        <w:bidi w:val="0"/>
        <w:snapToGrid/>
        <w:spacing w:after="0" w:line="360" w:lineRule="auto"/>
        <w:ind w:left="0" w:leftChars="0" w:firstLine="482" w:firstLineChars="200"/>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条款号：7.1                  修改类型：修改</w:t>
      </w:r>
    </w:p>
    <w:p w14:paraId="3A7A068A">
      <w:pPr>
        <w:keepNext w:val="0"/>
        <w:keepLines w:val="0"/>
        <w:pageBreakBefore w:val="0"/>
        <w:widowControl w:val="0"/>
        <w:pBdr>
          <w:bottom w:val="single" w:color="auto" w:sz="6" w:space="0"/>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bCs/>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b w:val="0"/>
          <w:bCs/>
          <w:color w:val="auto"/>
          <w:sz w:val="24"/>
          <w:szCs w:val="24"/>
          <w:highlight w:val="none"/>
          <w:lang w:val="en-US" w:eastAsia="zh-CN" w:bidi="ar-SA"/>
        </w:rPr>
        <w:t>7.1</w:t>
      </w:r>
      <w:r>
        <w:rPr>
          <w:rFonts w:hint="eastAsia" w:ascii="宋体" w:hAnsi="宋体" w:eastAsia="宋体" w:cs="宋体"/>
          <w:bCs/>
          <w:color w:val="auto"/>
          <w:sz w:val="24"/>
          <w:szCs w:val="24"/>
          <w:highlight w:val="none"/>
          <w:lang w:bidi="ar-SA"/>
        </w:rPr>
        <w:t>本招标文件包括下列文件，以及所有按本须知第8条发出的招标答疑会会议纪要和按本须知第9条发出的澄清或修改：</w:t>
      </w:r>
    </w:p>
    <w:p w14:paraId="37BBC164">
      <w:pPr>
        <w:keepNext w:val="0"/>
        <w:keepLines w:val="0"/>
        <w:pageBreakBefore w:val="0"/>
        <w:widowControl w:val="0"/>
        <w:pBdr>
          <w:bottom w:val="single" w:color="auto" w:sz="6" w:space="0"/>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第一章  投标须知</w:t>
      </w:r>
    </w:p>
    <w:p w14:paraId="1B807D47">
      <w:pPr>
        <w:keepNext w:val="0"/>
        <w:keepLines w:val="0"/>
        <w:pageBreakBefore w:val="0"/>
        <w:widowControl w:val="0"/>
        <w:pBdr>
          <w:bottom w:val="single" w:color="auto" w:sz="6" w:space="0"/>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第二章  开标、评标及定标办法</w:t>
      </w:r>
    </w:p>
    <w:p w14:paraId="4CEC29F7">
      <w:pPr>
        <w:keepNext w:val="0"/>
        <w:keepLines w:val="0"/>
        <w:pageBreakBefore w:val="0"/>
        <w:widowControl w:val="0"/>
        <w:pBdr>
          <w:bottom w:val="single" w:color="auto" w:sz="6" w:space="0"/>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第三章  合同条款</w:t>
      </w:r>
    </w:p>
    <w:p w14:paraId="6A1DD42E">
      <w:pPr>
        <w:keepNext w:val="0"/>
        <w:keepLines w:val="0"/>
        <w:pageBreakBefore w:val="0"/>
        <w:widowControl w:val="0"/>
        <w:pBdr>
          <w:bottom w:val="single" w:color="auto" w:sz="6" w:space="0"/>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第四章  投标文件格式</w:t>
      </w:r>
    </w:p>
    <w:p w14:paraId="2BE8EB04">
      <w:pPr>
        <w:keepNext w:val="0"/>
        <w:keepLines w:val="0"/>
        <w:pageBreakBefore w:val="0"/>
        <w:widowControl w:val="0"/>
        <w:pBdr>
          <w:bottom w:val="single" w:color="auto" w:sz="6" w:space="0"/>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第五章  技术条件（工程建设标准）（另册）</w:t>
      </w:r>
    </w:p>
    <w:p w14:paraId="182EADED">
      <w:pPr>
        <w:keepNext w:val="0"/>
        <w:keepLines w:val="0"/>
        <w:pageBreakBefore w:val="0"/>
        <w:widowControl w:val="0"/>
        <w:pBdr>
          <w:bottom w:val="single" w:color="auto" w:sz="6" w:space="0"/>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第六章  图纸及勘察资料（另册）</w:t>
      </w:r>
    </w:p>
    <w:p w14:paraId="1436D4E1">
      <w:pPr>
        <w:keepNext w:val="0"/>
        <w:keepLines w:val="0"/>
        <w:pageBreakBefore w:val="0"/>
        <w:widowControl w:val="0"/>
        <w:pBdr>
          <w:bottom w:val="single" w:color="auto" w:sz="6" w:space="0"/>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第七章  招标工程量清单（另册）</w:t>
      </w:r>
    </w:p>
    <w:p w14:paraId="58471309">
      <w:pPr>
        <w:keepNext w:val="0"/>
        <w:keepLines w:val="0"/>
        <w:pageBreakBefore w:val="0"/>
        <w:widowControl w:val="0"/>
        <w:pBdr>
          <w:bottom w:val="single" w:color="auto" w:sz="6" w:space="0"/>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第八章  最高投标限价</w:t>
      </w:r>
    </w:p>
    <w:p w14:paraId="14B427AB">
      <w:pPr>
        <w:keepNext w:val="0"/>
        <w:keepLines w:val="0"/>
        <w:pageBreakBefore w:val="0"/>
        <w:widowControl w:val="0"/>
        <w:pBdr>
          <w:bottom w:val="single" w:color="auto" w:sz="6" w:space="0"/>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69CA3EBC">
      <w:pPr>
        <w:keepNext w:val="0"/>
        <w:keepLines w:val="0"/>
        <w:pageBreakBefore w:val="0"/>
        <w:widowControl w:val="0"/>
        <w:pBdr>
          <w:bottom w:val="single" w:color="auto" w:sz="6" w:space="0"/>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bCs/>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b/>
          <w:color w:val="auto"/>
          <w:sz w:val="24"/>
          <w:szCs w:val="24"/>
          <w:highlight w:val="none"/>
          <w:lang w:val="en-US" w:eastAsia="zh-CN" w:bidi="ar-SA"/>
        </w:rPr>
        <w:t xml:space="preserve">7.1 </w:t>
      </w:r>
      <w:r>
        <w:rPr>
          <w:rFonts w:hint="eastAsia" w:ascii="宋体" w:hAnsi="宋体" w:eastAsia="宋体" w:cs="宋体"/>
          <w:bCs/>
          <w:color w:val="auto"/>
          <w:sz w:val="24"/>
          <w:szCs w:val="24"/>
          <w:highlight w:val="none"/>
          <w:lang w:bidi="ar-SA"/>
        </w:rPr>
        <w:t>本招标文件包括下列文件，以及所有按本须知第8条发出的招标答疑会会议纪要和按本须知第9条发出的澄清或修改：</w:t>
      </w:r>
    </w:p>
    <w:p w14:paraId="12050D95">
      <w:pPr>
        <w:keepNext w:val="0"/>
        <w:keepLines w:val="0"/>
        <w:pageBreakBefore w:val="0"/>
        <w:widowControl w:val="0"/>
        <w:numPr>
          <w:ilvl w:val="0"/>
          <w:numId w:val="0"/>
        </w:numPr>
        <w:pBdr>
          <w:bottom w:val="single" w:color="auto" w:sz="6" w:space="0"/>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kern w:val="2"/>
          <w:sz w:val="24"/>
          <w:szCs w:val="24"/>
          <w:highlight w:val="none"/>
          <w:lang w:val="en-US" w:eastAsia="zh-CN" w:bidi="ar-SA"/>
        </w:rPr>
        <w:t xml:space="preserve">第一章  </w:t>
      </w:r>
      <w:r>
        <w:rPr>
          <w:rFonts w:hint="eastAsia" w:ascii="宋体" w:hAnsi="宋体" w:eastAsia="宋体" w:cs="宋体"/>
          <w:bCs/>
          <w:color w:val="auto"/>
          <w:sz w:val="24"/>
          <w:szCs w:val="24"/>
          <w:highlight w:val="none"/>
          <w:lang w:bidi="ar-SA"/>
        </w:rPr>
        <w:t>投标须知</w:t>
      </w:r>
    </w:p>
    <w:p w14:paraId="45AC3CEA">
      <w:pPr>
        <w:keepNext w:val="0"/>
        <w:keepLines w:val="0"/>
        <w:pageBreakBefore w:val="0"/>
        <w:widowControl w:val="0"/>
        <w:numPr>
          <w:ilvl w:val="0"/>
          <w:numId w:val="0"/>
        </w:numPr>
        <w:pBdr>
          <w:bottom w:val="single" w:color="auto" w:sz="6" w:space="0"/>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kern w:val="2"/>
          <w:sz w:val="24"/>
          <w:szCs w:val="24"/>
          <w:highlight w:val="none"/>
          <w:lang w:val="en-US" w:eastAsia="zh-CN" w:bidi="ar-SA"/>
        </w:rPr>
        <w:t xml:space="preserve">第二章  </w:t>
      </w:r>
      <w:r>
        <w:rPr>
          <w:rFonts w:hint="eastAsia" w:ascii="宋体" w:hAnsi="宋体" w:eastAsia="宋体" w:cs="宋体"/>
          <w:color w:val="auto"/>
          <w:sz w:val="24"/>
          <w:szCs w:val="24"/>
          <w:highlight w:val="none"/>
        </w:rPr>
        <w:t>开标、评标及定标办法</w:t>
      </w:r>
    </w:p>
    <w:p w14:paraId="6BC6744A">
      <w:pPr>
        <w:keepNext w:val="0"/>
        <w:keepLines w:val="0"/>
        <w:pageBreakBefore w:val="0"/>
        <w:widowControl w:val="0"/>
        <w:numPr>
          <w:ilvl w:val="0"/>
          <w:numId w:val="0"/>
        </w:numPr>
        <w:pBdr>
          <w:bottom w:val="single" w:color="auto" w:sz="6" w:space="0"/>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kern w:val="2"/>
          <w:sz w:val="24"/>
          <w:szCs w:val="24"/>
          <w:highlight w:val="none"/>
          <w:lang w:val="en-US" w:eastAsia="zh-CN" w:bidi="ar-SA"/>
        </w:rPr>
        <w:t>第三章</w:t>
      </w:r>
      <w:r>
        <w:rPr>
          <w:rFonts w:hint="eastAsia" w:ascii="宋体" w:hAnsi="宋体" w:eastAsia="宋体" w:cs="宋体"/>
          <w:bCs/>
          <w:color w:val="auto"/>
          <w:sz w:val="24"/>
          <w:szCs w:val="24"/>
          <w:highlight w:val="none"/>
          <w:lang w:bidi="ar-SA"/>
        </w:rPr>
        <w:t xml:space="preserve"> </w:t>
      </w:r>
      <w:r>
        <w:rPr>
          <w:rFonts w:hint="eastAsia" w:ascii="宋体" w:hAnsi="宋体" w:eastAsia="宋体" w:cs="宋体"/>
          <w:bCs/>
          <w:color w:val="auto"/>
          <w:sz w:val="24"/>
          <w:szCs w:val="24"/>
          <w:highlight w:val="none"/>
          <w:lang w:val="en-US" w:eastAsia="zh-CN" w:bidi="ar-SA"/>
        </w:rPr>
        <w:t xml:space="preserve"> </w:t>
      </w:r>
      <w:r>
        <w:rPr>
          <w:rFonts w:hint="eastAsia" w:ascii="宋体" w:hAnsi="宋体" w:eastAsia="宋体" w:cs="宋体"/>
          <w:bCs/>
          <w:color w:val="auto"/>
          <w:sz w:val="24"/>
          <w:szCs w:val="24"/>
          <w:highlight w:val="none"/>
          <w:lang w:bidi="ar-SA"/>
        </w:rPr>
        <w:t>合同条款</w:t>
      </w:r>
    </w:p>
    <w:p w14:paraId="750C8399">
      <w:pPr>
        <w:keepNext w:val="0"/>
        <w:keepLines w:val="0"/>
        <w:pageBreakBefore w:val="0"/>
        <w:widowControl w:val="0"/>
        <w:numPr>
          <w:ilvl w:val="0"/>
          <w:numId w:val="0"/>
        </w:numPr>
        <w:pBdr>
          <w:bottom w:val="single" w:color="auto" w:sz="6" w:space="0"/>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kern w:val="2"/>
          <w:sz w:val="24"/>
          <w:szCs w:val="24"/>
          <w:highlight w:val="none"/>
          <w:lang w:val="en-US" w:eastAsia="zh-CN" w:bidi="ar-SA"/>
        </w:rPr>
        <w:t>第四章</w:t>
      </w:r>
      <w:r>
        <w:rPr>
          <w:rFonts w:hint="eastAsia" w:ascii="宋体" w:hAnsi="宋体" w:eastAsia="宋体" w:cs="宋体"/>
          <w:bCs/>
          <w:color w:val="auto"/>
          <w:sz w:val="24"/>
          <w:szCs w:val="24"/>
          <w:highlight w:val="none"/>
          <w:lang w:bidi="ar-SA"/>
        </w:rPr>
        <w:t xml:space="preserve"> </w:t>
      </w:r>
      <w:r>
        <w:rPr>
          <w:rFonts w:hint="eastAsia" w:ascii="宋体" w:hAnsi="宋体" w:eastAsia="宋体" w:cs="宋体"/>
          <w:bCs/>
          <w:color w:val="auto"/>
          <w:sz w:val="24"/>
          <w:szCs w:val="24"/>
          <w:highlight w:val="none"/>
          <w:lang w:val="en-US" w:eastAsia="zh-CN" w:bidi="ar-SA"/>
        </w:rPr>
        <w:t xml:space="preserve"> </w:t>
      </w:r>
      <w:r>
        <w:rPr>
          <w:rFonts w:hint="eastAsia" w:ascii="宋体" w:hAnsi="宋体" w:eastAsia="宋体" w:cs="宋体"/>
          <w:bCs/>
          <w:color w:val="auto"/>
          <w:sz w:val="24"/>
          <w:szCs w:val="24"/>
          <w:highlight w:val="none"/>
          <w:lang w:bidi="ar-SA"/>
        </w:rPr>
        <w:t>投标文件格式</w:t>
      </w:r>
    </w:p>
    <w:p w14:paraId="7A4C6368">
      <w:pPr>
        <w:keepNext w:val="0"/>
        <w:keepLines w:val="0"/>
        <w:pageBreakBefore w:val="0"/>
        <w:widowControl w:val="0"/>
        <w:pBdr>
          <w:bottom w:val="single" w:color="auto" w:sz="6" w:space="0"/>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 xml:space="preserve">第五章  </w:t>
      </w:r>
      <w:r>
        <w:rPr>
          <w:rFonts w:hint="eastAsia" w:ascii="宋体" w:hAnsi="宋体" w:eastAsia="宋体" w:cs="宋体"/>
          <w:bCs/>
          <w:color w:val="auto"/>
          <w:sz w:val="24"/>
          <w:szCs w:val="24"/>
          <w:highlight w:val="none"/>
          <w:u w:val="single"/>
          <w:lang w:bidi="ar-SA"/>
        </w:rPr>
        <w:t>技术</w:t>
      </w:r>
      <w:r>
        <w:rPr>
          <w:rFonts w:hint="eastAsia" w:ascii="宋体" w:hAnsi="宋体" w:eastAsia="宋体" w:cs="宋体"/>
          <w:bCs/>
          <w:color w:val="auto"/>
          <w:sz w:val="24"/>
          <w:szCs w:val="24"/>
          <w:highlight w:val="none"/>
          <w:u w:val="single"/>
          <w:lang w:eastAsia="zh-CN" w:bidi="ar-SA"/>
        </w:rPr>
        <w:t>要求</w:t>
      </w:r>
      <w:r>
        <w:rPr>
          <w:rFonts w:hint="eastAsia" w:ascii="宋体" w:hAnsi="宋体" w:eastAsia="宋体" w:cs="宋体"/>
          <w:bCs/>
          <w:color w:val="auto"/>
          <w:sz w:val="24"/>
          <w:szCs w:val="24"/>
          <w:highlight w:val="none"/>
          <w:lang w:bidi="ar-SA"/>
        </w:rPr>
        <w:t>（</w:t>
      </w:r>
      <w:r>
        <w:rPr>
          <w:rFonts w:hint="eastAsia" w:ascii="宋体" w:hAnsi="宋体" w:eastAsia="宋体" w:cs="宋体"/>
          <w:bCs/>
          <w:color w:val="auto"/>
          <w:sz w:val="24"/>
          <w:szCs w:val="24"/>
          <w:highlight w:val="none"/>
          <w:lang w:eastAsia="zh-CN" w:bidi="ar-SA"/>
        </w:rPr>
        <w:t>另册</w:t>
      </w:r>
      <w:r>
        <w:rPr>
          <w:rFonts w:hint="eastAsia" w:ascii="宋体" w:hAnsi="宋体" w:eastAsia="宋体" w:cs="宋体"/>
          <w:bCs/>
          <w:color w:val="auto"/>
          <w:sz w:val="24"/>
          <w:szCs w:val="24"/>
          <w:highlight w:val="none"/>
          <w:lang w:bidi="ar-SA"/>
        </w:rPr>
        <w:t>）</w:t>
      </w:r>
    </w:p>
    <w:p w14:paraId="219AE10A">
      <w:pPr>
        <w:keepNext w:val="0"/>
        <w:keepLines w:val="0"/>
        <w:pageBreakBefore w:val="0"/>
        <w:widowControl w:val="0"/>
        <w:pBdr>
          <w:bottom w:val="single" w:color="auto" w:sz="6" w:space="0"/>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第六章  图纸及勘察资料（另册）</w:t>
      </w:r>
    </w:p>
    <w:p w14:paraId="63B36E0A">
      <w:pPr>
        <w:keepNext w:val="0"/>
        <w:keepLines w:val="0"/>
        <w:pageBreakBefore w:val="0"/>
        <w:widowControl w:val="0"/>
        <w:pBdr>
          <w:bottom w:val="single" w:color="auto" w:sz="6" w:space="0"/>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第七章  招标工程量清单（另册）</w:t>
      </w:r>
    </w:p>
    <w:p w14:paraId="0982B67A">
      <w:pPr>
        <w:keepNext w:val="0"/>
        <w:keepLines w:val="0"/>
        <w:pageBreakBefore w:val="0"/>
        <w:widowControl w:val="0"/>
        <w:pBdr>
          <w:bottom w:val="single" w:color="auto" w:sz="6" w:space="0"/>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第八章  最高投标限价</w:t>
      </w:r>
    </w:p>
    <w:p w14:paraId="61E4C007">
      <w:pPr>
        <w:keepNext w:val="0"/>
        <w:keepLines w:val="0"/>
        <w:pageBreakBefore w:val="0"/>
        <w:widowControl w:val="0"/>
        <w:pBdr>
          <w:bottom w:val="single" w:color="auto" w:sz="6" w:space="0"/>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u w:val="none"/>
          <w:lang w:bidi="ar-SA"/>
        </w:rPr>
      </w:pPr>
      <w:r>
        <w:rPr>
          <w:rFonts w:hint="eastAsia" w:ascii="宋体" w:hAnsi="宋体" w:eastAsia="宋体" w:cs="宋体"/>
          <w:bCs/>
          <w:color w:val="auto"/>
          <w:sz w:val="24"/>
          <w:szCs w:val="24"/>
          <w:highlight w:val="none"/>
          <w:u w:val="none"/>
          <w:lang w:bidi="ar-SA"/>
        </w:rPr>
        <w:t>注：招标人应在技术要求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p>
    <w:p w14:paraId="7BAFCD6E">
      <w:pPr>
        <w:keepNext w:val="0"/>
        <w:keepLines w:val="0"/>
        <w:pageBreakBefore w:val="0"/>
        <w:widowControl w:val="0"/>
        <w:tabs>
          <w:tab w:val="left" w:pos="4536"/>
        </w:tabs>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条款号：8.1</w:t>
      </w:r>
      <w:r>
        <w:rPr>
          <w:rFonts w:hint="eastAsia" w:ascii="宋体" w:hAnsi="宋体" w:eastAsia="宋体" w:cs="宋体"/>
          <w:b/>
          <w:color w:val="auto"/>
          <w:sz w:val="24"/>
          <w:szCs w:val="24"/>
          <w:highlight w:val="none"/>
          <w:lang w:bidi="ar-SA"/>
        </w:rPr>
        <w:tab/>
      </w:r>
      <w:r>
        <w:rPr>
          <w:rFonts w:hint="eastAsia" w:ascii="宋体" w:hAnsi="宋体" w:eastAsia="宋体" w:cs="宋体"/>
          <w:b/>
          <w:color w:val="auto"/>
          <w:sz w:val="24"/>
          <w:szCs w:val="24"/>
          <w:highlight w:val="none"/>
          <w:lang w:bidi="ar-SA"/>
        </w:rPr>
        <w:t>修改类型：修改</w:t>
      </w:r>
    </w:p>
    <w:p w14:paraId="07BD7023">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8.1</w:t>
      </w:r>
      <w:r>
        <w:rPr>
          <w:rFonts w:hint="eastAsia" w:ascii="宋体" w:hAnsi="宋体" w:eastAsia="宋体" w:cs="宋体"/>
          <w:bCs/>
          <w:color w:val="auto"/>
          <w:sz w:val="24"/>
          <w:szCs w:val="24"/>
          <w:highlight w:val="none"/>
          <w:lang w:bidi="ar-SA"/>
        </w:rPr>
        <w:t>投标人</w:t>
      </w:r>
      <w:r>
        <w:rPr>
          <w:rFonts w:hint="eastAsia" w:ascii="宋体" w:hAnsi="宋体" w:eastAsia="宋体" w:cs="宋体"/>
          <w:color w:val="auto"/>
          <w:sz w:val="24"/>
          <w:szCs w:val="24"/>
          <w:highlight w:val="none"/>
          <w:lang w:bidi="ar-SA"/>
        </w:rPr>
        <w:t>若对招标文件（包括招标图纸）中有疑问，可以书面形式通过</w:t>
      </w:r>
      <w:r>
        <w:rPr>
          <w:rFonts w:hint="eastAsia" w:ascii="宋体" w:hAnsi="宋体" w:eastAsia="宋体" w:cs="宋体"/>
          <w:color w:val="auto"/>
          <w:sz w:val="24"/>
          <w:szCs w:val="24"/>
          <w:highlight w:val="none"/>
          <w:u w:val="single"/>
          <w:lang w:bidi="ar-SA"/>
        </w:rPr>
        <w:t xml:space="preserve">        </w:t>
      </w:r>
      <w:r>
        <w:rPr>
          <w:rFonts w:hint="eastAsia" w:ascii="宋体" w:hAnsi="宋体" w:eastAsia="宋体" w:cs="宋体"/>
          <w:color w:val="auto"/>
          <w:sz w:val="24"/>
          <w:szCs w:val="24"/>
          <w:highlight w:val="none"/>
          <w:lang w:bidi="ar-SA"/>
        </w:rPr>
        <w:t>交易平台提交给招标人或招标代理人，提交形式见本须知前附表第16项。</w:t>
      </w:r>
    </w:p>
    <w:p w14:paraId="7B799348">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u w:val="singl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 xml:space="preserve">8.1 </w:t>
      </w:r>
      <w:r>
        <w:rPr>
          <w:rFonts w:hint="eastAsia" w:ascii="宋体" w:hAnsi="宋体" w:eastAsia="宋体" w:cs="宋体"/>
          <w:bCs/>
          <w:color w:val="auto"/>
          <w:sz w:val="24"/>
          <w:szCs w:val="24"/>
          <w:highlight w:val="none"/>
          <w:u w:val="single"/>
        </w:rPr>
        <w:t>投标人若对招标文件（包括招标图纸、清单、最高投标限价）中有疑问，采用网上答疑方式进行，详见本须知前附表第1</w:t>
      </w:r>
      <w:r>
        <w:rPr>
          <w:rFonts w:hint="eastAsia" w:ascii="宋体" w:hAnsi="宋体" w:eastAsia="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rPr>
        <w:t>项。招标人或招标代理人将于本须知前附表第1</w:t>
      </w:r>
      <w:r>
        <w:rPr>
          <w:rFonts w:hint="eastAsia" w:ascii="宋体" w:hAnsi="宋体" w:eastAsia="宋体" w:cs="宋体"/>
          <w:bCs/>
          <w:color w:val="auto"/>
          <w:sz w:val="24"/>
          <w:szCs w:val="24"/>
          <w:highlight w:val="none"/>
          <w:u w:val="single"/>
          <w:lang w:val="en-US" w:eastAsia="zh-CN"/>
        </w:rPr>
        <w:t>6</w:t>
      </w:r>
      <w:r>
        <w:rPr>
          <w:rFonts w:hint="eastAsia" w:ascii="宋体" w:hAnsi="宋体" w:eastAsia="宋体" w:cs="宋体"/>
          <w:bCs/>
          <w:color w:val="auto"/>
          <w:sz w:val="24"/>
          <w:szCs w:val="24"/>
          <w:highlight w:val="none"/>
          <w:u w:val="single"/>
        </w:rPr>
        <w:t>项指定的地点（交易平台）和时间对疑问进行答复。</w:t>
      </w:r>
    </w:p>
    <w:p w14:paraId="6CEAB766">
      <w:pPr>
        <w:keepNext w:val="0"/>
        <w:keepLines w:val="0"/>
        <w:pageBreakBefore w:val="0"/>
        <w:widowControl w:val="0"/>
        <w:tabs>
          <w:tab w:val="left" w:pos="4536"/>
        </w:tabs>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条款号：8.2</w:t>
      </w:r>
      <w:r>
        <w:rPr>
          <w:rFonts w:hint="eastAsia" w:ascii="宋体" w:hAnsi="宋体" w:eastAsia="宋体" w:cs="宋体"/>
          <w:b/>
          <w:color w:val="auto"/>
          <w:sz w:val="24"/>
          <w:szCs w:val="24"/>
          <w:highlight w:val="none"/>
          <w:lang w:bidi="ar-SA"/>
        </w:rPr>
        <w:tab/>
      </w:r>
      <w:r>
        <w:rPr>
          <w:rFonts w:hint="eastAsia" w:ascii="宋体" w:hAnsi="宋体" w:eastAsia="宋体" w:cs="宋体"/>
          <w:b/>
          <w:color w:val="auto"/>
          <w:sz w:val="24"/>
          <w:szCs w:val="24"/>
          <w:highlight w:val="none"/>
          <w:lang w:bidi="ar-SA"/>
        </w:rPr>
        <w:t>修改类型：修改</w:t>
      </w:r>
    </w:p>
    <w:p w14:paraId="6C4A7027">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8.2招标答疑会会议纪要将在提交投标文件截止时间15日前在</w:t>
      </w:r>
      <w:r>
        <w:rPr>
          <w:rFonts w:hint="eastAsia" w:ascii="宋体" w:hAnsi="宋体" w:eastAsia="宋体" w:cs="宋体"/>
          <w:color w:val="auto"/>
          <w:sz w:val="24"/>
          <w:szCs w:val="24"/>
          <w:highlight w:val="none"/>
          <w:u w:val="single"/>
          <w:lang w:bidi="ar-SA"/>
        </w:rPr>
        <w:t xml:space="preserve">        </w:t>
      </w:r>
      <w:r>
        <w:rPr>
          <w:rFonts w:hint="eastAsia" w:ascii="宋体" w:hAnsi="宋体" w:eastAsia="宋体" w:cs="宋体"/>
          <w:color w:val="auto"/>
          <w:sz w:val="24"/>
          <w:szCs w:val="24"/>
          <w:highlight w:val="none"/>
          <w:lang w:bidi="ar-SA"/>
        </w:rPr>
        <w:t>交易平台“项目答疑纪要”专区公开发布。答疑纪要一经在</w:t>
      </w:r>
      <w:r>
        <w:rPr>
          <w:rFonts w:hint="eastAsia" w:ascii="宋体" w:hAnsi="宋体" w:eastAsia="宋体" w:cs="宋体"/>
          <w:color w:val="auto"/>
          <w:sz w:val="24"/>
          <w:szCs w:val="24"/>
          <w:highlight w:val="none"/>
          <w:u w:val="single"/>
          <w:lang w:bidi="ar-SA"/>
        </w:rPr>
        <w:t xml:space="preserve">        </w:t>
      </w:r>
      <w:r>
        <w:rPr>
          <w:rFonts w:hint="eastAsia" w:ascii="宋体" w:hAnsi="宋体" w:eastAsia="宋体" w:cs="宋体"/>
          <w:color w:val="auto"/>
          <w:sz w:val="24"/>
          <w:szCs w:val="24"/>
          <w:highlight w:val="none"/>
          <w:lang w:bidi="ar-SA"/>
        </w:rPr>
        <w:t>交易平台发布，视作已发放给所有投标人。</w:t>
      </w:r>
    </w:p>
    <w:p w14:paraId="7BD90E72">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u w:val="singl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8.2</w:t>
      </w:r>
      <w:r>
        <w:rPr>
          <w:rFonts w:hint="eastAsia" w:ascii="宋体" w:hAnsi="宋体" w:eastAsia="宋体" w:cs="宋体"/>
          <w:color w:val="auto"/>
          <w:sz w:val="24"/>
          <w:szCs w:val="24"/>
          <w:highlight w:val="none"/>
          <w:lang w:val="en-US" w:eastAsia="zh-CN" w:bidi="ar-SA"/>
        </w:rPr>
        <w:t xml:space="preserve"> </w:t>
      </w:r>
      <w:r>
        <w:rPr>
          <w:rStyle w:val="74"/>
          <w:rFonts w:hint="eastAsia" w:ascii="宋体" w:hAnsi="宋体" w:eastAsia="宋体" w:cs="宋体"/>
          <w:color w:val="auto"/>
          <w:sz w:val="24"/>
          <w:szCs w:val="24"/>
          <w:highlight w:val="none"/>
        </w:rPr>
        <w:t>招标答疑会会议纪要将在提交投标文件截止时间15日前在</w:t>
      </w:r>
      <w:r>
        <w:rPr>
          <w:rStyle w:val="74"/>
          <w:rFonts w:hint="eastAsia" w:ascii="宋体" w:hAnsi="宋体" w:eastAsia="宋体" w:cs="宋体"/>
          <w:color w:val="auto"/>
          <w:sz w:val="24"/>
          <w:szCs w:val="24"/>
          <w:highlight w:val="none"/>
          <w:u w:val="single"/>
        </w:rPr>
        <w:t>广州交易集团有限公司（广州公共资源交易中心）</w:t>
      </w:r>
      <w:r>
        <w:rPr>
          <w:rStyle w:val="74"/>
          <w:rFonts w:hint="eastAsia" w:ascii="宋体" w:hAnsi="宋体" w:eastAsia="宋体" w:cs="宋体"/>
          <w:color w:val="auto"/>
          <w:sz w:val="24"/>
          <w:szCs w:val="24"/>
          <w:highlight w:val="none"/>
        </w:rPr>
        <w:t>交易平台 “项目答疑纪要”专区公开发布。答疑纪要一经在</w:t>
      </w:r>
      <w:r>
        <w:rPr>
          <w:rStyle w:val="74"/>
          <w:rFonts w:hint="eastAsia" w:ascii="宋体" w:hAnsi="宋体" w:eastAsia="宋体" w:cs="宋体"/>
          <w:color w:val="auto"/>
          <w:sz w:val="24"/>
          <w:szCs w:val="24"/>
          <w:highlight w:val="none"/>
          <w:u w:val="single"/>
        </w:rPr>
        <w:t>广州交易集团有限公司（广州公共资源交易中心）</w:t>
      </w:r>
      <w:r>
        <w:rPr>
          <w:rStyle w:val="74"/>
          <w:rFonts w:hint="eastAsia" w:ascii="宋体" w:hAnsi="宋体" w:eastAsia="宋体" w:cs="宋体"/>
          <w:color w:val="auto"/>
          <w:sz w:val="24"/>
          <w:szCs w:val="24"/>
          <w:highlight w:val="none"/>
        </w:rPr>
        <w:t>交易平台发布，视作已发放给所有投标人</w:t>
      </w:r>
      <w:r>
        <w:rPr>
          <w:rFonts w:hint="eastAsia" w:ascii="宋体" w:hAnsi="宋体" w:eastAsia="宋体" w:cs="宋体"/>
          <w:color w:val="auto"/>
          <w:sz w:val="24"/>
          <w:szCs w:val="24"/>
          <w:highlight w:val="none"/>
        </w:rPr>
        <w:t>。</w:t>
      </w:r>
    </w:p>
    <w:p w14:paraId="4E32DDFB">
      <w:pPr>
        <w:keepNext w:val="0"/>
        <w:keepLines w:val="0"/>
        <w:pageBreakBefore w:val="0"/>
        <w:widowControl w:val="0"/>
        <w:tabs>
          <w:tab w:val="left" w:pos="4536"/>
        </w:tabs>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条款号：8.4</w:t>
      </w:r>
      <w:r>
        <w:rPr>
          <w:rFonts w:hint="eastAsia" w:ascii="宋体" w:hAnsi="宋体" w:eastAsia="宋体" w:cs="宋体"/>
          <w:b/>
          <w:color w:val="auto"/>
          <w:sz w:val="24"/>
          <w:szCs w:val="24"/>
          <w:highlight w:val="none"/>
          <w:lang w:bidi="ar-SA"/>
        </w:rPr>
        <w:tab/>
      </w:r>
      <w:r>
        <w:rPr>
          <w:rFonts w:hint="eastAsia" w:ascii="宋体" w:hAnsi="宋体" w:eastAsia="宋体" w:cs="宋体"/>
          <w:b/>
          <w:color w:val="auto"/>
          <w:sz w:val="24"/>
          <w:szCs w:val="24"/>
          <w:highlight w:val="none"/>
          <w:lang w:bidi="ar-SA"/>
        </w:rPr>
        <w:t>修改类型：修改</w:t>
      </w:r>
    </w:p>
    <w:p w14:paraId="5D1E78CE">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rPr>
        <w:t>8.4若招标答疑会会议纪要与招标文件有矛盾，以答疑会议纪要最后发出的书面形式的文件为准。</w:t>
      </w:r>
    </w:p>
    <w:p w14:paraId="5946EA39">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rPr>
        <w:t>8.4若</w:t>
      </w:r>
      <w:r>
        <w:rPr>
          <w:rFonts w:hint="eastAsia" w:ascii="宋体" w:hAnsi="宋体" w:eastAsia="宋体" w:cs="宋体"/>
          <w:color w:val="auto"/>
          <w:sz w:val="24"/>
          <w:szCs w:val="24"/>
          <w:highlight w:val="none"/>
          <w:u w:val="single"/>
        </w:rPr>
        <w:t>招标答疑纪要</w:t>
      </w:r>
      <w:r>
        <w:rPr>
          <w:rFonts w:hint="eastAsia" w:ascii="宋体" w:hAnsi="宋体" w:eastAsia="宋体" w:cs="宋体"/>
          <w:color w:val="auto"/>
          <w:sz w:val="24"/>
          <w:szCs w:val="24"/>
          <w:highlight w:val="none"/>
        </w:rPr>
        <w:t>与招标文件有矛盾时，</w:t>
      </w:r>
      <w:r>
        <w:rPr>
          <w:rFonts w:hint="eastAsia" w:ascii="宋体" w:hAnsi="宋体" w:eastAsia="宋体" w:cs="宋体"/>
          <w:color w:val="auto"/>
          <w:sz w:val="24"/>
          <w:szCs w:val="24"/>
          <w:highlight w:val="none"/>
          <w:u w:val="single"/>
        </w:rPr>
        <w:t>以广州交易集团有限公司（广州公共资源交易中心）网站</w:t>
      </w:r>
      <w:r>
        <w:rPr>
          <w:rFonts w:hint="eastAsia" w:ascii="宋体" w:hAnsi="宋体" w:eastAsia="宋体" w:cs="宋体"/>
          <w:color w:val="auto"/>
          <w:sz w:val="24"/>
          <w:szCs w:val="24"/>
          <w:highlight w:val="none"/>
        </w:rPr>
        <w:t>最后发布的答疑纪要为准。</w:t>
      </w:r>
    </w:p>
    <w:p w14:paraId="6599B50C">
      <w:pPr>
        <w:keepNext w:val="0"/>
        <w:keepLines w:val="0"/>
        <w:pageBreakBefore w:val="0"/>
        <w:widowControl w:val="0"/>
        <w:pBdr>
          <w:top w:val="single" w:color="auto" w:sz="4" w:space="1"/>
          <w:bottom w:val="single" w:color="auto" w:sz="4" w:space="1"/>
        </w:pBdr>
        <w:tabs>
          <w:tab w:val="left" w:pos="4536"/>
        </w:tabs>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条款号：9.2</w:t>
      </w:r>
      <w:r>
        <w:rPr>
          <w:rFonts w:hint="eastAsia" w:ascii="宋体" w:hAnsi="宋体" w:eastAsia="宋体" w:cs="宋体"/>
          <w:b/>
          <w:color w:val="auto"/>
          <w:sz w:val="24"/>
          <w:szCs w:val="24"/>
          <w:highlight w:val="none"/>
          <w:lang w:bidi="ar-SA"/>
        </w:rPr>
        <w:tab/>
      </w:r>
      <w:r>
        <w:rPr>
          <w:rFonts w:hint="eastAsia" w:ascii="宋体" w:hAnsi="宋体" w:eastAsia="宋体" w:cs="宋体"/>
          <w:b/>
          <w:color w:val="auto"/>
          <w:sz w:val="24"/>
          <w:szCs w:val="24"/>
          <w:highlight w:val="none"/>
          <w:lang w:bidi="ar-SA"/>
        </w:rPr>
        <w:t>修改类型：修改</w:t>
      </w:r>
    </w:p>
    <w:p w14:paraId="69385265">
      <w:pPr>
        <w:keepNext w:val="0"/>
        <w:keepLines w:val="0"/>
        <w:pageBreakBefore w:val="0"/>
        <w:widowControl w:val="0"/>
        <w:pBdr>
          <w:top w:val="single" w:color="auto" w:sz="4" w:space="1"/>
          <w:bottom w:val="single" w:color="auto" w:sz="4"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9.2招标文件的澄清或修改将在</w:t>
      </w:r>
      <w:r>
        <w:rPr>
          <w:rFonts w:hint="eastAsia" w:ascii="宋体" w:hAnsi="宋体" w:eastAsia="宋体" w:cs="宋体"/>
          <w:color w:val="auto"/>
          <w:sz w:val="24"/>
          <w:szCs w:val="24"/>
          <w:highlight w:val="none"/>
          <w:u w:val="single"/>
          <w:lang w:bidi="ar-SA"/>
        </w:rPr>
        <w:t xml:space="preserve">        </w:t>
      </w:r>
      <w:r>
        <w:rPr>
          <w:rFonts w:hint="eastAsia" w:ascii="宋体" w:hAnsi="宋体" w:eastAsia="宋体" w:cs="宋体"/>
          <w:color w:val="auto"/>
          <w:sz w:val="24"/>
          <w:szCs w:val="24"/>
          <w:highlight w:val="none"/>
          <w:lang w:bidi="ar-SA"/>
        </w:rPr>
        <w:t>交易平台“项目答疑纪要”专区公开发布。答疑纪要一经在</w:t>
      </w:r>
      <w:r>
        <w:rPr>
          <w:rFonts w:hint="eastAsia" w:ascii="宋体" w:hAnsi="宋体" w:eastAsia="宋体" w:cs="宋体"/>
          <w:color w:val="auto"/>
          <w:sz w:val="24"/>
          <w:szCs w:val="24"/>
          <w:highlight w:val="none"/>
          <w:u w:val="single"/>
          <w:lang w:bidi="ar-SA"/>
        </w:rPr>
        <w:t xml:space="preserve">        </w:t>
      </w:r>
      <w:r>
        <w:rPr>
          <w:rFonts w:hint="eastAsia" w:ascii="宋体" w:hAnsi="宋体" w:eastAsia="宋体" w:cs="宋体"/>
          <w:color w:val="auto"/>
          <w:sz w:val="24"/>
          <w:szCs w:val="24"/>
          <w:highlight w:val="none"/>
          <w:lang w:bidi="ar-SA"/>
        </w:rPr>
        <w:t>交易平台发布，视作已发放给所有投标人，以</w:t>
      </w:r>
      <w:r>
        <w:rPr>
          <w:rFonts w:hint="eastAsia" w:ascii="宋体" w:hAnsi="宋体" w:eastAsia="宋体" w:cs="宋体"/>
          <w:color w:val="auto"/>
          <w:sz w:val="24"/>
          <w:szCs w:val="24"/>
          <w:highlight w:val="none"/>
          <w:u w:val="single"/>
          <w:lang w:bidi="ar-SA"/>
        </w:rPr>
        <w:t xml:space="preserve">        </w:t>
      </w:r>
      <w:r>
        <w:rPr>
          <w:rFonts w:hint="eastAsia" w:ascii="宋体" w:hAnsi="宋体" w:eastAsia="宋体" w:cs="宋体"/>
          <w:color w:val="auto"/>
          <w:sz w:val="24"/>
          <w:szCs w:val="24"/>
          <w:highlight w:val="none"/>
          <w:lang w:bidi="ar-SA"/>
        </w:rPr>
        <w:t>交易平台上网发布时间作为送达时间。</w:t>
      </w:r>
    </w:p>
    <w:p w14:paraId="3DA8AF91">
      <w:pPr>
        <w:keepNext w:val="0"/>
        <w:keepLines w:val="0"/>
        <w:pageBreakBefore w:val="0"/>
        <w:widowControl w:val="0"/>
        <w:pBdr>
          <w:top w:val="single" w:color="auto" w:sz="4" w:space="1"/>
          <w:bottom w:val="single" w:color="auto" w:sz="4"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现文：</w:t>
      </w:r>
      <w:r>
        <w:rPr>
          <w:rStyle w:val="74"/>
          <w:rFonts w:hint="eastAsia" w:ascii="宋体" w:hAnsi="宋体" w:eastAsia="宋体" w:cs="宋体"/>
          <w:color w:val="auto"/>
          <w:sz w:val="24"/>
          <w:szCs w:val="24"/>
          <w:highlight w:val="none"/>
        </w:rPr>
        <w:t>9.2招标文件的澄清或修改将在</w:t>
      </w:r>
      <w:r>
        <w:rPr>
          <w:rStyle w:val="74"/>
          <w:rFonts w:hint="eastAsia" w:ascii="宋体" w:hAnsi="宋体" w:eastAsia="宋体" w:cs="宋体"/>
          <w:color w:val="auto"/>
          <w:sz w:val="24"/>
          <w:szCs w:val="24"/>
          <w:highlight w:val="none"/>
          <w:u w:val="single"/>
        </w:rPr>
        <w:t>广州交易集团有限公司（广州公共资源交易中心）</w:t>
      </w:r>
      <w:r>
        <w:rPr>
          <w:rStyle w:val="74"/>
          <w:rFonts w:hint="eastAsia" w:ascii="宋体" w:hAnsi="宋体" w:eastAsia="宋体" w:cs="宋体"/>
          <w:color w:val="auto"/>
          <w:sz w:val="24"/>
          <w:szCs w:val="24"/>
          <w:highlight w:val="none"/>
        </w:rPr>
        <w:t>交易平台“项目答疑纪要”专区公开发布。答疑纪要一经在</w:t>
      </w:r>
      <w:r>
        <w:rPr>
          <w:rStyle w:val="74"/>
          <w:rFonts w:hint="eastAsia" w:ascii="宋体" w:hAnsi="宋体" w:eastAsia="宋体" w:cs="宋体"/>
          <w:color w:val="auto"/>
          <w:sz w:val="24"/>
          <w:szCs w:val="24"/>
          <w:highlight w:val="none"/>
          <w:u w:val="single"/>
        </w:rPr>
        <w:t>广州交易集团有限公司（广州公共资源交易中心）</w:t>
      </w:r>
      <w:r>
        <w:rPr>
          <w:rStyle w:val="74"/>
          <w:rFonts w:hint="eastAsia" w:ascii="宋体" w:hAnsi="宋体" w:eastAsia="宋体" w:cs="宋体"/>
          <w:color w:val="auto"/>
          <w:sz w:val="24"/>
          <w:szCs w:val="24"/>
          <w:highlight w:val="none"/>
        </w:rPr>
        <w:t>交易平台发布，视作已发放给所有投标人，以</w:t>
      </w:r>
      <w:r>
        <w:rPr>
          <w:rStyle w:val="74"/>
          <w:rFonts w:hint="eastAsia" w:ascii="宋体" w:hAnsi="宋体" w:eastAsia="宋体" w:cs="宋体"/>
          <w:color w:val="auto"/>
          <w:sz w:val="24"/>
          <w:szCs w:val="24"/>
          <w:highlight w:val="none"/>
          <w:u w:val="single"/>
        </w:rPr>
        <w:t>广州交易集团有限公司（广州公共资源交易中心）</w:t>
      </w:r>
      <w:r>
        <w:rPr>
          <w:rStyle w:val="74"/>
          <w:rFonts w:hint="eastAsia" w:ascii="宋体" w:hAnsi="宋体" w:eastAsia="宋体" w:cs="宋体"/>
          <w:color w:val="auto"/>
          <w:sz w:val="24"/>
          <w:szCs w:val="24"/>
          <w:highlight w:val="none"/>
        </w:rPr>
        <w:t>交易平台上网发布时间作为送达时间。</w:t>
      </w:r>
    </w:p>
    <w:p w14:paraId="01C43124">
      <w:pPr>
        <w:keepNext w:val="0"/>
        <w:keepLines w:val="0"/>
        <w:pageBreakBefore w:val="0"/>
        <w:widowControl w:val="0"/>
        <w:tabs>
          <w:tab w:val="left" w:pos="4536"/>
        </w:tabs>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w:t>
      </w:r>
      <w:r>
        <w:rPr>
          <w:rFonts w:hint="eastAsia" w:ascii="宋体" w:hAnsi="宋体" w:eastAsia="宋体" w:cs="宋体"/>
          <w:b/>
          <w:bCs/>
          <w:color w:val="auto"/>
          <w:sz w:val="24"/>
          <w:szCs w:val="24"/>
          <w:highlight w:val="none"/>
          <w:lang w:bidi="ar-SA"/>
        </w:rPr>
        <w:t>9.4</w:t>
      </w:r>
      <w:r>
        <w:rPr>
          <w:rFonts w:hint="eastAsia" w:ascii="宋体" w:hAnsi="宋体" w:eastAsia="宋体" w:cs="宋体"/>
          <w:b/>
          <w:color w:val="auto"/>
          <w:sz w:val="24"/>
          <w:szCs w:val="24"/>
          <w:highlight w:val="none"/>
          <w:lang w:bidi="ar-SA"/>
        </w:rPr>
        <w:tab/>
      </w:r>
      <w:r>
        <w:rPr>
          <w:rFonts w:hint="eastAsia" w:ascii="宋体" w:hAnsi="宋体" w:eastAsia="宋体" w:cs="宋体"/>
          <w:b/>
          <w:color w:val="auto"/>
          <w:sz w:val="24"/>
          <w:szCs w:val="24"/>
          <w:highlight w:val="none"/>
          <w:lang w:bidi="ar-SA"/>
        </w:rPr>
        <w:t>修改类型：修改</w:t>
      </w:r>
    </w:p>
    <w:p w14:paraId="4FE8E17D">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9.4招标文件的澄清或修改均以书面形式明确的内容为准。当招标文件的澄清、修改、补充等在同一内容的表述不一致时，以最后发出的书面形式的文件为准。</w:t>
      </w:r>
    </w:p>
    <w:p w14:paraId="1DF799F3">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9.4招标文件的澄清或修改</w:t>
      </w:r>
      <w:r>
        <w:rPr>
          <w:rFonts w:hint="eastAsia" w:ascii="宋体" w:hAnsi="宋体" w:eastAsia="宋体" w:cs="宋体"/>
          <w:color w:val="auto"/>
          <w:sz w:val="24"/>
          <w:szCs w:val="24"/>
          <w:highlight w:val="none"/>
          <w:u w:val="single"/>
          <w:lang w:bidi="ar-SA"/>
        </w:rPr>
        <w:t>在广州交易集团有限公司（广州公共资源交易中心）交易平台公开发布。</w:t>
      </w:r>
      <w:r>
        <w:rPr>
          <w:rFonts w:hint="eastAsia" w:ascii="宋体" w:hAnsi="宋体" w:eastAsia="宋体" w:cs="宋体"/>
          <w:color w:val="auto"/>
          <w:sz w:val="24"/>
          <w:szCs w:val="24"/>
          <w:highlight w:val="none"/>
          <w:lang w:bidi="ar-SA"/>
        </w:rPr>
        <w:t>当招标文件的澄清、修改、补充等在同一内容的表述不一致时</w:t>
      </w:r>
      <w:r>
        <w:rPr>
          <w:rFonts w:hint="eastAsia" w:ascii="宋体" w:hAnsi="宋体" w:eastAsia="宋体" w:cs="宋体"/>
          <w:color w:val="auto"/>
          <w:sz w:val="24"/>
          <w:szCs w:val="24"/>
          <w:highlight w:val="none"/>
          <w:u w:val="single"/>
          <w:lang w:bidi="ar-SA"/>
        </w:rPr>
        <w:t>，以最后发出的文件为准</w:t>
      </w:r>
      <w:r>
        <w:rPr>
          <w:rFonts w:hint="eastAsia" w:ascii="宋体" w:hAnsi="宋体" w:eastAsia="宋体" w:cs="宋体"/>
          <w:color w:val="auto"/>
          <w:sz w:val="24"/>
          <w:szCs w:val="24"/>
          <w:highlight w:val="none"/>
          <w:lang w:bidi="ar-SA"/>
        </w:rPr>
        <w:t>。</w:t>
      </w:r>
    </w:p>
    <w:p w14:paraId="48B424BE">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条款号：11.1                       修改类型：修改</w:t>
      </w:r>
    </w:p>
    <w:p w14:paraId="3601F7A6">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11.1 投标文件由技术部分（含资格审查文件）和经济部分二部分投标文件组成。</w:t>
      </w:r>
    </w:p>
    <w:p w14:paraId="6741A6B6">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11.1 投标文件由</w:t>
      </w:r>
      <w:r>
        <w:rPr>
          <w:rFonts w:hint="eastAsia" w:ascii="宋体" w:hAnsi="宋体" w:eastAsia="宋体" w:cs="宋体"/>
          <w:color w:val="auto"/>
          <w:sz w:val="24"/>
          <w:szCs w:val="24"/>
          <w:highlight w:val="none"/>
          <w:u w:val="single"/>
        </w:rPr>
        <w:t>技术标投标文件（含资格审查文件）、经济标投标文件部分和定标文件</w:t>
      </w:r>
      <w:r>
        <w:rPr>
          <w:rFonts w:hint="eastAsia" w:ascii="宋体" w:hAnsi="宋体" w:eastAsia="宋体" w:cs="宋体"/>
          <w:color w:val="auto"/>
          <w:sz w:val="24"/>
          <w:szCs w:val="24"/>
          <w:highlight w:val="none"/>
        </w:rPr>
        <w:t>组成。</w:t>
      </w:r>
    </w:p>
    <w:p w14:paraId="006D0A25">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条款号：11.2                       修改类型：修改</w:t>
      </w:r>
    </w:p>
    <w:p w14:paraId="3F69F72F">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11.2投标文件技术标部分主要包括下列内容</w:t>
      </w:r>
      <w:r>
        <w:rPr>
          <w:rFonts w:hint="eastAsia" w:ascii="宋体" w:hAnsi="宋体" w:cs="宋体"/>
          <w:bCs/>
          <w:color w:val="auto"/>
          <w:sz w:val="24"/>
          <w:szCs w:val="24"/>
          <w:highlight w:val="none"/>
          <w:lang w:eastAsia="zh-CN"/>
        </w:rPr>
        <w:t>：</w:t>
      </w:r>
    </w:p>
    <w:p w14:paraId="0A5DF3F7">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11.2.1 技术投标文件</w:t>
      </w:r>
      <w:r>
        <w:rPr>
          <w:rFonts w:hint="eastAsia" w:ascii="宋体" w:hAnsi="宋体" w:cs="宋体"/>
          <w:bCs/>
          <w:color w:val="auto"/>
          <w:sz w:val="24"/>
          <w:szCs w:val="24"/>
          <w:highlight w:val="none"/>
          <w:lang w:eastAsia="zh-CN"/>
        </w:rPr>
        <w:t>（</w:t>
      </w:r>
      <w:r>
        <w:rPr>
          <w:rFonts w:hint="eastAsia" w:ascii="宋体" w:hAnsi="宋体" w:eastAsia="宋体" w:cs="宋体"/>
          <w:color w:val="auto"/>
          <w:sz w:val="24"/>
          <w:szCs w:val="24"/>
          <w:highlight w:val="none"/>
        </w:rPr>
        <w:t>按招标文件的要求填写</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4"/>
          <w:highlight w:val="none"/>
        </w:rPr>
        <w:t>；</w:t>
      </w:r>
    </w:p>
    <w:p w14:paraId="452DA593">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11.2.2 资格审查文件：</w:t>
      </w:r>
    </w:p>
    <w:p w14:paraId="47CD4264">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（1）投标人声明； </w:t>
      </w:r>
    </w:p>
    <w:p w14:paraId="278DA255">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（2）法定代表人证明书、法定代表人签字或盖章的本投标文件授权委托证明书；</w:t>
      </w:r>
    </w:p>
    <w:p w14:paraId="64EA5455">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（3）企业营业执照扫描件或电子证照；</w:t>
      </w:r>
    </w:p>
    <w:p w14:paraId="712A4324">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（4）企业资质证书扫描件或电子证照；</w:t>
      </w:r>
    </w:p>
    <w:p w14:paraId="50BD441D">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（5）建筑施工企业安全生产许可证扫描件或电子证照；</w:t>
      </w:r>
    </w:p>
    <w:p w14:paraId="519E7079">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（6）项目负责人（按网上投标登记时选择拟投入本项目的项目负责人）</w:t>
      </w:r>
    </w:p>
    <w:p w14:paraId="0DB526AE">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（7）专职安全员（按网上投标登记时选择拟投入本项目的专职安全员）</w:t>
      </w:r>
    </w:p>
    <w:p w14:paraId="0486C9D1">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（8）拟委托技术负责人的相关证书、资料（具体要求由招标人明确）</w:t>
      </w:r>
    </w:p>
    <w:p w14:paraId="06E73B85">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（9）拟委派项目负责人的有效期内的建造师注册证书扫描件或电子证书；  </w:t>
      </w:r>
    </w:p>
    <w:p w14:paraId="5E9DD1C2">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（10）项目负责人在有效期内的安全生产考核合格证书（B类）或建筑施工企业项目负责人安全生产考核合格证书扫描件或电子证书；</w:t>
      </w:r>
    </w:p>
    <w:p w14:paraId="2BF31117">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（11）专职安全员须具有在有效期内的安全生产考核合格证书（C类）或建筑施工企业专职安全生产管理人员安全生产考核合格证书扫描件或电子证书；</w:t>
      </w:r>
    </w:p>
    <w:p w14:paraId="0EFB2549">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（12）用于资格审查的业绩（设置业绩要求时选择此项，投标人须提供类似工程业绩的项目名称及项目编号，具体格式由招标人自定）；</w:t>
      </w:r>
    </w:p>
    <w:p w14:paraId="7639CAF6">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（13）列明主办单位的联合体工作协议（采用联合体投标时需递交，投标人拟任本工程项目负责人应为联合体主办方信用档案中的在册人员，联合体工作协议应明确约定各方拟承担的工作和责任）； </w:t>
      </w:r>
    </w:p>
    <w:p w14:paraId="4DBA2545">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68B09F2E">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注：1.相关电子证书按规定需打印后手写本人签名的，应按照规定手写本人签名后再扫描提交。</w:t>
      </w:r>
    </w:p>
    <w:p w14:paraId="61225E20">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7CFABDA7">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11.2.3项目管理机构配备。</w:t>
      </w:r>
    </w:p>
    <w:p w14:paraId="5E890E68">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（1）投标人应列出该项目工程的施工组织机构构成和画出机构框架图及其负责人；</w:t>
      </w:r>
    </w:p>
    <w:p w14:paraId="402149BD">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（2）投标人应详细列出该施工组织机构中主要成员的名单、简历资料、职务职称和在本项目中拟担任的职务等资料，并附上有关证明材料扫描件；</w:t>
      </w:r>
    </w:p>
    <w:p w14:paraId="2810C2A6">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（3）其他辅助说明资料。</w:t>
      </w:r>
    </w:p>
    <w:p w14:paraId="6B95A22F">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11.2.4投标人在广州市可使用适合本工程的机械设备（附：机械设备为自有或租赁的说明；及承诺机械设备如属于租赁的，其租赁是不属于重复租赁）。</w:t>
      </w:r>
    </w:p>
    <w:p w14:paraId="0205239E">
      <w:pPr>
        <w:keepNext w:val="0"/>
        <w:keepLines w:val="0"/>
        <w:pageBreakBefore w:val="0"/>
        <w:widowControl w:val="0"/>
        <w:tabs>
          <w:tab w:val="left" w:pos="1125"/>
        </w:tabs>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11.2.5施工组织设计或施工方案</w:t>
      </w:r>
      <w:r>
        <w:rPr>
          <w:rFonts w:hint="eastAsia" w:ascii="宋体" w:hAnsi="宋体" w:cs="宋体"/>
          <w:color w:val="auto"/>
          <w:sz w:val="24"/>
          <w:szCs w:val="24"/>
          <w:highlight w:val="none"/>
          <w:lang w:eastAsia="zh-CN"/>
        </w:rPr>
        <w:t>：</w:t>
      </w:r>
    </w:p>
    <w:p w14:paraId="0CF7616B">
      <w:pPr>
        <w:keepNext w:val="0"/>
        <w:keepLines w:val="0"/>
        <w:pageBreakBefore w:val="0"/>
        <w:widowControl w:val="0"/>
        <w:tabs>
          <w:tab w:val="left" w:pos="1125"/>
        </w:tabs>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（1）投标人在编制施工组织设计或施工方案时应按照招标人提出的施工现场建筑垃圾源头减量的具体要求以及建筑垃圾综合利用产品的使用要求提供相应措施。</w:t>
      </w:r>
    </w:p>
    <w:p w14:paraId="598137C7">
      <w:pPr>
        <w:keepNext w:val="0"/>
        <w:keepLines w:val="0"/>
        <w:pageBreakBefore w:val="0"/>
        <w:widowControl w:val="0"/>
        <w:tabs>
          <w:tab w:val="left" w:pos="1125"/>
        </w:tabs>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0CBF2DD4">
      <w:pPr>
        <w:keepNext w:val="0"/>
        <w:keepLines w:val="0"/>
        <w:pageBreakBefore w:val="0"/>
        <w:widowControl w:val="0"/>
        <w:tabs>
          <w:tab w:val="left" w:pos="1125"/>
        </w:tabs>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11.2.6按照</w:t>
      </w:r>
      <w:r>
        <w:rPr>
          <w:rFonts w:hint="eastAsia" w:ascii="宋体" w:hAnsi="宋体" w:eastAsia="宋体" w:cs="宋体"/>
          <w:bCs/>
          <w:color w:val="auto"/>
          <w:sz w:val="24"/>
          <w:szCs w:val="24"/>
          <w:highlight w:val="none"/>
        </w:rPr>
        <w:t>招标文件要求</w:t>
      </w:r>
      <w:r>
        <w:rPr>
          <w:rFonts w:hint="eastAsia" w:ascii="宋体" w:hAnsi="宋体" w:eastAsia="宋体" w:cs="宋体"/>
          <w:color w:val="auto"/>
          <w:sz w:val="24"/>
          <w:szCs w:val="24"/>
          <w:highlight w:val="none"/>
        </w:rPr>
        <w:t>填写的《参与编制技术标投标文件人员名单》。</w:t>
      </w:r>
    </w:p>
    <w:p w14:paraId="04BC5084">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p>
    <w:p w14:paraId="1139AEC1">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11.2投标文件技术标</w:t>
      </w:r>
      <w:r>
        <w:rPr>
          <w:rFonts w:hint="eastAsia" w:ascii="宋体" w:hAnsi="宋体" w:eastAsia="宋体" w:cs="宋体"/>
          <w:bCs/>
          <w:color w:val="auto"/>
          <w:sz w:val="24"/>
          <w:szCs w:val="24"/>
          <w:highlight w:val="none"/>
          <w:u w:val="single"/>
        </w:rPr>
        <w:t>投标文件</w:t>
      </w:r>
      <w:r>
        <w:rPr>
          <w:rFonts w:hint="eastAsia" w:ascii="宋体" w:hAnsi="宋体" w:eastAsia="宋体" w:cs="宋体"/>
          <w:color w:val="auto"/>
          <w:sz w:val="24"/>
          <w:szCs w:val="24"/>
          <w:highlight w:val="none"/>
          <w:u w:val="single"/>
        </w:rPr>
        <w:t>（含资格审查文件）</w:t>
      </w:r>
      <w:r>
        <w:rPr>
          <w:rFonts w:hint="eastAsia" w:ascii="宋体" w:hAnsi="宋体" w:eastAsia="宋体" w:cs="宋体"/>
          <w:bCs/>
          <w:color w:val="auto"/>
          <w:sz w:val="24"/>
          <w:szCs w:val="24"/>
          <w:highlight w:val="none"/>
        </w:rPr>
        <w:t>主要包括下列内容</w:t>
      </w:r>
      <w:r>
        <w:rPr>
          <w:rFonts w:hint="eastAsia" w:ascii="宋体" w:hAnsi="宋体" w:eastAsia="宋体" w:cs="宋体"/>
          <w:color w:val="auto"/>
          <w:sz w:val="24"/>
          <w:szCs w:val="24"/>
          <w:highlight w:val="none"/>
          <w:u w:val="single"/>
        </w:rPr>
        <w:t>（除注明原件外，均为清晰扫描件即可）</w:t>
      </w:r>
      <w:r>
        <w:rPr>
          <w:rFonts w:hint="eastAsia" w:ascii="宋体" w:hAnsi="宋体" w:cs="宋体"/>
          <w:color w:val="auto"/>
          <w:sz w:val="24"/>
          <w:szCs w:val="24"/>
          <w:highlight w:val="none"/>
          <w:u w:val="single"/>
          <w:lang w:eastAsia="zh-CN"/>
        </w:rPr>
        <w:t>：</w:t>
      </w:r>
    </w:p>
    <w:p w14:paraId="7B03E35F">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bCs/>
          <w:color w:val="auto"/>
          <w:sz w:val="24"/>
          <w:szCs w:val="24"/>
          <w:highlight w:val="none"/>
        </w:rPr>
        <w:t>11.2.1</w:t>
      </w:r>
      <w:r>
        <w:rPr>
          <w:rFonts w:hint="eastAsia" w:ascii="宋体" w:hAnsi="宋体" w:eastAsia="宋体" w:cs="宋体"/>
          <w:color w:val="auto"/>
          <w:sz w:val="24"/>
          <w:szCs w:val="24"/>
          <w:highlight w:val="none"/>
          <w:u w:val="single"/>
        </w:rPr>
        <w:t>广州建设工程施工招标投标书（技术标）（格式见第四章）；</w:t>
      </w:r>
    </w:p>
    <w:p w14:paraId="11A82989">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11.2.2 资格审查文件：</w:t>
      </w:r>
    </w:p>
    <w:p w14:paraId="174A2A22">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（1）投标人声明扫描件</w:t>
      </w:r>
      <w:r>
        <w:rPr>
          <w:rFonts w:hint="eastAsia" w:ascii="宋体" w:hAnsi="宋体" w:eastAsia="宋体" w:cs="宋体"/>
          <w:bCs/>
          <w:color w:val="auto"/>
          <w:sz w:val="24"/>
          <w:szCs w:val="24"/>
          <w:highlight w:val="none"/>
          <w:u w:val="single"/>
        </w:rPr>
        <w:t>（须按招标公告附件内容及格式要求编制）</w:t>
      </w:r>
      <w:r>
        <w:rPr>
          <w:rFonts w:hint="eastAsia" w:ascii="宋体" w:hAnsi="宋体" w:eastAsia="宋体" w:cs="宋体"/>
          <w:bCs/>
          <w:color w:val="auto"/>
          <w:sz w:val="24"/>
          <w:szCs w:val="24"/>
          <w:highlight w:val="none"/>
        </w:rPr>
        <w:t>；</w:t>
      </w:r>
    </w:p>
    <w:p w14:paraId="12F67E20">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（2）法定代表人证明书、法定代表人签字或盖章的本投标文件授权委托证明书</w:t>
      </w:r>
      <w:r>
        <w:rPr>
          <w:rFonts w:hint="eastAsia" w:ascii="宋体" w:hAnsi="宋体" w:eastAsia="宋体" w:cs="宋体"/>
          <w:bCs/>
          <w:color w:val="auto"/>
          <w:sz w:val="24"/>
          <w:szCs w:val="24"/>
          <w:highlight w:val="none"/>
          <w:u w:val="single"/>
        </w:rPr>
        <w:t>扫描件</w:t>
      </w:r>
      <w:r>
        <w:rPr>
          <w:rFonts w:hint="eastAsia" w:ascii="宋体" w:hAnsi="宋体" w:eastAsia="宋体" w:cs="宋体"/>
          <w:bCs/>
          <w:color w:val="auto"/>
          <w:sz w:val="24"/>
          <w:szCs w:val="24"/>
          <w:highlight w:val="none"/>
        </w:rPr>
        <w:t>；</w:t>
      </w:r>
    </w:p>
    <w:p w14:paraId="76CFC792">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（3）企业营业执照扫描件或电子证照；</w:t>
      </w:r>
    </w:p>
    <w:p w14:paraId="268185DB">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（4）企业资质证书扫描件或电子证照；</w:t>
      </w:r>
    </w:p>
    <w:p w14:paraId="7A2D698E">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（5）建筑施工企业安全生产许可证扫描件或电子证照；</w:t>
      </w:r>
    </w:p>
    <w:p w14:paraId="39ECDC0B">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（6）项目负责人（按网上投标登记时选择拟投入本项目的项目负责人）</w:t>
      </w:r>
      <w:r>
        <w:rPr>
          <w:rFonts w:hint="eastAsia" w:ascii="宋体" w:hAnsi="宋体" w:cs="宋体"/>
          <w:bCs/>
          <w:color w:val="auto"/>
          <w:sz w:val="24"/>
          <w:szCs w:val="24"/>
          <w:highlight w:val="none"/>
          <w:lang w:eastAsia="zh-CN"/>
        </w:rPr>
        <w:t>；</w:t>
      </w:r>
    </w:p>
    <w:p w14:paraId="095CFB8A">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（7）专职安全员（按网上投标登记时选择拟投入本项目的专职安全员）</w:t>
      </w:r>
      <w:r>
        <w:rPr>
          <w:rFonts w:hint="eastAsia" w:ascii="宋体" w:hAnsi="宋体" w:cs="宋体"/>
          <w:bCs/>
          <w:color w:val="auto"/>
          <w:sz w:val="24"/>
          <w:szCs w:val="24"/>
          <w:highlight w:val="none"/>
          <w:lang w:eastAsia="zh-CN"/>
        </w:rPr>
        <w:t>；</w:t>
      </w:r>
    </w:p>
    <w:p w14:paraId="40243E04">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r>
        <w:rPr>
          <w:rFonts w:hint="eastAsia" w:ascii="宋体" w:hAnsi="宋体" w:eastAsia="宋体" w:cs="宋体"/>
          <w:bCs/>
          <w:color w:val="auto"/>
          <w:sz w:val="24"/>
          <w:szCs w:val="24"/>
          <w:highlight w:val="none"/>
          <w:u w:val="single"/>
        </w:rPr>
        <w:t>拟委派技术负责人的职称证书（提供清晰扫描件）；</w:t>
      </w:r>
    </w:p>
    <w:p w14:paraId="68035D88">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（9）拟委派项目负责人的有效期内的建造师注册证书扫描件或电子证书；</w:t>
      </w:r>
    </w:p>
    <w:p w14:paraId="4ADE05F1">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（10）项目负责人在有效期内的安全生产考核合格证书（B类）或建筑施工企业项目负责人安全生产考核合格证书扫描件或电子证书；</w:t>
      </w:r>
    </w:p>
    <w:p w14:paraId="4674787A">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（11）专职安全员须具有在有效期内的安全考核合格证书（C类）或建筑施工企业专职安全生产管理人员安全生产考核合格证书（C3）扫描件或电子证书；</w:t>
      </w:r>
    </w:p>
    <w:p w14:paraId="30F9244C">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（12）资格审查前，投标人须在广州市住建行业信用管理平台建立企业信用档案，拟担任本工程项目负责人、专职安全员须是本企业信用档案中的在册人员。</w:t>
      </w:r>
    </w:p>
    <w:p w14:paraId="46A29496">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（13）</w:t>
      </w:r>
      <w:r>
        <w:rPr>
          <w:rFonts w:hint="eastAsia" w:ascii="宋体" w:hAnsi="宋体" w:eastAsia="宋体" w:cs="宋体"/>
          <w:bCs/>
          <w:color w:val="auto"/>
          <w:sz w:val="24"/>
          <w:szCs w:val="24"/>
          <w:highlight w:val="none"/>
          <w:u w:val="single"/>
        </w:rPr>
        <w:t>投标人未出现以下情形：与</w:t>
      </w:r>
      <w:r>
        <w:rPr>
          <w:rFonts w:hint="eastAsia" w:ascii="宋体" w:hAnsi="宋体" w:cs="宋体"/>
          <w:bCs/>
          <w:color w:val="auto"/>
          <w:sz w:val="24"/>
          <w:szCs w:val="24"/>
          <w:highlight w:val="none"/>
          <w:u w:val="single"/>
          <w:lang w:val="en-US" w:eastAsia="zh-CN"/>
        </w:rPr>
        <w:t>本标段</w:t>
      </w:r>
      <w:r>
        <w:rPr>
          <w:rFonts w:hint="eastAsia" w:ascii="宋体" w:hAnsi="宋体" w:eastAsia="宋体" w:cs="宋体"/>
          <w:bCs/>
          <w:color w:val="auto"/>
          <w:sz w:val="24"/>
          <w:szCs w:val="24"/>
          <w:highlight w:val="none"/>
          <w:u w:val="single"/>
        </w:rPr>
        <w:t>其它投标人的单位负责人为同一人或者存在控股、管理关系的（按投标人提供的《投标人声明》第八条内容进行评审）。如不同投标人出现单位负责人为同一人或者存在控股、管理关系的情形，则相关投标均无效。</w:t>
      </w:r>
    </w:p>
    <w:p w14:paraId="13107C72">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（14）投标人未被列入拖欠农民工工资失信联合惩戒对象名单（投标人无需提供资料，按交易系统比对的结果进行评审）。</w:t>
      </w:r>
    </w:p>
    <w:p w14:paraId="084E9D16">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u w:val="single"/>
        </w:rPr>
        <w:t>（15）投标人认为应提供的其他资料。</w:t>
      </w:r>
    </w:p>
    <w:p w14:paraId="54ABB547">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上述第11.2.2（1）—（15）条没有要求提交的资料，不作为资格审查不合格的依据。</w:t>
      </w:r>
    </w:p>
    <w:p w14:paraId="217956FE">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.相关电子证书按规定需打印后手写本人签名的，应按照规定手写本人签名后再扫描提交。</w:t>
      </w:r>
    </w:p>
    <w:p w14:paraId="65C46223">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4BCFDC0C">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u w:val="single"/>
        </w:rPr>
        <w:t>11.2.3《投标函》（格式见第四章）。</w:t>
      </w:r>
    </w:p>
    <w:p w14:paraId="5DA27AEC">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11.2.</w:t>
      </w:r>
      <w:r>
        <w:rPr>
          <w:rFonts w:hint="eastAsia" w:ascii="宋体" w:hAnsi="宋体" w:cs="宋体"/>
          <w:color w:val="auto"/>
          <w:sz w:val="24"/>
          <w:szCs w:val="24"/>
          <w:highlight w:val="none"/>
          <w:u w:val="single"/>
          <w:lang w:val="en-US" w:eastAsia="zh-CN"/>
        </w:rPr>
        <w:t>4《施工项目管理团队人员信息表》、</w:t>
      </w:r>
      <w:r>
        <w:rPr>
          <w:rFonts w:hint="eastAsia" w:ascii="宋体" w:hAnsi="宋体" w:eastAsia="宋体" w:cs="宋体"/>
          <w:color w:val="auto"/>
          <w:sz w:val="24"/>
          <w:szCs w:val="24"/>
          <w:highlight w:val="none"/>
          <w:u w:val="single"/>
        </w:rPr>
        <w:t>《主要人员简历表》（投标人需按相应表格备注要求提供相关资料）（格式见第四章）。</w:t>
      </w:r>
    </w:p>
    <w:p w14:paraId="42C87CF3">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11.2.5</w:t>
      </w:r>
      <w:r>
        <w:rPr>
          <w:rFonts w:hint="eastAsia" w:ascii="宋体" w:hAnsi="宋体" w:cs="宋体"/>
          <w:color w:val="auto"/>
          <w:sz w:val="24"/>
          <w:szCs w:val="24"/>
          <w:highlight w:val="none"/>
          <w:u w:val="single"/>
          <w:lang w:eastAsia="zh-CN"/>
        </w:rPr>
        <w:t>《拟投入本工程施工的主要机械设备配备表》</w:t>
      </w:r>
      <w:r>
        <w:rPr>
          <w:rFonts w:hint="eastAsia" w:ascii="宋体" w:hAnsi="宋体" w:eastAsia="宋体" w:cs="宋体"/>
          <w:color w:val="auto"/>
          <w:sz w:val="24"/>
          <w:szCs w:val="24"/>
          <w:highlight w:val="none"/>
          <w:u w:val="single"/>
        </w:rPr>
        <w:t>（投标人需按相应表格备注要求提供相关资料）（格式见第四章）。</w:t>
      </w:r>
    </w:p>
    <w:p w14:paraId="71E9EE74">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11.2.6其他</w:t>
      </w:r>
      <w:r>
        <w:rPr>
          <w:rFonts w:hint="eastAsia" w:ascii="宋体" w:hAnsi="宋体" w:eastAsia="宋体" w:cs="宋体"/>
          <w:color w:val="auto"/>
          <w:sz w:val="24"/>
          <w:szCs w:val="24"/>
          <w:highlight w:val="none"/>
          <w:u w:val="single"/>
        </w:rPr>
        <w:t>证明材料（招标文件有规定格式的，需按招标文件格式提供，无格式要求的，格式自拟）。</w:t>
      </w:r>
    </w:p>
    <w:p w14:paraId="7B64E5A4">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11.2.</w:t>
      </w:r>
      <w:r>
        <w:rPr>
          <w:rFonts w:hint="eastAsia"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《危险性较大的分部分项工程安全管理措施》（格式见第四章）。</w:t>
      </w:r>
    </w:p>
    <w:p w14:paraId="07A389EE">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11.2.</w:t>
      </w:r>
      <w:r>
        <w:rPr>
          <w:rFonts w:hint="eastAsia" w:ascii="宋体" w:hAnsi="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《参与编制技术标投标文件人员名单》（格式见第四章）</w:t>
      </w:r>
      <w:r>
        <w:rPr>
          <w:rFonts w:hint="eastAsia" w:ascii="宋体" w:hAnsi="宋体" w:eastAsia="宋体" w:cs="宋体"/>
          <w:color w:val="auto"/>
          <w:sz w:val="24"/>
          <w:szCs w:val="24"/>
          <w:highlight w:val="none"/>
        </w:rPr>
        <w:t>。</w:t>
      </w:r>
    </w:p>
    <w:p w14:paraId="24BA863C">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11.2.</w:t>
      </w:r>
      <w:r>
        <w:rPr>
          <w:rFonts w:hint="eastAsia" w:ascii="宋体" w:hAnsi="宋体" w:cs="宋体"/>
          <w:color w:val="auto"/>
          <w:sz w:val="24"/>
          <w:szCs w:val="24"/>
          <w:highlight w:val="none"/>
          <w:u w:val="single"/>
          <w:lang w:val="en-US" w:eastAsia="zh-CN"/>
        </w:rPr>
        <w:t>9</w:t>
      </w:r>
      <w:r>
        <w:rPr>
          <w:rFonts w:hint="eastAsia" w:ascii="宋体" w:hAnsi="宋体" w:eastAsia="宋体" w:cs="宋体"/>
          <w:bCs/>
          <w:color w:val="auto"/>
          <w:sz w:val="24"/>
          <w:szCs w:val="24"/>
          <w:highlight w:val="none"/>
          <w:u w:val="single"/>
        </w:rPr>
        <w:t>投标人认为应提供的其他资料</w:t>
      </w:r>
      <w:r>
        <w:rPr>
          <w:rFonts w:hint="eastAsia" w:ascii="宋体" w:hAnsi="宋体" w:eastAsia="宋体" w:cs="宋体"/>
          <w:color w:val="auto"/>
          <w:sz w:val="24"/>
          <w:szCs w:val="24"/>
          <w:highlight w:val="none"/>
          <w:u w:val="single"/>
        </w:rPr>
        <w:t>（如有）</w:t>
      </w:r>
      <w:r>
        <w:rPr>
          <w:rFonts w:hint="eastAsia" w:ascii="宋体" w:hAnsi="宋体" w:eastAsia="宋体" w:cs="宋体"/>
          <w:bCs/>
          <w:color w:val="auto"/>
          <w:sz w:val="24"/>
          <w:szCs w:val="24"/>
          <w:highlight w:val="none"/>
          <w:u w:val="single"/>
        </w:rPr>
        <w:t>。</w:t>
      </w:r>
    </w:p>
    <w:p w14:paraId="064F2641">
      <w:pPr>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条款号：11.3                      修改类型：修改</w:t>
      </w:r>
    </w:p>
    <w:p w14:paraId="1D15146A">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Cs/>
          <w:color w:val="auto"/>
          <w:sz w:val="24"/>
          <w:szCs w:val="24"/>
          <w:highlight w:val="none"/>
        </w:rPr>
      </w:pPr>
      <w:r>
        <w:rPr>
          <w:rFonts w:hint="eastAsia" w:ascii="宋体" w:hAnsi="宋体" w:eastAsia="宋体" w:cs="宋体"/>
          <w:b/>
          <w:bCs/>
          <w:color w:val="auto"/>
          <w:sz w:val="24"/>
          <w:szCs w:val="24"/>
          <w:highlight w:val="none"/>
        </w:rPr>
        <w:t>原文：</w:t>
      </w:r>
    </w:p>
    <w:p w14:paraId="63E2BCC7">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11.3经济部分投标文件主要包括下列内容：</w:t>
      </w:r>
    </w:p>
    <w:p w14:paraId="282FD256">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 经济投标文件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按招标文件的要求填写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19241447">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0ADAF70F">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（1）投标总价封面、扉页；</w:t>
      </w:r>
    </w:p>
    <w:p w14:paraId="789D7B12">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（2）总说明</w:t>
      </w:r>
    </w:p>
    <w:p w14:paraId="5573CC33">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（3）工程项目投标报价汇总表；</w:t>
      </w:r>
    </w:p>
    <w:p w14:paraId="51B659B9">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（4）单项工程投标报价汇总表；</w:t>
      </w:r>
    </w:p>
    <w:p w14:paraId="0A37BC11">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（5）单位工程投标报价汇总表；</w:t>
      </w:r>
    </w:p>
    <w:p w14:paraId="50DB755E">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（6）分部分项工程清单与计价表；</w:t>
      </w:r>
    </w:p>
    <w:p w14:paraId="0979C1E3">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（7）单价措施项目清单与计价表；</w:t>
      </w:r>
    </w:p>
    <w:p w14:paraId="0E242708">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（8）总价措施项目清单与计价表；</w:t>
      </w:r>
    </w:p>
    <w:p w14:paraId="6351EBA7">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（9）综合单价分析表；</w:t>
      </w:r>
    </w:p>
    <w:p w14:paraId="0898869D">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（10）其他项目清单与计价汇总表；</w:t>
      </w:r>
    </w:p>
    <w:p w14:paraId="132DD41F">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（11）暂列金额明细表；</w:t>
      </w:r>
    </w:p>
    <w:p w14:paraId="52A295D9">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（12）材料（工程设备）暂估价明细表；</w:t>
      </w:r>
    </w:p>
    <w:p w14:paraId="6714084E">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（13）专业工程暂估价明细表；</w:t>
      </w:r>
    </w:p>
    <w:p w14:paraId="570B9A4D">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（14）计日工表；</w:t>
      </w:r>
    </w:p>
    <w:p w14:paraId="4667FBD1">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（15）总承包服务计价表；</w:t>
      </w:r>
    </w:p>
    <w:p w14:paraId="13485A1C">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（16）规费和税金项目计价表；</w:t>
      </w:r>
    </w:p>
    <w:p w14:paraId="77F80CD1">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（17）人工、主要材料和设备一览表</w:t>
      </w:r>
    </w:p>
    <w:p w14:paraId="592A7AC1">
      <w:pPr>
        <w:keepNext w:val="0"/>
        <w:keepLines w:val="0"/>
        <w:pageBreakBefore w:val="0"/>
        <w:widowControl w:val="0"/>
        <w:tabs>
          <w:tab w:val="left" w:pos="1125"/>
        </w:tabs>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11.3.3按照</w:t>
      </w:r>
      <w:r>
        <w:rPr>
          <w:rFonts w:hint="eastAsia" w:ascii="宋体" w:hAnsi="宋体" w:eastAsia="宋体" w:cs="宋体"/>
          <w:bCs/>
          <w:color w:val="auto"/>
          <w:sz w:val="24"/>
          <w:szCs w:val="24"/>
          <w:highlight w:val="none"/>
        </w:rPr>
        <w:t>招标文件要求</w:t>
      </w:r>
      <w:r>
        <w:rPr>
          <w:rFonts w:hint="eastAsia" w:ascii="宋体" w:hAnsi="宋体" w:eastAsia="宋体" w:cs="宋体"/>
          <w:color w:val="auto"/>
          <w:sz w:val="24"/>
          <w:szCs w:val="24"/>
          <w:highlight w:val="none"/>
        </w:rPr>
        <w:t>填写的《参与编制经济标投标文件人员名单》。</w:t>
      </w:r>
    </w:p>
    <w:p w14:paraId="5600C9B2">
      <w:pPr>
        <w:keepNext w:val="0"/>
        <w:keepLines w:val="0"/>
        <w:pageBreakBefore w:val="0"/>
        <w:widowControl w:val="0"/>
        <w:tabs>
          <w:tab w:val="left" w:pos="1125"/>
        </w:tabs>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11.3.4若投标人的投标报价低于工程成本警戒价的，投标人还须提供详细的施工组织设计、单价、措施性费用、单价分析表、主要材料价格表、投标人成本分析供评标委员会评审。</w:t>
      </w:r>
    </w:p>
    <w:p w14:paraId="266D7FA7">
      <w:pPr>
        <w:keepNext w:val="0"/>
        <w:keepLines w:val="0"/>
        <w:pageBreakBefore w:val="0"/>
        <w:widowControl w:val="0"/>
        <w:pBdr>
          <w:bottom w:val="single" w:color="auto" w:sz="6" w:space="1"/>
        </w:pBdr>
        <w:kinsoku/>
        <w:wordWrap/>
        <w:overflowPunct/>
        <w:topLinePunct w:val="0"/>
        <w:autoSpaceDE/>
        <w:autoSpaceDN/>
        <w:bidi w:val="0"/>
        <w:adjustRightInd w:val="0"/>
        <w:snapToGrid/>
        <w:spacing w:line="360" w:lineRule="auto"/>
        <w:ind w:left="0" w:leftChars="0"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p>
    <w:p w14:paraId="43848BAD">
      <w:pPr>
        <w:keepNext w:val="0"/>
        <w:keepLines w:val="0"/>
        <w:pageBreakBefore w:val="0"/>
        <w:widowControl w:val="0"/>
        <w:pBdr>
          <w:bottom w:val="single" w:color="auto" w:sz="6" w:space="1"/>
        </w:pBd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11.3 经济标投标文件主要包括下列内容：</w:t>
      </w:r>
    </w:p>
    <w:p w14:paraId="0AFF0651">
      <w:pPr>
        <w:keepNext w:val="0"/>
        <w:keepLines w:val="0"/>
        <w:pageBreakBefore w:val="0"/>
        <w:widowControl w:val="0"/>
        <w:pBdr>
          <w:bottom w:val="single" w:color="auto" w:sz="6" w:space="1"/>
        </w:pBd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11.3.1</w:t>
      </w:r>
      <w:r>
        <w:rPr>
          <w:rFonts w:hint="eastAsia" w:ascii="宋体" w:hAnsi="宋体" w:eastAsia="宋体" w:cs="宋体"/>
          <w:color w:val="auto"/>
          <w:sz w:val="24"/>
          <w:szCs w:val="24"/>
          <w:highlight w:val="none"/>
          <w:u w:val="single"/>
        </w:rPr>
        <w:t>广州建设工程施工经济标招标投标书（格式见第四章）</w:t>
      </w:r>
      <w:r>
        <w:rPr>
          <w:rFonts w:hint="eastAsia" w:ascii="宋体" w:hAnsi="宋体" w:eastAsia="宋体" w:cs="宋体"/>
          <w:bCs/>
          <w:color w:val="auto"/>
          <w:sz w:val="24"/>
          <w:szCs w:val="24"/>
          <w:highlight w:val="none"/>
          <w:u w:val="single"/>
        </w:rPr>
        <w:t>。</w:t>
      </w:r>
    </w:p>
    <w:p w14:paraId="1F2DE950">
      <w:pPr>
        <w:keepNext w:val="0"/>
        <w:keepLines w:val="0"/>
        <w:pageBreakBefore w:val="0"/>
        <w:widowControl w:val="0"/>
        <w:pBdr>
          <w:bottom w:val="single" w:color="auto" w:sz="6" w:space="1"/>
        </w:pBd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33E9ADB2">
      <w:pPr>
        <w:keepNext w:val="0"/>
        <w:keepLines w:val="0"/>
        <w:pageBreakBefore w:val="0"/>
        <w:widowControl w:val="0"/>
        <w:pBdr>
          <w:bottom w:val="single" w:color="auto" w:sz="6" w:space="1"/>
        </w:pBd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（1）投标总价封面、扉页；</w:t>
      </w:r>
    </w:p>
    <w:p w14:paraId="52D51AB7">
      <w:pPr>
        <w:keepNext w:val="0"/>
        <w:keepLines w:val="0"/>
        <w:pageBreakBefore w:val="0"/>
        <w:widowControl w:val="0"/>
        <w:pBdr>
          <w:bottom w:val="single" w:color="auto" w:sz="6" w:space="1"/>
        </w:pBd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（2）总说明；</w:t>
      </w:r>
    </w:p>
    <w:p w14:paraId="36CF2A76">
      <w:pPr>
        <w:keepNext w:val="0"/>
        <w:keepLines w:val="0"/>
        <w:pageBreakBefore w:val="0"/>
        <w:widowControl w:val="0"/>
        <w:pBdr>
          <w:bottom w:val="single" w:color="auto" w:sz="6" w:space="1"/>
        </w:pBd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u w:val="single"/>
        </w:rPr>
        <w:t>（3）工程量清单报价表及综合单价分析表（相关表格的内容及格式要求以招标人发出的最新版电子招标文件中的相应内容及格式为准）；</w:t>
      </w:r>
    </w:p>
    <w:p w14:paraId="3E7BE167">
      <w:pPr>
        <w:keepNext w:val="0"/>
        <w:keepLines w:val="0"/>
        <w:pageBreakBefore w:val="0"/>
        <w:widowControl w:val="0"/>
        <w:pBdr>
          <w:bottom w:val="single" w:color="auto" w:sz="6" w:space="1"/>
        </w:pBd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（4）其它辅助说明资料（包括但不限于招标文件要求填写的《对投标文件编制的承诺》（格式见第四章）</w:t>
      </w:r>
      <w:r>
        <w:rPr>
          <w:rFonts w:hint="eastAsia" w:ascii="宋体" w:hAnsi="宋体" w:eastAsia="宋体" w:cs="宋体"/>
          <w:color w:val="auto"/>
          <w:sz w:val="24"/>
          <w:szCs w:val="24"/>
          <w:highlight w:val="none"/>
        </w:rPr>
        <w:t>。</w:t>
      </w:r>
    </w:p>
    <w:p w14:paraId="164AA57A">
      <w:pPr>
        <w:keepNext w:val="0"/>
        <w:keepLines w:val="0"/>
        <w:pageBreakBefore w:val="0"/>
        <w:widowControl w:val="0"/>
        <w:pBdr>
          <w:bottom w:val="single" w:color="auto" w:sz="6" w:space="1"/>
        </w:pBd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w:t>
      </w:r>
      <w:r>
        <w:rPr>
          <w:rFonts w:hint="eastAsia" w:ascii="宋体" w:hAnsi="宋体" w:eastAsia="宋体" w:cs="宋体"/>
          <w:color w:val="auto"/>
          <w:sz w:val="24"/>
          <w:szCs w:val="24"/>
          <w:highlight w:val="none"/>
          <w:u w:val="single"/>
        </w:rPr>
        <w:t>按照招标文件要求填写的《参与编制经济标投标文件人员名单》（格式见第四章）</w:t>
      </w:r>
      <w:r>
        <w:rPr>
          <w:rFonts w:hint="eastAsia" w:ascii="宋体" w:hAnsi="宋体" w:eastAsia="宋体" w:cs="宋体"/>
          <w:color w:val="auto"/>
          <w:sz w:val="24"/>
          <w:szCs w:val="24"/>
          <w:highlight w:val="none"/>
        </w:rPr>
        <w:t>。</w:t>
      </w:r>
    </w:p>
    <w:p w14:paraId="53BE569C">
      <w:pPr>
        <w:keepNext w:val="0"/>
        <w:keepLines w:val="0"/>
        <w:pageBreakBefore w:val="0"/>
        <w:widowControl w:val="0"/>
        <w:pBdr>
          <w:bottom w:val="single" w:color="auto" w:sz="6" w:space="1"/>
        </w:pBdr>
        <w:kinsoku/>
        <w:wordWrap/>
        <w:overflowPunct/>
        <w:topLinePunct w:val="0"/>
        <w:autoSpaceDE/>
        <w:autoSpaceDN/>
        <w:bidi w:val="0"/>
        <w:adjustRightInd w:val="0"/>
        <w:snapToGrid/>
        <w:spacing w:line="360" w:lineRule="auto"/>
        <w:ind w:left="0" w:leftChars="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11.3.4若投标人的投标报价低于工程成本警戒价的，投标人还须提供详细的施工组织设计、单价、措施性费用、单价分析表、主要材料价格表、投标人成本分析供评标委员会评审。</w:t>
      </w:r>
    </w:p>
    <w:p w14:paraId="5A2B860A">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11.3.5投标人认为应提供的其他资料（如有）</w:t>
      </w:r>
      <w:r>
        <w:rPr>
          <w:rFonts w:hint="eastAsia" w:ascii="宋体" w:hAnsi="宋体" w:eastAsia="宋体" w:cs="宋体"/>
          <w:b/>
          <w:bCs/>
          <w:color w:val="auto"/>
          <w:sz w:val="24"/>
          <w:szCs w:val="24"/>
          <w:highlight w:val="none"/>
          <w:u w:val="single"/>
        </w:rPr>
        <w:t>。</w:t>
      </w:r>
    </w:p>
    <w:p w14:paraId="05BDB222">
      <w:pPr>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条款号：11.4           修改类型：增加</w:t>
      </w:r>
    </w:p>
    <w:p w14:paraId="0CD4FB83">
      <w:pPr>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Cs/>
          <w:color w:val="auto"/>
          <w:sz w:val="24"/>
          <w:szCs w:val="24"/>
          <w:highlight w:val="none"/>
        </w:rPr>
        <w:t>11.4定标文件的组成</w:t>
      </w:r>
    </w:p>
    <w:p w14:paraId="42DE32F1">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宋体" w:hAnsi="宋体" w:cs="宋体"/>
          <w:color w:val="auto"/>
          <w:sz w:val="24"/>
          <w:szCs w:val="24"/>
          <w:highlight w:val="none"/>
          <w:u w:val="single"/>
          <w:lang w:eastAsia="zh-CN"/>
        </w:rPr>
      </w:pPr>
      <w:r>
        <w:rPr>
          <w:rFonts w:hint="eastAsia" w:ascii="宋体" w:hAnsi="宋体" w:eastAsia="宋体" w:cs="宋体"/>
          <w:color w:val="auto"/>
          <w:sz w:val="24"/>
          <w:szCs w:val="24"/>
          <w:highlight w:val="none"/>
          <w:u w:val="single"/>
        </w:rPr>
        <w:t>11.4.1投标人依据《定标因素表》提供定标文件资料（如有），其中投标报价不需要投标人重复提供，以经济标投标文件中填报的报价为准</w:t>
      </w:r>
      <w:r>
        <w:rPr>
          <w:rFonts w:hint="eastAsia" w:ascii="宋体" w:hAnsi="宋体" w:cs="宋体"/>
          <w:color w:val="auto"/>
          <w:sz w:val="24"/>
          <w:szCs w:val="24"/>
          <w:highlight w:val="none"/>
          <w:u w:val="single"/>
          <w:lang w:eastAsia="zh-CN"/>
        </w:rPr>
        <w:t>。其中施工组织设计或施工方案：</w:t>
      </w:r>
    </w:p>
    <w:p w14:paraId="500B32E5">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宋体" w:hAnsi="宋体" w:cs="宋体"/>
          <w:color w:val="auto"/>
          <w:sz w:val="24"/>
          <w:szCs w:val="24"/>
          <w:highlight w:val="none"/>
          <w:u w:val="single"/>
          <w:lang w:eastAsia="zh-CN"/>
        </w:rPr>
      </w:pPr>
      <w:r>
        <w:rPr>
          <w:rFonts w:hint="eastAsia" w:ascii="宋体" w:hAnsi="宋体" w:cs="宋体"/>
          <w:color w:val="auto"/>
          <w:sz w:val="24"/>
          <w:szCs w:val="24"/>
          <w:highlight w:val="none"/>
          <w:u w:val="single"/>
          <w:lang w:eastAsia="zh-CN"/>
        </w:rPr>
        <w:t>（1）投标人在编制施工组织设计或施工方案时应按照招标人提出的施工现场建筑垃圾源头减量的具体要求以及建筑垃圾综合利用产品的使用要求提供相应措施。</w:t>
      </w:r>
    </w:p>
    <w:p w14:paraId="3D9314B4">
      <w:pPr>
        <w:keepNext w:val="0"/>
        <w:keepLines w:val="0"/>
        <w:pageBreakBefore w:val="0"/>
        <w:widowControl w:val="0"/>
        <w:numPr>
          <w:ilvl w:val="0"/>
          <w:numId w:val="0"/>
        </w:numPr>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kern w:val="2"/>
          <w:sz w:val="24"/>
          <w:szCs w:val="24"/>
          <w:highlight w:val="none"/>
          <w:u w:val="single"/>
          <w:lang w:val="en-US" w:eastAsia="zh-CN" w:bidi="ar-SA"/>
        </w:rPr>
      </w:pPr>
      <w:r>
        <w:rPr>
          <w:rFonts w:hint="eastAsia" w:ascii="宋体" w:hAnsi="宋体" w:cs="宋体"/>
          <w:color w:val="auto"/>
          <w:sz w:val="24"/>
          <w:szCs w:val="24"/>
          <w:highlight w:val="none"/>
          <w:u w:val="single"/>
          <w:lang w:eastAsia="zh-CN"/>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超过部分不予评审。</w:t>
      </w:r>
    </w:p>
    <w:p w14:paraId="18D1EFFA">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11.4.2投标人认为应该提供的资料（如有）。</w:t>
      </w:r>
    </w:p>
    <w:p w14:paraId="3A31B989">
      <w:pPr>
        <w:keepNext w:val="0"/>
        <w:keepLines w:val="0"/>
        <w:pageBreakBefore w:val="0"/>
        <w:widowControl w:val="0"/>
        <w:pBdr>
          <w:bottom w:val="single" w:color="auto" w:sz="6" w:space="1"/>
        </w:pBdr>
        <w:kinsoku/>
        <w:wordWrap/>
        <w:overflowPunct/>
        <w:topLinePunct w:val="0"/>
        <w:autoSpaceDE/>
        <w:autoSpaceDN/>
        <w:bidi w:val="0"/>
        <w:adjustRightInd w:val="0"/>
        <w:snapToGrid/>
        <w:spacing w:line="360" w:lineRule="auto"/>
        <w:ind w:left="0" w:leftChars="0" w:firstLine="482" w:firstLineChars="200"/>
        <w:textAlignment w:val="baseline"/>
        <w:rPr>
          <w:rFonts w:hint="eastAsia" w:ascii="宋体" w:hAnsi="宋体" w:eastAsia="宋体" w:cs="宋体"/>
          <w:color w:val="auto"/>
          <w:sz w:val="24"/>
          <w:szCs w:val="24"/>
          <w:highlight w:val="none"/>
          <w:u w:val="single"/>
        </w:rPr>
      </w:pPr>
      <w:r>
        <w:rPr>
          <w:rFonts w:hint="eastAsia" w:ascii="宋体" w:hAnsi="宋体" w:eastAsia="宋体" w:cs="宋体"/>
          <w:b/>
          <w:color w:val="auto"/>
          <w:kern w:val="0"/>
          <w:sz w:val="24"/>
          <w:szCs w:val="24"/>
          <w:highlight w:val="none"/>
          <w:u w:val="single"/>
        </w:rPr>
        <w:t>注：定标文件的递交时间和形式由投标人按照投标须知前附表第18项所规定的时间及本须知第18条的相关要求执行。</w:t>
      </w:r>
    </w:p>
    <w:p w14:paraId="296A6BA6">
      <w:pPr>
        <w:keepNext w:val="0"/>
        <w:keepLines w:val="0"/>
        <w:pageBreakBefore w:val="0"/>
        <w:widowControl w:val="0"/>
        <w:tabs>
          <w:tab w:val="left" w:pos="4536"/>
        </w:tabs>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条款号：12.2</w:t>
      </w:r>
      <w:r>
        <w:rPr>
          <w:rFonts w:hint="eastAsia" w:ascii="宋体" w:hAnsi="宋体" w:eastAsia="宋体" w:cs="宋体"/>
          <w:b/>
          <w:color w:val="auto"/>
          <w:sz w:val="24"/>
          <w:szCs w:val="24"/>
          <w:highlight w:val="none"/>
          <w:lang w:bidi="ar-SA"/>
        </w:rPr>
        <w:tab/>
      </w:r>
      <w:r>
        <w:rPr>
          <w:rFonts w:hint="eastAsia" w:ascii="宋体" w:hAnsi="宋体" w:eastAsia="宋体" w:cs="宋体"/>
          <w:b/>
          <w:color w:val="auto"/>
          <w:sz w:val="24"/>
          <w:szCs w:val="24"/>
          <w:highlight w:val="none"/>
          <w:lang w:bidi="ar-SA"/>
        </w:rPr>
        <w:t>修改类型：修改</w:t>
      </w:r>
    </w:p>
    <w:p w14:paraId="0DBF2A8D">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4"/>
          <w:szCs w:val="24"/>
          <w:highlight w:val="none"/>
          <w:u w:val="single"/>
          <w:lang w:bidi="ar-SA"/>
        </w:rPr>
        <w:t xml:space="preserve">             </w:t>
      </w:r>
      <w:r>
        <w:rPr>
          <w:rFonts w:hint="eastAsia" w:ascii="宋体" w:hAnsi="宋体" w:eastAsia="宋体" w:cs="宋体"/>
          <w:color w:val="auto"/>
          <w:sz w:val="24"/>
          <w:szCs w:val="24"/>
          <w:highlight w:val="none"/>
          <w:lang w:bidi="ar-SA"/>
        </w:rPr>
        <w:t>。注释：投标文件电子文档需要投标人单位盖章的材料，投标人加盖电子印章即可，不得将投标人未对电子文档加盖实物印章作为否决投标的情形。</w:t>
      </w:r>
    </w:p>
    <w:p w14:paraId="35727763">
      <w:pPr>
        <w:keepNext w:val="0"/>
        <w:keepLines w:val="0"/>
        <w:pageBreakBefore w:val="0"/>
        <w:widowControl w:val="0"/>
        <w:pBdr>
          <w:bottom w:val="single" w:color="auto" w:sz="6" w:space="1"/>
        </w:pBdr>
        <w:tabs>
          <w:tab w:val="left" w:pos="6329"/>
        </w:tabs>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rPr>
        <w:t>12.2</w:t>
      </w:r>
      <w:r>
        <w:rPr>
          <w:rFonts w:hint="eastAsia" w:ascii="宋体" w:hAnsi="宋体" w:eastAsia="宋体" w:cs="宋体"/>
          <w:color w:val="auto"/>
          <w:sz w:val="24"/>
          <w:szCs w:val="24"/>
          <w:highlight w:val="none"/>
          <w:u w:val="single"/>
        </w:rPr>
        <w:t>投标人应仔细阅读招标文件第四章投标文件格式的相关规定和要求。</w:t>
      </w:r>
      <w:r>
        <w:rPr>
          <w:rFonts w:hint="eastAsia" w:ascii="宋体" w:hAnsi="宋体" w:eastAsia="宋体" w:cs="宋体"/>
          <w:color w:val="auto"/>
          <w:sz w:val="24"/>
          <w:szCs w:val="24"/>
          <w:highlight w:val="none"/>
        </w:rPr>
        <w:t>投标文件全部采用电子文档，投标文件所附证书证件均为原件</w:t>
      </w:r>
      <w:r>
        <w:rPr>
          <w:rFonts w:hint="eastAsia" w:ascii="宋体" w:hAnsi="宋体" w:eastAsia="宋体" w:cs="宋体"/>
          <w:color w:val="auto"/>
          <w:sz w:val="24"/>
          <w:szCs w:val="24"/>
          <w:highlight w:val="none"/>
          <w:u w:val="single"/>
        </w:rPr>
        <w:t>清晰</w:t>
      </w:r>
      <w:r>
        <w:rPr>
          <w:rFonts w:hint="eastAsia" w:ascii="宋体" w:hAnsi="宋体" w:eastAsia="宋体" w:cs="宋体"/>
          <w:color w:val="auto"/>
          <w:sz w:val="24"/>
          <w:szCs w:val="24"/>
          <w:highlight w:val="none"/>
        </w:rPr>
        <w:t>扫描件，并采用单位数字证书，按招标文件要求在相应位置加盖电子印章。投标文件中需个人签字或盖章的，应加盖个人电子印章或在线下完成后扫描上传。按照</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交易平台关于全流程电子化项目的相关指南进行操作。详见：</w:t>
      </w:r>
      <w:r>
        <w:rPr>
          <w:rFonts w:hint="eastAsia" w:ascii="宋体" w:hAnsi="宋体" w:eastAsia="宋体" w:cs="宋体"/>
          <w:color w:val="auto"/>
          <w:sz w:val="24"/>
          <w:szCs w:val="24"/>
          <w:highlight w:val="none"/>
          <w:u w:val="single"/>
        </w:rPr>
        <w:t>广州交易集团有限公司（广州公共资源交易中心）网站最新指引</w:t>
      </w:r>
      <w:r>
        <w:rPr>
          <w:rFonts w:hint="eastAsia" w:ascii="宋体" w:hAnsi="宋体" w:eastAsia="宋体" w:cs="宋体"/>
          <w:color w:val="auto"/>
          <w:sz w:val="24"/>
          <w:szCs w:val="24"/>
          <w:highlight w:val="none"/>
        </w:rPr>
        <w:t>。注释：投标文件电子文档需要投标人单位盖章的材料，投标人加盖电子印章即可，不得将投标人未对电子文档加盖实物印章作为否决投标的情形。</w:t>
      </w:r>
    </w:p>
    <w:p w14:paraId="34310DEF">
      <w:pPr>
        <w:keepNext w:val="0"/>
        <w:keepLines w:val="0"/>
        <w:pageBreakBefore w:val="0"/>
        <w:widowControl w:val="0"/>
        <w:tabs>
          <w:tab w:val="left" w:pos="4536"/>
        </w:tabs>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条款号：12.3</w:t>
      </w:r>
      <w:r>
        <w:rPr>
          <w:rFonts w:hint="eastAsia" w:ascii="宋体" w:hAnsi="宋体" w:eastAsia="宋体" w:cs="宋体"/>
          <w:b/>
          <w:color w:val="auto"/>
          <w:sz w:val="24"/>
          <w:szCs w:val="24"/>
          <w:highlight w:val="none"/>
          <w:lang w:bidi="ar-SA"/>
        </w:rPr>
        <w:tab/>
      </w:r>
      <w:r>
        <w:rPr>
          <w:rFonts w:hint="eastAsia" w:ascii="宋体" w:hAnsi="宋体" w:eastAsia="宋体" w:cs="宋体"/>
          <w:b/>
          <w:color w:val="auto"/>
          <w:sz w:val="24"/>
          <w:szCs w:val="24"/>
          <w:highlight w:val="none"/>
          <w:lang w:bidi="ar-SA"/>
        </w:rPr>
        <w:t>修改类型：修改</w:t>
      </w:r>
    </w:p>
    <w:p w14:paraId="03E29150">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12.3 投标文件应按照交易平台关于全流程电子化项目的相关指南进行编制，详见：</w:t>
      </w:r>
      <w:r>
        <w:rPr>
          <w:rFonts w:hint="eastAsia" w:ascii="宋体" w:hAnsi="宋体" w:eastAsia="宋体" w:cs="宋体"/>
          <w:bCs/>
          <w:color w:val="auto"/>
          <w:sz w:val="24"/>
          <w:szCs w:val="24"/>
          <w:highlight w:val="none"/>
          <w:u w:val="single"/>
          <w:lang w:bidi="ar-SA"/>
        </w:rPr>
        <w:t xml:space="preserve">             </w:t>
      </w:r>
      <w:r>
        <w:rPr>
          <w:rFonts w:hint="eastAsia" w:ascii="宋体" w:hAnsi="宋体" w:eastAsia="宋体" w:cs="宋体"/>
          <w:color w:val="auto"/>
          <w:sz w:val="24"/>
          <w:szCs w:val="24"/>
          <w:highlight w:val="none"/>
          <w:lang w:bidi="ar-SA"/>
        </w:rPr>
        <w:t>。</w:t>
      </w:r>
    </w:p>
    <w:p w14:paraId="2573D6B8">
      <w:pPr>
        <w:pStyle w:val="21"/>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SA"/>
        </w:rPr>
        <w:t>如不按上述要求编制引起系统无法检索、读取相关信息的，其后果由投标人承担。</w:t>
      </w:r>
    </w:p>
    <w:p w14:paraId="402062B8">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bidi="ar-SA"/>
        </w:rPr>
        <w:t>现文：</w:t>
      </w:r>
      <w:r>
        <w:rPr>
          <w:rFonts w:hint="eastAsia" w:ascii="宋体" w:hAnsi="宋体" w:eastAsia="宋体" w:cs="宋体"/>
          <w:b w:val="0"/>
          <w:bCs/>
          <w:color w:val="auto"/>
          <w:sz w:val="24"/>
          <w:szCs w:val="24"/>
          <w:highlight w:val="none"/>
          <w:lang w:bidi="ar-SA"/>
        </w:rPr>
        <w:t>12.3 投标文件应按照交易平台关于全流程电子化项目的相关指南进行编制，详见：广州交易集团有限公司（广州公共资源交易中心）网站发布的相关指南。</w:t>
      </w:r>
    </w:p>
    <w:p w14:paraId="4FE85BD3">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0"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如不按上述要求编制引起系统无法检索、读取相关信息的，其后果由投标人承担。</w:t>
      </w:r>
    </w:p>
    <w:p w14:paraId="44405BD1">
      <w:pPr>
        <w:keepNext w:val="0"/>
        <w:keepLines w:val="0"/>
        <w:pageBreakBefore w:val="0"/>
        <w:widowControl w:val="0"/>
        <w:tabs>
          <w:tab w:val="left" w:pos="4536"/>
        </w:tabs>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条款号：13.1</w:t>
      </w:r>
      <w:r>
        <w:rPr>
          <w:rFonts w:hint="eastAsia" w:ascii="宋体" w:hAnsi="宋体" w:eastAsia="宋体" w:cs="宋体"/>
          <w:b/>
          <w:color w:val="auto"/>
          <w:sz w:val="24"/>
          <w:szCs w:val="24"/>
          <w:highlight w:val="none"/>
          <w:lang w:bidi="ar-SA"/>
        </w:rPr>
        <w:tab/>
      </w:r>
      <w:r>
        <w:rPr>
          <w:rFonts w:hint="eastAsia" w:ascii="宋体" w:hAnsi="宋体" w:eastAsia="宋体" w:cs="宋体"/>
          <w:b/>
          <w:color w:val="auto"/>
          <w:sz w:val="24"/>
          <w:szCs w:val="24"/>
          <w:highlight w:val="none"/>
          <w:lang w:bidi="ar-SA"/>
        </w:rPr>
        <w:t>修改类型：修改</w:t>
      </w:r>
    </w:p>
    <w:p w14:paraId="1B4D619A">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13.1 本工程的投标报价采用投标须知前附表第12项所规定的方式。投标报价（含单价及总价）精确到“分”。</w:t>
      </w:r>
    </w:p>
    <w:p w14:paraId="15AF825D">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rPr>
        <w:t>13.1本工程的投标报价采用投标须知前附表第12项所规定的方式。</w:t>
      </w:r>
      <w:r>
        <w:rPr>
          <w:rFonts w:hint="eastAsia" w:ascii="宋体" w:hAnsi="宋体" w:eastAsia="宋体" w:cs="宋体"/>
          <w:color w:val="auto"/>
          <w:sz w:val="24"/>
          <w:szCs w:val="24"/>
          <w:highlight w:val="none"/>
          <w:u w:val="single"/>
        </w:rPr>
        <w:t>投标文件中的大写金额和小写金额不一致的，以大写金额为准</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rPr>
        <w:t>投标报价（含单价及总价）精确到“分”。</w:t>
      </w:r>
    </w:p>
    <w:p w14:paraId="1E32545A">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条款号：13.2          </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 xml:space="preserve"> 修改类型：修改</w:t>
      </w:r>
    </w:p>
    <w:p w14:paraId="0670D627">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val="0"/>
          <w:bCs/>
          <w:color w:val="auto"/>
          <w:sz w:val="24"/>
          <w:szCs w:val="24"/>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37E869F5">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u w:val="single"/>
          <w:lang w:val="en-US" w:eastAsia="zh-CN"/>
        </w:rPr>
        <w:t>现文内容以本项目施工合同相关条款为准。</w:t>
      </w:r>
    </w:p>
    <w:p w14:paraId="6B7DE2C0">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条款号：13.3                    修改类型：修改</w:t>
      </w:r>
    </w:p>
    <w:p w14:paraId="6D60FB15">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75CD03A9">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13.3</w:t>
      </w:r>
      <w:r>
        <w:rPr>
          <w:rFonts w:hint="eastAsia" w:ascii="宋体" w:hAnsi="宋体" w:eastAsia="宋体" w:cs="宋体"/>
          <w:color w:val="auto"/>
          <w:sz w:val="24"/>
          <w:szCs w:val="24"/>
          <w:highlight w:val="none"/>
          <w:u w:val="single"/>
        </w:rPr>
        <w:t>现文内容以本项目施工合同相关条款为准。</w:t>
      </w:r>
    </w:p>
    <w:p w14:paraId="109C3331">
      <w:pPr>
        <w:keepNext w:val="0"/>
        <w:keepLines w:val="0"/>
        <w:pageBreakBefore w:val="0"/>
        <w:widowControl w:val="0"/>
        <w:tabs>
          <w:tab w:val="left" w:pos="4536"/>
        </w:tabs>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条款号：13.4</w:t>
      </w:r>
      <w:r>
        <w:rPr>
          <w:rFonts w:hint="eastAsia" w:ascii="宋体" w:hAnsi="宋体" w:eastAsia="宋体" w:cs="宋体"/>
          <w:b/>
          <w:color w:val="auto"/>
          <w:sz w:val="24"/>
          <w:szCs w:val="24"/>
          <w:highlight w:val="none"/>
          <w:lang w:bidi="ar-SA"/>
        </w:rPr>
        <w:tab/>
      </w:r>
      <w:r>
        <w:rPr>
          <w:rFonts w:hint="eastAsia" w:ascii="宋体" w:hAnsi="宋体" w:eastAsia="宋体" w:cs="宋体"/>
          <w:b/>
          <w:color w:val="auto"/>
          <w:sz w:val="24"/>
          <w:szCs w:val="24"/>
          <w:highlight w:val="none"/>
          <w:lang w:bidi="ar-SA"/>
        </w:rPr>
        <w:t>修改类型：修改</w:t>
      </w:r>
    </w:p>
    <w:p w14:paraId="7F443F99">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619ED9FB">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rPr>
        <w:t>13.4</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en-US" w:eastAsia="zh-CN"/>
        </w:rPr>
        <w:t>现文内容以本项目施工合同相关条款为准。</w:t>
      </w:r>
    </w:p>
    <w:p w14:paraId="488F6E37">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Style w:val="74"/>
          <w:rFonts w:hint="eastAsia" w:ascii="宋体" w:hAnsi="宋体" w:eastAsia="宋体" w:cs="宋体"/>
          <w:b/>
          <w:color w:val="auto"/>
          <w:sz w:val="24"/>
          <w:szCs w:val="24"/>
          <w:highlight w:val="none"/>
        </w:rPr>
      </w:pPr>
      <w:r>
        <w:rPr>
          <w:rStyle w:val="74"/>
          <w:rFonts w:hint="eastAsia" w:ascii="宋体" w:hAnsi="宋体" w:eastAsia="宋体" w:cs="宋体"/>
          <w:b/>
          <w:color w:val="auto"/>
          <w:sz w:val="24"/>
          <w:szCs w:val="24"/>
          <w:highlight w:val="none"/>
        </w:rPr>
        <w:t>条款号：13.5             修改类型：修改</w:t>
      </w:r>
    </w:p>
    <w:p w14:paraId="363963E5">
      <w:pPr>
        <w:keepNext w:val="0"/>
        <w:keepLines w:val="0"/>
        <w:pageBreakBefore w:val="0"/>
        <w:widowControl w:val="0"/>
        <w:pBdr>
          <w:bottom w:val="single" w:color="000000" w:sz="6" w:space="1"/>
        </w:pBdr>
        <w:kinsoku/>
        <w:wordWrap/>
        <w:overflowPunct/>
        <w:topLinePunct w:val="0"/>
        <w:autoSpaceDE/>
        <w:autoSpaceDN/>
        <w:bidi w:val="0"/>
        <w:snapToGrid/>
        <w:spacing w:line="360" w:lineRule="auto"/>
        <w:ind w:left="0" w:leftChars="0" w:firstLine="482" w:firstLineChars="200"/>
        <w:rPr>
          <w:rStyle w:val="74"/>
          <w:rFonts w:hint="eastAsia" w:ascii="宋体" w:hAnsi="宋体" w:eastAsia="宋体" w:cs="宋体"/>
          <w:bCs/>
          <w:color w:val="auto"/>
          <w:sz w:val="24"/>
          <w:szCs w:val="24"/>
          <w:highlight w:val="none"/>
        </w:rPr>
      </w:pPr>
      <w:r>
        <w:rPr>
          <w:rStyle w:val="74"/>
          <w:rFonts w:hint="eastAsia" w:ascii="宋体" w:hAnsi="宋体" w:eastAsia="宋体" w:cs="宋体"/>
          <w:b/>
          <w:color w:val="auto"/>
          <w:sz w:val="24"/>
          <w:szCs w:val="24"/>
          <w:highlight w:val="none"/>
        </w:rPr>
        <w:t>原文：</w:t>
      </w:r>
      <w:r>
        <w:rPr>
          <w:rStyle w:val="74"/>
          <w:rFonts w:hint="eastAsia" w:ascii="宋体" w:hAnsi="宋体" w:eastAsia="宋体" w:cs="宋体"/>
          <w:bCs/>
          <w:color w:val="auto"/>
          <w:sz w:val="24"/>
          <w:szCs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48D74858">
      <w:pPr>
        <w:keepNext w:val="0"/>
        <w:keepLines w:val="0"/>
        <w:pageBreakBefore w:val="0"/>
        <w:widowControl w:val="0"/>
        <w:pBdr>
          <w:bottom w:val="single" w:color="000000" w:sz="6" w:space="1"/>
        </w:pBdr>
        <w:kinsoku/>
        <w:wordWrap/>
        <w:overflowPunct/>
        <w:topLinePunct w:val="0"/>
        <w:autoSpaceDE/>
        <w:autoSpaceDN/>
        <w:bidi w:val="0"/>
        <w:snapToGrid/>
        <w:spacing w:line="360" w:lineRule="auto"/>
        <w:ind w:left="0" w:leftChars="0" w:firstLine="480" w:firstLineChars="200"/>
        <w:rPr>
          <w:rStyle w:val="74"/>
          <w:rFonts w:hint="eastAsia" w:ascii="宋体" w:hAnsi="宋体" w:eastAsia="宋体" w:cs="宋体"/>
          <w:bCs/>
          <w:color w:val="auto"/>
          <w:sz w:val="24"/>
          <w:szCs w:val="24"/>
          <w:highlight w:val="none"/>
        </w:rPr>
      </w:pPr>
      <w:r>
        <w:rPr>
          <w:rStyle w:val="74"/>
          <w:rFonts w:hint="eastAsia" w:ascii="宋体" w:hAnsi="宋体" w:eastAsia="宋体" w:cs="宋体"/>
          <w:bCs/>
          <w:color w:val="auto"/>
          <w:sz w:val="24"/>
          <w:szCs w:val="24"/>
          <w:highlight w:val="none"/>
        </w:rPr>
        <w:t>13.5.1中标的投标文件工程量清单中已有相同项目的适用综合单价，则沿用；</w:t>
      </w:r>
    </w:p>
    <w:p w14:paraId="3FC3D15B">
      <w:pPr>
        <w:keepNext w:val="0"/>
        <w:keepLines w:val="0"/>
        <w:pageBreakBefore w:val="0"/>
        <w:widowControl w:val="0"/>
        <w:pBdr>
          <w:bottom w:val="single" w:color="000000" w:sz="6" w:space="1"/>
        </w:pBdr>
        <w:kinsoku/>
        <w:wordWrap/>
        <w:overflowPunct/>
        <w:topLinePunct w:val="0"/>
        <w:autoSpaceDE/>
        <w:autoSpaceDN/>
        <w:bidi w:val="0"/>
        <w:snapToGrid/>
        <w:spacing w:line="360" w:lineRule="auto"/>
        <w:ind w:left="0" w:leftChars="0" w:firstLine="480" w:firstLineChars="200"/>
        <w:rPr>
          <w:rStyle w:val="74"/>
          <w:rFonts w:hint="eastAsia" w:ascii="宋体" w:hAnsi="宋体" w:eastAsia="宋体" w:cs="宋体"/>
          <w:bCs/>
          <w:color w:val="auto"/>
          <w:sz w:val="24"/>
          <w:szCs w:val="24"/>
          <w:highlight w:val="none"/>
        </w:rPr>
      </w:pPr>
      <w:r>
        <w:rPr>
          <w:rStyle w:val="74"/>
          <w:rFonts w:hint="eastAsia" w:ascii="宋体" w:hAnsi="宋体" w:eastAsia="宋体" w:cs="宋体"/>
          <w:bCs/>
          <w:color w:val="auto"/>
          <w:sz w:val="24"/>
          <w:szCs w:val="24"/>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35651CD7">
      <w:pPr>
        <w:keepNext w:val="0"/>
        <w:keepLines w:val="0"/>
        <w:pageBreakBefore w:val="0"/>
        <w:widowControl w:val="0"/>
        <w:pBdr>
          <w:bottom w:val="single" w:color="000000" w:sz="6" w:space="1"/>
        </w:pBdr>
        <w:kinsoku/>
        <w:wordWrap/>
        <w:overflowPunct/>
        <w:topLinePunct w:val="0"/>
        <w:autoSpaceDE/>
        <w:autoSpaceDN/>
        <w:bidi w:val="0"/>
        <w:snapToGrid/>
        <w:spacing w:line="360" w:lineRule="auto"/>
        <w:ind w:left="0" w:leftChars="0" w:firstLine="480" w:firstLineChars="200"/>
        <w:rPr>
          <w:rStyle w:val="74"/>
          <w:rFonts w:hint="eastAsia" w:ascii="宋体" w:hAnsi="宋体" w:eastAsia="宋体" w:cs="宋体"/>
          <w:bCs/>
          <w:color w:val="auto"/>
          <w:sz w:val="24"/>
          <w:szCs w:val="24"/>
          <w:highlight w:val="none"/>
        </w:rPr>
      </w:pPr>
      <w:r>
        <w:rPr>
          <w:rStyle w:val="74"/>
          <w:rFonts w:hint="eastAsia" w:ascii="宋体" w:hAnsi="宋体" w:eastAsia="宋体" w:cs="宋体"/>
          <w:bCs/>
          <w:color w:val="auto"/>
          <w:sz w:val="24"/>
          <w:szCs w:val="24"/>
          <w:highlight w:val="none"/>
        </w:rPr>
        <w:t>13.5.3 中标的投标文件工程量清单中没有相同项目或类似项目的，如可套取相关定额，则以相关定额为基数下浮计算单价</w:t>
      </w:r>
      <w:r>
        <w:rPr>
          <w:rStyle w:val="74"/>
          <w:rFonts w:hint="eastAsia" w:ascii="宋体" w:hAnsi="宋体" w:cs="宋体"/>
          <w:bCs/>
          <w:color w:val="auto"/>
          <w:sz w:val="24"/>
          <w:szCs w:val="24"/>
          <w:highlight w:val="none"/>
          <w:lang w:eastAsia="zh-CN"/>
        </w:rPr>
        <w:t>，</w:t>
      </w:r>
      <w:r>
        <w:rPr>
          <w:rStyle w:val="74"/>
          <w:rFonts w:hint="eastAsia" w:ascii="宋体" w:hAnsi="宋体" w:eastAsia="宋体" w:cs="宋体"/>
          <w:bCs/>
          <w:color w:val="auto"/>
          <w:sz w:val="24"/>
          <w:szCs w:val="24"/>
          <w:highlight w:val="none"/>
        </w:rPr>
        <w:t>下浮率为中标价相对于最高投标限价的下浮率（下浮率=</w:t>
      </w:r>
      <w:r>
        <w:rPr>
          <w:rStyle w:val="74"/>
          <w:rFonts w:hint="eastAsia" w:ascii="宋体" w:hAnsi="宋体" w:cs="宋体"/>
          <w:bCs/>
          <w:color w:val="auto"/>
          <w:sz w:val="24"/>
          <w:szCs w:val="24"/>
          <w:highlight w:val="none"/>
          <w:lang w:eastAsia="zh-CN"/>
        </w:rPr>
        <w:t>（</w:t>
      </w:r>
      <w:r>
        <w:rPr>
          <w:rStyle w:val="74"/>
          <w:rFonts w:hint="eastAsia" w:ascii="宋体" w:hAnsi="宋体" w:eastAsia="宋体" w:cs="宋体"/>
          <w:bCs/>
          <w:color w:val="auto"/>
          <w:sz w:val="24"/>
          <w:szCs w:val="24"/>
          <w:highlight w:val="none"/>
        </w:rPr>
        <w:t>最高投标限价-中标价)/最高投标限价）。</w:t>
      </w:r>
    </w:p>
    <w:p w14:paraId="493C8DEA">
      <w:pPr>
        <w:keepNext w:val="0"/>
        <w:keepLines w:val="0"/>
        <w:pageBreakBefore w:val="0"/>
        <w:widowControl w:val="0"/>
        <w:pBdr>
          <w:bottom w:val="single" w:color="000000" w:sz="6" w:space="1"/>
        </w:pBdr>
        <w:kinsoku/>
        <w:wordWrap/>
        <w:overflowPunct/>
        <w:topLinePunct w:val="0"/>
        <w:autoSpaceDE/>
        <w:autoSpaceDN/>
        <w:bidi w:val="0"/>
        <w:snapToGrid/>
        <w:spacing w:line="360" w:lineRule="auto"/>
        <w:ind w:left="0" w:leftChars="0" w:firstLine="480" w:firstLineChars="200"/>
        <w:rPr>
          <w:rStyle w:val="74"/>
          <w:rFonts w:hint="eastAsia" w:ascii="宋体" w:hAnsi="宋体" w:eastAsia="宋体" w:cs="宋体"/>
          <w:b/>
          <w:color w:val="auto"/>
          <w:sz w:val="24"/>
          <w:szCs w:val="24"/>
          <w:highlight w:val="none"/>
        </w:rPr>
      </w:pPr>
      <w:r>
        <w:rPr>
          <w:rStyle w:val="74"/>
          <w:rFonts w:hint="eastAsia" w:ascii="宋体" w:hAnsi="宋体" w:eastAsia="宋体" w:cs="宋体"/>
          <w:bCs/>
          <w:color w:val="auto"/>
          <w:sz w:val="24"/>
          <w:szCs w:val="24"/>
          <w:highlight w:val="none"/>
        </w:rPr>
        <w:t>13.5.4 如相关定额没有相应子目的，其计价方式由招标人在本招标文件第三章中另行规定。未规定的，中标后双方协商约定。</w:t>
      </w:r>
    </w:p>
    <w:p w14:paraId="37EB5921">
      <w:pPr>
        <w:keepNext w:val="0"/>
        <w:keepLines w:val="0"/>
        <w:pageBreakBefore w:val="0"/>
        <w:widowControl w:val="0"/>
        <w:pBdr>
          <w:bottom w:val="single" w:color="000000" w:sz="6" w:space="1"/>
        </w:pBdr>
        <w:kinsoku/>
        <w:wordWrap/>
        <w:overflowPunct/>
        <w:topLinePunct w:val="0"/>
        <w:autoSpaceDE/>
        <w:autoSpaceDN/>
        <w:bidi w:val="0"/>
        <w:snapToGrid/>
        <w:spacing w:line="360" w:lineRule="auto"/>
        <w:ind w:left="0" w:leftChars="0" w:firstLine="482" w:firstLineChars="200"/>
        <w:rPr>
          <w:rStyle w:val="74"/>
          <w:rFonts w:hint="eastAsia" w:ascii="宋体" w:hAnsi="宋体" w:eastAsia="宋体" w:cs="宋体"/>
          <w:color w:val="auto"/>
          <w:sz w:val="24"/>
          <w:szCs w:val="24"/>
          <w:highlight w:val="none"/>
          <w:u w:val="single"/>
        </w:rPr>
      </w:pPr>
      <w:r>
        <w:rPr>
          <w:rStyle w:val="74"/>
          <w:rFonts w:hint="eastAsia" w:ascii="宋体" w:hAnsi="宋体" w:eastAsia="宋体" w:cs="宋体"/>
          <w:b/>
          <w:color w:val="auto"/>
          <w:sz w:val="24"/>
          <w:szCs w:val="24"/>
          <w:highlight w:val="none"/>
        </w:rPr>
        <w:t>现文：</w:t>
      </w:r>
      <w:r>
        <w:rPr>
          <w:rStyle w:val="74"/>
          <w:rFonts w:hint="eastAsia" w:ascii="宋体" w:hAnsi="宋体" w:eastAsia="宋体" w:cs="宋体"/>
          <w:color w:val="auto"/>
          <w:sz w:val="24"/>
          <w:szCs w:val="24"/>
          <w:highlight w:val="none"/>
          <w:u w:val="none"/>
        </w:rPr>
        <w:t>13.5</w:t>
      </w:r>
      <w:r>
        <w:rPr>
          <w:rStyle w:val="74"/>
          <w:rFonts w:hint="eastAsia" w:ascii="宋体" w:hAnsi="宋体" w:eastAsia="宋体" w:cs="宋体"/>
          <w:color w:val="auto"/>
          <w:sz w:val="24"/>
          <w:szCs w:val="24"/>
          <w:highlight w:val="none"/>
          <w:u w:val="none"/>
          <w:lang w:val="en-US" w:eastAsia="zh-CN"/>
        </w:rPr>
        <w:t xml:space="preserve"> </w:t>
      </w:r>
      <w:r>
        <w:rPr>
          <w:rStyle w:val="74"/>
          <w:rFonts w:hint="eastAsia" w:ascii="宋体" w:hAnsi="宋体" w:eastAsia="宋体" w:cs="宋体"/>
          <w:color w:val="auto"/>
          <w:sz w:val="24"/>
          <w:szCs w:val="24"/>
          <w:highlight w:val="none"/>
          <w:u w:val="single"/>
          <w:lang w:val="en-US" w:eastAsia="zh-CN"/>
        </w:rPr>
        <w:t>现文内容以本项目施工合同相关条款为准。</w:t>
      </w:r>
    </w:p>
    <w:p w14:paraId="4E135A7F">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条款号：13.</w:t>
      </w: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 xml:space="preserve">            修改类型：修改</w:t>
      </w:r>
    </w:p>
    <w:p w14:paraId="32277601">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3.6暂列金额、暂估价</w:t>
      </w:r>
    </w:p>
    <w:p w14:paraId="082E74CD">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772EE440">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暂估价是指招标人在工程量清单中提供的用于支付必然发生但暂时不能确定价格的材料的单价以及专业工程的金额。</w:t>
      </w:r>
    </w:p>
    <w:p w14:paraId="3DB52ED2">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60817CD9">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0F2D2AF4">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1B6DE95C">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75123BA9">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56EC3F5B">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u w:val="single"/>
          <w:lang w:val="en-US" w:eastAsia="zh-CN"/>
        </w:rPr>
        <w:t>现文内容以本项目施工合同相关条款为准。</w:t>
      </w:r>
    </w:p>
    <w:p w14:paraId="14DDF7C3">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条款号：13.</w:t>
      </w: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 xml:space="preserve">            修改类型：修改</w:t>
      </w:r>
    </w:p>
    <w:p w14:paraId="57B6F76A">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val="0"/>
          <w:bCs/>
          <w:color w:val="auto"/>
          <w:sz w:val="24"/>
          <w:szCs w:val="24"/>
          <w:highlight w:val="none"/>
        </w:rPr>
        <w:t>13.</w:t>
      </w:r>
      <w:r>
        <w:rPr>
          <w:rFonts w:hint="eastAsia" w:ascii="宋体" w:hAnsi="宋体" w:eastAsia="宋体" w:cs="宋体"/>
          <w:b w:val="0"/>
          <w:bCs/>
          <w:color w:val="auto"/>
          <w:sz w:val="24"/>
          <w:szCs w:val="24"/>
          <w:highlight w:val="none"/>
          <w:lang w:val="en-US" w:eastAsia="zh-CN"/>
        </w:rPr>
        <w:t>7</w:t>
      </w:r>
      <w:r>
        <w:rPr>
          <w:rFonts w:hint="eastAsia" w:ascii="宋体" w:hAnsi="宋体" w:eastAsia="宋体" w:cs="宋体"/>
          <w:color w:val="auto"/>
          <w:sz w:val="24"/>
          <w:szCs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3CE3F875">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u w:val="single"/>
          <w:lang w:val="en-US" w:eastAsia="zh-CN"/>
        </w:rPr>
        <w:t>现文内容以本项目施工合同相关条款为准。</w:t>
      </w:r>
    </w:p>
    <w:p w14:paraId="3C90354A">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条款号：13.</w:t>
      </w: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 xml:space="preserve">            修改类型：修改</w:t>
      </w:r>
    </w:p>
    <w:p w14:paraId="4F2CEB44">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val="0"/>
          <w:bCs/>
          <w:color w:val="auto"/>
          <w:sz w:val="24"/>
          <w:szCs w:val="24"/>
          <w:highlight w:val="none"/>
        </w:rPr>
        <w:t>13.</w:t>
      </w:r>
      <w:r>
        <w:rPr>
          <w:rFonts w:hint="eastAsia" w:ascii="宋体" w:hAnsi="宋体" w:eastAsia="宋体" w:cs="宋体"/>
          <w:b w:val="0"/>
          <w:bCs/>
          <w:color w:val="auto"/>
          <w:sz w:val="24"/>
          <w:szCs w:val="24"/>
          <w:highlight w:val="none"/>
          <w:lang w:val="en-US" w:eastAsia="zh-CN"/>
        </w:rPr>
        <w:t>9</w:t>
      </w:r>
      <w:r>
        <w:rPr>
          <w:rFonts w:hint="eastAsia" w:ascii="宋体" w:hAnsi="宋体" w:eastAsia="宋体" w:cs="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648A900B">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u w:val="single"/>
          <w:lang w:val="en-US" w:eastAsia="zh-CN"/>
        </w:rPr>
        <w:t>现文内容以本项目施工合同相关条款为准。</w:t>
      </w:r>
    </w:p>
    <w:p w14:paraId="4D9CAEA5">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条款号：13.1</w:t>
      </w:r>
      <w:r>
        <w:rPr>
          <w:rFonts w:hint="eastAsia" w:ascii="宋体" w:hAnsi="宋体" w:cs="宋体"/>
          <w:b/>
          <w:color w:val="auto"/>
          <w:sz w:val="24"/>
          <w:szCs w:val="24"/>
          <w:highlight w:val="none"/>
          <w:lang w:val="en-US" w:eastAsia="zh-CN"/>
        </w:rPr>
        <w:t>0</w:t>
      </w:r>
      <w:r>
        <w:rPr>
          <w:rFonts w:hint="eastAsia" w:ascii="宋体" w:hAnsi="宋体" w:eastAsia="宋体" w:cs="宋体"/>
          <w:b/>
          <w:color w:val="auto"/>
          <w:sz w:val="24"/>
          <w:szCs w:val="24"/>
          <w:highlight w:val="none"/>
        </w:rPr>
        <w:t xml:space="preserve">                       修改类型：增加</w:t>
      </w:r>
    </w:p>
    <w:p w14:paraId="150165CD">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u w:val="single"/>
        </w:rPr>
        <w:t>13.1</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本工程中标人通过现场考察，提出具体施工方案，无论在工程施工期间或是在质量保修期内，若因施工而引起的一切索赔、赔偿、诉讼费用和其他开支，由中标人承担全部责任。该项费用在措施项目费中设有独立单项项目，该费用（除围蔽费用除外）包干使用，且中标人不得以任何理由要求招标人另行增加该部分费用（中标人要充分考虑最不利因素影响而采用的施工方案所需的费用）。</w:t>
      </w:r>
    </w:p>
    <w:p w14:paraId="07D7E0B2">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color w:val="auto"/>
          <w:sz w:val="24"/>
          <w:szCs w:val="24"/>
          <w:highlight w:val="none"/>
          <w:lang w:val="en-US" w:eastAsia="zh-CN"/>
        </w:rPr>
        <w:t>15.2</w:t>
      </w:r>
      <w:r>
        <w:rPr>
          <w:rFonts w:hint="eastAsia" w:ascii="宋体" w:hAnsi="宋体" w:eastAsia="宋体" w:cs="宋体"/>
          <w:b/>
          <w:color w:val="auto"/>
          <w:sz w:val="24"/>
          <w:szCs w:val="24"/>
          <w:highlight w:val="none"/>
        </w:rPr>
        <w:t xml:space="preserve">            修改类型：修改</w:t>
      </w:r>
    </w:p>
    <w:p w14:paraId="10B880F7">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val="0"/>
          <w:bCs/>
          <w:color w:val="auto"/>
          <w:sz w:val="24"/>
          <w:szCs w:val="24"/>
          <w:highlight w:val="none"/>
          <w:lang w:val="en-US" w:eastAsia="zh-CN"/>
        </w:rPr>
        <w:t>15.2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30AE71A5">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lang w:val="en-US" w:eastAsia="zh-CN"/>
        </w:rPr>
        <w:t>15.2在特殊情况下，招标人在原定投标有效期内，可以根据需要以书面形式向投标人提出延长投标有效期的要求，对此要求投标人须以书面形式予以答复。</w:t>
      </w:r>
      <w:r>
        <w:rPr>
          <w:rFonts w:hint="eastAsia" w:ascii="宋体" w:hAnsi="宋体" w:eastAsia="宋体" w:cs="宋体"/>
          <w:color w:val="auto"/>
          <w:sz w:val="24"/>
          <w:szCs w:val="24"/>
          <w:highlight w:val="none"/>
          <w:u w:val="single"/>
          <w:lang w:val="en-US" w:eastAsia="zh-CN"/>
        </w:rPr>
        <w:t>投标人可以拒绝招标人这种要求。同意延长投标有效期的投标人既不能要求也不允许修改其投标文件。</w:t>
      </w:r>
    </w:p>
    <w:p w14:paraId="04A7B2AF">
      <w:pPr>
        <w:keepNext w:val="0"/>
        <w:keepLines w:val="0"/>
        <w:pageBreakBefore w:val="0"/>
        <w:widowControl w:val="0"/>
        <w:tabs>
          <w:tab w:val="left" w:pos="4536"/>
        </w:tabs>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bidi="ar-SA"/>
        </w:rPr>
        <w:t>条款号：16.1.3-16.5</w:t>
      </w:r>
      <w:r>
        <w:rPr>
          <w:rFonts w:hint="eastAsia" w:ascii="宋体" w:hAnsi="宋体" w:eastAsia="宋体" w:cs="宋体"/>
          <w:b/>
          <w:color w:val="auto"/>
          <w:sz w:val="24"/>
          <w:szCs w:val="24"/>
          <w:highlight w:val="none"/>
          <w:lang w:bidi="ar-SA"/>
        </w:rPr>
        <w:tab/>
      </w:r>
      <w:r>
        <w:rPr>
          <w:rFonts w:hint="eastAsia" w:ascii="宋体" w:hAnsi="宋体" w:eastAsia="宋体" w:cs="宋体"/>
          <w:b/>
          <w:color w:val="auto"/>
          <w:sz w:val="24"/>
          <w:szCs w:val="24"/>
          <w:highlight w:val="none"/>
          <w:lang w:bidi="ar-SA"/>
        </w:rPr>
        <w:t>修改类型：</w:t>
      </w:r>
      <w:r>
        <w:rPr>
          <w:rFonts w:hint="eastAsia" w:ascii="宋体" w:hAnsi="宋体" w:cs="宋体"/>
          <w:b/>
          <w:color w:val="auto"/>
          <w:sz w:val="24"/>
          <w:szCs w:val="24"/>
          <w:highlight w:val="none"/>
          <w:lang w:val="en-US" w:eastAsia="zh-CN" w:bidi="ar-SA"/>
        </w:rPr>
        <w:t>删除</w:t>
      </w:r>
    </w:p>
    <w:p w14:paraId="163E6175">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16.1.3 采用电子形式的保函、担保或保证保险提交投标保证金的，应在招标文件中明确电子递交途径。</w:t>
      </w:r>
    </w:p>
    <w:p w14:paraId="31F24FEE">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16.2开标时投标人没有按要求提供投标保证金的，其投标文件将被否决；未按招标文件要求提交符合免予提供投标保证金相关证明材料，且未提交投标保证金的投标人，视为未按要求提供投标保证金。</w:t>
      </w:r>
    </w:p>
    <w:p w14:paraId="11D14335">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16.3投标保证金应依据法律法规的相关规定退还。</w:t>
      </w:r>
    </w:p>
    <w:p w14:paraId="46BE7924">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16.4如有下列情况之一的，招标人可以不予退还投标保证金（是否退还投标保证金由招标人在招标文件中规定）：</w:t>
      </w:r>
    </w:p>
    <w:p w14:paraId="26BED99D">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16.4.1因投标人原因造成投标文件未解密的；</w:t>
      </w:r>
    </w:p>
    <w:p w14:paraId="6BF6C0BF">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16.4.2投标人在投标有效期内撤销投标文件；</w:t>
      </w:r>
    </w:p>
    <w:p w14:paraId="7044A591">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16.4.3中标人未能在规定期限内按要求提交履约担保；</w:t>
      </w:r>
    </w:p>
    <w:p w14:paraId="20DA7F0A">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16.4.4中标人未能在规定期限内签署合同协议。</w:t>
      </w:r>
    </w:p>
    <w:p w14:paraId="699B0CD4">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16.5投标人如存在下列情况之一的，将被拒绝在一定时期内参与招标人后续工程投标（拒绝限需在招标文件中明确）：</w:t>
      </w:r>
    </w:p>
    <w:p w14:paraId="075CF032">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16.5.1投标人存在16.4条款所列情形且投标人提交的保函、担保或保证保险无法兑付的；</w:t>
      </w:r>
    </w:p>
    <w:p w14:paraId="513ADBEC">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16.5.2采用非电子形式提交投标保证金的投标人存在16.4条款所列情形，且未按招标人要求补交银行保函、专业工程担保公司担保或保证保险原件的；</w:t>
      </w:r>
    </w:p>
    <w:p w14:paraId="20B953C8">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16.5.3按招标文件要求免于提供投标保证金的投标人存在16.4条款所列情形，且未按招标人要求补交投标保证金的；</w:t>
      </w:r>
    </w:p>
    <w:p w14:paraId="1BE59317">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16.5.3按招标文件要求免于提供投标保证金的投标人存在16.4条款所列情形的。</w:t>
      </w:r>
    </w:p>
    <w:p w14:paraId="29BA8A3C">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color w:val="auto"/>
          <w:sz w:val="24"/>
          <w:szCs w:val="24"/>
          <w:highlight w:val="none"/>
          <w:lang w:bidi="ar-SA"/>
        </w:rPr>
        <w:t>注：16.5.3款由招标人二选一，需在招标文件中明确。</w:t>
      </w:r>
    </w:p>
    <w:p w14:paraId="0BE205BF">
      <w:pPr>
        <w:pStyle w:val="36"/>
        <w:keepNext w:val="0"/>
        <w:keepLines w:val="0"/>
        <w:pageBreakBefore w:val="0"/>
        <w:widowControl w:val="0"/>
        <w:kinsoku/>
        <w:wordWrap/>
        <w:overflowPunct/>
        <w:topLinePunct w:val="0"/>
        <w:autoSpaceDE/>
        <w:autoSpaceDN/>
        <w:bidi w:val="0"/>
        <w:snapToGrid/>
        <w:spacing w:after="0"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r>
        <w:rPr>
          <w:rFonts w:hint="eastAsia" w:ascii="宋体" w:hAnsi="宋体" w:eastAsia="宋体" w:cs="宋体"/>
          <w:b/>
          <w:bCs/>
          <w:color w:val="auto"/>
          <w:sz w:val="24"/>
          <w:szCs w:val="24"/>
          <w:highlight w:val="none"/>
        </w:rPr>
        <w:t>17．</w:t>
      </w:r>
      <w:r>
        <w:rPr>
          <w:rFonts w:hint="eastAsia" w:ascii="宋体" w:hAnsi="宋体" w:eastAsia="宋体" w:cs="宋体"/>
          <w:b/>
          <w:color w:val="auto"/>
          <w:sz w:val="24"/>
          <w:szCs w:val="24"/>
          <w:highlight w:val="none"/>
        </w:rPr>
        <w:t>投标文件的签署    修改类型：修改</w:t>
      </w:r>
    </w:p>
    <w:p w14:paraId="0875D27F">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
          <w:bCs/>
          <w:color w:val="auto"/>
          <w:sz w:val="24"/>
          <w:szCs w:val="24"/>
          <w:highlight w:val="none"/>
        </w:rPr>
        <w:t>17．</w:t>
      </w:r>
      <w:r>
        <w:rPr>
          <w:rFonts w:hint="eastAsia" w:ascii="宋体" w:hAnsi="宋体" w:eastAsia="宋体" w:cs="宋体"/>
          <w:b/>
          <w:color w:val="auto"/>
          <w:sz w:val="24"/>
          <w:szCs w:val="24"/>
          <w:highlight w:val="none"/>
        </w:rPr>
        <w:t xml:space="preserve">投标文件的签署   </w:t>
      </w:r>
    </w:p>
    <w:p w14:paraId="2E4851C1">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17.1</w:t>
      </w:r>
      <w:r>
        <w:rPr>
          <w:rFonts w:hint="eastAsia" w:ascii="宋体" w:hAnsi="宋体" w:eastAsia="宋体" w:cs="宋体"/>
          <w:bCs/>
          <w:color w:val="auto"/>
          <w:kern w:val="0"/>
          <w:sz w:val="24"/>
          <w:szCs w:val="24"/>
          <w:highlight w:val="none"/>
        </w:rPr>
        <w:t>投标人应采用单位数字证书，按招标文件要求在相应位置加盖电子印章。投标文件中需个人签字或盖章的，</w:t>
      </w:r>
      <w:r>
        <w:rPr>
          <w:rFonts w:hint="eastAsia" w:ascii="宋体" w:hAnsi="宋体" w:eastAsia="宋体" w:cs="宋体"/>
          <w:b/>
          <w:color w:val="auto"/>
          <w:kern w:val="0"/>
          <w:sz w:val="24"/>
          <w:szCs w:val="24"/>
          <w:highlight w:val="none"/>
        </w:rPr>
        <w:t>应加盖个人电子印章或在线下完成后扫描上传。</w:t>
      </w:r>
      <w:r>
        <w:rPr>
          <w:rFonts w:hint="eastAsia" w:ascii="宋体" w:hAnsi="宋体" w:eastAsia="宋体" w:cs="宋体"/>
          <w:bCs/>
          <w:color w:val="auto"/>
          <w:kern w:val="0"/>
          <w:sz w:val="24"/>
          <w:szCs w:val="24"/>
          <w:highlight w:val="none"/>
        </w:rPr>
        <w:t>按照交易平台关于全流程电子化项目的相关指南进行操作。详见：</w:t>
      </w:r>
      <w:r>
        <w:rPr>
          <w:rFonts w:hint="eastAsia" w:ascii="宋体" w:hAnsi="宋体" w:eastAsia="宋体" w:cs="宋体"/>
          <w:bCs/>
          <w:color w:val="auto"/>
          <w:kern w:val="0"/>
          <w:sz w:val="24"/>
          <w:szCs w:val="24"/>
          <w:highlight w:val="none"/>
          <w:u w:val="single"/>
        </w:rPr>
        <w:t xml:space="preserve">             </w:t>
      </w:r>
      <w:r>
        <w:rPr>
          <w:rFonts w:hint="eastAsia" w:ascii="宋体" w:hAnsi="宋体" w:eastAsia="宋体" w:cs="宋体"/>
          <w:bCs/>
          <w:color w:val="auto"/>
          <w:kern w:val="0"/>
          <w:sz w:val="24"/>
          <w:szCs w:val="24"/>
          <w:highlight w:val="none"/>
        </w:rPr>
        <w:t>。</w:t>
      </w:r>
    </w:p>
    <w:p w14:paraId="4E8C6E88">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bCs/>
          <w:color w:val="auto"/>
          <w:sz w:val="24"/>
          <w:szCs w:val="24"/>
          <w:highlight w:val="none"/>
        </w:rPr>
        <w:t>17．</w:t>
      </w:r>
      <w:r>
        <w:rPr>
          <w:rFonts w:hint="eastAsia" w:ascii="宋体" w:hAnsi="宋体" w:eastAsia="宋体" w:cs="宋体"/>
          <w:b/>
          <w:color w:val="auto"/>
          <w:sz w:val="24"/>
          <w:szCs w:val="24"/>
          <w:highlight w:val="none"/>
        </w:rPr>
        <w:t>投标文件的签署及份数</w:t>
      </w:r>
    </w:p>
    <w:p w14:paraId="6EBA6007">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17.1</w:t>
      </w:r>
      <w:r>
        <w:rPr>
          <w:rFonts w:hint="eastAsia" w:ascii="宋体" w:hAnsi="宋体" w:eastAsia="宋体" w:cs="宋体"/>
          <w:bCs/>
          <w:color w:val="auto"/>
          <w:kern w:val="0"/>
          <w:sz w:val="24"/>
          <w:szCs w:val="24"/>
          <w:highlight w:val="none"/>
        </w:rPr>
        <w:t>投标人应采用单位数字证书，按招标文件要求在相应位置加盖电子印章。投标文件中需个人签字或盖章的，</w:t>
      </w:r>
      <w:r>
        <w:rPr>
          <w:rFonts w:hint="eastAsia" w:ascii="宋体" w:hAnsi="宋体" w:eastAsia="宋体" w:cs="宋体"/>
          <w:b/>
          <w:color w:val="auto"/>
          <w:kern w:val="0"/>
          <w:sz w:val="24"/>
          <w:szCs w:val="24"/>
          <w:highlight w:val="none"/>
        </w:rPr>
        <w:t>应加盖个人电子印章或在线下完成后扫描上传。</w:t>
      </w:r>
      <w:r>
        <w:rPr>
          <w:rFonts w:hint="eastAsia" w:ascii="宋体" w:hAnsi="宋体" w:eastAsia="宋体" w:cs="宋体"/>
          <w:bCs/>
          <w:color w:val="auto"/>
          <w:kern w:val="0"/>
          <w:sz w:val="24"/>
          <w:szCs w:val="24"/>
          <w:highlight w:val="none"/>
        </w:rPr>
        <w:t>按照交易平台关于全流程电子化项目的相关指南进行操作。</w:t>
      </w:r>
      <w:r>
        <w:rPr>
          <w:rFonts w:hint="eastAsia" w:ascii="宋体" w:hAnsi="宋体" w:eastAsia="宋体" w:cs="宋体"/>
          <w:color w:val="auto"/>
          <w:sz w:val="24"/>
          <w:szCs w:val="24"/>
          <w:highlight w:val="none"/>
        </w:rPr>
        <w:t>详见：</w:t>
      </w:r>
      <w:r>
        <w:rPr>
          <w:rFonts w:hint="eastAsia" w:ascii="宋体" w:hAnsi="宋体" w:eastAsia="宋体" w:cs="宋体"/>
          <w:color w:val="auto"/>
          <w:sz w:val="24"/>
          <w:szCs w:val="24"/>
          <w:highlight w:val="none"/>
          <w:u w:val="single"/>
        </w:rPr>
        <w:t>广州交易集团有限公司（广州公共资源交易中心）最新指引</w:t>
      </w:r>
      <w:r>
        <w:rPr>
          <w:rFonts w:hint="eastAsia" w:ascii="宋体" w:hAnsi="宋体" w:eastAsia="宋体" w:cs="宋体"/>
          <w:color w:val="auto"/>
          <w:sz w:val="24"/>
          <w:szCs w:val="24"/>
          <w:highlight w:val="none"/>
        </w:rPr>
        <w:t>。</w:t>
      </w:r>
    </w:p>
    <w:p w14:paraId="36D078C4">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17.2投标文件份数为含电子印章的加密电子投标文件1套。</w:t>
      </w:r>
      <w:r>
        <w:rPr>
          <w:rFonts w:hint="eastAsia" w:ascii="宋体" w:hAnsi="宋体" w:eastAsia="宋体" w:cs="宋体"/>
          <w:color w:val="auto"/>
          <w:sz w:val="24"/>
          <w:szCs w:val="24"/>
          <w:highlight w:val="none"/>
          <w:u w:val="single"/>
        </w:rPr>
        <w:t>中标单位在中标公示后，须提供与递交投标电子标书内容一致并包含有综合单价分析表且每页加盖单位公章的纸质文件一正一副及电子文件1份（不用生成投标书，须包括用 Microsoft Excel软件或广州交易集团有限公司（广州公共资源交易中心）提供的投标书制作软件制作的工程量清单报价表和单价分析表，用 Microsoft Word软件或广州交易集团有限公司（广州公共资源交易中心）提供的投标书制作软件制作的经济投标文件其他部分。电子文件介质使用CD－R光盘，所有电子文件不能采用压缩处理）给招标代理单位，最终所需提交时间地点及份数以招标代理书面通知为准。</w:t>
      </w:r>
    </w:p>
    <w:p w14:paraId="524E17CA">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w:t>
      </w:r>
      <w:r>
        <w:rPr>
          <w:rFonts w:hint="eastAsia" w:ascii="宋体" w:hAnsi="宋体" w:eastAsia="宋体" w:cs="宋体"/>
          <w:b/>
          <w:bCs/>
          <w:color w:val="auto"/>
          <w:sz w:val="24"/>
          <w:szCs w:val="24"/>
          <w:highlight w:val="none"/>
          <w:lang w:bidi="ar-SA"/>
        </w:rPr>
        <w:t>18.</w:t>
      </w:r>
      <w:r>
        <w:rPr>
          <w:rFonts w:hint="eastAsia" w:ascii="宋体" w:hAnsi="宋体" w:eastAsia="宋体" w:cs="宋体"/>
          <w:b/>
          <w:color w:val="auto"/>
          <w:sz w:val="24"/>
          <w:szCs w:val="24"/>
          <w:highlight w:val="none"/>
          <w:lang w:bidi="ar-SA"/>
        </w:rPr>
        <w:t xml:space="preserve">               修改类型：修改</w:t>
      </w:r>
    </w:p>
    <w:p w14:paraId="113046CD">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bCs/>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b/>
          <w:bCs w:val="0"/>
          <w:color w:val="auto"/>
          <w:sz w:val="24"/>
          <w:szCs w:val="24"/>
          <w:highlight w:val="none"/>
          <w:lang w:bidi="ar-SA"/>
        </w:rPr>
        <w:t>18</w:t>
      </w:r>
      <w:r>
        <w:rPr>
          <w:rFonts w:hint="eastAsia" w:ascii="宋体" w:hAnsi="宋体" w:eastAsia="宋体" w:cs="宋体"/>
          <w:b/>
          <w:bCs w:val="0"/>
          <w:color w:val="auto"/>
          <w:sz w:val="24"/>
          <w:szCs w:val="24"/>
          <w:highlight w:val="none"/>
          <w:lang w:eastAsia="zh-CN" w:bidi="ar-SA"/>
        </w:rPr>
        <w:t xml:space="preserve"> </w:t>
      </w:r>
      <w:r>
        <w:rPr>
          <w:rFonts w:hint="eastAsia" w:ascii="宋体" w:hAnsi="宋体" w:eastAsia="宋体" w:cs="宋体"/>
          <w:b/>
          <w:bCs w:val="0"/>
          <w:color w:val="auto"/>
          <w:sz w:val="24"/>
          <w:szCs w:val="24"/>
          <w:highlight w:val="none"/>
          <w:lang w:val="en-US" w:eastAsia="zh-CN" w:bidi="ar-SA"/>
        </w:rPr>
        <w:t xml:space="preserve"> </w:t>
      </w:r>
      <w:r>
        <w:rPr>
          <w:rFonts w:hint="eastAsia" w:ascii="宋体" w:hAnsi="宋体" w:eastAsia="宋体" w:cs="宋体"/>
          <w:b/>
          <w:color w:val="auto"/>
          <w:sz w:val="24"/>
          <w:szCs w:val="24"/>
          <w:highlight w:val="none"/>
          <w:lang w:bidi="ar-SA"/>
        </w:rPr>
        <w:t>投标文件的密封和标记</w:t>
      </w:r>
    </w:p>
    <w:p w14:paraId="72629246">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18.1递交的电子投标文件（不含备用光盘）必须进行加密。按照交易平台关于</w:t>
      </w:r>
      <w:r>
        <w:rPr>
          <w:rFonts w:hint="eastAsia" w:ascii="宋体" w:hAnsi="宋体" w:eastAsia="宋体" w:cs="宋体"/>
          <w:color w:val="auto"/>
          <w:sz w:val="24"/>
          <w:szCs w:val="24"/>
          <w:highlight w:val="none"/>
          <w:lang w:bidi="ar-SA"/>
        </w:rPr>
        <w:t>全流程电子化项目的相关指南进行操作。详见：</w:t>
      </w:r>
      <w:r>
        <w:rPr>
          <w:rFonts w:hint="eastAsia" w:ascii="宋体" w:hAnsi="宋体" w:eastAsia="宋体" w:cs="宋体"/>
          <w:color w:val="auto"/>
          <w:sz w:val="24"/>
          <w:szCs w:val="24"/>
          <w:highlight w:val="none"/>
          <w:u w:val="single"/>
          <w:lang w:bidi="ar-SA"/>
        </w:rPr>
        <w:t xml:space="preserve">           </w:t>
      </w:r>
      <w:r>
        <w:rPr>
          <w:rFonts w:hint="eastAsia" w:ascii="宋体" w:hAnsi="宋体" w:eastAsia="宋体" w:cs="宋体"/>
          <w:color w:val="auto"/>
          <w:sz w:val="24"/>
          <w:szCs w:val="24"/>
          <w:highlight w:val="none"/>
          <w:lang w:bidi="ar-SA"/>
        </w:rPr>
        <w:t xml:space="preserve"> 。</w:t>
      </w:r>
    </w:p>
    <w:p w14:paraId="2E684754">
      <w:pPr>
        <w:keepNext w:val="0"/>
        <w:keepLines w:val="0"/>
        <w:pageBreakBefore w:val="0"/>
        <w:widowControl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bCs/>
          <w:color w:val="auto"/>
          <w:sz w:val="24"/>
          <w:szCs w:val="24"/>
          <w:highlight w:val="none"/>
          <w:lang w:bidi="ar-SA"/>
        </w:rPr>
      </w:pPr>
      <w:r>
        <w:rPr>
          <w:rFonts w:hint="eastAsia" w:ascii="宋体" w:hAnsi="宋体" w:eastAsia="宋体" w:cs="宋体"/>
          <w:bCs/>
          <w:color w:val="auto"/>
          <w:sz w:val="24"/>
          <w:szCs w:val="24"/>
          <w:highlight w:val="none"/>
          <w:lang w:bidi="ar-SA"/>
        </w:rPr>
        <w:t>18.2 未按要求加密的投标文件，</w:t>
      </w:r>
      <w:r>
        <w:rPr>
          <w:rFonts w:hint="eastAsia" w:ascii="宋体" w:hAnsi="宋体" w:eastAsia="宋体" w:cs="宋体"/>
          <w:color w:val="auto"/>
          <w:sz w:val="24"/>
          <w:szCs w:val="24"/>
          <w:highlight w:val="none"/>
          <w:u w:val="single"/>
          <w:lang w:bidi="ar-SA"/>
        </w:rPr>
        <w:t xml:space="preserve">        </w:t>
      </w:r>
      <w:r>
        <w:rPr>
          <w:rFonts w:hint="eastAsia" w:ascii="宋体" w:hAnsi="宋体" w:eastAsia="宋体" w:cs="宋体"/>
          <w:color w:val="auto"/>
          <w:sz w:val="24"/>
          <w:szCs w:val="24"/>
          <w:highlight w:val="none"/>
          <w:lang w:bidi="ar-SA"/>
        </w:rPr>
        <w:t>交易平台</w:t>
      </w:r>
      <w:r>
        <w:rPr>
          <w:rFonts w:hint="eastAsia" w:ascii="宋体" w:hAnsi="宋体" w:eastAsia="宋体" w:cs="宋体"/>
          <w:bCs/>
          <w:color w:val="auto"/>
          <w:sz w:val="24"/>
          <w:szCs w:val="24"/>
          <w:highlight w:val="none"/>
          <w:lang w:bidi="ar-SA"/>
        </w:rPr>
        <w:t>将予以拒收。</w:t>
      </w:r>
    </w:p>
    <w:p w14:paraId="506E227E">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b/>
          <w:bCs/>
          <w:color w:val="auto"/>
          <w:sz w:val="24"/>
          <w:szCs w:val="24"/>
          <w:highlight w:val="none"/>
          <w:lang w:bidi="ar-SA"/>
        </w:rPr>
        <w:t>18</w:t>
      </w:r>
      <w:r>
        <w:rPr>
          <w:rFonts w:hint="eastAsia" w:ascii="宋体" w:hAnsi="宋体" w:eastAsia="宋体" w:cs="宋体"/>
          <w:b/>
          <w:bCs/>
          <w:color w:val="auto"/>
          <w:sz w:val="24"/>
          <w:szCs w:val="24"/>
          <w:highlight w:val="none"/>
          <w:lang w:eastAsia="zh-CN" w:bidi="ar-SA"/>
        </w:rPr>
        <w:t xml:space="preserve"> </w:t>
      </w:r>
      <w:r>
        <w:rPr>
          <w:rFonts w:hint="eastAsia" w:ascii="宋体" w:hAnsi="宋体" w:eastAsia="宋体" w:cs="宋体"/>
          <w:b/>
          <w:bCs/>
          <w:color w:val="auto"/>
          <w:sz w:val="24"/>
          <w:szCs w:val="24"/>
          <w:highlight w:val="none"/>
          <w:lang w:val="en-US" w:eastAsia="zh-CN" w:bidi="ar-SA"/>
        </w:rPr>
        <w:t xml:space="preserve"> </w:t>
      </w:r>
      <w:r>
        <w:rPr>
          <w:rFonts w:hint="eastAsia" w:ascii="宋体" w:hAnsi="宋体" w:eastAsia="宋体" w:cs="宋体"/>
          <w:color w:val="auto"/>
          <w:sz w:val="24"/>
          <w:szCs w:val="24"/>
          <w:highlight w:val="none"/>
          <w:lang w:bidi="ar-SA"/>
        </w:rPr>
        <w:t xml:space="preserve"> </w:t>
      </w:r>
      <w:r>
        <w:rPr>
          <w:rFonts w:hint="eastAsia" w:ascii="宋体" w:hAnsi="宋体" w:eastAsia="宋体" w:cs="宋体"/>
          <w:b/>
          <w:color w:val="auto"/>
          <w:sz w:val="24"/>
          <w:szCs w:val="24"/>
          <w:highlight w:val="none"/>
        </w:rPr>
        <w:t>投标文件</w:t>
      </w:r>
      <w:r>
        <w:rPr>
          <w:rFonts w:hint="eastAsia" w:ascii="宋体" w:hAnsi="宋体" w:eastAsia="宋体" w:cs="宋体"/>
          <w:b/>
          <w:color w:val="auto"/>
          <w:sz w:val="24"/>
          <w:szCs w:val="24"/>
          <w:highlight w:val="none"/>
          <w:u w:val="single"/>
        </w:rPr>
        <w:t>（含定标文件）</w:t>
      </w:r>
      <w:r>
        <w:rPr>
          <w:rFonts w:hint="eastAsia" w:ascii="宋体" w:hAnsi="宋体" w:eastAsia="宋体" w:cs="宋体"/>
          <w:b/>
          <w:color w:val="auto"/>
          <w:sz w:val="24"/>
          <w:szCs w:val="24"/>
          <w:highlight w:val="none"/>
        </w:rPr>
        <w:t>的密封和标记</w:t>
      </w:r>
    </w:p>
    <w:p w14:paraId="11C8317F">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18.1递交的电子投标文件</w:t>
      </w:r>
      <w:r>
        <w:rPr>
          <w:rFonts w:hint="eastAsia" w:ascii="宋体" w:hAnsi="宋体" w:eastAsia="宋体" w:cs="宋体"/>
          <w:bCs/>
          <w:color w:val="auto"/>
          <w:sz w:val="24"/>
          <w:szCs w:val="24"/>
          <w:highlight w:val="none"/>
          <w:u w:val="single"/>
        </w:rPr>
        <w:t>[含电子定标文件（如有），不含备用光盘]</w:t>
      </w:r>
      <w:r>
        <w:rPr>
          <w:rFonts w:hint="eastAsia" w:ascii="宋体" w:hAnsi="宋体" w:eastAsia="宋体" w:cs="宋体"/>
          <w:bCs/>
          <w:color w:val="auto"/>
          <w:sz w:val="24"/>
          <w:szCs w:val="24"/>
          <w:highlight w:val="none"/>
        </w:rPr>
        <w:t>必须进行加密。按照</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bCs/>
          <w:color w:val="auto"/>
          <w:sz w:val="24"/>
          <w:szCs w:val="24"/>
          <w:highlight w:val="none"/>
        </w:rPr>
        <w:t>交易平台关于</w:t>
      </w:r>
      <w:r>
        <w:rPr>
          <w:rFonts w:hint="eastAsia" w:ascii="宋体" w:hAnsi="宋体" w:eastAsia="宋体" w:cs="宋体"/>
          <w:color w:val="auto"/>
          <w:sz w:val="24"/>
          <w:szCs w:val="24"/>
          <w:highlight w:val="none"/>
        </w:rPr>
        <w:t>全流程电子化项目的相关指南进行操作。详见：</w:t>
      </w:r>
      <w:r>
        <w:rPr>
          <w:rFonts w:hint="eastAsia" w:ascii="宋体" w:hAnsi="宋体" w:eastAsia="宋体" w:cs="宋体"/>
          <w:color w:val="auto"/>
          <w:sz w:val="24"/>
          <w:szCs w:val="24"/>
          <w:highlight w:val="none"/>
          <w:u w:val="single"/>
        </w:rPr>
        <w:t>广州交易集团有限公司（广州公共资源交易中心）网站最新指引</w:t>
      </w:r>
      <w:r>
        <w:rPr>
          <w:rFonts w:hint="eastAsia" w:ascii="宋体" w:hAnsi="宋体" w:eastAsia="宋体" w:cs="宋体"/>
          <w:color w:val="auto"/>
          <w:sz w:val="24"/>
          <w:szCs w:val="24"/>
          <w:highlight w:val="none"/>
        </w:rPr>
        <w:t>。</w:t>
      </w:r>
    </w:p>
    <w:p w14:paraId="45C4378B">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w:t>
      </w:r>
      <w:r>
        <w:rPr>
          <w:rFonts w:hint="eastAsia" w:ascii="宋体" w:hAnsi="宋体" w:eastAsia="宋体" w:cs="宋体"/>
          <w:bCs/>
          <w:color w:val="auto"/>
          <w:sz w:val="24"/>
          <w:szCs w:val="24"/>
          <w:highlight w:val="none"/>
        </w:rPr>
        <w:t>未按要求加密的投标文件</w:t>
      </w:r>
      <w:r>
        <w:rPr>
          <w:rFonts w:hint="eastAsia" w:ascii="宋体" w:hAnsi="宋体" w:eastAsia="宋体" w:cs="宋体"/>
          <w:bCs/>
          <w:color w:val="auto"/>
          <w:sz w:val="24"/>
          <w:szCs w:val="24"/>
          <w:highlight w:val="none"/>
          <w:u w:val="single"/>
        </w:rPr>
        <w:t>[含电子定标文件（如有）]</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w:t>
      </w:r>
      <w:r>
        <w:rPr>
          <w:rFonts w:hint="eastAsia" w:ascii="宋体" w:hAnsi="宋体" w:eastAsia="宋体" w:cs="宋体"/>
          <w:bCs/>
          <w:color w:val="auto"/>
          <w:sz w:val="24"/>
          <w:szCs w:val="24"/>
          <w:highlight w:val="none"/>
        </w:rPr>
        <w:t>将予以拒收</w:t>
      </w:r>
      <w:r>
        <w:rPr>
          <w:rFonts w:hint="eastAsia" w:ascii="宋体" w:hAnsi="宋体" w:eastAsia="宋体" w:cs="宋体"/>
          <w:color w:val="auto"/>
          <w:sz w:val="24"/>
          <w:szCs w:val="24"/>
          <w:highlight w:val="none"/>
        </w:rPr>
        <w:t>。</w:t>
      </w:r>
    </w:p>
    <w:p w14:paraId="748C0DF8">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18.3投标人可制作非加密的电子投标文件</w:t>
      </w:r>
      <w:r>
        <w:rPr>
          <w:rFonts w:hint="eastAsia" w:ascii="宋体" w:hAnsi="宋体" w:eastAsia="宋体" w:cs="宋体"/>
          <w:bCs/>
          <w:color w:val="auto"/>
          <w:sz w:val="24"/>
          <w:szCs w:val="24"/>
          <w:highlight w:val="none"/>
          <w:u w:val="single"/>
        </w:rPr>
        <w:t>[含电子定标文件（如有）]</w:t>
      </w:r>
      <w:r>
        <w:rPr>
          <w:rFonts w:hint="eastAsia" w:ascii="宋体" w:hAnsi="宋体" w:eastAsia="宋体" w:cs="宋体"/>
          <w:color w:val="auto"/>
          <w:sz w:val="24"/>
          <w:szCs w:val="24"/>
          <w:highlight w:val="none"/>
          <w:u w:val="single"/>
        </w:rPr>
        <w:t>光盘备用，制作要求详见投标须知前附表第36项。</w:t>
      </w:r>
    </w:p>
    <w:p w14:paraId="3A361716">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条款号：19                          修改类型：修改</w:t>
      </w:r>
    </w:p>
    <w:p w14:paraId="244F9BE2">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原文：19.投标文件的递交和接收</w:t>
      </w:r>
    </w:p>
    <w:p w14:paraId="79B15FB7">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现文：19.</w:t>
      </w:r>
      <w:r>
        <w:rPr>
          <w:rFonts w:hint="eastAsia" w:ascii="宋体" w:hAnsi="宋体" w:eastAsia="宋体" w:cs="宋体"/>
          <w:b/>
          <w:color w:val="auto"/>
          <w:sz w:val="24"/>
          <w:szCs w:val="24"/>
          <w:highlight w:val="none"/>
          <w:u w:val="single"/>
        </w:rPr>
        <w:t>投标登记和</w:t>
      </w:r>
      <w:r>
        <w:rPr>
          <w:rFonts w:hint="eastAsia" w:ascii="宋体" w:hAnsi="宋体" w:eastAsia="宋体" w:cs="宋体"/>
          <w:b/>
          <w:color w:val="auto"/>
          <w:sz w:val="24"/>
          <w:szCs w:val="24"/>
          <w:highlight w:val="none"/>
        </w:rPr>
        <w:t>投标文件的递交和接收</w:t>
      </w:r>
    </w:p>
    <w:p w14:paraId="72186465">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条款号：19.1                        修改类型：修改</w:t>
      </w:r>
    </w:p>
    <w:p w14:paraId="79FFCCBA">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19.1</w:t>
      </w:r>
      <w:r>
        <w:rPr>
          <w:rFonts w:hint="eastAsia" w:ascii="宋体" w:hAnsi="宋体" w:eastAsia="宋体" w:cs="宋体"/>
          <w:bCs/>
          <w:color w:val="auto"/>
          <w:sz w:val="24"/>
          <w:szCs w:val="24"/>
          <w:highlight w:val="none"/>
        </w:rPr>
        <w:t>投标人通过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交易平台递交电子投标文件。</w:t>
      </w:r>
    </w:p>
    <w:p w14:paraId="6E912CE0">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19.1</w:t>
      </w:r>
      <w:r>
        <w:rPr>
          <w:rFonts w:hint="eastAsia" w:ascii="宋体" w:hAnsi="宋体" w:eastAsia="宋体" w:cs="宋体"/>
          <w:bCs/>
          <w:color w:val="auto"/>
          <w:sz w:val="24"/>
          <w:szCs w:val="24"/>
          <w:highlight w:val="none"/>
        </w:rPr>
        <w:t>投标人通过</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交易平台递交电子投标文件</w:t>
      </w:r>
      <w:r>
        <w:rPr>
          <w:rFonts w:hint="eastAsia" w:ascii="宋体" w:hAnsi="宋体" w:eastAsia="宋体" w:cs="宋体"/>
          <w:color w:val="auto"/>
          <w:sz w:val="24"/>
          <w:szCs w:val="24"/>
          <w:highlight w:val="none"/>
          <w:u w:val="single"/>
        </w:rPr>
        <w:t>[含电子定标文件（如有）]</w:t>
      </w:r>
      <w:r>
        <w:rPr>
          <w:rFonts w:hint="eastAsia" w:ascii="宋体" w:hAnsi="宋体" w:eastAsia="宋体" w:cs="宋体"/>
          <w:color w:val="auto"/>
          <w:sz w:val="24"/>
          <w:szCs w:val="24"/>
          <w:highlight w:val="none"/>
        </w:rPr>
        <w:t>。</w:t>
      </w:r>
    </w:p>
    <w:p w14:paraId="290163D5">
      <w:pPr>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条款号：19.2                       修改类型：修改</w:t>
      </w:r>
    </w:p>
    <w:p w14:paraId="3A6DE75A">
      <w:pPr>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19.2</w:t>
      </w:r>
      <w:r>
        <w:rPr>
          <w:rFonts w:hint="eastAsia" w:ascii="宋体" w:hAnsi="宋体" w:eastAsia="宋体" w:cs="宋体"/>
          <w:bCs/>
          <w:color w:val="auto"/>
          <w:sz w:val="24"/>
          <w:szCs w:val="24"/>
          <w:highlight w:val="none"/>
        </w:rPr>
        <w:t>投标人完成电子</w:t>
      </w:r>
      <w:r>
        <w:rPr>
          <w:rFonts w:hint="eastAsia" w:ascii="宋体" w:hAnsi="宋体" w:eastAsia="宋体" w:cs="宋体"/>
          <w:color w:val="auto"/>
          <w:sz w:val="24"/>
          <w:szCs w:val="24"/>
          <w:highlight w:val="none"/>
        </w:rPr>
        <w:t>投标文件</w:t>
      </w:r>
      <w:r>
        <w:rPr>
          <w:rFonts w:hint="eastAsia" w:ascii="宋体" w:hAnsi="宋体" w:eastAsia="宋体" w:cs="宋体"/>
          <w:bCs/>
          <w:color w:val="auto"/>
          <w:sz w:val="24"/>
          <w:szCs w:val="24"/>
          <w:highlight w:val="none"/>
        </w:rPr>
        <w:t>上传后，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交易平台即时向投标人发出递交回执通知。递交时间以递交回执通知载明的传输完成时间为准。</w:t>
      </w:r>
    </w:p>
    <w:p w14:paraId="125425B8">
      <w:pPr>
        <w:keepNext w:val="0"/>
        <w:keepLines w:val="0"/>
        <w:pageBreakBefore w:val="0"/>
        <w:widowControl w:val="0"/>
        <w:pBdr>
          <w:bottom w:val="single" w:color="auto" w:sz="6" w:space="1"/>
        </w:pBdr>
        <w:kinsoku/>
        <w:wordWrap/>
        <w:overflowPunct/>
        <w:topLinePunct w:val="0"/>
        <w:autoSpaceDE/>
        <w:autoSpaceDN/>
        <w:bidi w:val="0"/>
        <w:adjustRightInd w:val="0"/>
        <w:snapToGrid/>
        <w:spacing w:line="360" w:lineRule="auto"/>
        <w:ind w:left="0" w:leftChars="0"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19.2</w:t>
      </w:r>
      <w:r>
        <w:rPr>
          <w:rFonts w:hint="eastAsia" w:ascii="宋体" w:hAnsi="宋体" w:eastAsia="宋体" w:cs="宋体"/>
          <w:bCs/>
          <w:color w:val="auto"/>
          <w:sz w:val="24"/>
          <w:szCs w:val="24"/>
          <w:highlight w:val="none"/>
        </w:rPr>
        <w:t>投标人完成电子</w:t>
      </w: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u w:val="single"/>
        </w:rPr>
        <w:t>[含电子定标文件（如有）]</w:t>
      </w:r>
      <w:r>
        <w:rPr>
          <w:rFonts w:hint="eastAsia" w:ascii="宋体" w:hAnsi="宋体" w:eastAsia="宋体" w:cs="宋体"/>
          <w:bCs/>
          <w:color w:val="auto"/>
          <w:sz w:val="24"/>
          <w:szCs w:val="24"/>
          <w:highlight w:val="none"/>
        </w:rPr>
        <w:t>上传后，</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交易平台即时向投标人发出递交回执通知。递交时间以递交回执通知载明的传输完成时间为准。</w:t>
      </w:r>
    </w:p>
    <w:p w14:paraId="532B2C6C">
      <w:pPr>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条款号：19.3                       修改类型：修改</w:t>
      </w:r>
    </w:p>
    <w:p w14:paraId="20FB55F7">
      <w:pPr>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19.3</w:t>
      </w:r>
      <w:r>
        <w:rPr>
          <w:rFonts w:hint="eastAsia" w:ascii="宋体" w:hAnsi="宋体" w:eastAsia="宋体" w:cs="宋体"/>
          <w:bCs/>
          <w:color w:val="auto"/>
          <w:sz w:val="24"/>
          <w:szCs w:val="24"/>
          <w:highlight w:val="none"/>
        </w:rPr>
        <w:t>逾期送达的电子投标文件，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交易平台将予以拒收。</w:t>
      </w:r>
    </w:p>
    <w:p w14:paraId="0330213C">
      <w:pPr>
        <w:keepNext w:val="0"/>
        <w:keepLines w:val="0"/>
        <w:pageBreakBefore w:val="0"/>
        <w:widowControl w:val="0"/>
        <w:pBdr>
          <w:bottom w:val="single" w:color="auto" w:sz="6" w:space="1"/>
        </w:pBdr>
        <w:kinsoku/>
        <w:wordWrap/>
        <w:overflowPunct/>
        <w:topLinePunct w:val="0"/>
        <w:autoSpaceDE/>
        <w:autoSpaceDN/>
        <w:bidi w:val="0"/>
        <w:adjustRightInd w:val="0"/>
        <w:snapToGrid/>
        <w:spacing w:line="360" w:lineRule="auto"/>
        <w:ind w:left="0" w:leftChars="0"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19.3</w:t>
      </w:r>
      <w:r>
        <w:rPr>
          <w:rFonts w:hint="eastAsia" w:ascii="宋体" w:hAnsi="宋体" w:eastAsia="宋体" w:cs="宋体"/>
          <w:bCs/>
          <w:color w:val="auto"/>
          <w:sz w:val="24"/>
          <w:szCs w:val="24"/>
          <w:highlight w:val="none"/>
        </w:rPr>
        <w:t>逾期送达的电子投标文件</w:t>
      </w:r>
      <w:r>
        <w:rPr>
          <w:rFonts w:hint="eastAsia" w:ascii="宋体" w:hAnsi="宋体" w:eastAsia="宋体" w:cs="宋体"/>
          <w:color w:val="auto"/>
          <w:sz w:val="24"/>
          <w:szCs w:val="24"/>
          <w:highlight w:val="none"/>
          <w:u w:val="single"/>
        </w:rPr>
        <w:t>[含电子定标文件（如有）]</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交易平台将予以拒收。</w:t>
      </w:r>
    </w:p>
    <w:p w14:paraId="50E196F1">
      <w:pPr>
        <w:keepNext w:val="0"/>
        <w:keepLines w:val="0"/>
        <w:pageBreakBefore w:val="0"/>
        <w:widowControl w:val="0"/>
        <w:kinsoku/>
        <w:wordWrap/>
        <w:overflowPunct/>
        <w:topLinePunct w:val="0"/>
        <w:autoSpaceDE/>
        <w:autoSpaceDN/>
        <w:bidi w:val="0"/>
        <w:adjustRightInd w:val="0"/>
        <w:snapToGrid/>
        <w:spacing w:line="360" w:lineRule="auto"/>
        <w:ind w:left="0" w:leftChars="0" w:firstLine="482" w:firstLineChars="200"/>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条款号：19.5                                   修改类型：修改</w:t>
      </w:r>
    </w:p>
    <w:p w14:paraId="5E71D36B">
      <w:pPr>
        <w:keepNext w:val="0"/>
        <w:keepLines w:val="0"/>
        <w:pageBreakBefore w:val="0"/>
        <w:widowControl w:val="0"/>
        <w:pBdr>
          <w:top w:val="single" w:color="auto" w:sz="4" w:space="1"/>
        </w:pBdr>
        <w:tabs>
          <w:tab w:val="left" w:pos="4536"/>
        </w:tabs>
        <w:kinsoku/>
        <w:wordWrap/>
        <w:overflowPunct/>
        <w:topLinePunct w:val="0"/>
        <w:autoSpaceDE/>
        <w:autoSpaceDN/>
        <w:bidi w:val="0"/>
        <w:adjustRightInd w:val="0"/>
        <w:snapToGrid/>
        <w:spacing w:line="360" w:lineRule="auto"/>
        <w:ind w:left="0" w:leftChars="0" w:firstLine="48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如技术标和经济标先后分别开启，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交易平台将按招标文件规定的时间分别开启技术标和经济标。</w:t>
      </w:r>
    </w:p>
    <w:p w14:paraId="521F3A36">
      <w:pPr>
        <w:keepNext w:val="0"/>
        <w:keepLines w:val="0"/>
        <w:pageBreakBefore w:val="0"/>
        <w:widowControl w:val="0"/>
        <w:pBdr>
          <w:top w:val="single" w:color="auto" w:sz="4" w:space="1"/>
        </w:pBdr>
        <w:tabs>
          <w:tab w:val="left" w:pos="4536"/>
        </w:tabs>
        <w:kinsoku/>
        <w:wordWrap/>
        <w:overflowPunct/>
        <w:topLinePunct w:val="0"/>
        <w:autoSpaceDE/>
        <w:autoSpaceDN/>
        <w:bidi w:val="0"/>
        <w:adjustRightInd w:val="0"/>
        <w:snapToGrid/>
        <w:spacing w:line="360" w:lineRule="auto"/>
        <w:ind w:left="0" w:leftChars="0" w:firstLine="482"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u w:val="single"/>
        </w:rPr>
        <w:t>广州交易集团有限公司（广州公共资源交易中心）交易平台将按招标文件规定的时间同时开启技术标投标文件（含资格审查文件）、经济标投标文件和定标文件（如有）</w:t>
      </w:r>
      <w:r>
        <w:rPr>
          <w:rFonts w:hint="eastAsia" w:ascii="宋体" w:hAnsi="宋体" w:eastAsia="宋体" w:cs="宋体"/>
          <w:color w:val="auto"/>
          <w:sz w:val="24"/>
          <w:szCs w:val="24"/>
          <w:highlight w:val="none"/>
        </w:rPr>
        <w:t>。</w:t>
      </w:r>
    </w:p>
    <w:p w14:paraId="6B729410">
      <w:pPr>
        <w:keepNext w:val="0"/>
        <w:keepLines w:val="0"/>
        <w:pageBreakBefore w:val="0"/>
        <w:widowControl w:val="0"/>
        <w:pBdr>
          <w:top w:val="single" w:color="auto" w:sz="4" w:space="1"/>
        </w:pBdr>
        <w:tabs>
          <w:tab w:val="left" w:pos="4536"/>
        </w:tabs>
        <w:kinsoku/>
        <w:wordWrap/>
        <w:overflowPunct/>
        <w:topLinePunct w:val="0"/>
        <w:autoSpaceDE/>
        <w:autoSpaceDN/>
        <w:bidi w:val="0"/>
        <w:snapToGrid/>
        <w:spacing w:line="360" w:lineRule="auto"/>
        <w:ind w:left="0" w:leftChars="0" w:firstLine="482" w:firstLineChars="200"/>
        <w:rPr>
          <w:rFonts w:hint="eastAsia" w:ascii="宋体" w:hAnsi="宋体" w:eastAsia="宋体" w:cs="宋体"/>
          <w:b/>
          <w:bCs w:val="0"/>
          <w:color w:val="auto"/>
          <w:sz w:val="24"/>
          <w:szCs w:val="24"/>
          <w:highlight w:val="none"/>
          <w:u w:val="none"/>
          <w:lang w:bidi="ar-SA"/>
        </w:rPr>
      </w:pPr>
      <w:r>
        <w:rPr>
          <w:rFonts w:hint="eastAsia" w:ascii="宋体" w:hAnsi="宋体" w:eastAsia="宋体" w:cs="宋体"/>
          <w:b/>
          <w:bCs w:val="0"/>
          <w:color w:val="auto"/>
          <w:sz w:val="24"/>
          <w:szCs w:val="24"/>
          <w:highlight w:val="none"/>
          <w:u w:val="none"/>
          <w:lang w:bidi="ar-SA"/>
        </w:rPr>
        <w:t>条款号：20.3                       修改类型：修改</w:t>
      </w:r>
    </w:p>
    <w:p w14:paraId="59FF5AB7">
      <w:pPr>
        <w:keepNext w:val="0"/>
        <w:keepLines w:val="0"/>
        <w:pageBreakBefore w:val="0"/>
        <w:widowControl w:val="0"/>
        <w:pBdr>
          <w:top w:val="single" w:color="auto" w:sz="4" w:space="1"/>
        </w:pBdr>
        <w:tabs>
          <w:tab w:val="left" w:pos="4536"/>
        </w:tabs>
        <w:kinsoku/>
        <w:wordWrap/>
        <w:overflowPunct/>
        <w:topLinePunct w:val="0"/>
        <w:autoSpaceDE/>
        <w:autoSpaceDN/>
        <w:bidi w:val="0"/>
        <w:snapToGrid/>
        <w:spacing w:line="360" w:lineRule="auto"/>
        <w:ind w:left="0" w:leftChars="0" w:firstLine="480" w:firstLineChars="200"/>
        <w:rPr>
          <w:rFonts w:hint="eastAsia" w:ascii="宋体" w:hAnsi="宋体" w:eastAsia="宋体" w:cs="宋体"/>
          <w:b w:val="0"/>
          <w:bCs/>
          <w:color w:val="auto"/>
          <w:sz w:val="24"/>
          <w:szCs w:val="24"/>
          <w:highlight w:val="none"/>
          <w:u w:val="none"/>
          <w:lang w:bidi="ar-SA"/>
        </w:rPr>
      </w:pPr>
      <w:r>
        <w:rPr>
          <w:rFonts w:hint="eastAsia" w:ascii="宋体" w:hAnsi="宋体" w:eastAsia="宋体" w:cs="宋体"/>
          <w:b w:val="0"/>
          <w:bCs/>
          <w:color w:val="auto"/>
          <w:sz w:val="24"/>
          <w:szCs w:val="24"/>
          <w:highlight w:val="none"/>
          <w:u w:val="none"/>
          <w:lang w:bidi="ar-SA"/>
        </w:rPr>
        <w:t>原文：20.3 到投标截止时间止，招标人收到的投标文件少于3家的，招标人将重新组织招标（当N个标段同时招标且不允许兼中时，若有效投标人不足N+2家，则重新组织招标）。</w:t>
      </w:r>
    </w:p>
    <w:p w14:paraId="006A1DC0">
      <w:pPr>
        <w:keepNext w:val="0"/>
        <w:keepLines w:val="0"/>
        <w:pageBreakBefore w:val="0"/>
        <w:widowControl w:val="0"/>
        <w:pBdr>
          <w:top w:val="none" w:color="auto" w:sz="0" w:space="1"/>
          <w:left w:val="none" w:color="auto" w:sz="0" w:space="0"/>
          <w:bottom w:val="none" w:color="auto" w:sz="0" w:space="0"/>
          <w:right w:val="none" w:color="auto" w:sz="0" w:space="0"/>
          <w:between w:val="none" w:color="auto" w:sz="0" w:space="0"/>
        </w:pBdr>
        <w:tabs>
          <w:tab w:val="left" w:pos="4536"/>
        </w:tabs>
        <w:kinsoku/>
        <w:wordWrap/>
        <w:overflowPunct/>
        <w:topLinePunct w:val="0"/>
        <w:autoSpaceDE/>
        <w:autoSpaceDN/>
        <w:bidi w:val="0"/>
        <w:snapToGrid/>
        <w:spacing w:line="360" w:lineRule="auto"/>
        <w:ind w:left="0" w:leftChars="0" w:firstLine="480" w:firstLineChars="200"/>
        <w:rPr>
          <w:rFonts w:hint="eastAsia" w:ascii="宋体" w:hAnsi="宋体" w:eastAsia="宋体" w:cs="宋体"/>
          <w:b/>
          <w:color w:val="auto"/>
          <w:sz w:val="24"/>
          <w:szCs w:val="24"/>
          <w:highlight w:val="none"/>
          <w:lang w:bidi="ar-SA"/>
        </w:rPr>
      </w:pPr>
      <w:r>
        <w:rPr>
          <w:rFonts w:hint="eastAsia" w:ascii="宋体" w:hAnsi="宋体" w:eastAsia="宋体" w:cs="宋体"/>
          <w:b w:val="0"/>
          <w:bCs/>
          <w:color w:val="auto"/>
          <w:sz w:val="24"/>
          <w:szCs w:val="24"/>
          <w:highlight w:val="none"/>
          <w:u w:val="none"/>
          <w:lang w:bidi="ar-SA"/>
        </w:rPr>
        <w:t>现文：20.3 到投标截止时间止，招标人收到的</w:t>
      </w:r>
      <w:r>
        <w:rPr>
          <w:rFonts w:hint="eastAsia" w:ascii="宋体" w:hAnsi="宋体" w:cs="宋体"/>
          <w:b w:val="0"/>
          <w:bCs/>
          <w:color w:val="auto"/>
          <w:sz w:val="24"/>
          <w:szCs w:val="24"/>
          <w:highlight w:val="none"/>
          <w:u w:val="single"/>
          <w:lang w:val="en-US" w:eastAsia="zh-CN" w:bidi="ar-SA"/>
        </w:rPr>
        <w:t>某一标段的</w:t>
      </w:r>
      <w:r>
        <w:rPr>
          <w:rFonts w:hint="eastAsia" w:ascii="宋体" w:hAnsi="宋体" w:eastAsia="宋体" w:cs="宋体"/>
          <w:b w:val="0"/>
          <w:bCs/>
          <w:color w:val="auto"/>
          <w:sz w:val="24"/>
          <w:szCs w:val="24"/>
          <w:highlight w:val="none"/>
          <w:u w:val="none"/>
          <w:lang w:bidi="ar-SA"/>
        </w:rPr>
        <w:t>投标文件少于</w:t>
      </w:r>
      <w:r>
        <w:rPr>
          <w:rFonts w:hint="default" w:ascii="宋体" w:hAnsi="宋体" w:cs="宋体"/>
          <w:b w:val="0"/>
          <w:bCs/>
          <w:color w:val="auto"/>
          <w:sz w:val="24"/>
          <w:szCs w:val="24"/>
          <w:highlight w:val="none"/>
          <w:u w:val="single"/>
          <w:lang w:val="en-US" w:eastAsia="zh-CN" w:bidi="ar-SA"/>
        </w:rPr>
        <w:t>7</w:t>
      </w:r>
      <w:r>
        <w:rPr>
          <w:rFonts w:hint="eastAsia" w:ascii="宋体" w:hAnsi="宋体" w:eastAsia="宋体" w:cs="宋体"/>
          <w:b w:val="0"/>
          <w:bCs/>
          <w:color w:val="auto"/>
          <w:sz w:val="24"/>
          <w:szCs w:val="24"/>
          <w:highlight w:val="none"/>
          <w:u w:val="none"/>
          <w:lang w:bidi="ar-SA"/>
        </w:rPr>
        <w:t>家的，招标人将重新组织</w:t>
      </w:r>
      <w:r>
        <w:rPr>
          <w:rFonts w:hint="eastAsia" w:ascii="宋体" w:hAnsi="宋体" w:eastAsia="宋体" w:cs="宋体"/>
          <w:b w:val="0"/>
          <w:bCs/>
          <w:color w:val="auto"/>
          <w:sz w:val="24"/>
          <w:szCs w:val="24"/>
          <w:highlight w:val="none"/>
          <w:u w:val="single"/>
          <w:lang w:bidi="ar-SA"/>
        </w:rPr>
        <w:t>该标段</w:t>
      </w:r>
      <w:r>
        <w:rPr>
          <w:rFonts w:hint="eastAsia" w:ascii="宋体" w:hAnsi="宋体" w:eastAsia="宋体" w:cs="宋体"/>
          <w:b w:val="0"/>
          <w:bCs/>
          <w:color w:val="auto"/>
          <w:sz w:val="24"/>
          <w:szCs w:val="24"/>
          <w:highlight w:val="none"/>
          <w:u w:val="none"/>
          <w:lang w:bidi="ar-SA"/>
        </w:rPr>
        <w:t>招标。</w:t>
      </w:r>
      <w:r>
        <w:rPr>
          <w:rFonts w:hint="eastAsia" w:ascii="宋体" w:hAnsi="宋体" w:eastAsia="宋体" w:cs="宋体"/>
          <w:b/>
          <w:color w:val="auto"/>
          <w:sz w:val="24"/>
          <w:szCs w:val="24"/>
          <w:highlight w:val="none"/>
          <w:lang w:bidi="ar-SA"/>
        </w:rPr>
        <w:t xml:space="preserve"> </w:t>
      </w:r>
    </w:p>
    <w:p w14:paraId="6CE78F74">
      <w:pPr>
        <w:keepNext w:val="0"/>
        <w:keepLines w:val="0"/>
        <w:pageBreakBefore w:val="0"/>
        <w:widowControl w:val="0"/>
        <w:pBdr>
          <w:top w:val="single" w:color="auto" w:sz="4" w:space="1"/>
          <w:left w:val="none" w:color="auto" w:sz="0" w:space="0"/>
          <w:bottom w:val="none" w:color="auto" w:sz="0" w:space="0"/>
          <w:right w:val="none" w:color="auto" w:sz="0" w:space="0"/>
          <w:between w:val="none" w:color="auto" w:sz="0" w:space="0"/>
        </w:pBdr>
        <w:tabs>
          <w:tab w:val="left" w:pos="4536"/>
        </w:tabs>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条款号：21.1</w:t>
      </w:r>
      <w:r>
        <w:rPr>
          <w:rFonts w:hint="eastAsia" w:ascii="宋体" w:hAnsi="宋体" w:eastAsia="宋体" w:cs="宋体"/>
          <w:b/>
          <w:color w:val="auto"/>
          <w:sz w:val="24"/>
          <w:szCs w:val="24"/>
          <w:highlight w:val="none"/>
          <w:lang w:bidi="ar-SA"/>
        </w:rPr>
        <w:tab/>
      </w:r>
      <w:r>
        <w:rPr>
          <w:rFonts w:hint="eastAsia" w:ascii="宋体" w:hAnsi="宋体" w:eastAsia="宋体" w:cs="宋体"/>
          <w:b/>
          <w:color w:val="auto"/>
          <w:sz w:val="24"/>
          <w:szCs w:val="24"/>
          <w:highlight w:val="none"/>
          <w:lang w:bidi="ar-SA"/>
        </w:rPr>
        <w:t>修改类型：修改</w:t>
      </w:r>
    </w:p>
    <w:p w14:paraId="5369A64F">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21.1 本须知前附表第17项规定的投标截止时间</w:t>
      </w:r>
      <w:r>
        <w:rPr>
          <w:rFonts w:hint="eastAsia" w:ascii="宋体" w:hAnsi="宋体" w:eastAsia="宋体" w:cs="宋体"/>
          <w:bCs/>
          <w:color w:val="auto"/>
          <w:sz w:val="24"/>
          <w:szCs w:val="24"/>
          <w:highlight w:val="none"/>
          <w:lang w:bidi="ar-SA"/>
        </w:rPr>
        <w:t>后送达的电子投标文件，</w:t>
      </w:r>
      <w:r>
        <w:rPr>
          <w:rFonts w:hint="eastAsia" w:ascii="宋体" w:hAnsi="宋体" w:eastAsia="宋体" w:cs="宋体"/>
          <w:color w:val="auto"/>
          <w:sz w:val="24"/>
          <w:szCs w:val="24"/>
          <w:highlight w:val="none"/>
          <w:u w:val="single"/>
          <w:lang w:bidi="ar-SA"/>
        </w:rPr>
        <w:t xml:space="preserve">   </w:t>
      </w:r>
      <w:r>
        <w:rPr>
          <w:rFonts w:hint="eastAsia" w:ascii="宋体" w:hAnsi="宋体" w:eastAsia="宋体" w:cs="宋体"/>
          <w:color w:val="auto"/>
          <w:sz w:val="24"/>
          <w:szCs w:val="24"/>
          <w:highlight w:val="none"/>
          <w:lang w:bidi="ar-SA"/>
        </w:rPr>
        <w:t>交易平台将予以拒收。</w:t>
      </w:r>
    </w:p>
    <w:p w14:paraId="6EBC3EB5">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21.1 本须知前附表第17项规定的投标截止时间后送达的电子投标文件</w:t>
      </w:r>
      <w:r>
        <w:rPr>
          <w:rFonts w:hint="eastAsia" w:ascii="宋体" w:hAnsi="宋体" w:eastAsia="宋体" w:cs="宋体"/>
          <w:color w:val="auto"/>
          <w:sz w:val="24"/>
          <w:szCs w:val="24"/>
          <w:highlight w:val="none"/>
          <w:u w:val="single"/>
        </w:rPr>
        <w:t>[含电子定标文件]</w:t>
      </w:r>
      <w:r>
        <w:rPr>
          <w:rFonts w:hint="eastAsia" w:ascii="宋体" w:hAnsi="宋体" w:eastAsia="宋体" w:cs="宋体"/>
          <w:color w:val="auto"/>
          <w:sz w:val="24"/>
          <w:szCs w:val="24"/>
          <w:highlight w:val="none"/>
          <w:lang w:bidi="ar-SA"/>
        </w:rPr>
        <w:t>，</w:t>
      </w:r>
      <w:r>
        <w:rPr>
          <w:rFonts w:hint="eastAsia" w:ascii="宋体" w:hAnsi="宋体" w:eastAsia="宋体" w:cs="宋体"/>
          <w:color w:val="auto"/>
          <w:sz w:val="24"/>
          <w:szCs w:val="24"/>
          <w:highlight w:val="none"/>
          <w:u w:val="single"/>
          <w:lang w:bidi="ar-SA"/>
        </w:rPr>
        <w:t>广州交易集团有限公司（广州公共资源交易中心）</w:t>
      </w:r>
      <w:r>
        <w:rPr>
          <w:rFonts w:hint="eastAsia" w:ascii="宋体" w:hAnsi="宋体" w:eastAsia="宋体" w:cs="宋体"/>
          <w:color w:val="auto"/>
          <w:sz w:val="24"/>
          <w:szCs w:val="24"/>
          <w:highlight w:val="none"/>
          <w:lang w:bidi="ar-SA"/>
        </w:rPr>
        <w:t>交易平台将予以拒收。</w:t>
      </w:r>
    </w:p>
    <w:p w14:paraId="6F3A5B9C">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条款号：24.1  24.2                     修改类型：修改</w:t>
      </w:r>
    </w:p>
    <w:p w14:paraId="170C5334">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24.1 开标后，直至中标公示为止，凡属于对投标文件的审查、澄清、评价和比较有关的资料以及中标候选人的推荐情况，与评标有关的其他任何情况均严格保密。</w:t>
      </w:r>
    </w:p>
    <w:p w14:paraId="4CC0A1CA">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在投标文件的评审和比较、中标候选人推荐以及授予合同的过程中，投标人向招标人和评标委员会施加不公正影响的任何行为，都将会导致其投标被拒绝</w:t>
      </w:r>
    </w:p>
    <w:p w14:paraId="5E09AED3">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24.1开标后，直至合格的中标候选人公示为止，凡属于对投标文件的审查、澄清、评价和比较有关的资料以及合格的中标候选人的推荐</w:t>
      </w:r>
      <w:r>
        <w:rPr>
          <w:rFonts w:hint="eastAsia" w:ascii="宋体" w:hAnsi="宋体" w:eastAsia="宋体" w:cs="宋体"/>
          <w:color w:val="auto"/>
          <w:sz w:val="24"/>
          <w:szCs w:val="24"/>
          <w:highlight w:val="none"/>
          <w:u w:val="single"/>
        </w:rPr>
        <w:t>【不排序，按统一社会信用代码后4位（除校验码外）大小排位，如统一社会信用代码后4位出现字母情况的，字母以“0”进行代替大小排位；如出现后4位（除校验码外）大小一致的，则随机排位】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color w:val="auto"/>
          <w:sz w:val="24"/>
          <w:szCs w:val="24"/>
          <w:highlight w:val="none"/>
        </w:rPr>
        <w:t>情况，与评标有关的其他任何情况均严格保密。</w:t>
      </w:r>
    </w:p>
    <w:p w14:paraId="7257A153">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24.2在投标文件的评审和比较、合格的中标候选人推荐</w:t>
      </w:r>
      <w:r>
        <w:rPr>
          <w:rFonts w:hint="eastAsia" w:ascii="宋体" w:hAnsi="宋体" w:eastAsia="宋体" w:cs="宋体"/>
          <w:color w:val="auto"/>
          <w:sz w:val="24"/>
          <w:szCs w:val="24"/>
          <w:highlight w:val="none"/>
          <w:u w:val="single"/>
        </w:rPr>
        <w:t>【不排序，按统一社会信用代码后4位（除校验码外）大小排位，如统一社会信用代码后4位出现字母情况的，字母以“0”进行代替大小排位；如出现后4位（除校验码外）大小一致的，则随机排位】、定标</w:t>
      </w:r>
      <w:r>
        <w:rPr>
          <w:rFonts w:hint="eastAsia" w:ascii="宋体" w:hAnsi="宋体" w:eastAsia="宋体" w:cs="宋体"/>
          <w:color w:val="auto"/>
          <w:sz w:val="24"/>
          <w:szCs w:val="24"/>
          <w:highlight w:val="none"/>
        </w:rPr>
        <w:t>以及授予合同的过程中，投标人向招标人、评标委员会</w:t>
      </w:r>
      <w:r>
        <w:rPr>
          <w:rFonts w:hint="eastAsia" w:ascii="宋体" w:hAnsi="宋体" w:eastAsia="宋体" w:cs="宋体"/>
          <w:color w:val="auto"/>
          <w:sz w:val="24"/>
          <w:szCs w:val="24"/>
          <w:highlight w:val="none"/>
          <w:u w:val="single"/>
        </w:rPr>
        <w:t>和定标委员会</w:t>
      </w:r>
      <w:r>
        <w:rPr>
          <w:rFonts w:hint="eastAsia" w:ascii="宋体" w:hAnsi="宋体" w:eastAsia="宋体" w:cs="宋体"/>
          <w:color w:val="auto"/>
          <w:sz w:val="24"/>
          <w:szCs w:val="24"/>
          <w:highlight w:val="none"/>
        </w:rPr>
        <w:t>施加不公正影响的任何行为，都将会导致其投标被拒绝。</w:t>
      </w:r>
    </w:p>
    <w:p w14:paraId="5DEF580B">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条款号：27.1                        修改类型：修改</w:t>
      </w:r>
    </w:p>
    <w:p w14:paraId="332B4950">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bCs/>
          <w:color w:val="auto"/>
          <w:sz w:val="24"/>
          <w:szCs w:val="24"/>
          <w:highlight w:val="none"/>
        </w:rPr>
        <w:t>27.1</w:t>
      </w:r>
      <w:r>
        <w:rPr>
          <w:rFonts w:hint="eastAsia" w:ascii="宋体" w:hAnsi="宋体" w:eastAsia="宋体" w:cs="宋体"/>
          <w:color w:val="auto"/>
          <w:sz w:val="24"/>
          <w:szCs w:val="24"/>
          <w:highlight w:val="none"/>
        </w:rPr>
        <w:t>招标人将在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交易平台、广东省招标投标监管网和中国招标投标公共服务平台公示中标候选人，公示期为三天。</w:t>
      </w:r>
      <w:r>
        <w:rPr>
          <w:rFonts w:hint="eastAsia" w:ascii="宋体" w:hAnsi="宋体" w:eastAsia="宋体" w:cs="宋体"/>
          <w:b/>
          <w:bCs/>
          <w:color w:val="auto"/>
          <w:sz w:val="24"/>
          <w:szCs w:val="24"/>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11702329">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27.1招标人将在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交易平台、广东省招标投标监管网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中国招标投标公共服务平台</w:t>
      </w:r>
      <w:r>
        <w:rPr>
          <w:rFonts w:hint="eastAsia" w:ascii="宋体" w:hAnsi="宋体" w:cs="宋体"/>
          <w:color w:val="auto"/>
          <w:sz w:val="24"/>
          <w:szCs w:val="24"/>
          <w:highlight w:val="none"/>
          <w:u w:val="single"/>
          <w:lang w:eastAsia="zh-CN"/>
        </w:rPr>
        <w:t>和广州国企阳光采购信息发布平台</w:t>
      </w:r>
      <w:r>
        <w:rPr>
          <w:rFonts w:hint="eastAsia" w:ascii="宋体" w:hAnsi="宋体" w:eastAsia="宋体" w:cs="宋体"/>
          <w:color w:val="auto"/>
          <w:sz w:val="24"/>
          <w:szCs w:val="24"/>
          <w:highlight w:val="none"/>
        </w:rPr>
        <w:t>公示合格中标候选人，公示期为三天。</w:t>
      </w:r>
      <w:r>
        <w:rPr>
          <w:rFonts w:hint="eastAsia" w:ascii="宋体" w:hAnsi="宋体" w:eastAsia="宋体" w:cs="宋体"/>
          <w:b/>
          <w:bCs/>
          <w:color w:val="auto"/>
          <w:sz w:val="24"/>
          <w:szCs w:val="24"/>
          <w:highlight w:val="none"/>
        </w:rPr>
        <w:t>投标人或其他利害关系人对评标结果有异议的，应当在合格中标候选人公示期间提出，可以通过线下或线上的形式提出异议。线上提交的，应通过交易平台进行，招标人也应通过交易平台答复线上提交的异议。作出答复前，应当暂停招标投标活动。</w:t>
      </w:r>
    </w:p>
    <w:p w14:paraId="4AE79761">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rPr>
        <w:t>合格中标候选人公示结束后10个工作日内在广州交易集团有限公司（广州公共资源交易中心）开展定标工作，在定标委员会完成定标工作后，招标人将在广州交易集团有限公司（广州公共资源交易中心）交易平台、广东省招标投标监管网</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中国招标投标公共服务平台</w:t>
      </w:r>
      <w:r>
        <w:rPr>
          <w:rFonts w:hint="eastAsia" w:ascii="宋体" w:hAnsi="宋体" w:cs="宋体"/>
          <w:color w:val="auto"/>
          <w:sz w:val="24"/>
          <w:szCs w:val="24"/>
          <w:highlight w:val="none"/>
          <w:u w:val="single"/>
          <w:lang w:eastAsia="zh-CN"/>
        </w:rPr>
        <w:t>和广州国企阳光采购信息发布平台</w:t>
      </w:r>
      <w:r>
        <w:rPr>
          <w:rFonts w:hint="eastAsia" w:ascii="宋体" w:hAnsi="宋体" w:eastAsia="宋体" w:cs="宋体"/>
          <w:color w:val="auto"/>
          <w:sz w:val="24"/>
          <w:szCs w:val="24"/>
          <w:highlight w:val="none"/>
          <w:u w:val="single"/>
        </w:rPr>
        <w:t>进行中标结果公示。</w:t>
      </w:r>
      <w:r>
        <w:rPr>
          <w:rFonts w:hint="eastAsia" w:ascii="宋体" w:hAnsi="宋体" w:eastAsia="宋体" w:cs="宋体"/>
          <w:b/>
          <w:color w:val="auto"/>
          <w:sz w:val="24"/>
          <w:szCs w:val="24"/>
          <w:highlight w:val="none"/>
          <w:u w:val="single"/>
        </w:rPr>
        <w:t>因投诉生效导致中标人不符合中标资格的，或定标后出现中标人不符合法定情形的，招标人可从其他合格中标候选人中采用原定标办法，由原定标委员会确定中标人，也可以重新组织招标</w:t>
      </w:r>
      <w:r>
        <w:rPr>
          <w:rFonts w:hint="eastAsia" w:ascii="宋体" w:hAnsi="宋体" w:eastAsia="宋体" w:cs="宋体"/>
          <w:b/>
          <w:color w:val="auto"/>
          <w:sz w:val="24"/>
          <w:szCs w:val="24"/>
          <w:highlight w:val="none"/>
          <w:u w:val="single"/>
          <w:lang w:eastAsia="zh-CN"/>
        </w:rPr>
        <w:t>。</w:t>
      </w:r>
    </w:p>
    <w:p w14:paraId="547A9B6D">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条款号：27.4                        修改类型：修改</w:t>
      </w:r>
    </w:p>
    <w:p w14:paraId="56FB760D">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27.4在产生中标候选人后，招标人将中标候选人的投标文件商务部分文件的所有内容（包括人员、业绩、奖项等资料）在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交易平台和广东省招标投标监管网公开。</w:t>
      </w:r>
    </w:p>
    <w:p w14:paraId="1A1037F0">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27.4在产生合格中标候选人后，招标人将合格中标候选人的投标文件商务部分文件的所有内容（包括人员、业绩、奖项等资料）在</w:t>
      </w:r>
      <w:r>
        <w:rPr>
          <w:rFonts w:hint="eastAsia" w:ascii="宋体" w:hAnsi="宋体" w:eastAsia="宋体" w:cs="宋体"/>
          <w:color w:val="auto"/>
          <w:sz w:val="24"/>
          <w:szCs w:val="24"/>
          <w:highlight w:val="none"/>
          <w:u w:val="single"/>
        </w:rPr>
        <w:t>广州交易集团有限公司（广州公共资源交易中心）</w:t>
      </w:r>
      <w:r>
        <w:rPr>
          <w:rFonts w:hint="eastAsia" w:ascii="宋体" w:hAnsi="宋体" w:eastAsia="宋体" w:cs="宋体"/>
          <w:color w:val="auto"/>
          <w:sz w:val="24"/>
          <w:szCs w:val="24"/>
          <w:highlight w:val="none"/>
        </w:rPr>
        <w:t>交易平台和广东省招标投标监管网公开。</w:t>
      </w:r>
    </w:p>
    <w:p w14:paraId="3A9D7B7D">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w:t>
      </w:r>
      <w:r>
        <w:rPr>
          <w:rFonts w:hint="eastAsia" w:ascii="宋体" w:hAnsi="宋体" w:eastAsia="宋体" w:cs="宋体"/>
          <w:b/>
          <w:color w:val="auto"/>
          <w:sz w:val="24"/>
          <w:szCs w:val="24"/>
          <w:highlight w:val="none"/>
          <w:lang w:val="en-US" w:eastAsia="zh-CN"/>
        </w:rPr>
        <w:t>8.2</w:t>
      </w:r>
      <w:r>
        <w:rPr>
          <w:rFonts w:hint="eastAsia" w:ascii="宋体" w:hAnsi="宋体" w:eastAsia="宋体" w:cs="宋体"/>
          <w:b/>
          <w:color w:val="auto"/>
          <w:sz w:val="24"/>
          <w:szCs w:val="24"/>
          <w:highlight w:val="none"/>
        </w:rPr>
        <w:t xml:space="preserve">                        修改类型：修改</w:t>
      </w:r>
    </w:p>
    <w:p w14:paraId="6822C0E8">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01F81F01">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8.2中标通知书发出之日起30日后，中标人未按上款的规定与招标人订立合同，</w:t>
      </w:r>
      <w:r>
        <w:rPr>
          <w:rFonts w:hint="eastAsia" w:ascii="宋体" w:hAnsi="宋体" w:eastAsia="宋体" w:cs="宋体"/>
          <w:color w:val="auto"/>
          <w:sz w:val="24"/>
          <w:szCs w:val="24"/>
          <w:highlight w:val="none"/>
          <w:u w:val="single"/>
          <w:lang w:val="en-US" w:eastAsia="zh-CN"/>
        </w:rPr>
        <w:t>招标人将解除中标通知书，且依法承担相应法律责任</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原中标人给招标人造成的损失的，还应当对超过部分予以赔偿。</w:t>
      </w:r>
      <w:r>
        <w:rPr>
          <w:rFonts w:hint="eastAsia" w:ascii="宋体" w:hAnsi="宋体" w:eastAsia="宋体" w:cs="宋体"/>
          <w:color w:val="auto"/>
          <w:sz w:val="24"/>
          <w:szCs w:val="24"/>
          <w:highlight w:val="none"/>
          <w:lang w:val="en-US" w:eastAsia="zh-CN"/>
        </w:rPr>
        <w:t>原中标人有异议的，可以向人民法院起诉。</w:t>
      </w:r>
    </w:p>
    <w:p w14:paraId="58430F1E">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条款号：29.1                        修改类型：修改</w:t>
      </w:r>
    </w:p>
    <w:p w14:paraId="5C4F5F41">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29.1在收到中标通知书后的</w:t>
      </w:r>
      <w:r>
        <w:rPr>
          <w:rFonts w:hint="eastAsia" w:ascii="宋体" w:hAnsi="宋体" w:eastAsia="宋体" w:cs="宋体"/>
          <w:b/>
          <w:color w:val="auto"/>
          <w:sz w:val="24"/>
          <w:szCs w:val="24"/>
          <w:highlight w:val="none"/>
        </w:rPr>
        <w:t>15日</w:t>
      </w:r>
      <w:r>
        <w:rPr>
          <w:rFonts w:hint="eastAsia" w:ascii="宋体" w:hAnsi="宋体" w:eastAsia="宋体" w:cs="宋体"/>
          <w:color w:val="auto"/>
          <w:sz w:val="24"/>
          <w:szCs w:val="24"/>
          <w:highlight w:val="none"/>
        </w:rPr>
        <w:t>内，中标人应按本须知前附表第20项的规定向招标人提交履约担保。</w:t>
      </w:r>
    </w:p>
    <w:p w14:paraId="3E0FC77D">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29.1</w:t>
      </w:r>
      <w:r>
        <w:rPr>
          <w:rFonts w:hint="eastAsia" w:ascii="宋体" w:hAnsi="宋体" w:eastAsia="宋体" w:cs="宋体"/>
          <w:color w:val="auto"/>
          <w:sz w:val="24"/>
          <w:szCs w:val="24"/>
          <w:highlight w:val="none"/>
          <w:u w:val="single"/>
        </w:rPr>
        <w:t>合同正式签订之日后的30日内</w:t>
      </w:r>
      <w:r>
        <w:rPr>
          <w:rFonts w:hint="eastAsia" w:ascii="宋体" w:hAnsi="宋体" w:eastAsia="宋体" w:cs="宋体"/>
          <w:color w:val="auto"/>
          <w:sz w:val="24"/>
          <w:szCs w:val="24"/>
          <w:highlight w:val="none"/>
        </w:rPr>
        <w:t>，中标人应按本须知前附表第</w:t>
      </w:r>
      <w:r>
        <w:rPr>
          <w:rFonts w:hint="eastAsia" w:ascii="宋体" w:hAnsi="宋体" w:eastAsia="宋体" w:cs="宋体"/>
          <w:color w:val="auto"/>
          <w:sz w:val="24"/>
          <w:szCs w:val="24"/>
          <w:highlight w:val="none"/>
          <w:u w:val="single"/>
        </w:rPr>
        <w:t>21</w:t>
      </w:r>
      <w:r>
        <w:rPr>
          <w:rFonts w:hint="eastAsia" w:ascii="宋体" w:hAnsi="宋体" w:eastAsia="宋体" w:cs="宋体"/>
          <w:color w:val="auto"/>
          <w:sz w:val="24"/>
          <w:szCs w:val="24"/>
          <w:highlight w:val="none"/>
        </w:rPr>
        <w:t>项的规定向招标人提交履约担保。</w:t>
      </w:r>
    </w:p>
    <w:p w14:paraId="2DE202A0">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条款号：29.2                        修改类型：修改</w:t>
      </w:r>
    </w:p>
    <w:p w14:paraId="09D916BB">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17CE97BF">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：29.2合同正式签订之日后的</w:t>
      </w:r>
      <w:r>
        <w:rPr>
          <w:rFonts w:hint="eastAsia" w:ascii="宋体" w:hAnsi="宋体" w:eastAsia="宋体" w:cs="宋体"/>
          <w:color w:val="auto"/>
          <w:sz w:val="24"/>
          <w:szCs w:val="24"/>
          <w:highlight w:val="none"/>
          <w:u w:val="single"/>
        </w:rPr>
        <w:t>30日内，</w:t>
      </w:r>
      <w:r>
        <w:rPr>
          <w:rFonts w:hint="eastAsia" w:ascii="宋体" w:hAnsi="宋体" w:eastAsia="宋体" w:cs="宋体"/>
          <w:color w:val="auto"/>
          <w:sz w:val="24"/>
          <w:szCs w:val="24"/>
          <w:highlight w:val="none"/>
        </w:rPr>
        <w:t>中标人未按上款的规定递交履约担保，</w:t>
      </w:r>
      <w:r>
        <w:rPr>
          <w:rFonts w:hint="eastAsia" w:ascii="宋体" w:hAnsi="宋体" w:eastAsia="宋体" w:cs="宋体"/>
          <w:color w:val="auto"/>
          <w:sz w:val="24"/>
          <w:szCs w:val="24"/>
          <w:highlight w:val="none"/>
          <w:u w:val="single"/>
        </w:rPr>
        <w:t>招标人将解除中标通知书，且依法承担相应法律责任。原中标人给招标人造成的损失的，还应当予以赔偿。</w:t>
      </w:r>
      <w:r>
        <w:rPr>
          <w:rFonts w:hint="eastAsia" w:ascii="宋体" w:hAnsi="宋体" w:eastAsia="宋体" w:cs="宋体"/>
          <w:color w:val="auto"/>
          <w:sz w:val="24"/>
          <w:szCs w:val="24"/>
          <w:highlight w:val="none"/>
        </w:rPr>
        <w:t>原中标人有异议的，可以向人民法院起诉。</w:t>
      </w:r>
    </w:p>
    <w:p w14:paraId="26642E8A">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条款号：30.1                        修改类型：修改</w:t>
      </w:r>
    </w:p>
    <w:p w14:paraId="7B47A939">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30.1在合同双方全权代表在合同协议书上签字，并分别加盖双方单位的公章后，合同正式生效。</w:t>
      </w:r>
    </w:p>
    <w:p w14:paraId="1FDE5ECF">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30.1在合同双方全权代表在合同协议书上签字，并分别加盖双方单位的公章</w:t>
      </w:r>
      <w:r>
        <w:rPr>
          <w:rFonts w:hint="eastAsia" w:ascii="宋体" w:hAnsi="宋体" w:eastAsia="宋体" w:cs="宋体"/>
          <w:color w:val="auto"/>
          <w:sz w:val="24"/>
          <w:szCs w:val="24"/>
          <w:highlight w:val="none"/>
          <w:u w:val="single"/>
        </w:rPr>
        <w:t>且承包人提交履约担保后，合同正式生效。</w:t>
      </w:r>
    </w:p>
    <w:p w14:paraId="220DD360">
      <w:pPr>
        <w:keepNext w:val="0"/>
        <w:keepLines w:val="0"/>
        <w:pageBreakBefore w:val="0"/>
        <w:widowControl w:val="0"/>
        <w:kinsoku/>
        <w:wordWrap/>
        <w:overflowPunct/>
        <w:topLinePunct w:val="0"/>
        <w:autoSpaceDE/>
        <w:autoSpaceDN/>
        <w:bidi w:val="0"/>
        <w:snapToGrid/>
        <w:spacing w:line="360" w:lineRule="auto"/>
        <w:ind w:left="0"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条款号：31                          修改类型：修改</w:t>
      </w:r>
    </w:p>
    <w:p w14:paraId="77525F3E">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原文：31.其它费用</w:t>
      </w:r>
    </w:p>
    <w:p w14:paraId="3082EDD0">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31.</w:t>
      </w:r>
      <w:r>
        <w:rPr>
          <w:rFonts w:hint="eastAsia" w:ascii="宋体" w:hAnsi="宋体" w:eastAsia="宋体" w:cs="宋体"/>
          <w:b/>
          <w:bCs/>
          <w:color w:val="auto"/>
          <w:sz w:val="24"/>
          <w:szCs w:val="24"/>
          <w:highlight w:val="none"/>
        </w:rPr>
        <w:t>其它费用</w:t>
      </w:r>
    </w:p>
    <w:p w14:paraId="6CE0A8C4">
      <w:pPr>
        <w:keepNext w:val="0"/>
        <w:keepLines w:val="0"/>
        <w:pageBreakBefore w:val="0"/>
        <w:widowControl w:val="0"/>
        <w:pBdr>
          <w:bottom w:val="single" w:color="auto" w:sz="6" w:space="1"/>
        </w:pBdr>
        <w:kinsoku/>
        <w:wordWrap/>
        <w:overflowPunct/>
        <w:topLinePunct w:val="0"/>
        <w:autoSpaceDE/>
        <w:autoSpaceDN/>
        <w:bidi w:val="0"/>
        <w:snapToGrid/>
        <w:spacing w:line="360" w:lineRule="auto"/>
        <w:ind w:left="0" w:leftChars="0"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中标人应交纳交易服务费，该费用包含在投标价中。</w:t>
      </w:r>
    </w:p>
    <w:p w14:paraId="157B8541">
      <w:pPr>
        <w:spacing w:line="360" w:lineRule="auto"/>
        <w:ind w:firstLine="241" w:firstLineChars="100"/>
        <w:rPr>
          <w:rFonts w:hint="eastAsia" w:ascii="宋体" w:hAnsi="宋体" w:cs="宋体"/>
          <w:b/>
          <w:color w:val="auto"/>
          <w:sz w:val="24"/>
          <w:szCs w:val="24"/>
          <w:highlight w:val="none"/>
        </w:rPr>
      </w:pPr>
      <w:r>
        <w:rPr>
          <w:rFonts w:hint="eastAsia" w:ascii="宋体" w:hAnsi="宋体" w:cs="宋体"/>
          <w:b/>
          <w:color w:val="auto"/>
          <w:sz w:val="24"/>
          <w:szCs w:val="24"/>
          <w:highlight w:val="none"/>
        </w:rPr>
        <w:t>注：以上修改，仅限于本范本中有可供选择条款的情形。</w:t>
      </w:r>
    </w:p>
    <w:p w14:paraId="20736CCD">
      <w:pPr>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（以下无正文）</w:t>
      </w:r>
    </w:p>
    <w:p w14:paraId="1FE77258">
      <w:pPr>
        <w:pStyle w:val="4"/>
        <w:tabs>
          <w:tab w:val="right" w:leader="dot" w:pos="9060"/>
        </w:tabs>
        <w:spacing w:line="360" w:lineRule="auto"/>
        <w:rPr>
          <w:rFonts w:hint="eastAsia" w:ascii="宋体" w:hAnsi="宋体" w:cs="宋体"/>
          <w:color w:val="auto"/>
          <w:sz w:val="28"/>
          <w:szCs w:val="28"/>
          <w:highlight w:val="none"/>
        </w:rPr>
      </w:pPr>
      <w:r>
        <w:rPr>
          <w:rFonts w:hint="eastAsia" w:ascii="宋体" w:hAnsi="宋体" w:eastAsia="宋体" w:cs="宋体"/>
          <w:color w:val="auto"/>
          <w:highlight w:val="none"/>
          <w:lang w:bidi="ar-SA"/>
        </w:rPr>
        <w:br w:type="page"/>
      </w:r>
      <w:bookmarkStart w:id="9" w:name="_Toc27873"/>
      <w:bookmarkStart w:id="10" w:name="_Toc5805"/>
      <w:bookmarkStart w:id="11" w:name="_Toc432"/>
      <w:bookmarkStart w:id="12" w:name="_Toc7019"/>
      <w:bookmarkStart w:id="13" w:name="_Toc27485"/>
      <w:bookmarkStart w:id="14" w:name="_Toc5355"/>
      <w:bookmarkStart w:id="15" w:name="_Toc14321"/>
      <w:bookmarkStart w:id="16" w:name="_Toc406"/>
      <w:bookmarkStart w:id="17" w:name="_Toc21331"/>
      <w:bookmarkStart w:id="18" w:name="_Toc14676"/>
      <w:bookmarkStart w:id="19" w:name="_Toc1651"/>
      <w:bookmarkStart w:id="20" w:name="_Toc2272548"/>
      <w:bookmarkStart w:id="21" w:name="_Toc5941"/>
      <w:bookmarkStart w:id="22" w:name="_Toc14950"/>
      <w:bookmarkStart w:id="23" w:name="_Toc105014623"/>
      <w:r>
        <w:rPr>
          <w:rFonts w:hint="eastAsia" w:ascii="宋体" w:hAnsi="宋体" w:cs="宋体"/>
          <w:color w:val="auto"/>
          <w:sz w:val="28"/>
          <w:szCs w:val="28"/>
          <w:highlight w:val="none"/>
        </w:rPr>
        <w:t>三、投标须知通用条款</w:t>
      </w:r>
      <w:bookmarkEnd w:id="9"/>
      <w:bookmarkEnd w:id="10"/>
      <w:bookmarkEnd w:id="11"/>
      <w:bookmarkEnd w:id="12"/>
      <w:bookmarkEnd w:id="13"/>
      <w:bookmarkEnd w:id="14"/>
      <w:bookmarkEnd w:id="15"/>
      <w:bookmarkEnd w:id="16"/>
      <w:bookmarkEnd w:id="17"/>
      <w:bookmarkEnd w:id="18"/>
      <w:bookmarkEnd w:id="19"/>
      <w:bookmarkEnd w:id="20"/>
      <w:bookmarkEnd w:id="21"/>
    </w:p>
    <w:p w14:paraId="1A41F529">
      <w:pPr>
        <w:widowControl/>
        <w:spacing w:before="100" w:beforeAutospacing="1" w:after="100" w:afterAutospacing="1" w:line="360" w:lineRule="auto"/>
        <w:jc w:val="center"/>
        <w:outlineLvl w:val="2"/>
        <w:rPr>
          <w:rFonts w:hint="eastAsia" w:ascii="宋体" w:hAnsi="宋体" w:cs="宋体"/>
          <w:b/>
          <w:bCs/>
          <w:color w:val="auto"/>
          <w:kern w:val="0"/>
          <w:sz w:val="24"/>
          <w:szCs w:val="24"/>
          <w:highlight w:val="none"/>
        </w:rPr>
      </w:pPr>
      <w:bookmarkStart w:id="24" w:name="_Toc19152"/>
      <w:bookmarkStart w:id="25" w:name="_Toc27739"/>
      <w:bookmarkStart w:id="26" w:name="_Toc27047"/>
      <w:bookmarkStart w:id="27" w:name="_Toc81"/>
      <w:bookmarkStart w:id="28" w:name="_Toc17135"/>
      <w:bookmarkStart w:id="29" w:name="_Toc9566"/>
      <w:bookmarkStart w:id="30" w:name="_Toc58838571"/>
      <w:bookmarkStart w:id="31" w:name="_Toc31237"/>
      <w:bookmarkStart w:id="32" w:name="_Toc22974"/>
      <w:bookmarkStart w:id="33" w:name="_Toc28097"/>
      <w:bookmarkStart w:id="34" w:name="_Toc25900"/>
      <w:bookmarkStart w:id="35" w:name="_Toc3006"/>
      <w:bookmarkStart w:id="36" w:name="_Toc26119"/>
      <w:bookmarkStart w:id="37" w:name="_Toc2272549"/>
      <w:r>
        <w:rPr>
          <w:rFonts w:hint="eastAsia" w:ascii="宋体" w:hAnsi="宋体" w:cs="宋体"/>
          <w:b/>
          <w:bCs/>
          <w:color w:val="auto"/>
          <w:kern w:val="0"/>
          <w:sz w:val="24"/>
          <w:szCs w:val="24"/>
          <w:highlight w:val="none"/>
        </w:rPr>
        <w:t>（一）总则</w:t>
      </w:r>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77AF1240">
      <w:pPr>
        <w:keepNext w:val="0"/>
        <w:keepLines w:val="0"/>
        <w:pageBreakBefore w:val="0"/>
        <w:kinsoku/>
        <w:wordWrap/>
        <w:overflowPunct/>
        <w:topLinePunct w:val="0"/>
        <w:autoSpaceDE/>
        <w:autoSpaceDN/>
        <w:bidi w:val="0"/>
        <w:adjustRightInd/>
        <w:spacing w:beforeAutospacing="0" w:afterAutospacing="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1、定义</w:t>
      </w:r>
    </w:p>
    <w:p w14:paraId="3708A5C2">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本招标文件使用的下列词语具有如下规定的意义：</w:t>
      </w:r>
    </w:p>
    <w:p w14:paraId="53D6B67A">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（1）“招标人”（即发包人）、“项目建设管理单位”（或称“项目代建单位”）、“招标代理”、“设计单位”、“监理单位”均已在投标须知前附表中列明。</w:t>
      </w:r>
    </w:p>
    <w:p w14:paraId="6297DFBF">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（2）“投标人”指向招标人提交投标文件的当事人。   </w:t>
      </w:r>
    </w:p>
    <w:p w14:paraId="5E1A66BC">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（3）“承包人”指其投标被招标人接受并与其签订承包合同的当事人。</w:t>
      </w:r>
    </w:p>
    <w:p w14:paraId="77BCC30F">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（4）“招标文件”指由招标代理发出的本文件（包括全部章节、附件）及招标答疑会会议纪要和</w:t>
      </w:r>
      <w:r>
        <w:rPr>
          <w:rFonts w:hint="eastAsia" w:ascii="宋体" w:hAnsi="宋体" w:eastAsia="宋体" w:cs="宋体"/>
          <w:bCs/>
          <w:color w:val="auto"/>
          <w:sz w:val="24"/>
          <w:szCs w:val="24"/>
          <w:highlight w:val="none"/>
        </w:rPr>
        <w:t>招标文件的澄清与修改</w:t>
      </w:r>
      <w:r>
        <w:rPr>
          <w:rFonts w:hint="eastAsia" w:ascii="宋体" w:hAnsi="宋体" w:eastAsia="宋体" w:cs="宋体"/>
          <w:color w:val="auto"/>
          <w:sz w:val="24"/>
          <w:szCs w:val="24"/>
          <w:highlight w:val="none"/>
        </w:rPr>
        <w:t>文件。</w:t>
      </w:r>
    </w:p>
    <w:p w14:paraId="26D87A8D">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（5）“投标文件”指投标人根据本项目招标文件向招标人提交的全部文件。</w:t>
      </w:r>
    </w:p>
    <w:p w14:paraId="282EAAD0">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（6）“书面形式”指打字或印刷的文件和数据电文（包括电报、电传、传真、电子数据交换和电子邮件）。</w:t>
      </w:r>
    </w:p>
    <w:p w14:paraId="0338A002">
      <w:pPr>
        <w:keepNext w:val="0"/>
        <w:keepLines w:val="0"/>
        <w:pageBreakBefore w:val="0"/>
        <w:kinsoku/>
        <w:wordWrap/>
        <w:overflowPunct/>
        <w:topLinePunct w:val="0"/>
        <w:autoSpaceDE/>
        <w:autoSpaceDN/>
        <w:bidi w:val="0"/>
        <w:adjustRightInd/>
        <w:spacing w:beforeAutospacing="0" w:afterAutospacing="0"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2、招标说明</w:t>
      </w:r>
    </w:p>
    <w:p w14:paraId="6CBE03C7">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2.1本招标工程项目按照《中华人民共和国招标投标法》等有关法律、行政法规、规章和规范性文件，通过招标方式选定承包人。</w:t>
      </w:r>
    </w:p>
    <w:p w14:paraId="46E39811">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2.2工程名称、建设地点、建设规模、承包方式、质量标准、招标范围、工期要求等均在投标须知前附表中列明。</w:t>
      </w:r>
    </w:p>
    <w:p w14:paraId="34806357">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2.3设计说明：详见招标图纸。</w:t>
      </w:r>
    </w:p>
    <w:p w14:paraId="67AE50FD">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2.4工程施工特点：详见招标图纸。</w:t>
      </w:r>
    </w:p>
    <w:p w14:paraId="029E8C04">
      <w:pPr>
        <w:keepNext w:val="0"/>
        <w:keepLines w:val="0"/>
        <w:pageBreakBefore w:val="0"/>
        <w:tabs>
          <w:tab w:val="left" w:pos="105"/>
        </w:tabs>
        <w:kinsoku/>
        <w:wordWrap/>
        <w:overflowPunct/>
        <w:topLinePunct w:val="0"/>
        <w:autoSpaceDE/>
        <w:autoSpaceDN/>
        <w:bidi w:val="0"/>
        <w:adjustRightInd/>
        <w:spacing w:beforeAutospacing="0" w:afterAutospacing="0"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3．资金来源</w:t>
      </w:r>
    </w:p>
    <w:p w14:paraId="46E68606">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3.1本招标工程项目资金来源见投标须知前附表第9项</w:t>
      </w:r>
    </w:p>
    <w:p w14:paraId="21FE67A1">
      <w:pPr>
        <w:keepNext w:val="0"/>
        <w:keepLines w:val="0"/>
        <w:pageBreakBefore w:val="0"/>
        <w:tabs>
          <w:tab w:val="left" w:pos="105"/>
        </w:tabs>
        <w:kinsoku/>
        <w:wordWrap/>
        <w:overflowPunct/>
        <w:topLinePunct w:val="0"/>
        <w:autoSpaceDE/>
        <w:autoSpaceDN/>
        <w:bidi w:val="0"/>
        <w:adjustRightInd/>
        <w:spacing w:beforeAutospacing="0" w:afterAutospacing="0"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4．合格投标人的条件</w:t>
      </w:r>
    </w:p>
    <w:p w14:paraId="17BD357E">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4.1详见本项目招标公告</w:t>
      </w:r>
    </w:p>
    <w:p w14:paraId="23FE8086">
      <w:pPr>
        <w:keepNext w:val="0"/>
        <w:keepLines w:val="0"/>
        <w:pageBreakBefore w:val="0"/>
        <w:tabs>
          <w:tab w:val="left" w:pos="105"/>
        </w:tabs>
        <w:kinsoku/>
        <w:wordWrap/>
        <w:overflowPunct/>
        <w:topLinePunct w:val="0"/>
        <w:autoSpaceDE/>
        <w:autoSpaceDN/>
        <w:bidi w:val="0"/>
        <w:adjustRightInd/>
        <w:spacing w:beforeAutospacing="0" w:afterAutospacing="0"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5．踏勘现场</w:t>
      </w:r>
    </w:p>
    <w:p w14:paraId="5E028B00">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5.1 投标人应按本投标须知前附表第15项所述时间和要求对工程现场及周围环境进行踏勘，</w:t>
      </w:r>
      <w:r>
        <w:rPr>
          <w:rFonts w:hint="eastAsia" w:ascii="宋体" w:hAnsi="宋体" w:eastAsia="宋体" w:cs="宋体"/>
          <w:color w:val="auto"/>
          <w:sz w:val="24"/>
          <w:szCs w:val="24"/>
          <w:highlight w:val="none"/>
        </w:rPr>
        <w:t>投标人应充分重视和仔细地进行这种考察，</w:t>
      </w:r>
      <w:r>
        <w:rPr>
          <w:rFonts w:hint="eastAsia" w:ascii="宋体" w:hAnsi="宋体" w:eastAsia="宋体" w:cs="宋体"/>
          <w:bCs/>
          <w:color w:val="auto"/>
          <w:sz w:val="24"/>
          <w:szCs w:val="24"/>
          <w:highlight w:val="none"/>
        </w:rPr>
        <w:t>以便投标人获取</w:t>
      </w:r>
      <w:r>
        <w:rPr>
          <w:rFonts w:hint="eastAsia" w:ascii="宋体" w:hAnsi="宋体" w:eastAsia="宋体" w:cs="宋体"/>
          <w:color w:val="auto"/>
          <w:sz w:val="24"/>
          <w:szCs w:val="24"/>
          <w:highlight w:val="none"/>
        </w:rPr>
        <w:t>那些须投标人自己负责的</w:t>
      </w:r>
      <w:r>
        <w:rPr>
          <w:rFonts w:hint="eastAsia" w:ascii="宋体" w:hAnsi="宋体" w:eastAsia="宋体" w:cs="宋体"/>
          <w:bCs/>
          <w:color w:val="auto"/>
          <w:sz w:val="24"/>
          <w:szCs w:val="24"/>
          <w:highlight w:val="none"/>
        </w:rPr>
        <w:t>有关编制投标文件和签署合同所涉及现场所有的资料。</w:t>
      </w:r>
      <w:r>
        <w:rPr>
          <w:rFonts w:hint="eastAsia" w:ascii="宋体" w:hAnsi="宋体" w:eastAsia="宋体" w:cs="宋体"/>
          <w:color w:val="auto"/>
          <w:sz w:val="24"/>
          <w:szCs w:val="24"/>
          <w:highlight w:val="none"/>
        </w:rPr>
        <w:t>一旦中标，这种考察即被认为其结果已在中标文件中得到充分反映。考察现场的费用由投标人自己承担。</w:t>
      </w:r>
    </w:p>
    <w:p w14:paraId="57D54DC2">
      <w:pPr>
        <w:keepNext w:val="0"/>
        <w:keepLines w:val="0"/>
        <w:pageBreakBefore w:val="0"/>
        <w:tabs>
          <w:tab w:val="left" w:pos="105"/>
        </w:tabs>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5.2 招标人向投标人提供的有关现场的数据和资料，是招标人现有的能被投标人利用的资料，招标人对投标人做出的任何推论、理解和结论均不负责任。</w:t>
      </w:r>
    </w:p>
    <w:p w14:paraId="703A56D6">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5.3 经招标人允许，投标人可为踏勘目的进入招标人的项目现场。</w:t>
      </w:r>
      <w:r>
        <w:rPr>
          <w:rFonts w:hint="eastAsia" w:ascii="宋体" w:hAnsi="宋体" w:eastAsia="宋体" w:cs="宋体"/>
          <w:color w:val="auto"/>
          <w:sz w:val="24"/>
          <w:szCs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eastAsia="宋体" w:cs="宋体"/>
          <w:bCs/>
          <w:color w:val="auto"/>
          <w:sz w:val="24"/>
          <w:szCs w:val="24"/>
          <w:highlight w:val="none"/>
        </w:rPr>
        <w:t>投标人不得因此使招标人承担有关的责任和蒙受损失。</w:t>
      </w:r>
    </w:p>
    <w:p w14:paraId="72144C58">
      <w:pPr>
        <w:keepNext w:val="0"/>
        <w:keepLines w:val="0"/>
        <w:pageBreakBefore w:val="0"/>
        <w:tabs>
          <w:tab w:val="left" w:pos="105"/>
        </w:tabs>
        <w:kinsoku/>
        <w:wordWrap/>
        <w:overflowPunct/>
        <w:topLinePunct w:val="0"/>
        <w:autoSpaceDE/>
        <w:autoSpaceDN/>
        <w:bidi w:val="0"/>
        <w:adjustRightInd/>
        <w:spacing w:beforeAutospacing="0" w:afterAutospacing="0"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6．投标费用</w:t>
      </w:r>
    </w:p>
    <w:p w14:paraId="4086F24F">
      <w:pPr>
        <w:keepNext w:val="0"/>
        <w:keepLines w:val="0"/>
        <w:pageBreakBefore w:val="0"/>
        <w:tabs>
          <w:tab w:val="left" w:pos="105"/>
        </w:tabs>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w:t>
      </w:r>
      <w:r>
        <w:rPr>
          <w:rFonts w:hint="eastAsia" w:ascii="宋体" w:hAnsi="宋体" w:eastAsia="宋体" w:cs="宋体"/>
          <w:color w:val="auto"/>
          <w:sz w:val="24"/>
          <w:szCs w:val="24"/>
          <w:highlight w:val="none"/>
        </w:rPr>
        <w:t>不论投标结果如何，投标人应承担</w:t>
      </w:r>
      <w:r>
        <w:rPr>
          <w:rFonts w:hint="eastAsia" w:ascii="宋体" w:hAnsi="宋体" w:eastAsia="宋体" w:cs="宋体"/>
          <w:bCs/>
          <w:color w:val="auto"/>
          <w:sz w:val="24"/>
          <w:szCs w:val="24"/>
          <w:highlight w:val="none"/>
        </w:rPr>
        <w:t>自身</w:t>
      </w:r>
      <w:r>
        <w:rPr>
          <w:rFonts w:hint="eastAsia" w:ascii="宋体" w:hAnsi="宋体" w:eastAsia="宋体" w:cs="宋体"/>
          <w:color w:val="auto"/>
          <w:sz w:val="24"/>
          <w:szCs w:val="24"/>
          <w:highlight w:val="none"/>
        </w:rPr>
        <w:t>因投标文件编制、递交及其他</w:t>
      </w:r>
      <w:r>
        <w:rPr>
          <w:rFonts w:hint="eastAsia" w:ascii="宋体" w:hAnsi="宋体" w:eastAsia="宋体" w:cs="宋体"/>
          <w:bCs/>
          <w:color w:val="auto"/>
          <w:sz w:val="24"/>
          <w:szCs w:val="24"/>
          <w:highlight w:val="none"/>
        </w:rPr>
        <w:t>参加本招标活动</w:t>
      </w:r>
      <w:r>
        <w:rPr>
          <w:rFonts w:hint="eastAsia" w:ascii="宋体" w:hAnsi="宋体" w:eastAsia="宋体" w:cs="宋体"/>
          <w:color w:val="auto"/>
          <w:sz w:val="24"/>
          <w:szCs w:val="24"/>
          <w:highlight w:val="none"/>
        </w:rPr>
        <w:t>所涉及的一切费用，招标人对上述费用不负任何责任。</w:t>
      </w:r>
    </w:p>
    <w:p w14:paraId="346D6BFC">
      <w:pPr>
        <w:keepNext w:val="0"/>
        <w:keepLines w:val="0"/>
        <w:pageBreakBefore w:val="0"/>
        <w:widowControl/>
        <w:kinsoku/>
        <w:wordWrap/>
        <w:overflowPunct/>
        <w:topLinePunct w:val="0"/>
        <w:autoSpaceDE/>
        <w:autoSpaceDN/>
        <w:bidi w:val="0"/>
        <w:adjustRightInd/>
        <w:spacing w:beforeAutospacing="0" w:afterAutospacing="0" w:line="360" w:lineRule="auto"/>
        <w:ind w:left="0" w:firstLine="480" w:firstLineChars="200"/>
        <w:jc w:val="left"/>
        <w:textAlignment w:val="auto"/>
        <w:outlineLvl w:val="2"/>
        <w:rPr>
          <w:rFonts w:hint="eastAsia" w:ascii="宋体" w:hAnsi="宋体" w:eastAsia="宋体" w:cs="宋体"/>
          <w:color w:val="auto"/>
          <w:kern w:val="0"/>
          <w:sz w:val="24"/>
          <w:szCs w:val="24"/>
          <w:highlight w:val="none"/>
        </w:rPr>
      </w:pPr>
      <w:bookmarkStart w:id="38" w:name="_Toc10822"/>
      <w:bookmarkStart w:id="39" w:name="_Toc12012"/>
      <w:bookmarkStart w:id="40" w:name="_Toc20411"/>
      <w:bookmarkStart w:id="41" w:name="_Toc20940"/>
      <w:bookmarkStart w:id="42" w:name="_Toc487"/>
      <w:bookmarkStart w:id="43" w:name="_Toc58838572"/>
      <w:bookmarkStart w:id="44" w:name="_Toc2272550"/>
      <w:bookmarkStart w:id="45" w:name="_Toc22591"/>
      <w:bookmarkStart w:id="46" w:name="_Toc17551"/>
      <w:bookmarkStart w:id="47" w:name="_Toc8212"/>
      <w:bookmarkStart w:id="48" w:name="_Toc18412"/>
      <w:bookmarkStart w:id="49" w:name="_Toc16971"/>
      <w:bookmarkStart w:id="50" w:name="_Toc5537"/>
      <w:bookmarkStart w:id="51" w:name="_Toc18222"/>
      <w:r>
        <w:rPr>
          <w:rFonts w:hint="eastAsia" w:ascii="宋体" w:hAnsi="宋体" w:eastAsia="宋体" w:cs="宋体"/>
          <w:color w:val="auto"/>
          <w:kern w:val="0"/>
          <w:sz w:val="24"/>
          <w:szCs w:val="24"/>
          <w:highlight w:val="none"/>
        </w:rPr>
        <w:t>（二）招标文件</w:t>
      </w:r>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1ED726F4">
      <w:pPr>
        <w:keepNext w:val="0"/>
        <w:keepLines w:val="0"/>
        <w:pageBreakBefore w:val="0"/>
        <w:tabs>
          <w:tab w:val="left" w:pos="105"/>
        </w:tabs>
        <w:kinsoku/>
        <w:wordWrap/>
        <w:overflowPunct/>
        <w:topLinePunct w:val="0"/>
        <w:autoSpaceDE/>
        <w:autoSpaceDN/>
        <w:bidi w:val="0"/>
        <w:adjustRightInd/>
        <w:spacing w:beforeAutospacing="0" w:afterAutospacing="0" w:line="360" w:lineRule="auto"/>
        <w:ind w:lef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7.招标文件的组成</w:t>
      </w:r>
    </w:p>
    <w:p w14:paraId="734A6B33">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7.1</w:t>
      </w:r>
      <w:r>
        <w:rPr>
          <w:rFonts w:hint="eastAsia" w:ascii="宋体" w:hAnsi="宋体" w:eastAsia="宋体" w:cs="宋体"/>
          <w:color w:val="auto"/>
          <w:sz w:val="24"/>
          <w:szCs w:val="24"/>
          <w:highlight w:val="none"/>
        </w:rPr>
        <w:t>本招标文件包括下列文件，以及所有按本须知第8条发出的招标答疑会会议纪要和按本须知第9条发出的澄清或修改：</w:t>
      </w:r>
    </w:p>
    <w:p w14:paraId="4ECC1908">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第一章  </w:t>
      </w:r>
      <w:r>
        <w:rPr>
          <w:rFonts w:hint="eastAsia" w:ascii="宋体" w:hAnsi="宋体" w:eastAsia="宋体" w:cs="宋体"/>
          <w:color w:val="auto"/>
          <w:sz w:val="24"/>
          <w:szCs w:val="24"/>
          <w:highlight w:val="none"/>
        </w:rPr>
        <w:t>投标须知</w:t>
      </w:r>
    </w:p>
    <w:p w14:paraId="18CD0453">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第二章  </w:t>
      </w:r>
      <w:r>
        <w:rPr>
          <w:rFonts w:hint="eastAsia" w:ascii="宋体" w:hAnsi="宋体" w:eastAsia="宋体" w:cs="宋体"/>
          <w:color w:val="auto"/>
          <w:sz w:val="24"/>
          <w:szCs w:val="24"/>
          <w:highlight w:val="none"/>
        </w:rPr>
        <w:t>开标、评标及定标办法</w:t>
      </w:r>
    </w:p>
    <w:p w14:paraId="65564720">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  合同条款</w:t>
      </w:r>
    </w:p>
    <w:p w14:paraId="183C6EDD">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第四章  </w:t>
      </w:r>
      <w:r>
        <w:rPr>
          <w:rFonts w:hint="eastAsia" w:ascii="宋体" w:hAnsi="宋体" w:eastAsia="宋体" w:cs="宋体"/>
          <w:color w:val="auto"/>
          <w:sz w:val="24"/>
          <w:szCs w:val="24"/>
          <w:highlight w:val="none"/>
        </w:rPr>
        <w:t>投标文件格式</w:t>
      </w:r>
    </w:p>
    <w:p w14:paraId="7E3B5D6C">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第五章  </w:t>
      </w:r>
      <w:r>
        <w:rPr>
          <w:rFonts w:hint="eastAsia" w:ascii="宋体" w:hAnsi="宋体" w:eastAsia="宋体" w:cs="宋体"/>
          <w:color w:val="auto"/>
          <w:sz w:val="24"/>
          <w:szCs w:val="24"/>
          <w:highlight w:val="none"/>
        </w:rPr>
        <w:t>技术条件（工程建设标准）（另册）</w:t>
      </w:r>
    </w:p>
    <w:p w14:paraId="229F94BE">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第六章  </w:t>
      </w:r>
      <w:r>
        <w:rPr>
          <w:rFonts w:hint="eastAsia" w:ascii="宋体" w:hAnsi="宋体" w:eastAsia="宋体" w:cs="宋体"/>
          <w:color w:val="auto"/>
          <w:sz w:val="24"/>
          <w:szCs w:val="24"/>
          <w:highlight w:val="none"/>
        </w:rPr>
        <w:t>图纸及勘察资料（另册）</w:t>
      </w:r>
    </w:p>
    <w:p w14:paraId="29CCA4A4">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第七章  招标</w:t>
      </w:r>
      <w:r>
        <w:rPr>
          <w:rFonts w:hint="eastAsia" w:ascii="宋体" w:hAnsi="宋体" w:eastAsia="宋体" w:cs="宋体"/>
          <w:color w:val="auto"/>
          <w:sz w:val="24"/>
          <w:szCs w:val="24"/>
          <w:highlight w:val="none"/>
        </w:rPr>
        <w:t>工程量清单（另册）</w:t>
      </w:r>
    </w:p>
    <w:p w14:paraId="3C263A95">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第八章  最高投标限价</w:t>
      </w:r>
    </w:p>
    <w:p w14:paraId="75D8792F">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1A7366C2">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4979C3AF">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投标人一旦中标，招标文件的内容对招标人和中标人双方均有约束力。</w:t>
      </w:r>
    </w:p>
    <w:p w14:paraId="2F3A1351">
      <w:pPr>
        <w:keepNext w:val="0"/>
        <w:keepLines w:val="0"/>
        <w:pageBreakBefore w:val="0"/>
        <w:kinsoku/>
        <w:wordWrap/>
        <w:overflowPunct/>
        <w:topLinePunct w:val="0"/>
        <w:autoSpaceDE/>
        <w:autoSpaceDN/>
        <w:bidi w:val="0"/>
        <w:adjustRightInd/>
        <w:spacing w:beforeAutospacing="0" w:afterAutospacing="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8．招标答疑</w:t>
      </w:r>
    </w:p>
    <w:p w14:paraId="188E4F92">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 投标人若对招标文件（包括招标图纸）中有疑问，可以书面形式通过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交易平台提交给招标人或招标代理人，提交形式见本须知前附表第16项。</w:t>
      </w:r>
    </w:p>
    <w:p w14:paraId="136C6AA8">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8.2招标答疑会会议纪要将在提交投标文件截止时间15日前在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 “项目答疑纪要”专区公开发布。答疑纪要一经在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交易平台发布，视作已发放给所有投标人。</w:t>
      </w:r>
    </w:p>
    <w:p w14:paraId="243AB346">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8.3答疑会会议纪要为招标文件的一部分。</w:t>
      </w:r>
    </w:p>
    <w:p w14:paraId="5A185E8C">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8.4若招标答疑会会议纪要与招标文件有矛盾，以答疑会议纪要最后发出的书面形式的文件为准。</w:t>
      </w:r>
    </w:p>
    <w:p w14:paraId="40A33F76">
      <w:pPr>
        <w:keepNext w:val="0"/>
        <w:keepLines w:val="0"/>
        <w:pageBreakBefore w:val="0"/>
        <w:kinsoku/>
        <w:wordWrap/>
        <w:overflowPunct/>
        <w:topLinePunct w:val="0"/>
        <w:autoSpaceDE/>
        <w:autoSpaceDN/>
        <w:bidi w:val="0"/>
        <w:adjustRightInd/>
        <w:spacing w:beforeAutospacing="0" w:afterAutospacing="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9.招标文件的澄清与修改</w:t>
      </w:r>
    </w:p>
    <w:p w14:paraId="7ABAD969">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9.1招标文件发出后</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在提交投标文件截止时间15日前，招标人可对招标文件进行必要的澄清或修改。</w:t>
      </w:r>
    </w:p>
    <w:p w14:paraId="290F1429">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9.2招标文件的澄清或修改将在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交易平台“项目答疑纪要”专区公开发布。答疑纪要一经在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交易平台发布，视作已发放给所有投标人，以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交易平台上网发布时间作为送达时间。</w:t>
      </w:r>
    </w:p>
    <w:p w14:paraId="37B354FB">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9.3招标文件的修改内容为招标文件的组成部分。</w:t>
      </w:r>
    </w:p>
    <w:p w14:paraId="47C30182">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9.4招标文件的澄清或修改均以书面形式明确的内容为准。当招标文件的澄清、修改、补充等在同一内容的表述不一致时，以最后发出的书面形式的文件为准。</w:t>
      </w:r>
    </w:p>
    <w:p w14:paraId="0ED7B0CF">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5293E6A9">
      <w:pPr>
        <w:keepNext w:val="0"/>
        <w:keepLines w:val="0"/>
        <w:pageBreakBefore w:val="0"/>
        <w:widowControl/>
        <w:kinsoku/>
        <w:wordWrap/>
        <w:overflowPunct/>
        <w:topLinePunct w:val="0"/>
        <w:autoSpaceDE/>
        <w:autoSpaceDN/>
        <w:bidi w:val="0"/>
        <w:adjustRightInd/>
        <w:spacing w:beforeAutospacing="0" w:afterAutospacing="0" w:line="360" w:lineRule="auto"/>
        <w:ind w:left="0" w:firstLine="480" w:firstLineChars="200"/>
        <w:jc w:val="left"/>
        <w:textAlignment w:val="auto"/>
        <w:outlineLvl w:val="2"/>
        <w:rPr>
          <w:rFonts w:hint="eastAsia" w:ascii="宋体" w:hAnsi="宋体" w:eastAsia="宋体" w:cs="宋体"/>
          <w:color w:val="auto"/>
          <w:kern w:val="0"/>
          <w:sz w:val="24"/>
          <w:szCs w:val="24"/>
          <w:highlight w:val="none"/>
        </w:rPr>
      </w:pPr>
      <w:bookmarkStart w:id="52" w:name="_Toc1039"/>
      <w:bookmarkStart w:id="53" w:name="_Toc29946"/>
      <w:bookmarkStart w:id="54" w:name="_Toc9985"/>
      <w:bookmarkStart w:id="55" w:name="_Toc6993"/>
      <w:bookmarkStart w:id="56" w:name="_Toc32431"/>
      <w:bookmarkStart w:id="57" w:name="_Toc23386"/>
      <w:bookmarkStart w:id="58" w:name="_Toc32551"/>
      <w:bookmarkStart w:id="59" w:name="_Toc17219"/>
      <w:bookmarkStart w:id="60" w:name="_Toc27598"/>
      <w:bookmarkStart w:id="61" w:name="_Toc10961"/>
      <w:bookmarkStart w:id="62" w:name="_Toc12567"/>
      <w:bookmarkStart w:id="63" w:name="_Toc58838573"/>
      <w:bookmarkStart w:id="64" w:name="_Toc2791"/>
      <w:bookmarkStart w:id="65" w:name="_Toc2272551"/>
      <w:r>
        <w:rPr>
          <w:rFonts w:hint="eastAsia" w:ascii="宋体" w:hAnsi="宋体" w:eastAsia="宋体" w:cs="宋体"/>
          <w:color w:val="auto"/>
          <w:kern w:val="0"/>
          <w:sz w:val="24"/>
          <w:szCs w:val="24"/>
          <w:highlight w:val="none"/>
        </w:rPr>
        <w:t>（三）投标文件的编制</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1B2F255">
      <w:pPr>
        <w:keepNext w:val="0"/>
        <w:keepLines w:val="0"/>
        <w:pageBreakBefore w:val="0"/>
        <w:kinsoku/>
        <w:wordWrap/>
        <w:overflowPunct/>
        <w:topLinePunct w:val="0"/>
        <w:autoSpaceDE/>
        <w:autoSpaceDN/>
        <w:bidi w:val="0"/>
        <w:adjustRightInd/>
        <w:spacing w:beforeAutospacing="0" w:afterAutospacing="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10．投标文件的语言及度量衡单位</w:t>
      </w:r>
    </w:p>
    <w:p w14:paraId="7D7FC2DA">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 投标文件和与投标有关的所有文件均应使用中文。</w:t>
      </w:r>
    </w:p>
    <w:p w14:paraId="646E1DD1">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 除工程规范另有规定外，投标文件使用的度量衡单位，均采用中华人民共和国法定计量单位。</w:t>
      </w:r>
    </w:p>
    <w:p w14:paraId="5BAEA3D7">
      <w:pPr>
        <w:keepNext w:val="0"/>
        <w:keepLines w:val="0"/>
        <w:pageBreakBefore w:val="0"/>
        <w:kinsoku/>
        <w:wordWrap/>
        <w:overflowPunct/>
        <w:topLinePunct w:val="0"/>
        <w:autoSpaceDE/>
        <w:autoSpaceDN/>
        <w:bidi w:val="0"/>
        <w:adjustRightInd/>
        <w:spacing w:beforeAutospacing="0" w:afterAutospacing="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11．投标文件的组成</w:t>
      </w:r>
    </w:p>
    <w:p w14:paraId="39591A2D">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11.1 投标文件由技术部分（含资格审查文件）和经济部分二部分投标文件组成</w:t>
      </w:r>
      <w:r>
        <w:rPr>
          <w:rFonts w:hint="eastAsia" w:ascii="宋体" w:hAnsi="宋体" w:eastAsia="宋体" w:cs="宋体"/>
          <w:b/>
          <w:color w:val="auto"/>
          <w:sz w:val="24"/>
          <w:szCs w:val="24"/>
          <w:highlight w:val="none"/>
        </w:rPr>
        <w:t>。</w:t>
      </w:r>
    </w:p>
    <w:p w14:paraId="5B3D3367">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11.2投标文件技术标部分主要包括下列内容</w:t>
      </w:r>
      <w:r>
        <w:rPr>
          <w:rFonts w:hint="eastAsia" w:ascii="宋体" w:hAnsi="宋体" w:cs="宋体"/>
          <w:bCs/>
          <w:color w:val="auto"/>
          <w:sz w:val="24"/>
          <w:szCs w:val="24"/>
          <w:highlight w:val="none"/>
          <w:lang w:eastAsia="zh-CN"/>
        </w:rPr>
        <w:t>：</w:t>
      </w:r>
    </w:p>
    <w:p w14:paraId="5B2EC139">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11.2.1 技术投标文件</w:t>
      </w:r>
      <w:r>
        <w:rPr>
          <w:rFonts w:hint="eastAsia" w:ascii="宋体" w:hAnsi="宋体" w:cs="宋体"/>
          <w:bCs/>
          <w:color w:val="auto"/>
          <w:sz w:val="24"/>
          <w:szCs w:val="24"/>
          <w:highlight w:val="none"/>
          <w:lang w:eastAsia="zh-CN"/>
        </w:rPr>
        <w:t>（</w:t>
      </w:r>
      <w:r>
        <w:rPr>
          <w:rFonts w:hint="eastAsia" w:ascii="宋体" w:hAnsi="宋体" w:eastAsia="宋体" w:cs="宋体"/>
          <w:color w:val="auto"/>
          <w:sz w:val="24"/>
          <w:szCs w:val="24"/>
          <w:highlight w:val="none"/>
        </w:rPr>
        <w:t>按招标文件的要求填写</w:t>
      </w:r>
      <w:r>
        <w:rPr>
          <w:rFonts w:hint="eastAsia" w:ascii="宋体" w:hAnsi="宋体" w:cs="宋体"/>
          <w:color w:val="auto"/>
          <w:sz w:val="24"/>
          <w:szCs w:val="24"/>
          <w:highlight w:val="none"/>
          <w:lang w:eastAsia="zh-CN"/>
        </w:rPr>
        <w:t>）</w:t>
      </w:r>
      <w:r>
        <w:rPr>
          <w:rFonts w:hint="eastAsia" w:ascii="宋体" w:hAnsi="宋体" w:eastAsia="宋体" w:cs="宋体"/>
          <w:bCs/>
          <w:color w:val="auto"/>
          <w:sz w:val="24"/>
          <w:szCs w:val="24"/>
          <w:highlight w:val="none"/>
        </w:rPr>
        <w:t>；</w:t>
      </w:r>
    </w:p>
    <w:p w14:paraId="7253E2EB">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11.2.2 资格审查文件：</w:t>
      </w:r>
    </w:p>
    <w:p w14:paraId="47FC6103">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（1）投标人声明； </w:t>
      </w:r>
    </w:p>
    <w:p w14:paraId="5BBF47C4">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（2）法定代表人证明书、法定代表人签字或盖章的本投标文件授权委托证明书；</w:t>
      </w:r>
    </w:p>
    <w:p w14:paraId="6CDCDDC1">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（3）企业营业执照扫描件或电子证照；</w:t>
      </w:r>
    </w:p>
    <w:p w14:paraId="4B6982F4">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（4）企业资质证书扫描件或电子证照；</w:t>
      </w:r>
    </w:p>
    <w:p w14:paraId="7143F535">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（5）建筑施工企业安全生产许可证扫描件或电子证照；</w:t>
      </w:r>
    </w:p>
    <w:p w14:paraId="2779F23D">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（6）项目负责人（按网上投标登记时选择拟投入本项目的项目负责人）</w:t>
      </w:r>
    </w:p>
    <w:p w14:paraId="6539E95D">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（7）专职安全员（按网上投标登记时选择拟投入本项目的专职安全员）</w:t>
      </w:r>
    </w:p>
    <w:p w14:paraId="5F6CFDA1">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（8）拟委托技术负责人的相关证书、资料（具体要求由招标人明确）</w:t>
      </w:r>
    </w:p>
    <w:p w14:paraId="6631796A">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（9）拟委派项目负责人的有效期内的建造师注册证书扫描件或电子证书；  </w:t>
      </w:r>
    </w:p>
    <w:p w14:paraId="3E82DDEA">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（10）项目负责人在有效期内的安全生产考核合格证书（B类）或建筑施工企业项目负责人安全生产考核合格证书扫描件或电子证书；</w:t>
      </w:r>
    </w:p>
    <w:p w14:paraId="7CF35583">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（11）专职安全员须具有在有效期内的安全生产考核合格证书（C类）或建筑施工企业专职安全生产管理人员安全生产考核合格证书扫描件或电子证书；</w:t>
      </w:r>
    </w:p>
    <w:p w14:paraId="6571EFEA">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（12）用于资格审查的业绩（设置业绩要求时选择此项，投标人须提供类似工程业绩的项目名称及项目编号，具体格式由招标人自定）；</w:t>
      </w:r>
    </w:p>
    <w:p w14:paraId="360DCBC4">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（13）列明主办单位的联合体工作协议（采用联合体投标时需递交，投标人拟任本工程项目负责人应为联合体主办方信用档案中的在册人员，联合体工作协议应明确约定各方拟承担的工作和责任）； </w:t>
      </w:r>
    </w:p>
    <w:p w14:paraId="66A361D6">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14:paraId="445E8901">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注：1.相关电子证书按规定需打印后手写本人签名的，应按照规定手写本人签名后再扫描提交。</w:t>
      </w:r>
    </w:p>
    <w:p w14:paraId="4161BC5D">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6B03D21A">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11.2.3项目管理机构配备。</w:t>
      </w:r>
    </w:p>
    <w:p w14:paraId="5D120168">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（1）投标人应列出该项目工程的施工组织机构构成和画出机构框架图及其负责人；</w:t>
      </w:r>
    </w:p>
    <w:p w14:paraId="07C075DA">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（2）投标人应详细列出该施工组织机构中主要成员的名单、简历资料、职务职称和在本项目中拟担任的职务等资料，并附上有关证明材料扫描件；</w:t>
      </w:r>
    </w:p>
    <w:p w14:paraId="23F06308">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（3）其他辅助说明资料。</w:t>
      </w:r>
    </w:p>
    <w:p w14:paraId="014DD235">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11.2.4投标人在广州市可使用适合本工程的机械设备（附：机械设备为自有或租赁的说明；及承诺机械设备如属于租赁的，其租赁是不属于重复租赁）。</w:t>
      </w:r>
    </w:p>
    <w:p w14:paraId="23AC62B6">
      <w:pPr>
        <w:keepNext w:val="0"/>
        <w:keepLines w:val="0"/>
        <w:pageBreakBefore w:val="0"/>
        <w:tabs>
          <w:tab w:val="left" w:pos="1125"/>
        </w:tabs>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11.2.5施工组织设计或施工方案</w:t>
      </w:r>
      <w:r>
        <w:rPr>
          <w:rFonts w:hint="eastAsia" w:ascii="宋体" w:hAnsi="宋体" w:cs="宋体"/>
          <w:color w:val="auto"/>
          <w:sz w:val="24"/>
          <w:szCs w:val="24"/>
          <w:highlight w:val="none"/>
          <w:lang w:eastAsia="zh-CN"/>
        </w:rPr>
        <w:t>：</w:t>
      </w:r>
    </w:p>
    <w:p w14:paraId="03E1B8A6">
      <w:pPr>
        <w:keepNext w:val="0"/>
        <w:keepLines w:val="0"/>
        <w:pageBreakBefore w:val="0"/>
        <w:tabs>
          <w:tab w:val="left" w:pos="1125"/>
        </w:tabs>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（1）投标人在编制施工组织设计或施工方案时应按照招标人提出的施工现场建筑垃圾源头减量的具体要求以及建筑垃圾综合利用产品的使用要求提供相应措施。</w:t>
      </w:r>
    </w:p>
    <w:p w14:paraId="6508C3F5">
      <w:pPr>
        <w:keepNext w:val="0"/>
        <w:keepLines w:val="0"/>
        <w:pageBreakBefore w:val="0"/>
        <w:tabs>
          <w:tab w:val="left" w:pos="1125"/>
        </w:tabs>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4431CEB6">
      <w:pPr>
        <w:keepNext w:val="0"/>
        <w:keepLines w:val="0"/>
        <w:pageBreakBefore w:val="0"/>
        <w:tabs>
          <w:tab w:val="left" w:pos="1125"/>
        </w:tabs>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11.2.6按照</w:t>
      </w:r>
      <w:r>
        <w:rPr>
          <w:rFonts w:hint="eastAsia" w:ascii="宋体" w:hAnsi="宋体" w:eastAsia="宋体" w:cs="宋体"/>
          <w:bCs/>
          <w:color w:val="auto"/>
          <w:sz w:val="24"/>
          <w:szCs w:val="24"/>
          <w:highlight w:val="none"/>
        </w:rPr>
        <w:t>招标文件要求</w:t>
      </w:r>
      <w:r>
        <w:rPr>
          <w:rFonts w:hint="eastAsia" w:ascii="宋体" w:hAnsi="宋体" w:eastAsia="宋体" w:cs="宋体"/>
          <w:color w:val="auto"/>
          <w:sz w:val="24"/>
          <w:szCs w:val="24"/>
          <w:highlight w:val="none"/>
        </w:rPr>
        <w:t>填写的《参与编制技术标投标文件人员名单》。</w:t>
      </w:r>
    </w:p>
    <w:p w14:paraId="04EC2999">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11.3 经济部分投标文件主要包括下列内容：</w:t>
      </w:r>
    </w:p>
    <w:p w14:paraId="46554770">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 经济投标文件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按招标文件的要求填写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3E564015">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14:paraId="6A3AEB48">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（1）投标总价封面、扉页；</w:t>
      </w:r>
    </w:p>
    <w:p w14:paraId="59261E72">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（2）总说明</w:t>
      </w:r>
    </w:p>
    <w:p w14:paraId="78CCF0BE">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（3）工程项目投标报价汇总表；</w:t>
      </w:r>
    </w:p>
    <w:p w14:paraId="08823718">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（4）单项工程投标报价汇总表；</w:t>
      </w:r>
    </w:p>
    <w:p w14:paraId="43A1DEB0">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（5）单位工程投标报价汇总表；</w:t>
      </w:r>
    </w:p>
    <w:p w14:paraId="40C231FA">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（6）分部分项工程清单与计价表；</w:t>
      </w:r>
    </w:p>
    <w:p w14:paraId="2A993547">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（7）单价措施项目清单与计价表；</w:t>
      </w:r>
    </w:p>
    <w:p w14:paraId="480172F3">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（8）总价措施项目清单与计价表；</w:t>
      </w:r>
    </w:p>
    <w:p w14:paraId="10F16C71">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（9）综合单价分析表；</w:t>
      </w:r>
    </w:p>
    <w:p w14:paraId="74EA0484">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（10）其他项目清单与计价汇总表；</w:t>
      </w:r>
    </w:p>
    <w:p w14:paraId="33F8CF47">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（11）暂列金额明细表；</w:t>
      </w:r>
    </w:p>
    <w:p w14:paraId="35671C5A">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（12）材料（工程设备）暂估价明细表；</w:t>
      </w:r>
    </w:p>
    <w:p w14:paraId="022EA2FA">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（13）专业工程暂估价明细表；</w:t>
      </w:r>
    </w:p>
    <w:p w14:paraId="40B6F8C3">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（14）计日工表；</w:t>
      </w:r>
    </w:p>
    <w:p w14:paraId="255D335C">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（15）总承包服务计价表；</w:t>
      </w:r>
    </w:p>
    <w:p w14:paraId="293936A4">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（16）规费和税金项目计价表；</w:t>
      </w:r>
    </w:p>
    <w:p w14:paraId="50665B6E">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（17）人工、主要材料和设备一览表</w:t>
      </w:r>
    </w:p>
    <w:p w14:paraId="7E61E478">
      <w:pPr>
        <w:keepNext w:val="0"/>
        <w:keepLines w:val="0"/>
        <w:pageBreakBefore w:val="0"/>
        <w:tabs>
          <w:tab w:val="left" w:pos="1125"/>
        </w:tabs>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11.3.3按照</w:t>
      </w:r>
      <w:r>
        <w:rPr>
          <w:rFonts w:hint="eastAsia" w:ascii="宋体" w:hAnsi="宋体" w:eastAsia="宋体" w:cs="宋体"/>
          <w:bCs/>
          <w:color w:val="auto"/>
          <w:sz w:val="24"/>
          <w:szCs w:val="24"/>
          <w:highlight w:val="none"/>
        </w:rPr>
        <w:t>招标文件要求</w:t>
      </w:r>
      <w:r>
        <w:rPr>
          <w:rFonts w:hint="eastAsia" w:ascii="宋体" w:hAnsi="宋体" w:eastAsia="宋体" w:cs="宋体"/>
          <w:color w:val="auto"/>
          <w:sz w:val="24"/>
          <w:szCs w:val="24"/>
          <w:highlight w:val="none"/>
        </w:rPr>
        <w:t>填写的《参与编制经济标投标文件人员名单》。</w:t>
      </w:r>
    </w:p>
    <w:p w14:paraId="1405146B">
      <w:pPr>
        <w:keepNext w:val="0"/>
        <w:keepLines w:val="0"/>
        <w:pageBreakBefore w:val="0"/>
        <w:tabs>
          <w:tab w:val="left" w:pos="1125"/>
        </w:tabs>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11.3.4若投标人的投标报价低于工程成本警戒价的，投标人还须提供详细的施工组织设计、单价、措施性费用、单价分析表、主要材料价格表、投标人成本分析供评标委员会评审。</w:t>
      </w:r>
    </w:p>
    <w:p w14:paraId="6E47E158">
      <w:pPr>
        <w:keepNext w:val="0"/>
        <w:keepLines w:val="0"/>
        <w:pageBreakBefore w:val="0"/>
        <w:kinsoku/>
        <w:wordWrap/>
        <w:overflowPunct/>
        <w:topLinePunct w:val="0"/>
        <w:autoSpaceDE/>
        <w:autoSpaceDN/>
        <w:bidi w:val="0"/>
        <w:adjustRightInd/>
        <w:spacing w:beforeAutospacing="0" w:afterAutospacing="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12．投标文件格式</w:t>
      </w:r>
    </w:p>
    <w:p w14:paraId="5D503A8D">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投标文件包括本须知第11条中规定的内容，投标人提交的投标文件应当使用招标文件所提供的投标文件全部格式（表格可以按同样格式扩展）。</w:t>
      </w:r>
    </w:p>
    <w:p w14:paraId="354F49D9">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。注释：投标文件电子文档需要投标人单位盖章的材料，投标人加盖电子印章即可，不得将投标人未对电子文档加盖实物印章作为否决投标的情形。</w:t>
      </w:r>
    </w:p>
    <w:p w14:paraId="2ABCCB7E">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12.3 </w:t>
      </w:r>
      <w:r>
        <w:rPr>
          <w:rFonts w:hint="eastAsia" w:ascii="宋体" w:hAnsi="宋体" w:eastAsia="宋体" w:cs="宋体"/>
          <w:bCs/>
          <w:color w:val="auto"/>
          <w:sz w:val="24"/>
          <w:szCs w:val="24"/>
          <w:highlight w:val="none"/>
        </w:rPr>
        <w:t>投标文件应按</w:t>
      </w:r>
      <w:r>
        <w:rPr>
          <w:rFonts w:hint="eastAsia" w:ascii="宋体" w:hAnsi="宋体" w:eastAsia="宋体" w:cs="宋体"/>
          <w:color w:val="auto"/>
          <w:sz w:val="24"/>
          <w:szCs w:val="24"/>
          <w:highlight w:val="none"/>
        </w:rPr>
        <w:t>照交易平台关于全流程电子化项目的相关指南进行编制，详见：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0B05306">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如不按上述要求编制引起系统无法检索、读取相关信息的，其后果由投标人承担。</w:t>
      </w:r>
    </w:p>
    <w:p w14:paraId="783F893C">
      <w:pPr>
        <w:keepNext w:val="0"/>
        <w:keepLines w:val="0"/>
        <w:pageBreakBefore w:val="0"/>
        <w:kinsoku/>
        <w:wordWrap/>
        <w:overflowPunct/>
        <w:topLinePunct w:val="0"/>
        <w:autoSpaceDE/>
        <w:autoSpaceDN/>
        <w:bidi w:val="0"/>
        <w:adjustRightInd/>
        <w:spacing w:beforeAutospacing="0" w:afterAutospacing="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13．投标报价及造价承包和变更结算方式</w:t>
      </w:r>
    </w:p>
    <w:p w14:paraId="3F9F6DB4">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本工程的投标报价采用投标须知前附表第12项所规定的方式。投标报价（含单价及总价）精确到“分”。</w:t>
      </w:r>
    </w:p>
    <w:p w14:paraId="27A84178">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1CE271B6">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27797560">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3367ECAE">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55869925">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13.5.1中标的投标文件工程量清单中已有相同项目的适用综合单价，则沿用；</w:t>
      </w:r>
    </w:p>
    <w:p w14:paraId="19C43188">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42ABD215">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13.5.3 中标的投标文件工程量清单中没有相同项目或类似项目的，如可套取相关定额，则以相关定额为基数下浮计算单价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下浮率为中标价相对于最高投标限价的下浮率（下浮率=</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最高投标限价-中标价</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最高投标限价）。</w:t>
      </w:r>
    </w:p>
    <w:p w14:paraId="7092F389">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13.5.4 如相关定额没有相应子目的，其计价方式由招标人在本招标文件第三章中另行规定。未规定的，中标后双方协商约定。</w:t>
      </w:r>
    </w:p>
    <w:p w14:paraId="20AE4B5F">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13.6暂列金额、暂估价</w:t>
      </w:r>
    </w:p>
    <w:p w14:paraId="6EC0C2B4">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1874ED66">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暂估价是指招标人在工程量清单中提供的用于支付必然发生但暂时不能确定价格的材料的单价以及专业工程的金额。</w:t>
      </w:r>
    </w:p>
    <w:p w14:paraId="6DDEE550">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2FEA9BFB">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31E0881B">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4661706B">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5B979435">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3601C8D9">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13.7投标人可先到工地踏勘以充分了解工地位置、情况、道路、储存空间、装卸限制及任何其他足以影响承包价的情况，任何因忽视或误解工地情况而导致的索赔或工期延长申请将不被批准。</w:t>
      </w:r>
    </w:p>
    <w:p w14:paraId="78CFE9AB">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13.8属于承包人自行采购的主要材料、设备，招标人应当在招标文件中提出材料、设备的技术标准或者质量要求，或者提出不少于3个同等档次品牌或分包商供投标人报价时选择</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14:paraId="24DC4E5F">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481B39F9">
      <w:pPr>
        <w:keepNext w:val="0"/>
        <w:keepLines w:val="0"/>
        <w:pageBreakBefore w:val="0"/>
        <w:kinsoku/>
        <w:wordWrap/>
        <w:overflowPunct/>
        <w:topLinePunct w:val="0"/>
        <w:autoSpaceDE/>
        <w:autoSpaceDN/>
        <w:bidi w:val="0"/>
        <w:adjustRightInd/>
        <w:spacing w:beforeAutospacing="0" w:afterAutospacing="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14．投标货币</w:t>
      </w:r>
    </w:p>
    <w:p w14:paraId="50064C40">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本工程投标报价采用的币种为人民币。</w:t>
      </w:r>
    </w:p>
    <w:p w14:paraId="78A8A702">
      <w:pPr>
        <w:keepNext w:val="0"/>
        <w:keepLines w:val="0"/>
        <w:pageBreakBefore w:val="0"/>
        <w:kinsoku/>
        <w:wordWrap/>
        <w:overflowPunct/>
        <w:topLinePunct w:val="0"/>
        <w:autoSpaceDE/>
        <w:autoSpaceDN/>
        <w:bidi w:val="0"/>
        <w:adjustRightInd/>
        <w:spacing w:beforeAutospacing="0" w:afterAutospacing="0" w:line="360" w:lineRule="auto"/>
        <w:ind w:left="0"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15．投标有效期</w:t>
      </w:r>
    </w:p>
    <w:p w14:paraId="02A2E8DE">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 投标有效期见投标须知前附表第13项所规定的期限，在此期限内，凡符合本招标文件要求的投标文件均保持有效。</w:t>
      </w:r>
    </w:p>
    <w:p w14:paraId="080BC379">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417D7DC5">
      <w:pPr>
        <w:pStyle w:val="36"/>
        <w:keepNext w:val="0"/>
        <w:keepLines w:val="0"/>
        <w:pageBreakBefore w:val="0"/>
        <w:kinsoku/>
        <w:wordWrap/>
        <w:overflowPunct/>
        <w:topLinePunct w:val="0"/>
        <w:autoSpaceDE/>
        <w:autoSpaceDN/>
        <w:bidi w:val="0"/>
        <w:adjustRightInd/>
        <w:spacing w:beforeAutospacing="0" w:after="0" w:afterAutospacing="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16．投标保证金</w:t>
      </w:r>
    </w:p>
    <w:p w14:paraId="119D533D">
      <w:pPr>
        <w:pStyle w:val="36"/>
        <w:keepNext w:val="0"/>
        <w:keepLines w:val="0"/>
        <w:pageBreakBefore w:val="0"/>
        <w:kinsoku/>
        <w:wordWrap/>
        <w:overflowPunct/>
        <w:topLinePunct w:val="0"/>
        <w:autoSpaceDE/>
        <w:autoSpaceDN/>
        <w:bidi w:val="0"/>
        <w:adjustRightInd/>
        <w:spacing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16.1投标人应按投标须知前附表第14项所述金额和时间递交投标保证金。招标人应当允许投标人自主选择现金、银行保函、保证保险、专业工程担保公司担保等方式缴纳投标保证金。</w:t>
      </w:r>
    </w:p>
    <w:p w14:paraId="3B2B1F81">
      <w:pPr>
        <w:pStyle w:val="36"/>
        <w:keepNext w:val="0"/>
        <w:keepLines w:val="0"/>
        <w:pageBreakBefore w:val="0"/>
        <w:kinsoku/>
        <w:wordWrap/>
        <w:overflowPunct/>
        <w:topLinePunct w:val="0"/>
        <w:autoSpaceDE/>
        <w:autoSpaceDN/>
        <w:bidi w:val="0"/>
        <w:adjustRightInd/>
        <w:spacing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16.1.1采用现金或者支票形式提交的，投标保证金须从投标人的银行基本账户转出。</w:t>
      </w:r>
    </w:p>
    <w:p w14:paraId="6DC73A02">
      <w:pPr>
        <w:pStyle w:val="36"/>
        <w:keepNext w:val="0"/>
        <w:keepLines w:val="0"/>
        <w:pageBreakBefore w:val="0"/>
        <w:kinsoku/>
        <w:wordWrap/>
        <w:overflowPunct/>
        <w:topLinePunct w:val="0"/>
        <w:autoSpaceDE/>
        <w:autoSpaceDN/>
        <w:bidi w:val="0"/>
        <w:adjustRightInd/>
        <w:spacing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16.1.2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59AB329F">
      <w:pPr>
        <w:pStyle w:val="36"/>
        <w:keepNext w:val="0"/>
        <w:keepLines w:val="0"/>
        <w:pageBreakBefore w:val="0"/>
        <w:kinsoku/>
        <w:wordWrap/>
        <w:overflowPunct/>
        <w:topLinePunct w:val="0"/>
        <w:autoSpaceDE/>
        <w:autoSpaceDN/>
        <w:bidi w:val="0"/>
        <w:adjustRightInd/>
        <w:spacing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16.1.3采用电子形式的保函、担保或保证保险提交投标保证金的，应在招标文件中明确电子递交途径。</w:t>
      </w:r>
    </w:p>
    <w:p w14:paraId="7CB68B5C">
      <w:pPr>
        <w:pStyle w:val="36"/>
        <w:keepNext w:val="0"/>
        <w:keepLines w:val="0"/>
        <w:pageBreakBefore w:val="0"/>
        <w:kinsoku/>
        <w:wordWrap/>
        <w:overflowPunct/>
        <w:topLinePunct w:val="0"/>
        <w:autoSpaceDE/>
        <w:autoSpaceDN/>
        <w:bidi w:val="0"/>
        <w:adjustRightInd/>
        <w:spacing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7E0DAC93">
      <w:pPr>
        <w:pStyle w:val="36"/>
        <w:keepNext w:val="0"/>
        <w:keepLines w:val="0"/>
        <w:pageBreakBefore w:val="0"/>
        <w:kinsoku/>
        <w:wordWrap/>
        <w:overflowPunct/>
        <w:topLinePunct w:val="0"/>
        <w:autoSpaceDE/>
        <w:autoSpaceDN/>
        <w:bidi w:val="0"/>
        <w:adjustRightInd/>
        <w:spacing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16.3投标保证金应依据法律法规的相关规定退还。</w:t>
      </w:r>
    </w:p>
    <w:p w14:paraId="1FD74307">
      <w:pPr>
        <w:pStyle w:val="36"/>
        <w:keepNext w:val="0"/>
        <w:keepLines w:val="0"/>
        <w:pageBreakBefore w:val="0"/>
        <w:kinsoku/>
        <w:wordWrap/>
        <w:overflowPunct/>
        <w:topLinePunct w:val="0"/>
        <w:autoSpaceDE/>
        <w:autoSpaceDN/>
        <w:bidi w:val="0"/>
        <w:adjustRightInd/>
        <w:spacing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16.4如有下列情况之一的，招标人可以不予退还投标保证金（是否退还投标保证金由招标人在招标文件中规定）：</w:t>
      </w:r>
    </w:p>
    <w:p w14:paraId="01394C88">
      <w:pPr>
        <w:pStyle w:val="36"/>
        <w:keepNext w:val="0"/>
        <w:keepLines w:val="0"/>
        <w:pageBreakBefore w:val="0"/>
        <w:kinsoku/>
        <w:wordWrap/>
        <w:overflowPunct/>
        <w:topLinePunct w:val="0"/>
        <w:autoSpaceDE/>
        <w:autoSpaceDN/>
        <w:bidi w:val="0"/>
        <w:adjustRightInd/>
        <w:spacing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16.4.1因投标人原因造成投标文件未解密的；</w:t>
      </w:r>
    </w:p>
    <w:p w14:paraId="58153D58">
      <w:pPr>
        <w:pStyle w:val="36"/>
        <w:keepNext w:val="0"/>
        <w:keepLines w:val="0"/>
        <w:pageBreakBefore w:val="0"/>
        <w:kinsoku/>
        <w:wordWrap/>
        <w:overflowPunct/>
        <w:topLinePunct w:val="0"/>
        <w:autoSpaceDE/>
        <w:autoSpaceDN/>
        <w:bidi w:val="0"/>
        <w:adjustRightInd/>
        <w:spacing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16.4.2投标人在投标有效期内撤销投标文件；</w:t>
      </w:r>
    </w:p>
    <w:p w14:paraId="562036A8">
      <w:pPr>
        <w:pStyle w:val="36"/>
        <w:keepNext w:val="0"/>
        <w:keepLines w:val="0"/>
        <w:pageBreakBefore w:val="0"/>
        <w:kinsoku/>
        <w:wordWrap/>
        <w:overflowPunct/>
        <w:topLinePunct w:val="0"/>
        <w:autoSpaceDE/>
        <w:autoSpaceDN/>
        <w:bidi w:val="0"/>
        <w:adjustRightInd/>
        <w:spacing w:beforeAutospacing="0" w:after="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16.4.3中标人未能在规定期限内按要求提交履约担保；</w:t>
      </w:r>
    </w:p>
    <w:p w14:paraId="241ED155">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16.4.4中标人未能在规定期限内签署合同协议。</w:t>
      </w:r>
    </w:p>
    <w:p w14:paraId="3974BA78">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16.5投标人如存在下列情况之一的，将被拒绝在一定时期内参与招标人后续工程投标（拒绝时限需在招标文件中明确）：</w:t>
      </w:r>
    </w:p>
    <w:p w14:paraId="3F6B5EF9">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16.5.1投标人存在16.4条款所列情形且投标人提交的保函、担保或保证保险无法兑付的；</w:t>
      </w:r>
    </w:p>
    <w:p w14:paraId="3A5677F7">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16.5.2采用非电子形式提交投标保证金的投标人存在16.4条款所列情形，且未按招标人要求补交银行保函、专业工程担保公司担保或保证保险原件的；</w:t>
      </w:r>
    </w:p>
    <w:p w14:paraId="036B94BF">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16.5.3按招标文件要求免于提供投标保证金的投标人存在16.4条款所列情形，且未按招标人要求补交投标保证金的；</w:t>
      </w:r>
    </w:p>
    <w:p w14:paraId="1D95E224">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16.5.3按招标文件要求免于提供投标保证金的投标人存在16.4条款所列情形的。</w:t>
      </w:r>
    </w:p>
    <w:p w14:paraId="104BFDF8">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注：16.5.3款由招标人二选一，需在招标文件中明确。</w:t>
      </w:r>
    </w:p>
    <w:p w14:paraId="22CD5C55">
      <w:pPr>
        <w:keepNext w:val="0"/>
        <w:keepLines w:val="0"/>
        <w:pageBreakBefore w:val="0"/>
        <w:kinsoku/>
        <w:wordWrap/>
        <w:overflowPunct/>
        <w:topLinePunct w:val="0"/>
        <w:autoSpaceDE/>
        <w:autoSpaceDN/>
        <w:bidi w:val="0"/>
        <w:adjustRightInd/>
        <w:spacing w:beforeAutospacing="0" w:afterAutospacing="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17．投标文件的签署</w:t>
      </w:r>
    </w:p>
    <w:p w14:paraId="014A7727">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2C4DB01">
      <w:pPr>
        <w:keepNext w:val="0"/>
        <w:keepLines w:val="0"/>
        <w:pageBreakBefore w:val="0"/>
        <w:widowControl/>
        <w:kinsoku/>
        <w:wordWrap/>
        <w:overflowPunct/>
        <w:topLinePunct w:val="0"/>
        <w:autoSpaceDE/>
        <w:autoSpaceDN/>
        <w:bidi w:val="0"/>
        <w:adjustRightInd/>
        <w:spacing w:beforeAutospacing="0" w:afterAutospacing="0" w:line="360" w:lineRule="auto"/>
        <w:ind w:left="0" w:firstLine="480" w:firstLineChars="200"/>
        <w:jc w:val="left"/>
        <w:textAlignment w:val="auto"/>
        <w:outlineLvl w:val="2"/>
        <w:rPr>
          <w:rFonts w:hint="eastAsia" w:ascii="宋体" w:hAnsi="宋体" w:eastAsia="宋体" w:cs="宋体"/>
          <w:color w:val="auto"/>
          <w:kern w:val="0"/>
          <w:sz w:val="24"/>
          <w:szCs w:val="24"/>
          <w:highlight w:val="none"/>
        </w:rPr>
      </w:pPr>
      <w:bookmarkStart w:id="66" w:name="_Toc7267"/>
      <w:bookmarkStart w:id="67" w:name="_Toc2272552"/>
      <w:bookmarkStart w:id="68" w:name="_Toc32474"/>
      <w:bookmarkStart w:id="69" w:name="_Toc29510"/>
      <w:bookmarkStart w:id="70" w:name="_Toc26758"/>
      <w:bookmarkStart w:id="71" w:name="_Toc2364"/>
      <w:bookmarkStart w:id="72" w:name="_Toc58838574"/>
      <w:bookmarkStart w:id="73" w:name="_Toc13520"/>
      <w:bookmarkStart w:id="74" w:name="_Toc19111"/>
      <w:bookmarkStart w:id="75" w:name="_Toc1148"/>
      <w:bookmarkStart w:id="76" w:name="_Toc3745"/>
      <w:bookmarkStart w:id="77" w:name="_Toc287"/>
      <w:bookmarkStart w:id="78" w:name="_Toc8074"/>
      <w:bookmarkStart w:id="79" w:name="_Toc20027"/>
      <w:r>
        <w:rPr>
          <w:rFonts w:hint="eastAsia" w:ascii="宋体" w:hAnsi="宋体" w:eastAsia="宋体" w:cs="宋体"/>
          <w:color w:val="auto"/>
          <w:kern w:val="0"/>
          <w:sz w:val="24"/>
          <w:szCs w:val="24"/>
          <w:highlight w:val="none"/>
        </w:rPr>
        <w:t>（四）投标文件的提交</w:t>
      </w:r>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20A64FDD">
      <w:pPr>
        <w:keepNext w:val="0"/>
        <w:keepLines w:val="0"/>
        <w:pageBreakBefore w:val="0"/>
        <w:kinsoku/>
        <w:wordWrap/>
        <w:overflowPunct/>
        <w:topLinePunct w:val="0"/>
        <w:autoSpaceDE/>
        <w:autoSpaceDN/>
        <w:bidi w:val="0"/>
        <w:adjustRightInd/>
        <w:spacing w:beforeAutospacing="0" w:afterAutospacing="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18．</w:t>
      </w:r>
      <w:r>
        <w:rPr>
          <w:rFonts w:hint="eastAsia" w:ascii="宋体" w:hAnsi="宋体" w:eastAsia="宋体" w:cs="宋体"/>
          <w:b/>
          <w:color w:val="auto"/>
          <w:sz w:val="24"/>
          <w:szCs w:val="24"/>
          <w:highlight w:val="none"/>
        </w:rPr>
        <w:t>投标文件的密封和标记</w:t>
      </w:r>
    </w:p>
    <w:p w14:paraId="65274392">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18.1递交的电子投标文件（不含备用光盘）必须进行加密。按照交易平台关于</w:t>
      </w:r>
      <w:r>
        <w:rPr>
          <w:rFonts w:hint="eastAsia" w:ascii="宋体" w:hAnsi="宋体" w:eastAsia="宋体" w:cs="宋体"/>
          <w:color w:val="auto"/>
          <w:sz w:val="24"/>
          <w:szCs w:val="24"/>
          <w:highlight w:val="none"/>
        </w:rPr>
        <w:t>全流程电子化项目的相关指南进行操作。详见：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3648FD7E">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18.2 未按要求加密的投标文件，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w:t>
      </w:r>
      <w:r>
        <w:rPr>
          <w:rFonts w:hint="eastAsia" w:ascii="宋体" w:hAnsi="宋体" w:eastAsia="宋体" w:cs="宋体"/>
          <w:bCs/>
          <w:color w:val="auto"/>
          <w:sz w:val="24"/>
          <w:szCs w:val="24"/>
          <w:highlight w:val="none"/>
        </w:rPr>
        <w:t>将予以拒收。</w:t>
      </w:r>
    </w:p>
    <w:p w14:paraId="623F5F30">
      <w:pPr>
        <w:keepNext w:val="0"/>
        <w:keepLines w:val="0"/>
        <w:pageBreakBefore w:val="0"/>
        <w:kinsoku/>
        <w:wordWrap/>
        <w:overflowPunct/>
        <w:topLinePunct w:val="0"/>
        <w:autoSpaceDE/>
        <w:autoSpaceDN/>
        <w:bidi w:val="0"/>
        <w:adjustRightInd/>
        <w:spacing w:beforeAutospacing="0" w:afterAutospacing="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19．投标文件的递交和接收</w:t>
      </w:r>
    </w:p>
    <w:p w14:paraId="38786F5F">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19.1投标人通过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交易平台递交电子投标文件。</w:t>
      </w:r>
    </w:p>
    <w:p w14:paraId="22A2B5BB">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19.2投标人完成电子</w:t>
      </w:r>
      <w:r>
        <w:rPr>
          <w:rFonts w:hint="eastAsia" w:ascii="宋体" w:hAnsi="宋体" w:eastAsia="宋体" w:cs="宋体"/>
          <w:color w:val="auto"/>
          <w:sz w:val="24"/>
          <w:szCs w:val="24"/>
          <w:highlight w:val="none"/>
        </w:rPr>
        <w:t>投标文件</w:t>
      </w:r>
      <w:r>
        <w:rPr>
          <w:rFonts w:hint="eastAsia" w:ascii="宋体" w:hAnsi="宋体" w:eastAsia="宋体" w:cs="宋体"/>
          <w:bCs/>
          <w:color w:val="auto"/>
          <w:sz w:val="24"/>
          <w:szCs w:val="24"/>
          <w:highlight w:val="none"/>
        </w:rPr>
        <w:t>上传后，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交易平台即时向投标人发出递交回执通知。递交时间以递交回执通知载明的传输完成时间为准。</w:t>
      </w:r>
    </w:p>
    <w:p w14:paraId="7DC48464">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19.3逾期送达的电子投标文件，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交易平台将予以拒收。</w:t>
      </w:r>
    </w:p>
    <w:p w14:paraId="64D93591">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19.4 投标截止前，招标人拒绝接收符合条件的投标文件，投标人可向招标投标监督机构投诉。</w:t>
      </w:r>
    </w:p>
    <w:p w14:paraId="523E727D">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19.5如技术标和经济标先后分别开启，</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交易平台将按招标文件规定的时间分别开启技术标和经济标。</w:t>
      </w:r>
    </w:p>
    <w:p w14:paraId="3A857822">
      <w:pPr>
        <w:keepNext w:val="0"/>
        <w:keepLines w:val="0"/>
        <w:pageBreakBefore w:val="0"/>
        <w:kinsoku/>
        <w:wordWrap/>
        <w:overflowPunct/>
        <w:topLinePunct w:val="0"/>
        <w:autoSpaceDE/>
        <w:autoSpaceDN/>
        <w:bidi w:val="0"/>
        <w:adjustRightInd/>
        <w:spacing w:beforeAutospacing="0" w:afterAutospacing="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20．投标文件提交的截止时间</w:t>
      </w:r>
    </w:p>
    <w:p w14:paraId="19617396">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20.1投标人应在投标须知前附表第17项所述的时间前提交投标文件。</w:t>
      </w:r>
    </w:p>
    <w:p w14:paraId="3919F88F">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20.2招标人可按本须知第9条规定以招标文件修改的方式，酌情延长提交投标文件的截止时间。在此情况下，投标人的所有权利和义务以及投标人受制约的截止时间，均以延长后新的投标截止时间为准。</w:t>
      </w:r>
    </w:p>
    <w:p w14:paraId="2D26EA96">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到投标截止时间止，招标人收到的投标文件少于3家的，招标人将重新组织招标（当N个标段同时招标且不允许兼中时，若有效投标人不足N+2家，则重新组织招标）。</w:t>
      </w:r>
    </w:p>
    <w:p w14:paraId="13100313">
      <w:pPr>
        <w:keepNext w:val="0"/>
        <w:keepLines w:val="0"/>
        <w:pageBreakBefore w:val="0"/>
        <w:kinsoku/>
        <w:wordWrap/>
        <w:overflowPunct/>
        <w:topLinePunct w:val="0"/>
        <w:autoSpaceDE/>
        <w:autoSpaceDN/>
        <w:bidi w:val="0"/>
        <w:adjustRightInd/>
        <w:spacing w:beforeAutospacing="0" w:afterAutospacing="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21．迟交的投标文件</w:t>
      </w:r>
    </w:p>
    <w:p w14:paraId="54912346">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本须知前附表第17项规定的投标截止时间</w:t>
      </w:r>
      <w:r>
        <w:rPr>
          <w:rFonts w:hint="eastAsia" w:ascii="宋体" w:hAnsi="宋体" w:eastAsia="宋体" w:cs="宋体"/>
          <w:bCs/>
          <w:color w:val="auto"/>
          <w:sz w:val="24"/>
          <w:szCs w:val="24"/>
          <w:highlight w:val="none"/>
        </w:rPr>
        <w:t>后送达的电子投标文件，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交易平台将予以拒收。</w:t>
      </w:r>
    </w:p>
    <w:p w14:paraId="57C056BA">
      <w:pPr>
        <w:keepNext w:val="0"/>
        <w:keepLines w:val="0"/>
        <w:pageBreakBefore w:val="0"/>
        <w:kinsoku/>
        <w:wordWrap/>
        <w:overflowPunct/>
        <w:topLinePunct w:val="0"/>
        <w:autoSpaceDE/>
        <w:autoSpaceDN/>
        <w:bidi w:val="0"/>
        <w:adjustRightInd/>
        <w:spacing w:beforeAutospacing="0" w:afterAutospacing="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22．投标文件的修改与撤回</w:t>
      </w:r>
    </w:p>
    <w:p w14:paraId="7D8F5BCB">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22.1在规定的投标截止时间前，投标人可以修改或撤回已递交的投标文件，但应以书面形式通知招标人。</w:t>
      </w:r>
    </w:p>
    <w:p w14:paraId="760F6E85">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22.2投标人修改或撤回已递交的投标文件，需在交易平台发出修改或撤回通知，并按要求加盖电子印章。</w:t>
      </w:r>
      <w:r>
        <w:rPr>
          <w:rFonts w:hint="eastAsia" w:ascii="宋体" w:hAnsi="宋体" w:eastAsia="宋体" w:cs="宋体"/>
          <w:bCs/>
          <w:iCs/>
          <w:color w:val="auto"/>
          <w:sz w:val="24"/>
          <w:szCs w:val="24"/>
          <w:highlight w:val="none"/>
        </w:rPr>
        <w:t>电子招标投标交易平台收到通知后，</w:t>
      </w:r>
      <w:r>
        <w:rPr>
          <w:rFonts w:hint="eastAsia" w:ascii="宋体" w:hAnsi="宋体" w:eastAsia="宋体" w:cs="宋体"/>
          <w:color w:val="auto"/>
          <w:sz w:val="24"/>
          <w:szCs w:val="24"/>
          <w:highlight w:val="none"/>
        </w:rPr>
        <w:t>即时向投标人发出确认回执通知。</w:t>
      </w:r>
    </w:p>
    <w:p w14:paraId="574AD2E7">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22.3修改后再次递交的，按19点的规定执行。</w:t>
      </w:r>
    </w:p>
    <w:p w14:paraId="3E8632F6">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 在投标截止时间之后，投标人不得补充、修改和更换投标文件。</w:t>
      </w:r>
    </w:p>
    <w:p w14:paraId="05D365B2">
      <w:pPr>
        <w:keepNext w:val="0"/>
        <w:keepLines w:val="0"/>
        <w:pageBreakBefore w:val="0"/>
        <w:widowControl/>
        <w:kinsoku/>
        <w:wordWrap/>
        <w:overflowPunct/>
        <w:topLinePunct w:val="0"/>
        <w:autoSpaceDE/>
        <w:autoSpaceDN/>
        <w:bidi w:val="0"/>
        <w:adjustRightInd/>
        <w:spacing w:beforeAutospacing="0" w:afterAutospacing="0" w:line="360" w:lineRule="auto"/>
        <w:ind w:left="0" w:firstLine="480" w:firstLineChars="200"/>
        <w:jc w:val="left"/>
        <w:textAlignment w:val="auto"/>
        <w:outlineLvl w:val="2"/>
        <w:rPr>
          <w:rFonts w:hint="eastAsia" w:ascii="宋体" w:hAnsi="宋体" w:eastAsia="宋体" w:cs="宋体"/>
          <w:color w:val="auto"/>
          <w:kern w:val="0"/>
          <w:sz w:val="24"/>
          <w:szCs w:val="24"/>
          <w:highlight w:val="none"/>
        </w:rPr>
      </w:pPr>
      <w:bookmarkStart w:id="80" w:name="_Toc25367"/>
      <w:bookmarkStart w:id="81" w:name="_Toc17990"/>
      <w:bookmarkStart w:id="82" w:name="_Toc2272553"/>
      <w:bookmarkStart w:id="83" w:name="_Toc25942"/>
      <w:bookmarkStart w:id="84" w:name="_Toc12230"/>
      <w:bookmarkStart w:id="85" w:name="_Toc25975"/>
      <w:bookmarkStart w:id="86" w:name="_Toc28404"/>
      <w:bookmarkStart w:id="87" w:name="_Toc58838575"/>
      <w:bookmarkStart w:id="88" w:name="_Toc21589"/>
      <w:bookmarkStart w:id="89" w:name="_Toc26236"/>
      <w:bookmarkStart w:id="90" w:name="_Toc26190"/>
      <w:bookmarkStart w:id="91" w:name="_Toc18302"/>
      <w:bookmarkStart w:id="92" w:name="_Toc9521"/>
      <w:bookmarkStart w:id="93" w:name="_Toc18143"/>
      <w:r>
        <w:rPr>
          <w:rFonts w:hint="eastAsia" w:ascii="宋体" w:hAnsi="宋体" w:eastAsia="宋体" w:cs="宋体"/>
          <w:color w:val="auto"/>
          <w:kern w:val="0"/>
          <w:sz w:val="24"/>
          <w:szCs w:val="24"/>
          <w:highlight w:val="none"/>
        </w:rPr>
        <w:t>（五）开标、评标、定标及合同签定</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740A9C26">
      <w:pPr>
        <w:keepNext w:val="0"/>
        <w:keepLines w:val="0"/>
        <w:pageBreakBefore w:val="0"/>
        <w:kinsoku/>
        <w:wordWrap/>
        <w:overflowPunct/>
        <w:topLinePunct w:val="0"/>
        <w:autoSpaceDE/>
        <w:autoSpaceDN/>
        <w:bidi w:val="0"/>
        <w:adjustRightInd/>
        <w:spacing w:beforeAutospacing="0" w:afterAutospacing="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23、开标。</w:t>
      </w:r>
    </w:p>
    <w:p w14:paraId="3F27011F">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详见第二章开标、评标及定标办法</w:t>
      </w:r>
    </w:p>
    <w:p w14:paraId="5618C44B">
      <w:pPr>
        <w:keepNext w:val="0"/>
        <w:keepLines w:val="0"/>
        <w:pageBreakBefore w:val="0"/>
        <w:kinsoku/>
        <w:wordWrap/>
        <w:overflowPunct/>
        <w:topLinePunct w:val="0"/>
        <w:autoSpaceDE/>
        <w:autoSpaceDN/>
        <w:bidi w:val="0"/>
        <w:adjustRightInd/>
        <w:spacing w:beforeAutospacing="0" w:afterAutospacing="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24．评标过程的保密</w:t>
      </w:r>
    </w:p>
    <w:p w14:paraId="450DF992">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开标后，直至中标公示为止，凡属于对投标文件的审查、澄清、评价和比较有关的资料以及中标候选人的推荐情况，与评标有关的其他任何情况均严格保密。</w:t>
      </w:r>
    </w:p>
    <w:p w14:paraId="5E8BC746">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在投标文件的评审和比较、中标候选人推荐以及授予合同的过程中，投标人向招标人和评标委员会施加不公正影响的任何行为，都将会导致其投标被拒绝。</w:t>
      </w:r>
    </w:p>
    <w:p w14:paraId="74B9E856">
      <w:pPr>
        <w:keepNext w:val="0"/>
        <w:keepLines w:val="0"/>
        <w:pageBreakBefore w:val="0"/>
        <w:kinsoku/>
        <w:wordWrap/>
        <w:overflowPunct/>
        <w:topLinePunct w:val="0"/>
        <w:autoSpaceDE/>
        <w:autoSpaceDN/>
        <w:bidi w:val="0"/>
        <w:adjustRightInd/>
        <w:spacing w:beforeAutospacing="0" w:afterAutospacing="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25．投标文件的澄清，计算错误的修正</w:t>
      </w:r>
    </w:p>
    <w:p w14:paraId="560E695E">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详见招标文件第二章开标、评标及定标办法</w:t>
      </w:r>
    </w:p>
    <w:p w14:paraId="6C6566B4">
      <w:pPr>
        <w:keepNext w:val="0"/>
        <w:keepLines w:val="0"/>
        <w:pageBreakBefore w:val="0"/>
        <w:kinsoku/>
        <w:wordWrap/>
        <w:overflowPunct/>
        <w:topLinePunct w:val="0"/>
        <w:autoSpaceDE/>
        <w:autoSpaceDN/>
        <w:bidi w:val="0"/>
        <w:adjustRightInd/>
        <w:spacing w:beforeAutospacing="0" w:afterAutospacing="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26．投标文件的评审、比较和否决</w:t>
      </w:r>
    </w:p>
    <w:p w14:paraId="35B70AA1">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详见招标文件第二章开标、评标及定标办法。</w:t>
      </w:r>
    </w:p>
    <w:p w14:paraId="3C3E4109">
      <w:pPr>
        <w:keepNext w:val="0"/>
        <w:keepLines w:val="0"/>
        <w:pageBreakBefore w:val="0"/>
        <w:kinsoku/>
        <w:wordWrap/>
        <w:overflowPunct/>
        <w:topLinePunct w:val="0"/>
        <w:autoSpaceDE/>
        <w:autoSpaceDN/>
        <w:bidi w:val="0"/>
        <w:adjustRightInd/>
        <w:spacing w:beforeAutospacing="0" w:afterAutospacing="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27．中标通知书</w:t>
      </w:r>
    </w:p>
    <w:p w14:paraId="58771EDB">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27.1招标人将在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交易平台、广东省招标投标监管网和中国招标投标公共服务平台公示中标候选人，公示期为三天。</w:t>
      </w:r>
      <w:r>
        <w:rPr>
          <w:rFonts w:hint="eastAsia" w:ascii="宋体" w:hAnsi="宋体" w:eastAsia="宋体" w:cs="宋体"/>
          <w:b/>
          <w:bCs/>
          <w:color w:val="auto"/>
          <w:sz w:val="24"/>
          <w:szCs w:val="24"/>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25E33C57">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27.2招标人应当自确定中标人后，向招标投标监管机构提交招标投标情况的书面报告；经招投标监管机构备案后，方可发出中标通知书。</w:t>
      </w:r>
    </w:p>
    <w:p w14:paraId="2C25CB6B">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27.3中标人必须在收到中标通知书后24小时之内以书面形式回复招标人，确认收到。</w:t>
      </w:r>
    </w:p>
    <w:p w14:paraId="42935059">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27.4在产生中标候选人后，招标人将中标候选人的投标文件商务部分文件的所有内容（包括人员、业绩、奖项等资料）在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交易平台和广东省招标投标监管网公开。</w:t>
      </w:r>
    </w:p>
    <w:p w14:paraId="4DC63E7C">
      <w:pPr>
        <w:keepNext w:val="0"/>
        <w:keepLines w:val="0"/>
        <w:pageBreakBefore w:val="0"/>
        <w:kinsoku/>
        <w:wordWrap/>
        <w:overflowPunct/>
        <w:topLinePunct w:val="0"/>
        <w:autoSpaceDE/>
        <w:autoSpaceDN/>
        <w:bidi w:val="0"/>
        <w:adjustRightInd/>
        <w:spacing w:beforeAutospacing="0" w:afterAutospacing="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28．合同协议书的签订</w:t>
      </w:r>
    </w:p>
    <w:p w14:paraId="058FCB6E">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 招标人与中标人将于中标通知书发出之日起30日内，按照招标文件和中标人的投标文件商定和签订合同，招标人和中标人不得再行订立背离合同实质性内容的其他协议。</w:t>
      </w:r>
    </w:p>
    <w:p w14:paraId="1FB68214">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F6A3006">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28.3非经招标人同意，中标人在投标过程中使用的银行名称及帐号至完成竣工结算不得变更，否则招标人有权停止工程款项的拔付及至解除合同，由此造成的一切责任由中标人承担。</w:t>
      </w:r>
    </w:p>
    <w:p w14:paraId="2A570629">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28.4招标人支付工程款时，中标人应按规定开具发票。</w:t>
      </w:r>
    </w:p>
    <w:p w14:paraId="6D7A9A03">
      <w:pPr>
        <w:keepNext w:val="0"/>
        <w:keepLines w:val="0"/>
        <w:pageBreakBefore w:val="0"/>
        <w:kinsoku/>
        <w:wordWrap/>
        <w:overflowPunct/>
        <w:topLinePunct w:val="0"/>
        <w:autoSpaceDE/>
        <w:autoSpaceDN/>
        <w:bidi w:val="0"/>
        <w:adjustRightInd/>
        <w:spacing w:beforeAutospacing="0" w:afterAutospacing="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29．履约担保</w:t>
      </w:r>
    </w:p>
    <w:p w14:paraId="58DA917D">
      <w:pPr>
        <w:keepNext w:val="0"/>
        <w:keepLines w:val="0"/>
        <w:pageBreakBefore w:val="0"/>
        <w:kinsoku/>
        <w:wordWrap/>
        <w:overflowPunct/>
        <w:topLinePunct w:val="0"/>
        <w:autoSpaceDE/>
        <w:autoSpaceDN/>
        <w:bidi w:val="0"/>
        <w:adjustRightInd/>
        <w:snapToGrid w:val="0"/>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 在收到中标通知书后的</w:t>
      </w:r>
      <w:r>
        <w:rPr>
          <w:rFonts w:hint="eastAsia" w:ascii="宋体" w:hAnsi="宋体" w:eastAsia="宋体" w:cs="宋体"/>
          <w:b/>
          <w:color w:val="auto"/>
          <w:sz w:val="24"/>
          <w:szCs w:val="24"/>
          <w:highlight w:val="none"/>
        </w:rPr>
        <w:t>15日</w:t>
      </w:r>
      <w:r>
        <w:rPr>
          <w:rFonts w:hint="eastAsia" w:ascii="宋体" w:hAnsi="宋体" w:eastAsia="宋体" w:cs="宋体"/>
          <w:color w:val="auto"/>
          <w:sz w:val="24"/>
          <w:szCs w:val="24"/>
          <w:highlight w:val="none"/>
        </w:rPr>
        <w:t>内，中标人应按本须知前附表第20项的规定向招标人提交履约担保；</w:t>
      </w:r>
    </w:p>
    <w:p w14:paraId="547C3E11">
      <w:pPr>
        <w:keepNext w:val="0"/>
        <w:keepLines w:val="0"/>
        <w:pageBreakBefore w:val="0"/>
        <w:kinsoku/>
        <w:wordWrap/>
        <w:overflowPunct/>
        <w:topLinePunct w:val="0"/>
        <w:autoSpaceDE/>
        <w:autoSpaceDN/>
        <w:bidi w:val="0"/>
        <w:adjustRightInd/>
        <w:snapToGrid w:val="0"/>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5593EB87">
      <w:pPr>
        <w:keepNext w:val="0"/>
        <w:keepLines w:val="0"/>
        <w:pageBreakBefore w:val="0"/>
        <w:kinsoku/>
        <w:wordWrap/>
        <w:overflowPunct/>
        <w:topLinePunct w:val="0"/>
        <w:autoSpaceDE/>
        <w:autoSpaceDN/>
        <w:bidi w:val="0"/>
        <w:adjustRightInd/>
        <w:spacing w:beforeAutospacing="0" w:afterAutospacing="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30．合同生效</w:t>
      </w:r>
    </w:p>
    <w:p w14:paraId="7E116B06">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30.1在合同双方全权代表在合同协议书上签字，并分别加盖双方单位的公章后，合同正式生效。</w:t>
      </w:r>
    </w:p>
    <w:p w14:paraId="7ACC03E2">
      <w:pPr>
        <w:keepNext w:val="0"/>
        <w:keepLines w:val="0"/>
        <w:pageBreakBefore w:val="0"/>
        <w:kinsoku/>
        <w:wordWrap/>
        <w:overflowPunct/>
        <w:topLinePunct w:val="0"/>
        <w:autoSpaceDE/>
        <w:autoSpaceDN/>
        <w:bidi w:val="0"/>
        <w:adjustRightInd/>
        <w:spacing w:beforeAutospacing="0" w:afterAutospacing="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31．其它费用</w:t>
      </w:r>
    </w:p>
    <w:p w14:paraId="27A72083">
      <w:pPr>
        <w:keepNext w:val="0"/>
        <w:keepLines w:val="0"/>
        <w:pageBreakBefore w:val="0"/>
        <w:kinsoku/>
        <w:wordWrap/>
        <w:overflowPunct/>
        <w:topLinePunct w:val="0"/>
        <w:autoSpaceDE/>
        <w:autoSpaceDN/>
        <w:bidi w:val="0"/>
        <w:adjustRightInd/>
        <w:spacing w:beforeAutospacing="0" w:afterAutospacing="0" w:line="360" w:lineRule="auto"/>
        <w:ind w:left="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32．腐败与欺诈行为</w:t>
      </w:r>
    </w:p>
    <w:p w14:paraId="0A7C5E41">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在招标和合同实施期间，招标人要求投标人和承包人遵守最高的道德标准。</w:t>
      </w:r>
    </w:p>
    <w:p w14:paraId="740E702C">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32．1对本条款的规定，特定义如下词汇：</w:t>
      </w:r>
    </w:p>
    <w:p w14:paraId="2E56A478">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1）、“腐败行为”是指在招标或合同执行期间，通过提供、给予、接受或索要任何有价值的东西，从而影响招标人有关人员工作的行为；</w:t>
      </w:r>
    </w:p>
    <w:p w14:paraId="07319F34">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116CE325">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32．2如果投标人被认定在本招标的竞争中有腐败或欺诈行为，则会被取消投标资格。</w:t>
      </w:r>
    </w:p>
    <w:p w14:paraId="4EDA5889">
      <w:pPr>
        <w:keepNext w:val="0"/>
        <w:keepLines w:val="0"/>
        <w:pageBreakBefore w:val="0"/>
        <w:kinsoku/>
        <w:wordWrap/>
        <w:overflowPunct/>
        <w:topLinePunct w:val="0"/>
        <w:autoSpaceDE/>
        <w:autoSpaceDN/>
        <w:bidi w:val="0"/>
        <w:adjustRightInd/>
        <w:spacing w:beforeAutospacing="0" w:afterAutospacing="0" w:line="360" w:lineRule="auto"/>
        <w:ind w:left="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32.3投标人如在本项目中存在串通投标、弄虚作假</w:t>
      </w:r>
      <w:r>
        <w:rPr>
          <w:rFonts w:hint="eastAsia" w:ascii="宋体" w:hAnsi="宋体" w:eastAsia="宋体" w:cs="宋体"/>
          <w:b/>
          <w:bCs/>
          <w:color w:val="auto"/>
          <w:sz w:val="24"/>
          <w:szCs w:val="24"/>
          <w:highlight w:val="none"/>
        </w:rPr>
        <w:t>骗取中标、</w:t>
      </w:r>
      <w:r>
        <w:rPr>
          <w:rFonts w:hint="eastAsia" w:ascii="宋体" w:hAnsi="宋体" w:eastAsia="宋体" w:cs="宋体"/>
          <w:color w:val="auto"/>
          <w:sz w:val="24"/>
          <w:szCs w:val="24"/>
          <w:highlight w:val="none"/>
        </w:rPr>
        <w:t>行贿情形的，中标无效，行政监督部门将对其违法行为进行政处罚。</w:t>
      </w:r>
      <w:r>
        <w:rPr>
          <w:rFonts w:hint="eastAsia" w:ascii="宋体" w:hAnsi="宋体" w:eastAsia="宋体" w:cs="宋体"/>
          <w:b/>
          <w:bCs/>
          <w:color w:val="auto"/>
          <w:sz w:val="24"/>
          <w:szCs w:val="24"/>
          <w:highlight w:val="none"/>
        </w:rPr>
        <w:t>该投标人将被招标人列入黑名单并限制其参与招标人后续项目的投标。</w:t>
      </w:r>
    </w:p>
    <w:bookmarkEnd w:id="22"/>
    <w:bookmarkEnd w:id="23"/>
    <w:p w14:paraId="1549AB18">
      <w:pPr>
        <w:pStyle w:val="36"/>
        <w:spacing w:after="0" w:line="360" w:lineRule="auto"/>
        <w:ind w:firstLine="480" w:firstLineChars="200"/>
        <w:rPr>
          <w:rFonts w:hint="eastAsia" w:ascii="宋体" w:hAnsi="宋体" w:cs="宋体"/>
          <w:color w:val="auto"/>
          <w:sz w:val="24"/>
          <w:szCs w:val="24"/>
          <w:highlight w:val="none"/>
        </w:rPr>
      </w:pPr>
    </w:p>
    <w:p w14:paraId="079A4AD2">
      <w:pPr>
        <w:pStyle w:val="2"/>
        <w:spacing w:line="360" w:lineRule="auto"/>
        <w:rPr>
          <w:rFonts w:hint="eastAsia" w:ascii="宋体" w:hAnsi="宋体" w:cs="宋体"/>
          <w:b w:val="0"/>
          <w:color w:val="auto"/>
          <w:sz w:val="32"/>
          <w:szCs w:val="32"/>
          <w:highlight w:val="none"/>
        </w:rPr>
      </w:pPr>
      <w:r>
        <w:rPr>
          <w:rFonts w:hint="eastAsia" w:ascii="宋体" w:hAnsi="宋体" w:eastAsia="宋体" w:cs="宋体"/>
          <w:color w:val="auto"/>
          <w:sz w:val="24"/>
          <w:szCs w:val="24"/>
          <w:highlight w:val="none"/>
          <w:lang w:bidi="ar-SA"/>
        </w:rPr>
        <w:br w:type="page"/>
      </w:r>
      <w:bookmarkStart w:id="94" w:name="_Toc7115"/>
      <w:bookmarkStart w:id="95" w:name="_Toc8763"/>
      <w:bookmarkStart w:id="96" w:name="_Toc2272554"/>
      <w:r>
        <w:rPr>
          <w:rFonts w:hint="eastAsia" w:ascii="宋体" w:hAnsi="宋体" w:cs="宋体"/>
          <w:b w:val="0"/>
          <w:color w:val="auto"/>
          <w:sz w:val="32"/>
          <w:szCs w:val="32"/>
          <w:highlight w:val="none"/>
        </w:rPr>
        <w:t>第二章  开标、评标及定标办法</w:t>
      </w:r>
      <w:bookmarkEnd w:id="94"/>
      <w:bookmarkEnd w:id="95"/>
      <w:bookmarkEnd w:id="96"/>
    </w:p>
    <w:p w14:paraId="6D7329DF">
      <w:pPr>
        <w:pStyle w:val="4"/>
        <w:spacing w:line="360" w:lineRule="auto"/>
        <w:rPr>
          <w:rFonts w:hint="eastAsia" w:ascii="宋体" w:hAnsi="宋体" w:cs="宋体"/>
          <w:color w:val="auto"/>
          <w:sz w:val="28"/>
          <w:szCs w:val="28"/>
          <w:highlight w:val="none"/>
        </w:rPr>
      </w:pPr>
      <w:bookmarkStart w:id="97" w:name="_Toc2272555"/>
      <w:bookmarkStart w:id="98" w:name="_Toc23576"/>
      <w:bookmarkStart w:id="99" w:name="_Toc26460"/>
      <w:r>
        <w:rPr>
          <w:rFonts w:hint="eastAsia" w:ascii="宋体" w:hAnsi="宋体" w:cs="宋体"/>
          <w:color w:val="auto"/>
          <w:sz w:val="28"/>
          <w:szCs w:val="28"/>
          <w:highlight w:val="none"/>
        </w:rPr>
        <w:t>一、开标、评标及定标办法修改表</w:t>
      </w:r>
      <w:bookmarkEnd w:id="97"/>
      <w:bookmarkEnd w:id="98"/>
      <w:bookmarkEnd w:id="99"/>
    </w:p>
    <w:p w14:paraId="34BC6681">
      <w:pPr>
        <w:pStyle w:val="36"/>
        <w:spacing w:after="0"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rFonts w:hint="eastAsia" w:ascii="宋体" w:hAnsi="宋体" w:cs="宋体"/>
          <w:b/>
          <w:color w:val="auto"/>
          <w:sz w:val="24"/>
          <w:szCs w:val="24"/>
          <w:highlight w:val="none"/>
        </w:rPr>
        <w:fldChar w:fldCharType="begin"/>
      </w:r>
      <w:r>
        <w:rPr>
          <w:rFonts w:hint="eastAsia" w:ascii="宋体" w:hAnsi="宋体" w:cs="宋体"/>
          <w:b/>
          <w:color w:val="auto"/>
          <w:sz w:val="24"/>
          <w:szCs w:val="24"/>
          <w:highlight w:val="none"/>
        </w:rPr>
        <w:instrText xml:space="preserve">HYPERLINK "http://www.gzcc.gov.cn/）下载GZZB2018-3"</w:instrText>
      </w:r>
      <w:r>
        <w:rPr>
          <w:rFonts w:hint="eastAsia" w:ascii="宋体" w:hAnsi="宋体" w:cs="宋体"/>
          <w:b/>
          <w:color w:val="auto"/>
          <w:sz w:val="24"/>
          <w:szCs w:val="24"/>
          <w:highlight w:val="none"/>
        </w:rPr>
        <w:fldChar w:fldCharType="separate"/>
      </w:r>
      <w:r>
        <w:rPr>
          <w:rFonts w:hint="eastAsia" w:ascii="宋体" w:hAnsi="宋体" w:cs="宋体"/>
          <w:b/>
          <w:color w:val="auto"/>
          <w:sz w:val="24"/>
          <w:szCs w:val="24"/>
          <w:highlight w:val="none"/>
        </w:rPr>
        <w:t>http://zfcj.gz.gov.cn/）下载GZZB2018-3</w:t>
      </w:r>
      <w:r>
        <w:rPr>
          <w:rFonts w:hint="eastAsia" w:ascii="宋体" w:hAnsi="宋体" w:cs="宋体"/>
          <w:b/>
          <w:color w:val="auto"/>
          <w:sz w:val="24"/>
          <w:szCs w:val="24"/>
          <w:highlight w:val="none"/>
        </w:rPr>
        <w:fldChar w:fldCharType="end"/>
      </w:r>
      <w:r>
        <w:rPr>
          <w:rFonts w:hint="eastAsia" w:ascii="宋体" w:hAnsi="宋体" w:cs="宋体"/>
          <w:b/>
          <w:color w:val="auto"/>
          <w:sz w:val="24"/>
          <w:szCs w:val="24"/>
          <w:highlight w:val="none"/>
        </w:rPr>
        <w:t>范本查阅。</w:t>
      </w:r>
    </w:p>
    <w:p w14:paraId="3C06D8A2">
      <w:pPr>
        <w:keepNext w:val="0"/>
        <w:keepLines w:val="0"/>
        <w:pageBreakBefore w:val="0"/>
        <w:widowControl/>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
        </w:rPr>
        <w:t>条款号：</w:t>
      </w:r>
      <w:r>
        <w:rPr>
          <w:rFonts w:hint="eastAsia" w:ascii="宋体" w:hAnsi="宋体" w:eastAsia="宋体" w:cs="宋体"/>
          <w:color w:val="auto"/>
          <w:sz w:val="24"/>
          <w:szCs w:val="24"/>
          <w:highlight w:val="none"/>
          <w:lang w:bidi="ar"/>
        </w:rPr>
        <w:t>35</w:t>
      </w:r>
      <w:r>
        <w:rPr>
          <w:rFonts w:hint="eastAsia" w:ascii="宋体" w:hAnsi="宋体" w:eastAsia="宋体" w:cs="宋体"/>
          <w:b/>
          <w:color w:val="auto"/>
          <w:sz w:val="24"/>
          <w:szCs w:val="24"/>
          <w:highlight w:val="none"/>
          <w:lang w:bidi="ar"/>
        </w:rPr>
        <w:t xml:space="preserve">          修改类型：修改</w:t>
      </w:r>
    </w:p>
    <w:p w14:paraId="3C8DCD29">
      <w:pPr>
        <w:keepNext w:val="0"/>
        <w:keepLines w:val="0"/>
        <w:pageBreakBefore w:val="0"/>
        <w:widowControl/>
        <w:pBdr>
          <w:bottom w:val="single" w:color="000000"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
        </w:rPr>
        <w:t>原文：</w:t>
      </w:r>
      <w:r>
        <w:rPr>
          <w:rFonts w:hint="eastAsia" w:ascii="宋体" w:hAnsi="宋体" w:eastAsia="宋体" w:cs="宋体"/>
          <w:color w:val="auto"/>
          <w:sz w:val="24"/>
          <w:szCs w:val="24"/>
          <w:highlight w:val="none"/>
          <w:lang w:bidi="ar"/>
        </w:rPr>
        <w:t>开标、评标及定标所依据的规则</w:t>
      </w:r>
    </w:p>
    <w:p w14:paraId="7BF43B51">
      <w:pPr>
        <w:keepNext w:val="0"/>
        <w:keepLines w:val="0"/>
        <w:pageBreakBefore w:val="0"/>
        <w:widowControl/>
        <w:pBdr>
          <w:bottom w:val="single" w:color="000000"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35.1《中华人民共和国招标投标法》；</w:t>
      </w:r>
    </w:p>
    <w:p w14:paraId="28816FEC">
      <w:pPr>
        <w:keepNext w:val="0"/>
        <w:keepLines w:val="0"/>
        <w:pageBreakBefore w:val="0"/>
        <w:widowControl/>
        <w:pBdr>
          <w:bottom w:val="single" w:color="000000"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35.2《中华人民共和国招标投标法实施条例》；</w:t>
      </w:r>
    </w:p>
    <w:p w14:paraId="73B22C20">
      <w:pPr>
        <w:keepNext w:val="0"/>
        <w:keepLines w:val="0"/>
        <w:pageBreakBefore w:val="0"/>
        <w:widowControl/>
        <w:pBdr>
          <w:bottom w:val="single" w:color="000000"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35.3《评标委员会和评标方法暂行规定》（七部委第12号令）</w:t>
      </w:r>
    </w:p>
    <w:p w14:paraId="230BF4D4">
      <w:pPr>
        <w:keepNext w:val="0"/>
        <w:keepLines w:val="0"/>
        <w:pageBreakBefore w:val="0"/>
        <w:widowControl/>
        <w:pBdr>
          <w:bottom w:val="single" w:color="000000"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35.4《工程建设项目施工招标投标办法》（七部委2003年第30号令）</w:t>
      </w:r>
    </w:p>
    <w:p w14:paraId="74941BF6">
      <w:pPr>
        <w:keepNext w:val="0"/>
        <w:keepLines w:val="0"/>
        <w:pageBreakBefore w:val="0"/>
        <w:widowControl/>
        <w:pBdr>
          <w:bottom w:val="single" w:color="000000"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35.5《广东省实施〈中华人民共和国招标投标法〉办法》；</w:t>
      </w:r>
    </w:p>
    <w:p w14:paraId="5D327C03">
      <w:pPr>
        <w:keepNext w:val="0"/>
        <w:keepLines w:val="0"/>
        <w:pageBreakBefore w:val="0"/>
        <w:widowControl/>
        <w:pBdr>
          <w:bottom w:val="single" w:color="000000"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35.6《房屋建筑和市政基础设施工程施工招标投标管理办法》（建设部令第89号）</w:t>
      </w:r>
    </w:p>
    <w:p w14:paraId="3FC40CB9">
      <w:pPr>
        <w:keepNext w:val="0"/>
        <w:keepLines w:val="0"/>
        <w:pageBreakBefore w:val="0"/>
        <w:widowControl/>
        <w:pBdr>
          <w:bottom w:val="single" w:color="000000"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35.7《财政部工业和信息化部关于印发〈政府采购促进中小企业发展管理办法〉的通知》（财库〔2020〕46号）</w:t>
      </w:r>
    </w:p>
    <w:p w14:paraId="1F0CF359">
      <w:pPr>
        <w:keepNext w:val="0"/>
        <w:keepLines w:val="0"/>
        <w:pageBreakBefore w:val="0"/>
        <w:widowControl/>
        <w:pBdr>
          <w:bottom w:val="single" w:color="000000"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35.8《广东省加强建设工程招标投标监督管理的若干规定》（粤发[2004]4号）；</w:t>
      </w:r>
    </w:p>
    <w:p w14:paraId="64C4D9BB">
      <w:pPr>
        <w:keepNext w:val="0"/>
        <w:keepLines w:val="0"/>
        <w:pageBreakBefore w:val="0"/>
        <w:widowControl/>
        <w:pBdr>
          <w:bottom w:val="single" w:color="000000"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35.9《广东省政府采购促进中小企业发展实施细则（试行）》</w:t>
      </w:r>
    </w:p>
    <w:p w14:paraId="3B3003BB">
      <w:pPr>
        <w:keepNext w:val="0"/>
        <w:keepLines w:val="0"/>
        <w:pageBreakBefore w:val="0"/>
        <w:widowControl/>
        <w:pBdr>
          <w:bottom w:val="single" w:color="000000"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35.10《广州市工程建设项目招标投标管理办法》（穗建规字〔2023〕12号）；</w:t>
      </w:r>
    </w:p>
    <w:p w14:paraId="44D84CA9">
      <w:pPr>
        <w:keepNext w:val="0"/>
        <w:keepLines w:val="0"/>
        <w:pageBreakBefore w:val="0"/>
        <w:widowControl/>
        <w:pBdr>
          <w:bottom w:val="single" w:color="000000"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35.11《广州市财政局 广州市工业和信息化局转发广东省财政厅 广东省发展和改革委员会 广东省工业和信息化厅 广东省地方金融监督管理局关于印发</w:t>
      </w:r>
      <w:r>
        <w:rPr>
          <w:rFonts w:hint="eastAsia" w:ascii="宋体" w:hAnsi="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广东省政府采购促进中小企业发展实施细则（试行）</w:t>
      </w:r>
      <w:r>
        <w:rPr>
          <w:rFonts w:hint="eastAsia" w:ascii="宋体" w:hAnsi="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的通知》（穗财采〔2023〕8号）；</w:t>
      </w:r>
    </w:p>
    <w:p w14:paraId="6E1BC4E1">
      <w:pPr>
        <w:keepNext w:val="0"/>
        <w:keepLines w:val="0"/>
        <w:pageBreakBefore w:val="0"/>
        <w:widowControl/>
        <w:pBdr>
          <w:bottom w:val="single" w:color="000000"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color w:val="auto"/>
          <w:sz w:val="24"/>
          <w:szCs w:val="24"/>
          <w:highlight w:val="none"/>
          <w:lang w:bidi="ar"/>
        </w:rPr>
        <w:t>35.12本项目招标文件。</w:t>
      </w:r>
    </w:p>
    <w:p w14:paraId="77DEDD6A">
      <w:pPr>
        <w:keepNext w:val="0"/>
        <w:keepLines w:val="0"/>
        <w:pageBreakBefore w:val="0"/>
        <w:widowControl/>
        <w:pBdr>
          <w:bottom w:val="single" w:color="000000"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
        </w:rPr>
        <w:t>现文：</w:t>
      </w:r>
      <w:r>
        <w:rPr>
          <w:rFonts w:hint="eastAsia" w:ascii="宋体" w:hAnsi="宋体" w:eastAsia="宋体" w:cs="宋体"/>
          <w:color w:val="auto"/>
          <w:sz w:val="24"/>
          <w:szCs w:val="24"/>
          <w:highlight w:val="none"/>
          <w:lang w:bidi="ar"/>
        </w:rPr>
        <w:t>开标、评标及定标所依据的规则</w:t>
      </w:r>
    </w:p>
    <w:p w14:paraId="0B644AEF">
      <w:pPr>
        <w:keepNext w:val="0"/>
        <w:keepLines w:val="0"/>
        <w:pageBreakBefore w:val="0"/>
        <w:widowControl/>
        <w:pBdr>
          <w:bottom w:val="single" w:color="000000"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
        </w:rPr>
        <w:t>35 开标、评标及定标所依据的规则</w:t>
      </w:r>
    </w:p>
    <w:p w14:paraId="06B3E23C">
      <w:pPr>
        <w:keepNext w:val="0"/>
        <w:keepLines w:val="0"/>
        <w:pageBreakBefore w:val="0"/>
        <w:widowControl/>
        <w:pBdr>
          <w:bottom w:val="single" w:color="000000"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
        </w:rPr>
        <w:t>35.1《中华人民共和国招标投标法》；</w:t>
      </w:r>
    </w:p>
    <w:p w14:paraId="10B6D181">
      <w:pPr>
        <w:keepNext w:val="0"/>
        <w:keepLines w:val="0"/>
        <w:pageBreakBefore w:val="0"/>
        <w:widowControl/>
        <w:pBdr>
          <w:bottom w:val="single" w:color="000000"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
        </w:rPr>
        <w:t>35.2《中华人民共和国招标投标法实施条例》；</w:t>
      </w:r>
    </w:p>
    <w:p w14:paraId="5989B3D0">
      <w:pPr>
        <w:keepNext w:val="0"/>
        <w:keepLines w:val="0"/>
        <w:pageBreakBefore w:val="0"/>
        <w:widowControl/>
        <w:pBdr>
          <w:bottom w:val="single" w:color="000000"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
        </w:rPr>
        <w:t>35.3《评标委员会和评标方法暂行规定》（七部委第12号令）；</w:t>
      </w:r>
    </w:p>
    <w:p w14:paraId="58930CB7">
      <w:pPr>
        <w:keepNext w:val="0"/>
        <w:keepLines w:val="0"/>
        <w:pageBreakBefore w:val="0"/>
        <w:widowControl/>
        <w:pBdr>
          <w:bottom w:val="single" w:color="000000"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
        </w:rPr>
        <w:t>35.4《工程建设项目施工招标投标办法》（七部委2003年第30号令）；</w:t>
      </w:r>
    </w:p>
    <w:p w14:paraId="6719DF99">
      <w:pPr>
        <w:keepNext w:val="0"/>
        <w:keepLines w:val="0"/>
        <w:pageBreakBefore w:val="0"/>
        <w:widowControl/>
        <w:pBdr>
          <w:bottom w:val="single" w:color="000000"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
        </w:rPr>
        <w:t>35.5《广东省实施〈中华人民共和国招标投标法〉办法》；</w:t>
      </w:r>
    </w:p>
    <w:p w14:paraId="0F30BE14">
      <w:pPr>
        <w:keepNext w:val="0"/>
        <w:keepLines w:val="0"/>
        <w:pageBreakBefore w:val="0"/>
        <w:widowControl/>
        <w:pBdr>
          <w:bottom w:val="single" w:color="000000"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
        </w:rPr>
        <w:t>35.6《房屋建筑和市政基础设施工程施工招标投标管理办法》（建设部令第89号）；</w:t>
      </w:r>
    </w:p>
    <w:p w14:paraId="4BA6A622">
      <w:pPr>
        <w:keepNext w:val="0"/>
        <w:keepLines w:val="0"/>
        <w:pageBreakBefore w:val="0"/>
        <w:widowControl/>
        <w:pBdr>
          <w:bottom w:val="single" w:color="000000"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35.7《财政部工业和信息化部关于印发〈政府采购促进中小企业发展管理办法〉的通知》（财库〔2020〕46号）</w:t>
      </w:r>
    </w:p>
    <w:p w14:paraId="52A4E4D9">
      <w:pPr>
        <w:keepNext w:val="0"/>
        <w:keepLines w:val="0"/>
        <w:pageBreakBefore w:val="0"/>
        <w:widowControl/>
        <w:pBdr>
          <w:bottom w:val="single" w:color="000000"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35.8《广东省加强建设工程招标投标监督管理的若干规定》（粤发</w:t>
      </w:r>
      <w:r>
        <w:rPr>
          <w:rFonts w:hint="eastAsia" w:ascii="宋体" w:hAnsi="宋体" w:cs="宋体"/>
          <w:color w:val="auto"/>
          <w:sz w:val="24"/>
          <w:szCs w:val="24"/>
          <w:highlight w:val="none"/>
          <w:lang w:eastAsia="zh-CN" w:bidi="ar"/>
        </w:rPr>
        <w:t>〔2004〕4号</w:t>
      </w:r>
      <w:r>
        <w:rPr>
          <w:rFonts w:hint="eastAsia" w:ascii="宋体" w:hAnsi="宋体" w:eastAsia="宋体" w:cs="宋体"/>
          <w:color w:val="auto"/>
          <w:sz w:val="24"/>
          <w:szCs w:val="24"/>
          <w:highlight w:val="none"/>
          <w:lang w:bidi="ar"/>
        </w:rPr>
        <w:t>）；</w:t>
      </w:r>
    </w:p>
    <w:p w14:paraId="54ABF7DE">
      <w:pPr>
        <w:keepNext w:val="0"/>
        <w:keepLines w:val="0"/>
        <w:pageBreakBefore w:val="0"/>
        <w:widowControl/>
        <w:pBdr>
          <w:bottom w:val="single" w:color="000000"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35.9《广东省政府采购促进中小企业发展实施细则（试行）》</w:t>
      </w:r>
    </w:p>
    <w:p w14:paraId="0BDF1669">
      <w:pPr>
        <w:keepNext w:val="0"/>
        <w:keepLines w:val="0"/>
        <w:pageBreakBefore w:val="0"/>
        <w:widowControl/>
        <w:pBdr>
          <w:bottom w:val="single" w:color="000000"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35.10《广州市工程建设项目招标投标管理办法》（穗建规字〔2023〕12号）；</w:t>
      </w:r>
    </w:p>
    <w:p w14:paraId="29CB4FE7">
      <w:pPr>
        <w:keepNext w:val="0"/>
        <w:keepLines w:val="0"/>
        <w:pageBreakBefore w:val="0"/>
        <w:widowControl/>
        <w:pBdr>
          <w:bottom w:val="single" w:color="000000"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35.11《广州市财政局 广州市工业和信息化局转发广东省财政厅 广东省发展和改革委员会 广东省工业和信息化厅 广东省地方金融监督管理局关于印发</w:t>
      </w:r>
      <w:r>
        <w:rPr>
          <w:rFonts w:hint="eastAsia" w:ascii="宋体" w:hAnsi="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广东省政府采购促进中小企业发展实施细则（试行）</w:t>
      </w:r>
      <w:r>
        <w:rPr>
          <w:rFonts w:hint="eastAsia" w:ascii="宋体" w:hAnsi="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的通知》（穗财采〔2023〕8号）；</w:t>
      </w:r>
    </w:p>
    <w:p w14:paraId="7EBFDF44">
      <w:pPr>
        <w:keepNext w:val="0"/>
        <w:keepLines w:val="0"/>
        <w:pageBreakBefore w:val="0"/>
        <w:widowControl/>
        <w:pBdr>
          <w:bottom w:val="single" w:color="000000"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35.12本项目招标文件。</w:t>
      </w:r>
    </w:p>
    <w:p w14:paraId="276D128A">
      <w:pPr>
        <w:keepNext w:val="0"/>
        <w:keepLines w:val="0"/>
        <w:pageBreakBefore w:val="0"/>
        <w:widowControl/>
        <w:pBdr>
          <w:bottom w:val="single" w:color="000000"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single"/>
          <w:lang w:bidi="ar"/>
        </w:rPr>
      </w:pPr>
      <w:r>
        <w:rPr>
          <w:rFonts w:hint="eastAsia" w:ascii="宋体" w:hAnsi="宋体" w:eastAsia="宋体" w:cs="宋体"/>
          <w:color w:val="auto"/>
          <w:sz w:val="24"/>
          <w:szCs w:val="24"/>
          <w:highlight w:val="none"/>
          <w:u w:val="single"/>
          <w:lang w:bidi="ar"/>
        </w:rPr>
        <w:t>35.13本项目采用评定分离定标办法，其中：评标采用通过制评审法，定标采用</w:t>
      </w:r>
      <w:r>
        <w:rPr>
          <w:rFonts w:hint="eastAsia" w:ascii="宋体" w:hAnsi="宋体" w:cs="宋体"/>
          <w:color w:val="auto"/>
          <w:sz w:val="24"/>
          <w:szCs w:val="24"/>
          <w:highlight w:val="none"/>
          <w:u w:val="single"/>
          <w:lang w:val="en-US" w:eastAsia="zh-CN" w:bidi="ar"/>
        </w:rPr>
        <w:t>评分</w:t>
      </w:r>
      <w:r>
        <w:rPr>
          <w:rFonts w:hint="eastAsia" w:ascii="宋体" w:hAnsi="宋体" w:eastAsia="宋体" w:cs="宋体"/>
          <w:color w:val="auto"/>
          <w:sz w:val="24"/>
          <w:szCs w:val="24"/>
          <w:highlight w:val="none"/>
          <w:u w:val="single"/>
          <w:lang w:bidi="ar"/>
        </w:rPr>
        <w:t>法。</w:t>
      </w:r>
    </w:p>
    <w:p w14:paraId="225C5F32">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条款号：36.1</w:t>
      </w:r>
      <w:r>
        <w:rPr>
          <w:rFonts w:hint="eastAsia" w:ascii="宋体" w:hAnsi="宋体" w:eastAsia="宋体" w:cs="宋体"/>
          <w:b/>
          <w:color w:val="auto"/>
          <w:sz w:val="24"/>
          <w:szCs w:val="24"/>
          <w:highlight w:val="none"/>
          <w:lang w:bidi="ar-SA"/>
        </w:rPr>
        <w:tab/>
      </w:r>
      <w:r>
        <w:rPr>
          <w:rFonts w:hint="eastAsia" w:ascii="宋体" w:hAnsi="宋体" w:eastAsia="宋体" w:cs="宋体"/>
          <w:b/>
          <w:color w:val="auto"/>
          <w:sz w:val="24"/>
          <w:szCs w:val="24"/>
          <w:highlight w:val="none"/>
          <w:lang w:bidi="ar-SA"/>
        </w:rPr>
        <w:t xml:space="preserve">   修改类型：修改</w:t>
      </w:r>
    </w:p>
    <w:p w14:paraId="642A8DA3">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36.1 招标人按投标须知前附表第18项所规定的时间和地点公开开标，并邀请所有投标人参加。截标后，开标开始时间因故推迟的，相关评标信息仍以原定的开标开始时间的信息为准。</w:t>
      </w:r>
    </w:p>
    <w:p w14:paraId="52DB30DF">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singl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 xml:space="preserve">36.1 </w:t>
      </w:r>
      <w:r>
        <w:rPr>
          <w:rStyle w:val="74"/>
          <w:rFonts w:hint="eastAsia" w:ascii="宋体" w:hAnsi="宋体" w:eastAsia="宋体" w:cs="宋体"/>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r>
        <w:rPr>
          <w:rStyle w:val="74"/>
          <w:rFonts w:hint="eastAsia" w:ascii="宋体" w:hAnsi="宋体" w:eastAsia="宋体" w:cs="宋体"/>
          <w:color w:val="auto"/>
          <w:sz w:val="24"/>
          <w:szCs w:val="24"/>
          <w:highlight w:val="none"/>
          <w:u w:val="single"/>
        </w:rPr>
        <w:t>若投标人不参加开标会的，其投标文件在开标现场的投标人或招标人代表、招标代理机构代表及交易中心代表见证下公开开启、解密、公布，并视同该投标人认可开标结果。</w:t>
      </w:r>
    </w:p>
    <w:p w14:paraId="0D685F89">
      <w:pPr>
        <w:keepNext w:val="0"/>
        <w:keepLines w:val="0"/>
        <w:pageBreakBefore w:val="0"/>
        <w:tabs>
          <w:tab w:val="left" w:pos="4410"/>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条款号：36.3</w:t>
      </w:r>
      <w:r>
        <w:rPr>
          <w:rFonts w:hint="eastAsia" w:ascii="宋体" w:hAnsi="宋体" w:eastAsia="宋体" w:cs="宋体"/>
          <w:b/>
          <w:color w:val="auto"/>
          <w:sz w:val="24"/>
          <w:szCs w:val="24"/>
          <w:highlight w:val="none"/>
          <w:lang w:bidi="ar-SA"/>
        </w:rPr>
        <w:tab/>
      </w:r>
      <w:r>
        <w:rPr>
          <w:rFonts w:hint="eastAsia" w:ascii="宋体" w:hAnsi="宋体" w:eastAsia="宋体" w:cs="宋体"/>
          <w:b/>
          <w:color w:val="auto"/>
          <w:sz w:val="24"/>
          <w:szCs w:val="24"/>
          <w:highlight w:val="none"/>
          <w:lang w:bidi="ar-SA"/>
        </w:rPr>
        <w:t>修改类型：删除</w:t>
      </w:r>
    </w:p>
    <w:p w14:paraId="557011A3">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7C1F8C10">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条款号：36.4             修改类型：修改</w:t>
      </w:r>
    </w:p>
    <w:p w14:paraId="737DCFC7">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原文：</w:t>
      </w:r>
      <w:r>
        <w:rPr>
          <w:rFonts w:hint="eastAsia" w:ascii="宋体" w:hAnsi="宋体" w:eastAsia="宋体" w:cs="宋体"/>
          <w:color w:val="auto"/>
          <w:sz w:val="24"/>
          <w:szCs w:val="24"/>
          <w:highlight w:val="none"/>
        </w:rPr>
        <w:t>36.4若递交投标文件的投标人不足3家，则重新组织招标。（当N个标段同时招标且不允许兼中时，若有效投标人不足N+2家，则重新组织招标）</w:t>
      </w:r>
    </w:p>
    <w:p w14:paraId="4693CB3C">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color w:val="auto"/>
          <w:sz w:val="24"/>
          <w:szCs w:val="24"/>
          <w:highlight w:val="none"/>
        </w:rPr>
        <w:t>36.4若</w:t>
      </w:r>
      <w:r>
        <w:rPr>
          <w:rFonts w:hint="eastAsia" w:ascii="宋体" w:hAnsi="宋体" w:cs="宋体"/>
          <w:color w:val="auto"/>
          <w:sz w:val="24"/>
          <w:szCs w:val="24"/>
          <w:highlight w:val="none"/>
          <w:u w:val="single"/>
          <w:lang w:val="en-US" w:eastAsia="zh-CN"/>
        </w:rPr>
        <w:t>某一标段</w:t>
      </w:r>
      <w:r>
        <w:rPr>
          <w:rFonts w:hint="eastAsia" w:ascii="宋体" w:hAnsi="宋体" w:eastAsia="宋体" w:cs="宋体"/>
          <w:color w:val="auto"/>
          <w:sz w:val="24"/>
          <w:szCs w:val="24"/>
          <w:highlight w:val="none"/>
        </w:rPr>
        <w:t>递交投标文件的投标人不足</w:t>
      </w:r>
      <w:r>
        <w:rPr>
          <w:rFonts w:hint="default"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rPr>
        <w:t>家，则</w:t>
      </w:r>
      <w:r>
        <w:rPr>
          <w:rFonts w:hint="eastAsia" w:ascii="宋体" w:hAnsi="宋体" w:cs="宋体"/>
          <w:color w:val="auto"/>
          <w:sz w:val="24"/>
          <w:szCs w:val="24"/>
          <w:highlight w:val="none"/>
          <w:lang w:val="en-US" w:eastAsia="zh-CN"/>
        </w:rPr>
        <w:t>该标段</w:t>
      </w:r>
      <w:r>
        <w:rPr>
          <w:rFonts w:hint="eastAsia" w:ascii="宋体" w:hAnsi="宋体" w:eastAsia="宋体" w:cs="宋体"/>
          <w:color w:val="auto"/>
          <w:sz w:val="24"/>
          <w:szCs w:val="24"/>
          <w:highlight w:val="none"/>
        </w:rPr>
        <w:t>重新组织招标。</w:t>
      </w:r>
    </w:p>
    <w:p w14:paraId="7908AA13">
      <w:pPr>
        <w:keepNext w:val="0"/>
        <w:keepLines w:val="0"/>
        <w:pageBreakBefore w:val="0"/>
        <w:tabs>
          <w:tab w:val="left" w:pos="4410"/>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条款号：36.5.1</w:t>
      </w:r>
      <w:r>
        <w:rPr>
          <w:rFonts w:hint="eastAsia" w:ascii="宋体" w:hAnsi="宋体" w:eastAsia="宋体" w:cs="宋体"/>
          <w:b/>
          <w:color w:val="auto"/>
          <w:sz w:val="24"/>
          <w:szCs w:val="24"/>
          <w:highlight w:val="none"/>
          <w:lang w:bidi="ar-SA"/>
        </w:rPr>
        <w:tab/>
      </w:r>
      <w:r>
        <w:rPr>
          <w:rFonts w:hint="eastAsia" w:ascii="宋体" w:hAnsi="宋体" w:eastAsia="宋体" w:cs="宋体"/>
          <w:b/>
          <w:color w:val="auto"/>
          <w:sz w:val="24"/>
          <w:szCs w:val="24"/>
          <w:highlight w:val="none"/>
          <w:lang w:bidi="ar-SA"/>
        </w:rPr>
        <w:t>修改类型：修改</w:t>
      </w:r>
    </w:p>
    <w:p w14:paraId="511E4FBE">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36.5.1在投标截止时间后一个小时内，投标人通过</w:t>
      </w:r>
      <w:r>
        <w:rPr>
          <w:rFonts w:hint="eastAsia" w:ascii="宋体" w:hAnsi="宋体" w:eastAsia="宋体" w:cs="宋体"/>
          <w:color w:val="auto"/>
          <w:sz w:val="24"/>
          <w:szCs w:val="24"/>
          <w:highlight w:val="none"/>
          <w:u w:val="single"/>
          <w:lang w:bidi="ar-SA"/>
        </w:rPr>
        <w:t xml:space="preserve">        </w:t>
      </w:r>
      <w:r>
        <w:rPr>
          <w:rFonts w:hint="eastAsia" w:ascii="宋体" w:hAnsi="宋体" w:eastAsia="宋体" w:cs="宋体"/>
          <w:color w:val="auto"/>
          <w:sz w:val="24"/>
          <w:szCs w:val="24"/>
          <w:highlight w:val="none"/>
          <w:lang w:bidi="ar-SA"/>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62346C93">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36.5.1在投标截止时间后一个小时内，投标人通过</w:t>
      </w:r>
      <w:r>
        <w:rPr>
          <w:rFonts w:hint="eastAsia" w:ascii="宋体" w:hAnsi="宋体" w:eastAsia="宋体" w:cs="宋体"/>
          <w:color w:val="auto"/>
          <w:sz w:val="24"/>
          <w:szCs w:val="24"/>
          <w:highlight w:val="none"/>
          <w:u w:val="single"/>
          <w:lang w:bidi="ar-SA"/>
        </w:rPr>
        <w:t>广州交易集团有限公司（广州公共资源交易中心）</w:t>
      </w:r>
      <w:r>
        <w:rPr>
          <w:rFonts w:hint="eastAsia" w:ascii="宋体" w:hAnsi="宋体" w:eastAsia="宋体" w:cs="宋体"/>
          <w:color w:val="auto"/>
          <w:sz w:val="24"/>
          <w:szCs w:val="24"/>
          <w:highlight w:val="none"/>
          <w:lang w:bidi="ar-SA"/>
        </w:rPr>
        <w:t>交易平台对已递交的电子投标文件进行解密。投标人完成解密后，再由</w:t>
      </w:r>
      <w:r>
        <w:rPr>
          <w:rFonts w:hint="eastAsia" w:ascii="宋体" w:hAnsi="宋体" w:eastAsia="宋体" w:cs="宋体"/>
          <w:color w:val="auto"/>
          <w:sz w:val="24"/>
          <w:szCs w:val="24"/>
          <w:highlight w:val="none"/>
          <w:u w:val="single"/>
          <w:lang w:bidi="ar-SA"/>
        </w:rPr>
        <w:t>招标人或招标代理机构</w:t>
      </w:r>
      <w:r>
        <w:rPr>
          <w:rFonts w:hint="eastAsia" w:ascii="宋体" w:hAnsi="宋体" w:eastAsia="宋体" w:cs="宋体"/>
          <w:color w:val="auto"/>
          <w:sz w:val="24"/>
          <w:szCs w:val="24"/>
          <w:highlight w:val="none"/>
          <w:lang w:bidi="ar-SA"/>
        </w:rPr>
        <w:t>进行解密。解密完成后，公布招标项目名称、投标人名称、投标报价、工期及其他内容；</w:t>
      </w:r>
    </w:p>
    <w:p w14:paraId="05FFEB02">
      <w:pPr>
        <w:keepNext w:val="0"/>
        <w:keepLines w:val="0"/>
        <w:pageBreakBefore w:val="0"/>
        <w:tabs>
          <w:tab w:val="left" w:pos="4410"/>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条款号：36.5.3</w:t>
      </w:r>
      <w:r>
        <w:rPr>
          <w:rFonts w:hint="eastAsia" w:ascii="宋体" w:hAnsi="宋体" w:eastAsia="宋体" w:cs="宋体"/>
          <w:b/>
          <w:color w:val="auto"/>
          <w:sz w:val="24"/>
          <w:szCs w:val="24"/>
          <w:highlight w:val="none"/>
          <w:lang w:bidi="ar-SA"/>
        </w:rPr>
        <w:tab/>
      </w:r>
      <w:r>
        <w:rPr>
          <w:rFonts w:hint="eastAsia" w:ascii="宋体" w:hAnsi="宋体" w:eastAsia="宋体" w:cs="宋体"/>
          <w:b/>
          <w:color w:val="auto"/>
          <w:sz w:val="24"/>
          <w:szCs w:val="24"/>
          <w:highlight w:val="none"/>
          <w:lang w:bidi="ar-SA"/>
        </w:rPr>
        <w:t>修改类型：修改</w:t>
      </w:r>
    </w:p>
    <w:p w14:paraId="658FE29B">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投标人代表、招标人代表、监标人、记录人等有关人员在开标记录上签字确认；若有关人员不签字的，不影响开标程序；</w:t>
      </w:r>
    </w:p>
    <w:p w14:paraId="51FD3C25">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投标人代表、招标人代表、监标人、记录人等有关人员在开标记录上签字确认；若有关人员不签字的，不影响开标程序；</w:t>
      </w:r>
      <w:r>
        <w:rPr>
          <w:rFonts w:hint="eastAsia" w:ascii="宋体" w:hAnsi="宋体" w:eastAsia="宋体" w:cs="宋体"/>
          <w:color w:val="auto"/>
          <w:sz w:val="24"/>
          <w:szCs w:val="24"/>
          <w:highlight w:val="none"/>
          <w:u w:val="single"/>
          <w:lang w:bidi="ar-SA"/>
        </w:rPr>
        <w:t>若投标人不参加开标会的，或不签字确认的，视同该投标人认可开标结果。</w:t>
      </w:r>
    </w:p>
    <w:p w14:paraId="56E87F61">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条款号：37.                    修改类型：修改</w:t>
      </w:r>
    </w:p>
    <w:p w14:paraId="1B3EBAB4">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原文：37.</w:t>
      </w:r>
      <w:r>
        <w:rPr>
          <w:rFonts w:hint="eastAsia" w:ascii="宋体" w:hAnsi="宋体" w:eastAsia="宋体" w:cs="宋体"/>
          <w:color w:val="auto"/>
          <w:sz w:val="24"/>
          <w:szCs w:val="24"/>
          <w:highlight w:val="none"/>
          <w:lang w:bidi="ar-SA"/>
        </w:rPr>
        <w:t>评标</w:t>
      </w:r>
    </w:p>
    <w:p w14:paraId="4B31B86D">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37.1评标委员会由招标人依法组建。</w:t>
      </w:r>
    </w:p>
    <w:p w14:paraId="6E839E5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37.2评标委员会在开始评标前，应了解评标专家的职责及守则，认真阅读《评标委员会成员声明》的内容并签名，签字后方可进行评标；</w:t>
      </w:r>
    </w:p>
    <w:p w14:paraId="00C27B8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cs="宋体"/>
          <w:color w:val="auto"/>
          <w:sz w:val="24"/>
          <w:szCs w:val="24"/>
          <w:highlight w:val="none"/>
          <w:lang w:val="en-US" w:eastAsia="zh-CN" w:bidi="ar-SA"/>
        </w:rPr>
        <w:t>37.3</w:t>
      </w:r>
      <w:r>
        <w:rPr>
          <w:rFonts w:hint="eastAsia" w:ascii="宋体" w:hAnsi="宋体" w:eastAsia="宋体" w:cs="宋体"/>
          <w:color w:val="auto"/>
          <w:sz w:val="24"/>
          <w:szCs w:val="24"/>
          <w:highlight w:val="none"/>
          <w:lang w:bidi="ar-SA"/>
        </w:rPr>
        <w:t>评标委员会的职责及守则：</w:t>
      </w:r>
    </w:p>
    <w:p w14:paraId="46CDCCDD">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37.</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bidi="ar-SA"/>
        </w:rPr>
        <w:t>.1根据评标细则，对投标文件进行认真评审，完成评审报告；</w:t>
      </w:r>
    </w:p>
    <w:p w14:paraId="68EEC5F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37.</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bidi="ar-SA"/>
        </w:rPr>
        <w:t>.2向招标人报告评审意见，推荐合格的中标候选人。</w:t>
      </w:r>
    </w:p>
    <w:p w14:paraId="544803A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37.</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bidi="ar-SA"/>
        </w:rPr>
        <w:t>.3 所有参加评标人员必须遵守国家、地方政府制定的有关工程招标投标的法则、规定，遵守有关工程招标投标的保密制度；如有违反者，给予行政处分；情节严重，构成犯罪的，由司法机关依法追究其刑事责任。</w:t>
      </w:r>
    </w:p>
    <w:p w14:paraId="4F33C3C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37.</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bidi="ar-SA"/>
        </w:rPr>
        <w:t>.4全体参与评标人员：</w:t>
      </w:r>
    </w:p>
    <w:p w14:paraId="1BC365B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37.</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bidi="ar-SA"/>
        </w:rPr>
        <w:t>.4.1 必须遵守评标纪律、不得泄密；</w:t>
      </w:r>
    </w:p>
    <w:p w14:paraId="7F4C482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37.</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bidi="ar-SA"/>
        </w:rPr>
        <w:t>.4.2 必须公正、不得循私；</w:t>
      </w:r>
    </w:p>
    <w:p w14:paraId="39A3E99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37.</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bidi="ar-SA"/>
        </w:rPr>
        <w:t>.4.3 必须科学、不得草率；</w:t>
      </w:r>
    </w:p>
    <w:p w14:paraId="4ED4F3C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37.</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bidi="ar-SA"/>
        </w:rPr>
        <w:t>.4.4 必须客观、不得带有成见；</w:t>
      </w:r>
    </w:p>
    <w:p w14:paraId="277709F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37.</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bidi="ar-SA"/>
        </w:rPr>
        <w:t>.4.5 必须平等、不得强加于人；</w:t>
      </w:r>
    </w:p>
    <w:p w14:paraId="176ACBB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37.</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bidi="ar-SA"/>
        </w:rPr>
        <w:t>.4.6 必须严谨、不得随意马虎。</w:t>
      </w:r>
    </w:p>
    <w:p w14:paraId="6122EEB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37.</w:t>
      </w:r>
      <w:r>
        <w:rPr>
          <w:rFonts w:hint="eastAsia" w:ascii="宋体" w:hAnsi="宋体" w:cs="宋体"/>
          <w:color w:val="auto"/>
          <w:sz w:val="24"/>
          <w:szCs w:val="24"/>
          <w:highlight w:val="none"/>
          <w:lang w:val="en-US" w:eastAsia="zh-CN" w:bidi="ar-SA"/>
        </w:rPr>
        <w:t>4</w:t>
      </w:r>
      <w:r>
        <w:rPr>
          <w:rFonts w:hint="eastAsia" w:ascii="宋体" w:hAnsi="宋体" w:eastAsia="宋体" w:cs="宋体"/>
          <w:color w:val="auto"/>
          <w:sz w:val="24"/>
          <w:szCs w:val="24"/>
          <w:highlight w:val="none"/>
          <w:lang w:bidi="ar-SA"/>
        </w:rPr>
        <w:t xml:space="preserve"> 评标结束后，评标委员会递交评标报告并依法推荐中标候选人。</w:t>
      </w:r>
    </w:p>
    <w:p w14:paraId="3CA04DFE">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现文：37.</w:t>
      </w:r>
      <w:r>
        <w:rPr>
          <w:rFonts w:hint="eastAsia" w:ascii="宋体" w:hAnsi="宋体" w:eastAsia="宋体" w:cs="宋体"/>
          <w:color w:val="auto"/>
          <w:sz w:val="24"/>
          <w:szCs w:val="24"/>
          <w:highlight w:val="none"/>
          <w:lang w:bidi="ar-SA"/>
        </w:rPr>
        <w:t>评标</w:t>
      </w:r>
    </w:p>
    <w:p w14:paraId="2ABF8746">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37.1评标委员会由招标人</w:t>
      </w:r>
      <w:r>
        <w:rPr>
          <w:rFonts w:hint="eastAsia" w:ascii="宋体" w:hAnsi="宋体" w:eastAsia="宋体" w:cs="宋体"/>
          <w:color w:val="auto"/>
          <w:sz w:val="24"/>
          <w:szCs w:val="24"/>
          <w:highlight w:val="none"/>
          <w:lang w:eastAsia="zh-CN" w:bidi="ar-SA"/>
        </w:rPr>
        <w:t>依法依规</w:t>
      </w:r>
      <w:r>
        <w:rPr>
          <w:rFonts w:hint="eastAsia" w:ascii="宋体" w:hAnsi="宋体" w:eastAsia="宋体" w:cs="宋体"/>
          <w:color w:val="auto"/>
          <w:sz w:val="24"/>
          <w:szCs w:val="24"/>
          <w:highlight w:val="none"/>
          <w:lang w:bidi="ar-SA"/>
        </w:rPr>
        <w:t>组建。</w:t>
      </w:r>
    </w:p>
    <w:p w14:paraId="2A9380C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37.2评标委员会在开始评标前，应了解评标专家的职责及守则，认真阅读附表八《评标委员会成员声明》的内容并签名，签字后方可进行评标；</w:t>
      </w:r>
    </w:p>
    <w:p w14:paraId="0AFD29F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cs="宋体"/>
          <w:color w:val="auto"/>
          <w:sz w:val="24"/>
          <w:szCs w:val="24"/>
          <w:highlight w:val="none"/>
          <w:lang w:val="en-US" w:eastAsia="zh-CN" w:bidi="ar-SA"/>
        </w:rPr>
        <w:t>37.3</w:t>
      </w:r>
      <w:r>
        <w:rPr>
          <w:rFonts w:hint="eastAsia" w:ascii="宋体" w:hAnsi="宋体" w:eastAsia="宋体" w:cs="宋体"/>
          <w:color w:val="auto"/>
          <w:sz w:val="24"/>
          <w:szCs w:val="24"/>
          <w:highlight w:val="none"/>
          <w:lang w:bidi="ar-SA"/>
        </w:rPr>
        <w:t>评标委员会的职责及守则：</w:t>
      </w:r>
    </w:p>
    <w:p w14:paraId="46DBE7E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37.</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bidi="ar-SA"/>
        </w:rPr>
        <w:t>.1根据评标细则，对投标文件进行认真评审，完成评审报告；</w:t>
      </w:r>
    </w:p>
    <w:p w14:paraId="3ADFDEF9">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37.</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bidi="ar-SA"/>
        </w:rPr>
        <w:t>.2向招标人推荐</w:t>
      </w:r>
      <w:r>
        <w:rPr>
          <w:rFonts w:hint="eastAsia" w:ascii="宋体" w:hAnsi="宋体" w:eastAsia="宋体" w:cs="宋体"/>
          <w:color w:val="auto"/>
          <w:sz w:val="24"/>
          <w:szCs w:val="24"/>
          <w:highlight w:val="none"/>
          <w:u w:val="single"/>
          <w:lang w:bidi="ar-SA"/>
        </w:rPr>
        <w:t>进入定标阶段的合格的中标候选人[</w:t>
      </w:r>
      <w:r>
        <w:rPr>
          <w:rFonts w:hint="eastAsia" w:ascii="宋体" w:hAnsi="宋体" w:cs="宋体"/>
          <w:color w:val="auto"/>
          <w:sz w:val="24"/>
          <w:szCs w:val="24"/>
          <w:highlight w:val="none"/>
          <w:u w:val="single"/>
          <w:lang w:val="en-US" w:eastAsia="zh-CN" w:bidi="ar-SA"/>
        </w:rPr>
        <w:t>合格的</w:t>
      </w:r>
      <w:r>
        <w:rPr>
          <w:rFonts w:hint="eastAsia" w:ascii="宋体" w:hAnsi="宋体" w:eastAsia="宋体" w:cs="宋体"/>
          <w:color w:val="auto"/>
          <w:sz w:val="24"/>
          <w:szCs w:val="24"/>
          <w:highlight w:val="none"/>
          <w:u w:val="single"/>
          <w:lang w:bidi="ar-SA"/>
        </w:rPr>
        <w:t>中标候选人不排序，按统一社会信用代码后4位（除校验码外）大小排位，如统一社会信用代码后4位出现字母情况的，字母以“0”进行代替大小排位；如出现后4位（除校验码外）大小一致的，则随机排位]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eastAsia="宋体" w:cs="宋体"/>
          <w:color w:val="auto"/>
          <w:sz w:val="24"/>
          <w:szCs w:val="24"/>
          <w:highlight w:val="none"/>
          <w:lang w:bidi="ar-SA"/>
        </w:rPr>
        <w:t>，并递交资格审查报告和评标报告。</w:t>
      </w:r>
    </w:p>
    <w:p w14:paraId="5D7C07B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37.</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bidi="ar-SA"/>
        </w:rPr>
        <w:t>.3所有参加评标人员必须遵守国家、地方政府制定的有关工程招标投标的法则、规定，遵守有关工程招标投标的保密制度；如有违反者，给予行政处分；情节严重，构成犯罪的，由司法机关依法追究其刑事责任；</w:t>
      </w:r>
    </w:p>
    <w:p w14:paraId="0AF5801C">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37.</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bidi="ar-SA"/>
        </w:rPr>
        <w:t>.4全体参与评标人员：</w:t>
      </w:r>
    </w:p>
    <w:p w14:paraId="4D85DCA1">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37.</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bidi="ar-SA"/>
        </w:rPr>
        <w:t>.4.1 必须遵守评标纪律、不得泄密；</w:t>
      </w:r>
    </w:p>
    <w:p w14:paraId="5BB0A35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37.</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bidi="ar-SA"/>
        </w:rPr>
        <w:t>.4.2 必须公正、不得循私；</w:t>
      </w:r>
    </w:p>
    <w:p w14:paraId="2A7E97BF">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37.</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bidi="ar-SA"/>
        </w:rPr>
        <w:t>.4.3 必须科学、不得草率；</w:t>
      </w:r>
    </w:p>
    <w:p w14:paraId="2D768BC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37.</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bidi="ar-SA"/>
        </w:rPr>
        <w:t>.4.4 必须客观、不得带有成见；</w:t>
      </w:r>
    </w:p>
    <w:p w14:paraId="60A032E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37.</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bidi="ar-SA"/>
        </w:rPr>
        <w:t>.4.5 必须平等、不得强加于人；</w:t>
      </w:r>
    </w:p>
    <w:p w14:paraId="4F21AA8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37.</w:t>
      </w:r>
      <w:r>
        <w:rPr>
          <w:rFonts w:hint="eastAsia" w:ascii="宋体" w:hAnsi="宋体" w:cs="宋体"/>
          <w:color w:val="auto"/>
          <w:sz w:val="24"/>
          <w:szCs w:val="24"/>
          <w:highlight w:val="none"/>
          <w:lang w:val="en-US" w:eastAsia="zh-CN" w:bidi="ar-SA"/>
        </w:rPr>
        <w:t>3</w:t>
      </w:r>
      <w:r>
        <w:rPr>
          <w:rFonts w:hint="eastAsia" w:ascii="宋体" w:hAnsi="宋体" w:eastAsia="宋体" w:cs="宋体"/>
          <w:color w:val="auto"/>
          <w:sz w:val="24"/>
          <w:szCs w:val="24"/>
          <w:highlight w:val="none"/>
          <w:lang w:bidi="ar-SA"/>
        </w:rPr>
        <w:t>.4.6 必须严谨、不得随意马虎。</w:t>
      </w:r>
    </w:p>
    <w:p w14:paraId="46C2C8D8">
      <w:pPr>
        <w:pStyle w:val="21"/>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highlight w:val="none"/>
          <w:u w:val="single"/>
          <w:lang w:bidi="ar-SA"/>
        </w:rPr>
      </w:pPr>
      <w:r>
        <w:rPr>
          <w:rFonts w:hint="eastAsia" w:ascii="宋体" w:hAnsi="宋体" w:eastAsia="宋体" w:cs="宋体"/>
          <w:color w:val="auto"/>
          <w:kern w:val="2"/>
          <w:sz w:val="24"/>
          <w:szCs w:val="24"/>
          <w:highlight w:val="none"/>
          <w:u w:val="single"/>
          <w:lang w:bidi="ar-SA"/>
        </w:rPr>
        <w:t>37.</w:t>
      </w:r>
      <w:r>
        <w:rPr>
          <w:rFonts w:hint="eastAsia" w:hAnsi="宋体" w:cs="宋体"/>
          <w:color w:val="auto"/>
          <w:kern w:val="2"/>
          <w:sz w:val="24"/>
          <w:szCs w:val="24"/>
          <w:highlight w:val="none"/>
          <w:u w:val="single"/>
          <w:lang w:val="en-US" w:eastAsia="zh-CN" w:bidi="ar-SA"/>
        </w:rPr>
        <w:t>4</w:t>
      </w:r>
      <w:r>
        <w:rPr>
          <w:rFonts w:hint="eastAsia" w:ascii="宋体" w:hAnsi="宋体" w:eastAsia="宋体" w:cs="宋体"/>
          <w:color w:val="auto"/>
          <w:kern w:val="2"/>
          <w:sz w:val="24"/>
          <w:szCs w:val="24"/>
          <w:highlight w:val="none"/>
          <w:u w:val="single"/>
          <w:lang w:bidi="ar-SA"/>
        </w:rPr>
        <w:t xml:space="preserve">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1A79CC45">
      <w:pPr>
        <w:keepNext w:val="0"/>
        <w:keepLines w:val="0"/>
        <w:pageBreakBefore w:val="0"/>
        <w:pBdr>
          <w:bottom w:val="single" w:color="auto" w:sz="4"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color w:val="auto"/>
          <w:sz w:val="24"/>
          <w:szCs w:val="24"/>
          <w:highlight w:val="none"/>
          <w:u w:val="none"/>
          <w:lang w:val="en-US" w:eastAsia="zh-CN" w:bidi="ar-SA"/>
        </w:rPr>
      </w:pPr>
      <w:r>
        <w:rPr>
          <w:rFonts w:hint="eastAsia" w:ascii="宋体" w:hAnsi="宋体" w:eastAsia="宋体" w:cs="宋体"/>
          <w:b w:val="0"/>
          <w:bCs/>
          <w:color w:val="auto"/>
          <w:sz w:val="24"/>
          <w:szCs w:val="24"/>
          <w:highlight w:val="none"/>
          <w:u w:val="none"/>
          <w:lang w:bidi="ar-SA"/>
        </w:rPr>
        <w:t>37.</w:t>
      </w:r>
      <w:r>
        <w:rPr>
          <w:rFonts w:hint="eastAsia" w:ascii="宋体" w:hAnsi="宋体" w:cs="宋体"/>
          <w:b w:val="0"/>
          <w:bCs/>
          <w:color w:val="auto"/>
          <w:sz w:val="24"/>
          <w:szCs w:val="24"/>
          <w:highlight w:val="none"/>
          <w:u w:val="none"/>
          <w:lang w:val="en-US" w:eastAsia="zh-CN" w:bidi="ar-SA"/>
        </w:rPr>
        <w:t xml:space="preserve">5 </w:t>
      </w:r>
      <w:r>
        <w:rPr>
          <w:rFonts w:hint="eastAsia" w:ascii="宋体" w:hAnsi="宋体" w:eastAsia="宋体" w:cs="宋体"/>
          <w:b w:val="0"/>
          <w:bCs/>
          <w:color w:val="auto"/>
          <w:sz w:val="24"/>
          <w:szCs w:val="24"/>
          <w:highlight w:val="none"/>
        </w:rPr>
        <w:t>评标结束后，评标委员会递交</w:t>
      </w:r>
      <w:r>
        <w:rPr>
          <w:rFonts w:hint="eastAsia" w:ascii="宋体" w:hAnsi="宋体" w:eastAsia="宋体" w:cs="宋体"/>
          <w:b w:val="0"/>
          <w:bCs/>
          <w:color w:val="auto"/>
          <w:sz w:val="24"/>
          <w:szCs w:val="24"/>
          <w:highlight w:val="none"/>
          <w:u w:val="none"/>
        </w:rPr>
        <w:t>资格审查报告和</w:t>
      </w:r>
      <w:r>
        <w:rPr>
          <w:rFonts w:hint="eastAsia" w:ascii="宋体" w:hAnsi="宋体" w:eastAsia="宋体" w:cs="宋体"/>
          <w:b w:val="0"/>
          <w:bCs/>
          <w:color w:val="auto"/>
          <w:sz w:val="24"/>
          <w:szCs w:val="24"/>
          <w:highlight w:val="none"/>
        </w:rPr>
        <w:t>评标报告并</w:t>
      </w:r>
      <w:r>
        <w:rPr>
          <w:rFonts w:hint="eastAsia" w:ascii="宋体" w:hAnsi="宋体" w:eastAsia="宋体" w:cs="宋体"/>
          <w:b w:val="0"/>
          <w:bCs/>
          <w:color w:val="auto"/>
          <w:sz w:val="24"/>
          <w:szCs w:val="24"/>
          <w:highlight w:val="none"/>
          <w:u w:val="single"/>
        </w:rPr>
        <w:t>依法推荐合格的中标候选人进入定标阶段[</w:t>
      </w:r>
      <w:r>
        <w:rPr>
          <w:rFonts w:hint="eastAsia" w:ascii="宋体" w:hAnsi="宋体" w:cs="宋体"/>
          <w:b w:val="0"/>
          <w:bCs/>
          <w:color w:val="auto"/>
          <w:sz w:val="24"/>
          <w:szCs w:val="24"/>
          <w:highlight w:val="none"/>
          <w:u w:val="single"/>
          <w:lang w:val="en-US" w:eastAsia="zh-CN"/>
        </w:rPr>
        <w:t>合格的</w:t>
      </w:r>
      <w:r>
        <w:rPr>
          <w:rFonts w:hint="eastAsia" w:ascii="宋体" w:hAnsi="宋体" w:eastAsia="宋体" w:cs="宋体"/>
          <w:b w:val="0"/>
          <w:bCs/>
          <w:color w:val="auto"/>
          <w:sz w:val="24"/>
          <w:szCs w:val="24"/>
          <w:highlight w:val="none"/>
          <w:u w:val="single"/>
        </w:rPr>
        <w:t>中标候选人不排序，按统一社会信用代码后4位（除校验码外）大小排位，如统一社会信用代码后4位出现字母情况的，字母以“0”进行代替大小排位；如出现后4位（除校验码外）大小一致的，则随机排位]。</w:t>
      </w:r>
    </w:p>
    <w:p w14:paraId="40CBF32B">
      <w:pPr>
        <w:pStyle w:val="8"/>
        <w:keepNext w:val="0"/>
        <w:keepLines w:val="0"/>
        <w:pageBreakBefore w:val="0"/>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条款号：38.1</w:t>
      </w:r>
      <w:r>
        <w:rPr>
          <w:rFonts w:hint="eastAsia" w:ascii="宋体" w:hAnsi="宋体" w:eastAsia="宋体" w:cs="宋体"/>
          <w:b/>
          <w:color w:val="auto"/>
          <w:sz w:val="24"/>
          <w:szCs w:val="24"/>
          <w:highlight w:val="none"/>
          <w:lang w:bidi="ar-SA"/>
        </w:rPr>
        <w:tab/>
      </w:r>
      <w:r>
        <w:rPr>
          <w:rFonts w:hint="eastAsia" w:ascii="宋体" w:hAnsi="宋体" w:eastAsia="宋体" w:cs="宋体"/>
          <w:b/>
          <w:color w:val="auto"/>
          <w:sz w:val="24"/>
          <w:szCs w:val="24"/>
          <w:highlight w:val="none"/>
          <w:lang w:bidi="ar-SA"/>
        </w:rPr>
        <w:t>修改类型：修改</w:t>
      </w:r>
    </w:p>
    <w:p w14:paraId="7F0198AA">
      <w:pPr>
        <w:keepNext w:val="0"/>
        <w:keepLines w:val="0"/>
        <w:pageBreakBefore w:val="0"/>
        <w:pBdr>
          <w:bottom w:val="single" w:color="auto" w:sz="4"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54111AD2">
      <w:pPr>
        <w:keepNext w:val="0"/>
        <w:keepLines w:val="0"/>
        <w:pageBreakBefore w:val="0"/>
        <w:pBdr>
          <w:bottom w:val="single" w:color="auto" w:sz="4"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rPr>
        <w:t>38.1为有助于投标文件的审查、评价和比较，评标期间，经评标委员会或评标委员会专业评审组中两人以上（含两人）</w:t>
      </w:r>
      <w:r>
        <w:rPr>
          <w:rFonts w:hint="eastAsia" w:ascii="宋体" w:hAnsi="宋体" w:eastAsia="宋体" w:cs="宋体"/>
          <w:color w:val="auto"/>
          <w:sz w:val="24"/>
          <w:szCs w:val="24"/>
          <w:highlight w:val="none"/>
          <w:lang w:val="en-US" w:eastAsia="zh-CN"/>
        </w:rPr>
        <w:t>的成员</w:t>
      </w:r>
      <w:r>
        <w:rPr>
          <w:rFonts w:hint="eastAsia" w:ascii="宋体" w:hAnsi="宋体" w:eastAsia="宋体" w:cs="宋体"/>
          <w:color w:val="auto"/>
          <w:sz w:val="24"/>
          <w:szCs w:val="24"/>
          <w:highlight w:val="none"/>
        </w:rPr>
        <w:t>以书面形式提出动议，评标委员会或评标委员会专业评审组应当书面发出澄清通知，要求投标人</w:t>
      </w:r>
      <w:r>
        <w:rPr>
          <w:rFonts w:hint="eastAsia" w:ascii="宋体" w:hAnsi="宋体" w:eastAsia="宋体" w:cs="宋体"/>
          <w:color w:val="auto"/>
          <w:sz w:val="24"/>
          <w:szCs w:val="24"/>
          <w:highlight w:val="none"/>
          <w:u w:val="single"/>
        </w:rPr>
        <w:t>对投标文件含义不明确、对同类问题表述不一致、有明显文字和计算错误的内容以及细微偏差的</w:t>
      </w:r>
      <w:r>
        <w:rPr>
          <w:rFonts w:hint="eastAsia" w:ascii="宋体" w:hAnsi="宋体" w:eastAsia="宋体" w:cs="宋体"/>
          <w:color w:val="auto"/>
          <w:sz w:val="24"/>
          <w:szCs w:val="24"/>
          <w:highlight w:val="none"/>
        </w:rPr>
        <w:t>内容作出澄清。</w:t>
      </w:r>
    </w:p>
    <w:p w14:paraId="07C8C288">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条款号：38.5            修改类型：修改</w:t>
      </w:r>
    </w:p>
    <w:p w14:paraId="4805610A">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336E6BF4">
      <w:pPr>
        <w:keepNext w:val="0"/>
        <w:keepLines w:val="0"/>
        <w:pageBreakBefore w:val="0"/>
        <w:pBdr>
          <w:bottom w:val="single" w:color="auto" w:sz="4"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val="0"/>
          <w:bCs/>
          <w:color w:val="auto"/>
          <w:sz w:val="24"/>
          <w:szCs w:val="24"/>
          <w:highlight w:val="none"/>
          <w:u w:val="singl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b w:val="0"/>
          <w:bCs/>
          <w:color w:val="auto"/>
          <w:sz w:val="24"/>
          <w:szCs w:val="24"/>
          <w:highlight w:val="none"/>
        </w:rPr>
        <w:t>38.5投标人如在本项目中存在串通投标、弄虚作假、行贿情形且在评标</w:t>
      </w:r>
      <w:r>
        <w:rPr>
          <w:rFonts w:hint="eastAsia" w:ascii="宋体" w:hAnsi="宋体" w:eastAsia="宋体" w:cs="宋体"/>
          <w:b w:val="0"/>
          <w:bCs/>
          <w:color w:val="auto"/>
          <w:sz w:val="24"/>
          <w:szCs w:val="24"/>
          <w:highlight w:val="none"/>
          <w:u w:val="none"/>
        </w:rPr>
        <w:t>或定标</w:t>
      </w:r>
      <w:r>
        <w:rPr>
          <w:rFonts w:hint="eastAsia" w:ascii="宋体" w:hAnsi="宋体" w:eastAsia="宋体" w:cs="宋体"/>
          <w:b w:val="0"/>
          <w:bCs/>
          <w:color w:val="auto"/>
          <w:sz w:val="24"/>
          <w:szCs w:val="24"/>
          <w:highlight w:val="none"/>
        </w:rPr>
        <w:t>过程中未被发现的，该投标不改变本项目评标结果排序，</w:t>
      </w:r>
      <w:r>
        <w:rPr>
          <w:rFonts w:hint="eastAsia" w:ascii="宋体" w:hAnsi="宋体" w:eastAsia="宋体" w:cs="宋体"/>
          <w:b w:val="0"/>
          <w:bCs/>
          <w:color w:val="auto"/>
          <w:sz w:val="24"/>
          <w:szCs w:val="24"/>
          <w:highlight w:val="none"/>
          <w:u w:val="single"/>
        </w:rPr>
        <w:t>若在定标过程中被确定为中标人，其中标无效，招标人可从其他合格的中标候选人中采用原定标办法，由原定标委员会重新确定中标人，也可以重新招标。</w:t>
      </w:r>
    </w:p>
    <w:p w14:paraId="10D2B020">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条款号：39                                修改类型：修改</w:t>
      </w:r>
    </w:p>
    <w:p w14:paraId="4C8AD137">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原文：39．定标</w:t>
      </w:r>
    </w:p>
    <w:p w14:paraId="4F5720AD">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39.1招标人根据评标委员会递交的评标报告，最终审定中标人。</w:t>
      </w:r>
    </w:p>
    <w:p w14:paraId="396CAEA0">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39.2依法必须进行公开招标的项目，招标人应当确定排名第一的中标候选人为中标人。</w:t>
      </w:r>
    </w:p>
    <w:p w14:paraId="2A7F506A">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31CBCB3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39.4排名第二的中标候选人出现前款所列的情形的，招标人可以确定排名第三的中标候选人为中标人。以此类推，如所有中标候选人均出现前款所列的情形，为招标失败，招标人依法重新招标。</w:t>
      </w:r>
    </w:p>
    <w:p w14:paraId="6ABAA7C3">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39.5重新评标的，评标信息（含业绩、奖项等）仍以投标截止时投标人的信息为准。因特殊原因需要延长投标有效期，投标人拒绝延长投标有效期的，仍参与评标，但不被推荐为中标候选人。</w:t>
      </w:r>
    </w:p>
    <w:p w14:paraId="34B01EE6">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bCs/>
          <w:color w:val="auto"/>
          <w:sz w:val="24"/>
          <w:szCs w:val="24"/>
          <w:highlight w:val="none"/>
        </w:rPr>
        <w:t>现文：</w:t>
      </w:r>
      <w:r>
        <w:rPr>
          <w:rFonts w:hint="eastAsia" w:ascii="宋体" w:hAnsi="宋体" w:eastAsia="宋体" w:cs="宋体"/>
          <w:color w:val="auto"/>
          <w:sz w:val="24"/>
          <w:szCs w:val="24"/>
          <w:highlight w:val="none"/>
        </w:rPr>
        <w:t>39.</w:t>
      </w:r>
      <w:r>
        <w:rPr>
          <w:rFonts w:hint="eastAsia" w:ascii="宋体" w:hAnsi="宋体" w:eastAsia="宋体" w:cs="宋体"/>
          <w:color w:val="auto"/>
          <w:sz w:val="24"/>
          <w:szCs w:val="24"/>
          <w:highlight w:val="none"/>
          <w:u w:val="single"/>
        </w:rPr>
        <w:t>定标详细规定条款详见本章第</w:t>
      </w:r>
      <w:r>
        <w:rPr>
          <w:rFonts w:hint="eastAsia" w:ascii="宋体" w:hAnsi="宋体" w:eastAsia="宋体" w:cs="宋体"/>
          <w:color w:val="auto"/>
          <w:sz w:val="24"/>
          <w:szCs w:val="24"/>
          <w:highlight w:val="none"/>
          <w:u w:val="single"/>
          <w:lang w:eastAsia="zh-CN"/>
        </w:rPr>
        <w:t>5</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条内容</w:t>
      </w:r>
      <w:r>
        <w:rPr>
          <w:rFonts w:hint="eastAsia" w:ascii="宋体" w:hAnsi="宋体" w:eastAsia="宋体" w:cs="宋体"/>
          <w:bCs/>
          <w:color w:val="auto"/>
          <w:sz w:val="24"/>
          <w:szCs w:val="24"/>
          <w:highlight w:val="none"/>
          <w:u w:val="single"/>
        </w:rPr>
        <w:t>。</w:t>
      </w:r>
    </w:p>
    <w:p w14:paraId="27282E6F">
      <w:pPr>
        <w:keepNext w:val="0"/>
        <w:keepLines w:val="0"/>
        <w:pageBreakBefore w:val="0"/>
        <w:kinsoku/>
        <w:wordWrap/>
        <w:overflowPunct/>
        <w:topLinePunct w:val="0"/>
        <w:autoSpaceDE/>
        <w:autoSpaceDN/>
        <w:bidi w:val="0"/>
        <w:adjustRightInd/>
        <w:spacing w:line="360" w:lineRule="auto"/>
        <w:ind w:firstLine="482" w:firstLineChars="200"/>
        <w:textAlignment w:val="auto"/>
        <w:rPr>
          <w:rStyle w:val="74"/>
          <w:rFonts w:hint="eastAsia" w:ascii="宋体" w:hAnsi="宋体" w:eastAsia="宋体" w:cs="宋体"/>
          <w:b/>
          <w:color w:val="auto"/>
          <w:sz w:val="24"/>
          <w:szCs w:val="24"/>
          <w:highlight w:val="none"/>
        </w:rPr>
      </w:pPr>
      <w:r>
        <w:rPr>
          <w:rStyle w:val="74"/>
          <w:rFonts w:hint="eastAsia" w:ascii="宋体" w:hAnsi="宋体" w:eastAsia="宋体" w:cs="宋体"/>
          <w:b/>
          <w:color w:val="auto"/>
          <w:sz w:val="24"/>
          <w:szCs w:val="24"/>
          <w:highlight w:val="none"/>
        </w:rPr>
        <w:t xml:space="preserve">条款号：可选办法一（适合综合评分法一，技术标与经济标先后分别开启）  </w:t>
      </w:r>
    </w:p>
    <w:p w14:paraId="114E7914">
      <w:pPr>
        <w:keepNext w:val="0"/>
        <w:keepLines w:val="0"/>
        <w:pageBreakBefore w:val="0"/>
        <w:kinsoku/>
        <w:wordWrap/>
        <w:overflowPunct/>
        <w:topLinePunct w:val="0"/>
        <w:autoSpaceDE/>
        <w:autoSpaceDN/>
        <w:bidi w:val="0"/>
        <w:adjustRightInd/>
        <w:spacing w:line="360" w:lineRule="auto"/>
        <w:ind w:firstLine="482" w:firstLineChars="200"/>
        <w:textAlignment w:val="auto"/>
        <w:rPr>
          <w:rStyle w:val="74"/>
          <w:rFonts w:hint="eastAsia" w:ascii="宋体" w:hAnsi="宋体" w:eastAsia="宋体" w:cs="宋体"/>
          <w:b/>
          <w:color w:val="auto"/>
          <w:sz w:val="24"/>
          <w:szCs w:val="24"/>
          <w:highlight w:val="none"/>
        </w:rPr>
      </w:pPr>
      <w:r>
        <w:rPr>
          <w:rStyle w:val="74"/>
          <w:rFonts w:hint="eastAsia" w:ascii="宋体" w:hAnsi="宋体" w:eastAsia="宋体" w:cs="宋体"/>
          <w:b/>
          <w:color w:val="auto"/>
          <w:sz w:val="24"/>
          <w:szCs w:val="24"/>
          <w:highlight w:val="none"/>
        </w:rPr>
        <w:t>修改类型：删除</w:t>
      </w:r>
    </w:p>
    <w:p w14:paraId="041F0B0C">
      <w:pPr>
        <w:keepNext w:val="0"/>
        <w:keepLines w:val="0"/>
        <w:pageBreakBefore w:val="0"/>
        <w:pBdr>
          <w:bottom w:val="single" w:color="000000" w:sz="6" w:space="1"/>
        </w:pBdr>
        <w:kinsoku/>
        <w:wordWrap/>
        <w:overflowPunct/>
        <w:topLinePunct w:val="0"/>
        <w:autoSpaceDE/>
        <w:autoSpaceDN/>
        <w:bidi w:val="0"/>
        <w:adjustRightInd/>
        <w:spacing w:line="360" w:lineRule="auto"/>
        <w:ind w:firstLine="482" w:firstLineChars="200"/>
        <w:textAlignment w:val="auto"/>
        <w:rPr>
          <w:rStyle w:val="74"/>
          <w:rFonts w:hint="eastAsia" w:ascii="宋体" w:hAnsi="宋体" w:eastAsia="宋体" w:cs="宋体"/>
          <w:b/>
          <w:color w:val="auto"/>
          <w:sz w:val="24"/>
          <w:szCs w:val="24"/>
          <w:highlight w:val="none"/>
        </w:rPr>
      </w:pPr>
      <w:r>
        <w:rPr>
          <w:rStyle w:val="74"/>
          <w:rFonts w:hint="eastAsia" w:ascii="宋体" w:hAnsi="宋体" w:eastAsia="宋体" w:cs="宋体"/>
          <w:b/>
          <w:color w:val="auto"/>
          <w:sz w:val="24"/>
          <w:szCs w:val="24"/>
          <w:highlight w:val="none"/>
        </w:rPr>
        <w:t>原文：详见《广州市建设工程施工公开招标项目招标文件范本GZZB2018-3》</w:t>
      </w:r>
    </w:p>
    <w:p w14:paraId="1DA64277">
      <w:pPr>
        <w:keepNext w:val="0"/>
        <w:keepLines w:val="0"/>
        <w:pageBreakBefore w:val="0"/>
        <w:kinsoku/>
        <w:wordWrap/>
        <w:overflowPunct/>
        <w:topLinePunct w:val="0"/>
        <w:autoSpaceDE/>
        <w:autoSpaceDN/>
        <w:bidi w:val="0"/>
        <w:adjustRightInd/>
        <w:spacing w:line="360" w:lineRule="auto"/>
        <w:ind w:firstLine="482" w:firstLineChars="200"/>
        <w:textAlignment w:val="auto"/>
        <w:rPr>
          <w:rStyle w:val="74"/>
          <w:rFonts w:hint="eastAsia" w:ascii="宋体" w:hAnsi="宋体" w:eastAsia="宋体" w:cs="宋体"/>
          <w:b/>
          <w:color w:val="auto"/>
          <w:sz w:val="24"/>
          <w:szCs w:val="24"/>
          <w:highlight w:val="none"/>
        </w:rPr>
      </w:pPr>
      <w:r>
        <w:rPr>
          <w:rStyle w:val="74"/>
          <w:rFonts w:hint="eastAsia" w:ascii="宋体" w:hAnsi="宋体" w:eastAsia="宋体" w:cs="宋体"/>
          <w:b/>
          <w:color w:val="auto"/>
          <w:sz w:val="24"/>
          <w:szCs w:val="24"/>
          <w:highlight w:val="none"/>
        </w:rPr>
        <w:t xml:space="preserve">条款号：可选办法二（适合综合评分法一，技术标与经济标同时开启）   </w:t>
      </w:r>
    </w:p>
    <w:p w14:paraId="427798B1">
      <w:pPr>
        <w:keepNext w:val="0"/>
        <w:keepLines w:val="0"/>
        <w:pageBreakBefore w:val="0"/>
        <w:kinsoku/>
        <w:wordWrap/>
        <w:overflowPunct/>
        <w:topLinePunct w:val="0"/>
        <w:autoSpaceDE/>
        <w:autoSpaceDN/>
        <w:bidi w:val="0"/>
        <w:adjustRightInd/>
        <w:spacing w:line="360" w:lineRule="auto"/>
        <w:ind w:firstLine="482" w:firstLineChars="200"/>
        <w:textAlignment w:val="auto"/>
        <w:rPr>
          <w:rStyle w:val="74"/>
          <w:rFonts w:hint="eastAsia" w:ascii="宋体" w:hAnsi="宋体" w:eastAsia="宋体" w:cs="宋体"/>
          <w:b/>
          <w:color w:val="auto"/>
          <w:sz w:val="24"/>
          <w:szCs w:val="24"/>
          <w:highlight w:val="none"/>
        </w:rPr>
      </w:pPr>
      <w:r>
        <w:rPr>
          <w:rStyle w:val="74"/>
          <w:rFonts w:hint="eastAsia" w:ascii="宋体" w:hAnsi="宋体" w:eastAsia="宋体" w:cs="宋体"/>
          <w:b/>
          <w:color w:val="auto"/>
          <w:sz w:val="24"/>
          <w:szCs w:val="24"/>
          <w:highlight w:val="none"/>
        </w:rPr>
        <w:t>修改类型：删除</w:t>
      </w:r>
    </w:p>
    <w:p w14:paraId="70D72BC6">
      <w:pPr>
        <w:keepNext w:val="0"/>
        <w:keepLines w:val="0"/>
        <w:pageBreakBefore w:val="0"/>
        <w:pBdr>
          <w:bottom w:val="single" w:color="000000" w:sz="6" w:space="1"/>
        </w:pBdr>
        <w:kinsoku/>
        <w:wordWrap/>
        <w:overflowPunct/>
        <w:topLinePunct w:val="0"/>
        <w:autoSpaceDE/>
        <w:autoSpaceDN/>
        <w:bidi w:val="0"/>
        <w:adjustRightInd/>
        <w:spacing w:line="360" w:lineRule="auto"/>
        <w:ind w:firstLine="482" w:firstLineChars="200"/>
        <w:textAlignment w:val="auto"/>
        <w:rPr>
          <w:rStyle w:val="74"/>
          <w:rFonts w:hint="eastAsia" w:ascii="宋体" w:hAnsi="宋体" w:eastAsia="宋体" w:cs="宋体"/>
          <w:b/>
          <w:color w:val="auto"/>
          <w:sz w:val="24"/>
          <w:szCs w:val="24"/>
          <w:highlight w:val="none"/>
        </w:rPr>
      </w:pPr>
      <w:r>
        <w:rPr>
          <w:rStyle w:val="74"/>
          <w:rFonts w:hint="eastAsia" w:ascii="宋体" w:hAnsi="宋体" w:eastAsia="宋体" w:cs="宋体"/>
          <w:b/>
          <w:color w:val="auto"/>
          <w:sz w:val="24"/>
          <w:szCs w:val="24"/>
          <w:highlight w:val="none"/>
        </w:rPr>
        <w:t>原文：详见《广州市建设工程施工公开招标项目招标文件范本GZZB2018-3》</w:t>
      </w:r>
    </w:p>
    <w:p w14:paraId="47260836">
      <w:pPr>
        <w:keepNext w:val="0"/>
        <w:keepLines w:val="0"/>
        <w:pageBreakBefore w:val="0"/>
        <w:kinsoku/>
        <w:wordWrap/>
        <w:overflowPunct/>
        <w:topLinePunct w:val="0"/>
        <w:autoSpaceDE/>
        <w:autoSpaceDN/>
        <w:bidi w:val="0"/>
        <w:adjustRightInd/>
        <w:spacing w:line="360" w:lineRule="auto"/>
        <w:ind w:firstLine="482" w:firstLineChars="200"/>
        <w:textAlignment w:val="auto"/>
        <w:rPr>
          <w:rStyle w:val="74"/>
          <w:rFonts w:hint="eastAsia" w:ascii="宋体" w:hAnsi="宋体" w:eastAsia="宋体" w:cs="宋体"/>
          <w:b/>
          <w:color w:val="auto"/>
          <w:sz w:val="24"/>
          <w:szCs w:val="24"/>
          <w:highlight w:val="none"/>
        </w:rPr>
      </w:pPr>
      <w:r>
        <w:rPr>
          <w:rStyle w:val="74"/>
          <w:rFonts w:hint="eastAsia" w:ascii="宋体" w:hAnsi="宋体" w:eastAsia="宋体" w:cs="宋体"/>
          <w:b/>
          <w:color w:val="auto"/>
          <w:sz w:val="24"/>
          <w:szCs w:val="24"/>
          <w:highlight w:val="none"/>
        </w:rPr>
        <w:t xml:space="preserve">条款号：可选办法三（适合综合评分法二，技术标与经济标先后分别开启） </w:t>
      </w:r>
    </w:p>
    <w:p w14:paraId="12A768CF">
      <w:pPr>
        <w:keepNext w:val="0"/>
        <w:keepLines w:val="0"/>
        <w:pageBreakBefore w:val="0"/>
        <w:kinsoku/>
        <w:wordWrap/>
        <w:overflowPunct/>
        <w:topLinePunct w:val="0"/>
        <w:autoSpaceDE/>
        <w:autoSpaceDN/>
        <w:bidi w:val="0"/>
        <w:adjustRightInd/>
        <w:spacing w:line="360" w:lineRule="auto"/>
        <w:ind w:firstLine="482" w:firstLineChars="200"/>
        <w:textAlignment w:val="auto"/>
        <w:rPr>
          <w:rStyle w:val="74"/>
          <w:rFonts w:hint="eastAsia" w:ascii="宋体" w:hAnsi="宋体" w:eastAsia="宋体" w:cs="宋体"/>
          <w:b/>
          <w:color w:val="auto"/>
          <w:sz w:val="24"/>
          <w:szCs w:val="24"/>
          <w:highlight w:val="none"/>
        </w:rPr>
      </w:pPr>
      <w:r>
        <w:rPr>
          <w:rStyle w:val="74"/>
          <w:rFonts w:hint="eastAsia" w:ascii="宋体" w:hAnsi="宋体" w:eastAsia="宋体" w:cs="宋体"/>
          <w:b/>
          <w:color w:val="auto"/>
          <w:sz w:val="24"/>
          <w:szCs w:val="24"/>
          <w:highlight w:val="none"/>
        </w:rPr>
        <w:t xml:space="preserve"> 修改类型：删除</w:t>
      </w:r>
    </w:p>
    <w:p w14:paraId="56A1E9BA">
      <w:pPr>
        <w:keepNext w:val="0"/>
        <w:keepLines w:val="0"/>
        <w:pageBreakBefore w:val="0"/>
        <w:pBdr>
          <w:bottom w:val="single" w:color="000000" w:sz="6" w:space="1"/>
        </w:pBdr>
        <w:kinsoku/>
        <w:wordWrap/>
        <w:overflowPunct/>
        <w:topLinePunct w:val="0"/>
        <w:autoSpaceDE/>
        <w:autoSpaceDN/>
        <w:bidi w:val="0"/>
        <w:adjustRightInd/>
        <w:spacing w:line="360" w:lineRule="auto"/>
        <w:ind w:firstLine="482" w:firstLineChars="200"/>
        <w:textAlignment w:val="auto"/>
        <w:rPr>
          <w:rStyle w:val="74"/>
          <w:rFonts w:hint="eastAsia" w:ascii="宋体" w:hAnsi="宋体" w:eastAsia="宋体" w:cs="宋体"/>
          <w:b/>
          <w:color w:val="auto"/>
          <w:sz w:val="24"/>
          <w:szCs w:val="24"/>
          <w:highlight w:val="none"/>
        </w:rPr>
      </w:pPr>
      <w:r>
        <w:rPr>
          <w:rStyle w:val="74"/>
          <w:rFonts w:hint="eastAsia" w:ascii="宋体" w:hAnsi="宋体" w:eastAsia="宋体" w:cs="宋体"/>
          <w:b/>
          <w:color w:val="auto"/>
          <w:sz w:val="24"/>
          <w:szCs w:val="24"/>
          <w:highlight w:val="none"/>
        </w:rPr>
        <w:t>原文：详见《广州市建设工程施工公开招标项目招标文件范本GZZB2018-3》</w:t>
      </w:r>
    </w:p>
    <w:p w14:paraId="36B7D17C">
      <w:pPr>
        <w:keepNext w:val="0"/>
        <w:keepLines w:val="0"/>
        <w:pageBreakBefore w:val="0"/>
        <w:kinsoku/>
        <w:wordWrap/>
        <w:overflowPunct/>
        <w:topLinePunct w:val="0"/>
        <w:autoSpaceDE/>
        <w:autoSpaceDN/>
        <w:bidi w:val="0"/>
        <w:adjustRightInd/>
        <w:spacing w:line="360" w:lineRule="auto"/>
        <w:ind w:firstLine="482" w:firstLineChars="200"/>
        <w:textAlignment w:val="auto"/>
        <w:rPr>
          <w:rStyle w:val="74"/>
          <w:rFonts w:hint="eastAsia" w:ascii="宋体" w:hAnsi="宋体" w:eastAsia="宋体" w:cs="宋体"/>
          <w:b/>
          <w:color w:val="auto"/>
          <w:sz w:val="24"/>
          <w:szCs w:val="24"/>
          <w:highlight w:val="none"/>
        </w:rPr>
      </w:pPr>
      <w:r>
        <w:rPr>
          <w:rStyle w:val="74"/>
          <w:rFonts w:hint="eastAsia" w:ascii="宋体" w:hAnsi="宋体" w:eastAsia="宋体" w:cs="宋体"/>
          <w:b/>
          <w:color w:val="auto"/>
          <w:sz w:val="24"/>
          <w:szCs w:val="24"/>
          <w:highlight w:val="none"/>
        </w:rPr>
        <w:t xml:space="preserve">条款号：可选办法四（适合综合评分法二，技术标与经济标同时开启）  </w:t>
      </w:r>
    </w:p>
    <w:p w14:paraId="0732BB6C">
      <w:pPr>
        <w:keepNext w:val="0"/>
        <w:keepLines w:val="0"/>
        <w:pageBreakBefore w:val="0"/>
        <w:kinsoku/>
        <w:wordWrap/>
        <w:overflowPunct/>
        <w:topLinePunct w:val="0"/>
        <w:autoSpaceDE/>
        <w:autoSpaceDN/>
        <w:bidi w:val="0"/>
        <w:adjustRightInd/>
        <w:spacing w:line="360" w:lineRule="auto"/>
        <w:ind w:firstLine="482" w:firstLineChars="200"/>
        <w:textAlignment w:val="auto"/>
        <w:rPr>
          <w:rStyle w:val="74"/>
          <w:rFonts w:hint="eastAsia" w:ascii="宋体" w:hAnsi="宋体" w:eastAsia="宋体" w:cs="宋体"/>
          <w:b/>
          <w:color w:val="auto"/>
          <w:sz w:val="24"/>
          <w:szCs w:val="24"/>
          <w:highlight w:val="none"/>
        </w:rPr>
      </w:pPr>
      <w:r>
        <w:rPr>
          <w:rStyle w:val="74"/>
          <w:rFonts w:hint="eastAsia" w:ascii="宋体" w:hAnsi="宋体" w:eastAsia="宋体" w:cs="宋体"/>
          <w:b/>
          <w:color w:val="auto"/>
          <w:sz w:val="24"/>
          <w:szCs w:val="24"/>
          <w:highlight w:val="none"/>
        </w:rPr>
        <w:t>修改类型：删除</w:t>
      </w:r>
    </w:p>
    <w:p w14:paraId="4300C697">
      <w:pPr>
        <w:keepNext w:val="0"/>
        <w:keepLines w:val="0"/>
        <w:pageBreakBefore w:val="0"/>
        <w:pBdr>
          <w:bottom w:val="single" w:color="000000" w:sz="6" w:space="1"/>
        </w:pBdr>
        <w:kinsoku/>
        <w:wordWrap/>
        <w:overflowPunct/>
        <w:topLinePunct w:val="0"/>
        <w:autoSpaceDE/>
        <w:autoSpaceDN/>
        <w:bidi w:val="0"/>
        <w:adjustRightInd/>
        <w:spacing w:line="360" w:lineRule="auto"/>
        <w:ind w:firstLine="482" w:firstLineChars="200"/>
        <w:textAlignment w:val="auto"/>
        <w:rPr>
          <w:rStyle w:val="74"/>
          <w:rFonts w:hint="eastAsia" w:ascii="宋体" w:hAnsi="宋体" w:eastAsia="宋体" w:cs="宋体"/>
          <w:b/>
          <w:color w:val="auto"/>
          <w:sz w:val="24"/>
          <w:szCs w:val="24"/>
          <w:highlight w:val="none"/>
        </w:rPr>
      </w:pPr>
      <w:r>
        <w:rPr>
          <w:rStyle w:val="74"/>
          <w:rFonts w:hint="eastAsia" w:ascii="宋体" w:hAnsi="宋体" w:eastAsia="宋体" w:cs="宋体"/>
          <w:b/>
          <w:color w:val="auto"/>
          <w:sz w:val="24"/>
          <w:szCs w:val="24"/>
          <w:highlight w:val="none"/>
        </w:rPr>
        <w:t>原文：详见《广州市建设工程施工公开招标项目招标文件范本GZZB2018-3》</w:t>
      </w:r>
    </w:p>
    <w:p w14:paraId="38CB952C">
      <w:pPr>
        <w:keepNext w:val="0"/>
        <w:keepLines w:val="0"/>
        <w:pageBreakBefore w:val="0"/>
        <w:kinsoku/>
        <w:wordWrap/>
        <w:overflowPunct/>
        <w:topLinePunct w:val="0"/>
        <w:autoSpaceDE/>
        <w:autoSpaceDN/>
        <w:bidi w:val="0"/>
        <w:adjustRightInd/>
        <w:spacing w:line="360" w:lineRule="auto"/>
        <w:ind w:firstLine="482" w:firstLineChars="200"/>
        <w:textAlignment w:val="auto"/>
        <w:rPr>
          <w:rStyle w:val="74"/>
          <w:rFonts w:hint="eastAsia" w:ascii="宋体" w:hAnsi="宋体" w:eastAsia="宋体" w:cs="宋体"/>
          <w:b/>
          <w:color w:val="auto"/>
          <w:sz w:val="24"/>
          <w:szCs w:val="24"/>
          <w:highlight w:val="none"/>
        </w:rPr>
      </w:pPr>
      <w:r>
        <w:rPr>
          <w:rStyle w:val="74"/>
          <w:rFonts w:hint="eastAsia" w:ascii="宋体" w:hAnsi="宋体" w:eastAsia="宋体" w:cs="宋体"/>
          <w:b/>
          <w:color w:val="auto"/>
          <w:sz w:val="24"/>
          <w:szCs w:val="24"/>
          <w:highlight w:val="none"/>
        </w:rPr>
        <w:t xml:space="preserve">条款号：可选办法五（适合综合评分法三，技术标与经济标先后分别开启）  </w:t>
      </w:r>
    </w:p>
    <w:p w14:paraId="639E18E8">
      <w:pPr>
        <w:keepNext w:val="0"/>
        <w:keepLines w:val="0"/>
        <w:pageBreakBefore w:val="0"/>
        <w:kinsoku/>
        <w:wordWrap/>
        <w:overflowPunct/>
        <w:topLinePunct w:val="0"/>
        <w:autoSpaceDE/>
        <w:autoSpaceDN/>
        <w:bidi w:val="0"/>
        <w:adjustRightInd/>
        <w:spacing w:line="360" w:lineRule="auto"/>
        <w:ind w:firstLine="482" w:firstLineChars="200"/>
        <w:textAlignment w:val="auto"/>
        <w:rPr>
          <w:rStyle w:val="74"/>
          <w:rFonts w:hint="eastAsia" w:ascii="宋体" w:hAnsi="宋体" w:eastAsia="宋体" w:cs="宋体"/>
          <w:b/>
          <w:color w:val="auto"/>
          <w:sz w:val="24"/>
          <w:szCs w:val="24"/>
          <w:highlight w:val="none"/>
        </w:rPr>
      </w:pPr>
      <w:r>
        <w:rPr>
          <w:rStyle w:val="74"/>
          <w:rFonts w:hint="eastAsia" w:ascii="宋体" w:hAnsi="宋体" w:eastAsia="宋体" w:cs="宋体"/>
          <w:b/>
          <w:color w:val="auto"/>
          <w:sz w:val="24"/>
          <w:szCs w:val="24"/>
          <w:highlight w:val="none"/>
        </w:rPr>
        <w:t>修改类型：删除</w:t>
      </w:r>
    </w:p>
    <w:p w14:paraId="26362AB1">
      <w:pPr>
        <w:keepNext w:val="0"/>
        <w:keepLines w:val="0"/>
        <w:pageBreakBefore w:val="0"/>
        <w:pBdr>
          <w:bottom w:val="single" w:color="000000" w:sz="6" w:space="1"/>
        </w:pBdr>
        <w:kinsoku/>
        <w:wordWrap/>
        <w:overflowPunct/>
        <w:topLinePunct w:val="0"/>
        <w:autoSpaceDE/>
        <w:autoSpaceDN/>
        <w:bidi w:val="0"/>
        <w:adjustRightInd/>
        <w:spacing w:line="360" w:lineRule="auto"/>
        <w:ind w:firstLine="482" w:firstLineChars="200"/>
        <w:textAlignment w:val="auto"/>
        <w:rPr>
          <w:rStyle w:val="74"/>
          <w:rFonts w:hint="eastAsia" w:ascii="宋体" w:hAnsi="宋体" w:eastAsia="宋体" w:cs="宋体"/>
          <w:b/>
          <w:color w:val="auto"/>
          <w:sz w:val="24"/>
          <w:szCs w:val="24"/>
          <w:highlight w:val="none"/>
        </w:rPr>
      </w:pPr>
      <w:r>
        <w:rPr>
          <w:rStyle w:val="74"/>
          <w:rFonts w:hint="eastAsia" w:ascii="宋体" w:hAnsi="宋体" w:eastAsia="宋体" w:cs="宋体"/>
          <w:b/>
          <w:color w:val="auto"/>
          <w:sz w:val="24"/>
          <w:szCs w:val="24"/>
          <w:highlight w:val="none"/>
        </w:rPr>
        <w:t>原文：详见《广州市建设工程施工公开招标项目招标文件范本GZZB2018-3》</w:t>
      </w:r>
    </w:p>
    <w:p w14:paraId="3AB4F603">
      <w:pPr>
        <w:keepNext w:val="0"/>
        <w:keepLines w:val="0"/>
        <w:pageBreakBefore w:val="0"/>
        <w:kinsoku/>
        <w:wordWrap/>
        <w:overflowPunct/>
        <w:topLinePunct w:val="0"/>
        <w:autoSpaceDE/>
        <w:autoSpaceDN/>
        <w:bidi w:val="0"/>
        <w:adjustRightInd/>
        <w:spacing w:line="360" w:lineRule="auto"/>
        <w:ind w:firstLine="482" w:firstLineChars="200"/>
        <w:textAlignment w:val="auto"/>
        <w:rPr>
          <w:rStyle w:val="74"/>
          <w:rFonts w:hint="eastAsia" w:ascii="宋体" w:hAnsi="宋体" w:eastAsia="宋体" w:cs="宋体"/>
          <w:b/>
          <w:color w:val="auto"/>
          <w:sz w:val="24"/>
          <w:szCs w:val="24"/>
          <w:highlight w:val="none"/>
        </w:rPr>
      </w:pPr>
      <w:r>
        <w:rPr>
          <w:rStyle w:val="74"/>
          <w:rFonts w:hint="eastAsia" w:ascii="宋体" w:hAnsi="宋体" w:eastAsia="宋体" w:cs="宋体"/>
          <w:b/>
          <w:color w:val="auto"/>
          <w:sz w:val="24"/>
          <w:szCs w:val="24"/>
          <w:highlight w:val="none"/>
        </w:rPr>
        <w:t xml:space="preserve">条款号：可选办法六（适合综合评分法三，技术标与经济标同时开启） </w:t>
      </w:r>
    </w:p>
    <w:p w14:paraId="22CB0DBE">
      <w:pPr>
        <w:keepNext w:val="0"/>
        <w:keepLines w:val="0"/>
        <w:pageBreakBefore w:val="0"/>
        <w:kinsoku/>
        <w:wordWrap/>
        <w:overflowPunct/>
        <w:topLinePunct w:val="0"/>
        <w:autoSpaceDE/>
        <w:autoSpaceDN/>
        <w:bidi w:val="0"/>
        <w:adjustRightInd/>
        <w:spacing w:line="360" w:lineRule="auto"/>
        <w:ind w:firstLine="482" w:firstLineChars="200"/>
        <w:textAlignment w:val="auto"/>
        <w:rPr>
          <w:rStyle w:val="74"/>
          <w:rFonts w:hint="eastAsia" w:ascii="宋体" w:hAnsi="宋体" w:eastAsia="宋体" w:cs="宋体"/>
          <w:b/>
          <w:color w:val="auto"/>
          <w:sz w:val="24"/>
          <w:szCs w:val="24"/>
          <w:highlight w:val="none"/>
        </w:rPr>
      </w:pPr>
      <w:r>
        <w:rPr>
          <w:rStyle w:val="74"/>
          <w:rFonts w:hint="eastAsia" w:ascii="宋体" w:hAnsi="宋体" w:eastAsia="宋体" w:cs="宋体"/>
          <w:b/>
          <w:color w:val="auto"/>
          <w:sz w:val="24"/>
          <w:szCs w:val="24"/>
          <w:highlight w:val="none"/>
        </w:rPr>
        <w:t xml:space="preserve"> 修改类型：删除</w:t>
      </w:r>
    </w:p>
    <w:p w14:paraId="4F30FC12">
      <w:pPr>
        <w:keepNext w:val="0"/>
        <w:keepLines w:val="0"/>
        <w:pageBreakBefore w:val="0"/>
        <w:pBdr>
          <w:bottom w:val="single" w:color="000000" w:sz="6" w:space="1"/>
        </w:pBdr>
        <w:kinsoku/>
        <w:wordWrap/>
        <w:overflowPunct/>
        <w:topLinePunct w:val="0"/>
        <w:autoSpaceDE/>
        <w:autoSpaceDN/>
        <w:bidi w:val="0"/>
        <w:adjustRightInd/>
        <w:spacing w:line="360" w:lineRule="auto"/>
        <w:ind w:firstLine="482" w:firstLineChars="200"/>
        <w:textAlignment w:val="auto"/>
        <w:rPr>
          <w:rStyle w:val="74"/>
          <w:rFonts w:hint="eastAsia" w:ascii="宋体" w:hAnsi="宋体" w:eastAsia="宋体" w:cs="宋体"/>
          <w:b/>
          <w:color w:val="auto"/>
          <w:sz w:val="24"/>
          <w:szCs w:val="24"/>
          <w:highlight w:val="none"/>
        </w:rPr>
      </w:pPr>
      <w:r>
        <w:rPr>
          <w:rStyle w:val="74"/>
          <w:rFonts w:hint="eastAsia" w:ascii="宋体" w:hAnsi="宋体" w:eastAsia="宋体" w:cs="宋体"/>
          <w:b/>
          <w:color w:val="auto"/>
          <w:sz w:val="24"/>
          <w:szCs w:val="24"/>
          <w:highlight w:val="none"/>
        </w:rPr>
        <w:t>原文：详见《广州市建设工程施工公开招标项目招标文件范本GZZB2018-3》</w:t>
      </w:r>
    </w:p>
    <w:p w14:paraId="1EC3D917">
      <w:pPr>
        <w:keepNext w:val="0"/>
        <w:keepLines w:val="0"/>
        <w:pageBreakBefore w:val="0"/>
        <w:kinsoku/>
        <w:wordWrap/>
        <w:overflowPunct/>
        <w:topLinePunct w:val="0"/>
        <w:autoSpaceDE/>
        <w:autoSpaceDN/>
        <w:bidi w:val="0"/>
        <w:adjustRightInd/>
        <w:spacing w:line="360" w:lineRule="auto"/>
        <w:ind w:firstLine="482" w:firstLineChars="200"/>
        <w:textAlignment w:val="auto"/>
        <w:rPr>
          <w:rStyle w:val="74"/>
          <w:rFonts w:hint="eastAsia" w:ascii="宋体" w:hAnsi="宋体" w:eastAsia="宋体" w:cs="宋体"/>
          <w:b/>
          <w:color w:val="auto"/>
          <w:sz w:val="24"/>
          <w:szCs w:val="24"/>
          <w:highlight w:val="none"/>
        </w:rPr>
      </w:pPr>
      <w:r>
        <w:rPr>
          <w:rStyle w:val="74"/>
          <w:rFonts w:hint="eastAsia" w:ascii="宋体" w:hAnsi="宋体" w:eastAsia="宋体" w:cs="宋体"/>
          <w:b/>
          <w:color w:val="auto"/>
          <w:sz w:val="24"/>
          <w:szCs w:val="24"/>
          <w:highlight w:val="none"/>
        </w:rPr>
        <w:t>条款号：可选办法八（适合经评审的最低投标价法，技术标与经济标同时开启）</w:t>
      </w:r>
    </w:p>
    <w:p w14:paraId="51222689">
      <w:pPr>
        <w:keepNext w:val="0"/>
        <w:keepLines w:val="0"/>
        <w:pageBreakBefore w:val="0"/>
        <w:kinsoku/>
        <w:wordWrap/>
        <w:overflowPunct/>
        <w:topLinePunct w:val="0"/>
        <w:autoSpaceDE/>
        <w:autoSpaceDN/>
        <w:bidi w:val="0"/>
        <w:adjustRightInd/>
        <w:spacing w:line="360" w:lineRule="auto"/>
        <w:ind w:firstLine="482" w:firstLineChars="200"/>
        <w:textAlignment w:val="auto"/>
        <w:rPr>
          <w:rStyle w:val="74"/>
          <w:rFonts w:hint="eastAsia" w:ascii="宋体" w:hAnsi="宋体" w:eastAsia="宋体" w:cs="宋体"/>
          <w:b/>
          <w:color w:val="auto"/>
          <w:sz w:val="24"/>
          <w:szCs w:val="24"/>
          <w:highlight w:val="none"/>
        </w:rPr>
      </w:pPr>
      <w:r>
        <w:rPr>
          <w:rStyle w:val="74"/>
          <w:rFonts w:hint="eastAsia" w:ascii="宋体" w:hAnsi="宋体" w:eastAsia="宋体" w:cs="宋体"/>
          <w:b/>
          <w:color w:val="auto"/>
          <w:sz w:val="24"/>
          <w:szCs w:val="24"/>
          <w:highlight w:val="none"/>
        </w:rPr>
        <w:t>修改类型：删除</w:t>
      </w:r>
    </w:p>
    <w:p w14:paraId="4E44E7A9">
      <w:pPr>
        <w:keepNext w:val="0"/>
        <w:keepLines w:val="0"/>
        <w:pageBreakBefore w:val="0"/>
        <w:pBdr>
          <w:bottom w:val="single" w:color="000000" w:sz="6" w:space="1"/>
        </w:pBdr>
        <w:kinsoku/>
        <w:wordWrap/>
        <w:overflowPunct/>
        <w:topLinePunct w:val="0"/>
        <w:autoSpaceDE/>
        <w:autoSpaceDN/>
        <w:bidi w:val="0"/>
        <w:adjustRightInd/>
        <w:spacing w:line="360" w:lineRule="auto"/>
        <w:ind w:firstLine="482" w:firstLineChars="200"/>
        <w:textAlignment w:val="auto"/>
        <w:rPr>
          <w:rStyle w:val="74"/>
          <w:rFonts w:hint="eastAsia" w:ascii="宋体" w:hAnsi="宋体" w:eastAsia="宋体" w:cs="宋体"/>
          <w:b/>
          <w:color w:val="auto"/>
          <w:sz w:val="24"/>
          <w:szCs w:val="24"/>
          <w:highlight w:val="none"/>
        </w:rPr>
      </w:pPr>
      <w:r>
        <w:rPr>
          <w:rStyle w:val="74"/>
          <w:rFonts w:hint="eastAsia" w:ascii="宋体" w:hAnsi="宋体" w:eastAsia="宋体" w:cs="宋体"/>
          <w:b/>
          <w:color w:val="auto"/>
          <w:sz w:val="24"/>
          <w:szCs w:val="24"/>
          <w:highlight w:val="none"/>
        </w:rPr>
        <w:t>原文：详见《广州市建设工程施工公开招标项目招标文件范本GZZB2018-3》</w:t>
      </w:r>
    </w:p>
    <w:p w14:paraId="2A46A7BD">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条款号：可选办法七、40.           修改类型：修改</w:t>
      </w:r>
    </w:p>
    <w:p w14:paraId="60A0124B">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b/>
          <w:bCs/>
          <w:color w:val="auto"/>
          <w:sz w:val="24"/>
          <w:szCs w:val="24"/>
          <w:highlight w:val="none"/>
          <w:lang w:bidi="ar-SA"/>
        </w:rPr>
        <w:t>可选办法七（适合综合评分法四，技术标与经济标同时开启）</w:t>
      </w:r>
    </w:p>
    <w:p w14:paraId="1F5AD6FE">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bCs/>
          <w:color w:val="auto"/>
          <w:sz w:val="24"/>
          <w:szCs w:val="24"/>
          <w:highlight w:val="none"/>
        </w:rPr>
        <w:t>40．开标和评标程序</w:t>
      </w:r>
    </w:p>
    <w:p w14:paraId="42741C4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40.1技术标（含资格审查文件）与经济标投标文件同时公开开标；</w:t>
      </w:r>
    </w:p>
    <w:p w14:paraId="7EB1CFB5">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40.2由评标委员会对所有已公开开标的投标人进行资格审查；</w:t>
      </w:r>
    </w:p>
    <w:p w14:paraId="66B695C8">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40.3技术标投标文件有效性审查；</w:t>
      </w:r>
    </w:p>
    <w:p w14:paraId="2D586A7B">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40.4技术标详细审查评分；</w:t>
      </w:r>
    </w:p>
    <w:p w14:paraId="1D48EB5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 xml:space="preserve">40.5经济标详细审查评分； </w:t>
      </w:r>
    </w:p>
    <w:p w14:paraId="365374B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40.6评标委员会按照投标人总得分由高至低排序；</w:t>
      </w:r>
    </w:p>
    <w:p w14:paraId="61637C02">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40.7经济标投标文件有效性审查；</w:t>
      </w:r>
    </w:p>
    <w:p w14:paraId="03AEB5C3">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40.8评标委员会按排序向招标人推荐中标候选人名单，并递交资格审查报告及评标报告。</w:t>
      </w:r>
    </w:p>
    <w:p w14:paraId="47A78C06">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rPr>
        <w:t>40．开标和评标程序：</w:t>
      </w:r>
    </w:p>
    <w:p w14:paraId="734169E6">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40.1投标人递交技术标投标文件</w:t>
      </w:r>
      <w:r>
        <w:rPr>
          <w:rFonts w:hint="eastAsia" w:ascii="宋体" w:hAnsi="宋体" w:eastAsia="宋体" w:cs="宋体"/>
          <w:color w:val="auto"/>
          <w:sz w:val="24"/>
          <w:szCs w:val="24"/>
          <w:highlight w:val="none"/>
          <w:u w:val="single"/>
        </w:rPr>
        <w:t>（含资格审查文件）</w:t>
      </w:r>
      <w:r>
        <w:rPr>
          <w:rFonts w:hint="eastAsia" w:ascii="宋体" w:hAnsi="宋体" w:eastAsia="宋体" w:cs="宋体"/>
          <w:color w:val="auto"/>
          <w:sz w:val="24"/>
          <w:szCs w:val="24"/>
          <w:highlight w:val="none"/>
        </w:rPr>
        <w:t>、经济标投标文件</w:t>
      </w:r>
      <w:r>
        <w:rPr>
          <w:rFonts w:hint="eastAsia" w:ascii="宋体" w:hAnsi="宋体" w:eastAsia="宋体" w:cs="宋体"/>
          <w:color w:val="auto"/>
          <w:sz w:val="24"/>
          <w:szCs w:val="24"/>
          <w:highlight w:val="none"/>
          <w:u w:val="single"/>
        </w:rPr>
        <w:t>、定标文件</w:t>
      </w:r>
      <w:r>
        <w:rPr>
          <w:rFonts w:hint="eastAsia" w:ascii="宋体" w:hAnsi="宋体" w:eastAsia="宋体" w:cs="宋体"/>
          <w:color w:val="auto"/>
          <w:sz w:val="24"/>
          <w:szCs w:val="24"/>
          <w:highlight w:val="none"/>
        </w:rPr>
        <w:t>；</w:t>
      </w:r>
    </w:p>
    <w:p w14:paraId="11A07B0E">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40.2技术标投标文件</w:t>
      </w:r>
      <w:r>
        <w:rPr>
          <w:rFonts w:hint="eastAsia" w:ascii="宋体" w:hAnsi="宋体" w:eastAsia="宋体" w:cs="宋体"/>
          <w:color w:val="auto"/>
          <w:sz w:val="24"/>
          <w:szCs w:val="24"/>
          <w:highlight w:val="none"/>
          <w:u w:val="single"/>
        </w:rPr>
        <w:t>（含资格审查文件）</w:t>
      </w:r>
      <w:r>
        <w:rPr>
          <w:rFonts w:hint="eastAsia" w:ascii="宋体" w:hAnsi="宋体" w:eastAsia="宋体" w:cs="宋体"/>
          <w:color w:val="auto"/>
          <w:sz w:val="24"/>
          <w:szCs w:val="24"/>
          <w:highlight w:val="none"/>
        </w:rPr>
        <w:t>、经济标投标文件</w:t>
      </w:r>
      <w:r>
        <w:rPr>
          <w:rFonts w:hint="eastAsia" w:ascii="宋体" w:hAnsi="宋体" w:eastAsia="宋体" w:cs="宋体"/>
          <w:color w:val="auto"/>
          <w:sz w:val="24"/>
          <w:szCs w:val="24"/>
          <w:highlight w:val="none"/>
          <w:u w:val="single"/>
        </w:rPr>
        <w:t>、定标文件</w:t>
      </w:r>
      <w:r>
        <w:rPr>
          <w:rFonts w:hint="eastAsia" w:ascii="宋体" w:hAnsi="宋体" w:eastAsia="宋体" w:cs="宋体"/>
          <w:color w:val="auto"/>
          <w:sz w:val="24"/>
          <w:szCs w:val="24"/>
          <w:highlight w:val="none"/>
        </w:rPr>
        <w:t>同时公开开标；</w:t>
      </w:r>
    </w:p>
    <w:p w14:paraId="7F0EECF4">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40.3由评标委员会对所有已公开开标的投标人进行资格审查，并编写资格审查报告；</w:t>
      </w:r>
    </w:p>
    <w:p w14:paraId="43507F37">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40.4技术标投标文件有效性审查；</w:t>
      </w:r>
    </w:p>
    <w:p w14:paraId="60587F99">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40.</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经济标投标文件有效性审查；</w:t>
      </w:r>
    </w:p>
    <w:p w14:paraId="1D2BA6F4">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40.</w:t>
      </w:r>
      <w:r>
        <w:rPr>
          <w:rFonts w:hint="eastAsia" w:ascii="宋体" w:hAnsi="宋体" w:cs="宋体"/>
          <w:color w:val="auto"/>
          <w:sz w:val="24"/>
          <w:szCs w:val="24"/>
          <w:highlight w:val="none"/>
          <w:u w:val="single"/>
          <w:lang w:val="en-US" w:eastAsia="zh-CN"/>
        </w:rPr>
        <w:t>6评标委员会按通过技术标及经济标有效性审查的合格投标人向招标人推荐合格的中标候选人进入定标阶段[合格的中标候选人不排序，按统一社会信用代码后4位（除校验码外）大小排位，如统一社会信用代码后4位出现字母情况的，字母以“0”进行代替大小排位；如出现后4位（除校验码外）大小一致的，则随机排位]，并递交资格审查报告及评标报告；</w:t>
      </w:r>
    </w:p>
    <w:p w14:paraId="45CDA065">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40.</w:t>
      </w:r>
      <w:r>
        <w:rPr>
          <w:rFonts w:hint="eastAsia" w:ascii="宋体" w:hAnsi="宋体" w:cs="宋体"/>
          <w:color w:val="auto"/>
          <w:sz w:val="24"/>
          <w:szCs w:val="24"/>
          <w:highlight w:val="none"/>
          <w:u w:val="single"/>
          <w:lang w:val="en-US" w:eastAsia="zh-CN"/>
        </w:rPr>
        <w:t>7定标委员会对评标委员会推荐的合格的中标候选人采用</w:t>
      </w:r>
      <w:r>
        <w:rPr>
          <w:rFonts w:hint="eastAsia" w:ascii="宋体" w:hAnsi="宋体" w:cs="宋体"/>
          <w:color w:val="auto"/>
          <w:sz w:val="24"/>
          <w:szCs w:val="24"/>
          <w:highlight w:val="none"/>
          <w:u w:val="single"/>
          <w:lang w:val="en-US" w:eastAsia="zh-CN" w:bidi="ar"/>
        </w:rPr>
        <w:t>评分</w:t>
      </w:r>
      <w:r>
        <w:rPr>
          <w:rFonts w:hint="eastAsia" w:ascii="宋体" w:hAnsi="宋体" w:cs="宋体"/>
          <w:color w:val="auto"/>
          <w:sz w:val="24"/>
          <w:szCs w:val="24"/>
          <w:highlight w:val="none"/>
          <w:u w:val="single"/>
          <w:lang w:val="en-US" w:eastAsia="zh-CN"/>
        </w:rPr>
        <w:t>法，决出中标人，并推荐得分最高的为中标人。定标结束后，定标委员会向招标人递交定标报告。</w:t>
      </w:r>
    </w:p>
    <w:p w14:paraId="7506E36F">
      <w:pPr>
        <w:keepNext w:val="0"/>
        <w:keepLines w:val="0"/>
        <w:pageBreakBefore w:val="0"/>
        <w:tabs>
          <w:tab w:val="left" w:pos="4410"/>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条款号：41.1</w:t>
      </w:r>
      <w:r>
        <w:rPr>
          <w:rFonts w:hint="eastAsia" w:ascii="宋体" w:hAnsi="宋体" w:eastAsia="宋体" w:cs="宋体"/>
          <w:b/>
          <w:color w:val="auto"/>
          <w:sz w:val="24"/>
          <w:szCs w:val="24"/>
          <w:highlight w:val="none"/>
          <w:lang w:bidi="ar-SA"/>
        </w:rPr>
        <w:tab/>
      </w:r>
      <w:r>
        <w:rPr>
          <w:rFonts w:hint="eastAsia" w:ascii="宋体" w:hAnsi="宋体" w:eastAsia="宋体" w:cs="宋体"/>
          <w:b/>
          <w:color w:val="auto"/>
          <w:sz w:val="24"/>
          <w:szCs w:val="24"/>
          <w:highlight w:val="none"/>
          <w:lang w:bidi="ar-SA"/>
        </w:rPr>
        <w:t>修改类型：修改</w:t>
      </w:r>
    </w:p>
    <w:p w14:paraId="16888E8F">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41.1 开标由招标人主持；</w:t>
      </w:r>
    </w:p>
    <w:p w14:paraId="18F5EDB5">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 xml:space="preserve">41.1 </w:t>
      </w:r>
      <w:r>
        <w:rPr>
          <w:rFonts w:hint="eastAsia" w:ascii="宋体" w:hAnsi="宋体" w:eastAsia="宋体" w:cs="宋体"/>
          <w:color w:val="auto"/>
          <w:sz w:val="24"/>
          <w:szCs w:val="24"/>
          <w:highlight w:val="none"/>
          <w:u w:val="single"/>
          <w:lang w:bidi="ar-SA"/>
        </w:rPr>
        <w:t>开标由招标人或其委托的招标代理机构主持；</w:t>
      </w:r>
    </w:p>
    <w:p w14:paraId="3BC40F65">
      <w:pPr>
        <w:keepNext w:val="0"/>
        <w:keepLines w:val="0"/>
        <w:pageBreakBefore w:val="0"/>
        <w:tabs>
          <w:tab w:val="left" w:pos="4410"/>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条款号：41.2.1</w:t>
      </w:r>
      <w:r>
        <w:rPr>
          <w:rFonts w:hint="eastAsia" w:ascii="宋体" w:hAnsi="宋体" w:eastAsia="宋体" w:cs="宋体"/>
          <w:b/>
          <w:color w:val="auto"/>
          <w:sz w:val="24"/>
          <w:szCs w:val="24"/>
          <w:highlight w:val="none"/>
          <w:lang w:bidi="ar-SA"/>
        </w:rPr>
        <w:tab/>
      </w:r>
      <w:r>
        <w:rPr>
          <w:rFonts w:hint="eastAsia" w:ascii="宋体" w:hAnsi="宋体" w:eastAsia="宋体" w:cs="宋体"/>
          <w:b/>
          <w:color w:val="auto"/>
          <w:sz w:val="24"/>
          <w:szCs w:val="24"/>
          <w:highlight w:val="none"/>
          <w:lang w:bidi="ar-SA"/>
        </w:rPr>
        <w:t>修改类型：修改</w:t>
      </w:r>
    </w:p>
    <w:p w14:paraId="22D8D416">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41.2.1投标截止期前，各投标人递交投标文件（包括技术标投标文件、经济标投标文件）至</w:t>
      </w:r>
      <w:r>
        <w:rPr>
          <w:rFonts w:hint="eastAsia" w:ascii="宋体" w:hAnsi="宋体" w:eastAsia="宋体" w:cs="宋体"/>
          <w:color w:val="auto"/>
          <w:sz w:val="24"/>
          <w:szCs w:val="24"/>
          <w:highlight w:val="none"/>
          <w:u w:val="single"/>
          <w:lang w:bidi="ar-SA"/>
        </w:rPr>
        <w:t xml:space="preserve">        </w:t>
      </w:r>
      <w:r>
        <w:rPr>
          <w:rFonts w:hint="eastAsia" w:ascii="宋体" w:hAnsi="宋体" w:eastAsia="宋体" w:cs="宋体"/>
          <w:color w:val="auto"/>
          <w:sz w:val="24"/>
          <w:szCs w:val="24"/>
          <w:highlight w:val="none"/>
          <w:lang w:bidi="ar-SA"/>
        </w:rPr>
        <w:t>交易平台。有关投标文件提交的事项详见第一章投标须知。</w:t>
      </w:r>
    </w:p>
    <w:p w14:paraId="0CCC6E06">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41.2.1</w:t>
      </w:r>
      <w:r>
        <w:rPr>
          <w:rStyle w:val="74"/>
          <w:rFonts w:hint="eastAsia" w:ascii="宋体" w:hAnsi="宋体" w:eastAsia="宋体" w:cs="宋体"/>
          <w:color w:val="auto"/>
          <w:sz w:val="24"/>
          <w:szCs w:val="24"/>
          <w:highlight w:val="none"/>
        </w:rPr>
        <w:t>投标截止期前，各投标人递交投标文件（包括技术标投标文件（含资格审查文件）、经济标投标文件</w:t>
      </w:r>
      <w:r>
        <w:rPr>
          <w:rStyle w:val="74"/>
          <w:rFonts w:hint="eastAsia" w:ascii="宋体" w:hAnsi="宋体" w:eastAsia="宋体" w:cs="宋体"/>
          <w:color w:val="auto"/>
          <w:sz w:val="24"/>
          <w:szCs w:val="24"/>
          <w:highlight w:val="none"/>
          <w:u w:val="single"/>
        </w:rPr>
        <w:t>、定标文件</w:t>
      </w:r>
      <w:r>
        <w:rPr>
          <w:rStyle w:val="74"/>
          <w:rFonts w:hint="eastAsia" w:ascii="宋体" w:hAnsi="宋体" w:eastAsia="宋体" w:cs="宋体"/>
          <w:color w:val="auto"/>
          <w:sz w:val="24"/>
          <w:szCs w:val="24"/>
          <w:highlight w:val="none"/>
        </w:rPr>
        <w:t>）至</w:t>
      </w:r>
      <w:r>
        <w:rPr>
          <w:rStyle w:val="74"/>
          <w:rFonts w:hint="eastAsia" w:ascii="宋体" w:hAnsi="宋体" w:eastAsia="宋体" w:cs="宋体"/>
          <w:color w:val="auto"/>
          <w:sz w:val="24"/>
          <w:szCs w:val="24"/>
          <w:highlight w:val="none"/>
          <w:u w:val="single"/>
        </w:rPr>
        <w:t>广州交易集团有限公司（广州公共资源交易中心）</w:t>
      </w:r>
      <w:r>
        <w:rPr>
          <w:rStyle w:val="74"/>
          <w:rFonts w:hint="eastAsia" w:ascii="宋体" w:hAnsi="宋体" w:eastAsia="宋体" w:cs="宋体"/>
          <w:color w:val="auto"/>
          <w:sz w:val="24"/>
          <w:szCs w:val="24"/>
          <w:highlight w:val="none"/>
        </w:rPr>
        <w:t>交易平台。有关投标文件提交的事项详见第一章投标须知。</w:t>
      </w:r>
    </w:p>
    <w:p w14:paraId="24AEA355">
      <w:pPr>
        <w:keepNext w:val="0"/>
        <w:keepLines w:val="0"/>
        <w:pageBreakBefore w:val="0"/>
        <w:tabs>
          <w:tab w:val="left" w:pos="4410"/>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eastAsia="zh-CN" w:bidi="ar-SA"/>
        </w:rPr>
      </w:pPr>
      <w:r>
        <w:rPr>
          <w:rFonts w:hint="eastAsia" w:ascii="宋体" w:hAnsi="宋体" w:eastAsia="宋体" w:cs="宋体"/>
          <w:b/>
          <w:color w:val="auto"/>
          <w:sz w:val="24"/>
          <w:szCs w:val="24"/>
          <w:highlight w:val="none"/>
          <w:lang w:bidi="ar-SA"/>
        </w:rPr>
        <w:t>条款号：41.2.</w:t>
      </w:r>
      <w:r>
        <w:rPr>
          <w:rFonts w:hint="eastAsia" w:ascii="宋体" w:hAnsi="宋体" w:cs="宋体"/>
          <w:b/>
          <w:color w:val="auto"/>
          <w:sz w:val="24"/>
          <w:szCs w:val="24"/>
          <w:highlight w:val="none"/>
          <w:lang w:val="en-US" w:eastAsia="zh-CN" w:bidi="ar-SA"/>
        </w:rPr>
        <w:t>2</w:t>
      </w:r>
      <w:r>
        <w:rPr>
          <w:rFonts w:hint="eastAsia" w:ascii="宋体" w:hAnsi="宋体" w:eastAsia="宋体" w:cs="宋体"/>
          <w:b/>
          <w:color w:val="auto"/>
          <w:sz w:val="24"/>
          <w:szCs w:val="24"/>
          <w:highlight w:val="none"/>
          <w:lang w:bidi="ar-SA"/>
        </w:rPr>
        <w:tab/>
      </w:r>
      <w:r>
        <w:rPr>
          <w:rFonts w:hint="eastAsia" w:ascii="宋体" w:hAnsi="宋体" w:eastAsia="宋体" w:cs="宋体"/>
          <w:b/>
          <w:color w:val="auto"/>
          <w:sz w:val="24"/>
          <w:szCs w:val="24"/>
          <w:highlight w:val="none"/>
          <w:lang w:bidi="ar-SA"/>
        </w:rPr>
        <w:t>修改类型：</w:t>
      </w:r>
      <w:r>
        <w:rPr>
          <w:rFonts w:hint="eastAsia" w:ascii="宋体" w:hAnsi="宋体" w:cs="宋体"/>
          <w:b/>
          <w:color w:val="auto"/>
          <w:sz w:val="24"/>
          <w:szCs w:val="24"/>
          <w:highlight w:val="none"/>
          <w:lang w:val="en-US" w:eastAsia="zh-CN" w:bidi="ar-SA"/>
        </w:rPr>
        <w:t>删除</w:t>
      </w:r>
    </w:p>
    <w:p w14:paraId="5E28207E">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41.2.</w:t>
      </w:r>
      <w:r>
        <w:rPr>
          <w:rFonts w:hint="eastAsia" w:ascii="宋体" w:hAnsi="宋体" w:cs="宋体"/>
          <w:color w:val="auto"/>
          <w:sz w:val="24"/>
          <w:szCs w:val="24"/>
          <w:highlight w:val="none"/>
          <w:lang w:val="en-US" w:eastAsia="zh-CN" w:bidi="ar-SA"/>
        </w:rPr>
        <w:t>2开标前，首先由招标人随机抽取确定该工程计算评标参考价的等分点值X。</w:t>
      </w:r>
    </w:p>
    <w:p w14:paraId="6DA49B3C">
      <w:pPr>
        <w:keepNext w:val="0"/>
        <w:keepLines w:val="0"/>
        <w:pageBreakBefore w:val="0"/>
        <w:tabs>
          <w:tab w:val="left" w:pos="4410"/>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条款号：41.2.3</w:t>
      </w:r>
      <w:r>
        <w:rPr>
          <w:rFonts w:hint="eastAsia" w:ascii="宋体" w:hAnsi="宋体" w:eastAsia="宋体" w:cs="宋体"/>
          <w:b/>
          <w:color w:val="auto"/>
          <w:sz w:val="24"/>
          <w:szCs w:val="24"/>
          <w:highlight w:val="none"/>
          <w:lang w:bidi="ar-SA"/>
        </w:rPr>
        <w:tab/>
      </w:r>
      <w:r>
        <w:rPr>
          <w:rFonts w:hint="eastAsia" w:ascii="宋体" w:hAnsi="宋体" w:eastAsia="宋体" w:cs="宋体"/>
          <w:b/>
          <w:color w:val="auto"/>
          <w:sz w:val="24"/>
          <w:szCs w:val="24"/>
          <w:highlight w:val="none"/>
          <w:lang w:bidi="ar-SA"/>
        </w:rPr>
        <w:t>修改类型：修改</w:t>
      </w:r>
    </w:p>
    <w:p w14:paraId="004D45DB">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bCs/>
          <w:color w:val="auto"/>
          <w:sz w:val="24"/>
          <w:szCs w:val="24"/>
          <w:highlight w:val="none"/>
          <w:lang w:bidi="ar-SA"/>
        </w:rPr>
        <w:t>原文：</w:t>
      </w:r>
      <w:r>
        <w:rPr>
          <w:rFonts w:hint="eastAsia" w:ascii="宋体" w:hAnsi="宋体" w:eastAsia="宋体" w:cs="宋体"/>
          <w:color w:val="auto"/>
          <w:sz w:val="24"/>
          <w:szCs w:val="24"/>
          <w:highlight w:val="none"/>
          <w:lang w:bidi="ar-SA"/>
        </w:rPr>
        <w:t>41.2.3开标时，投标人代表有权出席开标会，也可以自主决定不参加开标会，若投标人代表对开标过程提出异议，该投标人代表须同时出示本人身份证原件。</w:t>
      </w:r>
    </w:p>
    <w:p w14:paraId="2644C9B4">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bCs/>
          <w:color w:val="auto"/>
          <w:sz w:val="24"/>
          <w:szCs w:val="24"/>
          <w:highlight w:val="none"/>
          <w:lang w:bidi="ar-SA"/>
        </w:rPr>
        <w:t>现文：</w:t>
      </w:r>
      <w:r>
        <w:rPr>
          <w:rFonts w:hint="eastAsia" w:ascii="宋体" w:hAnsi="宋体" w:eastAsia="宋体" w:cs="宋体"/>
          <w:color w:val="auto"/>
          <w:sz w:val="24"/>
          <w:szCs w:val="24"/>
          <w:highlight w:val="none"/>
          <w:lang w:bidi="ar-SA"/>
        </w:rPr>
        <w:t>41.2.3开标时，</w:t>
      </w:r>
      <w:r>
        <w:rPr>
          <w:rFonts w:hint="eastAsia" w:ascii="宋体" w:hAnsi="宋体" w:eastAsia="宋体" w:cs="宋体"/>
          <w:color w:val="auto"/>
          <w:sz w:val="24"/>
          <w:szCs w:val="24"/>
          <w:highlight w:val="none"/>
          <w:u w:val="single"/>
          <w:lang w:bidi="ar-SA"/>
        </w:rPr>
        <w:t>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7D5124D3">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条款号：41.2.4.1     　               修改类型：修改</w:t>
      </w:r>
    </w:p>
    <w:p w14:paraId="6E88A848">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原文：</w:t>
      </w:r>
      <w:r>
        <w:rPr>
          <w:rFonts w:hint="eastAsia" w:ascii="宋体" w:hAnsi="宋体" w:eastAsia="宋体" w:cs="宋体"/>
          <w:b w:val="0"/>
          <w:bCs w:val="0"/>
          <w:color w:val="auto"/>
          <w:sz w:val="24"/>
          <w:szCs w:val="24"/>
          <w:highlight w:val="none"/>
        </w:rPr>
        <w:t>41.2.4.1</w:t>
      </w:r>
      <w:r>
        <w:rPr>
          <w:rFonts w:hint="eastAsia" w:ascii="宋体" w:hAnsi="宋体" w:eastAsia="宋体" w:cs="宋体"/>
          <w:color w:val="auto"/>
          <w:sz w:val="24"/>
          <w:szCs w:val="24"/>
          <w:highlight w:val="none"/>
        </w:rPr>
        <w:t>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24A76A55">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现文：</w:t>
      </w:r>
      <w:r>
        <w:rPr>
          <w:rFonts w:hint="eastAsia" w:ascii="宋体" w:hAnsi="宋体" w:eastAsia="宋体" w:cs="宋体"/>
          <w:b w:val="0"/>
          <w:bCs/>
          <w:color w:val="auto"/>
          <w:sz w:val="24"/>
          <w:szCs w:val="24"/>
          <w:highlight w:val="none"/>
        </w:rPr>
        <w:t>41.2.4.1</w:t>
      </w:r>
      <w:r>
        <w:rPr>
          <w:rFonts w:hint="eastAsia" w:ascii="宋体" w:hAnsi="宋体" w:eastAsia="宋体" w:cs="宋体"/>
          <w:color w:val="auto"/>
          <w:sz w:val="24"/>
          <w:szCs w:val="24"/>
          <w:highlight w:val="none"/>
        </w:rPr>
        <w:t>开标时，公布：a、投标人名称；b、投标文件密封情况；c、投标报价；</w:t>
      </w:r>
      <w:r>
        <w:rPr>
          <w:rFonts w:hint="eastAsia" w:ascii="宋体" w:hAnsi="宋体" w:eastAsia="宋体" w:cs="宋体"/>
          <w:color w:val="auto"/>
          <w:sz w:val="24"/>
          <w:szCs w:val="24"/>
          <w:highlight w:val="none"/>
          <w:u w:val="single"/>
        </w:rPr>
        <w:t>d、项目负责人；e、技术负责人；f、专职安全员；g、</w:t>
      </w:r>
      <w:r>
        <w:rPr>
          <w:rFonts w:hint="eastAsia" w:ascii="宋体" w:hAnsi="宋体" w:eastAsia="宋体" w:cs="宋体"/>
          <w:color w:val="auto"/>
          <w:sz w:val="24"/>
          <w:szCs w:val="24"/>
          <w:highlight w:val="none"/>
        </w:rPr>
        <w:t>法定代表人证明及授权委托等主要内容及开标记录表中的其他必要内容。投标报价以数字和文字两种方式表述的，应公布文字表述的投标报价。</w:t>
      </w:r>
    </w:p>
    <w:p w14:paraId="24713754">
      <w:pPr>
        <w:keepNext w:val="0"/>
        <w:keepLines w:val="0"/>
        <w:pageBreakBefore w:val="0"/>
        <w:tabs>
          <w:tab w:val="left" w:pos="4410"/>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条款号：41.3</w:t>
      </w:r>
      <w:r>
        <w:rPr>
          <w:rFonts w:hint="eastAsia" w:ascii="宋体" w:hAnsi="宋体" w:eastAsia="宋体" w:cs="宋体"/>
          <w:b/>
          <w:color w:val="auto"/>
          <w:sz w:val="24"/>
          <w:szCs w:val="24"/>
          <w:highlight w:val="none"/>
          <w:lang w:bidi="ar-SA"/>
        </w:rPr>
        <w:tab/>
      </w:r>
      <w:r>
        <w:rPr>
          <w:rFonts w:hint="eastAsia" w:ascii="宋体" w:hAnsi="宋体" w:eastAsia="宋体" w:cs="宋体"/>
          <w:b/>
          <w:color w:val="auto"/>
          <w:sz w:val="24"/>
          <w:szCs w:val="24"/>
          <w:highlight w:val="none"/>
          <w:lang w:bidi="ar-SA"/>
        </w:rPr>
        <w:t>修改类型：修改</w:t>
      </w:r>
    </w:p>
    <w:p w14:paraId="41A72160">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bCs/>
          <w:color w:val="auto"/>
          <w:sz w:val="24"/>
          <w:szCs w:val="24"/>
          <w:highlight w:val="none"/>
          <w:lang w:bidi="ar-SA"/>
        </w:rPr>
        <w:t>原文：</w:t>
      </w:r>
      <w:r>
        <w:rPr>
          <w:rFonts w:hint="eastAsia" w:ascii="宋体" w:hAnsi="宋体" w:eastAsia="宋体" w:cs="宋体"/>
          <w:color w:val="auto"/>
          <w:sz w:val="24"/>
          <w:szCs w:val="24"/>
          <w:highlight w:val="none"/>
          <w:lang w:bidi="ar-SA"/>
        </w:rPr>
        <w:t>41.3招标人对开标过程进行记录，并存档备查，投标人在开标记录上签字。</w:t>
      </w:r>
    </w:p>
    <w:p w14:paraId="3D3CAA7C">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bCs/>
          <w:color w:val="auto"/>
          <w:sz w:val="24"/>
          <w:szCs w:val="24"/>
          <w:highlight w:val="none"/>
          <w:lang w:bidi="ar-SA"/>
        </w:rPr>
        <w:t>现文：</w:t>
      </w:r>
      <w:r>
        <w:rPr>
          <w:rFonts w:hint="eastAsia" w:ascii="宋体" w:hAnsi="宋体" w:eastAsia="宋体" w:cs="宋体"/>
          <w:color w:val="auto"/>
          <w:sz w:val="24"/>
          <w:szCs w:val="24"/>
          <w:highlight w:val="none"/>
          <w:lang w:bidi="ar-SA"/>
        </w:rPr>
        <w:t>41.3招标人</w:t>
      </w:r>
      <w:r>
        <w:rPr>
          <w:rFonts w:hint="eastAsia" w:ascii="宋体" w:hAnsi="宋体" w:eastAsia="宋体" w:cs="宋体"/>
          <w:color w:val="auto"/>
          <w:sz w:val="24"/>
          <w:szCs w:val="24"/>
          <w:highlight w:val="none"/>
          <w:u w:val="single"/>
          <w:lang w:bidi="ar-SA"/>
        </w:rPr>
        <w:t>或招标代理</w:t>
      </w:r>
      <w:r>
        <w:rPr>
          <w:rFonts w:hint="eastAsia" w:ascii="宋体" w:hAnsi="宋体" w:eastAsia="宋体" w:cs="宋体"/>
          <w:color w:val="auto"/>
          <w:sz w:val="24"/>
          <w:szCs w:val="24"/>
          <w:highlight w:val="none"/>
          <w:lang w:bidi="ar-SA"/>
        </w:rPr>
        <w:t>对开标过程进行记录，并存档备查，投标人在开标记录上签字，</w:t>
      </w:r>
      <w:r>
        <w:rPr>
          <w:rFonts w:hint="eastAsia" w:ascii="宋体" w:hAnsi="宋体" w:eastAsia="宋体" w:cs="宋体"/>
          <w:color w:val="auto"/>
          <w:sz w:val="24"/>
          <w:szCs w:val="24"/>
          <w:highlight w:val="none"/>
          <w:u w:val="single"/>
          <w:lang w:bidi="ar-SA"/>
        </w:rPr>
        <w:t>投标人未签字且未提出异议的将被视为默认开标结果</w:t>
      </w:r>
      <w:r>
        <w:rPr>
          <w:rFonts w:hint="eastAsia" w:ascii="宋体" w:hAnsi="宋体" w:eastAsia="宋体" w:cs="宋体"/>
          <w:color w:val="auto"/>
          <w:sz w:val="24"/>
          <w:szCs w:val="24"/>
          <w:highlight w:val="none"/>
          <w:lang w:bidi="ar-SA"/>
        </w:rPr>
        <w:t>。</w:t>
      </w:r>
    </w:p>
    <w:p w14:paraId="23066989">
      <w:pPr>
        <w:keepNext w:val="0"/>
        <w:keepLines w:val="0"/>
        <w:pageBreakBefore w:val="0"/>
        <w:tabs>
          <w:tab w:val="left" w:pos="4410"/>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条款号：42.2</w:t>
      </w:r>
      <w:r>
        <w:rPr>
          <w:rFonts w:hint="eastAsia" w:ascii="宋体" w:hAnsi="宋体" w:eastAsia="宋体" w:cs="宋体"/>
          <w:b/>
          <w:color w:val="auto"/>
          <w:sz w:val="24"/>
          <w:szCs w:val="24"/>
          <w:highlight w:val="none"/>
          <w:lang w:bidi="ar-SA"/>
        </w:rPr>
        <w:tab/>
      </w:r>
      <w:r>
        <w:rPr>
          <w:rFonts w:hint="eastAsia" w:ascii="宋体" w:hAnsi="宋体" w:eastAsia="宋体" w:cs="宋体"/>
          <w:b/>
          <w:color w:val="auto"/>
          <w:sz w:val="24"/>
          <w:szCs w:val="24"/>
          <w:highlight w:val="none"/>
          <w:lang w:bidi="ar-SA"/>
        </w:rPr>
        <w:t>修改类型：修改</w:t>
      </w:r>
    </w:p>
    <w:p w14:paraId="6ACCCBCA">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42.2评标委员会的组成：方式</w:t>
      </w:r>
      <w:r>
        <w:rPr>
          <w:rFonts w:hint="eastAsia" w:ascii="宋体" w:hAnsi="宋体" w:eastAsia="宋体" w:cs="宋体"/>
          <w:color w:val="auto"/>
          <w:sz w:val="24"/>
          <w:szCs w:val="24"/>
          <w:highlight w:val="none"/>
          <w:u w:val="single"/>
          <w:lang w:bidi="ar-SA"/>
        </w:rPr>
        <w:t xml:space="preserve">      </w:t>
      </w:r>
      <w:r>
        <w:rPr>
          <w:rFonts w:hint="eastAsia" w:ascii="宋体" w:hAnsi="宋体" w:eastAsia="宋体" w:cs="宋体"/>
          <w:color w:val="auto"/>
          <w:sz w:val="24"/>
          <w:szCs w:val="24"/>
          <w:highlight w:val="none"/>
          <w:lang w:bidi="ar-SA"/>
        </w:rPr>
        <w:t>。</w:t>
      </w:r>
    </w:p>
    <w:p w14:paraId="7BA100C6">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方式一：评标委员会为综合评标委员会，负责资格审查及评标工作。</w:t>
      </w:r>
    </w:p>
    <w:p w14:paraId="69D47E3F">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color w:val="auto"/>
          <w:sz w:val="24"/>
          <w:szCs w:val="24"/>
          <w:highlight w:val="none"/>
          <w:lang w:bidi="ar-SA"/>
        </w:rPr>
        <w:t>方式二：评标委员会由技术评审组和经济评审组组成。其中：资格审查及技术评审由技术评标组负责，经济评审由经济评审组负责。</w:t>
      </w:r>
    </w:p>
    <w:p w14:paraId="523432A4">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42.2评标委员会的组成：方式</w:t>
      </w:r>
      <w:r>
        <w:rPr>
          <w:rFonts w:hint="eastAsia" w:ascii="宋体" w:hAnsi="宋体" w:eastAsia="宋体" w:cs="宋体"/>
          <w:color w:val="auto"/>
          <w:sz w:val="24"/>
          <w:szCs w:val="24"/>
          <w:highlight w:val="none"/>
          <w:u w:val="single"/>
          <w:lang w:bidi="ar-SA"/>
        </w:rPr>
        <w:t xml:space="preserve">  一  </w:t>
      </w:r>
      <w:r>
        <w:rPr>
          <w:rFonts w:hint="eastAsia" w:ascii="宋体" w:hAnsi="宋体" w:eastAsia="宋体" w:cs="宋体"/>
          <w:color w:val="auto"/>
          <w:sz w:val="24"/>
          <w:szCs w:val="24"/>
          <w:highlight w:val="none"/>
          <w:lang w:bidi="ar-SA"/>
        </w:rPr>
        <w:t>。</w:t>
      </w:r>
    </w:p>
    <w:p w14:paraId="4FF1F1A0">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方式一：评标委员会为综合评标委员会，负责资格审查及评标工作。</w:t>
      </w:r>
    </w:p>
    <w:p w14:paraId="1B9BA67C">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方式二：评标委员会由技术评审组和经济评审组组成。其中：资格审查及技术评审由技术评标组负责，经济评审由经济评审组负责。</w:t>
      </w:r>
    </w:p>
    <w:p w14:paraId="4AC57083">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 42.3            修改类型：增加</w:t>
      </w:r>
    </w:p>
    <w:p w14:paraId="6AFBF363">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u w:val="single"/>
          <w:lang w:bidi="ar-SA"/>
        </w:rPr>
        <w:t>定标委员会的组成：由招标人</w:t>
      </w:r>
      <w:r>
        <w:rPr>
          <w:rFonts w:hint="eastAsia" w:ascii="宋体" w:hAnsi="宋体" w:eastAsia="宋体" w:cs="宋体"/>
          <w:color w:val="auto"/>
          <w:sz w:val="24"/>
          <w:szCs w:val="24"/>
          <w:highlight w:val="none"/>
          <w:u w:val="single"/>
          <w:lang w:eastAsia="zh-CN" w:bidi="ar-SA"/>
        </w:rPr>
        <w:t>依法依规</w:t>
      </w:r>
      <w:r>
        <w:rPr>
          <w:rFonts w:hint="eastAsia" w:ascii="宋体" w:hAnsi="宋体" w:eastAsia="宋体" w:cs="宋体"/>
          <w:color w:val="auto"/>
          <w:sz w:val="24"/>
          <w:szCs w:val="24"/>
          <w:highlight w:val="none"/>
          <w:u w:val="single"/>
          <w:lang w:bidi="ar-SA"/>
        </w:rPr>
        <w:t>组建，负责定标环节。</w:t>
      </w:r>
    </w:p>
    <w:p w14:paraId="72FB1E13">
      <w:pPr>
        <w:keepNext w:val="0"/>
        <w:keepLines w:val="0"/>
        <w:pageBreakBefore w:val="0"/>
        <w:tabs>
          <w:tab w:val="left" w:pos="4410"/>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条款号：4</w:t>
      </w:r>
      <w:r>
        <w:rPr>
          <w:rFonts w:hint="eastAsia" w:ascii="宋体" w:hAnsi="宋体" w:eastAsia="宋体" w:cs="宋体"/>
          <w:b/>
          <w:color w:val="auto"/>
          <w:sz w:val="24"/>
          <w:szCs w:val="24"/>
          <w:highlight w:val="none"/>
          <w:lang w:val="en-US" w:eastAsia="zh-CN" w:bidi="ar-SA"/>
        </w:rPr>
        <w:t>3.3</w:t>
      </w:r>
      <w:r>
        <w:rPr>
          <w:rFonts w:hint="eastAsia" w:ascii="宋体" w:hAnsi="宋体" w:eastAsia="宋体" w:cs="宋体"/>
          <w:b/>
          <w:color w:val="auto"/>
          <w:sz w:val="24"/>
          <w:szCs w:val="24"/>
          <w:highlight w:val="none"/>
          <w:lang w:bidi="ar-SA"/>
        </w:rPr>
        <w:tab/>
      </w:r>
      <w:r>
        <w:rPr>
          <w:rFonts w:hint="eastAsia" w:ascii="宋体" w:hAnsi="宋体" w:eastAsia="宋体" w:cs="宋体"/>
          <w:b/>
          <w:color w:val="auto"/>
          <w:sz w:val="24"/>
          <w:szCs w:val="24"/>
          <w:highlight w:val="none"/>
          <w:lang w:bidi="ar-SA"/>
        </w:rPr>
        <w:t>修改类型：修改</w:t>
      </w:r>
    </w:p>
    <w:p w14:paraId="7E029A3F">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4</w:t>
      </w:r>
      <w:r>
        <w:rPr>
          <w:rFonts w:hint="eastAsia" w:ascii="宋体" w:hAnsi="宋体" w:eastAsia="宋体" w:cs="宋体"/>
          <w:color w:val="auto"/>
          <w:sz w:val="24"/>
          <w:szCs w:val="24"/>
          <w:highlight w:val="none"/>
          <w:lang w:val="en-US" w:eastAsia="zh-CN" w:bidi="ar-SA"/>
        </w:rPr>
        <w:t>3.3资格审查不合格的投标文件不参加下一阶段的评标，不参与评标参考价的计算。</w:t>
      </w:r>
    </w:p>
    <w:p w14:paraId="6BE0D58C">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singl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4</w:t>
      </w:r>
      <w:r>
        <w:rPr>
          <w:rFonts w:hint="eastAsia" w:ascii="宋体" w:hAnsi="宋体" w:eastAsia="宋体" w:cs="宋体"/>
          <w:color w:val="auto"/>
          <w:sz w:val="24"/>
          <w:szCs w:val="24"/>
          <w:highlight w:val="none"/>
          <w:lang w:val="en-US" w:eastAsia="zh-CN" w:bidi="ar-SA"/>
        </w:rPr>
        <w:t>3.3</w:t>
      </w:r>
      <w:r>
        <w:rPr>
          <w:rFonts w:hint="eastAsia" w:ascii="宋体" w:hAnsi="宋体" w:eastAsia="宋体" w:cs="宋体"/>
          <w:color w:val="auto"/>
          <w:sz w:val="24"/>
          <w:szCs w:val="24"/>
          <w:highlight w:val="none"/>
          <w:u w:val="single"/>
          <w:lang w:val="en-US" w:eastAsia="zh-CN" w:bidi="ar-SA"/>
        </w:rPr>
        <w:t>资格审查不合格的投标文件不参与下一阶段的评审。</w:t>
      </w:r>
    </w:p>
    <w:p w14:paraId="1C73CF4F">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 43.1            修改类型：修改</w:t>
      </w:r>
    </w:p>
    <w:p w14:paraId="4726CFB4">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14:paraId="086752CB">
      <w:pPr>
        <w:keepNext w:val="0"/>
        <w:keepLines w:val="0"/>
        <w:pageBreakBefore w:val="0"/>
        <w:pBdr>
          <w:bottom w:val="single" w:color="auto" w:sz="4" w:space="0"/>
        </w:pBdr>
        <w:kinsoku/>
        <w:wordWrap/>
        <w:overflowPunct/>
        <w:topLinePunct w:val="0"/>
        <w:autoSpaceDE/>
        <w:autoSpaceDN/>
        <w:bidi w:val="0"/>
        <w:adjustRightInd/>
        <w:spacing w:line="360" w:lineRule="auto"/>
        <w:ind w:firstLine="482" w:firstLineChars="200"/>
        <w:jc w:val="left"/>
        <w:textAlignment w:val="auto"/>
        <w:rPr>
          <w:rFonts w:hint="eastAsia" w:ascii="宋体" w:hAnsi="宋体" w:eastAsia="宋体" w:cs="宋体"/>
          <w:b w:val="0"/>
          <w:bCs/>
          <w:color w:val="auto"/>
          <w:sz w:val="24"/>
          <w:szCs w:val="24"/>
          <w:highlight w:val="none"/>
          <w:u w:val="single"/>
          <w:lang w:bidi="ar-SA"/>
        </w:rPr>
      </w:pPr>
      <w:r>
        <w:rPr>
          <w:rFonts w:hint="eastAsia" w:ascii="宋体" w:hAnsi="宋体" w:eastAsia="宋体" w:cs="宋体"/>
          <w:b/>
          <w:bCs w:val="0"/>
          <w:color w:val="auto"/>
          <w:sz w:val="24"/>
          <w:szCs w:val="24"/>
          <w:highlight w:val="none"/>
          <w:lang w:bidi="ar-SA"/>
        </w:rPr>
        <w:t>现文：</w:t>
      </w:r>
      <w:r>
        <w:rPr>
          <w:rFonts w:hint="eastAsia" w:ascii="宋体" w:hAnsi="宋体" w:eastAsia="宋体" w:cs="宋体"/>
          <w:b w:val="0"/>
          <w:bCs/>
          <w:color w:val="auto"/>
          <w:sz w:val="24"/>
          <w:szCs w:val="24"/>
          <w:highlight w:val="none"/>
          <w:lang w:bidi="ar-SA"/>
        </w:rPr>
        <w:t>43.1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hAnsi="宋体" w:eastAsia="宋体" w:cs="宋体"/>
          <w:b w:val="0"/>
          <w:bCs/>
          <w:color w:val="auto"/>
          <w:sz w:val="24"/>
          <w:szCs w:val="24"/>
          <w:highlight w:val="none"/>
          <w:u w:val="single"/>
          <w:lang w:bidi="ar-SA"/>
        </w:rPr>
        <w:t>评委发现资格审查文件中含义不明确、对同类问题表述不一致、有明显文字和计算错误的，应当要求投标人作必要的澄清、说明后再判定投标人是否通过资格审查，不得直接认定其不通过资格审查。</w:t>
      </w:r>
    </w:p>
    <w:p w14:paraId="664D02EB">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条款号：44.1                         修改类型：修改</w:t>
      </w:r>
    </w:p>
    <w:p w14:paraId="7A19480F">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14:paraId="0EA4DDB5">
      <w:pPr>
        <w:keepNext w:val="0"/>
        <w:keepLines w:val="0"/>
        <w:pageBreakBefore w:val="0"/>
        <w:pBdr>
          <w:bottom w:val="single" w:color="auto" w:sz="4" w:space="0"/>
        </w:pBdr>
        <w:kinsoku/>
        <w:wordWrap/>
        <w:overflowPunct/>
        <w:topLinePunct w:val="0"/>
        <w:autoSpaceDE/>
        <w:autoSpaceDN/>
        <w:bidi w:val="0"/>
        <w:adjustRightInd/>
        <w:spacing w:line="360" w:lineRule="auto"/>
        <w:ind w:firstLine="482" w:firstLineChars="200"/>
        <w:textAlignment w:val="auto"/>
        <w:rPr>
          <w:rStyle w:val="74"/>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：44.1</w:t>
      </w:r>
      <w:r>
        <w:rPr>
          <w:rFonts w:hint="eastAsia" w:ascii="宋体" w:hAnsi="宋体" w:eastAsia="宋体" w:cs="宋体"/>
          <w:color w:val="auto"/>
          <w:sz w:val="24"/>
          <w:szCs w:val="24"/>
          <w:highlight w:val="none"/>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w:t>
      </w:r>
      <w:r>
        <w:rPr>
          <w:rFonts w:hint="eastAsia" w:ascii="宋体" w:hAnsi="宋体" w:cs="宋体"/>
          <w:color w:val="auto"/>
          <w:sz w:val="24"/>
          <w:szCs w:val="24"/>
          <w:highlight w:val="none"/>
          <w:u w:val="single"/>
          <w:lang w:val="en-US" w:eastAsia="zh-CN"/>
        </w:rPr>
        <w:t>某一标段</w:t>
      </w:r>
      <w:r>
        <w:rPr>
          <w:rFonts w:hint="eastAsia" w:ascii="宋体" w:hAnsi="宋体" w:eastAsia="宋体" w:cs="宋体"/>
          <w:color w:val="auto"/>
          <w:sz w:val="24"/>
          <w:szCs w:val="24"/>
          <w:highlight w:val="none"/>
        </w:rPr>
        <w:t>通过技术标有效性审查的投标人不足</w:t>
      </w:r>
      <w:r>
        <w:rPr>
          <w:rFonts w:hint="default" w:ascii="宋体" w:hAnsi="宋体" w:cs="宋体"/>
          <w:color w:val="auto"/>
          <w:sz w:val="24"/>
          <w:szCs w:val="24"/>
          <w:highlight w:val="none"/>
          <w:u w:val="single"/>
          <w:lang w:val="en-US" w:eastAsia="zh-CN"/>
        </w:rPr>
        <w:t>7</w:t>
      </w:r>
      <w:r>
        <w:rPr>
          <w:rFonts w:hint="eastAsia" w:ascii="宋体" w:hAnsi="宋体" w:eastAsia="宋体" w:cs="宋体"/>
          <w:color w:val="auto"/>
          <w:sz w:val="24"/>
          <w:szCs w:val="24"/>
          <w:highlight w:val="none"/>
        </w:rPr>
        <w:t>家，则</w:t>
      </w:r>
      <w:r>
        <w:rPr>
          <w:rFonts w:hint="eastAsia" w:ascii="宋体" w:hAnsi="宋体" w:cs="宋体"/>
          <w:color w:val="auto"/>
          <w:sz w:val="24"/>
          <w:szCs w:val="24"/>
          <w:highlight w:val="none"/>
          <w:lang w:val="en-US" w:eastAsia="zh-CN"/>
        </w:rPr>
        <w:t>该标段</w:t>
      </w:r>
      <w:r>
        <w:rPr>
          <w:rFonts w:hint="eastAsia" w:ascii="宋体" w:hAnsi="宋体" w:eastAsia="宋体" w:cs="宋体"/>
          <w:color w:val="auto"/>
          <w:sz w:val="24"/>
          <w:szCs w:val="24"/>
          <w:highlight w:val="none"/>
        </w:rPr>
        <w:t>重新招标。</w:t>
      </w:r>
      <w:r>
        <w:rPr>
          <w:rFonts w:hint="eastAsia" w:ascii="宋体" w:hAnsi="宋体" w:eastAsia="宋体" w:cs="宋体"/>
          <w:color w:val="auto"/>
          <w:sz w:val="24"/>
          <w:szCs w:val="24"/>
          <w:highlight w:val="none"/>
          <w:u w:val="single"/>
        </w:rPr>
        <w:t>评委发现投标文件中含义不明确、对同类问题表述不一致、有明显文字和计算错误的，应当要求投标人作必要的澄清、说明后再判定投标人是否通过有效性审查，不得直接否决投标。</w:t>
      </w:r>
    </w:p>
    <w:p w14:paraId="6CB88279">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eastAsia="zh-CN" w:bidi="ar-SA"/>
        </w:rPr>
      </w:pPr>
      <w:r>
        <w:rPr>
          <w:rFonts w:hint="eastAsia" w:ascii="宋体" w:hAnsi="宋体" w:eastAsia="宋体" w:cs="宋体"/>
          <w:b/>
          <w:color w:val="auto"/>
          <w:sz w:val="24"/>
          <w:szCs w:val="24"/>
          <w:highlight w:val="none"/>
          <w:lang w:bidi="ar-SA"/>
        </w:rPr>
        <w:t>条款号：</w:t>
      </w:r>
      <w:r>
        <w:rPr>
          <w:rFonts w:hint="eastAsia" w:ascii="宋体" w:hAnsi="宋体" w:eastAsia="宋体" w:cs="宋体"/>
          <w:b/>
          <w:color w:val="auto"/>
          <w:sz w:val="24"/>
          <w:szCs w:val="24"/>
          <w:highlight w:val="none"/>
          <w:lang w:val="en-US" w:eastAsia="zh-CN" w:bidi="ar-SA"/>
        </w:rPr>
        <w:t>44.2</w:t>
      </w:r>
      <w:r>
        <w:rPr>
          <w:rFonts w:hint="eastAsia" w:ascii="宋体" w:hAnsi="宋体" w:eastAsia="宋体" w:cs="宋体"/>
          <w:b/>
          <w:color w:val="auto"/>
          <w:sz w:val="24"/>
          <w:szCs w:val="24"/>
          <w:highlight w:val="none"/>
          <w:lang w:bidi="ar-SA"/>
        </w:rPr>
        <w:t xml:space="preserve">            修改类型：</w:t>
      </w:r>
      <w:r>
        <w:rPr>
          <w:rFonts w:hint="eastAsia" w:ascii="宋体" w:hAnsi="宋体" w:eastAsia="宋体" w:cs="宋体"/>
          <w:b/>
          <w:color w:val="auto"/>
          <w:sz w:val="24"/>
          <w:szCs w:val="24"/>
          <w:highlight w:val="none"/>
          <w:lang w:val="en-US" w:eastAsia="zh-CN" w:bidi="ar-SA"/>
        </w:rPr>
        <w:t>删除</w:t>
      </w:r>
    </w:p>
    <w:p w14:paraId="6F59F8B2">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val="0"/>
          <w:bCs/>
          <w:color w:val="auto"/>
          <w:sz w:val="24"/>
          <w:szCs w:val="24"/>
          <w:highlight w:val="none"/>
          <w:lang w:bidi="ar-SA"/>
        </w:rPr>
      </w:pPr>
      <w:r>
        <w:rPr>
          <w:rFonts w:hint="eastAsia" w:ascii="宋体" w:hAnsi="宋体" w:eastAsia="宋体" w:cs="宋体"/>
          <w:b/>
          <w:color w:val="auto"/>
          <w:sz w:val="24"/>
          <w:szCs w:val="24"/>
          <w:highlight w:val="none"/>
          <w:lang w:val="en-US" w:eastAsia="zh-CN" w:bidi="ar-SA"/>
        </w:rPr>
        <w:t>原</w:t>
      </w:r>
      <w:r>
        <w:rPr>
          <w:rFonts w:hint="eastAsia" w:ascii="宋体" w:hAnsi="宋体" w:eastAsia="宋体" w:cs="宋体"/>
          <w:b/>
          <w:color w:val="auto"/>
          <w:sz w:val="24"/>
          <w:szCs w:val="24"/>
          <w:highlight w:val="none"/>
          <w:lang w:bidi="ar-SA"/>
        </w:rPr>
        <w:t>文：</w:t>
      </w:r>
      <w:r>
        <w:rPr>
          <w:rFonts w:hint="eastAsia" w:ascii="宋体" w:hAnsi="宋体" w:eastAsia="宋体" w:cs="宋体"/>
          <w:b w:val="0"/>
          <w:bCs/>
          <w:color w:val="auto"/>
          <w:sz w:val="24"/>
          <w:szCs w:val="24"/>
          <w:highlight w:val="none"/>
          <w:lang w:bidi="ar-SA"/>
        </w:rPr>
        <w:t>技术标详细审查评分：评标委员会按照附表四《技术标详细审查评分表》的标准，对通过技术标有效性审查的投标文件技术标进行详细审查，评出技术分，得分四舍五入精确到小数点后两位。</w:t>
      </w:r>
    </w:p>
    <w:p w14:paraId="52E70AFE">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eastAsia="zh-CN" w:bidi="ar-SA"/>
        </w:rPr>
      </w:pPr>
      <w:r>
        <w:rPr>
          <w:rFonts w:hint="eastAsia" w:ascii="宋体" w:hAnsi="宋体" w:eastAsia="宋体" w:cs="宋体"/>
          <w:b/>
          <w:color w:val="auto"/>
          <w:sz w:val="24"/>
          <w:szCs w:val="24"/>
          <w:highlight w:val="none"/>
          <w:lang w:bidi="ar-SA"/>
        </w:rPr>
        <w:t>条款号：45.               修改类型：</w:t>
      </w:r>
      <w:r>
        <w:rPr>
          <w:rFonts w:hint="eastAsia" w:ascii="宋体" w:hAnsi="宋体" w:cs="宋体"/>
          <w:b/>
          <w:color w:val="auto"/>
          <w:sz w:val="24"/>
          <w:szCs w:val="24"/>
          <w:highlight w:val="none"/>
          <w:lang w:val="en-US" w:eastAsia="zh-CN" w:bidi="ar-SA"/>
        </w:rPr>
        <w:t>删除</w:t>
      </w:r>
    </w:p>
    <w:p w14:paraId="2944ED1B">
      <w:pPr>
        <w:pStyle w:val="36"/>
        <w:keepNext w:val="0"/>
        <w:keepLines w:val="0"/>
        <w:pageBreakBefore w:val="0"/>
        <w:tabs>
          <w:tab w:val="left" w:pos="7380"/>
        </w:tabs>
        <w:kinsoku/>
        <w:wordWrap/>
        <w:overflowPunct/>
        <w:topLinePunct w:val="0"/>
        <w:autoSpaceDE/>
        <w:autoSpaceDN/>
        <w:bidi w:val="0"/>
        <w:adjustRightInd/>
        <w:snapToGrid w:val="0"/>
        <w:spacing w:after="0"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45.经济标评审和得分汇总</w:t>
      </w:r>
    </w:p>
    <w:p w14:paraId="4C1897B5">
      <w:pPr>
        <w:pStyle w:val="36"/>
        <w:keepNext w:val="0"/>
        <w:keepLines w:val="0"/>
        <w:pageBreakBefore w:val="0"/>
        <w:tabs>
          <w:tab w:val="left" w:pos="7380"/>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45.1若通过技术标有效性审查的投标人中所有投标报价均大于等于最高投标限价*D%（D的取值范围为[94,100]</w:t>
      </w:r>
      <w:r>
        <w:rPr>
          <w:rFonts w:hint="eastAsia" w:ascii="宋体" w:hAnsi="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由招标人自主确定）的（具体金额为：</w:t>
      </w:r>
      <w:r>
        <w:rPr>
          <w:rFonts w:hint="eastAsia" w:ascii="宋体" w:hAnsi="宋体" w:eastAsia="宋体" w:cs="宋体"/>
          <w:color w:val="auto"/>
          <w:sz w:val="24"/>
          <w:szCs w:val="24"/>
          <w:highlight w:val="none"/>
          <w:u w:val="single"/>
          <w:lang w:bidi="ar-SA"/>
        </w:rPr>
        <w:t xml:space="preserve">      </w:t>
      </w:r>
      <w:r>
        <w:rPr>
          <w:rFonts w:hint="eastAsia" w:ascii="宋体" w:hAnsi="宋体" w:eastAsia="宋体" w:cs="宋体"/>
          <w:color w:val="auto"/>
          <w:sz w:val="24"/>
          <w:szCs w:val="24"/>
          <w:highlight w:val="none"/>
          <w:lang w:bidi="ar-SA"/>
        </w:rPr>
        <w:t>元），则本项目招标失败，由招标人依法重新招标。</w:t>
      </w:r>
    </w:p>
    <w:p w14:paraId="37C3B3DF">
      <w:pPr>
        <w:pStyle w:val="36"/>
        <w:keepNext w:val="0"/>
        <w:keepLines w:val="0"/>
        <w:pageBreakBefore w:val="0"/>
        <w:tabs>
          <w:tab w:val="left" w:pos="7380"/>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45.2按方法</w:t>
      </w:r>
      <w:r>
        <w:rPr>
          <w:rFonts w:hint="eastAsia" w:ascii="宋体" w:hAnsi="宋体" w:eastAsia="宋体" w:cs="宋体"/>
          <w:color w:val="auto"/>
          <w:sz w:val="24"/>
          <w:szCs w:val="24"/>
          <w:highlight w:val="none"/>
          <w:u w:val="single"/>
          <w:lang w:bidi="ar-SA"/>
        </w:rPr>
        <w:t xml:space="preserve">    </w:t>
      </w:r>
      <w:r>
        <w:rPr>
          <w:rFonts w:hint="eastAsia" w:ascii="宋体" w:hAnsi="宋体" w:eastAsia="宋体" w:cs="宋体"/>
          <w:color w:val="auto"/>
          <w:sz w:val="24"/>
          <w:szCs w:val="24"/>
          <w:highlight w:val="none"/>
          <w:lang w:bidi="ar-SA"/>
        </w:rPr>
        <w:t>计算评标参考价：</w:t>
      </w:r>
    </w:p>
    <w:p w14:paraId="79D1FB83">
      <w:pPr>
        <w:pStyle w:val="36"/>
        <w:keepNext w:val="0"/>
        <w:keepLines w:val="0"/>
        <w:pageBreakBefore w:val="0"/>
        <w:tabs>
          <w:tab w:val="left" w:pos="7380"/>
        </w:tabs>
        <w:kinsoku/>
        <w:wordWrap/>
        <w:overflowPunct/>
        <w:topLinePunct w:val="0"/>
        <w:autoSpaceDE/>
        <w:autoSpaceDN/>
        <w:bidi w:val="0"/>
        <w:adjustRightInd/>
        <w:snapToGrid w:val="0"/>
        <w:spacing w:after="0" w:line="360" w:lineRule="auto"/>
        <w:ind w:firstLine="482" w:firstLineChars="200"/>
        <w:textAlignment w:val="auto"/>
        <w:rPr>
          <w:rFonts w:hint="eastAsia" w:ascii="宋体" w:hAnsi="宋体" w:eastAsia="宋体" w:cs="宋体"/>
          <w:b/>
          <w:bCs/>
          <w:color w:val="auto"/>
          <w:sz w:val="24"/>
          <w:szCs w:val="24"/>
          <w:highlight w:val="none"/>
          <w:lang w:bidi="ar-SA"/>
        </w:rPr>
      </w:pPr>
      <w:r>
        <w:rPr>
          <w:rFonts w:hint="eastAsia" w:ascii="宋体" w:hAnsi="宋体" w:eastAsia="宋体" w:cs="宋体"/>
          <w:b/>
          <w:bCs/>
          <w:color w:val="auto"/>
          <w:sz w:val="24"/>
          <w:szCs w:val="24"/>
          <w:highlight w:val="none"/>
          <w:lang w:bidi="ar-SA"/>
        </w:rPr>
        <w:t>方法：区间抽取法</w:t>
      </w:r>
    </w:p>
    <w:p w14:paraId="62B26C35">
      <w:pPr>
        <w:pStyle w:val="36"/>
        <w:keepNext w:val="0"/>
        <w:keepLines w:val="0"/>
        <w:pageBreakBefore w:val="0"/>
        <w:tabs>
          <w:tab w:val="left" w:pos="7380"/>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1B2D95C9">
      <w:pPr>
        <w:pStyle w:val="36"/>
        <w:keepNext w:val="0"/>
        <w:keepLines w:val="0"/>
        <w:pageBreakBefore w:val="0"/>
        <w:tabs>
          <w:tab w:val="left" w:pos="7380"/>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评标参考价=（Q高-Q低）/100*Ｘ+Q低</w:t>
      </w:r>
    </w:p>
    <w:p w14:paraId="52E1E0C2">
      <w:pPr>
        <w:pStyle w:val="36"/>
        <w:keepNext w:val="0"/>
        <w:keepLines w:val="0"/>
        <w:pageBreakBefore w:val="0"/>
        <w:tabs>
          <w:tab w:val="left" w:pos="7380"/>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Q低：为达到或超过技术标及格分数线的投标人最低报价与工程成本警示价两者中的较高值；</w:t>
      </w:r>
    </w:p>
    <w:p w14:paraId="47460E4D">
      <w:pPr>
        <w:pStyle w:val="36"/>
        <w:keepNext w:val="0"/>
        <w:keepLines w:val="0"/>
        <w:pageBreakBefore w:val="0"/>
        <w:tabs>
          <w:tab w:val="left" w:pos="7380"/>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Q高：为（最高投标限价*D%）（D的取值范围为[94,100]</w:t>
      </w:r>
      <w:r>
        <w:rPr>
          <w:rFonts w:hint="eastAsia" w:ascii="宋体" w:hAnsi="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由招标人自定）</w:t>
      </w:r>
    </w:p>
    <w:p w14:paraId="382545EB">
      <w:pPr>
        <w:pStyle w:val="36"/>
        <w:keepNext w:val="0"/>
        <w:keepLines w:val="0"/>
        <w:pageBreakBefore w:val="0"/>
        <w:tabs>
          <w:tab w:val="left" w:pos="7380"/>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X</w:t>
      </w:r>
      <w:r>
        <w:rPr>
          <w:rFonts w:hint="eastAsia" w:ascii="宋体" w:hAnsi="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为等分点值，从[0,100]整数中随机抽取</w:t>
      </w:r>
    </w:p>
    <w:p w14:paraId="655A6F7E">
      <w:pPr>
        <w:pStyle w:val="36"/>
        <w:keepNext w:val="0"/>
        <w:keepLines w:val="0"/>
        <w:pageBreakBefore w:val="0"/>
        <w:tabs>
          <w:tab w:val="left" w:pos="7380"/>
        </w:tabs>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45.3当标价等于评标参考价时得100分，标价每高于评标参考价1%，扣1.5分，每低于评标参考价1%，扣1分，扣至0分为止，得出经济分，精确到小数点后两位。</w:t>
      </w:r>
    </w:p>
    <w:p w14:paraId="70030932">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pacing w:val="2"/>
          <w:sz w:val="24"/>
          <w:szCs w:val="24"/>
          <w:highlight w:val="none"/>
          <w:u w:val="single"/>
          <w:lang w:bidi="ar-SA"/>
        </w:rPr>
      </w:pPr>
      <w:r>
        <w:rPr>
          <w:rFonts w:hint="eastAsia" w:ascii="宋体" w:hAnsi="宋体" w:eastAsia="宋体" w:cs="宋体"/>
          <w:b w:val="0"/>
          <w:bCs/>
          <w:color w:val="auto"/>
          <w:kern w:val="2"/>
          <w:sz w:val="24"/>
          <w:szCs w:val="24"/>
          <w:highlight w:val="none"/>
          <w:lang w:bidi="ar-SA"/>
        </w:rPr>
        <w:t>45.4计算通过技术标有效性审查的投标人总得分。投标人总得分=（技术得分×技术得</w:t>
      </w:r>
      <w:r>
        <w:rPr>
          <w:rFonts w:hint="eastAsia" w:ascii="宋体" w:hAnsi="宋体" w:eastAsia="宋体" w:cs="宋体"/>
          <w:b w:val="0"/>
          <w:bCs/>
          <w:color w:val="auto"/>
          <w:sz w:val="24"/>
          <w:szCs w:val="24"/>
          <w:highlight w:val="none"/>
          <w:lang w:bidi="ar-SA"/>
        </w:rPr>
        <w:t>分权重＋经济得分×经济得分权重）×（1-综合诚信评价分数权重）＋综合诚信评价排名得分×综合诚信评价分数权重）。技术、经济得分权重按投标须知前附表的规定执行。总得分四舍五入保留两位小数。</w:t>
      </w:r>
    </w:p>
    <w:p w14:paraId="20526FB1">
      <w:pPr>
        <w:keepNext w:val="0"/>
        <w:keepLines w:val="0"/>
        <w:pageBreakBefore w:val="0"/>
        <w:tabs>
          <w:tab w:val="left" w:pos="4410"/>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条款号：46.1</w:t>
      </w:r>
      <w:r>
        <w:rPr>
          <w:rFonts w:hint="eastAsia" w:ascii="宋体" w:hAnsi="宋体" w:eastAsia="宋体" w:cs="宋体"/>
          <w:b/>
          <w:color w:val="auto"/>
          <w:sz w:val="24"/>
          <w:szCs w:val="24"/>
          <w:highlight w:val="none"/>
          <w:lang w:bidi="ar-SA"/>
        </w:rPr>
        <w:tab/>
      </w:r>
      <w:r>
        <w:rPr>
          <w:rFonts w:hint="eastAsia" w:ascii="宋体" w:hAnsi="宋体" w:eastAsia="宋体" w:cs="宋体"/>
          <w:b/>
          <w:color w:val="auto"/>
          <w:sz w:val="24"/>
          <w:szCs w:val="24"/>
          <w:highlight w:val="none"/>
          <w:lang w:bidi="ar-SA"/>
        </w:rPr>
        <w:t>修改类型：修改</w:t>
      </w:r>
    </w:p>
    <w:p w14:paraId="56EB1FB9">
      <w:pPr>
        <w:keepNext w:val="0"/>
        <w:keepLines w:val="0"/>
        <w:pageBreakBefore w:val="0"/>
        <w:pBdr>
          <w:bottom w:val="single" w:color="auto" w:sz="6" w:space="1"/>
        </w:pBdr>
        <w:kinsoku/>
        <w:wordWrap/>
        <w:overflowPunct/>
        <w:topLinePunct w:val="0"/>
        <w:autoSpaceDE/>
        <w:autoSpaceDN/>
        <w:bidi w:val="0"/>
        <w:adjustRightInd/>
        <w:spacing w:line="360" w:lineRule="auto"/>
        <w:ind w:firstLine="490" w:firstLineChars="200"/>
        <w:textAlignment w:val="auto"/>
        <w:rPr>
          <w:rFonts w:hint="eastAsia" w:ascii="宋体" w:hAnsi="宋体" w:eastAsia="宋体" w:cs="宋体"/>
          <w:color w:val="auto"/>
          <w:spacing w:val="2"/>
          <w:sz w:val="24"/>
          <w:szCs w:val="24"/>
          <w:highlight w:val="none"/>
          <w:lang w:bidi="ar-SA"/>
        </w:rPr>
      </w:pPr>
      <w:r>
        <w:rPr>
          <w:rFonts w:hint="eastAsia" w:ascii="宋体" w:hAnsi="宋体" w:eastAsia="宋体" w:cs="宋体"/>
          <w:b/>
          <w:color w:val="auto"/>
          <w:spacing w:val="2"/>
          <w:sz w:val="24"/>
          <w:szCs w:val="24"/>
          <w:highlight w:val="none"/>
          <w:lang w:bidi="ar-SA"/>
        </w:rPr>
        <w:t>原文：</w:t>
      </w:r>
      <w:r>
        <w:rPr>
          <w:rFonts w:hint="eastAsia" w:ascii="宋体" w:hAnsi="宋体" w:eastAsia="宋体" w:cs="宋体"/>
          <w:color w:val="auto"/>
          <w:spacing w:val="2"/>
          <w:sz w:val="24"/>
          <w:szCs w:val="24"/>
          <w:highlight w:val="none"/>
          <w:lang w:bidi="ar-SA"/>
        </w:rPr>
        <w:t>46.1</w:t>
      </w:r>
      <w:r>
        <w:rPr>
          <w:rFonts w:hint="eastAsia" w:ascii="宋体" w:hAnsi="宋体" w:eastAsia="宋体" w:cs="宋体"/>
          <w:color w:val="auto"/>
          <w:sz w:val="24"/>
          <w:szCs w:val="24"/>
          <w:highlight w:val="none"/>
        </w:rPr>
        <w:t>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14:paraId="749D0954">
      <w:pPr>
        <w:keepNext w:val="0"/>
        <w:keepLines w:val="0"/>
        <w:pageBreakBefore w:val="0"/>
        <w:pBdr>
          <w:bottom w:val="single" w:color="auto" w:sz="6" w:space="1"/>
        </w:pBdr>
        <w:kinsoku/>
        <w:wordWrap/>
        <w:overflowPunct/>
        <w:topLinePunct w:val="0"/>
        <w:autoSpaceDE/>
        <w:autoSpaceDN/>
        <w:bidi w:val="0"/>
        <w:adjustRightInd/>
        <w:spacing w:line="360" w:lineRule="auto"/>
        <w:ind w:firstLine="490" w:firstLineChars="200"/>
        <w:textAlignment w:val="auto"/>
        <w:rPr>
          <w:rFonts w:hint="eastAsia" w:ascii="宋体" w:hAnsi="宋体" w:eastAsia="宋体" w:cs="宋体"/>
          <w:color w:val="auto"/>
          <w:spacing w:val="2"/>
          <w:sz w:val="24"/>
          <w:szCs w:val="24"/>
          <w:highlight w:val="none"/>
          <w:u w:val="single"/>
          <w:lang w:bidi="ar-SA"/>
        </w:rPr>
      </w:pPr>
      <w:r>
        <w:rPr>
          <w:rFonts w:hint="eastAsia" w:ascii="宋体" w:hAnsi="宋体" w:eastAsia="宋体" w:cs="宋体"/>
          <w:b/>
          <w:color w:val="auto"/>
          <w:spacing w:val="2"/>
          <w:sz w:val="24"/>
          <w:szCs w:val="24"/>
          <w:highlight w:val="none"/>
          <w:lang w:bidi="ar-SA"/>
        </w:rPr>
        <w:t>现文：</w:t>
      </w:r>
      <w:r>
        <w:rPr>
          <w:rFonts w:hint="eastAsia" w:ascii="宋体" w:hAnsi="宋体" w:eastAsia="宋体" w:cs="宋体"/>
          <w:color w:val="auto"/>
          <w:spacing w:val="2"/>
          <w:sz w:val="24"/>
          <w:szCs w:val="24"/>
          <w:highlight w:val="none"/>
          <w:lang w:bidi="ar-SA"/>
        </w:rPr>
        <w:t>46.1</w:t>
      </w:r>
      <w:r>
        <w:rPr>
          <w:rFonts w:hint="eastAsia" w:ascii="宋体" w:hAnsi="宋体" w:eastAsia="宋体" w:cs="宋体"/>
          <w:color w:val="auto"/>
          <w:sz w:val="24"/>
          <w:szCs w:val="24"/>
          <w:highlight w:val="none"/>
        </w:rPr>
        <w:t>经济标的有效性审查：</w:t>
      </w:r>
      <w:r>
        <w:rPr>
          <w:rFonts w:hint="eastAsia" w:ascii="宋体" w:hAnsi="宋体" w:eastAsia="宋体" w:cs="宋体"/>
          <w:color w:val="auto"/>
          <w:sz w:val="24"/>
          <w:szCs w:val="24"/>
          <w:highlight w:val="none"/>
          <w:u w:val="single"/>
        </w:rPr>
        <w:t>对通过技术标有效性审查投标人的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4FF09652">
      <w:pPr>
        <w:keepNext w:val="0"/>
        <w:keepLines w:val="0"/>
        <w:pageBreakBefore w:val="0"/>
        <w:tabs>
          <w:tab w:val="left" w:pos="4410"/>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条款号：46.2.8</w:t>
      </w:r>
      <w:r>
        <w:rPr>
          <w:rFonts w:hint="eastAsia" w:ascii="宋体" w:hAnsi="宋体" w:eastAsia="宋体" w:cs="宋体"/>
          <w:b/>
          <w:color w:val="auto"/>
          <w:sz w:val="24"/>
          <w:szCs w:val="24"/>
          <w:highlight w:val="none"/>
          <w:lang w:bidi="ar-SA"/>
        </w:rPr>
        <w:tab/>
      </w:r>
      <w:r>
        <w:rPr>
          <w:rFonts w:hint="eastAsia" w:ascii="宋体" w:hAnsi="宋体" w:eastAsia="宋体" w:cs="宋体"/>
          <w:b/>
          <w:color w:val="auto"/>
          <w:sz w:val="24"/>
          <w:szCs w:val="24"/>
          <w:highlight w:val="none"/>
          <w:lang w:bidi="ar-SA"/>
        </w:rPr>
        <w:t>修改类型：修改</w:t>
      </w:r>
    </w:p>
    <w:p w14:paraId="5A32B774">
      <w:pPr>
        <w:keepNext w:val="0"/>
        <w:keepLines w:val="0"/>
        <w:pageBreakBefore w:val="0"/>
        <w:pBdr>
          <w:bottom w:val="single" w:color="auto" w:sz="6" w:space="1"/>
        </w:pBdr>
        <w:kinsoku/>
        <w:wordWrap/>
        <w:overflowPunct/>
        <w:topLinePunct w:val="0"/>
        <w:autoSpaceDE/>
        <w:autoSpaceDN/>
        <w:bidi w:val="0"/>
        <w:adjustRightInd/>
        <w:spacing w:line="360" w:lineRule="auto"/>
        <w:ind w:firstLine="490" w:firstLineChars="200"/>
        <w:textAlignment w:val="auto"/>
        <w:rPr>
          <w:rFonts w:hint="eastAsia" w:ascii="宋体" w:hAnsi="宋体" w:eastAsia="宋体" w:cs="宋体"/>
          <w:color w:val="auto"/>
          <w:spacing w:val="2"/>
          <w:sz w:val="24"/>
          <w:szCs w:val="24"/>
          <w:highlight w:val="none"/>
          <w:lang w:bidi="ar-SA"/>
        </w:rPr>
      </w:pPr>
      <w:r>
        <w:rPr>
          <w:rFonts w:hint="eastAsia" w:ascii="宋体" w:hAnsi="宋体" w:eastAsia="宋体" w:cs="宋体"/>
          <w:b/>
          <w:color w:val="auto"/>
          <w:spacing w:val="2"/>
          <w:sz w:val="24"/>
          <w:szCs w:val="24"/>
          <w:highlight w:val="none"/>
          <w:lang w:bidi="ar-SA"/>
        </w:rPr>
        <w:t>原文：</w:t>
      </w:r>
      <w:r>
        <w:rPr>
          <w:rFonts w:hint="eastAsia" w:ascii="宋体" w:hAnsi="宋体" w:eastAsia="宋体" w:cs="宋体"/>
          <w:b w:val="0"/>
          <w:bCs/>
          <w:color w:val="auto"/>
          <w:spacing w:val="2"/>
          <w:sz w:val="24"/>
          <w:szCs w:val="24"/>
          <w:highlight w:val="none"/>
          <w:lang w:bidi="ar-SA"/>
        </w:rPr>
        <w:t>46.2.8按上述修正错误的原则及方法调整或修正投标文件的投标报价，调整后的投标报价对投标人起约束作用。如果投标人不接受修正后的报价，则取消其投标资格，并且其投标保证金也将不予退还。</w:t>
      </w:r>
    </w:p>
    <w:p w14:paraId="3957314E">
      <w:pPr>
        <w:keepNext w:val="0"/>
        <w:keepLines w:val="0"/>
        <w:pageBreakBefore w:val="0"/>
        <w:pBdr>
          <w:bottom w:val="single" w:color="auto" w:sz="6" w:space="1"/>
        </w:pBdr>
        <w:kinsoku/>
        <w:wordWrap/>
        <w:overflowPunct/>
        <w:topLinePunct w:val="0"/>
        <w:autoSpaceDE/>
        <w:autoSpaceDN/>
        <w:bidi w:val="0"/>
        <w:adjustRightInd/>
        <w:spacing w:line="360" w:lineRule="auto"/>
        <w:ind w:firstLine="490" w:firstLineChars="200"/>
        <w:textAlignment w:val="auto"/>
        <w:rPr>
          <w:rFonts w:hint="eastAsia" w:ascii="宋体" w:hAnsi="宋体" w:eastAsia="宋体" w:cs="宋体"/>
          <w:b w:val="0"/>
          <w:bCs/>
          <w:color w:val="auto"/>
          <w:spacing w:val="2"/>
          <w:sz w:val="24"/>
          <w:szCs w:val="24"/>
          <w:highlight w:val="none"/>
          <w:u w:val="single"/>
          <w:lang w:bidi="ar-SA"/>
        </w:rPr>
      </w:pPr>
      <w:r>
        <w:rPr>
          <w:rFonts w:hint="eastAsia" w:ascii="宋体" w:hAnsi="宋体" w:eastAsia="宋体" w:cs="宋体"/>
          <w:b/>
          <w:color w:val="auto"/>
          <w:spacing w:val="2"/>
          <w:sz w:val="24"/>
          <w:szCs w:val="24"/>
          <w:highlight w:val="none"/>
          <w:lang w:bidi="ar-SA"/>
        </w:rPr>
        <w:t>现文：</w:t>
      </w:r>
      <w:r>
        <w:rPr>
          <w:rFonts w:hint="eastAsia" w:ascii="宋体" w:hAnsi="宋体" w:eastAsia="宋体" w:cs="宋体"/>
          <w:b w:val="0"/>
          <w:bCs/>
          <w:color w:val="auto"/>
          <w:spacing w:val="2"/>
          <w:sz w:val="24"/>
          <w:szCs w:val="24"/>
          <w:highlight w:val="none"/>
          <w:lang w:bidi="ar-SA"/>
        </w:rPr>
        <w:t>46.2.8按上述修正错误的原则及方法调整或修正投标文件的投标报价，调整后的投标报价对投标人起约束作用。</w:t>
      </w:r>
      <w:r>
        <w:rPr>
          <w:rFonts w:hint="eastAsia" w:ascii="宋体" w:hAnsi="宋体" w:eastAsia="宋体" w:cs="宋体"/>
          <w:b w:val="0"/>
          <w:bCs/>
          <w:color w:val="auto"/>
          <w:spacing w:val="2"/>
          <w:sz w:val="24"/>
          <w:szCs w:val="24"/>
          <w:highlight w:val="none"/>
          <w:u w:val="single"/>
          <w:lang w:bidi="ar-SA"/>
        </w:rPr>
        <w:t>如果投标人不接受修正后的报价，则取消其投标资格。</w:t>
      </w:r>
    </w:p>
    <w:p w14:paraId="5A9A09CB">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条款号：47.、</w:t>
      </w:r>
      <w:r>
        <w:rPr>
          <w:rFonts w:hint="eastAsia" w:ascii="宋体" w:hAnsi="宋体" w:eastAsia="宋体" w:cs="宋体"/>
          <w:b/>
          <w:color w:val="auto"/>
          <w:kern w:val="0"/>
          <w:sz w:val="24"/>
          <w:szCs w:val="24"/>
          <w:highlight w:val="none"/>
          <w:lang w:bidi="ar-SA"/>
        </w:rPr>
        <w:t>48.</w:t>
      </w:r>
      <w:r>
        <w:rPr>
          <w:rFonts w:hint="eastAsia" w:ascii="宋体" w:hAnsi="宋体" w:eastAsia="宋体" w:cs="宋体"/>
          <w:b/>
          <w:color w:val="auto"/>
          <w:sz w:val="24"/>
          <w:szCs w:val="24"/>
          <w:highlight w:val="none"/>
          <w:lang w:bidi="ar-SA"/>
        </w:rPr>
        <w:t xml:space="preserve">                修改类型：修改</w:t>
      </w:r>
    </w:p>
    <w:p w14:paraId="485942DC">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03EDA997">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color w:val="auto"/>
          <w:sz w:val="24"/>
          <w:szCs w:val="24"/>
          <w:highlight w:val="none"/>
          <w:lang w:bidi="ar-SA"/>
        </w:rPr>
        <w:t>48.评标委员会应在通过投标文件经济标有效性审查的投标人中，按步骤45.4确定的投标人第二阶段排序，推荐前3名依次为第一中标候选人至第三中标候选人</w:t>
      </w:r>
      <w:r>
        <w:rPr>
          <w:rFonts w:hint="eastAsia" w:ascii="宋体" w:hAnsi="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并编制评标报告。</w:t>
      </w:r>
    </w:p>
    <w:p w14:paraId="068B88C6">
      <w:pPr>
        <w:keepNext w:val="0"/>
        <w:keepLines w:val="0"/>
        <w:pageBreakBefore w:val="0"/>
        <w:pBdr>
          <w:bottom w:val="single" w:color="auto" w:sz="4" w:space="0"/>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singl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47.</w:t>
      </w:r>
      <w:r>
        <w:rPr>
          <w:rFonts w:hint="eastAsia" w:ascii="宋体" w:hAnsi="宋体" w:eastAsia="宋体" w:cs="宋体"/>
          <w:color w:val="auto"/>
          <w:sz w:val="24"/>
          <w:szCs w:val="24"/>
          <w:highlight w:val="none"/>
          <w:u w:val="single"/>
        </w:rPr>
        <w:t>评标委员会按只有通过有效性审查的投标人的投标文件方可进入下一阶段有效性审查的原则，根据有效性审查结果，取消被否决投标的投标人为合格的中标候选人资格，其余通过全部有效性审查的投标人均为合格的中标候选人资格且进入定标阶段。</w:t>
      </w:r>
    </w:p>
    <w:p w14:paraId="22FE5B8C">
      <w:pPr>
        <w:keepNext w:val="0"/>
        <w:keepLines w:val="0"/>
        <w:pageBreakBefore w:val="0"/>
        <w:numPr>
          <w:ilvl w:val="0"/>
          <w:numId w:val="0"/>
        </w:numPr>
        <w:pBdr>
          <w:bottom w:val="single" w:color="auto" w:sz="4" w:space="0"/>
        </w:pBdr>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sz w:val="24"/>
          <w:szCs w:val="24"/>
          <w:highlight w:val="none"/>
          <w:u w:val="single"/>
          <w:lang w:bidi="ar-SA"/>
        </w:rPr>
      </w:pPr>
      <w:r>
        <w:rPr>
          <w:rFonts w:hint="eastAsia" w:ascii="宋体" w:hAnsi="宋体" w:eastAsia="宋体" w:cs="宋体"/>
          <w:color w:val="auto"/>
          <w:kern w:val="2"/>
          <w:sz w:val="24"/>
          <w:szCs w:val="24"/>
          <w:highlight w:val="none"/>
          <w:lang w:val="en-US" w:eastAsia="zh-CN" w:bidi="ar-SA"/>
        </w:rPr>
        <w:t>48.</w:t>
      </w:r>
      <w:r>
        <w:rPr>
          <w:rFonts w:hint="eastAsia" w:ascii="宋体" w:hAnsi="宋体" w:eastAsia="宋体" w:cs="宋体"/>
          <w:color w:val="auto"/>
          <w:sz w:val="24"/>
          <w:szCs w:val="24"/>
          <w:highlight w:val="none"/>
          <w:u w:val="single"/>
          <w:lang w:bidi="ar-SA"/>
        </w:rPr>
        <w:t>评标委员会应在通过投标文件经济标有效性审查的投标人中，确定合格的中标候选人资格[合格的中标候选人不排序，按统一社会信用代码后4位（除校验码外）大小排位，如统一社会信用代码后4位出现字母情况的，字母以“0”进行代替大小排位；如出现后4位（除校验码外）大小一致的，则随机排位]</w:t>
      </w:r>
      <w:r>
        <w:rPr>
          <w:rFonts w:hint="eastAsia" w:ascii="宋体" w:hAnsi="宋体" w:cs="宋体"/>
          <w:color w:val="auto"/>
          <w:sz w:val="24"/>
          <w:szCs w:val="24"/>
          <w:highlight w:val="none"/>
          <w:u w:val="single"/>
          <w:lang w:eastAsia="zh-CN" w:bidi="ar-SA"/>
        </w:rPr>
        <w:t>，</w:t>
      </w:r>
      <w:r>
        <w:rPr>
          <w:rFonts w:hint="eastAsia" w:ascii="宋体" w:hAnsi="宋体" w:eastAsia="宋体" w:cs="宋体"/>
          <w:color w:val="auto"/>
          <w:sz w:val="24"/>
          <w:szCs w:val="24"/>
          <w:highlight w:val="none"/>
          <w:u w:val="single"/>
          <w:lang w:bidi="ar-SA"/>
        </w:rPr>
        <w:t>并编制评标报告。</w:t>
      </w:r>
    </w:p>
    <w:p w14:paraId="0208A3B3">
      <w:pPr>
        <w:keepNext w:val="0"/>
        <w:keepLines w:val="0"/>
        <w:pageBreakBefore w:val="0"/>
        <w:tabs>
          <w:tab w:val="left" w:pos="4410"/>
        </w:tabs>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条款号：4</w:t>
      </w:r>
      <w:r>
        <w:rPr>
          <w:rFonts w:hint="eastAsia" w:ascii="宋体" w:hAnsi="宋体" w:eastAsia="宋体" w:cs="宋体"/>
          <w:b/>
          <w:color w:val="auto"/>
          <w:sz w:val="24"/>
          <w:szCs w:val="24"/>
          <w:highlight w:val="none"/>
          <w:lang w:val="en-US" w:eastAsia="zh-CN" w:bidi="ar-SA"/>
        </w:rPr>
        <w:t>9</w:t>
      </w:r>
      <w:r>
        <w:rPr>
          <w:rFonts w:hint="eastAsia" w:ascii="宋体" w:hAnsi="宋体" w:eastAsia="宋体" w:cs="宋体"/>
          <w:b/>
          <w:color w:val="auto"/>
          <w:sz w:val="24"/>
          <w:szCs w:val="24"/>
          <w:highlight w:val="none"/>
          <w:lang w:bidi="ar-SA"/>
        </w:rPr>
        <w:tab/>
      </w:r>
      <w:r>
        <w:rPr>
          <w:rFonts w:hint="eastAsia" w:ascii="宋体" w:hAnsi="宋体" w:eastAsia="宋体" w:cs="宋体"/>
          <w:b/>
          <w:color w:val="auto"/>
          <w:sz w:val="24"/>
          <w:szCs w:val="24"/>
          <w:highlight w:val="none"/>
          <w:lang w:bidi="ar-SA"/>
        </w:rPr>
        <w:t>修改类型：修改</w:t>
      </w:r>
    </w:p>
    <w:p w14:paraId="1A89CA74">
      <w:pPr>
        <w:keepNext w:val="0"/>
        <w:keepLines w:val="0"/>
        <w:pageBreakBefore w:val="0"/>
        <w:pBdr>
          <w:bottom w:val="single" w:color="auto" w:sz="6" w:space="1"/>
        </w:pBdr>
        <w:kinsoku/>
        <w:wordWrap/>
        <w:overflowPunct/>
        <w:topLinePunct w:val="0"/>
        <w:autoSpaceDE/>
        <w:autoSpaceDN/>
        <w:bidi w:val="0"/>
        <w:adjustRightInd/>
        <w:spacing w:line="360" w:lineRule="auto"/>
        <w:ind w:firstLine="490" w:firstLineChars="200"/>
        <w:textAlignment w:val="auto"/>
        <w:rPr>
          <w:rFonts w:hint="eastAsia" w:ascii="宋体" w:hAnsi="宋体" w:eastAsia="宋体" w:cs="宋体"/>
          <w:color w:val="auto"/>
          <w:spacing w:val="2"/>
          <w:sz w:val="24"/>
          <w:szCs w:val="24"/>
          <w:highlight w:val="none"/>
          <w:lang w:bidi="ar-SA"/>
        </w:rPr>
      </w:pPr>
      <w:r>
        <w:rPr>
          <w:rFonts w:hint="eastAsia" w:ascii="宋体" w:hAnsi="宋体" w:eastAsia="宋体" w:cs="宋体"/>
          <w:b/>
          <w:color w:val="auto"/>
          <w:spacing w:val="2"/>
          <w:sz w:val="24"/>
          <w:szCs w:val="24"/>
          <w:highlight w:val="none"/>
          <w:lang w:bidi="ar-SA"/>
        </w:rPr>
        <w:t>原文：</w:t>
      </w:r>
      <w:r>
        <w:rPr>
          <w:rFonts w:hint="eastAsia" w:ascii="宋体" w:hAnsi="宋体" w:eastAsia="宋体" w:cs="宋体"/>
          <w:color w:val="auto"/>
          <w:spacing w:val="2"/>
          <w:sz w:val="24"/>
          <w:szCs w:val="24"/>
          <w:highlight w:val="none"/>
          <w:lang w:bidi="ar-SA"/>
        </w:rPr>
        <w:t>4</w:t>
      </w:r>
      <w:r>
        <w:rPr>
          <w:rFonts w:hint="eastAsia" w:ascii="宋体" w:hAnsi="宋体" w:eastAsia="宋体" w:cs="宋体"/>
          <w:color w:val="auto"/>
          <w:spacing w:val="2"/>
          <w:sz w:val="24"/>
          <w:szCs w:val="24"/>
          <w:highlight w:val="none"/>
          <w:lang w:val="en-US" w:eastAsia="zh-CN" w:bidi="ar-SA"/>
        </w:rPr>
        <w:t>9</w:t>
      </w:r>
      <w:r>
        <w:rPr>
          <w:rFonts w:hint="eastAsia" w:ascii="宋体" w:hAnsi="宋体" w:eastAsia="宋体" w:cs="宋体"/>
          <w:color w:val="auto"/>
          <w:sz w:val="24"/>
          <w:szCs w:val="24"/>
          <w:highlight w:val="none"/>
        </w:rPr>
        <w:t>若通过经济标有效性审查的投标人不足三家，应当依法重新招标。（当N个标段同时招标且不允许兼中时，若有效投标人不足N+2家，应当依法重新招标）</w:t>
      </w:r>
    </w:p>
    <w:p w14:paraId="0DACD84C">
      <w:pPr>
        <w:keepNext w:val="0"/>
        <w:keepLines w:val="0"/>
        <w:pageBreakBefore w:val="0"/>
        <w:pBdr>
          <w:bottom w:val="single" w:color="auto" w:sz="6" w:space="1"/>
        </w:pBdr>
        <w:kinsoku/>
        <w:wordWrap/>
        <w:overflowPunct/>
        <w:topLinePunct w:val="0"/>
        <w:autoSpaceDE/>
        <w:autoSpaceDN/>
        <w:bidi w:val="0"/>
        <w:adjustRightInd/>
        <w:spacing w:line="360" w:lineRule="auto"/>
        <w:ind w:firstLine="490" w:firstLineChars="200"/>
        <w:textAlignment w:val="auto"/>
        <w:rPr>
          <w:rFonts w:hint="eastAsia" w:ascii="宋体" w:hAnsi="宋体" w:eastAsia="宋体" w:cs="宋体"/>
          <w:color w:val="auto"/>
          <w:spacing w:val="2"/>
          <w:sz w:val="24"/>
          <w:szCs w:val="24"/>
          <w:highlight w:val="none"/>
          <w:u w:val="single"/>
          <w:lang w:bidi="ar-SA"/>
        </w:rPr>
      </w:pPr>
      <w:r>
        <w:rPr>
          <w:rFonts w:hint="eastAsia" w:ascii="宋体" w:hAnsi="宋体" w:eastAsia="宋体" w:cs="宋体"/>
          <w:b/>
          <w:color w:val="auto"/>
          <w:spacing w:val="2"/>
          <w:sz w:val="24"/>
          <w:szCs w:val="24"/>
          <w:highlight w:val="none"/>
          <w:lang w:bidi="ar-SA"/>
        </w:rPr>
        <w:t>现文：</w:t>
      </w:r>
      <w:r>
        <w:rPr>
          <w:rFonts w:hint="eastAsia" w:ascii="宋体" w:hAnsi="宋体" w:eastAsia="宋体" w:cs="宋体"/>
          <w:color w:val="auto"/>
          <w:spacing w:val="2"/>
          <w:sz w:val="24"/>
          <w:szCs w:val="24"/>
          <w:highlight w:val="none"/>
          <w:lang w:bidi="ar-SA"/>
        </w:rPr>
        <w:t>4</w:t>
      </w:r>
      <w:r>
        <w:rPr>
          <w:rFonts w:hint="eastAsia" w:ascii="宋体" w:hAnsi="宋体" w:eastAsia="宋体" w:cs="宋体"/>
          <w:color w:val="auto"/>
          <w:spacing w:val="2"/>
          <w:sz w:val="24"/>
          <w:szCs w:val="24"/>
          <w:highlight w:val="none"/>
          <w:lang w:val="en-US" w:eastAsia="zh-CN" w:bidi="ar-SA"/>
        </w:rPr>
        <w:t>9</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u w:val="single"/>
          <w:lang w:val="en-US" w:eastAsia="zh-CN"/>
        </w:rPr>
        <w:t>某一标段</w:t>
      </w:r>
      <w:r>
        <w:rPr>
          <w:rFonts w:hint="eastAsia" w:ascii="宋体" w:hAnsi="宋体" w:eastAsia="宋体" w:cs="宋体"/>
          <w:color w:val="auto"/>
          <w:sz w:val="24"/>
          <w:szCs w:val="24"/>
          <w:highlight w:val="none"/>
        </w:rPr>
        <w:t>通过经济标有效性审查的投标人不足</w:t>
      </w:r>
      <w:r>
        <w:rPr>
          <w:rFonts w:hint="default"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rPr>
        <w:t>家，</w:t>
      </w:r>
      <w:r>
        <w:rPr>
          <w:rFonts w:hint="eastAsia" w:ascii="宋体" w:hAnsi="宋体" w:cs="宋体"/>
          <w:color w:val="auto"/>
          <w:sz w:val="24"/>
          <w:szCs w:val="24"/>
          <w:highlight w:val="none"/>
          <w:lang w:val="en-US" w:eastAsia="zh-CN"/>
        </w:rPr>
        <w:t>则该标段</w:t>
      </w:r>
      <w:r>
        <w:rPr>
          <w:rFonts w:hint="eastAsia" w:ascii="宋体" w:hAnsi="宋体" w:eastAsia="宋体" w:cs="宋体"/>
          <w:color w:val="auto"/>
          <w:sz w:val="24"/>
          <w:szCs w:val="24"/>
          <w:highlight w:val="none"/>
        </w:rPr>
        <w:t>应当依法重新招标。</w:t>
      </w:r>
    </w:p>
    <w:p w14:paraId="2F6FC774">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w:t>
      </w:r>
      <w:r>
        <w:rPr>
          <w:rFonts w:hint="eastAsia" w:ascii="宋体" w:hAnsi="宋体" w:eastAsia="宋体" w:cs="宋体"/>
          <w:b/>
          <w:color w:val="auto"/>
          <w:kern w:val="0"/>
          <w:sz w:val="24"/>
          <w:szCs w:val="24"/>
          <w:highlight w:val="none"/>
          <w:lang w:bidi="ar-SA"/>
        </w:rPr>
        <w:t>50</w:t>
      </w:r>
      <w:r>
        <w:rPr>
          <w:rFonts w:hint="eastAsia" w:ascii="宋体" w:hAnsi="宋体" w:eastAsia="宋体" w:cs="宋体"/>
          <w:b/>
          <w:color w:val="auto"/>
          <w:kern w:val="0"/>
          <w:sz w:val="24"/>
          <w:szCs w:val="24"/>
          <w:highlight w:val="none"/>
          <w:lang w:val="en-US" w:eastAsia="zh-CN" w:bidi="ar-SA"/>
        </w:rPr>
        <w:t xml:space="preserve">  </w:t>
      </w:r>
      <w:r>
        <w:rPr>
          <w:rFonts w:hint="eastAsia" w:ascii="宋体" w:hAnsi="宋体" w:eastAsia="宋体" w:cs="宋体"/>
          <w:color w:val="auto"/>
          <w:kern w:val="0"/>
          <w:sz w:val="24"/>
          <w:szCs w:val="24"/>
          <w:highlight w:val="none"/>
          <w:lang w:bidi="ar-SA"/>
        </w:rPr>
        <w:t xml:space="preserve">                      </w:t>
      </w:r>
      <w:r>
        <w:rPr>
          <w:rFonts w:hint="eastAsia" w:ascii="宋体" w:hAnsi="宋体" w:eastAsia="宋体" w:cs="宋体"/>
          <w:b/>
          <w:color w:val="auto"/>
          <w:sz w:val="24"/>
          <w:szCs w:val="24"/>
          <w:highlight w:val="none"/>
          <w:lang w:bidi="ar-SA"/>
        </w:rPr>
        <w:t>修改类型：增加</w:t>
      </w:r>
    </w:p>
    <w:p w14:paraId="40CB0799">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u w:val="singl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b/>
          <w:bCs/>
          <w:color w:val="auto"/>
          <w:sz w:val="24"/>
          <w:szCs w:val="24"/>
          <w:highlight w:val="none"/>
          <w:u w:val="single"/>
          <w:lang w:bidi="ar-SA"/>
        </w:rPr>
        <w:t>50</w:t>
      </w:r>
      <w:r>
        <w:rPr>
          <w:rFonts w:hint="eastAsia" w:ascii="宋体" w:hAnsi="宋体" w:eastAsia="宋体" w:cs="宋体"/>
          <w:b/>
          <w:bCs/>
          <w:color w:val="auto"/>
          <w:sz w:val="24"/>
          <w:szCs w:val="24"/>
          <w:highlight w:val="none"/>
          <w:u w:val="single"/>
          <w:lang w:eastAsia="zh-CN" w:bidi="ar-SA"/>
        </w:rPr>
        <w:t xml:space="preserve"> </w:t>
      </w:r>
      <w:r>
        <w:rPr>
          <w:rFonts w:hint="eastAsia" w:ascii="宋体" w:hAnsi="宋体" w:eastAsia="宋体" w:cs="宋体"/>
          <w:b/>
          <w:bCs/>
          <w:color w:val="auto"/>
          <w:sz w:val="24"/>
          <w:szCs w:val="24"/>
          <w:highlight w:val="none"/>
          <w:u w:val="single"/>
          <w:lang w:val="en-US" w:eastAsia="zh-CN" w:bidi="ar-SA"/>
        </w:rPr>
        <w:t xml:space="preserve"> </w:t>
      </w:r>
      <w:r>
        <w:rPr>
          <w:rFonts w:hint="eastAsia" w:ascii="宋体" w:hAnsi="宋体" w:eastAsia="宋体" w:cs="宋体"/>
          <w:b/>
          <w:bCs/>
          <w:color w:val="auto"/>
          <w:sz w:val="24"/>
          <w:szCs w:val="24"/>
          <w:highlight w:val="none"/>
          <w:u w:val="single"/>
          <w:lang w:bidi="ar-SA"/>
        </w:rPr>
        <w:t>定标</w:t>
      </w:r>
    </w:p>
    <w:p w14:paraId="7E1FE51D">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评标结束后，招标人按以下规定组建定标委员会，在评标委员会推荐的合格投标人中确定中标人：</w:t>
      </w:r>
    </w:p>
    <w:p w14:paraId="7FF4D23F">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定标由招标人依法组建的定标委员会负责。</w:t>
      </w:r>
    </w:p>
    <w:p w14:paraId="55FBAD13">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50.1 定标时间和地点</w:t>
      </w:r>
    </w:p>
    <w:p w14:paraId="49DEAE38">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招标人在合格的中标候选人公示完成后10个工作日内在广州交易集团有限公司（广州公共资源交易中心）开展定标工作，招标人按规定程序在投标人须知的时间和地点完成定标工作。</w:t>
      </w:r>
    </w:p>
    <w:p w14:paraId="4569BC4F">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50.2 定标规则</w:t>
      </w:r>
    </w:p>
    <w:p w14:paraId="3B4599CC">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本项目采用</w:t>
      </w:r>
      <w:r>
        <w:rPr>
          <w:rFonts w:hint="eastAsia" w:ascii="宋体" w:hAnsi="宋体" w:cs="宋体"/>
          <w:color w:val="auto"/>
          <w:sz w:val="24"/>
          <w:szCs w:val="24"/>
          <w:highlight w:val="none"/>
          <w:u w:val="single"/>
          <w:lang w:val="en-US" w:eastAsia="zh-CN"/>
        </w:rPr>
        <w:t>评分</w:t>
      </w:r>
      <w:r>
        <w:rPr>
          <w:rFonts w:hint="eastAsia" w:ascii="宋体" w:hAnsi="宋体" w:eastAsia="宋体" w:cs="宋体"/>
          <w:color w:val="auto"/>
          <w:sz w:val="24"/>
          <w:szCs w:val="24"/>
          <w:highlight w:val="none"/>
          <w:u w:val="single"/>
        </w:rPr>
        <w:t>法</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具体定标方法如下：</w:t>
      </w:r>
    </w:p>
    <w:p w14:paraId="4A5EC8A3">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50.2.1 定标程序</w:t>
      </w:r>
    </w:p>
    <w:p w14:paraId="3D0479BF">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50.2.1.1定标工作开始后，定标委员会应推荐一人为定标委员会组长，主持当次定标会议。</w:t>
      </w:r>
    </w:p>
    <w:p w14:paraId="73F6BBF1">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50.2.1.2定标辅助资料为评标阶段的评标报告、投标人提交的投标文件（含评标部分文件和定标部分文件）。</w:t>
      </w:r>
    </w:p>
    <w:p w14:paraId="09C06D13">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50.2.1.3定标委员会根据定标辅助资料，在同等条件下，定标因素的相对标准按以下</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个方面进行</w:t>
      </w:r>
      <w:r>
        <w:rPr>
          <w:rFonts w:hint="eastAsia" w:ascii="宋体" w:hAnsi="宋体" w:cs="宋体"/>
          <w:color w:val="auto"/>
          <w:sz w:val="24"/>
          <w:szCs w:val="24"/>
          <w:highlight w:val="none"/>
          <w:u w:val="single"/>
          <w:lang w:val="en-US" w:eastAsia="zh-CN"/>
        </w:rPr>
        <w:t>评审</w:t>
      </w:r>
      <w:r>
        <w:rPr>
          <w:rFonts w:hint="eastAsia" w:ascii="宋体" w:hAnsi="宋体" w:eastAsia="宋体" w:cs="宋体"/>
          <w:color w:val="auto"/>
          <w:sz w:val="24"/>
          <w:szCs w:val="24"/>
          <w:highlight w:val="none"/>
          <w:u w:val="single"/>
        </w:rPr>
        <w:t>（1）</w:t>
      </w:r>
      <w:r>
        <w:rPr>
          <w:rFonts w:hint="eastAsia" w:ascii="宋体" w:hAnsi="宋体" w:cs="宋体"/>
          <w:color w:val="auto"/>
          <w:sz w:val="24"/>
          <w:szCs w:val="24"/>
          <w:highlight w:val="none"/>
          <w:u w:val="single"/>
          <w:lang w:val="en-US" w:eastAsia="zh-CN"/>
        </w:rPr>
        <w:t>方案</w:t>
      </w:r>
      <w:r>
        <w:rPr>
          <w:rFonts w:hint="eastAsia" w:ascii="宋体" w:hAnsi="宋体" w:eastAsia="宋体" w:cs="宋体"/>
          <w:color w:val="auto"/>
          <w:sz w:val="24"/>
          <w:szCs w:val="24"/>
          <w:highlight w:val="none"/>
          <w:u w:val="single"/>
        </w:rPr>
        <w:t>因素；（2）答辩因素；</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3）价格因素。</w:t>
      </w:r>
      <w:r>
        <w:rPr>
          <w:rFonts w:hint="eastAsia" w:ascii="宋体" w:hAnsi="宋体" w:eastAsia="宋体" w:cs="宋体"/>
          <w:color w:val="auto"/>
          <w:sz w:val="24"/>
          <w:szCs w:val="24"/>
          <w:highlight w:val="none"/>
          <w:u w:val="single"/>
        </w:rPr>
        <w:t>（详见附表《定标因素表》）：</w:t>
      </w:r>
    </w:p>
    <w:p w14:paraId="004EA0E2">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50.2.1.4将所有定标委员会成员对同一投标人的评分进行相加（总得分</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100分</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方案因素（60分）+答辩因素（20分）+</w:t>
      </w:r>
      <w:r>
        <w:rPr>
          <w:rFonts w:hint="eastAsia" w:ascii="宋体" w:hAnsi="宋体" w:eastAsia="宋体" w:cs="宋体"/>
          <w:color w:val="auto"/>
          <w:sz w:val="24"/>
          <w:szCs w:val="24"/>
          <w:highlight w:val="none"/>
          <w:u w:val="single"/>
        </w:rPr>
        <w:t>价格因素</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20分）</w:t>
      </w:r>
      <w:r>
        <w:rPr>
          <w:rFonts w:hint="eastAsia" w:ascii="宋体" w:hAnsi="宋体" w:eastAsia="宋体" w:cs="宋体"/>
          <w:color w:val="auto"/>
          <w:sz w:val="24"/>
          <w:szCs w:val="24"/>
          <w:highlight w:val="none"/>
          <w:u w:val="single"/>
        </w:rPr>
        <w:t>），计算算术平均值，保留两位小数，第三位小数四舍五入。按总分由高至低排序，总分最高的为中标人。</w:t>
      </w:r>
    </w:p>
    <w:p w14:paraId="03E0B642">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注：若合格的中标候选人总得分相同且影响定标排序的，以</w:t>
      </w:r>
      <w:r>
        <w:rPr>
          <w:rFonts w:hint="eastAsia" w:ascii="宋体" w:hAnsi="宋体" w:cs="宋体"/>
          <w:color w:val="auto"/>
          <w:sz w:val="24"/>
          <w:szCs w:val="24"/>
          <w:highlight w:val="none"/>
          <w:u w:val="single"/>
          <w:lang w:val="en-US" w:eastAsia="zh-CN"/>
        </w:rPr>
        <w:t>方案因素得分高的排前，若方案因素得分</w:t>
      </w:r>
      <w:r>
        <w:rPr>
          <w:rFonts w:hint="eastAsia" w:ascii="宋体" w:hAnsi="宋体" w:eastAsia="宋体" w:cs="宋体"/>
          <w:color w:val="auto"/>
          <w:sz w:val="24"/>
          <w:szCs w:val="24"/>
          <w:highlight w:val="none"/>
          <w:u w:val="single"/>
        </w:rPr>
        <w:t>仍</w:t>
      </w:r>
      <w:r>
        <w:rPr>
          <w:rFonts w:hint="eastAsia" w:ascii="宋体" w:hAnsi="宋体" w:cs="宋体"/>
          <w:color w:val="auto"/>
          <w:sz w:val="24"/>
          <w:szCs w:val="24"/>
          <w:highlight w:val="none"/>
          <w:u w:val="single"/>
          <w:lang w:val="en-US" w:eastAsia="zh-CN"/>
        </w:rPr>
        <w:t>相同的，以</w:t>
      </w:r>
      <w:r>
        <w:rPr>
          <w:rFonts w:hint="eastAsia" w:ascii="宋体" w:hAnsi="宋体" w:eastAsia="宋体" w:cs="宋体"/>
          <w:color w:val="auto"/>
          <w:sz w:val="24"/>
          <w:szCs w:val="24"/>
          <w:highlight w:val="none"/>
          <w:u w:val="single"/>
        </w:rPr>
        <w:t>答辩因素得分高的排前；若答辩因素得分仍相同的，以价格因素得分高的排前，若价格因素得分仍相同的，由定标委员会投票确定排序。</w:t>
      </w:r>
    </w:p>
    <w:p w14:paraId="59E66AD6">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rPr>
        <w:t>50.2.2定标委员会组长根据评分情况向招标人推荐中标人。</w:t>
      </w:r>
      <w:r>
        <w:rPr>
          <w:rFonts w:hint="eastAsia" w:ascii="宋体" w:hAnsi="宋体" w:cs="宋体"/>
          <w:color w:val="auto"/>
          <w:sz w:val="24"/>
          <w:szCs w:val="24"/>
          <w:highlight w:val="none"/>
          <w:u w:val="single"/>
          <w:lang w:val="en-US" w:eastAsia="zh-CN"/>
        </w:rPr>
        <w:t>中标人推荐规则如下：</w:t>
      </w:r>
    </w:p>
    <w:p w14:paraId="30BF6869">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本次招标设5个标段，本项目招标公告及招标文件中所列要求，除已明示仅适用于某一标段的外，其余内容均适用于本项目下所有标段。</w:t>
      </w:r>
    </w:p>
    <w:p w14:paraId="277AC3DD">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投标人可以参加一个或一个以上标段的投标，但兼投不兼中，只能中其中一个标段。如投标人同时参加多个标段投标的，须按标段分别进行投标登记、分别编制投标文件及定标文件。同时参加多个标段投标的投标人可只委派1名项目负责人、同一个项目管理团队参加投标。中标人推荐原则如下：</w:t>
      </w:r>
    </w:p>
    <w:p w14:paraId="359D8CAF">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（1）同时开展定标工作的，按照各标段最高投标限价由大到小的顺序依次确定中标人。</w:t>
      </w:r>
    </w:p>
    <w:p w14:paraId="7B0BB214">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（2）某一标段不具备评标、定标条件不影响其他标段开展评标、定标工作。</w:t>
      </w:r>
    </w:p>
    <w:p w14:paraId="0FAB5EC5">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（3）同一投标人，按照兼投不兼中的原则，只能中标1个标段，即若被确定为上述5个标段的其中一个标段的中标人，则自动失去其余标段的中标资格。</w:t>
      </w:r>
    </w:p>
    <w:p w14:paraId="602C413E">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jc w:val="left"/>
        <w:textAlignment w:val="auto"/>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（4）若任一标段中标人放弃中标或因其他原因被取消中标资格的，上述情况不影响其他标段的中标结果，招标人有权组织原定标委员重新进行投票确定中标人，也有权重新组织定标或招标。</w:t>
      </w:r>
    </w:p>
    <w:p w14:paraId="4DC6F76D">
      <w:pPr>
        <w:keepNext w:val="0"/>
        <w:keepLines w:val="0"/>
        <w:pageBreakBefore w:val="0"/>
        <w:pBdr>
          <w:bottom w:val="single" w:color="auto" w:sz="6" w:space="1"/>
        </w:pBdr>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val="en-US" w:eastAsia="zh-CN"/>
        </w:rPr>
        <w:t>（5）某标段招标失败不影响其他标段的开标、评标、定标等工作。若某标段招标失败而重新招标的，其他标段的中标人不能再成为该标段重新招标的中标人。</w:t>
      </w:r>
    </w:p>
    <w:p w14:paraId="76DA0140">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条款号：附表一 《资格审查表》            修改类型：修改</w:t>
      </w:r>
    </w:p>
    <w:p w14:paraId="259F4A8A">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4B9C0E91">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见后附（现文：附表一《资格审查表》）</w:t>
      </w:r>
    </w:p>
    <w:p w14:paraId="5332E6A0">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条款号：附表二 《技术标有效性审查表》     修改类型：修改</w:t>
      </w:r>
    </w:p>
    <w:p w14:paraId="26258BB4">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5B136C14">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见后附（现文：附表二《技术标有效性审查表》）</w:t>
      </w:r>
    </w:p>
    <w:p w14:paraId="59E53E22">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条款号：附表三 《经济标有效性审查表》     修改类型：修改</w:t>
      </w:r>
    </w:p>
    <w:p w14:paraId="4B21198C">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498ABDFC">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现文：</w:t>
      </w:r>
      <w:r>
        <w:rPr>
          <w:rFonts w:hint="eastAsia" w:ascii="宋体" w:hAnsi="宋体" w:eastAsia="宋体" w:cs="宋体"/>
          <w:color w:val="auto"/>
          <w:sz w:val="24"/>
          <w:szCs w:val="24"/>
          <w:highlight w:val="none"/>
          <w:lang w:bidi="ar-SA"/>
        </w:rPr>
        <w:t>见后附（现文：附表三《经济标有效性审查表》）</w:t>
      </w:r>
    </w:p>
    <w:p w14:paraId="1CBD2885">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bidi="ar-SA"/>
        </w:rPr>
        <w:t>条款号：附表四《技术标详细审查评分表》     修改类型：</w:t>
      </w:r>
      <w:r>
        <w:rPr>
          <w:rFonts w:hint="eastAsia" w:ascii="宋体" w:hAnsi="宋体" w:cs="宋体"/>
          <w:b/>
          <w:color w:val="auto"/>
          <w:sz w:val="24"/>
          <w:szCs w:val="24"/>
          <w:highlight w:val="none"/>
          <w:lang w:val="en-US" w:eastAsia="zh-CN" w:bidi="ar-SA"/>
        </w:rPr>
        <w:t>删除</w:t>
      </w:r>
    </w:p>
    <w:p w14:paraId="79ED5C5E">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403135A0">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b/>
          <w:color w:val="auto"/>
          <w:sz w:val="24"/>
          <w:szCs w:val="24"/>
          <w:highlight w:val="none"/>
          <w:lang w:val="en-US" w:eastAsia="zh-CN" w:bidi="ar-SA"/>
        </w:rPr>
      </w:pPr>
      <w:r>
        <w:rPr>
          <w:rFonts w:hint="eastAsia" w:ascii="宋体" w:hAnsi="宋体" w:eastAsia="宋体" w:cs="宋体"/>
          <w:b/>
          <w:color w:val="auto"/>
          <w:sz w:val="24"/>
          <w:szCs w:val="24"/>
          <w:highlight w:val="none"/>
          <w:lang w:bidi="ar-SA"/>
        </w:rPr>
        <w:t>条款号：附表</w:t>
      </w:r>
      <w:r>
        <w:rPr>
          <w:rFonts w:hint="eastAsia" w:ascii="宋体" w:hAnsi="宋体" w:eastAsia="宋体" w:cs="宋体"/>
          <w:b/>
          <w:color w:val="auto"/>
          <w:sz w:val="24"/>
          <w:szCs w:val="24"/>
          <w:highlight w:val="none"/>
          <w:lang w:val="en-US" w:eastAsia="zh-CN" w:bidi="ar-SA"/>
        </w:rPr>
        <w:t>五</w:t>
      </w:r>
      <w:r>
        <w:rPr>
          <w:rFonts w:hint="eastAsia" w:ascii="宋体" w:hAnsi="宋体" w:eastAsia="宋体" w:cs="宋体"/>
          <w:b/>
          <w:color w:val="auto"/>
          <w:sz w:val="24"/>
          <w:szCs w:val="24"/>
          <w:highlight w:val="none"/>
          <w:lang w:bidi="ar-SA"/>
        </w:rPr>
        <w:t>《经济标评分表》     修改类型：</w:t>
      </w:r>
      <w:r>
        <w:rPr>
          <w:rFonts w:hint="eastAsia" w:ascii="宋体" w:hAnsi="宋体" w:cs="宋体"/>
          <w:b/>
          <w:color w:val="auto"/>
          <w:sz w:val="24"/>
          <w:szCs w:val="24"/>
          <w:highlight w:val="none"/>
          <w:lang w:val="en-US" w:eastAsia="zh-CN" w:bidi="ar-SA"/>
        </w:rPr>
        <w:t>删除</w:t>
      </w:r>
    </w:p>
    <w:p w14:paraId="32F6D4C8">
      <w:pPr>
        <w:keepNext w:val="0"/>
        <w:keepLines w:val="0"/>
        <w:pageBreakBefore w:val="0"/>
        <w:pBdr>
          <w:bottom w:val="single" w:color="auto" w:sz="6" w:space="1"/>
        </w:pBdr>
        <w:kinsoku/>
        <w:wordWrap/>
        <w:overflowPunct/>
        <w:topLinePunct w:val="0"/>
        <w:autoSpaceDE/>
        <w:autoSpaceDN/>
        <w:bidi w:val="0"/>
        <w:adjustRightInd/>
        <w:spacing w:line="360" w:lineRule="auto"/>
        <w:ind w:firstLine="482" w:firstLineChars="200"/>
        <w:textAlignment w:val="auto"/>
        <w:rPr>
          <w:rFonts w:hint="eastAsia" w:ascii="宋体" w:hAnsi="宋体" w:eastAsia="宋体" w:cs="宋体"/>
          <w:color w:val="auto"/>
          <w:sz w:val="24"/>
          <w:szCs w:val="24"/>
          <w:highlight w:val="none"/>
          <w:lang w:bidi="ar-SA"/>
        </w:rPr>
      </w:pPr>
      <w:r>
        <w:rPr>
          <w:rFonts w:hint="eastAsia" w:ascii="宋体" w:hAnsi="宋体" w:eastAsia="宋体" w:cs="宋体"/>
          <w:b/>
          <w:color w:val="auto"/>
          <w:sz w:val="24"/>
          <w:szCs w:val="24"/>
          <w:highlight w:val="none"/>
          <w:lang w:bidi="ar-SA"/>
        </w:rPr>
        <w:t>原文：</w:t>
      </w:r>
      <w:r>
        <w:rPr>
          <w:rFonts w:hint="eastAsia" w:ascii="宋体" w:hAnsi="宋体" w:eastAsia="宋体" w:cs="宋体"/>
          <w:color w:val="auto"/>
          <w:sz w:val="24"/>
          <w:szCs w:val="24"/>
          <w:highlight w:val="none"/>
          <w:lang w:bidi="ar-SA"/>
        </w:rPr>
        <w:t>见范本</w:t>
      </w:r>
    </w:p>
    <w:p w14:paraId="15D6B670">
      <w:pPr>
        <w:spacing w:line="360" w:lineRule="auto"/>
        <w:ind w:firstLine="241" w:firstLineChars="100"/>
        <w:rPr>
          <w:rFonts w:hint="eastAsia" w:ascii="宋体" w:hAnsi="宋体" w:cs="宋体"/>
          <w:b/>
          <w:color w:val="auto"/>
          <w:sz w:val="24"/>
          <w:szCs w:val="24"/>
          <w:highlight w:val="none"/>
        </w:rPr>
      </w:pPr>
      <w:r>
        <w:rPr>
          <w:rFonts w:hint="eastAsia" w:ascii="宋体" w:hAnsi="宋体" w:cs="宋体"/>
          <w:b/>
          <w:color w:val="auto"/>
          <w:sz w:val="24"/>
          <w:szCs w:val="24"/>
          <w:highlight w:val="none"/>
        </w:rPr>
        <w:t>注：以上修改，仅限于本范本中有可供选择条款的情形。</w:t>
      </w:r>
    </w:p>
    <w:p w14:paraId="271C2E65">
      <w:pPr>
        <w:spacing w:line="360" w:lineRule="auto"/>
        <w:jc w:val="center"/>
        <w:rPr>
          <w:rStyle w:val="74"/>
          <w:rFonts w:hint="eastAsia" w:ascii="宋体" w:hAnsi="宋体" w:cs="宋体"/>
          <w:b/>
          <w:color w:val="auto"/>
          <w:sz w:val="28"/>
          <w:szCs w:val="28"/>
          <w:highlight w:val="none"/>
        </w:rPr>
      </w:pPr>
      <w:r>
        <w:rPr>
          <w:rFonts w:hint="eastAsia" w:ascii="宋体" w:hAnsi="宋体" w:cs="宋体"/>
          <w:b/>
          <w:color w:val="auto"/>
          <w:sz w:val="24"/>
          <w:szCs w:val="24"/>
          <w:highlight w:val="none"/>
        </w:rPr>
        <w:t>（以下无正文）</w:t>
      </w:r>
      <w:r>
        <w:rPr>
          <w:rFonts w:hint="eastAsia" w:ascii="宋体" w:hAnsi="宋体" w:cs="宋体"/>
          <w:b/>
          <w:color w:val="auto"/>
          <w:sz w:val="24"/>
          <w:szCs w:val="24"/>
          <w:highlight w:val="none"/>
        </w:rPr>
        <w:br w:type="page"/>
      </w:r>
      <w:bookmarkStart w:id="100" w:name="_Toc105014631"/>
      <w:bookmarkStart w:id="101" w:name="_Toc2272556"/>
      <w:r>
        <w:rPr>
          <w:rStyle w:val="74"/>
          <w:rFonts w:hint="eastAsia" w:ascii="宋体" w:hAnsi="宋体" w:cs="宋体"/>
          <w:b/>
          <w:color w:val="auto"/>
          <w:sz w:val="28"/>
          <w:szCs w:val="28"/>
          <w:highlight w:val="none"/>
        </w:rPr>
        <w:t>二、开标、评标及定标办法通用条款</w:t>
      </w:r>
      <w:bookmarkEnd w:id="100"/>
    </w:p>
    <w:p w14:paraId="16109A0C">
      <w:pPr>
        <w:pStyle w:val="5"/>
        <w:spacing w:before="156" w:beforeAutospacing="0" w:after="156" w:afterAutospacing="0" w:line="360" w:lineRule="auto"/>
        <w:ind w:firstLine="482" w:firstLineChars="200"/>
        <w:rPr>
          <w:rFonts w:hint="eastAsia" w:cs="宋体"/>
          <w:b/>
          <w:bCs/>
          <w:color w:val="auto"/>
          <w:sz w:val="24"/>
          <w:szCs w:val="24"/>
          <w:highlight w:val="none"/>
        </w:rPr>
      </w:pPr>
      <w:bookmarkStart w:id="102" w:name="_Toc21525501"/>
      <w:bookmarkEnd w:id="102"/>
      <w:bookmarkStart w:id="103" w:name="_Toc32637"/>
      <w:bookmarkStart w:id="104" w:name="_Toc105014632"/>
      <w:bookmarkStart w:id="105" w:name="_Toc28942"/>
      <w:bookmarkStart w:id="106" w:name="_Toc2272557"/>
      <w:r>
        <w:rPr>
          <w:rFonts w:hint="eastAsia" w:cs="宋体"/>
          <w:b/>
          <w:bCs/>
          <w:color w:val="auto"/>
          <w:sz w:val="24"/>
          <w:szCs w:val="24"/>
          <w:highlight w:val="none"/>
        </w:rPr>
        <w:t>（一）总则</w:t>
      </w:r>
      <w:bookmarkEnd w:id="103"/>
      <w:bookmarkEnd w:id="104"/>
      <w:bookmarkEnd w:id="105"/>
      <w:bookmarkEnd w:id="106"/>
    </w:p>
    <w:p w14:paraId="00F43DF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35.开标、评标及定标所依据的规则</w:t>
      </w:r>
    </w:p>
    <w:p w14:paraId="12107A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35.1《中华人民共和国招标投标法》；</w:t>
      </w:r>
    </w:p>
    <w:p w14:paraId="1044C1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35.2《中华人民共和国招标投标法实施条例》；</w:t>
      </w:r>
    </w:p>
    <w:p w14:paraId="54FC0D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35.3《评标委员会和评标方法暂行规定》（七部委第12号令）</w:t>
      </w:r>
    </w:p>
    <w:p w14:paraId="33C2D9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35.4《工程建设项目施工招标投标办法》（七部委2003年第30号令）</w:t>
      </w:r>
    </w:p>
    <w:p w14:paraId="13F282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35.5《广东省实施〈中华人民共和国招标投标法〉办法》；</w:t>
      </w:r>
    </w:p>
    <w:p w14:paraId="71CCE2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35.6《房屋建筑和市政基础设施工程施工招标投标管理办法》（建设部令第89号）</w:t>
      </w:r>
    </w:p>
    <w:p w14:paraId="734FB8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35.7《财政部工业和信息化部关于印发〈政府采购促进中小企业发展管理办法〉的通知》（财库〔2020〕46号）</w:t>
      </w:r>
    </w:p>
    <w:p w14:paraId="08988C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35.8《广东省加强建设工程招标投标监督管理的若干规定》（粤发[2004]4号）；</w:t>
      </w:r>
    </w:p>
    <w:p w14:paraId="685730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35.9《广东省政府采购促进中小企业发展实施细则（试行）》</w:t>
      </w:r>
    </w:p>
    <w:p w14:paraId="317DDE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35.10《广州市工程建设项目招标投标管理办法》（穗建规字〔2023〕12号）；</w:t>
      </w:r>
    </w:p>
    <w:p w14:paraId="59AEF0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35.11《广州市财政局 广州市工业和信息化局转发广东省财政厅 广东省发展和改革委员会 广东省工业和信息化厅 广东省地方金融监督管理局关于印发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广东省政府采购促进中小企业发展实施细则（试行）</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的通知》（穗财采〔2023〕8号）；</w:t>
      </w:r>
    </w:p>
    <w:p w14:paraId="3D982F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35.12本项目招标文件。</w:t>
      </w:r>
    </w:p>
    <w:p w14:paraId="618793E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36.开标</w:t>
      </w:r>
    </w:p>
    <w:p w14:paraId="0CBD44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p>
    <w:p w14:paraId="77A608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 招标人在招标文件要求提交投标文件的截止时间前收到的投标文件，开标时都当众予以解密、公布。</w:t>
      </w:r>
    </w:p>
    <w:p w14:paraId="05B155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69EAA4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36.4若递交投标文件的投标人不足3家，则重新组织招标。（当N个标段同时招标且不允许兼中时，若有效投标人不足N+2家，则重新组织招标）</w:t>
      </w:r>
    </w:p>
    <w:p w14:paraId="6C0A6A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36.5按下列程序进行开标：</w:t>
      </w:r>
    </w:p>
    <w:p w14:paraId="00E150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36.5.1在投标截止时间后一个小时内，投标人通过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2387A4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36.5.2备用光盘的读取按投标须知前附表第36项的规定执行；</w:t>
      </w:r>
    </w:p>
    <w:p w14:paraId="7ECA0A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36.5.3投标人代表、招标人代表、监标人、记录人等有关人员在开标记录上签字确认；若有关人员不签字的，不影响开标程序；</w:t>
      </w:r>
    </w:p>
    <w:p w14:paraId="295A13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36.5.4开标结束。</w:t>
      </w:r>
    </w:p>
    <w:p w14:paraId="58E5BF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62FE35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36.7开标时，两个（含两个）以上的投标人加密打包投标文件电脑机器特征码一致的，不参与下一程序，并由评标委员会否决其投标。</w:t>
      </w:r>
    </w:p>
    <w:p w14:paraId="7807142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37．评标</w:t>
      </w:r>
    </w:p>
    <w:p w14:paraId="00B992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37.1评标委员会由招标人依法组建。</w:t>
      </w:r>
    </w:p>
    <w:p w14:paraId="68EEC7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37.2评标委员会在开始评标前，应了解评标专家的职责及守则，认真阅读《评标委员会成员声明》的内容并签名，签字后方可进行评标；</w:t>
      </w:r>
    </w:p>
    <w:p w14:paraId="19BED2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37.3</w:t>
      </w:r>
      <w:r>
        <w:rPr>
          <w:rFonts w:hint="eastAsia" w:ascii="宋体" w:hAnsi="宋体" w:eastAsia="宋体" w:cs="宋体"/>
          <w:color w:val="auto"/>
          <w:sz w:val="24"/>
          <w:szCs w:val="24"/>
          <w:highlight w:val="none"/>
        </w:rPr>
        <w:t>评标委员会的职责及守则：</w:t>
      </w:r>
    </w:p>
    <w:p w14:paraId="084C49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.1根据评标细则，对投标文件进行认真评审，完成评审报告；</w:t>
      </w:r>
    </w:p>
    <w:p w14:paraId="4C496B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.2向招标人报告评审意见，推荐合格的中标候选人。</w:t>
      </w:r>
    </w:p>
    <w:p w14:paraId="6006BB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37.</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.3</w:t>
      </w:r>
      <w:r>
        <w:rPr>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2EDFFE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.4全体参与评标人员：</w:t>
      </w:r>
    </w:p>
    <w:p w14:paraId="6AAA8A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.4.1 必须遵守评标纪律、不得泄密；</w:t>
      </w:r>
    </w:p>
    <w:p w14:paraId="056ECB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.4.2 必须公正、不得循私；</w:t>
      </w:r>
    </w:p>
    <w:p w14:paraId="1147C3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.4.3 必须科学、不得草率；</w:t>
      </w:r>
    </w:p>
    <w:p w14:paraId="39AFDB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.4.4 必须客观、不得带有成见；</w:t>
      </w:r>
    </w:p>
    <w:p w14:paraId="7FC926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.4.5 必须平等、不得强加于人；</w:t>
      </w:r>
    </w:p>
    <w:p w14:paraId="57FF00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.4.6 必须严谨、不得随意马虎。</w:t>
      </w:r>
    </w:p>
    <w:p w14:paraId="28F35C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评标结束后，评标委员会递交评标报告并依法推荐中标候选人。 </w:t>
      </w:r>
    </w:p>
    <w:p w14:paraId="4A46A4B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38．投标文件的澄清</w:t>
      </w:r>
    </w:p>
    <w:p w14:paraId="5AD23E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233AE81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04441E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38.3 评标委员会或评标委员会专业评审组成员均应当阅读投标人的澄清，但应独立参考澄清对投标文件进行评审。</w:t>
      </w:r>
    </w:p>
    <w:p w14:paraId="419BED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38.4如果投标文件实质上不响应招标文件的各项要求，评标委员会将按照符合性审查标准予以拒绝，不接受投标人通过修改或撤销其不符合要求的差异或保留，使之成为具有响应性的投标。</w:t>
      </w:r>
    </w:p>
    <w:p w14:paraId="00BAED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51DB533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39．定标</w:t>
      </w:r>
    </w:p>
    <w:p w14:paraId="7D7A49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39.1 招标人根据评标委员会递交的评标报告，最终审定中标人。</w:t>
      </w:r>
    </w:p>
    <w:p w14:paraId="3B4F39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39.2 依法必须进行公开招标的项目，招标人应当确定排名第一的中标候选人为中标人。</w:t>
      </w:r>
    </w:p>
    <w:p w14:paraId="7BAB0B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39.3排名第一的中标候选人放弃中标、或因不可抗力提出不能履行合同，或者招标文件规定应当提交履约担保而在规定的期限内未能提交的，招标人可以确定排名第二的中标候选人为中标人。</w:t>
      </w:r>
    </w:p>
    <w:p w14:paraId="59320F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39.4排名第二的中标候选人出现前款所列的情形的，招标人可以确定排名第三的中标候选人为中标人。以此类推，如所有中标候选人均出现前款所列的情形，为招标失败，招标人依法重新招标。</w:t>
      </w:r>
    </w:p>
    <w:p w14:paraId="522A34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bookmarkStart w:id="107" w:name="_Toc2272558"/>
      <w:bookmarkEnd w:id="107"/>
      <w:bookmarkStart w:id="108" w:name="_Toc105014633"/>
      <w:bookmarkStart w:id="109" w:name="_Toc21525502"/>
    </w:p>
    <w:p w14:paraId="4E6F430C">
      <w:pPr>
        <w:spacing w:line="360" w:lineRule="auto"/>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（二）开标评标办法程序和细则</w:t>
      </w:r>
      <w:bookmarkEnd w:id="108"/>
      <w:bookmarkEnd w:id="109"/>
    </w:p>
    <w:p w14:paraId="6B6697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bookmarkStart w:id="110" w:name="_Toc71617140"/>
      <w:bookmarkStart w:id="111" w:name="_Toc100130481"/>
      <w:r>
        <w:rPr>
          <w:rFonts w:hint="eastAsia" w:ascii="宋体" w:hAnsi="宋体" w:eastAsia="宋体" w:cs="宋体"/>
          <w:color w:val="auto"/>
          <w:sz w:val="24"/>
          <w:szCs w:val="24"/>
          <w:highlight w:val="none"/>
        </w:rPr>
        <w:t>注：以下八种评标办法所述企业综合诚信评价分数即投标截止当日广州市工程招标代理行业协会网站上公布的企业综合诚信评价60日诚信分。</w:t>
      </w:r>
    </w:p>
    <w:p w14:paraId="0AA876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7777C2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可选办法七（适合综合评分法四，技术标与经济标同时开启）</w:t>
      </w:r>
      <w:bookmarkEnd w:id="110"/>
      <w:bookmarkEnd w:id="111"/>
    </w:p>
    <w:p w14:paraId="60D0070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40．开标和评标程序</w:t>
      </w:r>
    </w:p>
    <w:p w14:paraId="0FAD91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40.1技术标（含资格审查文件）与经济标投标文件同时公开开标；</w:t>
      </w:r>
    </w:p>
    <w:p w14:paraId="4B5813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40.2由评标委员会对所有已公开开标的投标人进行资格审查；</w:t>
      </w:r>
    </w:p>
    <w:p w14:paraId="2E68E3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40.3技术标投标文件有效性审查；</w:t>
      </w:r>
    </w:p>
    <w:p w14:paraId="2B3459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40.4技术标详细审查评分；</w:t>
      </w:r>
    </w:p>
    <w:p w14:paraId="4E4DCF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40.5经济标详细审查评分； </w:t>
      </w:r>
    </w:p>
    <w:p w14:paraId="1B68D79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40.6评标委员会按照投标人总得分由高至低排序；</w:t>
      </w:r>
    </w:p>
    <w:p w14:paraId="1BDEC2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40.7经济标投标文件有效性审查；</w:t>
      </w:r>
    </w:p>
    <w:p w14:paraId="2740B3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40.8评标委员会按排序向招标人推荐中标候选人名单，并递交资格审查报告及评标报告。</w:t>
      </w:r>
    </w:p>
    <w:p w14:paraId="669C3AD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41．开标细则</w:t>
      </w:r>
    </w:p>
    <w:p w14:paraId="097744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41.1开标由招标人主持；</w:t>
      </w:r>
    </w:p>
    <w:p w14:paraId="064303A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 细则</w:t>
      </w:r>
    </w:p>
    <w:p w14:paraId="7A7253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41.2.1投标截止期前，各投标人递交投标文件（包括技术标投标文件、经济标投标文件）至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交易平台。有关投标文件提交的事项详见第一章投标须知。 </w:t>
      </w:r>
    </w:p>
    <w:p w14:paraId="6AC09F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41.2.2开标前，首先由招标人随机抽取确定该工程计算评标参考价的等分点值X。</w:t>
      </w:r>
    </w:p>
    <w:p w14:paraId="083FA4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41.2.3开标时，投标人代表有权出席开标会，也可以自主决定不参加开标会，若投标人代表对开标过程提出异议，该投标人代表须同时出示本人身份证原件。</w:t>
      </w:r>
    </w:p>
    <w:p w14:paraId="654506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41.2.4按36.5.1的规定完成解密后，公布下列内容，并予以记录，记录提交评标委员会评审：</w:t>
      </w:r>
    </w:p>
    <w:p w14:paraId="1A12BD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1363DD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41.3招标人对开标过程进行记录，并存档备查，投标人在技术标开标记录上签字。</w:t>
      </w:r>
    </w:p>
    <w:p w14:paraId="09972A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41.4 招标人将上述符合要求的投标文件，送至评标委员会进行评审。</w:t>
      </w:r>
    </w:p>
    <w:p w14:paraId="58D02CB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42. 资格审查及评标细则</w:t>
      </w:r>
    </w:p>
    <w:p w14:paraId="0F0FE6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42.1资格审查及评标均由招标人依法组建的评标委员会负责。</w:t>
      </w:r>
    </w:p>
    <w:p w14:paraId="4F534F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42.2评标委员会的组成：方式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A8C1E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方式一：评标委员会为综合评标委员会，负责资格审查及评标工作。</w:t>
      </w:r>
    </w:p>
    <w:p w14:paraId="75128D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方式二：评标委员会由技术评审组和经济评审组组成。其中：资格审查及技术评审由技术评标组负责，经济评审由经济评审组负责。</w:t>
      </w:r>
    </w:p>
    <w:p w14:paraId="2C9D27E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43．投标人资格审查</w:t>
      </w:r>
    </w:p>
    <w:p w14:paraId="5BBBD5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14:paraId="32D407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43.2汇总资格审查情况，编写资格审查报告。</w:t>
      </w:r>
    </w:p>
    <w:p w14:paraId="336F45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43.3资格审查不合格的投标文件不参加下一阶段的评标，不参与评标参考价的计算。</w:t>
      </w:r>
    </w:p>
    <w:p w14:paraId="126013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10EA7F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43.5资审合格后，投标人的资格发生变化而不满足投标人合格条件，在发出中标通知书前，资格问题仍未解决的，招标人将取消其中标资格。</w:t>
      </w:r>
    </w:p>
    <w:p w14:paraId="645F6E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43.6资格审查合格的投标人少于3名的（当N个标段同时招标且不允许兼中时，资格审查合格的投标人少于N+2名），则本项目招标失败。</w:t>
      </w:r>
    </w:p>
    <w:p w14:paraId="7885EE9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44．技术标评审</w:t>
      </w:r>
    </w:p>
    <w:p w14:paraId="18627C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14:paraId="143C11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14:paraId="3E2F0F9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45．经济标评审和得分汇总</w:t>
      </w:r>
    </w:p>
    <w:p w14:paraId="2A872C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45.1若通过技术标有效性审查的投标人中所有投标报价均大于等于最高投标限价*D%（D的取值范围为[94,100]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由招标人自主确定）的（具体金额为：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元），则本项目招标失败，由招标人依法重新招标。</w:t>
      </w:r>
    </w:p>
    <w:p w14:paraId="12B8DDD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45.2按方法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计算评标参考价：</w:t>
      </w:r>
    </w:p>
    <w:p w14:paraId="13BEFD0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0"/>
          <w:sz w:val="24"/>
          <w:szCs w:val="24"/>
          <w:highlight w:val="none"/>
          <w:lang w:bidi="ar-SA"/>
        </w:rPr>
        <w:t>方法：区间抽取法</w:t>
      </w:r>
    </w:p>
    <w:p w14:paraId="628FC8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SA"/>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0EF0D2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SA"/>
        </w:rPr>
        <w:t>评标参考价=（Q</w:t>
      </w:r>
      <w:r>
        <w:rPr>
          <w:rFonts w:hint="eastAsia" w:ascii="宋体" w:hAnsi="宋体" w:eastAsia="宋体" w:cs="宋体"/>
          <w:color w:val="auto"/>
          <w:kern w:val="0"/>
          <w:sz w:val="24"/>
          <w:szCs w:val="24"/>
          <w:highlight w:val="none"/>
          <w:vertAlign w:val="subscript"/>
          <w:lang w:bidi="ar-SA"/>
        </w:rPr>
        <w:t>高</w:t>
      </w:r>
      <w:r>
        <w:rPr>
          <w:rFonts w:hint="eastAsia" w:ascii="宋体" w:hAnsi="宋体" w:eastAsia="宋体" w:cs="宋体"/>
          <w:color w:val="auto"/>
          <w:kern w:val="0"/>
          <w:sz w:val="24"/>
          <w:szCs w:val="24"/>
          <w:highlight w:val="none"/>
          <w:lang w:bidi="ar-SA"/>
        </w:rPr>
        <w:t>-Q</w:t>
      </w:r>
      <w:r>
        <w:rPr>
          <w:rFonts w:hint="eastAsia" w:ascii="宋体" w:hAnsi="宋体" w:eastAsia="宋体" w:cs="宋体"/>
          <w:color w:val="auto"/>
          <w:kern w:val="0"/>
          <w:sz w:val="24"/>
          <w:szCs w:val="24"/>
          <w:highlight w:val="none"/>
          <w:vertAlign w:val="subscript"/>
          <w:lang w:bidi="ar-SA"/>
        </w:rPr>
        <w:t>低</w:t>
      </w:r>
      <w:r>
        <w:rPr>
          <w:rFonts w:hint="eastAsia" w:ascii="宋体" w:hAnsi="宋体" w:eastAsia="宋体" w:cs="宋体"/>
          <w:color w:val="auto"/>
          <w:kern w:val="0"/>
          <w:sz w:val="24"/>
          <w:szCs w:val="24"/>
          <w:highlight w:val="none"/>
          <w:lang w:bidi="ar-SA"/>
        </w:rPr>
        <w:t>）/100*Ｘ+Q</w:t>
      </w:r>
      <w:r>
        <w:rPr>
          <w:rFonts w:hint="eastAsia" w:ascii="宋体" w:hAnsi="宋体" w:eastAsia="宋体" w:cs="宋体"/>
          <w:color w:val="auto"/>
          <w:kern w:val="0"/>
          <w:sz w:val="24"/>
          <w:szCs w:val="24"/>
          <w:highlight w:val="none"/>
          <w:vertAlign w:val="subscript"/>
          <w:lang w:bidi="ar-SA"/>
        </w:rPr>
        <w:t>低</w:t>
      </w:r>
    </w:p>
    <w:p w14:paraId="26ECC4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SA"/>
        </w:rPr>
        <w:t>Q</w:t>
      </w:r>
      <w:r>
        <w:rPr>
          <w:rFonts w:hint="eastAsia" w:ascii="宋体" w:hAnsi="宋体" w:eastAsia="宋体" w:cs="宋体"/>
          <w:color w:val="auto"/>
          <w:sz w:val="24"/>
          <w:szCs w:val="24"/>
          <w:highlight w:val="none"/>
          <w:vertAlign w:val="subscript"/>
          <w:lang w:bidi="ar-SA"/>
        </w:rPr>
        <w:t>低</w:t>
      </w:r>
      <w:r>
        <w:rPr>
          <w:rFonts w:hint="eastAsia" w:ascii="宋体" w:hAnsi="宋体" w:eastAsia="宋体" w:cs="宋体"/>
          <w:color w:val="auto"/>
          <w:sz w:val="24"/>
          <w:szCs w:val="24"/>
          <w:highlight w:val="none"/>
          <w:lang w:bidi="ar-SA"/>
        </w:rPr>
        <w:t>：为达到或超过技术标及格分数线的投标人最低报价与工程成本警示价两者中的较高值；</w:t>
      </w:r>
    </w:p>
    <w:p w14:paraId="13C054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SA"/>
        </w:rPr>
        <w:t>Q</w:t>
      </w:r>
      <w:r>
        <w:rPr>
          <w:rFonts w:hint="eastAsia" w:ascii="宋体" w:hAnsi="宋体" w:eastAsia="宋体" w:cs="宋体"/>
          <w:color w:val="auto"/>
          <w:kern w:val="0"/>
          <w:sz w:val="24"/>
          <w:szCs w:val="24"/>
          <w:highlight w:val="none"/>
          <w:vertAlign w:val="subscript"/>
          <w:lang w:bidi="ar-SA"/>
        </w:rPr>
        <w:t>高</w:t>
      </w:r>
      <w:r>
        <w:rPr>
          <w:rFonts w:hint="eastAsia" w:ascii="宋体" w:hAnsi="宋体" w:eastAsia="宋体" w:cs="宋体"/>
          <w:color w:val="auto"/>
          <w:sz w:val="24"/>
          <w:szCs w:val="24"/>
          <w:highlight w:val="none"/>
          <w:lang w:bidi="ar-SA"/>
        </w:rPr>
        <w:t>：为（最高投标限价*D%）（D的取值范围为[94,100]</w:t>
      </w:r>
      <w:r>
        <w:rPr>
          <w:rFonts w:hint="eastAsia" w:ascii="宋体" w:hAnsi="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由招标人自定）</w:t>
      </w:r>
    </w:p>
    <w:p w14:paraId="1294B3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SA"/>
        </w:rPr>
        <w:t>X</w:t>
      </w:r>
      <w:r>
        <w:rPr>
          <w:rFonts w:hint="eastAsia" w:ascii="宋体" w:hAnsi="宋体" w:cs="宋体"/>
          <w:color w:val="auto"/>
          <w:sz w:val="24"/>
          <w:szCs w:val="24"/>
          <w:highlight w:val="none"/>
          <w:lang w:eastAsia="zh-CN" w:bidi="ar-SA"/>
        </w:rPr>
        <w:t>：</w:t>
      </w:r>
      <w:r>
        <w:rPr>
          <w:rFonts w:hint="eastAsia" w:ascii="宋体" w:hAnsi="宋体" w:eastAsia="宋体" w:cs="宋体"/>
          <w:color w:val="auto"/>
          <w:sz w:val="24"/>
          <w:szCs w:val="24"/>
          <w:highlight w:val="none"/>
          <w:lang w:bidi="ar-SA"/>
        </w:rPr>
        <w:t>为等分点值，在开标前从[0,100]整数中随机抽取。</w:t>
      </w:r>
    </w:p>
    <w:p w14:paraId="3FC55E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SA"/>
        </w:rPr>
        <w:t>45.3</w:t>
      </w:r>
      <w:r>
        <w:rPr>
          <w:rFonts w:hint="eastAsia" w:ascii="宋体" w:hAnsi="宋体" w:eastAsia="宋体" w:cs="宋体"/>
          <w:color w:val="auto"/>
          <w:sz w:val="24"/>
          <w:szCs w:val="24"/>
          <w:highlight w:val="none"/>
        </w:rPr>
        <w:t>当标价等于评标参考价时得100分，标价每高于评标参考价1%，扣1.5分，每低于评标参考价1%，扣1分，扣至0分为止，得出经济分，精确到小数点后两位。</w:t>
      </w:r>
    </w:p>
    <w:p w14:paraId="41BB0D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45.4计算通过技术标有效性审查的投标人总得分。投标人总得分=（技术得分×技术得分权重</w:t>
      </w:r>
      <w:r>
        <w:rPr>
          <w:rFonts w:hint="eastAsia" w:ascii="宋体" w:hAnsi="宋体" w:eastAsia="宋体" w:cs="宋体"/>
          <w:color w:val="auto"/>
          <w:sz w:val="24"/>
          <w:szCs w:val="24"/>
          <w:highlight w:val="none"/>
          <w:lang w:bidi="ar-SA"/>
        </w:rPr>
        <w:t>＋</w:t>
      </w:r>
      <w:r>
        <w:rPr>
          <w:rFonts w:hint="eastAsia" w:ascii="宋体" w:hAnsi="宋体" w:eastAsia="宋体" w:cs="宋体"/>
          <w:color w:val="auto"/>
          <w:sz w:val="24"/>
          <w:szCs w:val="24"/>
          <w:highlight w:val="none"/>
        </w:rPr>
        <w:t>经济得分×经济得分权重）×（1-诚信综合评价分数权重）</w:t>
      </w:r>
      <w:r>
        <w:rPr>
          <w:rFonts w:hint="eastAsia" w:ascii="宋体" w:hAnsi="宋体" w:eastAsia="宋体" w:cs="宋体"/>
          <w:color w:val="auto"/>
          <w:sz w:val="24"/>
          <w:szCs w:val="24"/>
          <w:highlight w:val="none"/>
          <w:lang w:bidi="ar-SA"/>
        </w:rPr>
        <w:t>＋</w:t>
      </w:r>
      <w:r>
        <w:rPr>
          <w:rFonts w:hint="eastAsia" w:ascii="宋体" w:hAnsi="宋体" w:eastAsia="宋体" w:cs="宋体"/>
          <w:color w:val="auto"/>
          <w:sz w:val="24"/>
          <w:szCs w:val="24"/>
          <w:highlight w:val="none"/>
        </w:rPr>
        <w:t>诚信综合评价排名得分×诚信综合评价分数权重）。技术、经济得分权重按投标须知前附表的规定执行。总得分四舍五入保留两位小数。</w:t>
      </w:r>
    </w:p>
    <w:p w14:paraId="1B87798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46.经济标的有效性审查</w:t>
      </w:r>
    </w:p>
    <w:p w14:paraId="1602E7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14:paraId="4625F01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46.2经济标的算术校核。评标委员会对进行经济标有效性审查的投标文件投标报价按照就低不就高的原则进行算术校核，具体标准如下：</w:t>
      </w:r>
    </w:p>
    <w:p w14:paraId="04371F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46.2.1如果数字表示的金额和用文字表示的金额不一致时，应以文字表示的金额为准；</w:t>
      </w:r>
    </w:p>
    <w:p w14:paraId="5495F6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46.2.2经算术复核的投标人报价与其投标报价不一致时，按就低不就高原则确定其最终报价；</w:t>
      </w:r>
    </w:p>
    <w:p w14:paraId="4D2FA2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2FCA45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46.2.4当合价、金额累加错误时，按就低不就高原则，如果累加修正值小于原累加值，则按累加修正值；如果累加修正值大于原累加值，则按原累加值；</w:t>
      </w:r>
    </w:p>
    <w:p w14:paraId="676F79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46.2.5如果投标人的有关规费、暂列金额、暂估价、绿色施工安全防护措施费等未按招标文件规定的金额填写的，由评标委员会按照招标文件规定的金额进行修正；</w:t>
      </w:r>
    </w:p>
    <w:p w14:paraId="17A71B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4F317E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46.2.7按就低不就高原则，当修正后报价小于原报价，总价按修正后报价；当修正后报价大于原报价，总价按原报价，并在签订合同时载明在结算价中扣除修正报价与原报价的差额。</w:t>
      </w:r>
    </w:p>
    <w:p w14:paraId="7D0564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14:paraId="67C2C7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630490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48.评标委员会应在通过投标文件经济标有效性审查的投标人中，按步骤45.4确定的投标人排序，推荐前3名依次为第一中标候选人至第三中标候选人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并编制评标报告。</w:t>
      </w:r>
    </w:p>
    <w:p w14:paraId="2F6C6A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49.若通过经济标有效性审查的投标人不足三家，应当依法重新招标。（当N个标段同时招标且不允许兼中时，若有效投标人不足N+2家，应当依法重新招标）</w:t>
      </w:r>
    </w:p>
    <w:bookmarkEnd w:id="101"/>
    <w:p w14:paraId="31737DB6">
      <w:pPr>
        <w:widowControl/>
        <w:spacing w:line="360" w:lineRule="auto"/>
        <w:jc w:val="left"/>
        <w:rPr>
          <w:rFonts w:hint="eastAsia" w:ascii="宋体" w:hAnsi="宋体" w:cs="宋体"/>
          <w:b/>
          <w:color w:val="auto"/>
          <w:sz w:val="24"/>
          <w:szCs w:val="24"/>
          <w:highlight w:val="none"/>
          <w:lang w:bidi="ar-SA"/>
        </w:rPr>
      </w:pPr>
      <w:r>
        <w:rPr>
          <w:rFonts w:hint="eastAsia" w:ascii="宋体" w:hAnsi="宋体" w:eastAsia="宋体" w:cs="宋体"/>
          <w:b/>
          <w:color w:val="auto"/>
          <w:sz w:val="24"/>
          <w:szCs w:val="24"/>
          <w:highlight w:val="none"/>
          <w:lang w:bidi="ar-SA"/>
        </w:rPr>
        <w:br w:type="page"/>
      </w:r>
    </w:p>
    <w:p w14:paraId="332404FE">
      <w:pPr>
        <w:widowControl/>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附表一：</w:t>
      </w:r>
    </w:p>
    <w:p w14:paraId="3C7541D2">
      <w:pPr>
        <w:jc w:val="center"/>
        <w:outlineLvl w:val="1"/>
        <w:rPr>
          <w:rFonts w:hint="eastAsia" w:ascii="宋体" w:hAnsi="宋体" w:cs="宋体"/>
          <w:b/>
          <w:color w:val="auto"/>
          <w:sz w:val="28"/>
          <w:szCs w:val="28"/>
          <w:highlight w:val="none"/>
        </w:rPr>
      </w:pPr>
      <w:bookmarkStart w:id="112" w:name="_Toc18377"/>
      <w:r>
        <w:rPr>
          <w:rFonts w:hint="eastAsia" w:ascii="宋体" w:hAnsi="宋体" w:cs="宋体"/>
          <w:b/>
          <w:color w:val="auto"/>
          <w:sz w:val="28"/>
          <w:szCs w:val="28"/>
          <w:highlight w:val="none"/>
        </w:rPr>
        <w:t>资格审查表</w:t>
      </w:r>
      <w:bookmarkEnd w:id="112"/>
    </w:p>
    <w:p w14:paraId="0F15712E">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工程名称：</w:t>
      </w:r>
    </w:p>
    <w:p w14:paraId="3BB49119">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w:t>
      </w:r>
    </w:p>
    <w:tbl>
      <w:tblPr>
        <w:tblStyle w:val="38"/>
        <w:tblW w:w="9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17"/>
        <w:gridCol w:w="3990"/>
        <w:gridCol w:w="4227"/>
        <w:gridCol w:w="720"/>
      </w:tblGrid>
      <w:tr w14:paraId="1F78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blHeader/>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104FC2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序号</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244096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审查项目</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384099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须审查的资料</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6DF4E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审查结果</w:t>
            </w:r>
          </w:p>
        </w:tc>
      </w:tr>
      <w:tr w14:paraId="46E4A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66"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0FA223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1</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465F6D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rPr>
              <w:t>投标人参加投标的意思表达清楚，投标人代表被授权有效；</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185B20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rPr>
              <w:t>投标人声明原件扫描件；法定代表人/</w:t>
            </w:r>
            <w:r>
              <w:rPr>
                <w:rFonts w:hint="eastAsia" w:ascii="宋体" w:hAnsi="宋体" w:eastAsia="宋体" w:cs="宋体"/>
                <w:bCs/>
                <w:color w:val="auto"/>
                <w:sz w:val="21"/>
                <w:szCs w:val="21"/>
                <w:highlight w:val="none"/>
              </w:rPr>
              <w:t>企业负责人</w:t>
            </w:r>
            <w:r>
              <w:rPr>
                <w:rFonts w:hint="eastAsia" w:ascii="宋体" w:hAnsi="宋体" w:eastAsia="宋体" w:cs="宋体"/>
                <w:color w:val="auto"/>
                <w:sz w:val="21"/>
                <w:szCs w:val="21"/>
                <w:highlight w:val="none"/>
              </w:rPr>
              <w:t>证明书；委托投标的还应提供法人授权委托证明书扫描件。</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E05D0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p>
        </w:tc>
      </w:tr>
      <w:tr w14:paraId="3F0A7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0"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6D4E01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2</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079276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投标人具有独立法人资格，按国家法律经营；</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193C69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营业执照扫描件或电子证照。</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07AAB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p>
        </w:tc>
      </w:tr>
      <w:tr w14:paraId="2A7D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0D57B3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3</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172363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rPr>
              <w:t>投标人持有建设行政主管部门颁发的企业资质证书及安全生产许可证；投标人资质符合公告要求；</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513FC7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rPr>
              <w:t>资质证书扫描件或电子证照、安全生产许可证扫描件或电子证照或办理资质延期的证明材料[关于资质延期的注意事项具体见招标公告第九条第4点备注（1）]。</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53C8E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p>
        </w:tc>
      </w:tr>
      <w:tr w14:paraId="4A10A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2E81E9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4</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68A211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投标人拟担任本工程项目负责人符合公告要求；</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04CB49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有效期内的建造师注册证书扫描件或电子证书（注：打印建造师电子证书后，在个人签名处手写本人签名再扫描提交。）（注：</w:t>
            </w:r>
            <w:r>
              <w:rPr>
                <w:rFonts w:hint="eastAsia" w:ascii="宋体" w:hAnsi="宋体" w:eastAsia="宋体" w:cs="宋体"/>
                <w:bCs/>
                <w:color w:val="auto"/>
                <w:kern w:val="0"/>
                <w:sz w:val="21"/>
                <w:szCs w:val="21"/>
                <w:highlight w:val="none"/>
                <w:u w:val="single"/>
              </w:rPr>
              <w:t>递交的注册建造师注册证书须符合招标公告第九条第4点注（2）的规定</w:t>
            </w:r>
            <w:r>
              <w:rPr>
                <w:rFonts w:hint="eastAsia" w:ascii="宋体" w:hAnsi="宋体" w:eastAsia="宋体" w:cs="宋体"/>
                <w:color w:val="auto"/>
                <w:sz w:val="21"/>
                <w:szCs w:val="21"/>
                <w:highlight w:val="none"/>
                <w:u w:val="single"/>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8B7C7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p>
        </w:tc>
      </w:tr>
      <w:tr w14:paraId="7F3D2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5B21E4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5</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2B0652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持有项目负责人安全生产考核合格证（B类）或建筑施工企业项目负责人安全生产考核合格证；</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564B18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项目负责人安全生产考核合格证（B类）或建筑施工企业项目负责人安全生产考核合格证证书扫描件或电子证书。</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98EBB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p>
        </w:tc>
      </w:tr>
      <w:tr w14:paraId="6FDE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30A9EC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6</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3B2B07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rPr>
              <w:t>投标人拟担任本工程技术负责人符合公告要求；</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6B7D13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bidi="ar-SA"/>
              </w:rPr>
            </w:pPr>
            <w:r>
              <w:rPr>
                <w:rFonts w:hint="eastAsia" w:ascii="宋体" w:hAnsi="宋体" w:eastAsia="宋体" w:cs="宋体"/>
                <w:bCs/>
                <w:color w:val="auto"/>
                <w:sz w:val="21"/>
                <w:szCs w:val="21"/>
                <w:highlight w:val="none"/>
                <w:u w:val="single"/>
              </w:rPr>
              <w:t>拟委派技术负责人的职称证书清晰扫描件。</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6C36FB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p>
        </w:tc>
      </w:tr>
      <w:tr w14:paraId="0B84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0BD772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7</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49E2AE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专职安全员须具有安全生产考核合格证（C类）或建筑施工企业专职安全生产管理人员安全生产考核合格证书（C3）；项目负责人和专职安全员不为同一人；</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64CF3E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专职安全员的安全生产考核合格证（C类）或建筑施工企业专职安全生产管理人员安全生产考核合格证（C3）证书扫描件或电子证书</w:t>
            </w:r>
            <w:r>
              <w:rPr>
                <w:rFonts w:hint="eastAsia" w:ascii="宋体" w:hAnsi="宋体" w:cs="宋体"/>
                <w:color w:val="auto"/>
                <w:sz w:val="21"/>
                <w:szCs w:val="21"/>
                <w:highlight w:val="none"/>
                <w:u w:val="single"/>
                <w:lang w:eastAsia="zh-CN"/>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4EDC3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p>
        </w:tc>
      </w:tr>
      <w:tr w14:paraId="2A76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86" w:hRule="atLeas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20C3F3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8</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18276D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rPr>
              <w:t>投标人提供的投标人声明符合公告要求；</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4646B6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rPr>
              <w:t>投标人声明扫描件。</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AACE4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p>
        </w:tc>
      </w:tr>
      <w:tr w14:paraId="7D2E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04AA1C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9</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4FD6AB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2"/>
                <w:sz w:val="21"/>
                <w:szCs w:val="21"/>
                <w:highlight w:val="none"/>
                <w:lang w:bidi="ar-SA"/>
              </w:rPr>
            </w:pPr>
            <w:r>
              <w:rPr>
                <w:rFonts w:hint="eastAsia" w:ascii="宋体" w:hAnsi="宋体" w:eastAsia="宋体" w:cs="宋体"/>
                <w:color w:val="auto"/>
                <w:sz w:val="21"/>
                <w:szCs w:val="21"/>
                <w:highlight w:val="none"/>
              </w:rPr>
              <w:t>投标人声明中签字</w:t>
            </w:r>
            <w:r>
              <w:rPr>
                <w:rFonts w:hint="eastAsia" w:ascii="宋体" w:hAnsi="宋体" w:eastAsia="宋体" w:cs="宋体"/>
                <w:color w:val="auto"/>
                <w:sz w:val="21"/>
                <w:szCs w:val="21"/>
                <w:highlight w:val="none"/>
                <w:u w:val="single"/>
              </w:rPr>
              <w:t>或盖章</w:t>
            </w:r>
            <w:r>
              <w:rPr>
                <w:rFonts w:hint="eastAsia" w:ascii="宋体" w:hAnsi="宋体" w:eastAsia="宋体" w:cs="宋体"/>
                <w:color w:val="auto"/>
                <w:sz w:val="21"/>
                <w:szCs w:val="21"/>
                <w:highlight w:val="none"/>
              </w:rPr>
              <w:t>的项目负责人和技术负责人与本项目拟派的项目负责人和技术负责人一致；</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25C9BA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2F4BD1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p>
        </w:tc>
      </w:tr>
      <w:tr w14:paraId="4664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798EFB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10</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19FC2D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pacing w:val="-2"/>
                <w:sz w:val="21"/>
                <w:szCs w:val="21"/>
                <w:highlight w:val="none"/>
                <w:lang w:bidi="ar-SA"/>
              </w:rPr>
            </w:pPr>
            <w:r>
              <w:rPr>
                <w:rFonts w:hint="eastAsia" w:ascii="宋体" w:hAnsi="宋体" w:eastAsia="宋体" w:cs="宋体"/>
                <w:color w:val="auto"/>
                <w:sz w:val="21"/>
                <w:szCs w:val="21"/>
                <w:highlight w:val="none"/>
              </w:rPr>
              <w:t>关于联合体投标：本项目不接受联合体投标；</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495A58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pacing w:val="-2"/>
                <w:sz w:val="21"/>
                <w:szCs w:val="21"/>
                <w:highlight w:val="none"/>
                <w:u w:val="single"/>
                <w:lang w:bidi="ar-SA"/>
              </w:rPr>
            </w:pPr>
            <w:r>
              <w:rPr>
                <w:rFonts w:hint="eastAsia" w:ascii="宋体" w:hAnsi="宋体" w:eastAsia="宋体" w:cs="宋体"/>
                <w:color w:val="auto"/>
                <w:sz w:val="21"/>
                <w:szCs w:val="21"/>
                <w:highlight w:val="none"/>
                <w:u w:val="single"/>
              </w:rPr>
              <w:t>/</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005BDC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p>
        </w:tc>
      </w:tr>
      <w:tr w14:paraId="614A1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252551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11</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34F783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rPr>
              <w:t>资格审查前，投标人须在广州市住建行业信用管理平台内建立企业信用档案及拟担任本工程项目负责人、专职安全员须是本企业中的在册人员；</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3B63D6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rPr>
              <w:t>投标人在广州市住建行业信用管理平台内企业信用档案的企业和人员信息。</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4474D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p>
        </w:tc>
      </w:tr>
      <w:tr w14:paraId="7451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5F0FB7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12</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6A5AF6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color w:val="auto"/>
                <w:sz w:val="21"/>
                <w:szCs w:val="21"/>
                <w:highlight w:val="none"/>
                <w:u w:val="single"/>
                <w:lang w:bidi="ar-SA"/>
              </w:rPr>
            </w:pPr>
            <w:r>
              <w:rPr>
                <w:rFonts w:hint="eastAsia" w:ascii="宋体" w:hAnsi="宋体" w:eastAsia="宋体" w:cs="宋体"/>
                <w:color w:val="auto"/>
                <w:sz w:val="21"/>
                <w:szCs w:val="21"/>
                <w:highlight w:val="none"/>
              </w:rPr>
              <w:t>投标人未出现以下情形：与</w:t>
            </w:r>
            <w:r>
              <w:rPr>
                <w:rFonts w:hint="eastAsia" w:ascii="宋体" w:hAnsi="宋体" w:cs="宋体"/>
                <w:color w:val="auto"/>
                <w:sz w:val="21"/>
                <w:szCs w:val="21"/>
                <w:highlight w:val="none"/>
                <w:lang w:val="en-US" w:eastAsia="zh-CN"/>
              </w:rPr>
              <w:t>本标段</w:t>
            </w:r>
            <w:r>
              <w:rPr>
                <w:rFonts w:hint="eastAsia" w:ascii="宋体" w:hAnsi="宋体" w:eastAsia="宋体" w:cs="宋体"/>
                <w:color w:val="auto"/>
                <w:sz w:val="21"/>
                <w:szCs w:val="21"/>
                <w:highlight w:val="none"/>
              </w:rPr>
              <w:t>其它投标人的单位负责人为同一人或者存在控股、管理关系的（按投标人提供的《投标人声明》第八条内容进行评审）；</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1BB41E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rPr>
              <w:t>投标人声明扫描件。</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1C170E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p>
        </w:tc>
      </w:tr>
      <w:tr w14:paraId="2745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617" w:type="dxa"/>
            <w:tcBorders>
              <w:top w:val="single" w:color="auto" w:sz="4" w:space="0"/>
              <w:left w:val="single" w:color="auto" w:sz="4" w:space="0"/>
              <w:bottom w:val="single" w:color="auto" w:sz="4" w:space="0"/>
              <w:right w:val="single" w:color="auto" w:sz="4" w:space="0"/>
            </w:tcBorders>
            <w:noWrap w:val="0"/>
            <w:vAlign w:val="center"/>
          </w:tcPr>
          <w:p w14:paraId="4150C8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13</w:t>
            </w:r>
          </w:p>
        </w:tc>
        <w:tc>
          <w:tcPr>
            <w:tcW w:w="3990" w:type="dxa"/>
            <w:tcBorders>
              <w:top w:val="single" w:color="auto" w:sz="4" w:space="0"/>
              <w:left w:val="single" w:color="auto" w:sz="4" w:space="0"/>
              <w:bottom w:val="single" w:color="auto" w:sz="4" w:space="0"/>
              <w:right w:val="single" w:color="auto" w:sz="4" w:space="0"/>
            </w:tcBorders>
            <w:noWrap w:val="0"/>
            <w:vAlign w:val="center"/>
          </w:tcPr>
          <w:p w14:paraId="589528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投标人未被列入拖欠农民工工资失信联合惩戒对象名单。</w:t>
            </w:r>
          </w:p>
        </w:tc>
        <w:tc>
          <w:tcPr>
            <w:tcW w:w="4227" w:type="dxa"/>
            <w:tcBorders>
              <w:top w:val="single" w:color="auto" w:sz="4" w:space="0"/>
              <w:left w:val="single" w:color="auto" w:sz="4" w:space="0"/>
              <w:bottom w:val="single" w:color="auto" w:sz="4" w:space="0"/>
              <w:right w:val="single" w:color="auto" w:sz="4" w:space="0"/>
            </w:tcBorders>
            <w:noWrap w:val="0"/>
            <w:vAlign w:val="center"/>
          </w:tcPr>
          <w:p w14:paraId="67564E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投标人无需提供资料，资格审查时按广州交易集团有限公司（广州公共资源交易中心）交易系统比对的结果进行评审。</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9C97B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p>
        </w:tc>
      </w:tr>
      <w:tr w14:paraId="1E04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jc w:val="center"/>
        </w:trPr>
        <w:tc>
          <w:tcPr>
            <w:tcW w:w="8834" w:type="dxa"/>
            <w:gridSpan w:val="3"/>
            <w:tcBorders>
              <w:top w:val="single" w:color="auto" w:sz="4" w:space="0"/>
              <w:left w:val="single" w:color="auto" w:sz="4" w:space="0"/>
              <w:bottom w:val="single" w:color="auto" w:sz="4" w:space="0"/>
              <w:right w:val="single" w:color="auto" w:sz="4" w:space="0"/>
            </w:tcBorders>
            <w:noWrap w:val="0"/>
            <w:vAlign w:val="center"/>
          </w:tcPr>
          <w:p w14:paraId="76937B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color w:val="auto"/>
                <w:sz w:val="21"/>
                <w:szCs w:val="21"/>
                <w:highlight w:val="none"/>
                <w:lang w:bidi="ar-SA"/>
              </w:rPr>
            </w:pPr>
            <w:r>
              <w:rPr>
                <w:rFonts w:hint="eastAsia" w:ascii="宋体" w:hAnsi="宋体" w:eastAsia="宋体" w:cs="宋体"/>
                <w:b/>
                <w:color w:val="auto"/>
                <w:sz w:val="21"/>
                <w:szCs w:val="21"/>
                <w:highlight w:val="none"/>
                <w:lang w:bidi="ar-SA"/>
              </w:rPr>
              <w:t>评审结论</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4F7D1D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color w:val="auto"/>
                <w:sz w:val="21"/>
                <w:szCs w:val="21"/>
                <w:highlight w:val="none"/>
                <w:lang w:bidi="ar-SA"/>
              </w:rPr>
            </w:pPr>
          </w:p>
        </w:tc>
      </w:tr>
    </w:tbl>
    <w:p w14:paraId="07CCF605">
      <w:pPr>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备注：</w:t>
      </w:r>
    </w:p>
    <w:p w14:paraId="6CB8CE0F">
      <w:pPr>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 xml:space="preserve">每一项目符合的打“○”，不符合的打“×”； </w:t>
      </w:r>
    </w:p>
    <w:p w14:paraId="649A592C">
      <w:pPr>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若评委意见不一致时，则按少数服从多数的原则，作出评审结论。汇总后，出现一个“×”的结论为“不通过”。</w:t>
      </w:r>
    </w:p>
    <w:p w14:paraId="68321171">
      <w:pPr>
        <w:ind w:firstLine="470" w:firstLineChars="224"/>
        <w:rPr>
          <w:rFonts w:hint="eastAsia" w:ascii="宋体" w:hAnsi="宋体" w:cs="宋体"/>
          <w:color w:val="auto"/>
          <w:szCs w:val="21"/>
          <w:highlight w:val="none"/>
        </w:rPr>
      </w:pPr>
      <w:r>
        <w:rPr>
          <w:rFonts w:hint="eastAsia" w:ascii="宋体" w:hAnsi="宋体" w:cs="宋体"/>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33F57F24">
      <w:pPr>
        <w:pStyle w:val="21"/>
        <w:rPr>
          <w:rFonts w:hint="eastAsia" w:hAnsi="宋体"/>
          <w:color w:val="auto"/>
          <w:highlight w:val="none"/>
        </w:rPr>
      </w:pPr>
    </w:p>
    <w:p w14:paraId="5EEAA97E">
      <w:pPr>
        <w:rPr>
          <w:rFonts w:hint="eastAsia" w:ascii="宋体" w:hAnsi="宋体" w:cs="宋体"/>
          <w:color w:val="auto"/>
          <w:highlight w:val="none"/>
          <w:lang w:bidi="ar-SA"/>
        </w:rPr>
        <w:sectPr>
          <w:footerReference r:id="rId9" w:type="default"/>
          <w:pgSz w:w="11906" w:h="16838"/>
          <w:pgMar w:top="1020" w:right="1304" w:bottom="1020" w:left="1304" w:header="851" w:footer="567" w:gutter="0"/>
          <w:pgBorders>
            <w:top w:val="none" w:sz="0" w:space="0"/>
            <w:left w:val="none" w:sz="0" w:space="0"/>
            <w:bottom w:val="none" w:sz="0" w:space="0"/>
            <w:right w:val="none" w:sz="0" w:space="0"/>
          </w:pgBorders>
          <w:pgNumType w:start="1"/>
          <w:cols w:space="720" w:num="1"/>
          <w:docGrid w:type="lines" w:linePitch="312" w:charSpace="0"/>
        </w:sectPr>
      </w:pPr>
    </w:p>
    <w:p w14:paraId="00924E9E">
      <w:pPr>
        <w:rPr>
          <w:rFonts w:hint="eastAsia" w:ascii="宋体" w:hAnsi="宋体" w:cs="宋体"/>
          <w:color w:val="auto"/>
          <w:sz w:val="24"/>
          <w:szCs w:val="24"/>
          <w:highlight w:val="none"/>
        </w:rPr>
      </w:pPr>
      <w:r>
        <w:rPr>
          <w:rFonts w:hint="eastAsia" w:ascii="宋体" w:hAnsi="宋体" w:cs="宋体"/>
          <w:color w:val="auto"/>
          <w:sz w:val="24"/>
          <w:szCs w:val="24"/>
          <w:highlight w:val="none"/>
        </w:rPr>
        <w:t>附表二</w:t>
      </w:r>
    </w:p>
    <w:p w14:paraId="3DA4A0A3">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技术标有效性审查表</w:t>
      </w:r>
    </w:p>
    <w:p w14:paraId="037A1C02">
      <w:pPr>
        <w:rPr>
          <w:rFonts w:hint="eastAsia" w:ascii="宋体" w:hAnsi="宋体" w:cs="宋体"/>
          <w:color w:val="auto"/>
          <w:sz w:val="24"/>
          <w:szCs w:val="24"/>
          <w:highlight w:val="none"/>
        </w:rPr>
      </w:pPr>
      <w:r>
        <w:rPr>
          <w:rFonts w:hint="eastAsia" w:ascii="宋体" w:hAnsi="宋体" w:cs="宋体"/>
          <w:color w:val="auto"/>
          <w:sz w:val="24"/>
          <w:szCs w:val="24"/>
          <w:highlight w:val="none"/>
        </w:rPr>
        <w:t>工程名称：</w:t>
      </w:r>
    </w:p>
    <w:tbl>
      <w:tblPr>
        <w:tblStyle w:val="38"/>
        <w:tblW w:w="14505"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05"/>
        <w:gridCol w:w="9723"/>
        <w:gridCol w:w="1019"/>
        <w:gridCol w:w="1019"/>
        <w:gridCol w:w="1019"/>
        <w:gridCol w:w="1020"/>
      </w:tblGrid>
      <w:tr w14:paraId="2137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28"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59F440A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723"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15375A0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p>
          <w:p w14:paraId="6286F39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3D022C8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6C8B1A5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63E6A37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53AB510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r>
      <w:tr w14:paraId="57515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0A0E937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723" w:type="dxa"/>
            <w:tcBorders>
              <w:top w:val="single" w:color="auto" w:sz="4" w:space="0"/>
              <w:left w:val="single" w:color="auto" w:sz="4" w:space="0"/>
              <w:bottom w:val="single" w:color="auto" w:sz="4" w:space="0"/>
              <w:right w:val="single" w:color="auto" w:sz="4" w:space="0"/>
            </w:tcBorders>
            <w:noWrap w:val="0"/>
            <w:vAlign w:val="center"/>
          </w:tcPr>
          <w:p w14:paraId="1D9CFF1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《广州建设工程施工招标投标书（技术标）》中填报的投标总工期不符合招标文件要求的；</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27E43D9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2E2C97D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6A9B8640">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473116C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r>
      <w:tr w14:paraId="603E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7F7769D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723" w:type="dxa"/>
            <w:tcBorders>
              <w:top w:val="single" w:color="auto" w:sz="4" w:space="0"/>
              <w:left w:val="single" w:color="auto" w:sz="4" w:space="0"/>
              <w:bottom w:val="single" w:color="auto" w:sz="4" w:space="0"/>
              <w:right w:val="single" w:color="auto" w:sz="4" w:space="0"/>
            </w:tcBorders>
            <w:noWrap w:val="0"/>
            <w:vAlign w:val="center"/>
          </w:tcPr>
          <w:p w14:paraId="6A81C61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《广州建设工程施工招标投标书（技术标）》中填报的工程质量标准不符合招标文件要求的；</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0F5DD8D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1618047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5871605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590571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r>
      <w:tr w14:paraId="510BC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15F5310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723" w:type="dxa"/>
            <w:tcBorders>
              <w:top w:val="single" w:color="auto" w:sz="4" w:space="0"/>
              <w:left w:val="single" w:color="auto" w:sz="4" w:space="0"/>
              <w:bottom w:val="single" w:color="auto" w:sz="4" w:space="0"/>
              <w:right w:val="single" w:color="auto" w:sz="4" w:space="0"/>
            </w:tcBorders>
            <w:noWrap w:val="0"/>
            <w:vAlign w:val="center"/>
          </w:tcPr>
          <w:p w14:paraId="0190BBE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投标文件中没有有效的法定代表人证明书，或由委托代理人签署的投标文件中没有法定代表人授权书；</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541B1D0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65AC5E4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3CD3EF4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296FEFF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r>
      <w:tr w14:paraId="0371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1C0A370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723" w:type="dxa"/>
            <w:tcBorders>
              <w:top w:val="single" w:color="auto" w:sz="4" w:space="0"/>
              <w:left w:val="single" w:color="auto" w:sz="4" w:space="0"/>
              <w:bottom w:val="single" w:color="auto" w:sz="4" w:space="0"/>
              <w:right w:val="single" w:color="auto" w:sz="4" w:space="0"/>
            </w:tcBorders>
            <w:noWrap w:val="0"/>
            <w:vAlign w:val="center"/>
          </w:tcPr>
          <w:p w14:paraId="044642D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投标文件未按规定的格式填写</w:t>
            </w:r>
            <w:r>
              <w:rPr>
                <w:rFonts w:hint="eastAsia" w:ascii="宋体" w:hAnsi="宋体" w:eastAsia="宋体" w:cs="宋体"/>
                <w:color w:val="auto"/>
                <w:sz w:val="21"/>
                <w:szCs w:val="21"/>
                <w:highlight w:val="none"/>
                <w:u w:val="single"/>
              </w:rPr>
              <w:t>（指招标文件第四章提供格式的《广州建设工程施工招标投标书（技术标）》、《投标函》、《危险性较大的分部分项工程安全管理措施》</w:t>
            </w:r>
            <w:r>
              <w:rPr>
                <w:rFonts w:hint="eastAsia" w:ascii="宋体" w:hAnsi="宋体" w:eastAsia="宋体" w:cs="宋体"/>
                <w:color w:val="auto"/>
                <w:sz w:val="21"/>
                <w:szCs w:val="21"/>
                <w:highlight w:val="none"/>
              </w:rPr>
              <w:t>，或主要内容（指投标文件组成内容）不全，或关键字迹模糊、无法辨认的；</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14AF6C01">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4C5440C4">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4B6E7B3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4240A6E">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r>
      <w:tr w14:paraId="4D14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49FC237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723" w:type="dxa"/>
            <w:tcBorders>
              <w:top w:val="single" w:color="auto" w:sz="4" w:space="0"/>
              <w:left w:val="single" w:color="auto" w:sz="4" w:space="0"/>
              <w:bottom w:val="single" w:color="auto" w:sz="4" w:space="0"/>
              <w:right w:val="single" w:color="auto" w:sz="4" w:space="0"/>
            </w:tcBorders>
            <w:noWrap w:val="0"/>
            <w:vAlign w:val="center"/>
          </w:tcPr>
          <w:p w14:paraId="3320804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投标人之间存在《广东省实施&lt;中华人民共和国招标投标法&gt;办法》第十六条所禁止的情形的；</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740D779D">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0E7B35C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2767A13B">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79C55892">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r>
      <w:tr w14:paraId="650E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6AA374B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723" w:type="dxa"/>
            <w:tcBorders>
              <w:top w:val="single" w:color="auto" w:sz="4" w:space="0"/>
              <w:left w:val="single" w:color="auto" w:sz="4" w:space="0"/>
              <w:bottom w:val="single" w:color="auto" w:sz="4" w:space="0"/>
              <w:right w:val="single" w:color="auto" w:sz="4" w:space="0"/>
            </w:tcBorders>
            <w:noWrap w:val="0"/>
            <w:vAlign w:val="center"/>
          </w:tcPr>
          <w:p w14:paraId="2BBB45B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无《参与编制技术标投标文件人员名单》的；</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2F742E9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shd w:val="pct10" w:color="auto" w:fill="FFFFFF"/>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74FD333A">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shd w:val="pct10" w:color="auto" w:fill="FFFFFF"/>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791827C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shd w:val="pct10" w:color="auto" w:fill="FFFFFF"/>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38B6C5E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shd w:val="pct10" w:color="auto" w:fill="FFFFFF"/>
              </w:rPr>
            </w:pPr>
          </w:p>
        </w:tc>
      </w:tr>
      <w:tr w14:paraId="1376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78392588">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9723" w:type="dxa"/>
            <w:tcBorders>
              <w:top w:val="single" w:color="auto" w:sz="4" w:space="0"/>
              <w:left w:val="single" w:color="auto" w:sz="4" w:space="0"/>
              <w:bottom w:val="single" w:color="auto" w:sz="4" w:space="0"/>
              <w:right w:val="single" w:color="auto" w:sz="4" w:space="0"/>
            </w:tcBorders>
            <w:noWrap w:val="0"/>
            <w:vAlign w:val="center"/>
          </w:tcPr>
          <w:p w14:paraId="09D2E96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投标人与</w:t>
            </w:r>
            <w:r>
              <w:rPr>
                <w:rFonts w:hint="eastAsia" w:ascii="宋体" w:hAnsi="宋体" w:eastAsia="宋体" w:cs="宋体"/>
                <w:color w:val="auto"/>
                <w:sz w:val="21"/>
                <w:szCs w:val="21"/>
                <w:highlight w:val="none"/>
                <w:u w:val="single"/>
              </w:rPr>
              <w:t>本项目</w:t>
            </w:r>
            <w:r>
              <w:rPr>
                <w:rFonts w:hint="eastAsia" w:ascii="宋体" w:hAnsi="宋体" w:eastAsia="宋体" w:cs="宋体"/>
                <w:color w:val="auto"/>
                <w:sz w:val="21"/>
                <w:szCs w:val="21"/>
                <w:highlight w:val="none"/>
              </w:rPr>
              <w:t>其他投标人加密打包投标文件电脑机器特征码一致的</w:t>
            </w:r>
            <w:r>
              <w:rPr>
                <w:rFonts w:hint="eastAsia" w:ascii="宋体" w:hAnsi="宋体" w:eastAsia="宋体" w:cs="宋体"/>
                <w:color w:val="auto"/>
                <w:sz w:val="21"/>
                <w:szCs w:val="21"/>
                <w:highlight w:val="none"/>
                <w:u w:val="single"/>
              </w:rPr>
              <w:t>（以广州交易集团有限公司（广州公共资源交易中心）交易平台评标系统的检索信息为准）</w:t>
            </w:r>
            <w:r>
              <w:rPr>
                <w:rFonts w:hint="eastAsia" w:ascii="宋体" w:hAnsi="宋体" w:eastAsia="宋体" w:cs="宋体"/>
                <w:color w:val="auto"/>
                <w:sz w:val="21"/>
                <w:szCs w:val="21"/>
                <w:highlight w:val="none"/>
              </w:rPr>
              <w:t>。</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5949C535">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1C5EAEE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176AF48C">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611331DF">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r>
      <w:tr w14:paraId="51763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16" w:hRule="atLeast"/>
        </w:trPr>
        <w:tc>
          <w:tcPr>
            <w:tcW w:w="10428" w:type="dxa"/>
            <w:gridSpan w:val="2"/>
            <w:tcBorders>
              <w:top w:val="single" w:color="auto" w:sz="4" w:space="0"/>
              <w:left w:val="single" w:color="auto" w:sz="4" w:space="0"/>
              <w:bottom w:val="single" w:color="auto" w:sz="4" w:space="0"/>
              <w:right w:val="single" w:color="auto" w:sz="4" w:space="0"/>
            </w:tcBorders>
            <w:noWrap w:val="0"/>
            <w:vAlign w:val="center"/>
          </w:tcPr>
          <w:p w14:paraId="7742DFF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    论</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70F2D55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2073BA73">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337014D7">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14:paraId="016BCA16">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r>
    </w:tbl>
    <w:p w14:paraId="35C9D29A">
      <w:pPr>
        <w:rPr>
          <w:rFonts w:hint="eastAsia"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14:paraId="35F03E64">
      <w:pPr>
        <w:rPr>
          <w:rFonts w:hint="eastAsia" w:ascii="宋体" w:hAnsi="宋体" w:cs="宋体"/>
          <w:color w:val="auto"/>
          <w:szCs w:val="21"/>
          <w:highlight w:val="none"/>
        </w:rPr>
      </w:pPr>
      <w:r>
        <w:rPr>
          <w:rFonts w:hint="eastAsia" w:ascii="宋体" w:hAnsi="宋体" w:cs="宋体"/>
          <w:color w:val="auto"/>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575F67DE">
      <w:pPr>
        <w:rPr>
          <w:rFonts w:hint="eastAsia" w:ascii="宋体" w:hAnsi="宋体" w:cs="宋体"/>
          <w:color w:val="auto"/>
          <w:szCs w:val="21"/>
          <w:highlight w:val="none"/>
        </w:rPr>
      </w:pPr>
      <w:r>
        <w:rPr>
          <w:rFonts w:hint="eastAsia" w:ascii="宋体" w:hAnsi="宋体" w:cs="宋体"/>
          <w:color w:val="auto"/>
          <w:szCs w:val="21"/>
          <w:highlight w:val="none"/>
        </w:rPr>
        <w:t>3.凡出现以上任何一项情形，结论均为无效，否则就为有效。</w:t>
      </w:r>
    </w:p>
    <w:p w14:paraId="1BBF8B00">
      <w:pPr>
        <w:rPr>
          <w:rFonts w:hint="eastAsia" w:ascii="宋体" w:hAnsi="宋体" w:cs="宋体"/>
          <w:color w:val="auto"/>
          <w:szCs w:val="21"/>
          <w:highlight w:val="none"/>
        </w:rPr>
      </w:pPr>
      <w:r>
        <w:rPr>
          <w:rFonts w:hint="eastAsia" w:ascii="宋体" w:hAnsi="宋体" w:cs="宋体"/>
          <w:color w:val="auto"/>
          <w:szCs w:val="21"/>
          <w:highlight w:val="none"/>
        </w:rPr>
        <w:t>4.如对本表中某种情形的评审意见不一致时，以评标委员会过半数成员的意见作为评标委员会对该情形的认定结论。</w:t>
      </w:r>
    </w:p>
    <w:p w14:paraId="1FD5C538">
      <w:pPr>
        <w:rPr>
          <w:rFonts w:hint="eastAsia" w:ascii="宋体" w:hAnsi="宋体" w:cs="宋体"/>
          <w:color w:val="auto"/>
          <w:szCs w:val="21"/>
          <w:highlight w:val="none"/>
        </w:rPr>
      </w:pPr>
      <w:r>
        <w:rPr>
          <w:rFonts w:hint="eastAsia" w:ascii="宋体" w:hAnsi="宋体" w:cs="宋体"/>
          <w:color w:val="auto"/>
          <w:szCs w:val="21"/>
          <w:highlight w:val="none"/>
        </w:rPr>
        <w:t>评委签名：</w:t>
      </w:r>
    </w:p>
    <w:p w14:paraId="47A6D027">
      <w:pPr>
        <w:rPr>
          <w:rFonts w:hint="eastAsia" w:ascii="宋体" w:hAnsi="宋体" w:cs="宋体"/>
          <w:color w:val="auto"/>
          <w:szCs w:val="21"/>
          <w:highlight w:val="none"/>
          <w:lang w:bidi="ar-SA"/>
        </w:rPr>
        <w:sectPr>
          <w:headerReference r:id="rId12" w:type="first"/>
          <w:footerReference r:id="rId15" w:type="first"/>
          <w:headerReference r:id="rId10" w:type="default"/>
          <w:footerReference r:id="rId13" w:type="default"/>
          <w:headerReference r:id="rId11" w:type="even"/>
          <w:footerReference r:id="rId14" w:type="even"/>
          <w:pgSz w:w="16838" w:h="11906" w:orient="landscape"/>
          <w:pgMar w:top="1134" w:right="1304" w:bottom="1134" w:left="1304" w:header="851" w:footer="567"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cs="宋体"/>
          <w:color w:val="auto"/>
          <w:szCs w:val="21"/>
          <w:highlight w:val="none"/>
          <w:lang w:bidi="ar-SA"/>
        </w:rPr>
        <w:br w:type="page"/>
      </w:r>
    </w:p>
    <w:p w14:paraId="4300E1A0">
      <w:pPr>
        <w:rPr>
          <w:rFonts w:hint="eastAsia" w:ascii="宋体" w:hAnsi="宋体" w:cs="宋体"/>
          <w:color w:val="auto"/>
          <w:sz w:val="24"/>
          <w:szCs w:val="24"/>
          <w:highlight w:val="none"/>
        </w:rPr>
      </w:pPr>
      <w:r>
        <w:rPr>
          <w:rFonts w:hint="eastAsia" w:ascii="宋体" w:hAnsi="宋体" w:cs="宋体"/>
          <w:color w:val="auto"/>
          <w:sz w:val="24"/>
          <w:szCs w:val="24"/>
          <w:highlight w:val="none"/>
        </w:rPr>
        <w:t>附表三</w:t>
      </w:r>
    </w:p>
    <w:p w14:paraId="018A85C0">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经济标有效性审查表</w:t>
      </w:r>
    </w:p>
    <w:p w14:paraId="3D50DF7D">
      <w:pPr>
        <w:rPr>
          <w:rFonts w:hint="eastAsia" w:ascii="宋体" w:hAnsi="宋体" w:cs="宋体"/>
          <w:color w:val="auto"/>
          <w:sz w:val="24"/>
          <w:szCs w:val="24"/>
          <w:highlight w:val="none"/>
        </w:rPr>
      </w:pPr>
      <w:r>
        <w:rPr>
          <w:rFonts w:hint="eastAsia" w:ascii="宋体" w:hAnsi="宋体" w:cs="宋体"/>
          <w:color w:val="auto"/>
          <w:sz w:val="24"/>
          <w:szCs w:val="24"/>
          <w:highlight w:val="none"/>
        </w:rPr>
        <w:t>工程名称：</w:t>
      </w:r>
    </w:p>
    <w:tbl>
      <w:tblPr>
        <w:tblStyle w:val="38"/>
        <w:tblW w:w="14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85"/>
        <w:gridCol w:w="9275"/>
        <w:gridCol w:w="1110"/>
        <w:gridCol w:w="1110"/>
        <w:gridCol w:w="1095"/>
        <w:gridCol w:w="1155"/>
      </w:tblGrid>
      <w:tr w14:paraId="2B7C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683"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14:paraId="09B75F2A">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275"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14:paraId="25E4F800">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p>
          <w:p w14:paraId="1D263BAF">
            <w:pPr>
              <w:keepNext w:val="0"/>
              <w:keepLines w:val="0"/>
              <w:pageBreakBefore w:val="0"/>
              <w:widowControl w:val="0"/>
              <w:suppressLineNumbers w:val="0"/>
              <w:kinsoku/>
              <w:wordWrap/>
              <w:overflowPunct/>
              <w:topLinePunct w:val="0"/>
              <w:bidi w:val="0"/>
              <w:snapToGrid/>
              <w:spacing w:before="0" w:beforeAutospacing="0" w:after="0" w:afterAutospacing="0"/>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评审内容</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30A5E787">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499F0E29">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0B712D7A">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F079133">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r>
      <w:tr w14:paraId="1810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14:paraId="74BEE6D8">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275" w:type="dxa"/>
            <w:tcBorders>
              <w:top w:val="single" w:color="auto" w:sz="4" w:space="0"/>
              <w:left w:val="single" w:color="auto" w:sz="4" w:space="0"/>
              <w:bottom w:val="single" w:color="auto" w:sz="4" w:space="0"/>
              <w:right w:val="single" w:color="auto" w:sz="4" w:space="0"/>
            </w:tcBorders>
            <w:noWrap w:val="0"/>
            <w:vAlign w:val="center"/>
          </w:tcPr>
          <w:p w14:paraId="55B8CE58">
            <w:pPr>
              <w:keepNext w:val="0"/>
              <w:keepLines w:val="0"/>
              <w:pageBreakBefore w:val="0"/>
              <w:widowControl w:val="0"/>
              <w:suppressLineNumbers w:val="0"/>
              <w:kinsoku/>
              <w:wordWrap/>
              <w:overflowPunct/>
              <w:topLinePunct w:val="0"/>
              <w:bidi w:val="0"/>
              <w:snapToGrid/>
              <w:spacing w:before="0" w:beforeAutospacing="0" w:after="0" w:afterAutospacing="0"/>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对同一招标项目出现两个或以上的投标报价，且没有申明哪个有效；</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6504E818">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359F13C2">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6B696F7">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B6101C7">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r>
      <w:tr w14:paraId="1C8F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14:paraId="7ED36302">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275" w:type="dxa"/>
            <w:tcBorders>
              <w:top w:val="single" w:color="auto" w:sz="4" w:space="0"/>
              <w:left w:val="single" w:color="auto" w:sz="4" w:space="0"/>
              <w:bottom w:val="single" w:color="auto" w:sz="4" w:space="0"/>
              <w:right w:val="single" w:color="auto" w:sz="4" w:space="0"/>
            </w:tcBorders>
            <w:noWrap w:val="0"/>
            <w:vAlign w:val="center"/>
          </w:tcPr>
          <w:p w14:paraId="0DBC24C1">
            <w:pPr>
              <w:keepNext w:val="0"/>
              <w:keepLines w:val="0"/>
              <w:pageBreakBefore w:val="0"/>
              <w:widowControl w:val="0"/>
              <w:suppressLineNumbers w:val="0"/>
              <w:kinsoku/>
              <w:wordWrap/>
              <w:overflowPunct/>
              <w:topLinePunct w:val="0"/>
              <w:bidi w:val="0"/>
              <w:snapToGrid/>
              <w:spacing w:before="0" w:beforeAutospacing="0" w:after="0" w:afterAutospacing="0"/>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投标总报价高于最高投标限价，或投标报价中任一项投标综合单价高于工程量清单中相应的综合单价限价的；</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6981A322">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58C4AF7B">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9FF7655">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E1F7B01">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r>
      <w:tr w14:paraId="27365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14:paraId="6D72FB7A">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275" w:type="dxa"/>
            <w:tcBorders>
              <w:top w:val="single" w:color="auto" w:sz="4" w:space="0"/>
              <w:left w:val="single" w:color="auto" w:sz="4" w:space="0"/>
              <w:bottom w:val="single" w:color="auto" w:sz="4" w:space="0"/>
              <w:right w:val="single" w:color="auto" w:sz="4" w:space="0"/>
            </w:tcBorders>
            <w:noWrap w:val="0"/>
            <w:vAlign w:val="center"/>
          </w:tcPr>
          <w:p w14:paraId="38188864">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ind w:left="-2" w:leftChars="-1"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投标报价低于成本的</w:t>
            </w:r>
            <w:r>
              <w:rPr>
                <w:rFonts w:hint="eastAsia" w:ascii="宋体" w:hAnsi="宋体" w:eastAsia="宋体" w:cs="宋体"/>
                <w:color w:val="auto"/>
                <w:sz w:val="21"/>
                <w:szCs w:val="21"/>
                <w:highlight w:val="none"/>
                <w:u w:val="single"/>
              </w:rPr>
              <w:t>（投标人的报价明显低于其他投标报价或者低于成本警戒价，使得其投标报价可能低于其个别成本，并且投标人不能合理说明或者不能提供相关证明材料的，由评标委员会认定该投标人以低于成本报价竞标）；</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2726D7BD">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19445DA1">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DD5A73F">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2CE02268">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r>
      <w:tr w14:paraId="5636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14:paraId="4D9FEDF7">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4</w:t>
            </w:r>
          </w:p>
        </w:tc>
        <w:tc>
          <w:tcPr>
            <w:tcW w:w="9275" w:type="dxa"/>
            <w:tcBorders>
              <w:top w:val="single" w:color="auto" w:sz="4" w:space="0"/>
              <w:left w:val="single" w:color="auto" w:sz="4" w:space="0"/>
              <w:bottom w:val="single" w:color="auto" w:sz="4" w:space="0"/>
              <w:right w:val="single" w:color="auto" w:sz="4" w:space="0"/>
            </w:tcBorders>
            <w:noWrap w:val="0"/>
            <w:vAlign w:val="center"/>
          </w:tcPr>
          <w:p w14:paraId="1847E7B6">
            <w:pPr>
              <w:keepNext w:val="0"/>
              <w:keepLines w:val="0"/>
              <w:pageBreakBefore w:val="0"/>
              <w:widowControl w:val="0"/>
              <w:suppressLineNumbers w:val="0"/>
              <w:kinsoku/>
              <w:wordWrap/>
              <w:overflowPunct/>
              <w:topLinePunct w:val="0"/>
              <w:bidi w:val="0"/>
              <w:snapToGrid/>
              <w:spacing w:before="0" w:beforeAutospacing="0" w:after="0" w:afterAutospacing="0"/>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未按规定的格式填写（指招标文件第四章的《广州建设工程施工招标投标书（经济标）》《对投标文件编制的承诺》《参与编制经济标投标文件人员名单》），或主要内容不全，或关键字迹模糊、无法辨认的；</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4920BD94">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241CDFAB">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446DEFB">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17415F09">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r>
      <w:tr w14:paraId="06D6C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14:paraId="37BD759B">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c>
          <w:tcPr>
            <w:tcW w:w="9275" w:type="dxa"/>
            <w:tcBorders>
              <w:top w:val="single" w:color="auto" w:sz="4" w:space="0"/>
              <w:left w:val="single" w:color="auto" w:sz="4" w:space="0"/>
              <w:bottom w:val="single" w:color="auto" w:sz="4" w:space="0"/>
              <w:right w:val="single" w:color="auto" w:sz="4" w:space="0"/>
            </w:tcBorders>
            <w:noWrap w:val="0"/>
            <w:vAlign w:val="center"/>
          </w:tcPr>
          <w:p w14:paraId="45E131E0">
            <w:pPr>
              <w:keepNext w:val="0"/>
              <w:keepLines w:val="0"/>
              <w:pageBreakBefore w:val="0"/>
              <w:widowControl w:val="0"/>
              <w:suppressLineNumbers w:val="0"/>
              <w:kinsoku/>
              <w:wordWrap/>
              <w:overflowPunct/>
              <w:topLinePunct w:val="0"/>
              <w:bidi w:val="0"/>
              <w:snapToGrid/>
              <w:spacing w:before="0" w:beforeAutospacing="0" w:after="0" w:afterAutospacing="0"/>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投标人之间存在《广东省实施&lt;中华人民共和国招标投标法&gt;办法》第十六条所禁止的情形的；</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7259F121">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1A822E74">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63CBBA9C">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57DDE956">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r>
      <w:tr w14:paraId="63AA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14:paraId="72900BD3">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6</w:t>
            </w:r>
          </w:p>
        </w:tc>
        <w:tc>
          <w:tcPr>
            <w:tcW w:w="9275" w:type="dxa"/>
            <w:tcBorders>
              <w:top w:val="single" w:color="auto" w:sz="4" w:space="0"/>
              <w:left w:val="single" w:color="auto" w:sz="4" w:space="0"/>
              <w:bottom w:val="single" w:color="auto" w:sz="4" w:space="0"/>
              <w:right w:val="single" w:color="auto" w:sz="4" w:space="0"/>
            </w:tcBorders>
            <w:noWrap w:val="0"/>
            <w:vAlign w:val="center"/>
          </w:tcPr>
          <w:p w14:paraId="6412EAB3">
            <w:pPr>
              <w:keepNext w:val="0"/>
              <w:keepLines w:val="0"/>
              <w:pageBreakBefore w:val="0"/>
              <w:widowControl w:val="0"/>
              <w:suppressLineNumbers w:val="0"/>
              <w:kinsoku/>
              <w:wordWrap/>
              <w:overflowPunct/>
              <w:topLinePunct w:val="0"/>
              <w:bidi w:val="0"/>
              <w:snapToGrid/>
              <w:spacing w:before="0" w:beforeAutospacing="0" w:after="0" w:afterAutospacing="0"/>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无《参与编制经济标投标文件人员名单》的；</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35B412EA">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52400C21">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559A865">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6F202F2E">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r>
      <w:tr w14:paraId="5DF7E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14:paraId="1B2574AD">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7</w:t>
            </w:r>
          </w:p>
        </w:tc>
        <w:tc>
          <w:tcPr>
            <w:tcW w:w="9275" w:type="dxa"/>
            <w:tcBorders>
              <w:top w:val="single" w:color="auto" w:sz="4" w:space="0"/>
              <w:left w:val="single" w:color="auto" w:sz="4" w:space="0"/>
              <w:bottom w:val="single" w:color="auto" w:sz="4" w:space="0"/>
              <w:right w:val="single" w:color="auto" w:sz="4" w:space="0"/>
            </w:tcBorders>
            <w:noWrap w:val="0"/>
            <w:vAlign w:val="center"/>
          </w:tcPr>
          <w:p w14:paraId="4620C0DF">
            <w:pPr>
              <w:keepNext w:val="0"/>
              <w:keepLines w:val="0"/>
              <w:pageBreakBefore w:val="0"/>
              <w:widowControl w:val="0"/>
              <w:suppressLineNumbers w:val="0"/>
              <w:kinsoku/>
              <w:wordWrap/>
              <w:overflowPunct/>
              <w:topLinePunct w:val="0"/>
              <w:bidi w:val="0"/>
              <w:snapToGrid/>
              <w:spacing w:before="0" w:beforeAutospacing="0" w:after="0" w:afterAutospacing="0"/>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无《对投标文件编制的承诺》；</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615D9ED0">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768BC87D">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74466F86">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46CD8C92">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r>
      <w:tr w14:paraId="75067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885" w:type="dxa"/>
            <w:tcBorders>
              <w:top w:val="single" w:color="auto" w:sz="4" w:space="0"/>
              <w:left w:val="single" w:color="auto" w:sz="4" w:space="0"/>
              <w:bottom w:val="single" w:color="auto" w:sz="4" w:space="0"/>
              <w:right w:val="single" w:color="auto" w:sz="4" w:space="0"/>
            </w:tcBorders>
            <w:noWrap w:val="0"/>
            <w:vAlign w:val="center"/>
          </w:tcPr>
          <w:p w14:paraId="4A46CA40">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8</w:t>
            </w:r>
          </w:p>
        </w:tc>
        <w:tc>
          <w:tcPr>
            <w:tcW w:w="9275" w:type="dxa"/>
            <w:tcBorders>
              <w:top w:val="single" w:color="auto" w:sz="4" w:space="0"/>
              <w:left w:val="single" w:color="auto" w:sz="4" w:space="0"/>
              <w:bottom w:val="single" w:color="auto" w:sz="4" w:space="0"/>
              <w:right w:val="single" w:color="auto" w:sz="4" w:space="0"/>
            </w:tcBorders>
            <w:noWrap w:val="0"/>
            <w:vAlign w:val="center"/>
          </w:tcPr>
          <w:p w14:paraId="679D737C">
            <w:pPr>
              <w:keepNext w:val="0"/>
              <w:keepLines w:val="0"/>
              <w:pageBreakBefore w:val="0"/>
              <w:widowControl w:val="0"/>
              <w:suppressLineNumbers w:val="0"/>
              <w:kinsoku/>
              <w:wordWrap/>
              <w:overflowPunct/>
              <w:topLinePunct w:val="0"/>
              <w:bidi w:val="0"/>
              <w:snapToGrid/>
              <w:spacing w:before="0" w:beforeAutospacing="0" w:after="0" w:afterAutospacing="0"/>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投标人与本项目其他投标人的投标文件工程量清单编制机器硬件信息一致的（以广州交易集团有限公司（广州公共资源交易中心）交易平台评标系统的检索信息为准）。</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0AF1E68B">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41D11EE4">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F2373B4">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0D692A4">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r>
      <w:tr w14:paraId="63F1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06" w:hRule="atLeast"/>
          <w:jc w:val="center"/>
        </w:trPr>
        <w:tc>
          <w:tcPr>
            <w:tcW w:w="10160" w:type="dxa"/>
            <w:gridSpan w:val="2"/>
            <w:tcBorders>
              <w:top w:val="single" w:color="auto" w:sz="4" w:space="0"/>
              <w:left w:val="single" w:color="auto" w:sz="4" w:space="0"/>
              <w:bottom w:val="single" w:color="auto" w:sz="4" w:space="0"/>
              <w:right w:val="single" w:color="auto" w:sz="4" w:space="0"/>
            </w:tcBorders>
            <w:noWrap w:val="0"/>
            <w:vAlign w:val="center"/>
          </w:tcPr>
          <w:p w14:paraId="5D3EBF68">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结    论</w:t>
            </w:r>
          </w:p>
        </w:tc>
        <w:tc>
          <w:tcPr>
            <w:tcW w:w="1110" w:type="dxa"/>
            <w:tcBorders>
              <w:top w:val="single" w:color="auto" w:sz="4" w:space="0"/>
              <w:left w:val="single" w:color="auto" w:sz="4" w:space="0"/>
              <w:bottom w:val="single" w:color="auto" w:sz="4" w:space="0"/>
              <w:right w:val="single" w:color="auto" w:sz="4" w:space="0"/>
            </w:tcBorders>
            <w:noWrap w:val="0"/>
            <w:vAlign w:val="center"/>
          </w:tcPr>
          <w:p w14:paraId="10FDFAE8">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14:paraId="4E2B9A26">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A2417C8">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14:paraId="7B985C32">
            <w:pPr>
              <w:keepNext w:val="0"/>
              <w:keepLines w:val="0"/>
              <w:pageBreakBefore w:val="0"/>
              <w:widowControl w:val="0"/>
              <w:suppressLineNumbers w:val="0"/>
              <w:kinsoku/>
              <w:wordWrap/>
              <w:overflowPunct/>
              <w:topLinePunct w:val="0"/>
              <w:bidi w:val="0"/>
              <w:snapToGrid/>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r>
    </w:tbl>
    <w:p w14:paraId="2D21DC09">
      <w:pPr>
        <w:rPr>
          <w:rFonts w:hint="eastAsia"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w:t>
      </w:r>
    </w:p>
    <w:p w14:paraId="202263DD">
      <w:pPr>
        <w:rPr>
          <w:rFonts w:hint="eastAsia" w:ascii="宋体" w:hAnsi="宋体" w:cs="宋体"/>
          <w:color w:val="auto"/>
          <w:szCs w:val="21"/>
          <w:highlight w:val="none"/>
        </w:rPr>
      </w:pPr>
      <w:r>
        <w:rPr>
          <w:rFonts w:hint="eastAsia" w:ascii="宋体" w:hAnsi="宋体" w:cs="宋体"/>
          <w:color w:val="auto"/>
          <w:szCs w:val="21"/>
          <w:highlight w:val="none"/>
        </w:rPr>
        <w:t>2.凡出现以上任何一项情形，结论均为无效，否则就为有效。</w:t>
      </w:r>
    </w:p>
    <w:p w14:paraId="2A18F95E">
      <w:pPr>
        <w:rPr>
          <w:rFonts w:hint="eastAsia" w:ascii="宋体" w:hAnsi="宋体" w:cs="宋体"/>
          <w:color w:val="auto"/>
          <w:szCs w:val="21"/>
          <w:highlight w:val="none"/>
        </w:rPr>
      </w:pPr>
      <w:r>
        <w:rPr>
          <w:rFonts w:hint="eastAsia" w:ascii="宋体" w:hAnsi="宋体" w:cs="宋体"/>
          <w:color w:val="auto"/>
          <w:szCs w:val="21"/>
          <w:highlight w:val="none"/>
        </w:rPr>
        <w:t>3.如对本表中某种情形的评审意见不一致时，以评标委员会过半数成员的意见作为评标委员会对该情形的认定结论。</w:t>
      </w:r>
    </w:p>
    <w:p w14:paraId="07C434CF">
      <w:pPr>
        <w:rPr>
          <w:rFonts w:hint="eastAsia" w:ascii="宋体" w:hAnsi="宋体" w:cs="宋体"/>
          <w:color w:val="auto"/>
          <w:szCs w:val="21"/>
          <w:highlight w:val="none"/>
        </w:rPr>
      </w:pPr>
      <w:r>
        <w:rPr>
          <w:rFonts w:hint="eastAsia" w:ascii="宋体" w:hAnsi="宋体" w:cs="宋体"/>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5C8DBDBF">
      <w:pPr>
        <w:rPr>
          <w:rFonts w:hint="eastAsia" w:ascii="宋体" w:hAnsi="宋体"/>
          <w:color w:val="auto"/>
          <w:szCs w:val="21"/>
          <w:highlight w:val="none"/>
        </w:rPr>
      </w:pPr>
      <w:r>
        <w:rPr>
          <w:rFonts w:hint="eastAsia" w:ascii="宋体" w:hAnsi="宋体"/>
          <w:color w:val="auto"/>
          <w:szCs w:val="21"/>
          <w:highlight w:val="none"/>
        </w:rPr>
        <w:t>评委签名：</w:t>
      </w:r>
    </w:p>
    <w:p w14:paraId="303219F4">
      <w:pPr>
        <w:rPr>
          <w:rFonts w:hint="eastAsia" w:ascii="宋体" w:hAnsi="宋体" w:cs="宋体"/>
          <w:b/>
          <w:color w:val="auto"/>
          <w:sz w:val="36"/>
          <w:szCs w:val="36"/>
          <w:highlight w:val="none"/>
          <w:lang w:bidi="ar-SA"/>
        </w:rPr>
        <w:sectPr>
          <w:pgSz w:w="16838" w:h="11906" w:orient="landscape"/>
          <w:pgMar w:top="1020" w:right="1304" w:bottom="1020" w:left="1304" w:header="851" w:footer="567" w:gutter="0"/>
          <w:pgBorders>
            <w:top w:val="none" w:sz="0" w:space="0"/>
            <w:left w:val="none" w:sz="0" w:space="0"/>
            <w:bottom w:val="none" w:sz="0" w:space="0"/>
            <w:right w:val="none" w:sz="0" w:space="0"/>
          </w:pgBorders>
          <w:cols w:space="0" w:num="1"/>
          <w:titlePg/>
          <w:rtlGutter w:val="0"/>
          <w:docGrid w:type="lines" w:linePitch="312" w:charSpace="0"/>
        </w:sectPr>
      </w:pPr>
    </w:p>
    <w:p w14:paraId="4A398B03">
      <w:pPr>
        <w:rPr>
          <w:rFonts w:hint="eastAsia" w:ascii="宋体" w:hAnsi="宋体" w:eastAsia="宋体" w:cs="宋体"/>
          <w:b/>
          <w:color w:val="auto"/>
          <w:szCs w:val="21"/>
          <w:highlight w:val="none"/>
          <w:lang w:eastAsia="zh-CN"/>
        </w:rPr>
      </w:pPr>
      <w:bookmarkStart w:id="113" w:name="_Toc60070621"/>
      <w:bookmarkStart w:id="114" w:name="_Toc10239"/>
      <w:bookmarkStart w:id="115" w:name="_Toc2272566"/>
      <w:r>
        <w:rPr>
          <w:rFonts w:hint="eastAsia" w:ascii="宋体" w:hAnsi="宋体" w:cs="宋体"/>
          <w:color w:val="auto"/>
          <w:sz w:val="24"/>
          <w:szCs w:val="24"/>
          <w:highlight w:val="none"/>
        </w:rPr>
        <w:t>附表</w:t>
      </w:r>
      <w:r>
        <w:rPr>
          <w:rFonts w:hint="eastAsia" w:ascii="宋体" w:hAnsi="宋体" w:cs="宋体"/>
          <w:color w:val="auto"/>
          <w:sz w:val="24"/>
          <w:szCs w:val="24"/>
          <w:highlight w:val="none"/>
          <w:lang w:val="en-US" w:eastAsia="zh-CN"/>
        </w:rPr>
        <w:t>四</w:t>
      </w:r>
    </w:p>
    <w:p w14:paraId="7AA0863D">
      <w:pPr>
        <w:jc w:val="center"/>
        <w:rPr>
          <w:rFonts w:hint="eastAsia" w:ascii="宋体" w:hAnsi="宋体" w:cs="宋体"/>
          <w:b/>
          <w:color w:val="auto"/>
          <w:sz w:val="36"/>
          <w:szCs w:val="36"/>
          <w:highlight w:val="none"/>
        </w:rPr>
      </w:pPr>
      <w:r>
        <w:rPr>
          <w:rFonts w:hint="eastAsia" w:ascii="宋体" w:hAnsi="宋体" w:cs="宋体"/>
          <w:b/>
          <w:color w:val="auto"/>
          <w:sz w:val="28"/>
          <w:szCs w:val="28"/>
          <w:highlight w:val="none"/>
        </w:rPr>
        <w:t>算术复核表</w:t>
      </w:r>
    </w:p>
    <w:p w14:paraId="47304E04">
      <w:pPr>
        <w:rPr>
          <w:rFonts w:hint="eastAsia" w:ascii="宋体" w:hAnsi="宋体" w:cs="宋体"/>
          <w:color w:val="auto"/>
          <w:kern w:val="0"/>
          <w:szCs w:val="21"/>
          <w:highlight w:val="none"/>
        </w:rPr>
      </w:pPr>
      <w:r>
        <w:rPr>
          <w:rFonts w:hint="eastAsia" w:ascii="宋体" w:hAnsi="宋体" w:cs="宋体"/>
          <w:color w:val="auto"/>
          <w:kern w:val="0"/>
          <w:szCs w:val="21"/>
          <w:highlight w:val="none"/>
        </w:rPr>
        <w:t>工程名称：                                           投标人</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 xml:space="preserve">                                                  单位：元</w:t>
      </w:r>
    </w:p>
    <w:tbl>
      <w:tblPr>
        <w:tblStyle w:val="38"/>
        <w:tblW w:w="4998" w:type="pct"/>
        <w:tblInd w:w="0" w:type="dxa"/>
        <w:tblLayout w:type="autofit"/>
        <w:tblCellMar>
          <w:top w:w="0" w:type="dxa"/>
          <w:left w:w="108" w:type="dxa"/>
          <w:bottom w:w="0" w:type="dxa"/>
          <w:right w:w="108" w:type="dxa"/>
        </w:tblCellMar>
      </w:tblPr>
      <w:tblGrid>
        <w:gridCol w:w="602"/>
        <w:gridCol w:w="4350"/>
        <w:gridCol w:w="1535"/>
        <w:gridCol w:w="1509"/>
        <w:gridCol w:w="1686"/>
        <w:gridCol w:w="1405"/>
        <w:gridCol w:w="3353"/>
      </w:tblGrid>
      <w:tr w14:paraId="5D0012DA">
        <w:tblPrEx>
          <w:tblCellMar>
            <w:top w:w="0" w:type="dxa"/>
            <w:left w:w="108" w:type="dxa"/>
            <w:bottom w:w="0" w:type="dxa"/>
            <w:right w:w="108" w:type="dxa"/>
          </w:tblCellMar>
        </w:tblPrEx>
        <w:trPr>
          <w:trHeight w:val="705" w:hRule="atLeast"/>
        </w:trPr>
        <w:tc>
          <w:tcPr>
            <w:tcW w:w="217" w:type="pct"/>
            <w:tcBorders>
              <w:top w:val="single" w:color="auto" w:sz="4" w:space="0"/>
              <w:left w:val="single" w:color="auto" w:sz="4" w:space="0"/>
              <w:bottom w:val="single" w:color="auto" w:sz="4" w:space="0"/>
              <w:right w:val="single" w:color="auto" w:sz="4" w:space="0"/>
            </w:tcBorders>
            <w:noWrap w:val="0"/>
            <w:vAlign w:val="center"/>
          </w:tcPr>
          <w:p w14:paraId="6C0716E6">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编号</w:t>
            </w:r>
          </w:p>
        </w:tc>
        <w:tc>
          <w:tcPr>
            <w:tcW w:w="1514" w:type="pct"/>
            <w:tcBorders>
              <w:top w:val="single" w:color="auto" w:sz="4" w:space="0"/>
              <w:left w:val="nil"/>
              <w:bottom w:val="single" w:color="auto" w:sz="4" w:space="0"/>
              <w:right w:val="single" w:color="auto" w:sz="4" w:space="0"/>
            </w:tcBorders>
            <w:noWrap w:val="0"/>
            <w:vAlign w:val="center"/>
          </w:tcPr>
          <w:p w14:paraId="1A5DCA1D">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算术校核项目</w:t>
            </w:r>
          </w:p>
        </w:tc>
        <w:tc>
          <w:tcPr>
            <w:tcW w:w="540" w:type="pct"/>
            <w:tcBorders>
              <w:top w:val="single" w:color="auto" w:sz="4" w:space="0"/>
              <w:left w:val="nil"/>
              <w:bottom w:val="single" w:color="auto" w:sz="4" w:space="0"/>
              <w:right w:val="single" w:color="auto" w:sz="4" w:space="0"/>
            </w:tcBorders>
            <w:noWrap w:val="0"/>
            <w:vAlign w:val="center"/>
          </w:tcPr>
          <w:p w14:paraId="06A7E3A6">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修正前投标</w:t>
            </w:r>
          </w:p>
          <w:p w14:paraId="6D618840">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报价A</w:t>
            </w:r>
          </w:p>
        </w:tc>
        <w:tc>
          <w:tcPr>
            <w:tcW w:w="531" w:type="pct"/>
            <w:tcBorders>
              <w:top w:val="single" w:color="auto" w:sz="4" w:space="0"/>
              <w:left w:val="nil"/>
              <w:bottom w:val="single" w:color="auto" w:sz="4" w:space="0"/>
              <w:right w:val="single" w:color="auto" w:sz="4" w:space="0"/>
            </w:tcBorders>
            <w:noWrap w:val="0"/>
            <w:vAlign w:val="center"/>
          </w:tcPr>
          <w:p w14:paraId="2D0C516A">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修正后投标</w:t>
            </w:r>
          </w:p>
          <w:p w14:paraId="2053A36F">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报价B</w:t>
            </w:r>
          </w:p>
        </w:tc>
        <w:tc>
          <w:tcPr>
            <w:tcW w:w="531" w:type="pct"/>
            <w:tcBorders>
              <w:top w:val="single" w:color="auto" w:sz="4" w:space="0"/>
              <w:left w:val="nil"/>
              <w:bottom w:val="single" w:color="auto" w:sz="4" w:space="0"/>
              <w:right w:val="single" w:color="auto" w:sz="4" w:space="0"/>
            </w:tcBorders>
            <w:noWrap w:val="0"/>
            <w:vAlign w:val="center"/>
          </w:tcPr>
          <w:p w14:paraId="3B90D4FD">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修正率</w:t>
            </w:r>
          </w:p>
          <w:p w14:paraId="70A6CBCF">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r=|A-B|/A*100%</w:t>
            </w:r>
          </w:p>
        </w:tc>
        <w:tc>
          <w:tcPr>
            <w:tcW w:w="495" w:type="pct"/>
            <w:tcBorders>
              <w:top w:val="single" w:color="auto" w:sz="4" w:space="0"/>
              <w:left w:val="nil"/>
              <w:bottom w:val="single" w:color="auto" w:sz="4" w:space="0"/>
              <w:right w:val="single" w:color="auto" w:sz="4" w:space="0"/>
            </w:tcBorders>
            <w:noWrap w:val="0"/>
            <w:vAlign w:val="center"/>
          </w:tcPr>
          <w:p w14:paraId="44E8B2F8">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经评审的最终投标报价</w:t>
            </w:r>
          </w:p>
        </w:tc>
        <w:tc>
          <w:tcPr>
            <w:tcW w:w="1169" w:type="pct"/>
            <w:tcBorders>
              <w:top w:val="single" w:color="auto" w:sz="4" w:space="0"/>
              <w:left w:val="nil"/>
              <w:bottom w:val="single" w:color="auto" w:sz="4" w:space="0"/>
              <w:right w:val="single" w:color="auto" w:sz="4" w:space="0"/>
            </w:tcBorders>
            <w:noWrap w:val="0"/>
            <w:vAlign w:val="center"/>
          </w:tcPr>
          <w:p w14:paraId="70DFFBE6">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当B&gt;A时，修正后报价与原报价的差额；当B≤A时</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R=0</w:t>
            </w:r>
          </w:p>
        </w:tc>
      </w:tr>
      <w:tr w14:paraId="09DDC539">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14:paraId="752F3324">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514" w:type="pct"/>
            <w:tcBorders>
              <w:top w:val="nil"/>
              <w:left w:val="nil"/>
              <w:bottom w:val="single" w:color="auto" w:sz="4" w:space="0"/>
              <w:right w:val="single" w:color="auto" w:sz="4" w:space="0"/>
            </w:tcBorders>
            <w:noWrap w:val="0"/>
            <w:vAlign w:val="center"/>
          </w:tcPr>
          <w:p w14:paraId="0DC2F4F9">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[单位工程1]</w:t>
            </w:r>
          </w:p>
        </w:tc>
        <w:tc>
          <w:tcPr>
            <w:tcW w:w="540" w:type="pct"/>
            <w:tcBorders>
              <w:top w:val="nil"/>
              <w:left w:val="nil"/>
              <w:bottom w:val="single" w:color="auto" w:sz="4" w:space="0"/>
              <w:right w:val="single" w:color="auto" w:sz="4" w:space="0"/>
            </w:tcBorders>
            <w:noWrap w:val="0"/>
            <w:vAlign w:val="center"/>
          </w:tcPr>
          <w:p w14:paraId="6161D4D1">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noWrap w:val="0"/>
            <w:vAlign w:val="center"/>
          </w:tcPr>
          <w:p w14:paraId="0A913CAC">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noWrap w:val="0"/>
            <w:vAlign w:val="center"/>
          </w:tcPr>
          <w:p w14:paraId="04B24C20">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5" w:type="pct"/>
            <w:tcBorders>
              <w:top w:val="nil"/>
              <w:left w:val="nil"/>
              <w:bottom w:val="single" w:color="auto" w:sz="4" w:space="0"/>
              <w:right w:val="single" w:color="auto" w:sz="4" w:space="0"/>
            </w:tcBorders>
            <w:noWrap w:val="0"/>
            <w:vAlign w:val="center"/>
          </w:tcPr>
          <w:p w14:paraId="2D8898A2">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69" w:type="pct"/>
            <w:tcBorders>
              <w:top w:val="single" w:color="auto" w:sz="4" w:space="0"/>
              <w:left w:val="nil"/>
              <w:bottom w:val="single" w:color="auto" w:sz="4" w:space="0"/>
              <w:right w:val="single" w:color="auto" w:sz="4" w:space="0"/>
            </w:tcBorders>
            <w:noWrap w:val="0"/>
            <w:vAlign w:val="center"/>
          </w:tcPr>
          <w:p w14:paraId="3C71B21D">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p>
        </w:tc>
      </w:tr>
      <w:tr w14:paraId="4D6B51C2">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14:paraId="279547EF">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514" w:type="pct"/>
            <w:tcBorders>
              <w:top w:val="nil"/>
              <w:left w:val="nil"/>
              <w:bottom w:val="single" w:color="auto" w:sz="4" w:space="0"/>
              <w:right w:val="single" w:color="auto" w:sz="4" w:space="0"/>
            </w:tcBorders>
            <w:noWrap w:val="0"/>
            <w:vAlign w:val="center"/>
          </w:tcPr>
          <w:p w14:paraId="3553D12D">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[单位工程2]</w:t>
            </w:r>
          </w:p>
        </w:tc>
        <w:tc>
          <w:tcPr>
            <w:tcW w:w="540" w:type="pct"/>
            <w:tcBorders>
              <w:top w:val="nil"/>
              <w:left w:val="nil"/>
              <w:bottom w:val="single" w:color="auto" w:sz="4" w:space="0"/>
              <w:right w:val="single" w:color="auto" w:sz="4" w:space="0"/>
            </w:tcBorders>
            <w:noWrap w:val="0"/>
            <w:vAlign w:val="center"/>
          </w:tcPr>
          <w:p w14:paraId="529C42E2">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noWrap w:val="0"/>
            <w:vAlign w:val="center"/>
          </w:tcPr>
          <w:p w14:paraId="38481DE9">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noWrap w:val="0"/>
            <w:vAlign w:val="center"/>
          </w:tcPr>
          <w:p w14:paraId="266D1141">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5" w:type="pct"/>
            <w:tcBorders>
              <w:top w:val="nil"/>
              <w:left w:val="nil"/>
              <w:bottom w:val="single" w:color="auto" w:sz="4" w:space="0"/>
              <w:right w:val="single" w:color="auto" w:sz="4" w:space="0"/>
            </w:tcBorders>
            <w:noWrap w:val="0"/>
            <w:vAlign w:val="center"/>
          </w:tcPr>
          <w:p w14:paraId="0FF98358">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69" w:type="pct"/>
            <w:tcBorders>
              <w:top w:val="single" w:color="auto" w:sz="4" w:space="0"/>
              <w:left w:val="nil"/>
              <w:bottom w:val="single" w:color="auto" w:sz="4" w:space="0"/>
              <w:right w:val="single" w:color="auto" w:sz="4" w:space="0"/>
            </w:tcBorders>
            <w:noWrap w:val="0"/>
            <w:vAlign w:val="center"/>
          </w:tcPr>
          <w:p w14:paraId="4F9CA1F8">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p>
        </w:tc>
      </w:tr>
      <w:tr w14:paraId="6D2319BA">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14:paraId="42DD2B5B">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514" w:type="pct"/>
            <w:tcBorders>
              <w:top w:val="nil"/>
              <w:left w:val="nil"/>
              <w:bottom w:val="single" w:color="auto" w:sz="4" w:space="0"/>
              <w:right w:val="single" w:color="auto" w:sz="4" w:space="0"/>
            </w:tcBorders>
            <w:noWrap w:val="0"/>
            <w:vAlign w:val="center"/>
          </w:tcPr>
          <w:p w14:paraId="7C664106">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540" w:type="pct"/>
            <w:tcBorders>
              <w:top w:val="nil"/>
              <w:left w:val="nil"/>
              <w:bottom w:val="single" w:color="auto" w:sz="4" w:space="0"/>
              <w:right w:val="single" w:color="auto" w:sz="4" w:space="0"/>
            </w:tcBorders>
            <w:noWrap w:val="0"/>
            <w:vAlign w:val="center"/>
          </w:tcPr>
          <w:p w14:paraId="24406614">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noWrap w:val="0"/>
            <w:vAlign w:val="center"/>
          </w:tcPr>
          <w:p w14:paraId="1FE7AD28">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noWrap w:val="0"/>
            <w:vAlign w:val="center"/>
          </w:tcPr>
          <w:p w14:paraId="7AB87A96">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5" w:type="pct"/>
            <w:tcBorders>
              <w:top w:val="nil"/>
              <w:left w:val="nil"/>
              <w:bottom w:val="single" w:color="auto" w:sz="4" w:space="0"/>
              <w:right w:val="single" w:color="auto" w:sz="4" w:space="0"/>
            </w:tcBorders>
            <w:noWrap w:val="0"/>
            <w:vAlign w:val="center"/>
          </w:tcPr>
          <w:p w14:paraId="6AAA8920">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69" w:type="pct"/>
            <w:tcBorders>
              <w:top w:val="single" w:color="auto" w:sz="4" w:space="0"/>
              <w:left w:val="nil"/>
              <w:bottom w:val="single" w:color="auto" w:sz="4" w:space="0"/>
              <w:right w:val="single" w:color="auto" w:sz="4" w:space="0"/>
            </w:tcBorders>
            <w:noWrap w:val="0"/>
            <w:vAlign w:val="center"/>
          </w:tcPr>
          <w:p w14:paraId="62230D7B">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p>
        </w:tc>
      </w:tr>
      <w:tr w14:paraId="1197F8D4">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14:paraId="650FDFB1">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514" w:type="pct"/>
            <w:tcBorders>
              <w:top w:val="nil"/>
              <w:left w:val="nil"/>
              <w:bottom w:val="single" w:color="auto" w:sz="4" w:space="0"/>
              <w:right w:val="single" w:color="auto" w:sz="4" w:space="0"/>
            </w:tcBorders>
            <w:noWrap w:val="0"/>
            <w:vAlign w:val="center"/>
          </w:tcPr>
          <w:p w14:paraId="71EEC6DF">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540" w:type="pct"/>
            <w:tcBorders>
              <w:top w:val="nil"/>
              <w:left w:val="nil"/>
              <w:bottom w:val="single" w:color="auto" w:sz="4" w:space="0"/>
              <w:right w:val="single" w:color="auto" w:sz="4" w:space="0"/>
            </w:tcBorders>
            <w:noWrap w:val="0"/>
            <w:vAlign w:val="center"/>
          </w:tcPr>
          <w:p w14:paraId="47AD0A6E">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noWrap w:val="0"/>
            <w:vAlign w:val="center"/>
          </w:tcPr>
          <w:p w14:paraId="5F34596D">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noWrap w:val="0"/>
            <w:vAlign w:val="center"/>
          </w:tcPr>
          <w:p w14:paraId="6E71F4A7">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5" w:type="pct"/>
            <w:tcBorders>
              <w:top w:val="nil"/>
              <w:left w:val="nil"/>
              <w:bottom w:val="single" w:color="auto" w:sz="4" w:space="0"/>
              <w:right w:val="single" w:color="auto" w:sz="4" w:space="0"/>
            </w:tcBorders>
            <w:noWrap w:val="0"/>
            <w:vAlign w:val="center"/>
          </w:tcPr>
          <w:p w14:paraId="564D65E6">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69" w:type="pct"/>
            <w:tcBorders>
              <w:top w:val="single" w:color="auto" w:sz="4" w:space="0"/>
              <w:left w:val="nil"/>
              <w:bottom w:val="single" w:color="auto" w:sz="4" w:space="0"/>
              <w:right w:val="single" w:color="auto" w:sz="4" w:space="0"/>
            </w:tcBorders>
            <w:noWrap w:val="0"/>
            <w:vAlign w:val="center"/>
          </w:tcPr>
          <w:p w14:paraId="72D6705E">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p>
        </w:tc>
      </w:tr>
      <w:tr w14:paraId="0B70841D">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14:paraId="30B3DFF4">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514" w:type="pct"/>
            <w:tcBorders>
              <w:top w:val="nil"/>
              <w:left w:val="nil"/>
              <w:bottom w:val="single" w:color="auto" w:sz="4" w:space="0"/>
              <w:right w:val="single" w:color="auto" w:sz="4" w:space="0"/>
            </w:tcBorders>
            <w:noWrap w:val="0"/>
            <w:vAlign w:val="center"/>
          </w:tcPr>
          <w:p w14:paraId="4F8A07AF">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540" w:type="pct"/>
            <w:tcBorders>
              <w:top w:val="nil"/>
              <w:left w:val="nil"/>
              <w:bottom w:val="single" w:color="auto" w:sz="4" w:space="0"/>
              <w:right w:val="single" w:color="auto" w:sz="4" w:space="0"/>
            </w:tcBorders>
            <w:noWrap w:val="0"/>
            <w:vAlign w:val="center"/>
          </w:tcPr>
          <w:p w14:paraId="63DDD23D">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noWrap w:val="0"/>
            <w:vAlign w:val="center"/>
          </w:tcPr>
          <w:p w14:paraId="3F2A41CA">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noWrap w:val="0"/>
            <w:vAlign w:val="center"/>
          </w:tcPr>
          <w:p w14:paraId="0F73BDE4">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5" w:type="pct"/>
            <w:tcBorders>
              <w:top w:val="nil"/>
              <w:left w:val="nil"/>
              <w:bottom w:val="single" w:color="auto" w:sz="4" w:space="0"/>
              <w:right w:val="single" w:color="auto" w:sz="4" w:space="0"/>
            </w:tcBorders>
            <w:noWrap w:val="0"/>
            <w:vAlign w:val="center"/>
          </w:tcPr>
          <w:p w14:paraId="78091F55">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69" w:type="pct"/>
            <w:tcBorders>
              <w:top w:val="single" w:color="auto" w:sz="4" w:space="0"/>
              <w:left w:val="nil"/>
              <w:bottom w:val="single" w:color="auto" w:sz="4" w:space="0"/>
              <w:right w:val="single" w:color="auto" w:sz="4" w:space="0"/>
            </w:tcBorders>
            <w:noWrap w:val="0"/>
            <w:vAlign w:val="center"/>
          </w:tcPr>
          <w:p w14:paraId="2B37486E">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p>
        </w:tc>
      </w:tr>
      <w:tr w14:paraId="415236C7">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14:paraId="357076BE">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n</w:t>
            </w:r>
          </w:p>
        </w:tc>
        <w:tc>
          <w:tcPr>
            <w:tcW w:w="1514" w:type="pct"/>
            <w:tcBorders>
              <w:top w:val="nil"/>
              <w:left w:val="nil"/>
              <w:bottom w:val="single" w:color="auto" w:sz="4" w:space="0"/>
              <w:right w:val="single" w:color="auto" w:sz="4" w:space="0"/>
            </w:tcBorders>
            <w:noWrap w:val="0"/>
            <w:vAlign w:val="center"/>
          </w:tcPr>
          <w:p w14:paraId="6F9B2CA1">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[单位工程n]</w:t>
            </w:r>
          </w:p>
        </w:tc>
        <w:tc>
          <w:tcPr>
            <w:tcW w:w="540" w:type="pct"/>
            <w:tcBorders>
              <w:top w:val="nil"/>
              <w:left w:val="nil"/>
              <w:bottom w:val="single" w:color="auto" w:sz="4" w:space="0"/>
              <w:right w:val="single" w:color="auto" w:sz="4" w:space="0"/>
            </w:tcBorders>
            <w:noWrap w:val="0"/>
            <w:vAlign w:val="center"/>
          </w:tcPr>
          <w:p w14:paraId="408B434A">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noWrap w:val="0"/>
            <w:vAlign w:val="center"/>
          </w:tcPr>
          <w:p w14:paraId="7FE61EBC">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noWrap w:val="0"/>
            <w:vAlign w:val="center"/>
          </w:tcPr>
          <w:p w14:paraId="5CF9A07A">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5" w:type="pct"/>
            <w:tcBorders>
              <w:top w:val="nil"/>
              <w:left w:val="nil"/>
              <w:bottom w:val="single" w:color="auto" w:sz="4" w:space="0"/>
              <w:right w:val="single" w:color="auto" w:sz="4" w:space="0"/>
            </w:tcBorders>
            <w:noWrap w:val="0"/>
            <w:vAlign w:val="center"/>
          </w:tcPr>
          <w:p w14:paraId="072A35D2">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69" w:type="pct"/>
            <w:tcBorders>
              <w:top w:val="single" w:color="auto" w:sz="4" w:space="0"/>
              <w:left w:val="nil"/>
              <w:bottom w:val="single" w:color="auto" w:sz="4" w:space="0"/>
              <w:right w:val="single" w:color="auto" w:sz="4" w:space="0"/>
            </w:tcBorders>
            <w:noWrap w:val="0"/>
            <w:vAlign w:val="center"/>
          </w:tcPr>
          <w:p w14:paraId="352F740E">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p>
        </w:tc>
      </w:tr>
      <w:tr w14:paraId="2F279E00">
        <w:tblPrEx>
          <w:tblCellMar>
            <w:top w:w="0" w:type="dxa"/>
            <w:left w:w="108" w:type="dxa"/>
            <w:bottom w:w="0" w:type="dxa"/>
            <w:right w:w="108" w:type="dxa"/>
          </w:tblCellMar>
        </w:tblPrEx>
        <w:trPr>
          <w:trHeight w:val="600" w:hRule="atLeast"/>
        </w:trPr>
        <w:tc>
          <w:tcPr>
            <w:tcW w:w="217" w:type="pct"/>
            <w:tcBorders>
              <w:top w:val="nil"/>
              <w:left w:val="single" w:color="auto" w:sz="4" w:space="0"/>
              <w:bottom w:val="single" w:color="auto" w:sz="4" w:space="0"/>
              <w:right w:val="single" w:color="auto" w:sz="4" w:space="0"/>
            </w:tcBorders>
            <w:noWrap w:val="0"/>
            <w:vAlign w:val="center"/>
          </w:tcPr>
          <w:p w14:paraId="05DAC0B1">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w:t>
            </w:r>
          </w:p>
        </w:tc>
        <w:tc>
          <w:tcPr>
            <w:tcW w:w="1514" w:type="pct"/>
            <w:tcBorders>
              <w:top w:val="nil"/>
              <w:left w:val="nil"/>
              <w:bottom w:val="single" w:color="auto" w:sz="4" w:space="0"/>
              <w:right w:val="single" w:color="auto" w:sz="4" w:space="0"/>
            </w:tcBorders>
            <w:noWrap w:val="0"/>
            <w:vAlign w:val="center"/>
          </w:tcPr>
          <w:p w14:paraId="2D38CEAF">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投标总报价</w:t>
            </w:r>
          </w:p>
        </w:tc>
        <w:tc>
          <w:tcPr>
            <w:tcW w:w="540" w:type="pct"/>
            <w:tcBorders>
              <w:top w:val="nil"/>
              <w:left w:val="nil"/>
              <w:bottom w:val="single" w:color="auto" w:sz="4" w:space="0"/>
              <w:right w:val="single" w:color="auto" w:sz="4" w:space="0"/>
            </w:tcBorders>
            <w:noWrap w:val="0"/>
            <w:vAlign w:val="center"/>
          </w:tcPr>
          <w:p w14:paraId="1A50A519">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noWrap w:val="0"/>
            <w:vAlign w:val="center"/>
          </w:tcPr>
          <w:p w14:paraId="4C6B4AD1">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531" w:type="pct"/>
            <w:tcBorders>
              <w:top w:val="nil"/>
              <w:left w:val="nil"/>
              <w:bottom w:val="single" w:color="auto" w:sz="4" w:space="0"/>
              <w:right w:val="single" w:color="auto" w:sz="4" w:space="0"/>
            </w:tcBorders>
            <w:noWrap w:val="0"/>
            <w:vAlign w:val="center"/>
          </w:tcPr>
          <w:p w14:paraId="499057D0">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495" w:type="pct"/>
            <w:tcBorders>
              <w:top w:val="nil"/>
              <w:left w:val="nil"/>
              <w:bottom w:val="single" w:color="auto" w:sz="4" w:space="0"/>
              <w:right w:val="single" w:color="auto" w:sz="4" w:space="0"/>
            </w:tcBorders>
            <w:noWrap w:val="0"/>
            <w:vAlign w:val="center"/>
          </w:tcPr>
          <w:p w14:paraId="7A4429E6">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　</w:t>
            </w:r>
          </w:p>
        </w:tc>
        <w:tc>
          <w:tcPr>
            <w:tcW w:w="1169" w:type="pct"/>
            <w:tcBorders>
              <w:top w:val="single" w:color="auto" w:sz="4" w:space="0"/>
              <w:left w:val="nil"/>
              <w:bottom w:val="single" w:color="auto" w:sz="4" w:space="0"/>
              <w:right w:val="single" w:color="auto" w:sz="4" w:space="0"/>
            </w:tcBorders>
            <w:noWrap w:val="0"/>
            <w:vAlign w:val="center"/>
          </w:tcPr>
          <w:p w14:paraId="54BF9207">
            <w:pPr>
              <w:keepNext w:val="0"/>
              <w:keepLines w:val="0"/>
              <w:suppressLineNumbers w:val="0"/>
              <w:spacing w:before="0" w:beforeAutospacing="0" w:after="0" w:afterAutospacing="0"/>
              <w:ind w:left="0" w:right="0"/>
              <w:rPr>
                <w:rFonts w:hint="eastAsia" w:ascii="宋体" w:hAnsi="宋体" w:cs="宋体"/>
                <w:color w:val="auto"/>
                <w:kern w:val="0"/>
                <w:szCs w:val="21"/>
                <w:highlight w:val="none"/>
              </w:rPr>
            </w:pPr>
            <w:r>
              <w:rPr>
                <w:rFonts w:hint="eastAsia" w:ascii="宋体" w:hAnsi="宋体" w:cs="宋体"/>
                <w:color w:val="auto"/>
                <w:kern w:val="0"/>
                <w:szCs w:val="21"/>
                <w:highlight w:val="none"/>
              </w:rPr>
              <w:t>∑A=A</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+A</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+…An</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∑B=B</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+B</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+…Bn</w:t>
            </w:r>
          </w:p>
        </w:tc>
      </w:tr>
    </w:tbl>
    <w:p w14:paraId="1332B59E">
      <w:pPr>
        <w:rPr>
          <w:rFonts w:hint="eastAsia" w:ascii="宋体" w:hAnsi="宋体" w:cs="宋体"/>
          <w:color w:val="auto"/>
          <w:kern w:val="0"/>
          <w:szCs w:val="21"/>
          <w:highlight w:val="none"/>
        </w:rPr>
      </w:pPr>
      <w:r>
        <w:rPr>
          <w:rFonts w:hint="eastAsia" w:ascii="宋体" w:hAnsi="宋体" w:cs="宋体"/>
          <w:color w:val="auto"/>
          <w:kern w:val="0"/>
          <w:szCs w:val="21"/>
          <w:highlight w:val="none"/>
        </w:rPr>
        <w:t>修正原则：</w:t>
      </w:r>
      <w:r>
        <w:rPr>
          <w:rFonts w:hint="eastAsia" w:ascii="宋体" w:hAnsi="宋体" w:cs="宋体"/>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color w:val="auto"/>
          <w:kern w:val="0"/>
          <w:szCs w:val="21"/>
          <w:highlight w:val="none"/>
        </w:rPr>
        <w:tab/>
      </w:r>
    </w:p>
    <w:p w14:paraId="29B34962">
      <w:pPr>
        <w:rPr>
          <w:rFonts w:hint="eastAsia" w:ascii="Times New Roman" w:hAnsi="Times New Roman" w:eastAsia="宋体" w:cs="Times New Roman"/>
          <w:color w:val="auto"/>
          <w:kern w:val="2"/>
          <w:sz w:val="21"/>
          <w:szCs w:val="20"/>
          <w:highlight w:val="none"/>
          <w:lang w:val="en-US" w:eastAsia="zh-CN" w:bidi="ar-SA"/>
        </w:rPr>
      </w:pPr>
      <w:r>
        <w:rPr>
          <w:rFonts w:hint="eastAsia" w:ascii="宋体" w:hAnsi="宋体" w:cs="宋体"/>
          <w:color w:val="auto"/>
          <w:kern w:val="0"/>
          <w:szCs w:val="21"/>
          <w:highlight w:val="none"/>
        </w:rPr>
        <w:t>评委签名：</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日期：</w:t>
      </w:r>
    </w:p>
    <w:p w14:paraId="620727FB">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4DDC62E7">
      <w:pPr>
        <w:jc w:val="center"/>
        <w:rPr>
          <w:rFonts w:hint="eastAsia" w:ascii="宋体" w:hAnsi="宋体" w:cs="宋体"/>
          <w:b/>
          <w:color w:val="auto"/>
          <w:sz w:val="36"/>
          <w:szCs w:val="36"/>
          <w:highlight w:val="none"/>
        </w:rPr>
      </w:pPr>
      <w:r>
        <w:rPr>
          <w:rFonts w:hint="eastAsia" w:ascii="宋体" w:hAnsi="宋体" w:cs="宋体"/>
          <w:b/>
          <w:color w:val="auto"/>
          <w:sz w:val="28"/>
          <w:szCs w:val="28"/>
          <w:highlight w:val="none"/>
        </w:rPr>
        <w:t>算术复核表</w:t>
      </w:r>
    </w:p>
    <w:p w14:paraId="5348A9B6">
      <w:pPr>
        <w:rPr>
          <w:rFonts w:hint="eastAsia" w:ascii="宋体" w:hAnsi="宋体" w:cs="宋体"/>
          <w:color w:val="auto"/>
          <w:szCs w:val="21"/>
          <w:highlight w:val="none"/>
        </w:rPr>
      </w:pPr>
      <w:r>
        <w:rPr>
          <w:rFonts w:hint="eastAsia" w:ascii="宋体" w:hAnsi="宋体" w:cs="宋体"/>
          <w:color w:val="auto"/>
          <w:szCs w:val="21"/>
          <w:highlight w:val="none"/>
        </w:rPr>
        <w:t>工程名称：</w:t>
      </w:r>
    </w:p>
    <w:tbl>
      <w:tblPr>
        <w:tblStyle w:val="3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4379"/>
        <w:gridCol w:w="2373"/>
        <w:gridCol w:w="3159"/>
        <w:gridCol w:w="3489"/>
      </w:tblGrid>
      <w:tr w14:paraId="3111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tcBorders>
              <w:top w:val="single" w:color="auto" w:sz="4" w:space="0"/>
              <w:left w:val="single" w:color="auto" w:sz="4" w:space="0"/>
              <w:bottom w:val="single" w:color="auto" w:sz="4" w:space="0"/>
              <w:right w:val="single" w:color="auto" w:sz="4" w:space="0"/>
            </w:tcBorders>
            <w:noWrap w:val="0"/>
            <w:vAlign w:val="center"/>
          </w:tcPr>
          <w:p w14:paraId="7C1F0976">
            <w:pPr>
              <w:keepNext w:val="0"/>
              <w:keepLines w:val="0"/>
              <w:suppressLineNumbers w:val="0"/>
              <w:spacing w:before="0" w:beforeAutospacing="0" w:after="0" w:afterAutospacing="0"/>
              <w:ind w:left="0" w:right="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编号</w:t>
            </w:r>
          </w:p>
        </w:tc>
        <w:tc>
          <w:tcPr>
            <w:tcW w:w="1515" w:type="pct"/>
            <w:tcBorders>
              <w:top w:val="single" w:color="auto" w:sz="4" w:space="0"/>
              <w:left w:val="single" w:color="auto" w:sz="4" w:space="0"/>
              <w:bottom w:val="single" w:color="auto" w:sz="4" w:space="0"/>
              <w:right w:val="single" w:color="auto" w:sz="4" w:space="0"/>
            </w:tcBorders>
            <w:noWrap w:val="0"/>
            <w:vAlign w:val="center"/>
          </w:tcPr>
          <w:p w14:paraId="4B990314">
            <w:pPr>
              <w:keepNext w:val="0"/>
              <w:keepLines w:val="0"/>
              <w:suppressLineNumbers w:val="0"/>
              <w:spacing w:before="0" w:beforeAutospacing="0" w:after="0" w:afterAutospacing="0"/>
              <w:ind w:left="0" w:right="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投标人名称</w:t>
            </w:r>
          </w:p>
        </w:tc>
        <w:tc>
          <w:tcPr>
            <w:tcW w:w="821" w:type="pct"/>
            <w:tcBorders>
              <w:top w:val="single" w:color="auto" w:sz="4" w:space="0"/>
              <w:left w:val="single" w:color="auto" w:sz="4" w:space="0"/>
              <w:bottom w:val="single" w:color="auto" w:sz="4" w:space="0"/>
              <w:right w:val="single" w:color="auto" w:sz="4" w:space="0"/>
            </w:tcBorders>
            <w:noWrap w:val="0"/>
            <w:vAlign w:val="center"/>
          </w:tcPr>
          <w:p w14:paraId="5A9492AE">
            <w:pPr>
              <w:keepNext w:val="0"/>
              <w:keepLines w:val="0"/>
              <w:suppressLineNumbers w:val="0"/>
              <w:spacing w:before="0" w:beforeAutospacing="0" w:after="0" w:afterAutospacing="0"/>
              <w:ind w:left="0" w:right="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原投标报价（A）</w:t>
            </w:r>
          </w:p>
        </w:tc>
        <w:tc>
          <w:tcPr>
            <w:tcW w:w="1093" w:type="pct"/>
            <w:tcBorders>
              <w:top w:val="single" w:color="auto" w:sz="4" w:space="0"/>
              <w:left w:val="single" w:color="auto" w:sz="4" w:space="0"/>
              <w:bottom w:val="single" w:color="auto" w:sz="4" w:space="0"/>
              <w:right w:val="single" w:color="auto" w:sz="4" w:space="0"/>
            </w:tcBorders>
            <w:noWrap w:val="0"/>
            <w:vAlign w:val="center"/>
          </w:tcPr>
          <w:p w14:paraId="7B7CCED5">
            <w:pPr>
              <w:keepNext w:val="0"/>
              <w:keepLines w:val="0"/>
              <w:suppressLineNumbers w:val="0"/>
              <w:spacing w:before="0" w:beforeAutospacing="0" w:after="0" w:afterAutospacing="0"/>
              <w:ind w:left="0" w:right="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算数复核后投标报价（B）</w:t>
            </w:r>
          </w:p>
        </w:tc>
        <w:tc>
          <w:tcPr>
            <w:tcW w:w="1207" w:type="pct"/>
            <w:tcBorders>
              <w:top w:val="single" w:color="auto" w:sz="4" w:space="0"/>
              <w:left w:val="single" w:color="auto" w:sz="4" w:space="0"/>
              <w:bottom w:val="single" w:color="auto" w:sz="4" w:space="0"/>
              <w:right w:val="single" w:color="auto" w:sz="4" w:space="0"/>
            </w:tcBorders>
            <w:noWrap w:val="0"/>
            <w:vAlign w:val="center"/>
          </w:tcPr>
          <w:p w14:paraId="25909C9A">
            <w:pPr>
              <w:keepNext w:val="0"/>
              <w:keepLines w:val="0"/>
              <w:suppressLineNumbers w:val="0"/>
              <w:spacing w:before="0" w:beforeAutospacing="0" w:after="0" w:afterAutospacing="0"/>
              <w:ind w:left="0" w:right="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误差率（r=|A-B|/A*100%）</w:t>
            </w:r>
          </w:p>
        </w:tc>
      </w:tr>
      <w:tr w14:paraId="507F6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tcBorders>
              <w:top w:val="single" w:color="auto" w:sz="4" w:space="0"/>
              <w:left w:val="single" w:color="auto" w:sz="4" w:space="0"/>
              <w:bottom w:val="single" w:color="auto" w:sz="4" w:space="0"/>
              <w:right w:val="single" w:color="auto" w:sz="4" w:space="0"/>
            </w:tcBorders>
            <w:noWrap w:val="0"/>
            <w:vAlign w:val="top"/>
          </w:tcPr>
          <w:p w14:paraId="73CC44B5">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1515" w:type="pct"/>
            <w:tcBorders>
              <w:top w:val="single" w:color="auto" w:sz="4" w:space="0"/>
              <w:left w:val="single" w:color="auto" w:sz="4" w:space="0"/>
              <w:bottom w:val="single" w:color="auto" w:sz="4" w:space="0"/>
              <w:right w:val="single" w:color="auto" w:sz="4" w:space="0"/>
            </w:tcBorders>
            <w:noWrap w:val="0"/>
            <w:vAlign w:val="top"/>
          </w:tcPr>
          <w:p w14:paraId="5F7045A1">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14:paraId="07717C3E">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14:paraId="21AEA302">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14:paraId="16214442">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r>
      <w:tr w14:paraId="6D3A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tcBorders>
              <w:top w:val="single" w:color="auto" w:sz="4" w:space="0"/>
              <w:left w:val="single" w:color="auto" w:sz="4" w:space="0"/>
              <w:bottom w:val="single" w:color="auto" w:sz="4" w:space="0"/>
              <w:right w:val="single" w:color="auto" w:sz="4" w:space="0"/>
            </w:tcBorders>
            <w:noWrap w:val="0"/>
            <w:vAlign w:val="top"/>
          </w:tcPr>
          <w:p w14:paraId="4DA4E3CF">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1515" w:type="pct"/>
            <w:tcBorders>
              <w:top w:val="single" w:color="auto" w:sz="4" w:space="0"/>
              <w:left w:val="single" w:color="auto" w:sz="4" w:space="0"/>
              <w:bottom w:val="single" w:color="auto" w:sz="4" w:space="0"/>
              <w:right w:val="single" w:color="auto" w:sz="4" w:space="0"/>
            </w:tcBorders>
            <w:noWrap w:val="0"/>
            <w:vAlign w:val="top"/>
          </w:tcPr>
          <w:p w14:paraId="3DDD6C10">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14:paraId="083A7DBE">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14:paraId="75CD6D59">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14:paraId="08B32E8E">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r>
      <w:tr w14:paraId="1D79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tcBorders>
              <w:top w:val="single" w:color="auto" w:sz="4" w:space="0"/>
              <w:left w:val="single" w:color="auto" w:sz="4" w:space="0"/>
              <w:bottom w:val="single" w:color="auto" w:sz="4" w:space="0"/>
              <w:right w:val="single" w:color="auto" w:sz="4" w:space="0"/>
            </w:tcBorders>
            <w:noWrap w:val="0"/>
            <w:vAlign w:val="top"/>
          </w:tcPr>
          <w:p w14:paraId="030AB05D">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1515" w:type="pct"/>
            <w:tcBorders>
              <w:top w:val="single" w:color="auto" w:sz="4" w:space="0"/>
              <w:left w:val="single" w:color="auto" w:sz="4" w:space="0"/>
              <w:bottom w:val="single" w:color="auto" w:sz="4" w:space="0"/>
              <w:right w:val="single" w:color="auto" w:sz="4" w:space="0"/>
            </w:tcBorders>
            <w:noWrap w:val="0"/>
            <w:vAlign w:val="top"/>
          </w:tcPr>
          <w:p w14:paraId="5BCAEF4E">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14:paraId="74AE9F12">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14:paraId="6BCE06C0">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14:paraId="1A31AF33">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r>
      <w:tr w14:paraId="0E08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tcBorders>
              <w:top w:val="single" w:color="auto" w:sz="4" w:space="0"/>
              <w:left w:val="single" w:color="auto" w:sz="4" w:space="0"/>
              <w:bottom w:val="single" w:color="auto" w:sz="4" w:space="0"/>
              <w:right w:val="single" w:color="auto" w:sz="4" w:space="0"/>
            </w:tcBorders>
            <w:noWrap w:val="0"/>
            <w:vAlign w:val="top"/>
          </w:tcPr>
          <w:p w14:paraId="0AFB7B21">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1515" w:type="pct"/>
            <w:tcBorders>
              <w:top w:val="single" w:color="auto" w:sz="4" w:space="0"/>
              <w:left w:val="single" w:color="auto" w:sz="4" w:space="0"/>
              <w:bottom w:val="single" w:color="auto" w:sz="4" w:space="0"/>
              <w:right w:val="single" w:color="auto" w:sz="4" w:space="0"/>
            </w:tcBorders>
            <w:noWrap w:val="0"/>
            <w:vAlign w:val="top"/>
          </w:tcPr>
          <w:p w14:paraId="002D45AA">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14:paraId="5736AC89">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14:paraId="11A263BC">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14:paraId="4AD5C5B3">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r>
      <w:tr w14:paraId="61148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tcBorders>
              <w:top w:val="single" w:color="auto" w:sz="4" w:space="0"/>
              <w:left w:val="single" w:color="auto" w:sz="4" w:space="0"/>
              <w:bottom w:val="single" w:color="auto" w:sz="4" w:space="0"/>
              <w:right w:val="single" w:color="auto" w:sz="4" w:space="0"/>
            </w:tcBorders>
            <w:noWrap w:val="0"/>
            <w:vAlign w:val="top"/>
          </w:tcPr>
          <w:p w14:paraId="5DB417BE">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1515" w:type="pct"/>
            <w:tcBorders>
              <w:top w:val="single" w:color="auto" w:sz="4" w:space="0"/>
              <w:left w:val="single" w:color="auto" w:sz="4" w:space="0"/>
              <w:bottom w:val="single" w:color="auto" w:sz="4" w:space="0"/>
              <w:right w:val="single" w:color="auto" w:sz="4" w:space="0"/>
            </w:tcBorders>
            <w:noWrap w:val="0"/>
            <w:vAlign w:val="top"/>
          </w:tcPr>
          <w:p w14:paraId="01172740">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14:paraId="0FB33F1B">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14:paraId="451ECE18">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14:paraId="0E255AAD">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r>
      <w:tr w14:paraId="56A7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tcBorders>
              <w:top w:val="single" w:color="auto" w:sz="4" w:space="0"/>
              <w:left w:val="single" w:color="auto" w:sz="4" w:space="0"/>
              <w:bottom w:val="single" w:color="auto" w:sz="4" w:space="0"/>
              <w:right w:val="single" w:color="auto" w:sz="4" w:space="0"/>
            </w:tcBorders>
            <w:noWrap w:val="0"/>
            <w:vAlign w:val="top"/>
          </w:tcPr>
          <w:p w14:paraId="20882E14">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1515" w:type="pct"/>
            <w:tcBorders>
              <w:top w:val="single" w:color="auto" w:sz="4" w:space="0"/>
              <w:left w:val="single" w:color="auto" w:sz="4" w:space="0"/>
              <w:bottom w:val="single" w:color="auto" w:sz="4" w:space="0"/>
              <w:right w:val="single" w:color="auto" w:sz="4" w:space="0"/>
            </w:tcBorders>
            <w:noWrap w:val="0"/>
            <w:vAlign w:val="top"/>
          </w:tcPr>
          <w:p w14:paraId="7DAF31B8">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14:paraId="65625097">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14:paraId="2BE37E90">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14:paraId="0C805EB2">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r>
      <w:tr w14:paraId="37338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60" w:type="pct"/>
            <w:tcBorders>
              <w:top w:val="single" w:color="auto" w:sz="4" w:space="0"/>
              <w:left w:val="single" w:color="auto" w:sz="4" w:space="0"/>
              <w:bottom w:val="single" w:color="auto" w:sz="4" w:space="0"/>
              <w:right w:val="single" w:color="auto" w:sz="4" w:space="0"/>
            </w:tcBorders>
            <w:noWrap w:val="0"/>
            <w:vAlign w:val="top"/>
          </w:tcPr>
          <w:p w14:paraId="61EB7CC4">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1515" w:type="pct"/>
            <w:tcBorders>
              <w:top w:val="single" w:color="auto" w:sz="4" w:space="0"/>
              <w:left w:val="single" w:color="auto" w:sz="4" w:space="0"/>
              <w:bottom w:val="single" w:color="auto" w:sz="4" w:space="0"/>
              <w:right w:val="single" w:color="auto" w:sz="4" w:space="0"/>
            </w:tcBorders>
            <w:noWrap w:val="0"/>
            <w:vAlign w:val="top"/>
          </w:tcPr>
          <w:p w14:paraId="1FA0552B">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14:paraId="1248E0AF">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14:paraId="5EBA48EE">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14:paraId="5C01CCC5">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r>
      <w:tr w14:paraId="1326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 w:type="pct"/>
            <w:tcBorders>
              <w:top w:val="single" w:color="auto" w:sz="4" w:space="0"/>
              <w:left w:val="single" w:color="auto" w:sz="4" w:space="0"/>
              <w:bottom w:val="single" w:color="auto" w:sz="4" w:space="0"/>
              <w:right w:val="single" w:color="auto" w:sz="4" w:space="0"/>
            </w:tcBorders>
            <w:noWrap w:val="0"/>
            <w:vAlign w:val="top"/>
          </w:tcPr>
          <w:p w14:paraId="28C832A1">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1515" w:type="pct"/>
            <w:tcBorders>
              <w:top w:val="single" w:color="auto" w:sz="4" w:space="0"/>
              <w:left w:val="single" w:color="auto" w:sz="4" w:space="0"/>
              <w:bottom w:val="single" w:color="auto" w:sz="4" w:space="0"/>
              <w:right w:val="single" w:color="auto" w:sz="4" w:space="0"/>
            </w:tcBorders>
            <w:noWrap w:val="0"/>
            <w:vAlign w:val="top"/>
          </w:tcPr>
          <w:p w14:paraId="2BEDB317">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821" w:type="pct"/>
            <w:tcBorders>
              <w:top w:val="single" w:color="auto" w:sz="4" w:space="0"/>
              <w:left w:val="single" w:color="auto" w:sz="4" w:space="0"/>
              <w:bottom w:val="single" w:color="auto" w:sz="4" w:space="0"/>
              <w:right w:val="single" w:color="auto" w:sz="4" w:space="0"/>
            </w:tcBorders>
            <w:noWrap w:val="0"/>
            <w:vAlign w:val="top"/>
          </w:tcPr>
          <w:p w14:paraId="0F763E80">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1093" w:type="pct"/>
            <w:tcBorders>
              <w:top w:val="single" w:color="auto" w:sz="4" w:space="0"/>
              <w:left w:val="single" w:color="auto" w:sz="4" w:space="0"/>
              <w:bottom w:val="single" w:color="auto" w:sz="4" w:space="0"/>
              <w:right w:val="single" w:color="auto" w:sz="4" w:space="0"/>
            </w:tcBorders>
            <w:noWrap w:val="0"/>
            <w:vAlign w:val="top"/>
          </w:tcPr>
          <w:p w14:paraId="74DE7298">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c>
          <w:tcPr>
            <w:tcW w:w="1207" w:type="pct"/>
            <w:tcBorders>
              <w:top w:val="single" w:color="auto" w:sz="4" w:space="0"/>
              <w:left w:val="single" w:color="auto" w:sz="4" w:space="0"/>
              <w:bottom w:val="single" w:color="auto" w:sz="4" w:space="0"/>
              <w:right w:val="single" w:color="auto" w:sz="4" w:space="0"/>
            </w:tcBorders>
            <w:noWrap w:val="0"/>
            <w:vAlign w:val="top"/>
          </w:tcPr>
          <w:p w14:paraId="41353803">
            <w:pPr>
              <w:keepNext w:val="0"/>
              <w:keepLines w:val="0"/>
              <w:suppressLineNumbers w:val="0"/>
              <w:spacing w:before="0" w:beforeAutospacing="0" w:after="0" w:afterAutospacing="0"/>
              <w:ind w:left="0" w:right="0"/>
              <w:rPr>
                <w:rFonts w:hint="eastAsia" w:ascii="宋体" w:hAnsi="宋体" w:cs="宋体"/>
                <w:color w:val="auto"/>
                <w:sz w:val="36"/>
                <w:szCs w:val="36"/>
                <w:highlight w:val="none"/>
              </w:rPr>
            </w:pPr>
          </w:p>
        </w:tc>
      </w:tr>
    </w:tbl>
    <w:p w14:paraId="1AC0A468">
      <w:pPr>
        <w:rPr>
          <w:rFonts w:hint="eastAsia" w:ascii="宋体" w:hAnsi="宋体" w:cs="宋体"/>
          <w:color w:val="auto"/>
          <w:szCs w:val="21"/>
          <w:highlight w:val="none"/>
        </w:rPr>
      </w:pPr>
      <w:r>
        <w:rPr>
          <w:rFonts w:hint="eastAsia" w:ascii="宋体" w:hAnsi="宋体" w:cs="宋体"/>
          <w:color w:val="auto"/>
          <w:szCs w:val="21"/>
          <w:highlight w:val="none"/>
        </w:rPr>
        <w:t>评委签名：</w:t>
      </w:r>
    </w:p>
    <w:p w14:paraId="145ECC69">
      <w:pPr>
        <w:rPr>
          <w:color w:val="auto"/>
          <w:highlight w:val="none"/>
        </w:rPr>
        <w:sectPr>
          <w:pgSz w:w="16838" w:h="11906" w:orient="landscape"/>
          <w:pgMar w:top="1134" w:right="1304" w:bottom="1134" w:left="1304" w:header="851" w:footer="567" w:gutter="0"/>
          <w:pgBorders>
            <w:top w:val="none" w:sz="0" w:space="0"/>
            <w:left w:val="none" w:sz="0" w:space="0"/>
            <w:bottom w:val="none" w:sz="0" w:space="0"/>
            <w:right w:val="none" w:sz="0" w:space="0"/>
          </w:pgBorders>
          <w:cols w:space="720" w:num="1"/>
          <w:titlePg/>
          <w:docGrid w:type="lines" w:linePitch="312" w:charSpace="0"/>
        </w:sectPr>
      </w:pPr>
    </w:p>
    <w:p w14:paraId="49AA8098">
      <w:pPr>
        <w:rPr>
          <w:rFonts w:hint="eastAsia" w:ascii="宋体" w:hAnsi="宋体" w:eastAsia="宋体" w:cs="宋体"/>
          <w:b/>
          <w:color w:val="auto"/>
          <w:szCs w:val="21"/>
          <w:highlight w:val="none"/>
          <w:lang w:eastAsia="zh-CN"/>
        </w:rPr>
      </w:pPr>
      <w:r>
        <w:rPr>
          <w:rFonts w:hint="eastAsia" w:ascii="宋体" w:hAnsi="宋体" w:cs="宋体"/>
          <w:color w:val="auto"/>
          <w:sz w:val="24"/>
          <w:szCs w:val="24"/>
          <w:highlight w:val="none"/>
        </w:rPr>
        <w:t>附表</w:t>
      </w:r>
      <w:r>
        <w:rPr>
          <w:rFonts w:hint="eastAsia" w:ascii="宋体" w:hAnsi="宋体" w:cs="宋体"/>
          <w:color w:val="auto"/>
          <w:sz w:val="24"/>
          <w:szCs w:val="24"/>
          <w:highlight w:val="none"/>
          <w:lang w:val="en-US" w:eastAsia="zh-CN"/>
        </w:rPr>
        <w:t>五</w:t>
      </w:r>
    </w:p>
    <w:p w14:paraId="30F7CEEA">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定标因素表（定标阶段用表）</w:t>
      </w:r>
    </w:p>
    <w:p w14:paraId="625311A5">
      <w:pPr>
        <w:jc w:val="left"/>
        <w:rPr>
          <w:rFonts w:hint="eastAsia" w:ascii="宋体" w:hAnsi="宋体" w:cs="宋体"/>
          <w:color w:val="auto"/>
          <w:szCs w:val="21"/>
          <w:highlight w:val="none"/>
        </w:rPr>
      </w:pPr>
    </w:p>
    <w:p w14:paraId="34EE9FBD">
      <w:pPr>
        <w:jc w:val="left"/>
        <w:rPr>
          <w:rFonts w:ascii="宋体" w:hAnsi="宋体" w:cs="宋体"/>
          <w:color w:val="auto"/>
          <w:szCs w:val="21"/>
          <w:highlight w:val="none"/>
        </w:rPr>
      </w:pPr>
      <w:r>
        <w:rPr>
          <w:rFonts w:hint="eastAsia" w:ascii="宋体" w:hAnsi="宋体" w:cs="宋体"/>
          <w:color w:val="auto"/>
          <w:szCs w:val="21"/>
          <w:highlight w:val="none"/>
        </w:rPr>
        <w:t>工程名称：</w:t>
      </w:r>
    </w:p>
    <w:tbl>
      <w:tblPr>
        <w:tblStyle w:val="38"/>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228"/>
        <w:gridCol w:w="8012"/>
      </w:tblGrid>
      <w:tr w14:paraId="6146F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blHeader/>
          <w:jc w:val="center"/>
        </w:trPr>
        <w:tc>
          <w:tcPr>
            <w:tcW w:w="349" w:type="pct"/>
            <w:tcBorders>
              <w:top w:val="single" w:color="auto" w:sz="4" w:space="0"/>
              <w:left w:val="single" w:color="auto" w:sz="4" w:space="0"/>
              <w:bottom w:val="single" w:color="auto" w:sz="4" w:space="0"/>
              <w:right w:val="single" w:color="auto" w:sz="4" w:space="0"/>
            </w:tcBorders>
            <w:noWrap w:val="0"/>
            <w:vAlign w:val="center"/>
          </w:tcPr>
          <w:p w14:paraId="5A3AFC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138CD98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评价项目</w:t>
            </w:r>
          </w:p>
        </w:tc>
        <w:tc>
          <w:tcPr>
            <w:tcW w:w="4031" w:type="pct"/>
            <w:tcBorders>
              <w:top w:val="single" w:color="auto" w:sz="4" w:space="0"/>
              <w:left w:val="single" w:color="auto" w:sz="4" w:space="0"/>
              <w:bottom w:val="single" w:color="auto" w:sz="4" w:space="0"/>
              <w:right w:val="single" w:color="auto" w:sz="4" w:space="0"/>
            </w:tcBorders>
            <w:noWrap w:val="0"/>
            <w:vAlign w:val="center"/>
          </w:tcPr>
          <w:p w14:paraId="49B57B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定标评价的内容</w:t>
            </w:r>
          </w:p>
        </w:tc>
      </w:tr>
      <w:tr w14:paraId="14D6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49" w:type="pct"/>
            <w:vMerge w:val="restart"/>
            <w:tcBorders>
              <w:top w:val="single" w:color="auto" w:sz="4" w:space="0"/>
              <w:left w:val="single" w:color="auto" w:sz="4" w:space="0"/>
              <w:right w:val="single" w:color="auto" w:sz="4" w:space="0"/>
            </w:tcBorders>
            <w:noWrap w:val="0"/>
            <w:vAlign w:val="center"/>
          </w:tcPr>
          <w:p w14:paraId="2BEF3F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18" w:type="pct"/>
            <w:vMerge w:val="restart"/>
            <w:tcBorders>
              <w:top w:val="single" w:color="auto" w:sz="4" w:space="0"/>
              <w:left w:val="single" w:color="auto" w:sz="4" w:space="0"/>
              <w:right w:val="single" w:color="auto" w:sz="4" w:space="0"/>
            </w:tcBorders>
            <w:noWrap w:val="0"/>
            <w:vAlign w:val="center"/>
          </w:tcPr>
          <w:p w14:paraId="0B8061C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方案因素（</w:t>
            </w:r>
            <w:r>
              <w:rPr>
                <w:rFonts w:hint="eastAsia" w:ascii="宋体" w:hAnsi="宋体" w:eastAsia="宋体" w:cs="宋体"/>
                <w:color w:val="auto"/>
                <w:sz w:val="21"/>
                <w:szCs w:val="21"/>
                <w:highlight w:val="none"/>
                <w:lang w:val="en-US" w:eastAsia="zh-CN"/>
              </w:rPr>
              <w:t>60</w:t>
            </w:r>
            <w:r>
              <w:rPr>
                <w:rFonts w:hint="eastAsia" w:ascii="宋体" w:hAnsi="宋体" w:eastAsia="宋体" w:cs="宋体"/>
                <w:color w:val="auto"/>
                <w:sz w:val="21"/>
                <w:szCs w:val="21"/>
                <w:highlight w:val="none"/>
              </w:rPr>
              <w:t>分）</w:t>
            </w:r>
          </w:p>
        </w:tc>
        <w:tc>
          <w:tcPr>
            <w:tcW w:w="4031" w:type="pct"/>
            <w:tcBorders>
              <w:top w:val="single" w:color="auto" w:sz="4" w:space="0"/>
              <w:left w:val="single" w:color="auto" w:sz="4" w:space="0"/>
              <w:bottom w:val="single" w:color="auto" w:sz="4" w:space="0"/>
              <w:right w:val="single" w:color="auto" w:sz="4" w:space="0"/>
            </w:tcBorders>
            <w:noWrap w:val="0"/>
            <w:vAlign w:val="center"/>
          </w:tcPr>
          <w:p w14:paraId="0C5C28F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定标委员会对合格的中标候选人的安全控制措施进行评审：</w:t>
            </w:r>
          </w:p>
          <w:p w14:paraId="78D61A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color w:val="auto"/>
                <w:sz w:val="21"/>
                <w:szCs w:val="21"/>
                <w:highlight w:val="none"/>
              </w:rPr>
              <w:t>针对本项目建立了完善的安全文明施工保证体系、施工安全管理制度，承诺不发生安全事故，有安全应急预案、目标明确、制度健全，施工安全保护措施，措施明确、具体、可行、针对性强，措施完善的，得[10，8）分；</w:t>
            </w:r>
          </w:p>
          <w:p w14:paraId="4D79B4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color w:val="auto"/>
                <w:sz w:val="21"/>
                <w:szCs w:val="21"/>
                <w:highlight w:val="none"/>
              </w:rPr>
              <w:t>针对本项目建立了较完善的安全文明施工保证体系、施工安全管理制度，承诺不发生安全事故，有安全应急预案、目标明确、制度较健全，施工安全保护措施，措施较明确、较具体、较可行、针对性较强，措施较好的，得[</w:t>
            </w:r>
            <w:r>
              <w:rPr>
                <w:rFonts w:hint="eastAsia" w:ascii="宋体" w:hAnsi="宋体" w:eastAsia="宋体" w:cs="宋体"/>
                <w:color w:val="auto"/>
                <w:sz w:val="21"/>
                <w:szCs w:val="21"/>
                <w:highlight w:val="none"/>
                <w:lang w:val="en-US" w:eastAsia="zh-CN"/>
              </w:rPr>
              <w:t>8，7</w:t>
            </w:r>
            <w:r>
              <w:rPr>
                <w:rFonts w:hint="eastAsia" w:ascii="宋体" w:hAnsi="宋体" w:eastAsia="宋体" w:cs="宋体"/>
                <w:color w:val="auto"/>
                <w:sz w:val="21"/>
                <w:szCs w:val="21"/>
                <w:highlight w:val="none"/>
              </w:rPr>
              <w:t>）分；</w:t>
            </w:r>
          </w:p>
          <w:p w14:paraId="518A862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color w:val="auto"/>
                <w:sz w:val="21"/>
                <w:szCs w:val="21"/>
                <w:highlight w:val="none"/>
              </w:rPr>
              <w:t>针对本项目建立了完善的安全文明施工保证体系、施工安全管理制度，承诺不发生安全事故，有安全应急预案、目标、有制度，有施工安全保护措施，但明确性一般，具体、可行、针对性一般，措施一般的，得[</w:t>
            </w:r>
            <w:r>
              <w:rPr>
                <w:rFonts w:hint="eastAsia" w:ascii="宋体" w:hAnsi="宋体" w:eastAsia="宋体" w:cs="宋体"/>
                <w:color w:val="auto"/>
                <w:sz w:val="21"/>
                <w:szCs w:val="21"/>
                <w:highlight w:val="none"/>
                <w:lang w:val="en-US" w:eastAsia="zh-CN"/>
              </w:rPr>
              <w:t>7，6</w:t>
            </w:r>
            <w:r>
              <w:rPr>
                <w:rFonts w:hint="eastAsia" w:ascii="宋体" w:hAnsi="宋体" w:eastAsia="宋体" w:cs="宋体"/>
                <w:color w:val="auto"/>
                <w:sz w:val="21"/>
                <w:szCs w:val="21"/>
                <w:highlight w:val="none"/>
              </w:rPr>
              <w:t>）分；</w:t>
            </w:r>
          </w:p>
          <w:p w14:paraId="1799A5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eastAsia="宋体" w:cs="宋体"/>
                <w:color w:val="auto"/>
                <w:sz w:val="21"/>
                <w:szCs w:val="21"/>
                <w:highlight w:val="none"/>
              </w:rPr>
              <w:t>不满足前述要求者，得[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分。</w:t>
            </w:r>
          </w:p>
        </w:tc>
      </w:tr>
      <w:tr w14:paraId="1970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49" w:type="pct"/>
            <w:vMerge w:val="continue"/>
            <w:tcBorders>
              <w:left w:val="single" w:color="auto" w:sz="4" w:space="0"/>
              <w:right w:val="single" w:color="auto" w:sz="4" w:space="0"/>
            </w:tcBorders>
            <w:noWrap w:val="0"/>
            <w:vAlign w:val="center"/>
          </w:tcPr>
          <w:p w14:paraId="54D981F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p>
        </w:tc>
        <w:tc>
          <w:tcPr>
            <w:tcW w:w="618" w:type="pct"/>
            <w:vMerge w:val="continue"/>
            <w:tcBorders>
              <w:left w:val="single" w:color="auto" w:sz="4" w:space="0"/>
              <w:right w:val="single" w:color="auto" w:sz="4" w:space="0"/>
            </w:tcBorders>
            <w:noWrap w:val="0"/>
            <w:vAlign w:val="center"/>
          </w:tcPr>
          <w:p w14:paraId="1510DF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p>
        </w:tc>
        <w:tc>
          <w:tcPr>
            <w:tcW w:w="4031" w:type="pct"/>
            <w:tcBorders>
              <w:top w:val="single" w:color="auto" w:sz="4" w:space="0"/>
              <w:left w:val="single" w:color="auto" w:sz="4" w:space="0"/>
              <w:bottom w:val="single" w:color="auto" w:sz="4" w:space="0"/>
              <w:right w:val="single" w:color="auto" w:sz="4" w:space="0"/>
            </w:tcBorders>
            <w:noWrap w:val="0"/>
            <w:vAlign w:val="center"/>
          </w:tcPr>
          <w:p w14:paraId="2A1637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定标委员会对合格的中标候选人的质量控制措施进行评审：</w:t>
            </w:r>
          </w:p>
          <w:p w14:paraId="348975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color w:val="auto"/>
                <w:sz w:val="21"/>
                <w:szCs w:val="21"/>
                <w:highlight w:val="none"/>
              </w:rPr>
              <w:t>针对本项目施工质量目标编制施工质量管理体系与程序、质量管理措施，根据本工程的质量目标，针对项目的特点，从质量保证体系、材料的检测、质量通病的防治等方面提出详细的质量保证措施，措施为完善的，得[10，8）分；</w:t>
            </w:r>
          </w:p>
          <w:p w14:paraId="5AE3FC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color w:val="auto"/>
                <w:sz w:val="21"/>
                <w:szCs w:val="21"/>
                <w:highlight w:val="none"/>
              </w:rPr>
              <w:t>针对本项目施工质量目标编制施工质量管理体系与程序、质量管理措施，根据本工程的质量目标，针对项目的特点，从质量保证体系、材料的检测、质量通病的防治等方面提出较详细的质量保证措施，措施为较好的，得[</w:t>
            </w:r>
            <w:r>
              <w:rPr>
                <w:rFonts w:hint="eastAsia" w:ascii="宋体" w:hAnsi="宋体" w:eastAsia="宋体" w:cs="宋体"/>
                <w:color w:val="auto"/>
                <w:sz w:val="21"/>
                <w:szCs w:val="21"/>
                <w:highlight w:val="none"/>
                <w:lang w:val="en-US" w:eastAsia="zh-CN"/>
              </w:rPr>
              <w:t>8，7</w:t>
            </w:r>
            <w:r>
              <w:rPr>
                <w:rFonts w:hint="eastAsia" w:ascii="宋体" w:hAnsi="宋体" w:eastAsia="宋体" w:cs="宋体"/>
                <w:color w:val="auto"/>
                <w:sz w:val="21"/>
                <w:szCs w:val="21"/>
                <w:highlight w:val="none"/>
              </w:rPr>
              <w:t>）；</w:t>
            </w:r>
          </w:p>
          <w:p w14:paraId="2FB476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color w:val="auto"/>
                <w:sz w:val="21"/>
                <w:szCs w:val="21"/>
                <w:highlight w:val="none"/>
              </w:rPr>
              <w:t>针对本项目施工质量目标编制施工质量管理体系与程序、质量管理措施，根据本工程的质量目标，针对项目的特点，从质量保证体系、材料的检测、质量通病的防治等方面提出质量保证措施，措施一般的，得[</w:t>
            </w:r>
            <w:r>
              <w:rPr>
                <w:rFonts w:hint="eastAsia" w:ascii="宋体" w:hAnsi="宋体" w:eastAsia="宋体" w:cs="宋体"/>
                <w:color w:val="auto"/>
                <w:sz w:val="21"/>
                <w:szCs w:val="21"/>
                <w:highlight w:val="none"/>
                <w:lang w:val="en-US" w:eastAsia="zh-CN"/>
              </w:rPr>
              <w:t>7，6</w:t>
            </w:r>
            <w:r>
              <w:rPr>
                <w:rFonts w:hint="eastAsia" w:ascii="宋体" w:hAnsi="宋体" w:eastAsia="宋体" w:cs="宋体"/>
                <w:color w:val="auto"/>
                <w:sz w:val="21"/>
                <w:szCs w:val="21"/>
                <w:highlight w:val="none"/>
              </w:rPr>
              <w:t>）分；</w:t>
            </w:r>
          </w:p>
          <w:p w14:paraId="791727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eastAsia="宋体" w:cs="宋体"/>
                <w:color w:val="auto"/>
                <w:sz w:val="21"/>
                <w:szCs w:val="21"/>
                <w:highlight w:val="none"/>
              </w:rPr>
              <w:t>不满足前述要求者，得[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分。</w:t>
            </w:r>
          </w:p>
        </w:tc>
      </w:tr>
      <w:tr w14:paraId="2B839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49" w:type="pct"/>
            <w:vMerge w:val="continue"/>
            <w:tcBorders>
              <w:left w:val="single" w:color="auto" w:sz="4" w:space="0"/>
              <w:right w:val="single" w:color="auto" w:sz="4" w:space="0"/>
            </w:tcBorders>
            <w:noWrap w:val="0"/>
            <w:vAlign w:val="center"/>
          </w:tcPr>
          <w:p w14:paraId="608E96E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p>
        </w:tc>
        <w:tc>
          <w:tcPr>
            <w:tcW w:w="618" w:type="pct"/>
            <w:vMerge w:val="continue"/>
            <w:tcBorders>
              <w:left w:val="single" w:color="auto" w:sz="4" w:space="0"/>
              <w:right w:val="single" w:color="auto" w:sz="4" w:space="0"/>
            </w:tcBorders>
            <w:noWrap w:val="0"/>
            <w:vAlign w:val="center"/>
          </w:tcPr>
          <w:p w14:paraId="07CBA0C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p>
        </w:tc>
        <w:tc>
          <w:tcPr>
            <w:tcW w:w="4031" w:type="pct"/>
            <w:tcBorders>
              <w:top w:val="single" w:color="auto" w:sz="4" w:space="0"/>
              <w:left w:val="single" w:color="auto" w:sz="4" w:space="0"/>
              <w:bottom w:val="single" w:color="auto" w:sz="4" w:space="0"/>
              <w:right w:val="single" w:color="auto" w:sz="4" w:space="0"/>
            </w:tcBorders>
            <w:noWrap w:val="0"/>
            <w:vAlign w:val="center"/>
          </w:tcPr>
          <w:p w14:paraId="2169ED8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定标委员会对合格的中标候选人的进度控制措施进行评审：</w:t>
            </w:r>
          </w:p>
          <w:p w14:paraId="64F755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color w:val="auto"/>
                <w:sz w:val="21"/>
                <w:szCs w:val="21"/>
                <w:highlight w:val="none"/>
              </w:rPr>
              <w:t>针对本项目</w:t>
            </w:r>
            <w:r>
              <w:rPr>
                <w:rFonts w:hint="eastAsia" w:ascii="宋体" w:hAnsi="宋体" w:cs="宋体"/>
                <w:color w:val="auto"/>
                <w:sz w:val="21"/>
                <w:szCs w:val="21"/>
                <w:highlight w:val="none"/>
                <w:lang w:val="en-US" w:eastAsia="zh-CN"/>
              </w:rPr>
              <w:t>工期</w:t>
            </w:r>
            <w:r>
              <w:rPr>
                <w:rFonts w:hint="eastAsia" w:ascii="宋体" w:hAnsi="宋体" w:eastAsia="宋体" w:cs="宋体"/>
                <w:color w:val="auto"/>
                <w:sz w:val="21"/>
                <w:szCs w:val="21"/>
                <w:highlight w:val="none"/>
              </w:rPr>
              <w:t>编制了施工总进度计划及工期保证措施，并针对项目特点编制施工总进度计划及工期保证措施，确保实现工程进度目标，措施完善的，得[</w:t>
            </w:r>
            <w:r>
              <w:rPr>
                <w:rFonts w:hint="eastAsia" w:ascii="宋体" w:hAnsi="宋体" w:eastAsia="宋体" w:cs="宋体"/>
                <w:color w:val="auto"/>
                <w:sz w:val="21"/>
                <w:szCs w:val="21"/>
                <w:highlight w:val="none"/>
                <w:lang w:val="en-US" w:eastAsia="zh-CN"/>
              </w:rPr>
              <w:t>10，8</w:t>
            </w:r>
            <w:r>
              <w:rPr>
                <w:rFonts w:hint="eastAsia" w:ascii="宋体" w:hAnsi="宋体" w:eastAsia="宋体" w:cs="宋体"/>
                <w:color w:val="auto"/>
                <w:sz w:val="21"/>
                <w:szCs w:val="21"/>
                <w:highlight w:val="none"/>
              </w:rPr>
              <w:t>）分；</w:t>
            </w:r>
          </w:p>
          <w:p w14:paraId="1FADFDD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color w:val="auto"/>
                <w:sz w:val="21"/>
                <w:szCs w:val="21"/>
                <w:highlight w:val="none"/>
              </w:rPr>
              <w:t>针对本项目</w:t>
            </w:r>
            <w:r>
              <w:rPr>
                <w:rFonts w:hint="eastAsia" w:ascii="宋体" w:hAnsi="宋体" w:cs="宋体"/>
                <w:color w:val="auto"/>
                <w:sz w:val="21"/>
                <w:szCs w:val="21"/>
                <w:highlight w:val="none"/>
                <w:lang w:val="en-US" w:eastAsia="zh-CN"/>
              </w:rPr>
              <w:t>工期</w:t>
            </w:r>
            <w:r>
              <w:rPr>
                <w:rFonts w:hint="eastAsia" w:ascii="宋体" w:hAnsi="宋体" w:eastAsia="宋体" w:cs="宋体"/>
                <w:color w:val="auto"/>
                <w:sz w:val="21"/>
                <w:szCs w:val="21"/>
                <w:highlight w:val="none"/>
              </w:rPr>
              <w:t>编制了施工总进度计划及工期保证措施，并针对项目特点编制施工总进度计划及工期保证措施，确保实现工程进度目标，措施为较好的，得[</w:t>
            </w:r>
            <w:r>
              <w:rPr>
                <w:rFonts w:hint="eastAsia" w:ascii="宋体" w:hAnsi="宋体" w:eastAsia="宋体" w:cs="宋体"/>
                <w:color w:val="auto"/>
                <w:sz w:val="21"/>
                <w:szCs w:val="21"/>
                <w:highlight w:val="none"/>
                <w:lang w:val="en-US" w:eastAsia="zh-CN"/>
              </w:rPr>
              <w:t>8，7</w:t>
            </w:r>
            <w:r>
              <w:rPr>
                <w:rFonts w:hint="eastAsia" w:ascii="宋体" w:hAnsi="宋体" w:eastAsia="宋体" w:cs="宋体"/>
                <w:color w:val="auto"/>
                <w:sz w:val="21"/>
                <w:szCs w:val="21"/>
                <w:highlight w:val="none"/>
              </w:rPr>
              <w:t>）分；</w:t>
            </w:r>
          </w:p>
          <w:p w14:paraId="7D3A662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color w:val="auto"/>
                <w:sz w:val="21"/>
                <w:szCs w:val="21"/>
                <w:highlight w:val="none"/>
              </w:rPr>
              <w:t>针对本项目</w:t>
            </w:r>
            <w:r>
              <w:rPr>
                <w:rFonts w:hint="eastAsia" w:ascii="宋体" w:hAnsi="宋体" w:cs="宋体"/>
                <w:color w:val="auto"/>
                <w:sz w:val="21"/>
                <w:szCs w:val="21"/>
                <w:highlight w:val="none"/>
                <w:lang w:val="en-US" w:eastAsia="zh-CN"/>
              </w:rPr>
              <w:t>工期</w:t>
            </w:r>
            <w:r>
              <w:rPr>
                <w:rFonts w:hint="eastAsia" w:ascii="宋体" w:hAnsi="宋体" w:eastAsia="宋体" w:cs="宋体"/>
                <w:color w:val="auto"/>
                <w:sz w:val="21"/>
                <w:szCs w:val="21"/>
                <w:highlight w:val="none"/>
              </w:rPr>
              <w:t>编制了施工总进度计划及工期保证措施，或针对项目特点编制施工总进度计划及工期保证措施，确保实现工程进度目标，措施一般的</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7，6</w:t>
            </w:r>
            <w:r>
              <w:rPr>
                <w:rFonts w:hint="eastAsia" w:ascii="宋体" w:hAnsi="宋体" w:eastAsia="宋体" w:cs="宋体"/>
                <w:color w:val="auto"/>
                <w:sz w:val="21"/>
                <w:szCs w:val="21"/>
                <w:highlight w:val="none"/>
              </w:rPr>
              <w:t>）分；</w:t>
            </w:r>
          </w:p>
          <w:p w14:paraId="143119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eastAsia="宋体" w:cs="宋体"/>
                <w:color w:val="auto"/>
                <w:sz w:val="21"/>
                <w:szCs w:val="21"/>
                <w:highlight w:val="none"/>
              </w:rPr>
              <w:t>不满足前述要求者，得[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分。</w:t>
            </w:r>
          </w:p>
        </w:tc>
      </w:tr>
      <w:tr w14:paraId="5E07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49" w:type="pct"/>
            <w:vMerge w:val="continue"/>
            <w:tcBorders>
              <w:left w:val="single" w:color="auto" w:sz="4" w:space="0"/>
              <w:right w:val="single" w:color="auto" w:sz="4" w:space="0"/>
            </w:tcBorders>
            <w:noWrap w:val="0"/>
            <w:vAlign w:val="center"/>
          </w:tcPr>
          <w:p w14:paraId="49A5CF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p>
        </w:tc>
        <w:tc>
          <w:tcPr>
            <w:tcW w:w="618" w:type="pct"/>
            <w:vMerge w:val="continue"/>
            <w:tcBorders>
              <w:left w:val="single" w:color="auto" w:sz="4" w:space="0"/>
              <w:right w:val="single" w:color="auto" w:sz="4" w:space="0"/>
            </w:tcBorders>
            <w:noWrap w:val="0"/>
            <w:vAlign w:val="center"/>
          </w:tcPr>
          <w:p w14:paraId="3BF528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p>
        </w:tc>
        <w:tc>
          <w:tcPr>
            <w:tcW w:w="4031" w:type="pct"/>
            <w:tcBorders>
              <w:top w:val="single" w:color="auto" w:sz="4" w:space="0"/>
              <w:left w:val="single" w:color="auto" w:sz="4" w:space="0"/>
              <w:bottom w:val="single" w:color="auto" w:sz="4" w:space="0"/>
              <w:right w:val="single" w:color="auto" w:sz="4" w:space="0"/>
            </w:tcBorders>
            <w:noWrap w:val="0"/>
            <w:vAlign w:val="center"/>
          </w:tcPr>
          <w:p w14:paraId="5ADA1F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定标委员会对合格的中标候选人的材料设备供应保证措施进行评审：</w:t>
            </w:r>
          </w:p>
          <w:p w14:paraId="3E3B9265">
            <w:pPr>
              <w:pStyle w:val="21"/>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（1）针对本项目工期紧、灯具等材料设备工程量大、安装地点分散等特点，制定材料设备采购计划、验收方案、仓储方案、检测方案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w:t>
            </w:r>
            <w:r>
              <w:rPr>
                <w:rFonts w:hint="eastAsia" w:hAnsi="宋体" w:cs="宋体"/>
                <w:color w:val="auto"/>
                <w:sz w:val="21"/>
                <w:szCs w:val="21"/>
                <w:highlight w:val="none"/>
                <w:lang w:val="en-US" w:eastAsia="zh-CN"/>
              </w:rPr>
              <w:t>及保证措施</w:t>
            </w:r>
            <w:r>
              <w:rPr>
                <w:rFonts w:hint="eastAsia" w:ascii="宋体" w:hAnsi="宋体" w:eastAsia="宋体" w:cs="宋体"/>
                <w:color w:val="auto"/>
                <w:sz w:val="21"/>
                <w:szCs w:val="21"/>
                <w:highlight w:val="none"/>
              </w:rPr>
              <w:t>合理、可行，得[</w:t>
            </w:r>
            <w:r>
              <w:rPr>
                <w:rFonts w:hint="eastAsia" w:ascii="宋体" w:hAnsi="宋体" w:eastAsia="宋体" w:cs="宋体"/>
                <w:color w:val="auto"/>
                <w:sz w:val="21"/>
                <w:szCs w:val="21"/>
                <w:highlight w:val="none"/>
                <w:lang w:val="en-US" w:eastAsia="zh-CN"/>
              </w:rPr>
              <w:t>10，8</w:t>
            </w:r>
            <w:r>
              <w:rPr>
                <w:rFonts w:hint="eastAsia" w:ascii="宋体" w:hAnsi="宋体" w:eastAsia="宋体" w:cs="宋体"/>
                <w:color w:val="auto"/>
                <w:sz w:val="21"/>
                <w:szCs w:val="21"/>
                <w:highlight w:val="none"/>
              </w:rPr>
              <w:t>）分；</w:t>
            </w:r>
          </w:p>
          <w:p w14:paraId="6D97E9D1">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（2）针对本项目工期紧、灯具等材料设备工程量大、安装地点分散等特点，制定材料设备采购计划、验收方案、仓储方案、检测方案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w:t>
            </w:r>
            <w:r>
              <w:rPr>
                <w:rFonts w:hint="eastAsia" w:hAnsi="宋体" w:cs="宋体"/>
                <w:color w:val="auto"/>
                <w:sz w:val="21"/>
                <w:szCs w:val="21"/>
                <w:highlight w:val="none"/>
                <w:lang w:val="en-US" w:eastAsia="zh-CN"/>
              </w:rPr>
              <w:t>及保证措施</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rPr>
              <w:t>合理、较可行，得[</w:t>
            </w:r>
            <w:r>
              <w:rPr>
                <w:rFonts w:hint="eastAsia" w:ascii="宋体" w:hAnsi="宋体" w:eastAsia="宋体" w:cs="宋体"/>
                <w:color w:val="auto"/>
                <w:sz w:val="21"/>
                <w:szCs w:val="21"/>
                <w:highlight w:val="none"/>
                <w:lang w:val="en-US" w:eastAsia="zh-CN"/>
              </w:rPr>
              <w:t>8，7</w:t>
            </w:r>
            <w:r>
              <w:rPr>
                <w:rFonts w:hint="eastAsia" w:ascii="宋体" w:hAnsi="宋体" w:eastAsia="宋体" w:cs="宋体"/>
                <w:color w:val="auto"/>
                <w:sz w:val="21"/>
                <w:szCs w:val="21"/>
                <w:highlight w:val="none"/>
              </w:rPr>
              <w:t>）分；</w:t>
            </w:r>
          </w:p>
          <w:p w14:paraId="53F8CE48">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（3）针对本项目工期紧、灯具等材料设备工程量大、安装地点分散等特点，制定材料设备采购计划、验收方案、仓储方案、检测方案，</w:t>
            </w:r>
            <w:r>
              <w:rPr>
                <w:rFonts w:hint="eastAsia" w:ascii="宋体" w:hAnsi="宋体" w:eastAsia="宋体" w:cs="宋体"/>
                <w:color w:val="auto"/>
                <w:sz w:val="21"/>
                <w:szCs w:val="21"/>
                <w:highlight w:val="none"/>
                <w:lang w:val="en-US" w:eastAsia="zh-CN"/>
              </w:rPr>
              <w:t>方案</w:t>
            </w:r>
            <w:r>
              <w:rPr>
                <w:rFonts w:hint="eastAsia" w:hAnsi="宋体" w:cs="宋体"/>
                <w:color w:val="auto"/>
                <w:sz w:val="21"/>
                <w:szCs w:val="21"/>
                <w:highlight w:val="none"/>
                <w:lang w:val="en-US" w:eastAsia="zh-CN"/>
              </w:rPr>
              <w:t>及保证措施</w:t>
            </w:r>
            <w:r>
              <w:rPr>
                <w:rFonts w:hint="eastAsia" w:ascii="宋体" w:hAnsi="宋体" w:eastAsia="宋体" w:cs="宋体"/>
                <w:color w:val="auto"/>
                <w:sz w:val="21"/>
                <w:szCs w:val="21"/>
                <w:highlight w:val="none"/>
              </w:rPr>
              <w:t>合理性</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可行性一般，得[</w:t>
            </w:r>
            <w:r>
              <w:rPr>
                <w:rFonts w:hint="eastAsia" w:ascii="宋体" w:hAnsi="宋体" w:eastAsia="宋体" w:cs="宋体"/>
                <w:color w:val="auto"/>
                <w:sz w:val="21"/>
                <w:szCs w:val="21"/>
                <w:highlight w:val="none"/>
                <w:lang w:val="en-US" w:eastAsia="zh-CN"/>
              </w:rPr>
              <w:t>7，6</w:t>
            </w:r>
            <w:r>
              <w:rPr>
                <w:rFonts w:hint="eastAsia" w:ascii="宋体" w:hAnsi="宋体" w:eastAsia="宋体" w:cs="宋体"/>
                <w:color w:val="auto"/>
                <w:sz w:val="21"/>
                <w:szCs w:val="21"/>
                <w:highlight w:val="none"/>
              </w:rPr>
              <w:t>）分；</w:t>
            </w:r>
          </w:p>
          <w:p w14:paraId="53A69DE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eastAsia="宋体" w:cs="宋体"/>
                <w:color w:val="auto"/>
                <w:sz w:val="21"/>
                <w:szCs w:val="21"/>
                <w:highlight w:val="none"/>
              </w:rPr>
              <w:t>不满足前述要求者，得[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分。</w:t>
            </w:r>
          </w:p>
        </w:tc>
      </w:tr>
      <w:tr w14:paraId="7FC46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49" w:type="pct"/>
            <w:vMerge w:val="continue"/>
            <w:tcBorders>
              <w:left w:val="single" w:color="auto" w:sz="4" w:space="0"/>
              <w:right w:val="single" w:color="auto" w:sz="4" w:space="0"/>
            </w:tcBorders>
            <w:noWrap w:val="0"/>
            <w:vAlign w:val="center"/>
          </w:tcPr>
          <w:p w14:paraId="07CE35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p>
        </w:tc>
        <w:tc>
          <w:tcPr>
            <w:tcW w:w="618" w:type="pct"/>
            <w:vMerge w:val="continue"/>
            <w:tcBorders>
              <w:left w:val="single" w:color="auto" w:sz="4" w:space="0"/>
              <w:right w:val="single" w:color="auto" w:sz="4" w:space="0"/>
            </w:tcBorders>
            <w:noWrap w:val="0"/>
            <w:vAlign w:val="center"/>
          </w:tcPr>
          <w:p w14:paraId="2DF9FD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p>
        </w:tc>
        <w:tc>
          <w:tcPr>
            <w:tcW w:w="4031" w:type="pct"/>
            <w:tcBorders>
              <w:top w:val="single" w:color="auto" w:sz="4" w:space="0"/>
              <w:left w:val="single" w:color="auto" w:sz="4" w:space="0"/>
              <w:bottom w:val="single" w:color="auto" w:sz="4" w:space="0"/>
              <w:right w:val="single" w:color="auto" w:sz="4" w:space="0"/>
            </w:tcBorders>
            <w:noWrap w:val="0"/>
            <w:vAlign w:val="center"/>
          </w:tcPr>
          <w:p w14:paraId="698B348F">
            <w:pPr>
              <w:pStyle w:val="21"/>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定标委员会对合格的中标候选人的运行保障方案进行评审：</w:t>
            </w:r>
          </w:p>
          <w:p w14:paraId="79A9C7CB">
            <w:pPr>
              <w:pStyle w:val="21"/>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（1）在缺陷责任期届满之前，投标人针对节假日、重大活动日等制定专项运行保障方案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合理、可行，得[</w:t>
            </w:r>
            <w:r>
              <w:rPr>
                <w:rFonts w:hint="eastAsia" w:ascii="宋体" w:hAnsi="宋体" w:eastAsia="宋体" w:cs="宋体"/>
                <w:color w:val="auto"/>
                <w:sz w:val="21"/>
                <w:szCs w:val="21"/>
                <w:highlight w:val="none"/>
                <w:lang w:val="en-US" w:eastAsia="zh-CN"/>
              </w:rPr>
              <w:t>10，8</w:t>
            </w:r>
            <w:r>
              <w:rPr>
                <w:rFonts w:hint="eastAsia" w:ascii="宋体" w:hAnsi="宋体" w:eastAsia="宋体" w:cs="宋体"/>
                <w:color w:val="auto"/>
                <w:sz w:val="21"/>
                <w:szCs w:val="21"/>
                <w:highlight w:val="none"/>
              </w:rPr>
              <w:t>）分；</w:t>
            </w:r>
          </w:p>
          <w:p w14:paraId="17C15282">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（2）在缺陷责任期届满之前，投标人针对节假日、重大活动日等制定专项运行保障方案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方案基本</w:t>
            </w:r>
            <w:r>
              <w:rPr>
                <w:rFonts w:hint="eastAsia" w:ascii="宋体" w:hAnsi="宋体" w:eastAsia="宋体" w:cs="宋体"/>
                <w:color w:val="auto"/>
                <w:sz w:val="21"/>
                <w:szCs w:val="21"/>
                <w:highlight w:val="none"/>
              </w:rPr>
              <w:t>合理、较可行，得[</w:t>
            </w:r>
            <w:r>
              <w:rPr>
                <w:rFonts w:hint="eastAsia" w:ascii="宋体" w:hAnsi="宋体" w:eastAsia="宋体" w:cs="宋体"/>
                <w:color w:val="auto"/>
                <w:sz w:val="21"/>
                <w:szCs w:val="21"/>
                <w:highlight w:val="none"/>
                <w:lang w:val="en-US" w:eastAsia="zh-CN"/>
              </w:rPr>
              <w:t>8，7</w:t>
            </w:r>
            <w:r>
              <w:rPr>
                <w:rFonts w:hint="eastAsia" w:ascii="宋体" w:hAnsi="宋体" w:eastAsia="宋体" w:cs="宋体"/>
                <w:color w:val="auto"/>
                <w:sz w:val="21"/>
                <w:szCs w:val="21"/>
                <w:highlight w:val="none"/>
              </w:rPr>
              <w:t>）分；</w:t>
            </w:r>
          </w:p>
          <w:p w14:paraId="1BCE46ED">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（3）在缺陷责任期届满之前，投标人针对节假日、重大活动日等制定专项运行保障方案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w:t>
            </w:r>
            <w:r>
              <w:rPr>
                <w:rFonts w:hint="eastAsia" w:ascii="宋体" w:hAnsi="宋体" w:eastAsia="宋体" w:cs="宋体"/>
                <w:color w:val="auto"/>
                <w:sz w:val="21"/>
                <w:szCs w:val="21"/>
                <w:highlight w:val="none"/>
              </w:rPr>
              <w:t>合理性</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可行性一般，得[</w:t>
            </w:r>
            <w:r>
              <w:rPr>
                <w:rFonts w:hint="eastAsia" w:ascii="宋体" w:hAnsi="宋体" w:eastAsia="宋体" w:cs="宋体"/>
                <w:color w:val="auto"/>
                <w:sz w:val="21"/>
                <w:szCs w:val="21"/>
                <w:highlight w:val="none"/>
                <w:lang w:val="en-US" w:eastAsia="zh-CN"/>
              </w:rPr>
              <w:t>7，6</w:t>
            </w:r>
            <w:r>
              <w:rPr>
                <w:rFonts w:hint="eastAsia" w:ascii="宋体" w:hAnsi="宋体" w:eastAsia="宋体" w:cs="宋体"/>
                <w:color w:val="auto"/>
                <w:sz w:val="21"/>
                <w:szCs w:val="21"/>
                <w:highlight w:val="none"/>
              </w:rPr>
              <w:t>）分；</w:t>
            </w:r>
          </w:p>
          <w:p w14:paraId="4EBD562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eastAsia="宋体" w:cs="宋体"/>
                <w:color w:val="auto"/>
                <w:sz w:val="21"/>
                <w:szCs w:val="21"/>
                <w:highlight w:val="none"/>
              </w:rPr>
              <w:t>不满足前述要求者，得[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分。</w:t>
            </w:r>
          </w:p>
        </w:tc>
      </w:tr>
      <w:tr w14:paraId="36B2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49" w:type="pct"/>
            <w:vMerge w:val="continue"/>
            <w:tcBorders>
              <w:left w:val="single" w:color="auto" w:sz="4" w:space="0"/>
              <w:bottom w:val="single" w:color="auto" w:sz="4" w:space="0"/>
              <w:right w:val="single" w:color="auto" w:sz="4" w:space="0"/>
            </w:tcBorders>
            <w:noWrap w:val="0"/>
            <w:vAlign w:val="center"/>
          </w:tcPr>
          <w:p w14:paraId="2B63FAD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p>
        </w:tc>
        <w:tc>
          <w:tcPr>
            <w:tcW w:w="618" w:type="pct"/>
            <w:vMerge w:val="continue"/>
            <w:tcBorders>
              <w:left w:val="single" w:color="auto" w:sz="4" w:space="0"/>
              <w:bottom w:val="single" w:color="auto" w:sz="4" w:space="0"/>
              <w:right w:val="single" w:color="auto" w:sz="4" w:space="0"/>
            </w:tcBorders>
            <w:noWrap w:val="0"/>
            <w:vAlign w:val="center"/>
          </w:tcPr>
          <w:p w14:paraId="6251FB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p>
        </w:tc>
        <w:tc>
          <w:tcPr>
            <w:tcW w:w="4031" w:type="pct"/>
            <w:tcBorders>
              <w:top w:val="single" w:color="auto" w:sz="4" w:space="0"/>
              <w:left w:val="single" w:color="auto" w:sz="4" w:space="0"/>
              <w:bottom w:val="single" w:color="auto" w:sz="4" w:space="0"/>
              <w:right w:val="single" w:color="auto" w:sz="4" w:space="0"/>
            </w:tcBorders>
            <w:noWrap w:val="0"/>
            <w:vAlign w:val="center"/>
          </w:tcPr>
          <w:p w14:paraId="1E08F123">
            <w:pPr>
              <w:pStyle w:val="21"/>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定标委员会对合格的中标候选人的施工组织设计其他内容进行评审：</w:t>
            </w:r>
          </w:p>
          <w:p w14:paraId="25D2CCAC">
            <w:pPr>
              <w:pStyle w:val="21"/>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（1）施工组织设计其他内容，包括前期工作实施方案、验收移交工作方案、工程结算工作方案、工程质保方案、施工作业所需的外部关系协调方案</w:t>
            </w:r>
            <w:r>
              <w:rPr>
                <w:rFonts w:hint="eastAsia" w:hAnsi="宋体" w:cs="宋体"/>
                <w:b w:val="0"/>
                <w:bCs w:val="0"/>
                <w:color w:val="auto"/>
                <w:sz w:val="21"/>
                <w:szCs w:val="21"/>
                <w:highlight w:val="none"/>
                <w:lang w:val="en-US" w:eastAsia="zh-CN"/>
              </w:rPr>
              <w:t>以及</w:t>
            </w:r>
            <w:r>
              <w:rPr>
                <w:rFonts w:hint="eastAsia" w:ascii="宋体" w:hAnsi="宋体" w:eastAsia="宋体" w:cs="宋体"/>
                <w:b w:val="0"/>
                <w:bCs w:val="0"/>
                <w:color w:val="auto"/>
                <w:sz w:val="21"/>
                <w:szCs w:val="21"/>
                <w:highlight w:val="none"/>
              </w:rPr>
              <w:t>针对项目实施的重点、难点提出切实可行的保证措施，制定具体、详细的方案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w:t>
            </w:r>
            <w:r>
              <w:rPr>
                <w:rFonts w:hint="eastAsia" w:hAnsi="宋体" w:cs="宋体"/>
                <w:color w:val="auto"/>
                <w:sz w:val="21"/>
                <w:szCs w:val="21"/>
                <w:highlight w:val="none"/>
                <w:lang w:val="en-US" w:eastAsia="zh-CN"/>
              </w:rPr>
              <w:t>及保证措施</w:t>
            </w:r>
            <w:r>
              <w:rPr>
                <w:rFonts w:hint="eastAsia" w:ascii="宋体" w:hAnsi="宋体" w:eastAsia="宋体" w:cs="宋体"/>
                <w:color w:val="auto"/>
                <w:sz w:val="21"/>
                <w:szCs w:val="21"/>
                <w:highlight w:val="none"/>
              </w:rPr>
              <w:t>合理、可行，得[</w:t>
            </w:r>
            <w:r>
              <w:rPr>
                <w:rFonts w:hint="eastAsia" w:ascii="宋体" w:hAnsi="宋体" w:eastAsia="宋体" w:cs="宋体"/>
                <w:color w:val="auto"/>
                <w:sz w:val="21"/>
                <w:szCs w:val="21"/>
                <w:highlight w:val="none"/>
                <w:lang w:val="en-US" w:eastAsia="zh-CN"/>
              </w:rPr>
              <w:t>10，8</w:t>
            </w:r>
            <w:r>
              <w:rPr>
                <w:rFonts w:hint="eastAsia" w:ascii="宋体" w:hAnsi="宋体" w:eastAsia="宋体" w:cs="宋体"/>
                <w:color w:val="auto"/>
                <w:sz w:val="21"/>
                <w:szCs w:val="21"/>
                <w:highlight w:val="none"/>
              </w:rPr>
              <w:t>）分；</w:t>
            </w:r>
          </w:p>
          <w:p w14:paraId="64E0892E">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（2）施工组织设计其他内容，包括前期工作实施方案、验收移交工作方案、工程结算工作方案、工程质保方案、施工作业所需的外部关系协调方案</w:t>
            </w:r>
            <w:r>
              <w:rPr>
                <w:rFonts w:hint="eastAsia" w:ascii="宋体" w:hAnsi="宋体" w:cs="宋体"/>
                <w:b w:val="0"/>
                <w:bCs w:val="0"/>
                <w:color w:val="auto"/>
                <w:sz w:val="21"/>
                <w:szCs w:val="21"/>
                <w:highlight w:val="none"/>
                <w:lang w:val="en-US" w:eastAsia="zh-CN"/>
              </w:rPr>
              <w:t>以及</w:t>
            </w:r>
            <w:r>
              <w:rPr>
                <w:rFonts w:hint="eastAsia" w:ascii="宋体" w:hAnsi="宋体" w:eastAsia="宋体" w:cs="宋体"/>
                <w:b w:val="0"/>
                <w:bCs w:val="0"/>
                <w:color w:val="auto"/>
                <w:sz w:val="21"/>
                <w:szCs w:val="21"/>
                <w:highlight w:val="none"/>
              </w:rPr>
              <w:t>针对项目实施的重点、难点提出切实可行的保证措施，制定具体、详细的方案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w:t>
            </w:r>
            <w:r>
              <w:rPr>
                <w:rFonts w:hint="eastAsia" w:hAnsi="宋体" w:cs="宋体"/>
                <w:color w:val="auto"/>
                <w:sz w:val="21"/>
                <w:szCs w:val="21"/>
                <w:highlight w:val="none"/>
                <w:lang w:val="en-US" w:eastAsia="zh-CN"/>
              </w:rPr>
              <w:t>及保证措施</w:t>
            </w:r>
            <w:r>
              <w:rPr>
                <w:rFonts w:hint="eastAsia" w:ascii="宋体" w:hAnsi="宋体" w:eastAsia="宋体" w:cs="宋体"/>
                <w:color w:val="auto"/>
                <w:sz w:val="21"/>
                <w:szCs w:val="21"/>
                <w:highlight w:val="none"/>
                <w:lang w:val="en-US" w:eastAsia="zh-CN"/>
              </w:rPr>
              <w:t>基本</w:t>
            </w:r>
            <w:r>
              <w:rPr>
                <w:rFonts w:hint="eastAsia" w:ascii="宋体" w:hAnsi="宋体" w:eastAsia="宋体" w:cs="宋体"/>
                <w:color w:val="auto"/>
                <w:sz w:val="21"/>
                <w:szCs w:val="21"/>
                <w:highlight w:val="none"/>
              </w:rPr>
              <w:t>合理、较可行，得[</w:t>
            </w:r>
            <w:r>
              <w:rPr>
                <w:rFonts w:hint="eastAsia" w:ascii="宋体" w:hAnsi="宋体" w:eastAsia="宋体" w:cs="宋体"/>
                <w:color w:val="auto"/>
                <w:sz w:val="21"/>
                <w:szCs w:val="21"/>
                <w:highlight w:val="none"/>
                <w:lang w:val="en-US" w:eastAsia="zh-CN"/>
              </w:rPr>
              <w:t>8，7</w:t>
            </w:r>
            <w:r>
              <w:rPr>
                <w:rFonts w:hint="eastAsia" w:ascii="宋体" w:hAnsi="宋体" w:eastAsia="宋体" w:cs="宋体"/>
                <w:color w:val="auto"/>
                <w:sz w:val="21"/>
                <w:szCs w:val="21"/>
                <w:highlight w:val="none"/>
              </w:rPr>
              <w:t>）分；</w:t>
            </w:r>
          </w:p>
          <w:p w14:paraId="14CC3689">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（3）施工组织设计其他内容，包括前期工作实施方案、验收移交工作方案、工程结算工作方案、工程质保方案、施工作业所需的外部关系协调方案</w:t>
            </w:r>
            <w:r>
              <w:rPr>
                <w:rFonts w:hint="eastAsia" w:ascii="宋体" w:hAnsi="宋体" w:cs="宋体"/>
                <w:b w:val="0"/>
                <w:bCs w:val="0"/>
                <w:color w:val="auto"/>
                <w:sz w:val="21"/>
                <w:szCs w:val="21"/>
                <w:highlight w:val="none"/>
                <w:lang w:val="en-US" w:eastAsia="zh-CN"/>
              </w:rPr>
              <w:t>以及</w:t>
            </w:r>
            <w:r>
              <w:rPr>
                <w:rFonts w:hint="eastAsia" w:ascii="宋体" w:hAnsi="宋体" w:eastAsia="宋体" w:cs="宋体"/>
                <w:b w:val="0"/>
                <w:bCs w:val="0"/>
                <w:color w:val="auto"/>
                <w:sz w:val="21"/>
                <w:szCs w:val="21"/>
                <w:highlight w:val="none"/>
              </w:rPr>
              <w:t>针对项目实施的重点、难点提出切实可行的保证措施，制定具体、详细的方案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方案</w:t>
            </w:r>
            <w:r>
              <w:rPr>
                <w:rFonts w:hint="eastAsia" w:hAnsi="宋体" w:cs="宋体"/>
                <w:color w:val="auto"/>
                <w:sz w:val="21"/>
                <w:szCs w:val="21"/>
                <w:highlight w:val="none"/>
                <w:lang w:val="en-US" w:eastAsia="zh-CN"/>
              </w:rPr>
              <w:t>及保证措施的</w:t>
            </w:r>
            <w:r>
              <w:rPr>
                <w:rFonts w:hint="eastAsia" w:ascii="宋体" w:hAnsi="宋体" w:eastAsia="宋体" w:cs="宋体"/>
                <w:color w:val="auto"/>
                <w:sz w:val="21"/>
                <w:szCs w:val="21"/>
                <w:highlight w:val="none"/>
              </w:rPr>
              <w:t>合理性</w:t>
            </w:r>
            <w:r>
              <w:rPr>
                <w:rFonts w:hint="eastAsia" w:ascii="宋体" w:hAnsi="宋体" w:eastAsia="宋体" w:cs="宋体"/>
                <w:color w:val="auto"/>
                <w:sz w:val="21"/>
                <w:szCs w:val="21"/>
                <w:highlight w:val="none"/>
                <w:lang w:val="en-US" w:eastAsia="zh-CN"/>
              </w:rPr>
              <w:t>及</w:t>
            </w:r>
            <w:r>
              <w:rPr>
                <w:rFonts w:hint="eastAsia" w:ascii="宋体" w:hAnsi="宋体" w:eastAsia="宋体" w:cs="宋体"/>
                <w:color w:val="auto"/>
                <w:sz w:val="21"/>
                <w:szCs w:val="21"/>
                <w:highlight w:val="none"/>
              </w:rPr>
              <w:t>可行性一般，得[</w:t>
            </w:r>
            <w:r>
              <w:rPr>
                <w:rFonts w:hint="eastAsia" w:ascii="宋体" w:hAnsi="宋体" w:eastAsia="宋体" w:cs="宋体"/>
                <w:color w:val="auto"/>
                <w:sz w:val="21"/>
                <w:szCs w:val="21"/>
                <w:highlight w:val="none"/>
                <w:lang w:val="en-US" w:eastAsia="zh-CN"/>
              </w:rPr>
              <w:t>7，6</w:t>
            </w:r>
            <w:r>
              <w:rPr>
                <w:rFonts w:hint="eastAsia" w:ascii="宋体" w:hAnsi="宋体" w:eastAsia="宋体" w:cs="宋体"/>
                <w:color w:val="auto"/>
                <w:sz w:val="21"/>
                <w:szCs w:val="21"/>
                <w:highlight w:val="none"/>
              </w:rPr>
              <w:t>）分；</w:t>
            </w:r>
          </w:p>
          <w:p w14:paraId="58C2A92D">
            <w:pPr>
              <w:pStyle w:val="21"/>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eastAsia="宋体" w:cs="宋体"/>
                <w:color w:val="auto"/>
                <w:sz w:val="21"/>
                <w:szCs w:val="21"/>
                <w:highlight w:val="none"/>
              </w:rPr>
              <w:t>不满足前述要求者，得[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分。</w:t>
            </w:r>
          </w:p>
        </w:tc>
      </w:tr>
      <w:tr w14:paraId="1782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349" w:type="pct"/>
            <w:tcBorders>
              <w:left w:val="single" w:color="auto" w:sz="4" w:space="0"/>
              <w:right w:val="single" w:color="auto" w:sz="4" w:space="0"/>
            </w:tcBorders>
            <w:noWrap w:val="0"/>
            <w:vAlign w:val="center"/>
          </w:tcPr>
          <w:p w14:paraId="524AF1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618" w:type="pct"/>
            <w:tcBorders>
              <w:left w:val="single" w:color="auto" w:sz="4" w:space="0"/>
              <w:right w:val="single" w:color="auto" w:sz="4" w:space="0"/>
            </w:tcBorders>
            <w:noWrap w:val="0"/>
            <w:vAlign w:val="center"/>
          </w:tcPr>
          <w:p w14:paraId="3053A4A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答辩因素（20分）</w:t>
            </w:r>
          </w:p>
        </w:tc>
        <w:tc>
          <w:tcPr>
            <w:tcW w:w="4031" w:type="pct"/>
            <w:tcBorders>
              <w:top w:val="single" w:color="auto" w:sz="4" w:space="0"/>
              <w:left w:val="single" w:color="auto" w:sz="4" w:space="0"/>
              <w:bottom w:val="single" w:color="auto" w:sz="4" w:space="0"/>
              <w:right w:val="single" w:color="auto" w:sz="4" w:space="0"/>
            </w:tcBorders>
            <w:noWrap w:val="0"/>
            <w:vAlign w:val="center"/>
          </w:tcPr>
          <w:p w14:paraId="369CB24B">
            <w:pPr>
              <w:pStyle w:val="21"/>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投标人委派本项目拟投入项目负责人和拟投入技术负责人组成答辩小组进行现场答辩，定标委员会结合答辩小组介绍情况进行提问：</w:t>
            </w:r>
          </w:p>
          <w:p w14:paraId="1EFFEA02">
            <w:pPr>
              <w:pStyle w:val="21"/>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宋体" w:hAnsi="宋体" w:eastAsia="宋体" w:cs="宋体"/>
                <w:b w:val="0"/>
                <w:bCs w:val="0"/>
                <w:color w:val="auto"/>
                <w:sz w:val="21"/>
                <w:szCs w:val="21"/>
                <w:highlight w:val="none"/>
                <w:lang w:val="en-US" w:eastAsia="zh-CN"/>
              </w:rPr>
            </w:pP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lang w:val="en-US" w:eastAsia="zh-CN"/>
              </w:rPr>
              <w:t>1</w:t>
            </w:r>
            <w:r>
              <w:rPr>
                <w:rFonts w:hint="eastAsia" w:hAnsi="宋体" w:cs="宋体"/>
                <w:b w:val="0"/>
                <w:bCs w:val="0"/>
                <w:color w:val="auto"/>
                <w:sz w:val="21"/>
                <w:szCs w:val="21"/>
                <w:highlight w:val="none"/>
                <w:lang w:eastAsia="zh-CN"/>
              </w:rPr>
              <w:t>）各标段共性内容：</w:t>
            </w:r>
            <w:r>
              <w:rPr>
                <w:rFonts w:hint="eastAsia" w:ascii="宋体" w:hAnsi="宋体" w:eastAsia="宋体" w:cs="宋体"/>
                <w:b w:val="0"/>
                <w:bCs w:val="0"/>
                <w:color w:val="auto"/>
                <w:sz w:val="21"/>
                <w:szCs w:val="21"/>
                <w:highlight w:val="none"/>
              </w:rPr>
              <w:t>答辩小组对本项目履约能力与履约水平的介绍，介绍内容包括但不限于：</w:t>
            </w:r>
            <w:r>
              <w:rPr>
                <w:rFonts w:hint="eastAsia" w:hAnsi="宋体" w:cs="宋体"/>
                <w:b w:val="0"/>
                <w:bCs w:val="0"/>
                <w:color w:val="auto"/>
                <w:sz w:val="21"/>
                <w:szCs w:val="21"/>
                <w:highlight w:val="none"/>
                <w:lang w:val="en-US" w:eastAsia="zh-CN"/>
              </w:rPr>
              <w:t>企业情况，</w:t>
            </w:r>
            <w:r>
              <w:rPr>
                <w:rFonts w:hint="eastAsia" w:ascii="宋体" w:hAnsi="宋体" w:eastAsia="宋体" w:cs="宋体"/>
                <w:b w:val="0"/>
                <w:bCs w:val="0"/>
                <w:color w:val="auto"/>
                <w:sz w:val="21"/>
                <w:szCs w:val="21"/>
                <w:highlight w:val="none"/>
              </w:rPr>
              <w:t>项目管理人员配备，实施本项目的资源优势。介绍时间不超过10分钟</w:t>
            </w:r>
            <w:r>
              <w:rPr>
                <w:rFonts w:hint="eastAsia" w:hAnsi="宋体" w:cs="宋体"/>
                <w:b w:val="0"/>
                <w:bCs w:val="0"/>
                <w:color w:val="auto"/>
                <w:sz w:val="21"/>
                <w:szCs w:val="21"/>
                <w:highlight w:val="none"/>
                <w:lang w:eastAsia="zh-CN"/>
              </w:rPr>
              <w:t>。定标委员会</w:t>
            </w:r>
            <w:r>
              <w:rPr>
                <w:rFonts w:hint="eastAsia" w:hAnsi="宋体" w:cs="宋体"/>
                <w:b w:val="0"/>
                <w:bCs w:val="0"/>
                <w:color w:val="auto"/>
                <w:sz w:val="21"/>
                <w:szCs w:val="21"/>
                <w:highlight w:val="none"/>
                <w:lang w:val="en-US" w:eastAsia="zh-CN"/>
              </w:rPr>
              <w:t>根据答辩内容综合评判：</w:t>
            </w:r>
          </w:p>
          <w:p w14:paraId="1C10F3EF">
            <w:pPr>
              <w:pStyle w:val="21"/>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优秀得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10，8</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分，良好得</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分，一般得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分。本小项最高得10分。</w:t>
            </w:r>
          </w:p>
          <w:p w14:paraId="565BEA0F">
            <w:pPr>
              <w:pStyle w:val="21"/>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hAnsi="宋体" w:cs="宋体"/>
                <w:b w:val="0"/>
                <w:bCs w:val="0"/>
                <w:color w:val="auto"/>
                <w:sz w:val="21"/>
                <w:szCs w:val="21"/>
                <w:highlight w:val="none"/>
                <w:lang w:eastAsia="zh-CN"/>
              </w:rPr>
            </w:pPr>
            <w:r>
              <w:rPr>
                <w:rFonts w:hint="eastAsia" w:hAnsi="宋体" w:cs="宋体"/>
                <w:b w:val="0"/>
                <w:bCs w:val="0"/>
                <w:color w:val="auto"/>
                <w:sz w:val="21"/>
                <w:szCs w:val="21"/>
                <w:highlight w:val="none"/>
                <w:lang w:eastAsia="zh-CN"/>
              </w:rPr>
              <w:t>（</w:t>
            </w:r>
            <w:r>
              <w:rPr>
                <w:rFonts w:hint="eastAsia" w:hAnsi="宋体" w:cs="宋体"/>
                <w:b w:val="0"/>
                <w:bCs w:val="0"/>
                <w:color w:val="auto"/>
                <w:sz w:val="21"/>
                <w:szCs w:val="21"/>
                <w:highlight w:val="none"/>
                <w:lang w:val="en-US" w:eastAsia="zh-CN"/>
              </w:rPr>
              <w:t>2</w:t>
            </w:r>
            <w:r>
              <w:rPr>
                <w:rFonts w:hint="eastAsia"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答辩小组就拟投标段内容</w:t>
            </w:r>
            <w:r>
              <w:rPr>
                <w:rFonts w:hint="eastAsia" w:hAnsi="宋体" w:cs="宋体"/>
                <w:b w:val="0"/>
                <w:bCs w:val="0"/>
                <w:color w:val="auto"/>
                <w:sz w:val="21"/>
                <w:szCs w:val="21"/>
                <w:highlight w:val="none"/>
                <w:lang w:val="en-US" w:eastAsia="zh-CN"/>
              </w:rPr>
              <w:t>的介绍</w:t>
            </w:r>
            <w:r>
              <w:rPr>
                <w:rFonts w:hint="eastAsia" w:ascii="宋体" w:hAnsi="宋体" w:eastAsia="宋体" w:cs="宋体"/>
                <w:b w:val="0"/>
                <w:bCs w:val="0"/>
                <w:color w:val="auto"/>
                <w:sz w:val="21"/>
                <w:szCs w:val="21"/>
                <w:highlight w:val="none"/>
              </w:rPr>
              <w:t>：</w:t>
            </w:r>
            <w:r>
              <w:rPr>
                <w:rFonts w:hint="eastAsia" w:hAnsi="宋体" w:cs="宋体"/>
                <w:b w:val="0"/>
                <w:bCs w:val="0"/>
                <w:color w:val="auto"/>
                <w:sz w:val="21"/>
                <w:szCs w:val="21"/>
                <w:highlight w:val="none"/>
                <w:lang w:val="en-US" w:eastAsia="zh-CN"/>
              </w:rPr>
              <w:t>拟投</w:t>
            </w:r>
            <w:r>
              <w:rPr>
                <w:rFonts w:hint="eastAsia" w:ascii="宋体" w:hAnsi="宋体" w:eastAsia="宋体" w:cs="宋体"/>
                <w:b w:val="0"/>
                <w:bCs w:val="0"/>
                <w:color w:val="auto"/>
                <w:sz w:val="21"/>
                <w:szCs w:val="21"/>
                <w:highlight w:val="none"/>
              </w:rPr>
              <w:t>标段整体部署和重难点分析及应对措施等内容。每个投标标段介绍时间不得超过5分钟</w:t>
            </w:r>
            <w:r>
              <w:rPr>
                <w:rFonts w:hint="eastAsia" w:hAnsi="宋体" w:cs="宋体"/>
                <w:b w:val="0"/>
                <w:bCs w:val="0"/>
                <w:color w:val="auto"/>
                <w:sz w:val="21"/>
                <w:szCs w:val="21"/>
                <w:highlight w:val="none"/>
                <w:lang w:eastAsia="zh-CN"/>
              </w:rPr>
              <w:t>。定标委员会</w:t>
            </w:r>
            <w:r>
              <w:rPr>
                <w:rFonts w:hint="eastAsia" w:hAnsi="宋体" w:cs="宋体"/>
                <w:b w:val="0"/>
                <w:bCs w:val="0"/>
                <w:color w:val="auto"/>
                <w:sz w:val="21"/>
                <w:szCs w:val="21"/>
                <w:highlight w:val="none"/>
                <w:lang w:val="en-US" w:eastAsia="zh-CN"/>
              </w:rPr>
              <w:t>根据答辩内容综合评判：</w:t>
            </w:r>
          </w:p>
          <w:p w14:paraId="675DA22F">
            <w:pPr>
              <w:pStyle w:val="21"/>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优秀得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10，8</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分，良好得</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分，一般得</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分。本小项最高得10分。</w:t>
            </w:r>
          </w:p>
        </w:tc>
      </w:tr>
      <w:tr w14:paraId="56B65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49" w:type="pct"/>
            <w:tcBorders>
              <w:top w:val="single" w:color="auto" w:sz="4" w:space="0"/>
              <w:left w:val="single" w:color="auto" w:sz="4" w:space="0"/>
              <w:bottom w:val="single" w:color="auto" w:sz="4" w:space="0"/>
              <w:right w:val="single" w:color="auto" w:sz="4" w:space="0"/>
            </w:tcBorders>
            <w:noWrap w:val="0"/>
            <w:vAlign w:val="center"/>
          </w:tcPr>
          <w:p w14:paraId="3BE184E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618" w:type="pct"/>
            <w:tcBorders>
              <w:top w:val="single" w:color="auto" w:sz="4" w:space="0"/>
              <w:left w:val="single" w:color="auto" w:sz="4" w:space="0"/>
              <w:bottom w:val="single" w:color="auto" w:sz="4" w:space="0"/>
              <w:right w:val="single" w:color="auto" w:sz="4" w:space="0"/>
            </w:tcBorders>
            <w:noWrap w:val="0"/>
            <w:vAlign w:val="center"/>
          </w:tcPr>
          <w:p w14:paraId="30B905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价格因素（20分）</w:t>
            </w:r>
          </w:p>
        </w:tc>
        <w:tc>
          <w:tcPr>
            <w:tcW w:w="4031" w:type="pct"/>
            <w:tcBorders>
              <w:top w:val="single" w:color="auto" w:sz="4" w:space="0"/>
              <w:left w:val="single" w:color="auto" w:sz="4" w:space="0"/>
              <w:bottom w:val="single" w:color="auto" w:sz="4" w:space="0"/>
              <w:right w:val="single" w:color="auto" w:sz="4" w:space="0"/>
            </w:tcBorders>
            <w:noWrap w:val="0"/>
            <w:vAlign w:val="center"/>
          </w:tcPr>
          <w:p w14:paraId="3EFD705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定标委员会对合格中标候选人投标报价进行评审：</w:t>
            </w:r>
          </w:p>
          <w:p w14:paraId="110501E5">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投标报价得分＝（评标基准价/投标报价）×20。本项最高得分为20分。</w:t>
            </w:r>
          </w:p>
          <w:p w14:paraId="28DF047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注：合格的中标候选人的最低投标报价为评标基准价。</w:t>
            </w:r>
          </w:p>
        </w:tc>
      </w:tr>
    </w:tbl>
    <w:p w14:paraId="27B4294F">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w:t>
      </w:r>
    </w:p>
    <w:p w14:paraId="6A456269">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Cs w:val="21"/>
          <w:highlight w:val="none"/>
          <w:lang w:val="en-US" w:eastAsia="zh-CN"/>
        </w:rPr>
        <w:t>投标人拟派项目负责人和技术负责人必须携带本单位法定代表人证明书原件、法定代表人授权委托证明书原件，本人身份证原件参与介绍及答辩；否则，不允许参与本项目介绍及答辩；</w:t>
      </w:r>
    </w:p>
    <w:p w14:paraId="698990F1">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ascii="宋体" w:hAnsi="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cs="宋体"/>
          <w:color w:val="auto"/>
          <w:kern w:val="2"/>
          <w:sz w:val="21"/>
          <w:szCs w:val="21"/>
          <w:highlight w:val="none"/>
          <w:lang w:val="en-US" w:eastAsia="zh-CN" w:bidi="ar-SA"/>
        </w:rPr>
        <w:t>各标段定标答辩顺序：中标候选人答辩顺序按《开标记录表》中顺序进行，如多个标段同时定标，则按照各标段最高投标限价由大到小的顺序开展答辩。参与多个标段投标的中标候选人委派的项目负责人、技术负责人相同的，如多个标段同时定标的只需参加一次答辩。</w:t>
      </w:r>
    </w:p>
    <w:p w14:paraId="18747768">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各合格中标候选人总得分为各评委评分的算术平均值，得分四舍五入保留两位小数。</w:t>
      </w:r>
    </w:p>
    <w:p w14:paraId="79050394">
      <w:pPr>
        <w:spacing w:line="360" w:lineRule="auto"/>
        <w:rPr>
          <w:rFonts w:hint="eastAsia" w:ascii="宋体" w:hAnsi="宋体" w:eastAsia="宋体" w:cs="宋体"/>
          <w:bCs/>
          <w:color w:val="auto"/>
          <w:sz w:val="24"/>
          <w:szCs w:val="24"/>
          <w:highlight w:val="none"/>
          <w:lang w:val="en-US" w:eastAsia="zh-CN"/>
        </w:rPr>
      </w:pPr>
      <w:r>
        <w:rPr>
          <w:rFonts w:hint="eastAsia" w:ascii="Calibri" w:hAnsi="Calibri" w:cs="Times New Roman"/>
          <w:b/>
          <w:color w:val="auto"/>
          <w:sz w:val="21"/>
          <w:szCs w:val="21"/>
          <w:highlight w:val="none"/>
        </w:rPr>
        <w:br w:type="page"/>
      </w:r>
      <w:r>
        <w:rPr>
          <w:rFonts w:hint="eastAsia" w:ascii="宋体" w:hAnsi="宋体" w:cs="宋体"/>
          <w:bCs/>
          <w:color w:val="auto"/>
          <w:sz w:val="24"/>
          <w:szCs w:val="24"/>
          <w:highlight w:val="none"/>
        </w:rPr>
        <w:t>附表</w:t>
      </w:r>
      <w:r>
        <w:rPr>
          <w:rFonts w:hint="eastAsia" w:ascii="宋体" w:hAnsi="宋体" w:cs="宋体"/>
          <w:bCs/>
          <w:color w:val="auto"/>
          <w:sz w:val="24"/>
          <w:szCs w:val="24"/>
          <w:highlight w:val="none"/>
          <w:lang w:val="en-US" w:eastAsia="zh-CN"/>
        </w:rPr>
        <w:t>六</w:t>
      </w:r>
    </w:p>
    <w:p w14:paraId="702CCA03">
      <w:pPr>
        <w:jc w:val="center"/>
        <w:rPr>
          <w:rFonts w:ascii="宋体" w:hAnsi="宋体" w:cs="Times New Roman"/>
          <w:color w:val="auto"/>
          <w:sz w:val="24"/>
          <w:szCs w:val="24"/>
          <w:highlight w:val="none"/>
        </w:rPr>
      </w:pPr>
      <w:r>
        <w:rPr>
          <w:rFonts w:hint="eastAsia" w:ascii="宋体" w:hAnsi="宋体" w:cs="Times New Roman"/>
          <w:b/>
          <w:bCs/>
          <w:color w:val="auto"/>
          <w:sz w:val="32"/>
          <w:szCs w:val="24"/>
          <w:highlight w:val="none"/>
        </w:rPr>
        <w:t>评标委员会成员声明</w:t>
      </w:r>
    </w:p>
    <w:p w14:paraId="1A1C87B0">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本项目招标人  ：</w:t>
      </w:r>
    </w:p>
    <w:p w14:paraId="0004737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本人就参与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项目的评标工作，作出郑重声明：</w:t>
      </w:r>
    </w:p>
    <w:p w14:paraId="7A36E77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575519B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2E4FE85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551F513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7C44041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5C6F78A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如果本人违反上述声明内容，造成的后果由本人自行承担。</w:t>
      </w:r>
    </w:p>
    <w:p w14:paraId="04CEE6E0">
      <w:pPr>
        <w:spacing w:line="360" w:lineRule="auto"/>
        <w:ind w:firstLine="480" w:firstLineChars="200"/>
        <w:rPr>
          <w:rFonts w:hint="eastAsia" w:ascii="宋体" w:hAnsi="宋体" w:eastAsia="宋体" w:cs="宋体"/>
          <w:color w:val="auto"/>
          <w:sz w:val="24"/>
          <w:szCs w:val="24"/>
          <w:highlight w:val="none"/>
        </w:rPr>
      </w:pPr>
    </w:p>
    <w:p w14:paraId="6D61EDEF">
      <w:pPr>
        <w:widowControl w:val="0"/>
        <w:spacing w:line="360" w:lineRule="auto"/>
        <w:jc w:val="left"/>
        <w:rPr>
          <w:rFonts w:hint="eastAsia" w:ascii="宋体" w:hAnsi="宋体" w:eastAsia="宋体" w:cs="宋体"/>
          <w:b/>
          <w:color w:val="auto"/>
          <w:kern w:val="0"/>
          <w:sz w:val="24"/>
          <w:szCs w:val="24"/>
          <w:highlight w:val="none"/>
          <w:u w:val="single"/>
          <w:lang w:val="en-US" w:eastAsia="zh-CN" w:bidi="ar-SA"/>
        </w:rPr>
      </w:pPr>
      <w:r>
        <w:rPr>
          <w:rFonts w:hint="eastAsia" w:ascii="宋体" w:hAnsi="宋体" w:eastAsia="宋体" w:cs="宋体"/>
          <w:color w:val="auto"/>
          <w:sz w:val="24"/>
          <w:szCs w:val="24"/>
          <w:highlight w:val="none"/>
        </w:rPr>
        <w:t xml:space="preserve">                             声明人：</w:t>
      </w:r>
      <w:r>
        <w:rPr>
          <w:rFonts w:hint="eastAsia" w:ascii="宋体" w:hAnsi="宋体" w:eastAsia="宋体" w:cs="宋体"/>
          <w:color w:val="auto"/>
          <w:sz w:val="24"/>
          <w:szCs w:val="24"/>
          <w:highlight w:val="none"/>
          <w:u w:val="single"/>
        </w:rPr>
        <w:t xml:space="preserve">（签名）  </w:t>
      </w:r>
    </w:p>
    <w:p w14:paraId="42E7BC57">
      <w:pPr>
        <w:spacing w:line="360" w:lineRule="auto"/>
        <w:ind w:right="0" w:firstLine="5200" w:firstLineChars="2167"/>
        <w:rPr>
          <w:rFonts w:hint="eastAsia" w:ascii="宋体" w:hAnsi="宋体" w:eastAsia="宋体" w:cs="宋体"/>
          <w:color w:val="auto"/>
          <w:sz w:val="24"/>
          <w:szCs w:val="24"/>
          <w:highlight w:val="none"/>
        </w:rPr>
        <w:sectPr>
          <w:pgSz w:w="11906" w:h="16838"/>
          <w:pgMar w:top="1440" w:right="1080" w:bottom="1440" w:left="1080" w:header="850" w:footer="992" w:gutter="0"/>
          <w:pgBorders>
            <w:top w:val="none" w:sz="0" w:space="0"/>
            <w:left w:val="none" w:sz="0" w:space="0"/>
            <w:bottom w:val="none" w:sz="0" w:space="0"/>
            <w:right w:val="none" w:sz="0" w:space="0"/>
          </w:pgBorders>
          <w:cols w:space="720" w:num="1"/>
          <w:docGrid w:type="lines" w:linePitch="408" w:charSpace="0"/>
        </w:sectPr>
      </w:pPr>
    </w:p>
    <w:p w14:paraId="50310D96">
      <w:pPr>
        <w:spacing w:line="360" w:lineRule="auto"/>
        <w:jc w:val="center"/>
        <w:rPr>
          <w:rFonts w:hint="eastAsia" w:ascii="Arial" w:hAnsi="Arial" w:cs="Times New Roman"/>
          <w:b/>
          <w:color w:val="auto"/>
          <w:kern w:val="44"/>
          <w:sz w:val="32"/>
          <w:szCs w:val="32"/>
          <w:highlight w:val="none"/>
        </w:rPr>
      </w:pPr>
      <w:r>
        <w:rPr>
          <w:rFonts w:hint="eastAsia" w:ascii="Arial" w:hAnsi="Arial" w:cs="Times New Roman"/>
          <w:b/>
          <w:color w:val="auto"/>
          <w:kern w:val="44"/>
          <w:sz w:val="32"/>
          <w:szCs w:val="32"/>
          <w:highlight w:val="none"/>
        </w:rPr>
        <w:t>第三章  合同条款</w:t>
      </w:r>
    </w:p>
    <w:p w14:paraId="499F37B3">
      <w:pPr>
        <w:widowControl w:val="0"/>
        <w:spacing w:after="120" w:line="360" w:lineRule="auto"/>
        <w:ind w:firstLine="420"/>
        <w:jc w:val="center"/>
        <w:rPr>
          <w:rFonts w:hint="eastAsia" w:ascii="宋体" w:hAnsi="宋体" w:eastAsia="宋体" w:cs="宋体"/>
          <w:color w:val="auto"/>
          <w:kern w:val="0"/>
          <w:sz w:val="24"/>
          <w:szCs w:val="24"/>
          <w:highlight w:val="none"/>
          <w:lang w:val="en-US" w:eastAsia="zh-CN" w:bidi="ar-SA"/>
        </w:rPr>
      </w:pPr>
    </w:p>
    <w:p w14:paraId="2319C422">
      <w:pPr>
        <w:jc w:val="center"/>
        <w:rPr>
          <w:rFonts w:hint="eastAsia" w:ascii="宋体" w:hAnsi="宋体" w:cs="宋体"/>
          <w:b/>
          <w:color w:val="auto"/>
          <w:sz w:val="24"/>
          <w:szCs w:val="24"/>
          <w:highlight w:val="none"/>
        </w:rPr>
      </w:pPr>
      <w:r>
        <w:rPr>
          <w:rFonts w:hint="eastAsia" w:ascii="宋体" w:hAnsi="宋体" w:cs="宋体"/>
          <w:color w:val="auto"/>
          <w:sz w:val="24"/>
          <w:szCs w:val="24"/>
          <w:highlight w:val="none"/>
        </w:rPr>
        <w:t>另册</w:t>
      </w:r>
      <w:r>
        <w:rPr>
          <w:rFonts w:hint="eastAsia" w:ascii="宋体" w:hAnsi="宋体" w:cs="宋体"/>
          <w:bCs/>
          <w:color w:val="auto"/>
          <w:sz w:val="24"/>
          <w:highlight w:val="none"/>
        </w:rPr>
        <w:t>。</w:t>
      </w:r>
    </w:p>
    <w:p w14:paraId="122F5613">
      <w:pPr>
        <w:widowControl w:val="0"/>
        <w:spacing w:after="120" w:line="360" w:lineRule="auto"/>
        <w:ind w:firstLine="420"/>
        <w:jc w:val="both"/>
        <w:rPr>
          <w:rFonts w:hint="eastAsia" w:ascii="宋体" w:hAnsi="宋体" w:eastAsia="宋体" w:cs="宋体"/>
          <w:color w:val="auto"/>
          <w:kern w:val="0"/>
          <w:sz w:val="24"/>
          <w:szCs w:val="24"/>
          <w:highlight w:val="none"/>
          <w:lang w:val="en-US" w:eastAsia="zh-CN" w:bidi="ar-SA"/>
        </w:rPr>
      </w:pPr>
    </w:p>
    <w:p w14:paraId="2D490E75">
      <w:pPr>
        <w:widowControl w:val="0"/>
        <w:spacing w:after="120" w:line="360" w:lineRule="auto"/>
        <w:ind w:firstLine="420"/>
        <w:jc w:val="both"/>
        <w:rPr>
          <w:rFonts w:hint="eastAsia" w:ascii="宋体" w:hAnsi="宋体" w:eastAsia="宋体" w:cs="宋体"/>
          <w:color w:val="auto"/>
          <w:kern w:val="0"/>
          <w:sz w:val="24"/>
          <w:szCs w:val="24"/>
          <w:highlight w:val="none"/>
          <w:lang w:val="en-US" w:eastAsia="zh-CN" w:bidi="ar-SA"/>
        </w:rPr>
      </w:pPr>
    </w:p>
    <w:p w14:paraId="69F7FF85">
      <w:pPr>
        <w:widowControl w:val="0"/>
        <w:spacing w:after="120" w:line="360" w:lineRule="auto"/>
        <w:ind w:firstLine="420"/>
        <w:jc w:val="both"/>
        <w:rPr>
          <w:rFonts w:hint="eastAsia" w:ascii="宋体" w:hAnsi="宋体" w:eastAsia="宋体" w:cs="宋体"/>
          <w:color w:val="auto"/>
          <w:kern w:val="0"/>
          <w:sz w:val="24"/>
          <w:szCs w:val="24"/>
          <w:highlight w:val="none"/>
          <w:lang w:val="en-US" w:eastAsia="zh-CN" w:bidi="ar-SA"/>
        </w:rPr>
      </w:pPr>
    </w:p>
    <w:p w14:paraId="0834B65C">
      <w:pPr>
        <w:widowControl w:val="0"/>
        <w:spacing w:after="120" w:line="360" w:lineRule="auto"/>
        <w:ind w:firstLine="420"/>
        <w:jc w:val="both"/>
        <w:rPr>
          <w:rFonts w:hint="eastAsia" w:ascii="宋体" w:hAnsi="宋体" w:eastAsia="宋体" w:cs="宋体"/>
          <w:color w:val="auto"/>
          <w:kern w:val="0"/>
          <w:sz w:val="24"/>
          <w:szCs w:val="24"/>
          <w:highlight w:val="none"/>
          <w:lang w:val="en-US" w:eastAsia="zh-CN" w:bidi="ar-SA"/>
        </w:rPr>
      </w:pPr>
    </w:p>
    <w:p w14:paraId="2AA0392B">
      <w:pPr>
        <w:widowControl w:val="0"/>
        <w:spacing w:after="120" w:line="360" w:lineRule="auto"/>
        <w:ind w:firstLine="420"/>
        <w:jc w:val="both"/>
        <w:rPr>
          <w:rFonts w:hint="eastAsia" w:ascii="宋体" w:hAnsi="宋体" w:eastAsia="宋体" w:cs="宋体"/>
          <w:color w:val="auto"/>
          <w:kern w:val="0"/>
          <w:sz w:val="24"/>
          <w:szCs w:val="24"/>
          <w:highlight w:val="none"/>
          <w:lang w:val="en-US" w:eastAsia="zh-CN" w:bidi="ar-SA"/>
        </w:rPr>
      </w:pPr>
    </w:p>
    <w:p w14:paraId="1CCC67A4">
      <w:pPr>
        <w:widowControl w:val="0"/>
        <w:spacing w:after="120" w:line="360" w:lineRule="auto"/>
        <w:ind w:firstLine="420"/>
        <w:jc w:val="both"/>
        <w:rPr>
          <w:rFonts w:hint="eastAsia" w:ascii="宋体" w:hAnsi="宋体" w:eastAsia="宋体" w:cs="宋体"/>
          <w:color w:val="auto"/>
          <w:kern w:val="0"/>
          <w:sz w:val="24"/>
          <w:szCs w:val="24"/>
          <w:highlight w:val="none"/>
          <w:lang w:val="en-US" w:eastAsia="zh-CN" w:bidi="ar-SA"/>
        </w:rPr>
      </w:pPr>
    </w:p>
    <w:p w14:paraId="2E0747B1">
      <w:pPr>
        <w:widowControl w:val="0"/>
        <w:spacing w:after="120" w:line="360" w:lineRule="auto"/>
        <w:ind w:firstLine="420"/>
        <w:jc w:val="both"/>
        <w:rPr>
          <w:rFonts w:hint="eastAsia" w:ascii="宋体" w:hAnsi="宋体" w:eastAsia="宋体" w:cs="宋体"/>
          <w:color w:val="auto"/>
          <w:kern w:val="0"/>
          <w:sz w:val="24"/>
          <w:szCs w:val="24"/>
          <w:highlight w:val="none"/>
          <w:lang w:val="en-US" w:eastAsia="zh-CN" w:bidi="ar-SA"/>
        </w:rPr>
      </w:pPr>
    </w:p>
    <w:p w14:paraId="7295A7FE">
      <w:pPr>
        <w:widowControl w:val="0"/>
        <w:spacing w:after="120" w:line="360" w:lineRule="auto"/>
        <w:ind w:firstLine="420"/>
        <w:jc w:val="both"/>
        <w:rPr>
          <w:rFonts w:hint="eastAsia" w:ascii="宋体" w:hAnsi="宋体" w:eastAsia="宋体" w:cs="宋体"/>
          <w:color w:val="auto"/>
          <w:kern w:val="0"/>
          <w:sz w:val="24"/>
          <w:szCs w:val="24"/>
          <w:highlight w:val="none"/>
          <w:lang w:val="en-US" w:eastAsia="zh-CN" w:bidi="ar-SA"/>
        </w:rPr>
      </w:pPr>
    </w:p>
    <w:p w14:paraId="79C599B0">
      <w:pPr>
        <w:widowControl w:val="0"/>
        <w:spacing w:after="120" w:line="360" w:lineRule="auto"/>
        <w:ind w:firstLine="420"/>
        <w:jc w:val="both"/>
        <w:rPr>
          <w:rFonts w:hint="eastAsia" w:ascii="宋体" w:hAnsi="宋体" w:eastAsia="宋体" w:cs="宋体"/>
          <w:color w:val="auto"/>
          <w:kern w:val="0"/>
          <w:sz w:val="24"/>
          <w:szCs w:val="24"/>
          <w:highlight w:val="none"/>
          <w:lang w:val="en-US" w:eastAsia="zh-CN" w:bidi="ar-SA"/>
        </w:rPr>
      </w:pPr>
    </w:p>
    <w:p w14:paraId="7614061C">
      <w:pPr>
        <w:widowControl w:val="0"/>
        <w:spacing w:line="360" w:lineRule="auto"/>
        <w:jc w:val="both"/>
        <w:rPr>
          <w:rFonts w:hint="eastAsia" w:ascii="宋体" w:hAnsi="宋体" w:eastAsia="宋体" w:cs="宋体"/>
          <w:color w:val="auto"/>
          <w:kern w:val="0"/>
          <w:sz w:val="24"/>
          <w:szCs w:val="24"/>
          <w:highlight w:val="none"/>
          <w:lang w:val="en-US" w:eastAsia="zh-CN" w:bidi="ar-SA"/>
        </w:rPr>
      </w:pPr>
    </w:p>
    <w:p w14:paraId="715FD426">
      <w:pPr>
        <w:keepNext/>
        <w:keepLines/>
        <w:widowControl w:val="0"/>
        <w:spacing w:before="120" w:after="120" w:line="360" w:lineRule="auto"/>
        <w:jc w:val="center"/>
        <w:outlineLvl w:val="0"/>
        <w:rPr>
          <w:rFonts w:hint="eastAsia" w:ascii="Times New Roman" w:hAnsi="Times New Roman" w:eastAsia="宋体" w:cs="Times New Roman"/>
          <w:b w:val="0"/>
          <w:color w:val="auto"/>
          <w:kern w:val="44"/>
          <w:sz w:val="32"/>
          <w:szCs w:val="32"/>
          <w:highlight w:val="none"/>
          <w:lang w:val="en-US" w:eastAsia="zh-CN" w:bidi="ar-SA"/>
        </w:rPr>
      </w:pPr>
      <w:r>
        <w:rPr>
          <w:rFonts w:hint="eastAsia" w:ascii="宋体" w:hAnsi="宋体" w:eastAsia="宋体" w:cs="宋体"/>
          <w:b w:val="0"/>
          <w:color w:val="auto"/>
          <w:kern w:val="44"/>
          <w:sz w:val="24"/>
          <w:szCs w:val="24"/>
          <w:highlight w:val="none"/>
          <w:lang w:val="en-US" w:eastAsia="zh-CN" w:bidi="ar-SA"/>
        </w:rPr>
        <w:br w:type="page"/>
      </w:r>
      <w:bookmarkStart w:id="116" w:name="_Toc88246547"/>
      <w:bookmarkStart w:id="117" w:name="_Toc9591"/>
      <w:r>
        <w:rPr>
          <w:rFonts w:hint="eastAsia" w:ascii="Times New Roman" w:hAnsi="Times New Roman" w:eastAsia="宋体" w:cs="Times New Roman"/>
          <w:b w:val="0"/>
          <w:color w:val="auto"/>
          <w:kern w:val="44"/>
          <w:sz w:val="32"/>
          <w:szCs w:val="32"/>
          <w:highlight w:val="none"/>
          <w:lang w:val="en-US" w:eastAsia="zh-CN" w:bidi="ar-SA"/>
        </w:rPr>
        <w:t>第四章  投标文件格式</w:t>
      </w:r>
      <w:bookmarkEnd w:id="116"/>
      <w:bookmarkEnd w:id="117"/>
    </w:p>
    <w:p w14:paraId="27B4367E">
      <w:pPr>
        <w:widowControl w:val="0"/>
        <w:topLinePunct/>
        <w:adjustRightInd w:val="0"/>
        <w:snapToGrid w:val="0"/>
        <w:spacing w:before="50" w:beforeLines="0" w:after="50" w:afterLines="0" w:line="360" w:lineRule="auto"/>
        <w:jc w:val="center"/>
        <w:outlineLvl w:val="0"/>
        <w:rPr>
          <w:rFonts w:hint="eastAsia" w:ascii="宋体" w:hAnsi="宋体" w:eastAsia="宋体" w:cs="宋体"/>
          <w:b/>
          <w:snapToGrid/>
          <w:color w:val="auto"/>
          <w:spacing w:val="0"/>
          <w:kern w:val="2"/>
          <w:sz w:val="28"/>
          <w:szCs w:val="28"/>
          <w:highlight w:val="none"/>
          <w:lang w:val="en-US" w:eastAsia="zh-CN" w:bidi="ar-SA"/>
        </w:rPr>
      </w:pPr>
      <w:bookmarkStart w:id="118" w:name="_Toc23424910"/>
      <w:r>
        <w:rPr>
          <w:rFonts w:hint="eastAsia" w:ascii="宋体" w:hAnsi="宋体" w:eastAsia="宋体" w:cs="宋体"/>
          <w:b/>
          <w:snapToGrid/>
          <w:color w:val="auto"/>
          <w:spacing w:val="0"/>
          <w:kern w:val="2"/>
          <w:sz w:val="28"/>
          <w:szCs w:val="28"/>
          <w:highlight w:val="none"/>
          <w:lang w:val="en-US" w:eastAsia="zh-CN" w:bidi="ar-SA"/>
        </w:rPr>
        <w:t>一、技术标投标文件格式</w:t>
      </w:r>
      <w:bookmarkEnd w:id="118"/>
    </w:p>
    <w:p w14:paraId="792882F4">
      <w:pPr>
        <w:widowControl w:val="0"/>
        <w:topLinePunct/>
        <w:adjustRightInd w:val="0"/>
        <w:snapToGrid w:val="0"/>
        <w:spacing w:before="50" w:beforeLines="0" w:after="50" w:afterLines="0" w:line="360" w:lineRule="auto"/>
        <w:jc w:val="left"/>
        <w:outlineLvl w:val="2"/>
        <w:rPr>
          <w:rFonts w:hint="eastAsia" w:ascii="宋体" w:hAnsi="宋体" w:eastAsia="宋体" w:cs="宋体"/>
          <w:b/>
          <w:snapToGrid w:val="0"/>
          <w:color w:val="auto"/>
          <w:spacing w:val="4"/>
          <w:kern w:val="0"/>
          <w:sz w:val="24"/>
          <w:szCs w:val="24"/>
          <w:highlight w:val="none"/>
          <w:lang w:val="en-US" w:eastAsia="zh-CN" w:bidi="ar-SA"/>
        </w:rPr>
      </w:pPr>
      <w:bookmarkStart w:id="119" w:name="_Toc532475353"/>
      <w:bookmarkStart w:id="120" w:name="_Toc23424911"/>
      <w:bookmarkStart w:id="121" w:name="_Toc510963883"/>
      <w:bookmarkStart w:id="122" w:name="_Toc532475786"/>
      <w:r>
        <w:rPr>
          <w:rFonts w:hint="eastAsia" w:ascii="宋体" w:hAnsi="宋体" w:eastAsia="宋体" w:cs="宋体"/>
          <w:b/>
          <w:snapToGrid w:val="0"/>
          <w:color w:val="auto"/>
          <w:spacing w:val="4"/>
          <w:kern w:val="0"/>
          <w:sz w:val="24"/>
          <w:szCs w:val="24"/>
          <w:highlight w:val="none"/>
          <w:lang w:val="en-US" w:eastAsia="zh-CN" w:bidi="ar-SA"/>
        </w:rPr>
        <w:t>格式一：技术标封面</w:t>
      </w:r>
      <w:bookmarkEnd w:id="119"/>
      <w:bookmarkEnd w:id="120"/>
      <w:bookmarkEnd w:id="121"/>
      <w:bookmarkEnd w:id="122"/>
    </w:p>
    <w:p w14:paraId="69B14E3E">
      <w:pPr>
        <w:widowControl w:val="0"/>
        <w:topLinePunct/>
        <w:adjustRightInd w:val="0"/>
        <w:snapToGrid w:val="0"/>
        <w:spacing w:line="360" w:lineRule="auto"/>
        <w:ind w:firstLine="496" w:firstLineChars="200"/>
        <w:jc w:val="both"/>
        <w:textAlignment w:val="auto"/>
        <w:rPr>
          <w:rFonts w:hint="eastAsia" w:ascii="宋体" w:hAnsi="宋体" w:eastAsia="等线" w:cs="宋体"/>
          <w:color w:val="auto"/>
          <w:spacing w:val="4"/>
          <w:kern w:val="0"/>
          <w:sz w:val="24"/>
          <w:szCs w:val="24"/>
          <w:highlight w:val="none"/>
          <w:lang w:val="en-US" w:eastAsia="zh-CN" w:bidi="ar-SA"/>
        </w:rPr>
      </w:pPr>
    </w:p>
    <w:p w14:paraId="5A2C91DB">
      <w:pPr>
        <w:widowControl w:val="0"/>
        <w:topLinePunct/>
        <w:adjustRightInd w:val="0"/>
        <w:snapToGrid w:val="0"/>
        <w:spacing w:line="360" w:lineRule="auto"/>
        <w:ind w:firstLine="496" w:firstLineChars="200"/>
        <w:jc w:val="both"/>
        <w:textAlignment w:val="auto"/>
        <w:rPr>
          <w:rFonts w:hint="eastAsia" w:ascii="宋体" w:hAnsi="宋体" w:eastAsia="等线" w:cs="宋体"/>
          <w:color w:val="auto"/>
          <w:spacing w:val="4"/>
          <w:kern w:val="0"/>
          <w:sz w:val="24"/>
          <w:szCs w:val="24"/>
          <w:highlight w:val="none"/>
          <w:lang w:val="en-US" w:eastAsia="zh-CN" w:bidi="ar-SA"/>
        </w:rPr>
      </w:pPr>
    </w:p>
    <w:p w14:paraId="6EC21382">
      <w:pPr>
        <w:widowControl w:val="0"/>
        <w:topLinePunct/>
        <w:adjustRightInd w:val="0"/>
        <w:snapToGrid w:val="0"/>
        <w:spacing w:line="360" w:lineRule="auto"/>
        <w:ind w:firstLine="496" w:firstLineChars="200"/>
        <w:jc w:val="both"/>
        <w:textAlignment w:val="auto"/>
        <w:rPr>
          <w:rFonts w:hint="eastAsia" w:ascii="宋体" w:hAnsi="宋体" w:eastAsia="等线" w:cs="宋体"/>
          <w:color w:val="auto"/>
          <w:spacing w:val="4"/>
          <w:kern w:val="0"/>
          <w:sz w:val="24"/>
          <w:szCs w:val="24"/>
          <w:highlight w:val="none"/>
          <w:lang w:val="en-US" w:eastAsia="zh-CN" w:bidi="ar-SA"/>
        </w:rPr>
      </w:pPr>
    </w:p>
    <w:p w14:paraId="2240D556">
      <w:pPr>
        <w:widowControl w:val="0"/>
        <w:topLinePunct/>
        <w:adjustRightInd w:val="0"/>
        <w:snapToGrid w:val="0"/>
        <w:spacing w:line="360" w:lineRule="auto"/>
        <w:ind w:firstLine="0" w:firstLineChars="0"/>
        <w:jc w:val="center"/>
        <w:textAlignment w:val="auto"/>
        <w:rPr>
          <w:rFonts w:hint="eastAsia" w:ascii="宋体" w:hAnsi="宋体" w:eastAsia="宋体" w:cs="宋体"/>
          <w:b w:val="0"/>
          <w:color w:val="auto"/>
          <w:spacing w:val="4"/>
          <w:kern w:val="0"/>
          <w:sz w:val="36"/>
          <w:szCs w:val="36"/>
          <w:highlight w:val="none"/>
          <w:u w:val="single"/>
          <w:lang w:val="en-US" w:eastAsia="zh-CN" w:bidi="ar-SA"/>
        </w:rPr>
      </w:pPr>
      <w:r>
        <w:rPr>
          <w:rFonts w:hint="eastAsia" w:ascii="宋体" w:hAnsi="宋体" w:eastAsia="宋体" w:cs="宋体"/>
          <w:b w:val="0"/>
          <w:color w:val="auto"/>
          <w:spacing w:val="4"/>
          <w:kern w:val="0"/>
          <w:sz w:val="36"/>
          <w:szCs w:val="36"/>
          <w:highlight w:val="none"/>
          <w:u w:val="single"/>
          <w:lang w:val="en-US" w:eastAsia="zh-CN" w:bidi="ar-SA"/>
        </w:rPr>
        <w:t xml:space="preserve">[标段项目名称] </w:t>
      </w:r>
    </w:p>
    <w:p w14:paraId="7E4B098F">
      <w:pPr>
        <w:widowControl w:val="0"/>
        <w:topLinePunct/>
        <w:adjustRightInd w:val="0"/>
        <w:snapToGrid w:val="0"/>
        <w:spacing w:line="360" w:lineRule="auto"/>
        <w:ind w:firstLine="496" w:firstLineChars="200"/>
        <w:jc w:val="both"/>
        <w:textAlignment w:val="auto"/>
        <w:rPr>
          <w:rFonts w:hint="eastAsia" w:ascii="宋体" w:hAnsi="宋体" w:eastAsia="等线" w:cs="宋体"/>
          <w:color w:val="auto"/>
          <w:spacing w:val="4"/>
          <w:kern w:val="0"/>
          <w:sz w:val="24"/>
          <w:szCs w:val="24"/>
          <w:highlight w:val="none"/>
          <w:lang w:val="en-US" w:eastAsia="zh-CN" w:bidi="ar-SA"/>
        </w:rPr>
      </w:pPr>
    </w:p>
    <w:p w14:paraId="44458A38">
      <w:pPr>
        <w:widowControl w:val="0"/>
        <w:topLinePunct/>
        <w:adjustRightInd w:val="0"/>
        <w:snapToGrid w:val="0"/>
        <w:spacing w:line="360" w:lineRule="auto"/>
        <w:ind w:firstLine="496" w:firstLineChars="200"/>
        <w:jc w:val="both"/>
        <w:textAlignment w:val="auto"/>
        <w:rPr>
          <w:rFonts w:hint="eastAsia" w:ascii="宋体" w:hAnsi="宋体" w:eastAsia="等线" w:cs="宋体"/>
          <w:color w:val="auto"/>
          <w:spacing w:val="4"/>
          <w:kern w:val="0"/>
          <w:sz w:val="24"/>
          <w:szCs w:val="24"/>
          <w:highlight w:val="none"/>
          <w:lang w:val="en-US" w:eastAsia="zh-CN" w:bidi="ar-SA"/>
        </w:rPr>
      </w:pPr>
    </w:p>
    <w:p w14:paraId="3E2CCA6A">
      <w:pPr>
        <w:widowControl w:val="0"/>
        <w:topLinePunct/>
        <w:adjustRightInd w:val="0"/>
        <w:snapToGrid w:val="0"/>
        <w:spacing w:line="360" w:lineRule="auto"/>
        <w:ind w:firstLine="496" w:firstLineChars="200"/>
        <w:jc w:val="both"/>
        <w:textAlignment w:val="auto"/>
        <w:rPr>
          <w:rFonts w:hint="eastAsia" w:ascii="宋体" w:hAnsi="宋体" w:eastAsia="等线" w:cs="宋体"/>
          <w:color w:val="auto"/>
          <w:spacing w:val="4"/>
          <w:kern w:val="0"/>
          <w:sz w:val="24"/>
          <w:szCs w:val="24"/>
          <w:highlight w:val="none"/>
          <w:lang w:val="en-US" w:eastAsia="zh-CN" w:bidi="ar-SA"/>
        </w:rPr>
      </w:pPr>
    </w:p>
    <w:p w14:paraId="443B1866">
      <w:pPr>
        <w:widowControl w:val="0"/>
        <w:topLinePunct/>
        <w:adjustRightInd w:val="0"/>
        <w:snapToGrid w:val="0"/>
        <w:spacing w:line="360" w:lineRule="auto"/>
        <w:ind w:firstLine="496" w:firstLineChars="200"/>
        <w:jc w:val="both"/>
        <w:textAlignment w:val="auto"/>
        <w:rPr>
          <w:rFonts w:hint="eastAsia" w:ascii="宋体" w:hAnsi="宋体" w:eastAsia="等线" w:cs="宋体"/>
          <w:color w:val="auto"/>
          <w:spacing w:val="4"/>
          <w:kern w:val="0"/>
          <w:sz w:val="24"/>
          <w:szCs w:val="24"/>
          <w:highlight w:val="none"/>
          <w:lang w:val="en-US" w:eastAsia="zh-CN" w:bidi="ar-SA"/>
        </w:rPr>
      </w:pPr>
    </w:p>
    <w:p w14:paraId="122E3FDA">
      <w:pPr>
        <w:widowControl w:val="0"/>
        <w:topLinePunct/>
        <w:adjustRightInd w:val="0"/>
        <w:snapToGrid w:val="0"/>
        <w:spacing w:line="360" w:lineRule="auto"/>
        <w:ind w:firstLine="0" w:firstLineChars="0"/>
        <w:jc w:val="center"/>
        <w:textAlignment w:val="auto"/>
        <w:rPr>
          <w:rFonts w:hint="eastAsia" w:ascii="宋体" w:hAnsi="宋体" w:eastAsia="宋体" w:cs="宋体"/>
          <w:b w:val="0"/>
          <w:color w:val="auto"/>
          <w:spacing w:val="4"/>
          <w:kern w:val="0"/>
          <w:sz w:val="84"/>
          <w:szCs w:val="84"/>
          <w:highlight w:val="none"/>
          <w:lang w:val="en-US" w:eastAsia="zh-CN" w:bidi="ar-SA"/>
        </w:rPr>
      </w:pPr>
      <w:r>
        <w:rPr>
          <w:rFonts w:hint="eastAsia" w:ascii="宋体" w:hAnsi="宋体" w:eastAsia="宋体" w:cs="宋体"/>
          <w:b w:val="0"/>
          <w:color w:val="auto"/>
          <w:spacing w:val="4"/>
          <w:kern w:val="0"/>
          <w:sz w:val="84"/>
          <w:szCs w:val="84"/>
          <w:highlight w:val="none"/>
          <w:lang w:val="en-US" w:eastAsia="zh-CN" w:bidi="ar-SA"/>
        </w:rPr>
        <w:t>投标文件</w:t>
      </w:r>
    </w:p>
    <w:p w14:paraId="035EF1DE">
      <w:pPr>
        <w:widowControl w:val="0"/>
        <w:topLinePunct/>
        <w:adjustRightInd w:val="0"/>
        <w:snapToGrid w:val="0"/>
        <w:spacing w:line="360" w:lineRule="auto"/>
        <w:ind w:firstLine="0" w:firstLineChars="0"/>
        <w:jc w:val="center"/>
        <w:textAlignment w:val="auto"/>
        <w:rPr>
          <w:rFonts w:hint="eastAsia" w:ascii="宋体" w:hAnsi="宋体" w:eastAsia="宋体" w:cs="宋体"/>
          <w:b w:val="0"/>
          <w:color w:val="auto"/>
          <w:spacing w:val="4"/>
          <w:kern w:val="0"/>
          <w:sz w:val="36"/>
          <w:szCs w:val="36"/>
          <w:highlight w:val="none"/>
          <w:lang w:val="en-US" w:eastAsia="zh-CN" w:bidi="ar-SA"/>
        </w:rPr>
      </w:pPr>
      <w:r>
        <w:rPr>
          <w:rFonts w:hint="eastAsia" w:ascii="宋体" w:hAnsi="宋体" w:eastAsia="宋体" w:cs="宋体"/>
          <w:b w:val="0"/>
          <w:color w:val="auto"/>
          <w:spacing w:val="4"/>
          <w:kern w:val="0"/>
          <w:sz w:val="36"/>
          <w:szCs w:val="36"/>
          <w:highlight w:val="none"/>
          <w:lang w:val="en-US" w:eastAsia="zh-CN" w:bidi="ar-SA"/>
        </w:rPr>
        <w:t>技术标（含资格审查文件）</w:t>
      </w:r>
    </w:p>
    <w:p w14:paraId="0B25BB67">
      <w:pPr>
        <w:widowControl w:val="0"/>
        <w:topLinePunct/>
        <w:adjustRightInd w:val="0"/>
        <w:snapToGrid w:val="0"/>
        <w:spacing w:line="360" w:lineRule="auto"/>
        <w:ind w:firstLine="496" w:firstLineChars="200"/>
        <w:jc w:val="both"/>
        <w:textAlignment w:val="auto"/>
        <w:rPr>
          <w:rFonts w:hint="eastAsia" w:ascii="宋体" w:hAnsi="宋体" w:eastAsia="等线" w:cs="宋体"/>
          <w:color w:val="auto"/>
          <w:spacing w:val="4"/>
          <w:kern w:val="0"/>
          <w:sz w:val="24"/>
          <w:szCs w:val="24"/>
          <w:highlight w:val="none"/>
          <w:lang w:val="en-US" w:eastAsia="zh-CN" w:bidi="ar-SA"/>
        </w:rPr>
      </w:pPr>
    </w:p>
    <w:p w14:paraId="1C1F98F9">
      <w:pPr>
        <w:widowControl w:val="0"/>
        <w:topLinePunct/>
        <w:adjustRightInd w:val="0"/>
        <w:snapToGrid w:val="0"/>
        <w:spacing w:line="360" w:lineRule="auto"/>
        <w:ind w:firstLine="496" w:firstLineChars="200"/>
        <w:jc w:val="both"/>
        <w:textAlignment w:val="auto"/>
        <w:rPr>
          <w:rFonts w:hint="eastAsia" w:ascii="宋体" w:hAnsi="宋体" w:eastAsia="等线" w:cs="宋体"/>
          <w:color w:val="auto"/>
          <w:spacing w:val="4"/>
          <w:kern w:val="0"/>
          <w:sz w:val="24"/>
          <w:szCs w:val="24"/>
          <w:highlight w:val="none"/>
          <w:lang w:val="en-US" w:eastAsia="zh-CN" w:bidi="ar-SA"/>
        </w:rPr>
      </w:pPr>
    </w:p>
    <w:p w14:paraId="46293721">
      <w:pPr>
        <w:widowControl w:val="0"/>
        <w:topLinePunct/>
        <w:adjustRightInd w:val="0"/>
        <w:snapToGrid w:val="0"/>
        <w:spacing w:line="360" w:lineRule="auto"/>
        <w:ind w:firstLine="496" w:firstLineChars="200"/>
        <w:jc w:val="both"/>
        <w:textAlignment w:val="auto"/>
        <w:rPr>
          <w:rFonts w:hint="eastAsia" w:ascii="宋体" w:hAnsi="宋体" w:eastAsia="等线" w:cs="宋体"/>
          <w:color w:val="auto"/>
          <w:spacing w:val="4"/>
          <w:kern w:val="0"/>
          <w:sz w:val="24"/>
          <w:szCs w:val="24"/>
          <w:highlight w:val="none"/>
          <w:lang w:val="en-US" w:eastAsia="zh-CN" w:bidi="ar-SA"/>
        </w:rPr>
      </w:pPr>
    </w:p>
    <w:p w14:paraId="6D6EA5C1">
      <w:pPr>
        <w:widowControl w:val="0"/>
        <w:topLinePunct/>
        <w:adjustRightInd w:val="0"/>
        <w:snapToGrid w:val="0"/>
        <w:spacing w:line="360" w:lineRule="auto"/>
        <w:ind w:firstLine="496" w:firstLineChars="200"/>
        <w:jc w:val="both"/>
        <w:textAlignment w:val="auto"/>
        <w:rPr>
          <w:rFonts w:hint="eastAsia" w:ascii="宋体" w:hAnsi="宋体" w:eastAsia="等线" w:cs="宋体"/>
          <w:color w:val="auto"/>
          <w:spacing w:val="4"/>
          <w:kern w:val="0"/>
          <w:sz w:val="24"/>
          <w:szCs w:val="24"/>
          <w:highlight w:val="none"/>
          <w:lang w:val="en-US" w:eastAsia="zh-CN" w:bidi="ar-SA"/>
        </w:rPr>
      </w:pPr>
    </w:p>
    <w:p w14:paraId="51FAB2F5">
      <w:pPr>
        <w:widowControl w:val="0"/>
        <w:topLinePunct/>
        <w:adjustRightInd w:val="0"/>
        <w:snapToGrid w:val="0"/>
        <w:spacing w:line="360" w:lineRule="auto"/>
        <w:ind w:firstLine="616" w:firstLineChars="200"/>
        <w:jc w:val="left"/>
        <w:textAlignment w:val="auto"/>
        <w:rPr>
          <w:rFonts w:hint="eastAsia" w:ascii="宋体" w:hAnsi="宋体" w:eastAsia="宋体" w:cs="宋体"/>
          <w:color w:val="auto"/>
          <w:spacing w:val="4"/>
          <w:kern w:val="0"/>
          <w:sz w:val="30"/>
          <w:szCs w:val="30"/>
          <w:highlight w:val="none"/>
          <w:lang w:val="en-US" w:eastAsia="zh-CN" w:bidi="ar-SA"/>
        </w:rPr>
      </w:pPr>
      <w:r>
        <w:rPr>
          <w:rFonts w:hint="eastAsia" w:ascii="宋体" w:hAnsi="宋体" w:eastAsia="宋体" w:cs="宋体"/>
          <w:color w:val="auto"/>
          <w:spacing w:val="4"/>
          <w:kern w:val="0"/>
          <w:sz w:val="30"/>
          <w:szCs w:val="30"/>
          <w:highlight w:val="none"/>
          <w:lang w:val="en-US" w:eastAsia="zh-CN" w:bidi="ar-SA"/>
        </w:rPr>
        <w:t>投标人：</w:t>
      </w:r>
      <w:r>
        <w:rPr>
          <w:rFonts w:hint="eastAsia" w:ascii="宋体" w:hAnsi="宋体" w:eastAsia="宋体" w:cs="宋体"/>
          <w:color w:val="auto"/>
          <w:spacing w:val="4"/>
          <w:kern w:val="0"/>
          <w:sz w:val="30"/>
          <w:szCs w:val="30"/>
          <w:highlight w:val="none"/>
          <w:u w:val="single"/>
          <w:lang w:val="en-US" w:eastAsia="zh-CN" w:bidi="ar-SA"/>
        </w:rPr>
        <w:t xml:space="preserve">    （填写投标人单位名称）    </w:t>
      </w:r>
    </w:p>
    <w:p w14:paraId="62B0B823">
      <w:pPr>
        <w:widowControl w:val="0"/>
        <w:topLinePunct/>
        <w:adjustRightInd w:val="0"/>
        <w:snapToGrid w:val="0"/>
        <w:spacing w:line="360" w:lineRule="auto"/>
        <w:ind w:firstLine="616" w:firstLineChars="200"/>
        <w:jc w:val="left"/>
        <w:textAlignment w:val="auto"/>
        <w:rPr>
          <w:rFonts w:hint="eastAsia" w:ascii="宋体" w:hAnsi="宋体" w:eastAsia="宋体" w:cs="宋体"/>
          <w:color w:val="auto"/>
          <w:spacing w:val="4"/>
          <w:kern w:val="0"/>
          <w:sz w:val="24"/>
          <w:szCs w:val="24"/>
          <w:highlight w:val="none"/>
          <w:lang w:val="en-US" w:eastAsia="zh-CN" w:bidi="ar-SA"/>
        </w:rPr>
      </w:pPr>
      <w:r>
        <w:rPr>
          <w:rFonts w:hint="eastAsia" w:ascii="宋体" w:hAnsi="宋体" w:eastAsia="宋体" w:cs="宋体"/>
          <w:color w:val="auto"/>
          <w:spacing w:val="4"/>
          <w:kern w:val="0"/>
          <w:sz w:val="30"/>
          <w:szCs w:val="30"/>
          <w:highlight w:val="none"/>
          <w:lang w:val="en-US" w:eastAsia="zh-CN" w:bidi="ar-SA"/>
        </w:rPr>
        <w:t>日  期：</w:t>
      </w:r>
      <w:r>
        <w:rPr>
          <w:rFonts w:hint="eastAsia" w:ascii="宋体" w:hAnsi="宋体" w:eastAsia="宋体" w:cs="宋体"/>
          <w:color w:val="auto"/>
          <w:spacing w:val="4"/>
          <w:kern w:val="0"/>
          <w:sz w:val="30"/>
          <w:szCs w:val="30"/>
          <w:highlight w:val="none"/>
          <w:u w:val="single"/>
          <w:lang w:val="en-US" w:eastAsia="zh-CN" w:bidi="ar-SA"/>
        </w:rPr>
        <w:t xml:space="preserve">                                       </w:t>
      </w:r>
    </w:p>
    <w:p w14:paraId="61BAD0DD">
      <w:pPr>
        <w:widowControl w:val="0"/>
        <w:topLinePunct/>
        <w:adjustRightInd w:val="0"/>
        <w:snapToGrid w:val="0"/>
        <w:spacing w:line="360" w:lineRule="auto"/>
        <w:ind w:firstLine="496" w:firstLineChars="200"/>
        <w:jc w:val="both"/>
        <w:textAlignment w:val="auto"/>
        <w:rPr>
          <w:rFonts w:hint="eastAsia" w:ascii="宋体" w:hAnsi="宋体" w:eastAsia="等线" w:cs="宋体"/>
          <w:color w:val="auto"/>
          <w:spacing w:val="4"/>
          <w:kern w:val="0"/>
          <w:sz w:val="24"/>
          <w:szCs w:val="24"/>
          <w:highlight w:val="none"/>
          <w:lang w:val="en-US" w:eastAsia="zh-CN" w:bidi="ar-SA"/>
        </w:rPr>
      </w:pPr>
    </w:p>
    <w:p w14:paraId="42499725">
      <w:pPr>
        <w:pStyle w:val="107"/>
        <w:spacing w:before="156" w:after="156"/>
        <w:rPr>
          <w:rFonts w:hint="eastAsia" w:ascii="宋体" w:eastAsia="宋体" w:cs="宋体"/>
          <w:bCs/>
          <w:color w:val="auto"/>
          <w:szCs w:val="21"/>
          <w:highlight w:val="none"/>
        </w:rPr>
      </w:pPr>
      <w:r>
        <w:rPr>
          <w:rFonts w:hint="eastAsia" w:ascii="宋体" w:hAnsi="宋体" w:eastAsia="宋体" w:cs="宋体"/>
          <w:b w:val="0"/>
          <w:snapToGrid w:val="0"/>
          <w:color w:val="auto"/>
          <w:spacing w:val="4"/>
          <w:kern w:val="0"/>
          <w:sz w:val="24"/>
          <w:szCs w:val="24"/>
          <w:highlight w:val="none"/>
          <w:lang w:val="en-US" w:eastAsia="zh-CN" w:bidi="ar-SA"/>
        </w:rPr>
        <w:br w:type="page"/>
      </w:r>
      <w:bookmarkEnd w:id="113"/>
      <w:bookmarkStart w:id="123" w:name="_Toc23424912"/>
      <w:bookmarkStart w:id="124" w:name="_Toc60070622"/>
      <w:r>
        <w:rPr>
          <w:rFonts w:hint="eastAsia" w:ascii="宋体" w:eastAsia="宋体" w:cs="宋体"/>
          <w:color w:val="auto"/>
          <w:highlight w:val="none"/>
        </w:rPr>
        <w:t>格式二：广州建设工程施工招标投标书</w:t>
      </w:r>
      <w:bookmarkEnd w:id="123"/>
    </w:p>
    <w:p w14:paraId="769F9DBF">
      <w:pPr>
        <w:autoSpaceDE w:val="0"/>
        <w:autoSpaceDN w:val="0"/>
        <w:adjustRightInd w:val="0"/>
        <w:ind w:left="-540" w:leftChars="-257" w:firstLine="1135" w:firstLineChars="257"/>
        <w:jc w:val="center"/>
        <w:rPr>
          <w:rFonts w:hint="eastAsia" w:ascii="宋体" w:hAnsi="宋体" w:cs="宋体"/>
          <w:b/>
          <w:bCs/>
          <w:color w:val="auto"/>
          <w:sz w:val="44"/>
          <w:szCs w:val="44"/>
          <w:highlight w:val="none"/>
          <w:lang w:val="zh-CN"/>
        </w:rPr>
      </w:pPr>
    </w:p>
    <w:p w14:paraId="236D686F">
      <w:pPr>
        <w:jc w:val="center"/>
        <w:rPr>
          <w:rFonts w:ascii="宋体" w:hAnsi="宋体" w:cs="宋体"/>
          <w:b/>
          <w:color w:val="auto"/>
          <w:sz w:val="36"/>
          <w:szCs w:val="36"/>
          <w:highlight w:val="none"/>
        </w:rPr>
      </w:pPr>
      <w:bookmarkStart w:id="125" w:name="_Toc58838587"/>
      <w:r>
        <w:rPr>
          <w:rFonts w:hint="eastAsia" w:ascii="宋体" w:hAnsi="宋体" w:cs="宋体"/>
          <w:b/>
          <w:color w:val="auto"/>
          <w:sz w:val="36"/>
          <w:szCs w:val="36"/>
          <w:highlight w:val="none"/>
        </w:rPr>
        <w:t>广州建设工程施工招标投标书（技术标）</w:t>
      </w:r>
      <w:bookmarkEnd w:id="125"/>
    </w:p>
    <w:tbl>
      <w:tblPr>
        <w:tblStyle w:val="38"/>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2211"/>
        <w:gridCol w:w="3834"/>
      </w:tblGrid>
      <w:tr w14:paraId="175D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14:paraId="05ED801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color w:val="auto"/>
                <w:sz w:val="24"/>
                <w:szCs w:val="24"/>
                <w:highlight w:val="none"/>
                <w:lang w:val="zh-CN"/>
              </w:rPr>
            </w:pPr>
            <w:r>
              <w:rPr>
                <w:rFonts w:hint="eastAsia" w:ascii="宋体" w:hAnsi="宋体" w:cs="宋体"/>
                <w:color w:val="auto"/>
                <w:sz w:val="24"/>
                <w:szCs w:val="24"/>
                <w:highlight w:val="none"/>
                <w:lang w:val="zh-CN"/>
              </w:rPr>
              <w:t>标段项目名称</w:t>
            </w:r>
          </w:p>
        </w:tc>
        <w:tc>
          <w:tcPr>
            <w:tcW w:w="6045" w:type="dxa"/>
            <w:gridSpan w:val="2"/>
            <w:tcBorders>
              <w:top w:val="single" w:color="auto" w:sz="4" w:space="0"/>
              <w:left w:val="single" w:color="auto" w:sz="4" w:space="0"/>
              <w:bottom w:val="single" w:color="auto" w:sz="4" w:space="0"/>
              <w:right w:val="single" w:color="auto" w:sz="4" w:space="0"/>
            </w:tcBorders>
            <w:noWrap w:val="0"/>
            <w:vAlign w:val="top"/>
          </w:tcPr>
          <w:p w14:paraId="3680FCCE">
            <w:pPr>
              <w:keepNext w:val="0"/>
              <w:keepLines w:val="0"/>
              <w:suppressLineNumbers w:val="0"/>
              <w:autoSpaceDE w:val="0"/>
              <w:autoSpaceDN w:val="0"/>
              <w:adjustRightInd w:val="0"/>
              <w:spacing w:before="0" w:beforeAutospacing="0" w:after="0" w:afterAutospacing="0"/>
              <w:ind w:left="0" w:right="0"/>
              <w:rPr>
                <w:rFonts w:hint="default" w:ascii="宋体" w:hAnsi="宋体" w:cs="宋体"/>
                <w:bCs/>
                <w:color w:val="auto"/>
                <w:sz w:val="24"/>
                <w:szCs w:val="24"/>
                <w:highlight w:val="none"/>
                <w:lang w:val="zh-CN"/>
              </w:rPr>
            </w:pPr>
          </w:p>
        </w:tc>
      </w:tr>
      <w:tr w14:paraId="747B5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14:paraId="2581FBA5">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投标总工期</w:t>
            </w:r>
          </w:p>
        </w:tc>
        <w:tc>
          <w:tcPr>
            <w:tcW w:w="6045" w:type="dxa"/>
            <w:gridSpan w:val="2"/>
            <w:tcBorders>
              <w:top w:val="single" w:color="auto" w:sz="4" w:space="0"/>
              <w:left w:val="single" w:color="auto" w:sz="4" w:space="0"/>
              <w:bottom w:val="single" w:color="auto" w:sz="4" w:space="0"/>
              <w:right w:val="single" w:color="auto" w:sz="4" w:space="0"/>
            </w:tcBorders>
            <w:noWrap w:val="0"/>
            <w:vAlign w:val="center"/>
          </w:tcPr>
          <w:p w14:paraId="23891E50">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满足</w:t>
            </w:r>
            <w:r>
              <w:rPr>
                <w:rFonts w:hint="eastAsia" w:ascii="宋体" w:hAnsi="宋体" w:cs="宋体"/>
                <w:bCs/>
                <w:color w:val="auto"/>
                <w:sz w:val="24"/>
                <w:szCs w:val="24"/>
                <w:highlight w:val="none"/>
                <w:lang w:val="zh-CN"/>
              </w:rPr>
              <w:t>招标文件要求</w:t>
            </w:r>
          </w:p>
        </w:tc>
      </w:tr>
      <w:tr w14:paraId="0AE5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14:paraId="592267A6">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r>
              <w:rPr>
                <w:rFonts w:hint="eastAsia" w:ascii="宋体" w:hAnsi="宋体" w:cs="宋体"/>
                <w:color w:val="auto"/>
                <w:sz w:val="24"/>
                <w:szCs w:val="24"/>
                <w:highlight w:val="none"/>
                <w:lang w:val="zh-CN"/>
              </w:rPr>
              <w:t>工程质量标准</w:t>
            </w:r>
          </w:p>
        </w:tc>
        <w:tc>
          <w:tcPr>
            <w:tcW w:w="6045" w:type="dxa"/>
            <w:gridSpan w:val="2"/>
            <w:tcBorders>
              <w:top w:val="single" w:color="auto" w:sz="4" w:space="0"/>
              <w:left w:val="single" w:color="auto" w:sz="4" w:space="0"/>
              <w:bottom w:val="single" w:color="auto" w:sz="4" w:space="0"/>
              <w:right w:val="single" w:color="auto" w:sz="4" w:space="0"/>
            </w:tcBorders>
            <w:noWrap w:val="0"/>
            <w:vAlign w:val="center"/>
          </w:tcPr>
          <w:p w14:paraId="33A6DC2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满足</w:t>
            </w:r>
            <w:r>
              <w:rPr>
                <w:rFonts w:hint="eastAsia" w:ascii="宋体" w:hAnsi="宋体" w:cs="宋体"/>
                <w:bCs/>
                <w:color w:val="auto"/>
                <w:sz w:val="24"/>
                <w:szCs w:val="24"/>
                <w:highlight w:val="none"/>
                <w:lang w:val="zh-CN"/>
              </w:rPr>
              <w:t>招标文件要求</w:t>
            </w:r>
          </w:p>
        </w:tc>
      </w:tr>
      <w:tr w14:paraId="6B90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14:paraId="5C7F65E9">
            <w:pPr>
              <w:keepNext w:val="0"/>
              <w:keepLines w:val="0"/>
              <w:suppressLineNumbers w:val="0"/>
              <w:spacing w:before="0" w:beforeAutospacing="0" w:after="0" w:afterAutospacing="0"/>
              <w:ind w:left="0" w:right="0"/>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安全文明标准</w:t>
            </w:r>
          </w:p>
        </w:tc>
        <w:tc>
          <w:tcPr>
            <w:tcW w:w="6045" w:type="dxa"/>
            <w:gridSpan w:val="2"/>
            <w:tcBorders>
              <w:top w:val="single" w:color="auto" w:sz="4" w:space="0"/>
              <w:left w:val="single" w:color="auto" w:sz="4" w:space="0"/>
              <w:bottom w:val="single" w:color="auto" w:sz="4" w:space="0"/>
              <w:right w:val="single" w:color="auto" w:sz="4" w:space="0"/>
            </w:tcBorders>
            <w:noWrap w:val="0"/>
            <w:vAlign w:val="center"/>
          </w:tcPr>
          <w:p w14:paraId="0DB940B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满足</w:t>
            </w:r>
            <w:r>
              <w:rPr>
                <w:rFonts w:hint="eastAsia" w:ascii="宋体" w:hAnsi="宋体" w:cs="宋体"/>
                <w:bCs/>
                <w:color w:val="auto"/>
                <w:sz w:val="24"/>
                <w:szCs w:val="24"/>
                <w:highlight w:val="none"/>
                <w:lang w:val="zh-CN"/>
              </w:rPr>
              <w:t>招标文件要求</w:t>
            </w:r>
          </w:p>
        </w:tc>
      </w:tr>
      <w:tr w14:paraId="7DE21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14:paraId="317D1AF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color w:val="auto"/>
                <w:sz w:val="24"/>
                <w:szCs w:val="24"/>
                <w:highlight w:val="none"/>
                <w:lang w:val="zh-CN"/>
              </w:rPr>
            </w:pPr>
            <w:r>
              <w:rPr>
                <w:rFonts w:hint="eastAsia" w:ascii="宋体" w:hAnsi="宋体" w:cs="宋体"/>
                <w:color w:val="auto"/>
                <w:sz w:val="24"/>
                <w:szCs w:val="24"/>
                <w:highlight w:val="none"/>
                <w:lang w:val="zh-CN"/>
              </w:rPr>
              <w:t>保修期限</w:t>
            </w:r>
          </w:p>
        </w:tc>
        <w:tc>
          <w:tcPr>
            <w:tcW w:w="6045" w:type="dxa"/>
            <w:gridSpan w:val="2"/>
            <w:tcBorders>
              <w:top w:val="single" w:color="auto" w:sz="4" w:space="0"/>
              <w:left w:val="single" w:color="auto" w:sz="4" w:space="0"/>
              <w:bottom w:val="single" w:color="auto" w:sz="4" w:space="0"/>
              <w:right w:val="single" w:color="auto" w:sz="4" w:space="0"/>
            </w:tcBorders>
            <w:noWrap w:val="0"/>
            <w:vAlign w:val="center"/>
          </w:tcPr>
          <w:p w14:paraId="690B58C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满足</w:t>
            </w:r>
            <w:r>
              <w:rPr>
                <w:rFonts w:hint="eastAsia" w:ascii="宋体" w:hAnsi="宋体" w:cs="宋体"/>
                <w:bCs/>
                <w:color w:val="auto"/>
                <w:sz w:val="24"/>
                <w:szCs w:val="24"/>
                <w:highlight w:val="none"/>
                <w:lang w:val="zh-CN"/>
              </w:rPr>
              <w:t>招标文件要求</w:t>
            </w:r>
          </w:p>
        </w:tc>
      </w:tr>
      <w:tr w14:paraId="6D40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noWrap w:val="0"/>
            <w:vAlign w:val="center"/>
          </w:tcPr>
          <w:p w14:paraId="639B940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color w:val="auto"/>
                <w:sz w:val="24"/>
                <w:szCs w:val="24"/>
                <w:highlight w:val="none"/>
                <w:lang w:val="zh-CN"/>
              </w:rPr>
            </w:pPr>
            <w:r>
              <w:rPr>
                <w:rFonts w:hint="eastAsia" w:ascii="宋体" w:hAnsi="宋体" w:cs="宋体"/>
                <w:color w:val="auto"/>
                <w:sz w:val="24"/>
                <w:szCs w:val="24"/>
                <w:highlight w:val="none"/>
                <w:lang w:val="zh-CN"/>
              </w:rPr>
              <w:t>委派的项目负责人</w:t>
            </w:r>
          </w:p>
        </w:tc>
        <w:tc>
          <w:tcPr>
            <w:tcW w:w="2211" w:type="dxa"/>
            <w:tcBorders>
              <w:top w:val="single" w:color="auto" w:sz="4" w:space="0"/>
              <w:left w:val="single" w:color="auto" w:sz="4" w:space="0"/>
              <w:bottom w:val="single" w:color="auto" w:sz="4" w:space="0"/>
              <w:right w:val="single" w:color="auto" w:sz="4" w:space="0"/>
            </w:tcBorders>
            <w:noWrap w:val="0"/>
            <w:vAlign w:val="center"/>
          </w:tcPr>
          <w:p w14:paraId="60CB745C">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姓   名</w:t>
            </w:r>
          </w:p>
        </w:tc>
        <w:tc>
          <w:tcPr>
            <w:tcW w:w="3834" w:type="dxa"/>
            <w:tcBorders>
              <w:top w:val="single" w:color="auto" w:sz="4" w:space="0"/>
              <w:left w:val="single" w:color="auto" w:sz="4" w:space="0"/>
              <w:bottom w:val="single" w:color="auto" w:sz="4" w:space="0"/>
              <w:right w:val="single" w:color="auto" w:sz="4" w:space="0"/>
            </w:tcBorders>
            <w:noWrap w:val="0"/>
            <w:vAlign w:val="top"/>
          </w:tcPr>
          <w:p w14:paraId="737B2A16">
            <w:pPr>
              <w:keepNext w:val="0"/>
              <w:keepLines w:val="0"/>
              <w:suppressLineNumbers w:val="0"/>
              <w:autoSpaceDE w:val="0"/>
              <w:autoSpaceDN w:val="0"/>
              <w:adjustRightInd w:val="0"/>
              <w:spacing w:before="0" w:beforeAutospacing="0" w:after="0" w:afterAutospacing="0"/>
              <w:ind w:left="0" w:right="0"/>
              <w:rPr>
                <w:rFonts w:hint="default" w:ascii="宋体" w:hAnsi="宋体" w:cs="宋体"/>
                <w:bCs/>
                <w:color w:val="auto"/>
                <w:sz w:val="24"/>
                <w:szCs w:val="24"/>
                <w:highlight w:val="none"/>
                <w:lang w:val="zh-CN"/>
              </w:rPr>
            </w:pPr>
          </w:p>
        </w:tc>
      </w:tr>
      <w:tr w14:paraId="31E9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bottom w:val="single" w:color="auto" w:sz="4" w:space="0"/>
              <w:right w:val="single" w:color="auto" w:sz="4" w:space="0"/>
            </w:tcBorders>
            <w:noWrap w:val="0"/>
            <w:vAlign w:val="center"/>
          </w:tcPr>
          <w:p w14:paraId="2F46E90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zh-CN"/>
              </w:rPr>
              <w:t>委派的</w:t>
            </w:r>
            <w:r>
              <w:rPr>
                <w:rFonts w:hint="eastAsia" w:ascii="宋体" w:hAnsi="宋体" w:cs="宋体"/>
                <w:bCs/>
                <w:color w:val="auto"/>
                <w:sz w:val="24"/>
                <w:szCs w:val="24"/>
                <w:highlight w:val="none"/>
                <w:lang w:val="en-US" w:eastAsia="zh-CN"/>
              </w:rPr>
              <w:t>技术负责人</w:t>
            </w:r>
          </w:p>
        </w:tc>
        <w:tc>
          <w:tcPr>
            <w:tcW w:w="2211" w:type="dxa"/>
            <w:tcBorders>
              <w:top w:val="single" w:color="auto" w:sz="4" w:space="0"/>
              <w:left w:val="single" w:color="auto" w:sz="4" w:space="0"/>
              <w:bottom w:val="single" w:color="auto" w:sz="4" w:space="0"/>
              <w:right w:val="single" w:color="auto" w:sz="4" w:space="0"/>
            </w:tcBorders>
            <w:noWrap w:val="0"/>
            <w:vAlign w:val="center"/>
          </w:tcPr>
          <w:p w14:paraId="611E201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姓   名</w:t>
            </w:r>
          </w:p>
        </w:tc>
        <w:tc>
          <w:tcPr>
            <w:tcW w:w="3834" w:type="dxa"/>
            <w:tcBorders>
              <w:top w:val="single" w:color="auto" w:sz="4" w:space="0"/>
              <w:left w:val="single" w:color="auto" w:sz="4" w:space="0"/>
              <w:bottom w:val="single" w:color="auto" w:sz="4" w:space="0"/>
              <w:right w:val="single" w:color="auto" w:sz="4" w:space="0"/>
            </w:tcBorders>
            <w:noWrap w:val="0"/>
            <w:vAlign w:val="top"/>
          </w:tcPr>
          <w:p w14:paraId="3317F565">
            <w:pPr>
              <w:keepNext w:val="0"/>
              <w:keepLines w:val="0"/>
              <w:suppressLineNumbers w:val="0"/>
              <w:autoSpaceDE w:val="0"/>
              <w:autoSpaceDN w:val="0"/>
              <w:adjustRightInd w:val="0"/>
              <w:spacing w:before="0" w:beforeAutospacing="0" w:after="0" w:afterAutospacing="0"/>
              <w:ind w:left="0" w:right="0"/>
              <w:rPr>
                <w:rFonts w:hint="default" w:ascii="宋体" w:hAnsi="宋体" w:cs="宋体"/>
                <w:bCs/>
                <w:color w:val="auto"/>
                <w:sz w:val="24"/>
                <w:szCs w:val="24"/>
                <w:highlight w:val="none"/>
                <w:lang w:val="zh-CN"/>
              </w:rPr>
            </w:pPr>
          </w:p>
        </w:tc>
      </w:tr>
      <w:tr w14:paraId="0EFD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noWrap w:val="0"/>
            <w:vAlign w:val="center"/>
          </w:tcPr>
          <w:p w14:paraId="3B5ACC3D">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zh-CN"/>
              </w:rPr>
              <w:t>委派的</w:t>
            </w:r>
            <w:r>
              <w:rPr>
                <w:rFonts w:hint="eastAsia" w:ascii="宋体" w:hAnsi="宋体" w:cs="宋体"/>
                <w:bCs/>
                <w:color w:val="auto"/>
                <w:sz w:val="24"/>
                <w:szCs w:val="24"/>
                <w:highlight w:val="none"/>
                <w:lang w:val="en-US" w:eastAsia="zh-CN"/>
              </w:rPr>
              <w:t>专职安全员</w:t>
            </w:r>
          </w:p>
        </w:tc>
        <w:tc>
          <w:tcPr>
            <w:tcW w:w="2211" w:type="dxa"/>
            <w:tcBorders>
              <w:top w:val="single" w:color="auto" w:sz="4" w:space="0"/>
              <w:left w:val="single" w:color="auto" w:sz="4" w:space="0"/>
              <w:bottom w:val="single" w:color="auto" w:sz="4" w:space="0"/>
              <w:right w:val="single" w:color="auto" w:sz="4" w:space="0"/>
            </w:tcBorders>
            <w:noWrap w:val="0"/>
            <w:vAlign w:val="center"/>
          </w:tcPr>
          <w:p w14:paraId="29D0A13B">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姓   名</w:t>
            </w:r>
          </w:p>
        </w:tc>
        <w:tc>
          <w:tcPr>
            <w:tcW w:w="3834" w:type="dxa"/>
            <w:tcBorders>
              <w:top w:val="single" w:color="auto" w:sz="4" w:space="0"/>
              <w:left w:val="single" w:color="auto" w:sz="4" w:space="0"/>
              <w:bottom w:val="single" w:color="auto" w:sz="4" w:space="0"/>
              <w:right w:val="single" w:color="auto" w:sz="4" w:space="0"/>
            </w:tcBorders>
            <w:noWrap w:val="0"/>
            <w:vAlign w:val="top"/>
          </w:tcPr>
          <w:p w14:paraId="301753FB">
            <w:pPr>
              <w:keepNext w:val="0"/>
              <w:keepLines w:val="0"/>
              <w:suppressLineNumbers w:val="0"/>
              <w:autoSpaceDE w:val="0"/>
              <w:autoSpaceDN w:val="0"/>
              <w:adjustRightInd w:val="0"/>
              <w:spacing w:before="0" w:beforeAutospacing="0" w:after="0" w:afterAutospacing="0"/>
              <w:ind w:left="0" w:right="0"/>
              <w:rPr>
                <w:rFonts w:hint="default" w:ascii="宋体" w:hAnsi="宋体" w:cs="宋体"/>
                <w:bCs/>
                <w:color w:val="auto"/>
                <w:sz w:val="24"/>
                <w:szCs w:val="24"/>
                <w:highlight w:val="none"/>
                <w:lang w:val="zh-CN"/>
              </w:rPr>
            </w:pPr>
          </w:p>
        </w:tc>
      </w:tr>
    </w:tbl>
    <w:p w14:paraId="6047A2C6">
      <w:pPr>
        <w:autoSpaceDE w:val="0"/>
        <w:autoSpaceDN w:val="0"/>
        <w:adjustRightInd w:val="0"/>
        <w:spacing w:line="360" w:lineRule="auto"/>
        <w:rPr>
          <w:rFonts w:hint="eastAsia" w:ascii="宋体" w:hAnsi="宋体" w:cs="宋体"/>
          <w:b/>
          <w:snapToGrid w:val="0"/>
          <w:color w:val="auto"/>
          <w:spacing w:val="4"/>
          <w:kern w:val="0"/>
          <w:sz w:val="24"/>
          <w:szCs w:val="24"/>
          <w:highlight w:val="none"/>
        </w:rPr>
      </w:pPr>
      <w:r>
        <w:rPr>
          <w:rFonts w:hint="eastAsia" w:ascii="宋体" w:hAnsi="宋体" w:cs="宋体"/>
          <w:color w:val="auto"/>
          <w:highlight w:val="none"/>
        </w:rPr>
        <w:br w:type="page"/>
      </w:r>
      <w:r>
        <w:rPr>
          <w:rFonts w:hint="eastAsia" w:ascii="宋体" w:hAnsi="宋体" w:cs="宋体"/>
          <w:b/>
          <w:snapToGrid w:val="0"/>
          <w:color w:val="auto"/>
          <w:spacing w:val="4"/>
          <w:kern w:val="0"/>
          <w:sz w:val="24"/>
          <w:szCs w:val="24"/>
          <w:highlight w:val="none"/>
        </w:rPr>
        <w:t>格式三：</w:t>
      </w:r>
      <w:bookmarkEnd w:id="124"/>
    </w:p>
    <w:p w14:paraId="657CE1C2">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投标函</w:t>
      </w:r>
    </w:p>
    <w:p w14:paraId="01E8CC8D">
      <w:pPr>
        <w:spacing w:line="360" w:lineRule="auto"/>
        <w:rPr>
          <w:rFonts w:hint="eastAsia" w:ascii="宋体" w:hAnsi="宋体" w:cs="宋体"/>
          <w:color w:val="auto"/>
          <w:kern w:val="0"/>
          <w:sz w:val="24"/>
          <w:szCs w:val="24"/>
          <w:highlight w:val="none"/>
          <w:u w:val="none"/>
        </w:rPr>
      </w:pPr>
      <w:r>
        <w:rPr>
          <w:rFonts w:hint="eastAsia" w:ascii="宋体" w:hAnsi="宋体" w:cs="宋体"/>
          <w:color w:val="auto"/>
          <w:kern w:val="0"/>
          <w:sz w:val="24"/>
          <w:szCs w:val="24"/>
          <w:highlight w:val="none"/>
          <w:u w:val="single"/>
        </w:rPr>
        <w:t xml:space="preserve">致：                               </w:t>
      </w:r>
      <w:r>
        <w:rPr>
          <w:rFonts w:hint="eastAsia" w:ascii="宋体" w:hAnsi="宋体" w:cs="宋体"/>
          <w:color w:val="auto"/>
          <w:kern w:val="0"/>
          <w:sz w:val="24"/>
          <w:szCs w:val="24"/>
          <w:highlight w:val="none"/>
          <w:u w:val="none"/>
        </w:rPr>
        <w:t>（招标人名称）</w:t>
      </w:r>
    </w:p>
    <w:p w14:paraId="3881FCA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我方确认收到贵方提供的</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标段项目名称</w:t>
      </w:r>
      <w:r>
        <w:rPr>
          <w:rFonts w:hint="eastAsia" w:ascii="宋体"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招标文件的全部内容，我方已完全明白和接受招标文件的所有条款要求，并重申以下几点：</w:t>
      </w:r>
    </w:p>
    <w:p w14:paraId="074A49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详细研究并理解招标人提供的所有资料内容，同意招标文件的内容，对招标文件内容和约束无异议，充分了解了现场条件对可能存在的所有风险都已充分考虑，我方放弃在此方面提出含糊意见或误解的一切权力，承认招标文件的所有条款，按招标文件规定条款完成本次招标项目的内容。</w:t>
      </w:r>
    </w:p>
    <w:p w14:paraId="43E4487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2．我方已充分阅读了本项目招标文件并充分了解有关报价方式及变更、结算方式，我方完全响应招标文件的规定。</w:t>
      </w:r>
    </w:p>
    <w:p w14:paraId="072777B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3．本投标文件的有效期为投标截止日后120天内有效。</w:t>
      </w:r>
    </w:p>
    <w:p w14:paraId="3B02FE0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4．我方承诺投标文件中的一切资料、数据是真实的，并承担由此引起的一切责任。</w:t>
      </w:r>
    </w:p>
    <w:p w14:paraId="2849AD1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5．我方明白并愿意若在规定的投标截止时间之后至投标有效期之内撤回投标，则</w:t>
      </w:r>
      <w:r>
        <w:rPr>
          <w:rFonts w:hint="eastAsia" w:ascii="宋体" w:hAnsi="宋体" w:cs="宋体"/>
          <w:color w:val="auto"/>
          <w:sz w:val="24"/>
          <w:szCs w:val="24"/>
          <w:highlight w:val="none"/>
          <w:lang w:val="en-US" w:eastAsia="zh-CN"/>
        </w:rPr>
        <w:t>愿意</w:t>
      </w:r>
      <w:r>
        <w:rPr>
          <w:rFonts w:hint="eastAsia" w:ascii="宋体" w:hAnsi="宋体" w:eastAsia="宋体" w:cs="宋体"/>
          <w:color w:val="auto"/>
          <w:sz w:val="24"/>
          <w:szCs w:val="24"/>
          <w:highlight w:val="none"/>
        </w:rPr>
        <w:t>将被贵司拒绝一年内参与招标人后续工程投标。</w:t>
      </w:r>
    </w:p>
    <w:p w14:paraId="34B7672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6．我方同意按照贵司可能提出的要求而提供与投标有关的任何其它数据或信息。</w:t>
      </w:r>
    </w:p>
    <w:p w14:paraId="6E2CA9C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7．我方如果中标，我方保证：</w:t>
      </w:r>
    </w:p>
    <w:p w14:paraId="4BE4C2E6">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7.1保证履行招标文件以及招标文件修改书</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如有</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中的全部责任和义务，在中标通知书规定的时间内签订合同，并严格按国家有关法规履行我方的全部责任，按质、按量、按期完成合同约定的全部任务。</w:t>
      </w:r>
    </w:p>
    <w:p w14:paraId="37419AD3">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7.2保证将我方的资质承包范围不能涵盖或不具备相应能力</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该能力须保证进度和质量且须获得发包人认可</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的部分专业工程（如果有），委托获得发包人批准的具备相应专业资质和能力的单位实施，确保项目质量及进度。</w:t>
      </w:r>
    </w:p>
    <w:p w14:paraId="27FA7A4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7.3保证尽一切力量确保投标承诺的竣工日期，若我方未能按投标承诺的工期完成本项目，除承担合同约定的违约责任外，发包人有权解除合同，我方承担由于违约解除合同退场造成的对发包人的一切损失。</w:t>
      </w:r>
    </w:p>
    <w:p w14:paraId="7629B06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7.4保证投标所报的项目负责人在本项目合同签订后7日内到职，全过程服务于本项目，在过程中非不可抗力或发包人要求不得更换。我方违反以上承诺的，同意按合同条款的规定承担违约责任。</w:t>
      </w:r>
    </w:p>
    <w:p w14:paraId="6E8CEF8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7.5保证按照招标文件的要求确保安全生产及文明施工，如有违反，我方愿意按合同约定承担违约责任，并为此负相关的法律责任。</w:t>
      </w:r>
    </w:p>
    <w:p w14:paraId="69DE2C8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7.6保证按国家的有关规定制订保证民工工资支付的方案及保证措施，否则，我方愿按合同条款规定承担违约责任并赔偿发包人的全部损失。</w:t>
      </w:r>
    </w:p>
    <w:p w14:paraId="049207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如我司有幸中标，承诺所投入本项目的施工人员、主要材料、设备质量符合或优于招标人要求，所投入本项目的辅助设备、材料与主要材料、设备质量一致并有良好的配套性，若我方投入本项目的施工人员、主要材料、设备未能达到发包人要求的，我方将无条件根据要求进行调整，直至得到发包人的认可为止。</w:t>
      </w:r>
    </w:p>
    <w:p w14:paraId="02969648">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7.8如我司有幸中标，承诺将根据本项目内容编制详细的施工组织方案，并报经发包人审批后实施。</w:t>
      </w:r>
    </w:p>
    <w:p w14:paraId="201059D6">
      <w:pPr>
        <w:spacing w:line="360" w:lineRule="auto"/>
        <w:ind w:firstLine="480" w:firstLineChars="200"/>
        <w:rPr>
          <w:rFonts w:hint="eastAsia" w:ascii="宋体" w:hAnsi="宋体" w:eastAsia="宋体" w:cs="宋体"/>
          <w:color w:val="auto"/>
          <w:sz w:val="24"/>
          <w:szCs w:val="24"/>
          <w:highlight w:val="none"/>
        </w:rPr>
      </w:pPr>
    </w:p>
    <w:p w14:paraId="0A9102E5">
      <w:pPr>
        <w:spacing w:line="360" w:lineRule="auto"/>
        <w:ind w:firstLine="480" w:firstLineChars="200"/>
        <w:rPr>
          <w:rFonts w:hint="eastAsia" w:ascii="宋体" w:hAnsi="宋体" w:eastAsia="宋体" w:cs="宋体"/>
          <w:color w:val="auto"/>
          <w:sz w:val="24"/>
          <w:szCs w:val="24"/>
          <w:highlight w:val="none"/>
        </w:rPr>
      </w:pPr>
    </w:p>
    <w:p w14:paraId="03BF5069">
      <w:pPr>
        <w:spacing w:line="360" w:lineRule="auto"/>
        <w:ind w:firstLine="3480" w:firstLineChars="14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    </w:t>
      </w:r>
    </w:p>
    <w:p w14:paraId="6C4A44D0">
      <w:pPr>
        <w:spacing w:line="360" w:lineRule="auto"/>
        <w:ind w:firstLine="3480" w:firstLineChars="1450"/>
        <w:rPr>
          <w:rFonts w:ascii="宋体" w:hAnsi="宋体" w:cs="宋体"/>
          <w:color w:val="auto"/>
          <w:sz w:val="24"/>
          <w:szCs w:val="24"/>
          <w:highlight w:val="none"/>
        </w:rPr>
      </w:pPr>
      <w:r>
        <w:rPr>
          <w:rFonts w:hint="eastAsia" w:ascii="宋体" w:hAnsi="宋体" w:eastAsia="宋体" w:cs="宋体"/>
          <w:color w:val="auto"/>
          <w:sz w:val="24"/>
          <w:szCs w:val="24"/>
          <w:highlight w:val="none"/>
        </w:rPr>
        <w:t>日   期：    年    月    日</w:t>
      </w:r>
    </w:p>
    <w:p w14:paraId="11D7383B">
      <w:pPr>
        <w:autoSpaceDE w:val="0"/>
        <w:autoSpaceDN w:val="0"/>
        <w:adjustRightInd w:val="0"/>
        <w:spacing w:line="360" w:lineRule="auto"/>
        <w:rPr>
          <w:rFonts w:hint="eastAsia"/>
          <w:color w:val="auto"/>
          <w:sz w:val="27"/>
          <w:szCs w:val="27"/>
          <w:highlight w:val="none"/>
        </w:rPr>
      </w:pPr>
      <w:r>
        <w:rPr>
          <w:rFonts w:hint="eastAsia" w:ascii="宋体" w:hAnsi="宋体" w:cs="宋体"/>
          <w:color w:val="auto"/>
          <w:szCs w:val="20"/>
          <w:highlight w:val="none"/>
        </w:rPr>
        <w:br w:type="page"/>
      </w:r>
      <w:bookmarkStart w:id="126" w:name="_Toc60070624"/>
      <w:r>
        <w:rPr>
          <w:rFonts w:hint="eastAsia" w:ascii="宋体" w:hAnsi="宋体" w:eastAsia="宋体" w:cs="宋体"/>
          <w:b/>
          <w:snapToGrid w:val="0"/>
          <w:color w:val="auto"/>
          <w:spacing w:val="4"/>
          <w:kern w:val="0"/>
          <w:sz w:val="24"/>
          <w:szCs w:val="24"/>
          <w:highlight w:val="none"/>
        </w:rPr>
        <w:t>格式四：</w:t>
      </w:r>
      <w:bookmarkEnd w:id="126"/>
    </w:p>
    <w:p w14:paraId="3D48C4C6">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施工项目管理团队人员信息表</w:t>
      </w:r>
    </w:p>
    <w:tbl>
      <w:tblPr>
        <w:tblStyle w:val="38"/>
        <w:tblW w:w="9180" w:type="dxa"/>
        <w:tblInd w:w="0" w:type="dxa"/>
        <w:tblLayout w:type="fixed"/>
        <w:tblCellMar>
          <w:top w:w="0" w:type="dxa"/>
          <w:left w:w="108" w:type="dxa"/>
          <w:bottom w:w="0" w:type="dxa"/>
          <w:right w:w="108" w:type="dxa"/>
        </w:tblCellMar>
      </w:tblPr>
      <w:tblGrid>
        <w:gridCol w:w="1242"/>
        <w:gridCol w:w="1744"/>
        <w:gridCol w:w="1549"/>
        <w:gridCol w:w="1417"/>
        <w:gridCol w:w="3228"/>
      </w:tblGrid>
      <w:tr w14:paraId="5B656668">
        <w:tblPrEx>
          <w:tblCellMar>
            <w:top w:w="0" w:type="dxa"/>
            <w:left w:w="108" w:type="dxa"/>
            <w:bottom w:w="0" w:type="dxa"/>
            <w:right w:w="108" w:type="dxa"/>
          </w:tblCellMar>
        </w:tblPrEx>
        <w:trPr>
          <w:trHeight w:val="975" w:hRule="atLeast"/>
        </w:trPr>
        <w:tc>
          <w:tcPr>
            <w:tcW w:w="1242" w:type="dxa"/>
            <w:tcBorders>
              <w:top w:val="single" w:color="auto" w:sz="4" w:space="0"/>
              <w:left w:val="single" w:color="auto" w:sz="4" w:space="0"/>
              <w:bottom w:val="single" w:color="auto" w:sz="4" w:space="0"/>
              <w:right w:val="single" w:color="auto" w:sz="4" w:space="0"/>
            </w:tcBorders>
            <w:noWrap w:val="0"/>
            <w:vAlign w:val="center"/>
          </w:tcPr>
          <w:p w14:paraId="2D9B169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744" w:type="dxa"/>
            <w:tcBorders>
              <w:top w:val="single" w:color="auto" w:sz="4" w:space="0"/>
              <w:left w:val="nil"/>
              <w:bottom w:val="single" w:color="auto" w:sz="4" w:space="0"/>
              <w:right w:val="single" w:color="auto" w:sz="4" w:space="0"/>
            </w:tcBorders>
            <w:noWrap w:val="0"/>
            <w:vAlign w:val="center"/>
          </w:tcPr>
          <w:p w14:paraId="2E0724D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姓名</w:t>
            </w:r>
          </w:p>
        </w:tc>
        <w:tc>
          <w:tcPr>
            <w:tcW w:w="1549" w:type="dxa"/>
            <w:tcBorders>
              <w:top w:val="single" w:color="auto" w:sz="4" w:space="0"/>
              <w:left w:val="nil"/>
              <w:bottom w:val="single" w:color="auto" w:sz="4" w:space="0"/>
              <w:right w:val="single" w:color="auto" w:sz="4" w:space="0"/>
            </w:tcBorders>
            <w:noWrap w:val="0"/>
            <w:vAlign w:val="center"/>
          </w:tcPr>
          <w:p w14:paraId="63EBD01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岗位</w:t>
            </w:r>
          </w:p>
        </w:tc>
        <w:tc>
          <w:tcPr>
            <w:tcW w:w="1417" w:type="dxa"/>
            <w:tcBorders>
              <w:top w:val="single" w:color="auto" w:sz="4" w:space="0"/>
              <w:left w:val="nil"/>
              <w:bottom w:val="single" w:color="auto" w:sz="4" w:space="0"/>
              <w:right w:val="single" w:color="auto" w:sz="4" w:space="0"/>
            </w:tcBorders>
            <w:noWrap w:val="0"/>
            <w:vAlign w:val="center"/>
          </w:tcPr>
          <w:p w14:paraId="44A19D5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职称</w:t>
            </w:r>
          </w:p>
        </w:tc>
        <w:tc>
          <w:tcPr>
            <w:tcW w:w="3228" w:type="dxa"/>
            <w:tcBorders>
              <w:top w:val="single" w:color="auto" w:sz="4" w:space="0"/>
              <w:left w:val="nil"/>
              <w:bottom w:val="single" w:color="auto" w:sz="4" w:space="0"/>
              <w:right w:val="single" w:color="auto" w:sz="4" w:space="0"/>
            </w:tcBorders>
            <w:noWrap w:val="0"/>
            <w:vAlign w:val="center"/>
          </w:tcPr>
          <w:p w14:paraId="01EFD93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职称证书或资格证书编号</w:t>
            </w:r>
          </w:p>
        </w:tc>
      </w:tr>
      <w:tr w14:paraId="3CB396C7">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14:paraId="19AF1EF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744" w:type="dxa"/>
            <w:tcBorders>
              <w:top w:val="nil"/>
              <w:left w:val="nil"/>
              <w:bottom w:val="single" w:color="auto" w:sz="4" w:space="0"/>
              <w:right w:val="single" w:color="auto" w:sz="4" w:space="0"/>
            </w:tcBorders>
            <w:noWrap/>
            <w:vAlign w:val="center"/>
          </w:tcPr>
          <w:p w14:paraId="41F75C7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49" w:type="dxa"/>
            <w:tcBorders>
              <w:top w:val="nil"/>
              <w:left w:val="nil"/>
              <w:bottom w:val="single" w:color="auto" w:sz="4" w:space="0"/>
              <w:right w:val="single" w:color="auto" w:sz="4" w:space="0"/>
            </w:tcBorders>
            <w:noWrap/>
            <w:vAlign w:val="center"/>
          </w:tcPr>
          <w:p w14:paraId="577541D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7256B79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228" w:type="dxa"/>
            <w:tcBorders>
              <w:top w:val="nil"/>
              <w:left w:val="nil"/>
              <w:bottom w:val="single" w:color="auto" w:sz="4" w:space="0"/>
              <w:right w:val="single" w:color="auto" w:sz="4" w:space="0"/>
            </w:tcBorders>
            <w:noWrap/>
            <w:vAlign w:val="center"/>
          </w:tcPr>
          <w:p w14:paraId="5BD8822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01F22CB">
        <w:tblPrEx>
          <w:tblCellMar>
            <w:top w:w="0" w:type="dxa"/>
            <w:left w:w="108" w:type="dxa"/>
            <w:bottom w:w="0" w:type="dxa"/>
            <w:right w:w="108" w:type="dxa"/>
          </w:tblCellMar>
        </w:tblPrEx>
        <w:trPr>
          <w:trHeight w:val="542" w:hRule="atLeast"/>
        </w:trPr>
        <w:tc>
          <w:tcPr>
            <w:tcW w:w="1242" w:type="dxa"/>
            <w:tcBorders>
              <w:top w:val="nil"/>
              <w:left w:val="single" w:color="auto" w:sz="4" w:space="0"/>
              <w:bottom w:val="single" w:color="auto" w:sz="4" w:space="0"/>
              <w:right w:val="single" w:color="auto" w:sz="4" w:space="0"/>
            </w:tcBorders>
            <w:noWrap/>
            <w:vAlign w:val="center"/>
          </w:tcPr>
          <w:p w14:paraId="4BB9FC8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744" w:type="dxa"/>
            <w:tcBorders>
              <w:top w:val="nil"/>
              <w:left w:val="nil"/>
              <w:bottom w:val="single" w:color="auto" w:sz="4" w:space="0"/>
              <w:right w:val="single" w:color="auto" w:sz="4" w:space="0"/>
            </w:tcBorders>
            <w:noWrap/>
            <w:vAlign w:val="center"/>
          </w:tcPr>
          <w:p w14:paraId="543E698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49" w:type="dxa"/>
            <w:tcBorders>
              <w:top w:val="nil"/>
              <w:left w:val="nil"/>
              <w:bottom w:val="single" w:color="auto" w:sz="4" w:space="0"/>
              <w:right w:val="single" w:color="auto" w:sz="4" w:space="0"/>
            </w:tcBorders>
            <w:noWrap/>
            <w:vAlign w:val="center"/>
          </w:tcPr>
          <w:p w14:paraId="4368D63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2D302FF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228" w:type="dxa"/>
            <w:tcBorders>
              <w:top w:val="nil"/>
              <w:left w:val="nil"/>
              <w:bottom w:val="single" w:color="auto" w:sz="4" w:space="0"/>
              <w:right w:val="single" w:color="auto" w:sz="4" w:space="0"/>
            </w:tcBorders>
            <w:noWrap/>
            <w:vAlign w:val="center"/>
          </w:tcPr>
          <w:p w14:paraId="7C7A45F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DC226C1">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14:paraId="39A9E73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1744" w:type="dxa"/>
            <w:tcBorders>
              <w:top w:val="nil"/>
              <w:left w:val="nil"/>
              <w:bottom w:val="single" w:color="auto" w:sz="4" w:space="0"/>
              <w:right w:val="single" w:color="auto" w:sz="4" w:space="0"/>
            </w:tcBorders>
            <w:noWrap/>
            <w:vAlign w:val="center"/>
          </w:tcPr>
          <w:p w14:paraId="38BDB9D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49" w:type="dxa"/>
            <w:tcBorders>
              <w:top w:val="nil"/>
              <w:left w:val="nil"/>
              <w:bottom w:val="single" w:color="auto" w:sz="4" w:space="0"/>
              <w:right w:val="single" w:color="auto" w:sz="4" w:space="0"/>
            </w:tcBorders>
            <w:noWrap/>
            <w:vAlign w:val="center"/>
          </w:tcPr>
          <w:p w14:paraId="20B7A23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BC0726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228" w:type="dxa"/>
            <w:tcBorders>
              <w:top w:val="nil"/>
              <w:left w:val="nil"/>
              <w:bottom w:val="single" w:color="auto" w:sz="4" w:space="0"/>
              <w:right w:val="single" w:color="auto" w:sz="4" w:space="0"/>
            </w:tcBorders>
            <w:noWrap/>
            <w:vAlign w:val="center"/>
          </w:tcPr>
          <w:p w14:paraId="159B6F8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243E4A60">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14:paraId="65202E1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1744" w:type="dxa"/>
            <w:tcBorders>
              <w:top w:val="nil"/>
              <w:left w:val="nil"/>
              <w:bottom w:val="single" w:color="auto" w:sz="4" w:space="0"/>
              <w:right w:val="single" w:color="auto" w:sz="4" w:space="0"/>
            </w:tcBorders>
            <w:noWrap/>
            <w:vAlign w:val="center"/>
          </w:tcPr>
          <w:p w14:paraId="0901B50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49" w:type="dxa"/>
            <w:tcBorders>
              <w:top w:val="nil"/>
              <w:left w:val="nil"/>
              <w:bottom w:val="single" w:color="auto" w:sz="4" w:space="0"/>
              <w:right w:val="single" w:color="auto" w:sz="4" w:space="0"/>
            </w:tcBorders>
            <w:noWrap/>
            <w:vAlign w:val="center"/>
          </w:tcPr>
          <w:p w14:paraId="670C257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7C4748E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228" w:type="dxa"/>
            <w:tcBorders>
              <w:top w:val="nil"/>
              <w:left w:val="nil"/>
              <w:bottom w:val="single" w:color="auto" w:sz="4" w:space="0"/>
              <w:right w:val="single" w:color="auto" w:sz="4" w:space="0"/>
            </w:tcBorders>
            <w:noWrap/>
            <w:vAlign w:val="center"/>
          </w:tcPr>
          <w:p w14:paraId="17C4C90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7CA63FD2">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14:paraId="1F3CC16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1744" w:type="dxa"/>
            <w:tcBorders>
              <w:top w:val="nil"/>
              <w:left w:val="nil"/>
              <w:bottom w:val="single" w:color="auto" w:sz="4" w:space="0"/>
              <w:right w:val="single" w:color="auto" w:sz="4" w:space="0"/>
            </w:tcBorders>
            <w:noWrap/>
            <w:vAlign w:val="center"/>
          </w:tcPr>
          <w:p w14:paraId="2D72429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49" w:type="dxa"/>
            <w:tcBorders>
              <w:top w:val="nil"/>
              <w:left w:val="nil"/>
              <w:bottom w:val="single" w:color="auto" w:sz="4" w:space="0"/>
              <w:right w:val="single" w:color="auto" w:sz="4" w:space="0"/>
            </w:tcBorders>
            <w:noWrap/>
            <w:vAlign w:val="center"/>
          </w:tcPr>
          <w:p w14:paraId="31F624A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0C91816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228" w:type="dxa"/>
            <w:tcBorders>
              <w:top w:val="nil"/>
              <w:left w:val="nil"/>
              <w:bottom w:val="single" w:color="auto" w:sz="4" w:space="0"/>
              <w:right w:val="single" w:color="auto" w:sz="4" w:space="0"/>
            </w:tcBorders>
            <w:noWrap/>
            <w:vAlign w:val="center"/>
          </w:tcPr>
          <w:p w14:paraId="6002CE5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32E67FB5">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14:paraId="6EA04CC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w:t>
            </w:r>
          </w:p>
        </w:tc>
        <w:tc>
          <w:tcPr>
            <w:tcW w:w="1744" w:type="dxa"/>
            <w:tcBorders>
              <w:top w:val="nil"/>
              <w:left w:val="nil"/>
              <w:bottom w:val="single" w:color="auto" w:sz="4" w:space="0"/>
              <w:right w:val="single" w:color="auto" w:sz="4" w:space="0"/>
            </w:tcBorders>
            <w:noWrap/>
            <w:vAlign w:val="center"/>
          </w:tcPr>
          <w:p w14:paraId="5B7EE13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49" w:type="dxa"/>
            <w:tcBorders>
              <w:top w:val="nil"/>
              <w:left w:val="nil"/>
              <w:bottom w:val="single" w:color="auto" w:sz="4" w:space="0"/>
              <w:right w:val="single" w:color="auto" w:sz="4" w:space="0"/>
            </w:tcBorders>
            <w:noWrap/>
            <w:vAlign w:val="center"/>
          </w:tcPr>
          <w:p w14:paraId="71D3755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576D5CE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228" w:type="dxa"/>
            <w:tcBorders>
              <w:top w:val="nil"/>
              <w:left w:val="nil"/>
              <w:bottom w:val="single" w:color="auto" w:sz="4" w:space="0"/>
              <w:right w:val="single" w:color="auto" w:sz="4" w:space="0"/>
            </w:tcBorders>
            <w:noWrap/>
            <w:vAlign w:val="center"/>
          </w:tcPr>
          <w:p w14:paraId="3C2408D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1D677F51">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14:paraId="14D672A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1744" w:type="dxa"/>
            <w:tcBorders>
              <w:top w:val="nil"/>
              <w:left w:val="nil"/>
              <w:bottom w:val="single" w:color="auto" w:sz="4" w:space="0"/>
              <w:right w:val="single" w:color="auto" w:sz="4" w:space="0"/>
            </w:tcBorders>
            <w:noWrap/>
            <w:vAlign w:val="center"/>
          </w:tcPr>
          <w:p w14:paraId="7E91650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49" w:type="dxa"/>
            <w:tcBorders>
              <w:top w:val="nil"/>
              <w:left w:val="nil"/>
              <w:bottom w:val="single" w:color="auto" w:sz="4" w:space="0"/>
              <w:right w:val="single" w:color="auto" w:sz="4" w:space="0"/>
            </w:tcBorders>
            <w:noWrap/>
            <w:vAlign w:val="center"/>
          </w:tcPr>
          <w:p w14:paraId="7DAC0B8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3F334884">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228" w:type="dxa"/>
            <w:tcBorders>
              <w:top w:val="nil"/>
              <w:left w:val="nil"/>
              <w:bottom w:val="single" w:color="auto" w:sz="4" w:space="0"/>
              <w:right w:val="single" w:color="auto" w:sz="4" w:space="0"/>
            </w:tcBorders>
            <w:noWrap/>
            <w:vAlign w:val="center"/>
          </w:tcPr>
          <w:p w14:paraId="723B7372">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691BAF3F">
        <w:tblPrEx>
          <w:tblCellMar>
            <w:top w:w="0" w:type="dxa"/>
            <w:left w:w="108" w:type="dxa"/>
            <w:bottom w:w="0" w:type="dxa"/>
            <w:right w:w="108" w:type="dxa"/>
          </w:tblCellMar>
        </w:tblPrEx>
        <w:trPr>
          <w:trHeight w:val="555" w:hRule="atLeast"/>
        </w:trPr>
        <w:tc>
          <w:tcPr>
            <w:tcW w:w="1242" w:type="dxa"/>
            <w:tcBorders>
              <w:top w:val="nil"/>
              <w:left w:val="single" w:color="auto" w:sz="4" w:space="0"/>
              <w:bottom w:val="single" w:color="auto" w:sz="4" w:space="0"/>
              <w:right w:val="single" w:color="auto" w:sz="4" w:space="0"/>
            </w:tcBorders>
            <w:noWrap/>
            <w:vAlign w:val="center"/>
          </w:tcPr>
          <w:p w14:paraId="3E83E2F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44" w:type="dxa"/>
            <w:tcBorders>
              <w:top w:val="nil"/>
              <w:left w:val="nil"/>
              <w:bottom w:val="single" w:color="auto" w:sz="4" w:space="0"/>
              <w:right w:val="single" w:color="auto" w:sz="4" w:space="0"/>
            </w:tcBorders>
            <w:noWrap/>
            <w:vAlign w:val="center"/>
          </w:tcPr>
          <w:p w14:paraId="78C8C5F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549" w:type="dxa"/>
            <w:tcBorders>
              <w:top w:val="nil"/>
              <w:left w:val="nil"/>
              <w:bottom w:val="single" w:color="auto" w:sz="4" w:space="0"/>
              <w:right w:val="single" w:color="auto" w:sz="4" w:space="0"/>
            </w:tcBorders>
            <w:noWrap/>
            <w:vAlign w:val="center"/>
          </w:tcPr>
          <w:p w14:paraId="2ACB731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417" w:type="dxa"/>
            <w:tcBorders>
              <w:top w:val="nil"/>
              <w:left w:val="nil"/>
              <w:bottom w:val="single" w:color="auto" w:sz="4" w:space="0"/>
              <w:right w:val="single" w:color="auto" w:sz="4" w:space="0"/>
            </w:tcBorders>
            <w:noWrap/>
            <w:vAlign w:val="center"/>
          </w:tcPr>
          <w:p w14:paraId="749AF6C8">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3228" w:type="dxa"/>
            <w:tcBorders>
              <w:top w:val="nil"/>
              <w:left w:val="nil"/>
              <w:bottom w:val="single" w:color="auto" w:sz="4" w:space="0"/>
              <w:right w:val="single" w:color="auto" w:sz="4" w:space="0"/>
            </w:tcBorders>
            <w:noWrap/>
            <w:vAlign w:val="center"/>
          </w:tcPr>
          <w:p w14:paraId="3B8CDDD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14:paraId="42BA064A">
        <w:tblPrEx>
          <w:tblCellMar>
            <w:top w:w="0" w:type="dxa"/>
            <w:left w:w="108" w:type="dxa"/>
            <w:bottom w:w="0" w:type="dxa"/>
            <w:right w:w="108" w:type="dxa"/>
          </w:tblCellMar>
        </w:tblPrEx>
        <w:trPr>
          <w:trHeight w:val="3787" w:hRule="atLeast"/>
        </w:trPr>
        <w:tc>
          <w:tcPr>
            <w:tcW w:w="9180" w:type="dxa"/>
            <w:gridSpan w:val="5"/>
            <w:tcBorders>
              <w:top w:val="single" w:color="auto" w:sz="4" w:space="0"/>
              <w:left w:val="single" w:color="auto" w:sz="4" w:space="0"/>
              <w:bottom w:val="single" w:color="auto" w:sz="4" w:space="0"/>
              <w:right w:val="single" w:color="auto" w:sz="4" w:space="0"/>
            </w:tcBorders>
            <w:noWrap w:val="0"/>
            <w:vAlign w:val="center"/>
          </w:tcPr>
          <w:p w14:paraId="739052D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p w14:paraId="475EC104">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1、投标人应根据《投标人投入主要人员表》的要求，填报相关岗位人员信息</w:t>
            </w:r>
            <w:r>
              <w:rPr>
                <w:rFonts w:hint="default" w:ascii="Times New Roman" w:hAnsi="Times New Roman" w:eastAsia="宋体" w:cs="Times New Roman"/>
                <w:b/>
                <w:bCs/>
                <w:color w:val="auto"/>
                <w:sz w:val="24"/>
                <w:szCs w:val="24"/>
                <w:highlight w:val="none"/>
                <w:u w:val="single"/>
              </w:rPr>
              <w:t>（除项目负责人和专职安全员外）</w:t>
            </w:r>
            <w:r>
              <w:rPr>
                <w:rFonts w:hint="eastAsia" w:ascii="宋体" w:hAnsi="宋体" w:eastAsia="宋体" w:cs="宋体"/>
                <w:color w:val="auto"/>
                <w:kern w:val="0"/>
                <w:sz w:val="24"/>
                <w:szCs w:val="24"/>
                <w:highlight w:val="none"/>
              </w:rPr>
              <w:t>，以上项目管理团队人员信息将由交易系统提取后供各相关单位在履约时比对、查核。</w:t>
            </w:r>
          </w:p>
          <w:p w14:paraId="514871C0">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投标截止时间前可以补充、修改、替代</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14:paraId="76A8F331">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3951618E">
      <w:pPr>
        <w:rPr>
          <w:rFonts w:ascii="Times New Roman" w:hAnsi="Times New Roman" w:eastAsia="宋体" w:cs="Times New Roman"/>
          <w:color w:val="auto"/>
          <w:highlight w:val="none"/>
        </w:rPr>
      </w:pPr>
      <w:r>
        <w:rPr>
          <w:rFonts w:hint="eastAsia" w:ascii="宋体" w:hAnsi="宋体"/>
          <w:color w:val="auto"/>
          <w:spacing w:val="4"/>
          <w:kern w:val="0"/>
          <w:sz w:val="24"/>
          <w:szCs w:val="24"/>
          <w:highlight w:val="none"/>
        </w:rPr>
        <w:t>注：投标人按本表格式可自行扩展填写。</w:t>
      </w:r>
    </w:p>
    <w:p w14:paraId="42109E61">
      <w:pPr>
        <w:jc w:val="left"/>
        <w:rPr>
          <w:rFonts w:hint="eastAsia" w:ascii="宋体" w:hAnsi="宋体" w:cs="宋体"/>
          <w:b/>
          <w:snapToGrid w:val="0"/>
          <w:color w:val="auto"/>
          <w:spacing w:val="4"/>
          <w:kern w:val="0"/>
          <w:sz w:val="24"/>
          <w:szCs w:val="24"/>
          <w:highlight w:val="none"/>
        </w:rPr>
      </w:pPr>
      <w:r>
        <w:rPr>
          <w:rFonts w:hint="eastAsia" w:ascii="宋体" w:hAnsi="宋体"/>
          <w:color w:val="auto"/>
          <w:spacing w:val="4"/>
          <w:highlight w:val="none"/>
        </w:rPr>
        <w:br w:type="page"/>
      </w:r>
      <w:r>
        <w:rPr>
          <w:rFonts w:hint="eastAsia" w:ascii="宋体" w:hAnsi="宋体" w:cs="宋体"/>
          <w:b/>
          <w:snapToGrid w:val="0"/>
          <w:color w:val="auto"/>
          <w:spacing w:val="4"/>
          <w:kern w:val="0"/>
          <w:sz w:val="24"/>
          <w:szCs w:val="24"/>
          <w:highlight w:val="none"/>
        </w:rPr>
        <w:t>格式</w:t>
      </w:r>
      <w:r>
        <w:rPr>
          <w:rFonts w:hint="eastAsia" w:ascii="宋体" w:hAnsi="宋体" w:cs="宋体"/>
          <w:b/>
          <w:snapToGrid w:val="0"/>
          <w:color w:val="auto"/>
          <w:spacing w:val="4"/>
          <w:kern w:val="0"/>
          <w:sz w:val="24"/>
          <w:szCs w:val="24"/>
          <w:highlight w:val="none"/>
          <w:lang w:val="en-US" w:eastAsia="zh-CN"/>
        </w:rPr>
        <w:t>五</w:t>
      </w:r>
      <w:r>
        <w:rPr>
          <w:rFonts w:hint="eastAsia" w:ascii="宋体" w:hAnsi="宋体" w:cs="宋体"/>
          <w:b/>
          <w:snapToGrid w:val="0"/>
          <w:color w:val="auto"/>
          <w:spacing w:val="4"/>
          <w:kern w:val="0"/>
          <w:sz w:val="24"/>
          <w:szCs w:val="24"/>
          <w:highlight w:val="none"/>
        </w:rPr>
        <w:t>：</w:t>
      </w:r>
    </w:p>
    <w:p w14:paraId="5753E29A">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主要人员简历表</w:t>
      </w:r>
    </w:p>
    <w:p w14:paraId="63292222">
      <w:pPr>
        <w:ind w:firstLine="420"/>
        <w:rPr>
          <w:rFonts w:ascii="宋体" w:hAnsi="宋体" w:cs="宋体"/>
          <w:b/>
          <w:color w:val="auto"/>
          <w:kern w:val="0"/>
          <w:sz w:val="36"/>
          <w:szCs w:val="36"/>
          <w:highlight w:val="none"/>
        </w:rPr>
      </w:pPr>
    </w:p>
    <w:tbl>
      <w:tblPr>
        <w:tblStyle w:val="38"/>
        <w:tblW w:w="4998" w:type="pct"/>
        <w:tblInd w:w="0" w:type="dxa"/>
        <w:tblLayout w:type="autofit"/>
        <w:tblCellMar>
          <w:top w:w="0" w:type="dxa"/>
          <w:left w:w="108" w:type="dxa"/>
          <w:bottom w:w="0" w:type="dxa"/>
          <w:right w:w="108" w:type="dxa"/>
        </w:tblCellMar>
      </w:tblPr>
      <w:tblGrid>
        <w:gridCol w:w="1608"/>
        <w:gridCol w:w="1608"/>
        <w:gridCol w:w="1608"/>
        <w:gridCol w:w="1608"/>
        <w:gridCol w:w="1608"/>
        <w:gridCol w:w="1612"/>
      </w:tblGrid>
      <w:tr w14:paraId="714A9E68">
        <w:tblPrEx>
          <w:tblCellMar>
            <w:top w:w="0" w:type="dxa"/>
            <w:left w:w="108" w:type="dxa"/>
            <w:bottom w:w="0" w:type="dxa"/>
            <w:right w:w="108" w:type="dxa"/>
          </w:tblCellMar>
        </w:tblPrEx>
        <w:trPr>
          <w:trHeight w:val="636" w:hRule="atLeast"/>
        </w:trPr>
        <w:tc>
          <w:tcPr>
            <w:tcW w:w="833" w:type="pct"/>
            <w:tcBorders>
              <w:top w:val="single" w:color="auto" w:sz="4" w:space="0"/>
              <w:left w:val="single" w:color="auto" w:sz="4" w:space="0"/>
              <w:bottom w:val="single" w:color="auto" w:sz="4" w:space="0"/>
              <w:right w:val="single" w:color="auto" w:sz="4" w:space="0"/>
            </w:tcBorders>
            <w:noWrap w:val="0"/>
            <w:vAlign w:val="center"/>
          </w:tcPr>
          <w:p w14:paraId="3D7107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姓名</w:t>
            </w:r>
          </w:p>
        </w:tc>
        <w:tc>
          <w:tcPr>
            <w:tcW w:w="833" w:type="pct"/>
            <w:tcBorders>
              <w:top w:val="single" w:color="auto" w:sz="4" w:space="0"/>
              <w:left w:val="nil"/>
              <w:bottom w:val="single" w:color="auto" w:sz="4" w:space="0"/>
              <w:right w:val="single" w:color="auto" w:sz="4" w:space="0"/>
            </w:tcBorders>
            <w:noWrap w:val="0"/>
            <w:vAlign w:val="center"/>
          </w:tcPr>
          <w:p w14:paraId="381DED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w:t>
            </w:r>
          </w:p>
        </w:tc>
        <w:tc>
          <w:tcPr>
            <w:tcW w:w="833" w:type="pct"/>
            <w:tcBorders>
              <w:top w:val="single" w:color="auto" w:sz="4" w:space="0"/>
              <w:left w:val="nil"/>
              <w:bottom w:val="single" w:color="auto" w:sz="4" w:space="0"/>
              <w:right w:val="single" w:color="auto" w:sz="4" w:space="0"/>
            </w:tcBorders>
            <w:noWrap w:val="0"/>
            <w:vAlign w:val="center"/>
          </w:tcPr>
          <w:p w14:paraId="37B241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性别</w:t>
            </w:r>
          </w:p>
        </w:tc>
        <w:tc>
          <w:tcPr>
            <w:tcW w:w="833" w:type="pct"/>
            <w:tcBorders>
              <w:top w:val="single" w:color="auto" w:sz="4" w:space="0"/>
              <w:left w:val="nil"/>
              <w:bottom w:val="single" w:color="auto" w:sz="4" w:space="0"/>
              <w:right w:val="single" w:color="auto" w:sz="4" w:space="0"/>
            </w:tcBorders>
            <w:noWrap w:val="0"/>
            <w:vAlign w:val="center"/>
          </w:tcPr>
          <w:p w14:paraId="5CC4EF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w:t>
            </w:r>
          </w:p>
        </w:tc>
        <w:tc>
          <w:tcPr>
            <w:tcW w:w="833" w:type="pct"/>
            <w:tcBorders>
              <w:top w:val="single" w:color="auto" w:sz="4" w:space="0"/>
              <w:left w:val="nil"/>
              <w:bottom w:val="single" w:color="auto" w:sz="4" w:space="0"/>
              <w:right w:val="single" w:color="auto" w:sz="4" w:space="0"/>
            </w:tcBorders>
            <w:noWrap w:val="0"/>
            <w:vAlign w:val="center"/>
          </w:tcPr>
          <w:p w14:paraId="75101B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年龄</w:t>
            </w:r>
          </w:p>
        </w:tc>
        <w:tc>
          <w:tcPr>
            <w:tcW w:w="833" w:type="pct"/>
            <w:tcBorders>
              <w:top w:val="single" w:color="auto" w:sz="4" w:space="0"/>
              <w:left w:val="nil"/>
              <w:bottom w:val="single" w:color="auto" w:sz="4" w:space="0"/>
              <w:right w:val="single" w:color="auto" w:sz="4" w:space="0"/>
            </w:tcBorders>
            <w:noWrap w:val="0"/>
            <w:vAlign w:val="center"/>
          </w:tcPr>
          <w:p w14:paraId="26246F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w:t>
            </w:r>
          </w:p>
        </w:tc>
      </w:tr>
      <w:tr w14:paraId="35F6AFF6">
        <w:tblPrEx>
          <w:tblCellMar>
            <w:top w:w="0" w:type="dxa"/>
            <w:left w:w="108" w:type="dxa"/>
            <w:bottom w:w="0" w:type="dxa"/>
            <w:right w:w="108" w:type="dxa"/>
          </w:tblCellMar>
        </w:tblPrEx>
        <w:trPr>
          <w:trHeight w:val="726" w:hRule="atLeast"/>
        </w:trPr>
        <w:tc>
          <w:tcPr>
            <w:tcW w:w="833" w:type="pct"/>
            <w:tcBorders>
              <w:top w:val="nil"/>
              <w:left w:val="single" w:color="auto" w:sz="4" w:space="0"/>
              <w:bottom w:val="single" w:color="auto" w:sz="4" w:space="0"/>
              <w:right w:val="single" w:color="auto" w:sz="4" w:space="0"/>
            </w:tcBorders>
            <w:noWrap w:val="0"/>
            <w:vAlign w:val="center"/>
          </w:tcPr>
          <w:p w14:paraId="762383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职务</w:t>
            </w:r>
          </w:p>
        </w:tc>
        <w:tc>
          <w:tcPr>
            <w:tcW w:w="833" w:type="pct"/>
            <w:tcBorders>
              <w:top w:val="nil"/>
              <w:left w:val="nil"/>
              <w:bottom w:val="single" w:color="auto" w:sz="4" w:space="0"/>
              <w:right w:val="single" w:color="auto" w:sz="4" w:space="0"/>
            </w:tcBorders>
            <w:noWrap w:val="0"/>
            <w:vAlign w:val="center"/>
          </w:tcPr>
          <w:p w14:paraId="64DFCD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w:t>
            </w:r>
          </w:p>
        </w:tc>
        <w:tc>
          <w:tcPr>
            <w:tcW w:w="833" w:type="pct"/>
            <w:tcBorders>
              <w:top w:val="nil"/>
              <w:left w:val="nil"/>
              <w:bottom w:val="single" w:color="auto" w:sz="4" w:space="0"/>
              <w:right w:val="single" w:color="auto" w:sz="4" w:space="0"/>
            </w:tcBorders>
            <w:noWrap w:val="0"/>
            <w:vAlign w:val="center"/>
          </w:tcPr>
          <w:p w14:paraId="3A03A9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职称</w:t>
            </w:r>
          </w:p>
        </w:tc>
        <w:tc>
          <w:tcPr>
            <w:tcW w:w="833" w:type="pct"/>
            <w:tcBorders>
              <w:top w:val="nil"/>
              <w:left w:val="nil"/>
              <w:bottom w:val="single" w:color="auto" w:sz="4" w:space="0"/>
              <w:right w:val="single" w:color="auto" w:sz="4" w:space="0"/>
            </w:tcBorders>
            <w:noWrap w:val="0"/>
            <w:vAlign w:val="center"/>
          </w:tcPr>
          <w:p w14:paraId="3A0D0D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w:t>
            </w:r>
          </w:p>
        </w:tc>
        <w:tc>
          <w:tcPr>
            <w:tcW w:w="833" w:type="pct"/>
            <w:tcBorders>
              <w:top w:val="nil"/>
              <w:left w:val="nil"/>
              <w:bottom w:val="single" w:color="auto" w:sz="4" w:space="0"/>
              <w:right w:val="single" w:color="auto" w:sz="4" w:space="0"/>
            </w:tcBorders>
            <w:noWrap w:val="0"/>
            <w:vAlign w:val="center"/>
          </w:tcPr>
          <w:p w14:paraId="1ED6AD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学历</w:t>
            </w:r>
          </w:p>
        </w:tc>
        <w:tc>
          <w:tcPr>
            <w:tcW w:w="833" w:type="pct"/>
            <w:tcBorders>
              <w:top w:val="nil"/>
              <w:left w:val="nil"/>
              <w:bottom w:val="single" w:color="auto" w:sz="4" w:space="0"/>
              <w:right w:val="single" w:color="auto" w:sz="4" w:space="0"/>
            </w:tcBorders>
            <w:noWrap w:val="0"/>
            <w:vAlign w:val="center"/>
          </w:tcPr>
          <w:p w14:paraId="4D2B26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w:t>
            </w:r>
          </w:p>
        </w:tc>
      </w:tr>
      <w:tr w14:paraId="7CD6D0DB">
        <w:tblPrEx>
          <w:tblCellMar>
            <w:top w:w="0" w:type="dxa"/>
            <w:left w:w="108" w:type="dxa"/>
            <w:bottom w:w="0" w:type="dxa"/>
            <w:right w:w="108" w:type="dxa"/>
          </w:tblCellMar>
        </w:tblPrEx>
        <w:trPr>
          <w:trHeight w:val="851" w:hRule="atLeast"/>
        </w:trPr>
        <w:tc>
          <w:tcPr>
            <w:tcW w:w="1666" w:type="pct"/>
            <w:gridSpan w:val="2"/>
            <w:tcBorders>
              <w:top w:val="single" w:color="auto" w:sz="4" w:space="0"/>
              <w:left w:val="single" w:color="auto" w:sz="4" w:space="0"/>
              <w:bottom w:val="single" w:color="auto" w:sz="4" w:space="0"/>
              <w:right w:val="single" w:color="auto" w:sz="4" w:space="0"/>
            </w:tcBorders>
            <w:noWrap w:val="0"/>
            <w:vAlign w:val="center"/>
          </w:tcPr>
          <w:p w14:paraId="0812EF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参加工作时间</w:t>
            </w:r>
          </w:p>
        </w:tc>
        <w:tc>
          <w:tcPr>
            <w:tcW w:w="833" w:type="pct"/>
            <w:tcBorders>
              <w:top w:val="nil"/>
              <w:left w:val="nil"/>
              <w:bottom w:val="single" w:color="auto" w:sz="4" w:space="0"/>
              <w:right w:val="single" w:color="auto" w:sz="4" w:space="0"/>
            </w:tcBorders>
            <w:noWrap w:val="0"/>
            <w:vAlign w:val="center"/>
          </w:tcPr>
          <w:p w14:paraId="12C33E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w:t>
            </w:r>
          </w:p>
        </w:tc>
        <w:tc>
          <w:tcPr>
            <w:tcW w:w="833" w:type="pct"/>
            <w:tcBorders>
              <w:top w:val="nil"/>
              <w:left w:val="nil"/>
              <w:bottom w:val="single" w:color="auto" w:sz="4" w:space="0"/>
              <w:right w:val="single" w:color="auto" w:sz="4" w:space="0"/>
            </w:tcBorders>
            <w:noWrap w:val="0"/>
            <w:vAlign w:val="center"/>
          </w:tcPr>
          <w:p w14:paraId="288E1C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担任相应职务年限</w:t>
            </w:r>
          </w:p>
        </w:tc>
        <w:tc>
          <w:tcPr>
            <w:tcW w:w="1666" w:type="pct"/>
            <w:gridSpan w:val="2"/>
            <w:tcBorders>
              <w:top w:val="single" w:color="auto" w:sz="4" w:space="0"/>
              <w:left w:val="nil"/>
              <w:bottom w:val="single" w:color="auto" w:sz="4" w:space="0"/>
              <w:right w:val="single" w:color="auto" w:sz="4" w:space="0"/>
            </w:tcBorders>
            <w:noWrap w:val="0"/>
            <w:vAlign w:val="center"/>
          </w:tcPr>
          <w:p w14:paraId="5EA7F4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w:t>
            </w:r>
          </w:p>
        </w:tc>
      </w:tr>
      <w:tr w14:paraId="2A14A6F9">
        <w:tblPrEx>
          <w:tblCellMar>
            <w:top w:w="0" w:type="dxa"/>
            <w:left w:w="108" w:type="dxa"/>
            <w:bottom w:w="0" w:type="dxa"/>
            <w:right w:w="108" w:type="dxa"/>
          </w:tblCellMar>
        </w:tblPrEx>
        <w:trPr>
          <w:trHeight w:val="835" w:hRule="atLeast"/>
        </w:trPr>
        <w:tc>
          <w:tcPr>
            <w:tcW w:w="1666" w:type="pct"/>
            <w:gridSpan w:val="2"/>
            <w:tcBorders>
              <w:top w:val="single" w:color="auto" w:sz="4" w:space="0"/>
              <w:left w:val="single" w:color="auto" w:sz="4" w:space="0"/>
              <w:bottom w:val="single" w:color="auto" w:sz="4" w:space="0"/>
              <w:right w:val="single" w:color="auto" w:sz="4" w:space="0"/>
            </w:tcBorders>
            <w:noWrap w:val="0"/>
            <w:vAlign w:val="center"/>
          </w:tcPr>
          <w:p w14:paraId="685981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资格证书号</w:t>
            </w:r>
          </w:p>
        </w:tc>
        <w:tc>
          <w:tcPr>
            <w:tcW w:w="3333" w:type="pct"/>
            <w:gridSpan w:val="4"/>
            <w:tcBorders>
              <w:top w:val="single" w:color="auto" w:sz="4" w:space="0"/>
              <w:left w:val="nil"/>
              <w:bottom w:val="single" w:color="auto" w:sz="4" w:space="0"/>
              <w:right w:val="single" w:color="auto" w:sz="4" w:space="0"/>
            </w:tcBorders>
            <w:noWrap w:val="0"/>
            <w:vAlign w:val="center"/>
          </w:tcPr>
          <w:p w14:paraId="61951D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w:t>
            </w:r>
          </w:p>
        </w:tc>
      </w:tr>
      <w:tr w14:paraId="198F704D">
        <w:tblPrEx>
          <w:tblCellMar>
            <w:top w:w="0" w:type="dxa"/>
            <w:left w:w="108" w:type="dxa"/>
            <w:bottom w:w="0" w:type="dxa"/>
            <w:right w:w="108" w:type="dxa"/>
          </w:tblCellMar>
        </w:tblPrEx>
        <w:trPr>
          <w:trHeight w:val="782"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14:paraId="2DEE27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业绩简介</w:t>
            </w:r>
          </w:p>
        </w:tc>
      </w:tr>
      <w:tr w14:paraId="70BA7409">
        <w:tblPrEx>
          <w:tblCellMar>
            <w:top w:w="0" w:type="dxa"/>
            <w:left w:w="108" w:type="dxa"/>
            <w:bottom w:w="0" w:type="dxa"/>
            <w:right w:w="108" w:type="dxa"/>
          </w:tblCellMar>
        </w:tblPrEx>
        <w:trPr>
          <w:trHeight w:val="864" w:hRule="atLeast"/>
        </w:trPr>
        <w:tc>
          <w:tcPr>
            <w:tcW w:w="833" w:type="pct"/>
            <w:tcBorders>
              <w:top w:val="nil"/>
              <w:left w:val="single" w:color="auto" w:sz="4" w:space="0"/>
              <w:bottom w:val="single" w:color="auto" w:sz="4" w:space="0"/>
              <w:right w:val="single" w:color="auto" w:sz="4" w:space="0"/>
            </w:tcBorders>
            <w:noWrap w:val="0"/>
            <w:vAlign w:val="center"/>
          </w:tcPr>
          <w:p w14:paraId="5A07B9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建设单位</w:t>
            </w:r>
          </w:p>
        </w:tc>
        <w:tc>
          <w:tcPr>
            <w:tcW w:w="833" w:type="pct"/>
            <w:tcBorders>
              <w:top w:val="nil"/>
              <w:left w:val="nil"/>
              <w:bottom w:val="single" w:color="auto" w:sz="4" w:space="0"/>
              <w:right w:val="single" w:color="auto" w:sz="4" w:space="0"/>
            </w:tcBorders>
            <w:noWrap w:val="0"/>
            <w:vAlign w:val="center"/>
          </w:tcPr>
          <w:p w14:paraId="199FCB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项目名称</w:t>
            </w:r>
          </w:p>
        </w:tc>
        <w:tc>
          <w:tcPr>
            <w:tcW w:w="833" w:type="pct"/>
            <w:tcBorders>
              <w:top w:val="nil"/>
              <w:left w:val="nil"/>
              <w:bottom w:val="single" w:color="auto" w:sz="4" w:space="0"/>
              <w:right w:val="single" w:color="auto" w:sz="4" w:space="0"/>
            </w:tcBorders>
            <w:noWrap w:val="0"/>
            <w:vAlign w:val="center"/>
          </w:tcPr>
          <w:p w14:paraId="00A627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建设规模</w:t>
            </w:r>
          </w:p>
        </w:tc>
        <w:tc>
          <w:tcPr>
            <w:tcW w:w="833" w:type="pct"/>
            <w:tcBorders>
              <w:top w:val="nil"/>
              <w:left w:val="nil"/>
              <w:bottom w:val="single" w:color="auto" w:sz="4" w:space="0"/>
              <w:right w:val="single" w:color="auto" w:sz="4" w:space="0"/>
            </w:tcBorders>
            <w:noWrap w:val="0"/>
            <w:vAlign w:val="center"/>
          </w:tcPr>
          <w:p w14:paraId="5408FB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开、竣工日期</w:t>
            </w:r>
          </w:p>
        </w:tc>
        <w:tc>
          <w:tcPr>
            <w:tcW w:w="833" w:type="pct"/>
            <w:tcBorders>
              <w:top w:val="nil"/>
              <w:left w:val="nil"/>
              <w:bottom w:val="single" w:color="auto" w:sz="4" w:space="0"/>
              <w:right w:val="single" w:color="auto" w:sz="4" w:space="0"/>
            </w:tcBorders>
            <w:noWrap w:val="0"/>
            <w:vAlign w:val="center"/>
          </w:tcPr>
          <w:p w14:paraId="6C1B60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在建或已完工程质量</w:t>
            </w:r>
          </w:p>
        </w:tc>
        <w:tc>
          <w:tcPr>
            <w:tcW w:w="833" w:type="pct"/>
            <w:tcBorders>
              <w:top w:val="nil"/>
              <w:left w:val="nil"/>
              <w:bottom w:val="single" w:color="auto" w:sz="4" w:space="0"/>
              <w:right w:val="single" w:color="auto" w:sz="4" w:space="0"/>
            </w:tcBorders>
            <w:noWrap w:val="0"/>
            <w:vAlign w:val="center"/>
          </w:tcPr>
          <w:p w14:paraId="682DD1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担任职务</w:t>
            </w:r>
          </w:p>
        </w:tc>
      </w:tr>
      <w:tr w14:paraId="6F610639">
        <w:tblPrEx>
          <w:tblCellMar>
            <w:top w:w="0" w:type="dxa"/>
            <w:left w:w="108" w:type="dxa"/>
            <w:bottom w:w="0" w:type="dxa"/>
            <w:right w:w="108" w:type="dxa"/>
          </w:tblCellMar>
        </w:tblPrEx>
        <w:trPr>
          <w:trHeight w:val="312" w:hRule="atLeast"/>
        </w:trPr>
        <w:tc>
          <w:tcPr>
            <w:tcW w:w="833" w:type="pct"/>
            <w:tcBorders>
              <w:top w:val="nil"/>
              <w:left w:val="single" w:color="auto" w:sz="4" w:space="0"/>
              <w:bottom w:val="single" w:color="auto" w:sz="4" w:space="0"/>
              <w:right w:val="single" w:color="auto" w:sz="4" w:space="0"/>
            </w:tcBorders>
            <w:noWrap w:val="0"/>
            <w:vAlign w:val="center"/>
          </w:tcPr>
          <w:p w14:paraId="726E2B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auto"/>
                <w:sz w:val="24"/>
                <w:szCs w:val="24"/>
                <w:highlight w:val="none"/>
              </w:rPr>
            </w:pPr>
          </w:p>
        </w:tc>
        <w:tc>
          <w:tcPr>
            <w:tcW w:w="833" w:type="pct"/>
            <w:tcBorders>
              <w:top w:val="nil"/>
              <w:left w:val="nil"/>
              <w:bottom w:val="single" w:color="auto" w:sz="4" w:space="0"/>
              <w:right w:val="single" w:color="auto" w:sz="4" w:space="0"/>
            </w:tcBorders>
            <w:noWrap w:val="0"/>
            <w:vAlign w:val="center"/>
          </w:tcPr>
          <w:p w14:paraId="012666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auto"/>
                <w:sz w:val="24"/>
                <w:szCs w:val="24"/>
                <w:highlight w:val="none"/>
              </w:rPr>
            </w:pPr>
          </w:p>
        </w:tc>
        <w:tc>
          <w:tcPr>
            <w:tcW w:w="833" w:type="pct"/>
            <w:tcBorders>
              <w:top w:val="nil"/>
              <w:left w:val="nil"/>
              <w:bottom w:val="single" w:color="auto" w:sz="4" w:space="0"/>
              <w:right w:val="single" w:color="auto" w:sz="4" w:space="0"/>
            </w:tcBorders>
            <w:noWrap w:val="0"/>
            <w:vAlign w:val="center"/>
          </w:tcPr>
          <w:p w14:paraId="432F7D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auto"/>
                <w:sz w:val="24"/>
                <w:szCs w:val="24"/>
                <w:highlight w:val="none"/>
              </w:rPr>
            </w:pPr>
          </w:p>
        </w:tc>
        <w:tc>
          <w:tcPr>
            <w:tcW w:w="833" w:type="pct"/>
            <w:tcBorders>
              <w:top w:val="nil"/>
              <w:left w:val="nil"/>
              <w:bottom w:val="single" w:color="auto" w:sz="4" w:space="0"/>
              <w:right w:val="single" w:color="auto" w:sz="4" w:space="0"/>
            </w:tcBorders>
            <w:noWrap w:val="0"/>
            <w:vAlign w:val="center"/>
          </w:tcPr>
          <w:p w14:paraId="36B025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auto"/>
                <w:sz w:val="24"/>
                <w:szCs w:val="24"/>
                <w:highlight w:val="none"/>
              </w:rPr>
            </w:pPr>
          </w:p>
        </w:tc>
        <w:tc>
          <w:tcPr>
            <w:tcW w:w="833" w:type="pct"/>
            <w:tcBorders>
              <w:top w:val="nil"/>
              <w:left w:val="nil"/>
              <w:bottom w:val="single" w:color="auto" w:sz="4" w:space="0"/>
              <w:right w:val="single" w:color="auto" w:sz="4" w:space="0"/>
            </w:tcBorders>
            <w:noWrap w:val="0"/>
            <w:vAlign w:val="center"/>
          </w:tcPr>
          <w:p w14:paraId="698457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auto"/>
                <w:sz w:val="24"/>
                <w:szCs w:val="24"/>
                <w:highlight w:val="none"/>
              </w:rPr>
            </w:pPr>
          </w:p>
        </w:tc>
        <w:tc>
          <w:tcPr>
            <w:tcW w:w="833" w:type="pct"/>
            <w:tcBorders>
              <w:top w:val="nil"/>
              <w:left w:val="nil"/>
              <w:bottom w:val="single" w:color="auto" w:sz="4" w:space="0"/>
              <w:right w:val="single" w:color="auto" w:sz="4" w:space="0"/>
            </w:tcBorders>
            <w:noWrap w:val="0"/>
            <w:vAlign w:val="center"/>
          </w:tcPr>
          <w:p w14:paraId="10BB70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auto"/>
                <w:sz w:val="24"/>
                <w:szCs w:val="24"/>
                <w:highlight w:val="none"/>
              </w:rPr>
            </w:pPr>
          </w:p>
        </w:tc>
      </w:tr>
      <w:tr w14:paraId="17B6C683">
        <w:tblPrEx>
          <w:tblCellMar>
            <w:top w:w="0" w:type="dxa"/>
            <w:left w:w="108" w:type="dxa"/>
            <w:bottom w:w="0" w:type="dxa"/>
            <w:right w:w="108" w:type="dxa"/>
          </w:tblCellMar>
        </w:tblPrEx>
        <w:trPr>
          <w:trHeight w:val="312" w:hRule="atLeast"/>
        </w:trPr>
        <w:tc>
          <w:tcPr>
            <w:tcW w:w="833" w:type="pct"/>
            <w:tcBorders>
              <w:top w:val="nil"/>
              <w:left w:val="single" w:color="auto" w:sz="4" w:space="0"/>
              <w:bottom w:val="single" w:color="auto" w:sz="4" w:space="0"/>
              <w:right w:val="single" w:color="auto" w:sz="4" w:space="0"/>
            </w:tcBorders>
            <w:noWrap w:val="0"/>
            <w:vAlign w:val="center"/>
          </w:tcPr>
          <w:p w14:paraId="6278D2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auto"/>
                <w:sz w:val="24"/>
                <w:szCs w:val="24"/>
                <w:highlight w:val="none"/>
              </w:rPr>
            </w:pPr>
          </w:p>
        </w:tc>
        <w:tc>
          <w:tcPr>
            <w:tcW w:w="833" w:type="pct"/>
            <w:tcBorders>
              <w:top w:val="nil"/>
              <w:left w:val="nil"/>
              <w:bottom w:val="single" w:color="auto" w:sz="4" w:space="0"/>
              <w:right w:val="single" w:color="auto" w:sz="4" w:space="0"/>
            </w:tcBorders>
            <w:noWrap w:val="0"/>
            <w:vAlign w:val="center"/>
          </w:tcPr>
          <w:p w14:paraId="11C957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auto"/>
                <w:sz w:val="24"/>
                <w:szCs w:val="24"/>
                <w:highlight w:val="none"/>
              </w:rPr>
            </w:pPr>
          </w:p>
        </w:tc>
        <w:tc>
          <w:tcPr>
            <w:tcW w:w="833" w:type="pct"/>
            <w:tcBorders>
              <w:top w:val="nil"/>
              <w:left w:val="nil"/>
              <w:bottom w:val="single" w:color="auto" w:sz="4" w:space="0"/>
              <w:right w:val="single" w:color="auto" w:sz="4" w:space="0"/>
            </w:tcBorders>
            <w:noWrap w:val="0"/>
            <w:vAlign w:val="center"/>
          </w:tcPr>
          <w:p w14:paraId="785F29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auto"/>
                <w:sz w:val="24"/>
                <w:szCs w:val="24"/>
                <w:highlight w:val="none"/>
              </w:rPr>
            </w:pPr>
          </w:p>
        </w:tc>
        <w:tc>
          <w:tcPr>
            <w:tcW w:w="833" w:type="pct"/>
            <w:tcBorders>
              <w:top w:val="nil"/>
              <w:left w:val="nil"/>
              <w:bottom w:val="single" w:color="auto" w:sz="4" w:space="0"/>
              <w:right w:val="single" w:color="auto" w:sz="4" w:space="0"/>
            </w:tcBorders>
            <w:noWrap w:val="0"/>
            <w:vAlign w:val="center"/>
          </w:tcPr>
          <w:p w14:paraId="309652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auto"/>
                <w:sz w:val="24"/>
                <w:szCs w:val="24"/>
                <w:highlight w:val="none"/>
              </w:rPr>
            </w:pPr>
          </w:p>
        </w:tc>
        <w:tc>
          <w:tcPr>
            <w:tcW w:w="833" w:type="pct"/>
            <w:tcBorders>
              <w:top w:val="nil"/>
              <w:left w:val="nil"/>
              <w:bottom w:val="single" w:color="auto" w:sz="4" w:space="0"/>
              <w:right w:val="single" w:color="auto" w:sz="4" w:space="0"/>
            </w:tcBorders>
            <w:noWrap w:val="0"/>
            <w:vAlign w:val="center"/>
          </w:tcPr>
          <w:p w14:paraId="06927F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auto"/>
                <w:sz w:val="24"/>
                <w:szCs w:val="24"/>
                <w:highlight w:val="none"/>
              </w:rPr>
            </w:pPr>
          </w:p>
        </w:tc>
        <w:tc>
          <w:tcPr>
            <w:tcW w:w="833" w:type="pct"/>
            <w:tcBorders>
              <w:top w:val="nil"/>
              <w:left w:val="nil"/>
              <w:bottom w:val="single" w:color="auto" w:sz="4" w:space="0"/>
              <w:right w:val="single" w:color="auto" w:sz="4" w:space="0"/>
            </w:tcBorders>
            <w:noWrap w:val="0"/>
            <w:vAlign w:val="center"/>
          </w:tcPr>
          <w:p w14:paraId="01D47B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auto"/>
                <w:sz w:val="24"/>
                <w:szCs w:val="24"/>
                <w:highlight w:val="none"/>
              </w:rPr>
            </w:pPr>
          </w:p>
        </w:tc>
      </w:tr>
      <w:tr w14:paraId="22AE9393">
        <w:tblPrEx>
          <w:tblCellMar>
            <w:top w:w="0" w:type="dxa"/>
            <w:left w:w="108" w:type="dxa"/>
            <w:bottom w:w="0" w:type="dxa"/>
            <w:right w:w="108" w:type="dxa"/>
          </w:tblCellMar>
        </w:tblPrEx>
        <w:trPr>
          <w:trHeight w:val="312" w:hRule="atLeast"/>
        </w:trPr>
        <w:tc>
          <w:tcPr>
            <w:tcW w:w="833" w:type="pct"/>
            <w:tcBorders>
              <w:top w:val="nil"/>
              <w:left w:val="single" w:color="auto" w:sz="4" w:space="0"/>
              <w:bottom w:val="single" w:color="auto" w:sz="4" w:space="0"/>
              <w:right w:val="single" w:color="auto" w:sz="4" w:space="0"/>
            </w:tcBorders>
            <w:noWrap w:val="0"/>
            <w:vAlign w:val="center"/>
          </w:tcPr>
          <w:p w14:paraId="19690B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auto"/>
                <w:sz w:val="24"/>
                <w:szCs w:val="24"/>
                <w:highlight w:val="none"/>
              </w:rPr>
            </w:pPr>
          </w:p>
        </w:tc>
        <w:tc>
          <w:tcPr>
            <w:tcW w:w="833" w:type="pct"/>
            <w:tcBorders>
              <w:top w:val="nil"/>
              <w:left w:val="nil"/>
              <w:bottom w:val="single" w:color="auto" w:sz="4" w:space="0"/>
              <w:right w:val="single" w:color="auto" w:sz="4" w:space="0"/>
            </w:tcBorders>
            <w:noWrap w:val="0"/>
            <w:vAlign w:val="center"/>
          </w:tcPr>
          <w:p w14:paraId="46F37E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auto"/>
                <w:sz w:val="24"/>
                <w:szCs w:val="24"/>
                <w:highlight w:val="none"/>
              </w:rPr>
            </w:pPr>
          </w:p>
        </w:tc>
        <w:tc>
          <w:tcPr>
            <w:tcW w:w="833" w:type="pct"/>
            <w:tcBorders>
              <w:top w:val="nil"/>
              <w:left w:val="nil"/>
              <w:bottom w:val="single" w:color="auto" w:sz="4" w:space="0"/>
              <w:right w:val="single" w:color="auto" w:sz="4" w:space="0"/>
            </w:tcBorders>
            <w:noWrap w:val="0"/>
            <w:vAlign w:val="center"/>
          </w:tcPr>
          <w:p w14:paraId="1C8F2E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auto"/>
                <w:sz w:val="24"/>
                <w:szCs w:val="24"/>
                <w:highlight w:val="none"/>
              </w:rPr>
            </w:pPr>
          </w:p>
        </w:tc>
        <w:tc>
          <w:tcPr>
            <w:tcW w:w="833" w:type="pct"/>
            <w:tcBorders>
              <w:top w:val="nil"/>
              <w:left w:val="nil"/>
              <w:bottom w:val="single" w:color="auto" w:sz="4" w:space="0"/>
              <w:right w:val="single" w:color="auto" w:sz="4" w:space="0"/>
            </w:tcBorders>
            <w:noWrap w:val="0"/>
            <w:vAlign w:val="center"/>
          </w:tcPr>
          <w:p w14:paraId="7D2227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auto"/>
                <w:sz w:val="24"/>
                <w:szCs w:val="24"/>
                <w:highlight w:val="none"/>
              </w:rPr>
            </w:pPr>
          </w:p>
        </w:tc>
        <w:tc>
          <w:tcPr>
            <w:tcW w:w="833" w:type="pct"/>
            <w:tcBorders>
              <w:top w:val="nil"/>
              <w:left w:val="nil"/>
              <w:bottom w:val="single" w:color="auto" w:sz="4" w:space="0"/>
              <w:right w:val="single" w:color="auto" w:sz="4" w:space="0"/>
            </w:tcBorders>
            <w:noWrap w:val="0"/>
            <w:vAlign w:val="center"/>
          </w:tcPr>
          <w:p w14:paraId="47EB0B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auto"/>
                <w:sz w:val="24"/>
                <w:szCs w:val="24"/>
                <w:highlight w:val="none"/>
              </w:rPr>
            </w:pPr>
          </w:p>
        </w:tc>
        <w:tc>
          <w:tcPr>
            <w:tcW w:w="833" w:type="pct"/>
            <w:tcBorders>
              <w:top w:val="nil"/>
              <w:left w:val="nil"/>
              <w:bottom w:val="single" w:color="auto" w:sz="4" w:space="0"/>
              <w:right w:val="single" w:color="auto" w:sz="4" w:space="0"/>
            </w:tcBorders>
            <w:noWrap w:val="0"/>
            <w:vAlign w:val="center"/>
          </w:tcPr>
          <w:p w14:paraId="619831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auto"/>
                <w:sz w:val="24"/>
                <w:szCs w:val="24"/>
                <w:highlight w:val="none"/>
              </w:rPr>
            </w:pPr>
          </w:p>
        </w:tc>
      </w:tr>
    </w:tbl>
    <w:p w14:paraId="7749ED39">
      <w:pPr>
        <w:autoSpaceDE w:val="0"/>
        <w:autoSpaceDN w:val="0"/>
        <w:adjustRightInd w:val="0"/>
        <w:jc w:val="right"/>
        <w:rPr>
          <w:rFonts w:ascii="宋体" w:hAnsi="宋体" w:cs="宋体"/>
          <w:color w:val="auto"/>
          <w:sz w:val="24"/>
          <w:szCs w:val="24"/>
          <w:highlight w:val="none"/>
        </w:rPr>
      </w:pPr>
    </w:p>
    <w:p w14:paraId="2B73594D">
      <w:pPr>
        <w:rPr>
          <w:color w:val="auto"/>
          <w:highlight w:val="none"/>
        </w:rPr>
      </w:pPr>
      <w:r>
        <w:rPr>
          <w:rFonts w:hint="eastAsia"/>
          <w:color w:val="auto"/>
          <w:highlight w:val="none"/>
        </w:rPr>
        <w:br w:type="page"/>
      </w:r>
    </w:p>
    <w:p w14:paraId="65451DE1">
      <w:pPr>
        <w:rPr>
          <w:rFonts w:hint="eastAsia" w:ascii="宋体" w:hAnsi="宋体" w:cs="宋体"/>
          <w:b/>
          <w:snapToGrid w:val="0"/>
          <w:color w:val="auto"/>
          <w:spacing w:val="4"/>
          <w:kern w:val="0"/>
          <w:sz w:val="24"/>
          <w:szCs w:val="24"/>
          <w:highlight w:val="none"/>
          <w:lang w:val="zh-CN"/>
        </w:rPr>
      </w:pPr>
      <w:bookmarkStart w:id="127" w:name="_Toc60070629"/>
      <w:r>
        <w:rPr>
          <w:rFonts w:hint="eastAsia" w:ascii="宋体" w:hAnsi="宋体" w:cs="宋体"/>
          <w:b/>
          <w:snapToGrid w:val="0"/>
          <w:color w:val="auto"/>
          <w:spacing w:val="4"/>
          <w:kern w:val="0"/>
          <w:sz w:val="24"/>
          <w:szCs w:val="24"/>
          <w:highlight w:val="none"/>
        </w:rPr>
        <w:t>格式</w:t>
      </w:r>
      <w:r>
        <w:rPr>
          <w:rFonts w:hint="eastAsia" w:ascii="宋体" w:hAnsi="宋体" w:cs="宋体"/>
          <w:b/>
          <w:snapToGrid w:val="0"/>
          <w:color w:val="auto"/>
          <w:spacing w:val="4"/>
          <w:kern w:val="0"/>
          <w:sz w:val="24"/>
          <w:szCs w:val="24"/>
          <w:highlight w:val="none"/>
          <w:lang w:val="en-US" w:eastAsia="zh-CN"/>
        </w:rPr>
        <w:t>六</w:t>
      </w:r>
      <w:r>
        <w:rPr>
          <w:rFonts w:hint="eastAsia" w:ascii="宋体" w:hAnsi="宋体" w:cs="宋体"/>
          <w:b/>
          <w:snapToGrid w:val="0"/>
          <w:color w:val="auto"/>
          <w:spacing w:val="4"/>
          <w:kern w:val="0"/>
          <w:sz w:val="24"/>
          <w:szCs w:val="24"/>
          <w:highlight w:val="none"/>
        </w:rPr>
        <w:t>：</w:t>
      </w:r>
      <w:bookmarkEnd w:id="127"/>
    </w:p>
    <w:p w14:paraId="208EBF7C">
      <w:pPr>
        <w:autoSpaceDE w:val="0"/>
        <w:autoSpaceDN w:val="0"/>
        <w:adjustRightInd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拟投入本工程施工的主要机械设备配备表</w:t>
      </w:r>
    </w:p>
    <w:tbl>
      <w:tblPr>
        <w:tblStyle w:val="38"/>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69"/>
        <w:gridCol w:w="3142"/>
        <w:gridCol w:w="2227"/>
        <w:gridCol w:w="1715"/>
        <w:gridCol w:w="1699"/>
      </w:tblGrid>
      <w:tr w14:paraId="64BE86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450" w:type="pct"/>
            <w:tcBorders>
              <w:top w:val="single" w:color="auto" w:sz="4" w:space="0"/>
              <w:left w:val="single" w:color="auto" w:sz="4" w:space="0"/>
              <w:bottom w:val="single" w:color="auto" w:sz="4" w:space="0"/>
              <w:right w:val="single" w:color="auto" w:sz="4" w:space="0"/>
            </w:tcBorders>
            <w:noWrap w:val="0"/>
            <w:vAlign w:val="center"/>
          </w:tcPr>
          <w:p w14:paraId="7B29ED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序</w:t>
            </w:r>
          </w:p>
          <w:p w14:paraId="572EF0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号</w:t>
            </w:r>
          </w:p>
        </w:tc>
        <w:tc>
          <w:tcPr>
            <w:tcW w:w="1627" w:type="pct"/>
            <w:tcBorders>
              <w:top w:val="single" w:color="auto" w:sz="4" w:space="0"/>
              <w:left w:val="single" w:color="auto" w:sz="4" w:space="0"/>
              <w:bottom w:val="single" w:color="auto" w:sz="4" w:space="0"/>
              <w:right w:val="single" w:color="auto" w:sz="4" w:space="0"/>
            </w:tcBorders>
            <w:noWrap w:val="0"/>
            <w:vAlign w:val="center"/>
          </w:tcPr>
          <w:p w14:paraId="7801633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设备名称</w:t>
            </w:r>
          </w:p>
        </w:tc>
        <w:tc>
          <w:tcPr>
            <w:tcW w:w="1153" w:type="pct"/>
            <w:tcBorders>
              <w:top w:val="single" w:color="auto" w:sz="4" w:space="0"/>
              <w:left w:val="single" w:color="auto" w:sz="4" w:space="0"/>
              <w:bottom w:val="single" w:color="auto" w:sz="4" w:space="0"/>
              <w:right w:val="single" w:color="auto" w:sz="4" w:space="0"/>
            </w:tcBorders>
            <w:noWrap w:val="0"/>
            <w:vAlign w:val="center"/>
          </w:tcPr>
          <w:p w14:paraId="630DFC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投入总数量</w:t>
            </w:r>
          </w:p>
        </w:tc>
        <w:tc>
          <w:tcPr>
            <w:tcW w:w="888" w:type="pct"/>
            <w:tcBorders>
              <w:top w:val="single" w:color="auto" w:sz="4" w:space="0"/>
              <w:left w:val="single" w:color="auto" w:sz="4" w:space="0"/>
              <w:bottom w:val="single" w:color="auto" w:sz="4" w:space="0"/>
              <w:right w:val="single" w:color="auto" w:sz="4" w:space="0"/>
            </w:tcBorders>
            <w:noWrap w:val="0"/>
            <w:vAlign w:val="center"/>
          </w:tcPr>
          <w:p w14:paraId="4C0604A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来源</w:t>
            </w:r>
          </w:p>
          <w:p w14:paraId="6480A1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自有/租赁</w:t>
            </w:r>
            <w:r>
              <w:rPr>
                <w:rFonts w:hint="eastAsia" w:ascii="宋体" w:hAnsi="宋体" w:cs="宋体"/>
                <w:b/>
                <w:bCs/>
                <w:color w:val="auto"/>
                <w:sz w:val="21"/>
                <w:szCs w:val="21"/>
                <w:highlight w:val="none"/>
                <w:lang w:eastAsia="zh-CN"/>
              </w:rPr>
              <w:t>）</w:t>
            </w:r>
          </w:p>
        </w:tc>
        <w:tc>
          <w:tcPr>
            <w:tcW w:w="880" w:type="pct"/>
            <w:tcBorders>
              <w:top w:val="single" w:color="auto" w:sz="4" w:space="0"/>
              <w:left w:val="single" w:color="auto" w:sz="4" w:space="0"/>
              <w:bottom w:val="single" w:color="auto" w:sz="4" w:space="0"/>
              <w:right w:val="single" w:color="auto" w:sz="4" w:space="0"/>
            </w:tcBorders>
            <w:noWrap w:val="0"/>
            <w:vAlign w:val="center"/>
          </w:tcPr>
          <w:p w14:paraId="64E397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rPr>
              <w:t>备注</w:t>
            </w:r>
          </w:p>
        </w:tc>
      </w:tr>
      <w:tr w14:paraId="7EA40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450" w:type="pct"/>
            <w:tcBorders>
              <w:top w:val="single" w:color="auto" w:sz="4" w:space="0"/>
              <w:left w:val="single" w:color="auto" w:sz="4" w:space="0"/>
              <w:bottom w:val="single" w:color="auto" w:sz="4" w:space="0"/>
              <w:right w:val="single" w:color="auto" w:sz="4" w:space="0"/>
            </w:tcBorders>
            <w:noWrap w:val="0"/>
            <w:vAlign w:val="center"/>
          </w:tcPr>
          <w:p w14:paraId="7277A8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color w:val="auto"/>
                <w:sz w:val="21"/>
                <w:szCs w:val="21"/>
                <w:highlight w:val="none"/>
              </w:rPr>
            </w:pPr>
          </w:p>
        </w:tc>
        <w:tc>
          <w:tcPr>
            <w:tcW w:w="1627" w:type="pct"/>
            <w:tcBorders>
              <w:top w:val="single" w:color="auto" w:sz="4" w:space="0"/>
              <w:left w:val="single" w:color="auto" w:sz="4" w:space="0"/>
              <w:bottom w:val="single" w:color="auto" w:sz="4" w:space="0"/>
              <w:right w:val="single" w:color="auto" w:sz="4" w:space="0"/>
            </w:tcBorders>
            <w:noWrap w:val="0"/>
            <w:vAlign w:val="center"/>
          </w:tcPr>
          <w:p w14:paraId="5384F9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color w:val="auto"/>
                <w:sz w:val="21"/>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0"/>
            <w:vAlign w:val="center"/>
          </w:tcPr>
          <w:p w14:paraId="7B94BE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color w:val="auto"/>
                <w:sz w:val="21"/>
                <w:szCs w:val="21"/>
                <w:highlight w:val="none"/>
              </w:rPr>
            </w:pPr>
          </w:p>
        </w:tc>
        <w:tc>
          <w:tcPr>
            <w:tcW w:w="888" w:type="pct"/>
            <w:tcBorders>
              <w:top w:val="single" w:color="auto" w:sz="4" w:space="0"/>
              <w:left w:val="single" w:color="auto" w:sz="4" w:space="0"/>
              <w:bottom w:val="single" w:color="auto" w:sz="4" w:space="0"/>
              <w:right w:val="single" w:color="auto" w:sz="4" w:space="0"/>
            </w:tcBorders>
            <w:noWrap w:val="0"/>
            <w:vAlign w:val="center"/>
          </w:tcPr>
          <w:p w14:paraId="4F1B2A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color w:val="auto"/>
                <w:sz w:val="21"/>
                <w:szCs w:val="21"/>
                <w:highlight w:val="none"/>
              </w:rPr>
            </w:pPr>
          </w:p>
        </w:tc>
        <w:tc>
          <w:tcPr>
            <w:tcW w:w="880" w:type="pct"/>
            <w:tcBorders>
              <w:top w:val="single" w:color="auto" w:sz="4" w:space="0"/>
              <w:left w:val="single" w:color="auto" w:sz="4" w:space="0"/>
              <w:bottom w:val="single" w:color="auto" w:sz="4" w:space="0"/>
              <w:right w:val="single" w:color="auto" w:sz="4" w:space="0"/>
            </w:tcBorders>
            <w:noWrap w:val="0"/>
            <w:vAlign w:val="center"/>
          </w:tcPr>
          <w:p w14:paraId="2190F8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color w:val="auto"/>
                <w:sz w:val="21"/>
                <w:szCs w:val="21"/>
                <w:highlight w:val="none"/>
              </w:rPr>
            </w:pPr>
          </w:p>
        </w:tc>
      </w:tr>
      <w:tr w14:paraId="1BA4F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450" w:type="pct"/>
            <w:tcBorders>
              <w:top w:val="single" w:color="auto" w:sz="4" w:space="0"/>
              <w:left w:val="single" w:color="auto" w:sz="4" w:space="0"/>
              <w:bottom w:val="single" w:color="auto" w:sz="4" w:space="0"/>
              <w:right w:val="single" w:color="auto" w:sz="4" w:space="0"/>
            </w:tcBorders>
            <w:noWrap w:val="0"/>
            <w:vAlign w:val="center"/>
          </w:tcPr>
          <w:p w14:paraId="5ABA5F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color w:val="auto"/>
                <w:sz w:val="21"/>
                <w:szCs w:val="21"/>
                <w:highlight w:val="none"/>
              </w:rPr>
            </w:pPr>
          </w:p>
        </w:tc>
        <w:tc>
          <w:tcPr>
            <w:tcW w:w="1627" w:type="pct"/>
            <w:tcBorders>
              <w:top w:val="single" w:color="auto" w:sz="4" w:space="0"/>
              <w:left w:val="single" w:color="auto" w:sz="4" w:space="0"/>
              <w:bottom w:val="single" w:color="auto" w:sz="4" w:space="0"/>
              <w:right w:val="single" w:color="auto" w:sz="4" w:space="0"/>
            </w:tcBorders>
            <w:noWrap w:val="0"/>
            <w:vAlign w:val="center"/>
          </w:tcPr>
          <w:p w14:paraId="4620D4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color w:val="auto"/>
                <w:sz w:val="21"/>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0"/>
            <w:vAlign w:val="center"/>
          </w:tcPr>
          <w:p w14:paraId="79A8CC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color w:val="auto"/>
                <w:sz w:val="21"/>
                <w:szCs w:val="21"/>
                <w:highlight w:val="none"/>
              </w:rPr>
            </w:pPr>
          </w:p>
        </w:tc>
        <w:tc>
          <w:tcPr>
            <w:tcW w:w="888" w:type="pct"/>
            <w:tcBorders>
              <w:top w:val="single" w:color="auto" w:sz="4" w:space="0"/>
              <w:left w:val="single" w:color="auto" w:sz="4" w:space="0"/>
              <w:bottom w:val="single" w:color="auto" w:sz="4" w:space="0"/>
              <w:right w:val="single" w:color="auto" w:sz="4" w:space="0"/>
            </w:tcBorders>
            <w:noWrap w:val="0"/>
            <w:vAlign w:val="center"/>
          </w:tcPr>
          <w:p w14:paraId="43B608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color w:val="auto"/>
                <w:sz w:val="21"/>
                <w:szCs w:val="21"/>
                <w:highlight w:val="none"/>
              </w:rPr>
            </w:pPr>
          </w:p>
        </w:tc>
        <w:tc>
          <w:tcPr>
            <w:tcW w:w="880" w:type="pct"/>
            <w:tcBorders>
              <w:top w:val="single" w:color="auto" w:sz="4" w:space="0"/>
              <w:left w:val="single" w:color="auto" w:sz="4" w:space="0"/>
              <w:bottom w:val="single" w:color="auto" w:sz="4" w:space="0"/>
              <w:right w:val="single" w:color="auto" w:sz="4" w:space="0"/>
            </w:tcBorders>
            <w:noWrap w:val="0"/>
            <w:vAlign w:val="center"/>
          </w:tcPr>
          <w:p w14:paraId="37F751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color w:val="auto"/>
                <w:sz w:val="21"/>
                <w:szCs w:val="21"/>
                <w:highlight w:val="none"/>
              </w:rPr>
            </w:pPr>
          </w:p>
        </w:tc>
      </w:tr>
      <w:tr w14:paraId="26324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450" w:type="pct"/>
            <w:tcBorders>
              <w:top w:val="single" w:color="auto" w:sz="4" w:space="0"/>
              <w:left w:val="single" w:color="auto" w:sz="4" w:space="0"/>
              <w:bottom w:val="single" w:color="auto" w:sz="4" w:space="0"/>
              <w:right w:val="single" w:color="auto" w:sz="4" w:space="0"/>
            </w:tcBorders>
            <w:noWrap w:val="0"/>
            <w:vAlign w:val="center"/>
          </w:tcPr>
          <w:p w14:paraId="466942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color w:val="auto"/>
                <w:sz w:val="21"/>
                <w:szCs w:val="21"/>
                <w:highlight w:val="none"/>
              </w:rPr>
            </w:pPr>
          </w:p>
        </w:tc>
        <w:tc>
          <w:tcPr>
            <w:tcW w:w="1627" w:type="pct"/>
            <w:tcBorders>
              <w:top w:val="single" w:color="auto" w:sz="4" w:space="0"/>
              <w:left w:val="single" w:color="auto" w:sz="4" w:space="0"/>
              <w:bottom w:val="single" w:color="auto" w:sz="4" w:space="0"/>
              <w:right w:val="single" w:color="auto" w:sz="4" w:space="0"/>
            </w:tcBorders>
            <w:noWrap w:val="0"/>
            <w:vAlign w:val="center"/>
          </w:tcPr>
          <w:p w14:paraId="04A140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color w:val="auto"/>
                <w:sz w:val="21"/>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0"/>
            <w:vAlign w:val="center"/>
          </w:tcPr>
          <w:p w14:paraId="7F9F34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color w:val="auto"/>
                <w:sz w:val="21"/>
                <w:szCs w:val="21"/>
                <w:highlight w:val="none"/>
              </w:rPr>
            </w:pPr>
          </w:p>
        </w:tc>
        <w:tc>
          <w:tcPr>
            <w:tcW w:w="888" w:type="pct"/>
            <w:tcBorders>
              <w:top w:val="single" w:color="auto" w:sz="4" w:space="0"/>
              <w:left w:val="single" w:color="auto" w:sz="4" w:space="0"/>
              <w:bottom w:val="single" w:color="auto" w:sz="4" w:space="0"/>
              <w:right w:val="single" w:color="auto" w:sz="4" w:space="0"/>
            </w:tcBorders>
            <w:noWrap w:val="0"/>
            <w:vAlign w:val="center"/>
          </w:tcPr>
          <w:p w14:paraId="6DF68B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color w:val="auto"/>
                <w:sz w:val="21"/>
                <w:szCs w:val="21"/>
                <w:highlight w:val="none"/>
              </w:rPr>
            </w:pPr>
          </w:p>
        </w:tc>
        <w:tc>
          <w:tcPr>
            <w:tcW w:w="880" w:type="pct"/>
            <w:tcBorders>
              <w:top w:val="single" w:color="auto" w:sz="4" w:space="0"/>
              <w:left w:val="single" w:color="auto" w:sz="4" w:space="0"/>
              <w:bottom w:val="single" w:color="auto" w:sz="4" w:space="0"/>
              <w:right w:val="single" w:color="auto" w:sz="4" w:space="0"/>
            </w:tcBorders>
            <w:noWrap w:val="0"/>
            <w:vAlign w:val="center"/>
          </w:tcPr>
          <w:p w14:paraId="79ECBF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color w:val="auto"/>
                <w:sz w:val="21"/>
                <w:szCs w:val="21"/>
                <w:highlight w:val="none"/>
              </w:rPr>
            </w:pPr>
          </w:p>
        </w:tc>
      </w:tr>
      <w:tr w14:paraId="623DF5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450" w:type="pct"/>
            <w:tcBorders>
              <w:top w:val="single" w:color="auto" w:sz="4" w:space="0"/>
              <w:left w:val="single" w:color="auto" w:sz="4" w:space="0"/>
              <w:bottom w:val="single" w:color="auto" w:sz="4" w:space="0"/>
              <w:right w:val="single" w:color="auto" w:sz="4" w:space="0"/>
            </w:tcBorders>
            <w:noWrap w:val="0"/>
            <w:vAlign w:val="center"/>
          </w:tcPr>
          <w:p w14:paraId="1E9D2C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color w:val="auto"/>
                <w:sz w:val="21"/>
                <w:szCs w:val="21"/>
                <w:highlight w:val="none"/>
              </w:rPr>
            </w:pPr>
          </w:p>
        </w:tc>
        <w:tc>
          <w:tcPr>
            <w:tcW w:w="1627" w:type="pct"/>
            <w:tcBorders>
              <w:top w:val="single" w:color="auto" w:sz="4" w:space="0"/>
              <w:left w:val="single" w:color="auto" w:sz="4" w:space="0"/>
              <w:bottom w:val="single" w:color="auto" w:sz="4" w:space="0"/>
              <w:right w:val="single" w:color="auto" w:sz="4" w:space="0"/>
            </w:tcBorders>
            <w:noWrap w:val="0"/>
            <w:vAlign w:val="center"/>
          </w:tcPr>
          <w:p w14:paraId="5B2B57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color w:val="auto"/>
                <w:sz w:val="21"/>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0"/>
            <w:vAlign w:val="center"/>
          </w:tcPr>
          <w:p w14:paraId="2AA2D2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color w:val="auto"/>
                <w:sz w:val="21"/>
                <w:szCs w:val="21"/>
                <w:highlight w:val="none"/>
              </w:rPr>
            </w:pPr>
          </w:p>
        </w:tc>
        <w:tc>
          <w:tcPr>
            <w:tcW w:w="888" w:type="pct"/>
            <w:tcBorders>
              <w:top w:val="single" w:color="auto" w:sz="4" w:space="0"/>
              <w:left w:val="single" w:color="auto" w:sz="4" w:space="0"/>
              <w:bottom w:val="single" w:color="auto" w:sz="4" w:space="0"/>
              <w:right w:val="single" w:color="auto" w:sz="4" w:space="0"/>
            </w:tcBorders>
            <w:noWrap w:val="0"/>
            <w:vAlign w:val="center"/>
          </w:tcPr>
          <w:p w14:paraId="150B14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color w:val="auto"/>
                <w:sz w:val="21"/>
                <w:szCs w:val="21"/>
                <w:highlight w:val="none"/>
              </w:rPr>
            </w:pPr>
          </w:p>
        </w:tc>
        <w:tc>
          <w:tcPr>
            <w:tcW w:w="880" w:type="pct"/>
            <w:tcBorders>
              <w:top w:val="single" w:color="auto" w:sz="4" w:space="0"/>
              <w:left w:val="single" w:color="auto" w:sz="4" w:space="0"/>
              <w:bottom w:val="single" w:color="auto" w:sz="4" w:space="0"/>
              <w:right w:val="single" w:color="auto" w:sz="4" w:space="0"/>
            </w:tcBorders>
            <w:noWrap w:val="0"/>
            <w:vAlign w:val="center"/>
          </w:tcPr>
          <w:p w14:paraId="78CC3E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color w:val="auto"/>
                <w:sz w:val="21"/>
                <w:szCs w:val="21"/>
                <w:highlight w:val="none"/>
              </w:rPr>
            </w:pPr>
          </w:p>
        </w:tc>
      </w:tr>
      <w:tr w14:paraId="7424D7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26" w:hRule="atLeast"/>
          <w:jc w:val="center"/>
        </w:trPr>
        <w:tc>
          <w:tcPr>
            <w:tcW w:w="450" w:type="pct"/>
            <w:tcBorders>
              <w:top w:val="single" w:color="auto" w:sz="4" w:space="0"/>
              <w:left w:val="single" w:color="auto" w:sz="4" w:space="0"/>
              <w:bottom w:val="single" w:color="auto" w:sz="4" w:space="0"/>
              <w:right w:val="single" w:color="auto" w:sz="4" w:space="0"/>
            </w:tcBorders>
            <w:noWrap w:val="0"/>
            <w:vAlign w:val="center"/>
          </w:tcPr>
          <w:p w14:paraId="5EA0D4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color w:val="auto"/>
                <w:sz w:val="21"/>
                <w:szCs w:val="21"/>
                <w:highlight w:val="none"/>
              </w:rPr>
            </w:pPr>
          </w:p>
        </w:tc>
        <w:tc>
          <w:tcPr>
            <w:tcW w:w="1627" w:type="pct"/>
            <w:tcBorders>
              <w:top w:val="single" w:color="auto" w:sz="4" w:space="0"/>
              <w:left w:val="single" w:color="auto" w:sz="4" w:space="0"/>
              <w:bottom w:val="single" w:color="auto" w:sz="4" w:space="0"/>
              <w:right w:val="single" w:color="auto" w:sz="4" w:space="0"/>
            </w:tcBorders>
            <w:noWrap w:val="0"/>
            <w:vAlign w:val="center"/>
          </w:tcPr>
          <w:p w14:paraId="489C2C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color w:val="auto"/>
                <w:sz w:val="21"/>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0"/>
            <w:vAlign w:val="center"/>
          </w:tcPr>
          <w:p w14:paraId="0A09BE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color w:val="auto"/>
                <w:sz w:val="21"/>
                <w:szCs w:val="21"/>
                <w:highlight w:val="none"/>
              </w:rPr>
            </w:pPr>
          </w:p>
        </w:tc>
        <w:tc>
          <w:tcPr>
            <w:tcW w:w="888" w:type="pct"/>
            <w:tcBorders>
              <w:top w:val="single" w:color="auto" w:sz="4" w:space="0"/>
              <w:left w:val="single" w:color="auto" w:sz="4" w:space="0"/>
              <w:bottom w:val="single" w:color="auto" w:sz="4" w:space="0"/>
              <w:right w:val="single" w:color="auto" w:sz="4" w:space="0"/>
            </w:tcBorders>
            <w:noWrap w:val="0"/>
            <w:vAlign w:val="center"/>
          </w:tcPr>
          <w:p w14:paraId="3FC92A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color w:val="auto"/>
                <w:sz w:val="21"/>
                <w:szCs w:val="21"/>
                <w:highlight w:val="none"/>
              </w:rPr>
            </w:pPr>
          </w:p>
        </w:tc>
        <w:tc>
          <w:tcPr>
            <w:tcW w:w="880" w:type="pct"/>
            <w:tcBorders>
              <w:top w:val="single" w:color="auto" w:sz="4" w:space="0"/>
              <w:left w:val="single" w:color="auto" w:sz="4" w:space="0"/>
              <w:right w:val="single" w:color="auto" w:sz="4" w:space="0"/>
            </w:tcBorders>
            <w:noWrap w:val="0"/>
            <w:vAlign w:val="center"/>
          </w:tcPr>
          <w:p w14:paraId="467BFD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宋体" w:hAnsi="宋体" w:cs="宋体"/>
                <w:color w:val="auto"/>
                <w:sz w:val="21"/>
                <w:szCs w:val="21"/>
                <w:highlight w:val="none"/>
              </w:rPr>
            </w:pPr>
          </w:p>
        </w:tc>
      </w:tr>
    </w:tbl>
    <w:p w14:paraId="7EB6840E">
      <w:pPr>
        <w:tabs>
          <w:tab w:val="left" w:pos="720"/>
        </w:tabs>
        <w:snapToGrid w:val="0"/>
        <w:spacing w:line="360" w:lineRule="auto"/>
        <w:rPr>
          <w:rFonts w:ascii="宋体" w:hAnsi="宋体"/>
          <w:color w:val="auto"/>
          <w:highlight w:val="none"/>
        </w:rPr>
      </w:pPr>
    </w:p>
    <w:p w14:paraId="4F64DDDA">
      <w:pPr>
        <w:topLinePunct/>
        <w:adjustRightInd w:val="0"/>
        <w:snapToGrid w:val="0"/>
        <w:spacing w:line="360" w:lineRule="auto"/>
        <w:ind w:firstLine="691" w:firstLineChars="279"/>
        <w:jc w:val="left"/>
        <w:rPr>
          <w:rFonts w:hint="eastAsia"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注：设备名称及要求数量由投标人视本工程具体情况结合招标人对本工程的具体要求自行配备。</w:t>
      </w:r>
    </w:p>
    <w:p w14:paraId="5C4AA10F">
      <w:pPr>
        <w:rPr>
          <w:rFonts w:hint="eastAsia" w:ascii="宋体" w:hAnsi="宋体" w:cs="宋体"/>
          <w:b/>
          <w:snapToGrid w:val="0"/>
          <w:color w:val="auto"/>
          <w:spacing w:val="4"/>
          <w:kern w:val="0"/>
          <w:sz w:val="24"/>
          <w:szCs w:val="24"/>
          <w:highlight w:val="none"/>
          <w:lang w:val="zh-CN"/>
        </w:rPr>
      </w:pPr>
      <w:r>
        <w:rPr>
          <w:rFonts w:ascii="宋体" w:hAnsi="宋体"/>
          <w:color w:val="auto"/>
          <w:highlight w:val="none"/>
        </w:rPr>
        <w:br w:type="page"/>
      </w:r>
      <w:r>
        <w:rPr>
          <w:rFonts w:hint="eastAsia" w:ascii="宋体" w:hAnsi="宋体" w:cs="宋体"/>
          <w:b/>
          <w:snapToGrid w:val="0"/>
          <w:color w:val="auto"/>
          <w:spacing w:val="4"/>
          <w:kern w:val="0"/>
          <w:sz w:val="24"/>
          <w:szCs w:val="24"/>
          <w:highlight w:val="none"/>
        </w:rPr>
        <w:t>格式</w:t>
      </w:r>
      <w:r>
        <w:rPr>
          <w:rFonts w:hint="eastAsia" w:ascii="宋体" w:hAnsi="宋体" w:cs="宋体"/>
          <w:b/>
          <w:snapToGrid w:val="0"/>
          <w:color w:val="auto"/>
          <w:spacing w:val="4"/>
          <w:kern w:val="0"/>
          <w:sz w:val="24"/>
          <w:szCs w:val="24"/>
          <w:highlight w:val="none"/>
          <w:lang w:val="en-US" w:eastAsia="zh-CN"/>
        </w:rPr>
        <w:t>七</w:t>
      </w:r>
      <w:r>
        <w:rPr>
          <w:rFonts w:hint="eastAsia" w:ascii="宋体" w:hAnsi="宋体" w:cs="宋体"/>
          <w:b/>
          <w:snapToGrid w:val="0"/>
          <w:color w:val="auto"/>
          <w:spacing w:val="4"/>
          <w:kern w:val="0"/>
          <w:sz w:val="24"/>
          <w:szCs w:val="24"/>
          <w:highlight w:val="none"/>
        </w:rPr>
        <w:t>：</w:t>
      </w:r>
    </w:p>
    <w:p w14:paraId="21DF6D33">
      <w:pPr>
        <w:autoSpaceDE w:val="0"/>
        <w:autoSpaceDN w:val="0"/>
        <w:adjustRightInd w:val="0"/>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val="en-US" w:eastAsia="zh-CN"/>
        </w:rPr>
        <w:t>其他证明材料</w:t>
      </w:r>
    </w:p>
    <w:p w14:paraId="602D7407">
      <w:pPr>
        <w:rPr>
          <w:rFonts w:hint="eastAsia" w:ascii="宋体" w:hAnsi="宋体" w:cs="宋体"/>
          <w:b/>
          <w:bCs/>
          <w:snapToGrid w:val="0"/>
          <w:color w:val="auto"/>
          <w:spacing w:val="4"/>
          <w:kern w:val="0"/>
          <w:szCs w:val="21"/>
          <w:highlight w:val="none"/>
        </w:rPr>
      </w:pPr>
      <w:r>
        <w:rPr>
          <w:rFonts w:hint="eastAsia" w:ascii="宋体" w:hAnsi="宋体" w:cs="宋体"/>
          <w:b/>
          <w:bCs/>
          <w:snapToGrid w:val="0"/>
          <w:color w:val="auto"/>
          <w:spacing w:val="4"/>
          <w:kern w:val="0"/>
          <w:szCs w:val="21"/>
          <w:highlight w:val="none"/>
        </w:rPr>
        <w:t>注：格式如无要求可自拟。</w:t>
      </w:r>
    </w:p>
    <w:p w14:paraId="5AA6E311">
      <w:pPr>
        <w:rPr>
          <w:rFonts w:hint="eastAsia" w:ascii="宋体" w:hAnsi="宋体" w:cs="宋体"/>
          <w:b/>
          <w:snapToGrid w:val="0"/>
          <w:color w:val="auto"/>
          <w:spacing w:val="4"/>
          <w:kern w:val="0"/>
          <w:sz w:val="24"/>
          <w:szCs w:val="24"/>
          <w:highlight w:val="none"/>
        </w:rPr>
      </w:pPr>
      <w:r>
        <w:rPr>
          <w:rFonts w:ascii="宋体" w:hAnsi="宋体"/>
          <w:color w:val="auto"/>
          <w:highlight w:val="none"/>
        </w:rPr>
        <w:br w:type="page"/>
      </w:r>
      <w:bookmarkStart w:id="128" w:name="_Toc60070630"/>
      <w:bookmarkStart w:id="129" w:name="_Toc58838602"/>
      <w:r>
        <w:rPr>
          <w:rFonts w:hint="eastAsia" w:ascii="宋体" w:hAnsi="宋体" w:cs="宋体"/>
          <w:b/>
          <w:snapToGrid w:val="0"/>
          <w:color w:val="auto"/>
          <w:spacing w:val="4"/>
          <w:kern w:val="0"/>
          <w:sz w:val="24"/>
          <w:szCs w:val="24"/>
          <w:highlight w:val="none"/>
        </w:rPr>
        <w:t>格式</w:t>
      </w:r>
      <w:r>
        <w:rPr>
          <w:rFonts w:hint="eastAsia" w:ascii="宋体" w:hAnsi="宋体" w:cs="宋体"/>
          <w:b/>
          <w:snapToGrid w:val="0"/>
          <w:color w:val="auto"/>
          <w:spacing w:val="4"/>
          <w:kern w:val="0"/>
          <w:sz w:val="24"/>
          <w:szCs w:val="24"/>
          <w:highlight w:val="none"/>
          <w:lang w:val="en-US" w:eastAsia="zh-CN"/>
        </w:rPr>
        <w:t>八</w:t>
      </w:r>
      <w:r>
        <w:rPr>
          <w:rFonts w:hint="eastAsia" w:ascii="宋体" w:hAnsi="宋体" w:cs="宋体"/>
          <w:b/>
          <w:snapToGrid w:val="0"/>
          <w:color w:val="auto"/>
          <w:spacing w:val="4"/>
          <w:kern w:val="0"/>
          <w:sz w:val="24"/>
          <w:szCs w:val="24"/>
          <w:highlight w:val="none"/>
        </w:rPr>
        <w:t>：</w:t>
      </w:r>
      <w:bookmarkEnd w:id="128"/>
    </w:p>
    <w:p w14:paraId="7E5621BF">
      <w:pPr>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危险性较大的分部分项工程安全管理措施</w:t>
      </w:r>
      <w:bookmarkEnd w:id="129"/>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适用于标段一</w:t>
      </w:r>
      <w:r>
        <w:rPr>
          <w:rFonts w:hint="eastAsia" w:ascii="宋体" w:hAnsi="宋体" w:cs="宋体"/>
          <w:b/>
          <w:color w:val="auto"/>
          <w:sz w:val="28"/>
          <w:szCs w:val="28"/>
          <w:highlight w:val="none"/>
          <w:lang w:eastAsia="zh-CN"/>
        </w:rPr>
        <w:t>）</w:t>
      </w:r>
    </w:p>
    <w:p w14:paraId="6E305C8A">
      <w:pPr>
        <w:numPr>
          <w:ilvl w:val="0"/>
          <w:numId w:val="3"/>
        </w:numPr>
        <w:autoSpaceDE w:val="0"/>
        <w:autoSpaceDN w:val="0"/>
        <w:adjustRightInd w:val="0"/>
        <w:spacing w:line="360" w:lineRule="auto"/>
        <w:jc w:val="left"/>
        <w:rPr>
          <w:rFonts w:ascii="宋体" w:hAnsi="宋体"/>
          <w:snapToGrid w:val="0"/>
          <w:color w:val="auto"/>
          <w:spacing w:val="4"/>
          <w:kern w:val="0"/>
          <w:sz w:val="24"/>
          <w:szCs w:val="24"/>
          <w:highlight w:val="none"/>
        </w:rPr>
      </w:pPr>
      <w:r>
        <w:rPr>
          <w:rFonts w:hint="eastAsia" w:ascii="宋体" w:hAnsi="宋体"/>
          <w:color w:val="auto"/>
          <w:sz w:val="24"/>
          <w:szCs w:val="28"/>
          <w:highlight w:val="none"/>
        </w:rPr>
        <w:t>根据中华人民共和国住房和城乡建设部令第37号《危险性较大的分部分项工程安全管理规定》（以下简称“37号文”），投标人在投标时须补充完善危大工程清单并</w:t>
      </w:r>
      <w:r>
        <w:rPr>
          <w:rFonts w:hint="eastAsia" w:ascii="宋体" w:hAnsi="宋体"/>
          <w:snapToGrid w:val="0"/>
          <w:color w:val="auto"/>
          <w:spacing w:val="4"/>
          <w:kern w:val="0"/>
          <w:sz w:val="24"/>
          <w:szCs w:val="24"/>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14:paraId="38AD56ED">
      <w:pPr>
        <w:numPr>
          <w:ilvl w:val="0"/>
          <w:numId w:val="3"/>
        </w:num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28"/>
          <w:highlight w:val="none"/>
        </w:rPr>
        <w:t>招标人根据设计文件的要求及37号文的规定列出“危险性较大的分部分项工程清单及超过一定规模的危险性较大的分部分项工程清单”中与本招标项目相关的清单项，具体详见第5点“打</w:t>
      </w:r>
      <w:r>
        <w:rPr>
          <w:rFonts w:hint="eastAsia" w:ascii="宋体" w:hAnsi="宋体"/>
          <w:color w:val="auto"/>
          <w:sz w:val="24"/>
          <w:szCs w:val="36"/>
          <w:highlight w:val="none"/>
        </w:rPr>
        <w:t>√”标识。</w:t>
      </w:r>
    </w:p>
    <w:p w14:paraId="346F143C">
      <w:pPr>
        <w:numPr>
          <w:ilvl w:val="0"/>
          <w:numId w:val="4"/>
        </w:numPr>
        <w:autoSpaceDE w:val="0"/>
        <w:autoSpaceDN w:val="0"/>
        <w:adjustRightInd w:val="0"/>
        <w:spacing w:line="360" w:lineRule="auto"/>
        <w:jc w:val="left"/>
        <w:rPr>
          <w:rFonts w:ascii="宋体" w:hAnsi="宋体"/>
          <w:color w:val="auto"/>
          <w:sz w:val="24"/>
          <w:szCs w:val="36"/>
          <w:highlight w:val="none"/>
        </w:rPr>
      </w:pPr>
      <w:r>
        <w:rPr>
          <w:rFonts w:hint="eastAsia" w:ascii="宋体" w:hAnsi="宋体"/>
          <w:color w:val="auto"/>
          <w:sz w:val="24"/>
          <w:szCs w:val="28"/>
          <w:highlight w:val="none"/>
        </w:rPr>
        <w:t>投标单位同意招标人在清单中标识的该项请在对应项打“</w:t>
      </w:r>
      <w:r>
        <w:rPr>
          <w:rFonts w:hint="eastAsia" w:ascii="宋体" w:hAnsi="宋体"/>
          <w:color w:val="auto"/>
          <w:sz w:val="24"/>
          <w:szCs w:val="36"/>
          <w:highlight w:val="none"/>
        </w:rPr>
        <w:t>√”标识，并在投标文件中提供相应的安全管理措施。</w:t>
      </w:r>
    </w:p>
    <w:p w14:paraId="5CB325B0">
      <w:pPr>
        <w:numPr>
          <w:ilvl w:val="0"/>
          <w:numId w:val="4"/>
        </w:numPr>
        <w:autoSpaceDE w:val="0"/>
        <w:autoSpaceDN w:val="0"/>
        <w:adjustRightInd w:val="0"/>
        <w:spacing w:line="360" w:lineRule="auto"/>
        <w:jc w:val="left"/>
        <w:rPr>
          <w:rFonts w:ascii="宋体" w:hAnsi="宋体"/>
          <w:color w:val="auto"/>
          <w:sz w:val="24"/>
          <w:szCs w:val="36"/>
          <w:highlight w:val="none"/>
        </w:rPr>
      </w:pPr>
      <w:r>
        <w:rPr>
          <w:rFonts w:hint="eastAsia" w:ascii="宋体" w:hAnsi="宋体"/>
          <w:color w:val="auto"/>
          <w:sz w:val="24"/>
          <w:szCs w:val="28"/>
          <w:highlight w:val="none"/>
        </w:rPr>
        <w:t>投标单位对清单中认为需要补充的该项请在对应项打“</w:t>
      </w:r>
      <w:r>
        <w:rPr>
          <w:rFonts w:hint="eastAsia" w:ascii="宋体" w:hAnsi="宋体"/>
          <w:color w:val="auto"/>
          <w:sz w:val="24"/>
          <w:szCs w:val="36"/>
          <w:highlight w:val="none"/>
        </w:rPr>
        <w:t>√”标识，并在投标文件中提供相应的安全管理措施。</w:t>
      </w:r>
    </w:p>
    <w:p w14:paraId="47B56B4B">
      <w:pPr>
        <w:numPr>
          <w:ilvl w:val="0"/>
          <w:numId w:val="4"/>
        </w:num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36"/>
          <w:highlight w:val="none"/>
        </w:rPr>
        <w:t>投标单位不同意招标人</w:t>
      </w:r>
      <w:r>
        <w:rPr>
          <w:rFonts w:hint="eastAsia" w:ascii="宋体" w:hAnsi="宋体"/>
          <w:color w:val="auto"/>
          <w:sz w:val="24"/>
          <w:szCs w:val="28"/>
          <w:highlight w:val="none"/>
        </w:rPr>
        <w:t>在清单中标识的该项</w:t>
      </w:r>
      <w:r>
        <w:rPr>
          <w:rFonts w:hint="eastAsia" w:ascii="宋体" w:hAnsi="宋体"/>
          <w:color w:val="auto"/>
          <w:sz w:val="24"/>
          <w:szCs w:val="36"/>
          <w:highlight w:val="none"/>
        </w:rPr>
        <w:t>请在对应项打“×”标识，并在备注栏填上相关说明。</w:t>
      </w:r>
    </w:p>
    <w:p w14:paraId="1061DF54">
      <w:pPr>
        <w:numPr>
          <w:ilvl w:val="0"/>
          <w:numId w:val="3"/>
        </w:num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28"/>
          <w:highlight w:val="none"/>
        </w:rPr>
        <w:t>中标单位应当根据招标人提供的下述第5点清单，在施工前编制专项施工方案。</w:t>
      </w:r>
    </w:p>
    <w:p w14:paraId="4887B571">
      <w:pPr>
        <w:numPr>
          <w:ilvl w:val="0"/>
          <w:numId w:val="3"/>
        </w:num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28"/>
          <w:highlight w:val="none"/>
        </w:rPr>
        <w:t>对于超过一定规模的危大工程，中标单位应当组织召开专家论证会对专项施工方案进行论证。专家论证前专项施工方案应当通过总监理工程师审查。</w:t>
      </w:r>
    </w:p>
    <w:p w14:paraId="24F80A2C">
      <w:pPr>
        <w:numPr>
          <w:ilvl w:val="0"/>
          <w:numId w:val="3"/>
        </w:num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28"/>
          <w:highlight w:val="none"/>
        </w:rPr>
        <w:t>危险性较大的分部分项工程清单及超过一定规模的危险性较大的分部分项工程清单：</w:t>
      </w:r>
    </w:p>
    <w:tbl>
      <w:tblPr>
        <w:tblStyle w:val="3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7"/>
        <w:gridCol w:w="1531"/>
        <w:gridCol w:w="1531"/>
        <w:gridCol w:w="1201"/>
      </w:tblGrid>
      <w:tr w14:paraId="5927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center"/>
          </w:tcPr>
          <w:p w14:paraId="1EC0DE48">
            <w:pPr>
              <w:keepNext w:val="0"/>
              <w:keepLines w:val="0"/>
              <w:suppressLineNumbers w:val="0"/>
              <w:spacing w:before="0" w:beforeAutospacing="0" w:after="0" w:afterAutospacing="0"/>
              <w:ind w:left="0" w:right="0"/>
              <w:jc w:val="center"/>
              <w:rPr>
                <w:rFonts w:hint="default" w:ascii="宋体" w:hAnsi="宋体" w:eastAsia="宋体" w:cs="Times New Roman"/>
                <w:b/>
                <w:color w:val="auto"/>
                <w:sz w:val="24"/>
                <w:highlight w:val="none"/>
              </w:rPr>
            </w:pPr>
            <w:r>
              <w:rPr>
                <w:rFonts w:hint="eastAsia" w:ascii="宋体" w:hAnsi="宋体" w:eastAsia="宋体" w:cs="Times New Roman"/>
                <w:b/>
                <w:color w:val="auto"/>
                <w:sz w:val="24"/>
                <w:highlight w:val="none"/>
              </w:rPr>
              <w:t>一、危险性较大的分部分项工程清单</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04240B1">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r>
              <w:rPr>
                <w:rFonts w:hint="eastAsia" w:ascii="宋体" w:hAnsi="宋体" w:eastAsia="宋体" w:cs="Times New Roman"/>
                <w:color w:val="auto"/>
                <w:sz w:val="24"/>
                <w:szCs w:val="36"/>
                <w:highlight w:val="none"/>
              </w:rPr>
              <w:t>建设单位</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598FE11">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r>
              <w:rPr>
                <w:rFonts w:hint="eastAsia" w:ascii="宋体" w:hAnsi="宋体" w:eastAsia="宋体" w:cs="Times New Roman"/>
                <w:color w:val="auto"/>
                <w:sz w:val="24"/>
                <w:szCs w:val="36"/>
                <w:highlight w:val="none"/>
              </w:rPr>
              <w:t>投标单位</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1AB43787">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r>
              <w:rPr>
                <w:rFonts w:hint="eastAsia" w:ascii="宋体" w:hAnsi="宋体" w:eastAsia="宋体" w:cs="Times New Roman"/>
                <w:color w:val="auto"/>
                <w:sz w:val="24"/>
                <w:szCs w:val="36"/>
                <w:highlight w:val="none"/>
              </w:rPr>
              <w:t>备注</w:t>
            </w:r>
          </w:p>
        </w:tc>
      </w:tr>
      <w:tr w14:paraId="2B1D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9F6F781">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一、基坑支护</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594F094">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76C241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9284B49">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6B1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B370685">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（一）开挖深度超过3m（含3m）的基坑（槽）的土方开挖、支护、降水工程。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80C08C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8A2F2D2">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1BCD4B23">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8884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494CFAD6">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（二）开挖深度虽未超过3m，但地质条件、周围环境和地下管线复杂，或影响毗邻建、构筑物安全的基坑（槽）的土方开挖、支护、降水工程。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2DEC79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2FB923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22CB3D81">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48C9E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33176DA">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二、模板工程及支撑体系</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B3499F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01F1C4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0B8FD2E8">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425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5AEFB92">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（一）各类工具式模板工程：包括滑模、爬模、飞模、隧道模等工程。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EDF2BA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4A1675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38486F9A">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18F41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44088535">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47B350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7DC23B7">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23178B2">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AA7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DCE700F">
            <w:pPr>
              <w:keepNext w:val="0"/>
              <w:keepLines w:val="0"/>
              <w:widowControl/>
              <w:suppressLineNumbers w:val="0"/>
              <w:spacing w:before="0" w:beforeAutospacing="0" w:after="0" w:afterAutospacing="0" w:line="360" w:lineRule="atLeast"/>
              <w:ind w:left="0" w:right="0"/>
              <w:jc w:val="left"/>
              <w:rPr>
                <w:rFonts w:hint="default" w:ascii="宋体" w:hAnsi="宋体" w:eastAsia="宋体" w:cs="宋体"/>
                <w:color w:val="auto"/>
                <w:sz w:val="24"/>
                <w:highlight w:val="none"/>
              </w:rPr>
            </w:pPr>
            <w:r>
              <w:rPr>
                <w:rFonts w:hint="eastAsia" w:ascii="宋体" w:hAnsi="宋体" w:eastAsia="宋体" w:cs="宋体"/>
                <w:color w:val="auto"/>
                <w:sz w:val="24"/>
                <w:highlight w:val="none"/>
              </w:rPr>
              <w:t>（三）承重支撑体系：用于钢结构安装等满堂支撑体系。</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ADD0F4B">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7C4F60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5E6B3349">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4358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B7FAE6A">
            <w:pPr>
              <w:keepNext w:val="0"/>
              <w:keepLines w:val="0"/>
              <w:widowControl/>
              <w:suppressLineNumbers w:val="0"/>
              <w:spacing w:before="0" w:beforeAutospacing="0" w:after="0" w:afterAutospacing="0" w:line="360" w:lineRule="atLeast"/>
              <w:ind w:left="0" w:right="0"/>
              <w:jc w:val="left"/>
              <w:rPr>
                <w:rFonts w:hint="default" w:ascii="宋体" w:hAnsi="宋体" w:eastAsia="宋体" w:cs="宋体"/>
                <w:color w:val="auto"/>
                <w:sz w:val="24"/>
                <w:highlight w:val="none"/>
              </w:rPr>
            </w:pPr>
            <w:r>
              <w:rPr>
                <w:rFonts w:hint="eastAsia" w:ascii="宋体" w:hAnsi="宋体" w:eastAsia="宋体" w:cs="宋体"/>
                <w:color w:val="auto"/>
                <w:sz w:val="24"/>
                <w:highlight w:val="none"/>
              </w:rPr>
              <w:t>　三、起重吊装及起重机械安装拆卸工程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4D6A5A2">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 xml:space="preserve"> </w:t>
            </w:r>
            <w:r>
              <w:rPr>
                <w:rFonts w:hint="eastAsia" w:ascii="宋体" w:hAnsi="宋体" w:eastAsia="宋体" w:cs="Times New Roman"/>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D10BC9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012D8752">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C3D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6ADF2DB">
            <w:pPr>
              <w:keepNext w:val="0"/>
              <w:keepLines w:val="0"/>
              <w:widowControl/>
              <w:suppressLineNumbers w:val="0"/>
              <w:spacing w:before="0" w:beforeAutospacing="0" w:after="0" w:afterAutospacing="0" w:line="360" w:lineRule="atLeast"/>
              <w:ind w:left="0" w:right="0"/>
              <w:jc w:val="left"/>
              <w:rPr>
                <w:rFonts w:hint="default" w:ascii="宋体" w:hAnsi="宋体" w:eastAsia="宋体" w:cs="宋体"/>
                <w:color w:val="auto"/>
                <w:sz w:val="24"/>
                <w:highlight w:val="none"/>
              </w:rPr>
            </w:pPr>
            <w:r>
              <w:rPr>
                <w:rFonts w:hint="eastAsia" w:ascii="宋体" w:hAnsi="宋体" w:eastAsia="宋体" w:cs="宋体"/>
                <w:color w:val="auto"/>
                <w:sz w:val="24"/>
                <w:highlight w:val="none"/>
              </w:rPr>
              <w:t>（一）采用非常规起重设备、方法，且单件起吊重量在10kN及以上的起重吊装工程。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CA1E20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 xml:space="preserve"> </w:t>
            </w:r>
            <w:r>
              <w:rPr>
                <w:rFonts w:hint="eastAsia" w:ascii="宋体" w:hAnsi="宋体" w:eastAsia="宋体" w:cs="Times New Roman"/>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C57AEB3">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32CADADF">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4C8A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14AF762">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宋体"/>
                <w:color w:val="auto"/>
                <w:sz w:val="24"/>
                <w:highlight w:val="none"/>
              </w:rPr>
              <w:t>（二）采用起重机械进行安装的工程。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62DE8F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w:t>
            </w:r>
            <w:r>
              <w:rPr>
                <w:rFonts w:hint="eastAsia" w:ascii="宋体" w:hAnsi="宋体" w:eastAsia="宋体" w:cs="Times New Roman"/>
                <w:color w:val="auto"/>
                <w:sz w:val="24"/>
                <w:szCs w:val="36"/>
                <w:highlight w:val="none"/>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99B40A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3D843A5B">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F90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EEB7C19">
            <w:pPr>
              <w:keepNext w:val="0"/>
              <w:keepLines w:val="0"/>
              <w:suppressLineNumbers w:val="0"/>
              <w:spacing w:before="0" w:beforeAutospacing="0" w:after="0" w:afterAutospacing="0"/>
              <w:ind w:left="0" w:right="0"/>
              <w:jc w:val="left"/>
              <w:rPr>
                <w:rFonts w:hint="default" w:ascii="宋体" w:hAnsi="宋体" w:eastAsia="宋体" w:cs="宋体"/>
                <w:color w:val="auto"/>
                <w:sz w:val="24"/>
                <w:highlight w:val="none"/>
              </w:rPr>
            </w:pPr>
            <w:r>
              <w:rPr>
                <w:rFonts w:hint="eastAsia" w:ascii="宋体" w:hAnsi="宋体" w:eastAsia="宋体" w:cs="宋体"/>
                <w:color w:val="auto"/>
                <w:sz w:val="24"/>
                <w:highlight w:val="none"/>
              </w:rPr>
              <w:t>（三）起重机械安装和拆卸工程。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FAEC48F">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w:t>
            </w:r>
            <w:r>
              <w:rPr>
                <w:rFonts w:hint="eastAsia" w:ascii="宋体" w:hAnsi="宋体" w:eastAsia="宋体" w:cs="Times New Roman"/>
                <w:color w:val="auto"/>
                <w:sz w:val="24"/>
                <w:szCs w:val="36"/>
                <w:highlight w:val="none"/>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3816D2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6CFA24D5">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744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3716877">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四、脚手架工程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DBECA0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 xml:space="preserve"> </w:t>
            </w:r>
            <w:r>
              <w:rPr>
                <w:rFonts w:hint="eastAsia" w:ascii="宋体" w:hAnsi="宋体" w:eastAsia="宋体" w:cs="Times New Roman"/>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7477612">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57CCE64B">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22A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6935F34B">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（一）搭设高度24m及以上的落地式钢管脚手架工程（包括采光井、电梯井脚手架）。</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F6506F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 xml:space="preserve">  </w:t>
            </w:r>
            <w:r>
              <w:rPr>
                <w:rFonts w:hint="eastAsia" w:ascii="宋体" w:hAnsi="宋体" w:eastAsia="宋体" w:cs="Times New Roman"/>
                <w:color w:val="auto"/>
                <w:sz w:val="24"/>
                <w:szCs w:val="36"/>
                <w:highlight w:val="none"/>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13C4C8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7649AE4">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FEC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D4B6499">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（二）附着式升降脚手架工程。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71E143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C4F3A6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1D41DE00">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9E5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F081CB5">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（三）悬挑式脚手架工程。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5E83CB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304CE12">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DAA8DF0">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8360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C5F190F">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（四）高处作业吊篮。</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EC21812">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w:t>
            </w:r>
            <w:r>
              <w:rPr>
                <w:rFonts w:hint="eastAsia" w:ascii="宋体" w:hAnsi="宋体" w:eastAsia="宋体" w:cs="Times New Roman"/>
                <w:color w:val="auto"/>
                <w:sz w:val="24"/>
                <w:szCs w:val="36"/>
                <w:highlight w:val="none"/>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031C5C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39EEB938">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DC43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6A68219">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（五）卸料平台、操作平台工程。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B759532">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FAA809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014FB148">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A45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4542949C">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（六）异型脚手架工程。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D6D17E2">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693F54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0C3FA411">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64A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15DD892">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五、拆除工程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48FB33B">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4D2A38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7FEE07C">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5DE7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568D0EE">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bookmarkStart w:id="130" w:name="OLE_LINK1"/>
            <w:r>
              <w:rPr>
                <w:rFonts w:hint="eastAsia" w:ascii="宋体" w:hAnsi="宋体" w:eastAsia="宋体" w:cs="Times New Roman"/>
                <w:color w:val="auto"/>
                <w:sz w:val="24"/>
                <w:highlight w:val="none"/>
              </w:rPr>
              <w:t>可能影响行人、交通、电力设施、通讯设施或其它建、构筑物安全的拆除工程</w:t>
            </w:r>
            <w:bookmarkEnd w:id="130"/>
            <w:r>
              <w:rPr>
                <w:rFonts w:hint="eastAsia" w:ascii="宋体" w:hAnsi="宋体" w:eastAsia="宋体" w:cs="Times New Roman"/>
                <w:color w:val="auto"/>
                <w:sz w:val="24"/>
                <w:highlight w:val="none"/>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2A0C683">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2BCD6C7">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26109F4E">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8C1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4146644E">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　六、暗挖工程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AC7FE1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564CF6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27D7975A">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54CF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17785F6">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采用矿山法、盾构法、顶管法施工的隧道、洞室工程。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65DB84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75CB88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1D351116">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A85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329927D">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七、其它</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A62DE53">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C50A34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24DF752E">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92A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3663478">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（一）建筑幕墙安装工程。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577826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xml:space="preserve">( </w:t>
            </w:r>
            <w:r>
              <w:rPr>
                <w:rFonts w:hint="default" w:ascii="宋体" w:hAnsi="宋体" w:eastAsia="宋体" w:cs="Times New Roman"/>
                <w:color w:val="auto"/>
                <w:sz w:val="24"/>
                <w:szCs w:val="36"/>
                <w:highlight w:val="none"/>
              </w:rPr>
              <w:t xml:space="preserve"> </w:t>
            </w:r>
            <w:r>
              <w:rPr>
                <w:rFonts w:hint="eastAsia" w:ascii="宋体" w:hAnsi="宋体" w:eastAsia="宋体" w:cs="Times New Roman"/>
                <w:color w:val="auto"/>
                <w:sz w:val="24"/>
                <w:szCs w:val="36"/>
                <w:highlight w:val="none"/>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746F8E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07DD6F4">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6C88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0800C43">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（二）钢结构、网架和索膜结构安装工程。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5C7AD8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xml:space="preserve">( </w:t>
            </w:r>
            <w:r>
              <w:rPr>
                <w:rFonts w:hint="default" w:ascii="宋体" w:hAnsi="宋体" w:eastAsia="宋体" w:cs="Times New Roman"/>
                <w:color w:val="auto"/>
                <w:sz w:val="24"/>
                <w:szCs w:val="36"/>
                <w:highlight w:val="none"/>
              </w:rPr>
              <w:t xml:space="preserve"> </w:t>
            </w:r>
            <w:r>
              <w:rPr>
                <w:rFonts w:hint="eastAsia" w:ascii="宋体" w:hAnsi="宋体" w:eastAsia="宋体" w:cs="Times New Roman"/>
                <w:color w:val="auto"/>
                <w:sz w:val="24"/>
                <w:szCs w:val="36"/>
                <w:highlight w:val="none"/>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A743C5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46F829E">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692A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06C20E1">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（三）人工挖孔桩工程。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0C4A57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7F988C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3FEC3674">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4639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C224D16">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（四）水下作业工程。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34D512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8EE664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5CD478CD">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749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3BE7E8C">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（五）装配式建筑混凝土预制构件安装工程。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C34CB7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C74173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64436938">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47ED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B850056">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（六）采用新技术、新工艺、新材料、新设备可能影响工程施工安全，尚无国家、行业及地方技术标准的分部分项工程。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F1929E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657507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32C4116">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9D2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center"/>
          </w:tcPr>
          <w:p w14:paraId="4C874AAE">
            <w:pPr>
              <w:keepNext w:val="0"/>
              <w:keepLines w:val="0"/>
              <w:widowControl/>
              <w:suppressLineNumbers w:val="0"/>
              <w:spacing w:before="0" w:beforeAutospacing="0" w:after="0" w:afterAutospacing="0" w:line="360" w:lineRule="atLeast"/>
              <w:ind w:left="0" w:right="0"/>
              <w:rPr>
                <w:rFonts w:hint="default" w:ascii="宋体" w:hAnsi="宋体" w:eastAsia="宋体" w:cs="宋体"/>
                <w:b/>
                <w:color w:val="auto"/>
                <w:sz w:val="24"/>
                <w:highlight w:val="none"/>
              </w:rPr>
            </w:pPr>
            <w:r>
              <w:rPr>
                <w:rFonts w:hint="eastAsia" w:ascii="宋体" w:hAnsi="宋体" w:eastAsia="宋体" w:cs="宋体"/>
                <w:b/>
                <w:bCs/>
                <w:color w:val="auto"/>
                <w:sz w:val="24"/>
                <w:highlight w:val="none"/>
              </w:rPr>
              <w:t>二、超过一定规模的危险性较大的分部分项工程清单</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38EC2F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4D6F28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4457A4A">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44BE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64F7E105">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一、深基坑工程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B8D9EC3">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7576EA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2F473EE3">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044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DDADF6D">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开挖深度超过5m（含5m）的基坑（槽）的土方开挖、支护、降水工程。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939871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41E6ED7">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013D2AB3">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473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419FAF88">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二、模板工程及支撑体系</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4356B7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F90462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3EE5D03">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3AB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61AA8FEF">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（一）各类工具式模板工程：包括滑模、爬模、飞模、隧道模等工程。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77C71F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5FD91C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54D086E2">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0164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7D2C9D8">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（二）混凝土模板支撑工程：搭设高度8m及以上，或搭设跨度18m及以上，或施工总荷载（设计值）15kN/m2及以上，或集中线荷载（设计值）20kN/m及以上。</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62B884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D597EA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1DFDDCF8">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5A7B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AF046C9">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（三）承重支撑体系：用于钢结构安装等满堂支撑体系，承受单点集中荷载7kN及以上。</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028E66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E1786F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58D1A2CC">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12AF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44F1326">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　三、起重吊装及起重机械安装拆卸工程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22010D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default" w:ascii="宋体" w:hAnsi="宋体" w:eastAsia="宋体" w:cs="Times New Roman"/>
                <w:color w:val="auto"/>
                <w:sz w:val="24"/>
                <w:szCs w:val="36"/>
                <w:highlight w:val="none"/>
              </w:rPr>
              <w:t xml:space="preserve"> </w:t>
            </w:r>
            <w:r>
              <w:rPr>
                <w:rFonts w:hint="eastAsia" w:ascii="宋体" w:hAnsi="宋体" w:eastAsia="宋体" w:cs="Times New Roman"/>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81BD8A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6E9BD9D5">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AFB6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BBB79B0">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（一）采用非常规起重设备、方法，且单件起吊重量在100kN及以上的起重吊装工程。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43C34D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default" w:ascii="宋体" w:hAnsi="宋体" w:eastAsia="宋体" w:cs="Times New Roman"/>
                <w:color w:val="auto"/>
                <w:sz w:val="24"/>
                <w:szCs w:val="36"/>
                <w:highlight w:val="none"/>
              </w:rPr>
              <w:t xml:space="preserve"> </w:t>
            </w:r>
            <w:r>
              <w:rPr>
                <w:rFonts w:hint="eastAsia" w:ascii="宋体" w:hAnsi="宋体" w:eastAsia="宋体" w:cs="Times New Roman"/>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38BB80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EB06FDB">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7A0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607126C1">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（二）起重量300kN及以上，或搭设总高度200m及以上，或搭设基础标高在200m及以上的起重机械安装和拆卸工程。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D1C787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2FE0E9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073F3332">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DD8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9ED407F">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四、脚手架工程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E050F8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29CCCA3">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3485A2FF">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551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E887369">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（一）搭设高度50m及以上的落地式钢管脚手架工程。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05AA03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29B37A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0A783CA5">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7B1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EC36CDA">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（二）提升高度在150m及以上的附着式升降脚手架工程或附着式升降操作平台工程。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C222E4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5A2556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8D446DE">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AD7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6819F63">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（三）分段架体搭设高度20m及以上的悬挑式脚手架工程。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7C85EA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3B4562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63EDFD08">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4878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B10DB39">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五、拆除工程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5BA822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E54CD5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25DDCE40">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3175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29AA1F2">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（一）码头、桥梁、高架、烟囱、水塔或拆除中容易引起有毒有害气（液）体或粉尘扩散、易燃易爆事故发生的特殊建、构筑物的拆除工程。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CE1024B">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B1069C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011C1C3D">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CA87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82986B4">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（二）文物保护建筑、优秀历史建筑或历史文化风貌区影响范围内的拆除工程。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F54E5F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767792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355B3A56">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5A0D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B6D4E05">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六、暗挖工程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0FD59B2">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AEC7087">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5EAC9E31">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1A9E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6396630E">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采用矿山法、盾构法、顶管法施工的隧道、洞室工程。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B54701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55E587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0057C45B">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B78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2572B80">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七、其它</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47208C2">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2D0D39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0C9F722D">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13C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6DA1563">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（一）施工高度50m及以上的建筑幕墙安装工程。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2B4084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C617A1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555E4C92">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A608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6CA3EC48">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（二）跨度36m及以上的钢结构安装工程，或跨度60m及以上的网架和索膜结构安装工程。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BCE479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264F863">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67D612C0">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1F02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91" w:type="pct"/>
            <w:tcBorders>
              <w:top w:val="single" w:color="auto" w:sz="4" w:space="0"/>
              <w:left w:val="single" w:color="auto" w:sz="4" w:space="0"/>
              <w:bottom w:val="single" w:color="auto" w:sz="4" w:space="0"/>
              <w:right w:val="single" w:color="auto" w:sz="4" w:space="0"/>
            </w:tcBorders>
            <w:noWrap w:val="0"/>
            <w:vAlign w:val="top"/>
          </w:tcPr>
          <w:p w14:paraId="3FBE8792">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（三）开挖深度16m及以上的人工挖孔桩工程。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0D7104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692BD1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A4A8793">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5FF4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C71CAEA">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（四）水下作业工程。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E83B6C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BFC4282">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655A868C">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C8C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101F77C">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（五）重量1000kN及以上的大型结构整体顶升、平移、转体等施工工艺。</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B89964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AEC2ED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1FA6B4AF">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75D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AB9D3B1">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（六）采用新技术、新工艺、新材料、新设备可能影响工程施工安全，尚无国家、行业及地方技术标准的分部分项工程。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4761FF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ACAF0B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C0FD256">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bl>
    <w:p w14:paraId="2F4F4C31">
      <w:pPr>
        <w:rPr>
          <w:rFonts w:ascii="宋体" w:hAnsi="宋体"/>
          <w:color w:val="auto"/>
          <w:highlight w:val="none"/>
        </w:rPr>
      </w:pPr>
      <w:r>
        <w:rPr>
          <w:rFonts w:ascii="宋体" w:hAnsi="宋体"/>
          <w:color w:val="auto"/>
          <w:highlight w:val="none"/>
        </w:rPr>
        <w:br w:type="page"/>
      </w:r>
    </w:p>
    <w:p w14:paraId="02D8BF5B">
      <w:pPr>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危险性较大的分部分项工程安全管理措施</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适用于标段二</w:t>
      </w:r>
      <w:r>
        <w:rPr>
          <w:rFonts w:hint="eastAsia" w:ascii="宋体" w:hAnsi="宋体" w:cs="宋体"/>
          <w:b/>
          <w:color w:val="auto"/>
          <w:sz w:val="28"/>
          <w:szCs w:val="28"/>
          <w:highlight w:val="none"/>
          <w:lang w:eastAsia="zh-CN"/>
        </w:rPr>
        <w:t>）</w:t>
      </w:r>
    </w:p>
    <w:p w14:paraId="5C8CE2D4">
      <w:pPr>
        <w:numPr>
          <w:ilvl w:val="0"/>
          <w:numId w:val="5"/>
        </w:numPr>
        <w:autoSpaceDE w:val="0"/>
        <w:autoSpaceDN w:val="0"/>
        <w:adjustRightInd w:val="0"/>
        <w:spacing w:line="360" w:lineRule="auto"/>
        <w:jc w:val="left"/>
        <w:rPr>
          <w:rFonts w:ascii="宋体" w:hAnsi="宋体"/>
          <w:snapToGrid w:val="0"/>
          <w:color w:val="auto"/>
          <w:spacing w:val="4"/>
          <w:kern w:val="0"/>
          <w:sz w:val="24"/>
          <w:szCs w:val="24"/>
          <w:highlight w:val="none"/>
        </w:rPr>
      </w:pPr>
      <w:r>
        <w:rPr>
          <w:rFonts w:hint="eastAsia" w:ascii="宋体" w:hAnsi="宋体"/>
          <w:color w:val="auto"/>
          <w:sz w:val="24"/>
          <w:szCs w:val="28"/>
          <w:highlight w:val="none"/>
        </w:rPr>
        <w:t>根据中华人民共和国住房和城乡建设部令第37号《危险性较大的分部分项工程安全管理规定》（以下简称“37号文”），投标人在投标时须补充完善危大工程清单并</w:t>
      </w:r>
      <w:r>
        <w:rPr>
          <w:rFonts w:hint="eastAsia" w:ascii="宋体" w:hAnsi="宋体"/>
          <w:snapToGrid w:val="0"/>
          <w:color w:val="auto"/>
          <w:spacing w:val="4"/>
          <w:kern w:val="0"/>
          <w:sz w:val="24"/>
          <w:szCs w:val="24"/>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14:paraId="7C338BD4">
      <w:pPr>
        <w:numPr>
          <w:ilvl w:val="0"/>
          <w:numId w:val="5"/>
        </w:num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28"/>
          <w:highlight w:val="none"/>
        </w:rPr>
        <w:t>招标人根据设计文件的要求及37号文的规定列出“危险性较大的分部分项工程清单及超过一定规模的危险性较大的分部分项工程清单”中与本招标项目相关的清单项，具体详见第5点“打</w:t>
      </w:r>
      <w:r>
        <w:rPr>
          <w:rFonts w:hint="eastAsia" w:ascii="宋体" w:hAnsi="宋体"/>
          <w:color w:val="auto"/>
          <w:sz w:val="24"/>
          <w:szCs w:val="36"/>
          <w:highlight w:val="none"/>
        </w:rPr>
        <w:t>√”标识。</w:t>
      </w:r>
    </w:p>
    <w:p w14:paraId="185D75EE">
      <w:pPr>
        <w:numPr>
          <w:ilvl w:val="0"/>
          <w:numId w:val="4"/>
        </w:numPr>
        <w:autoSpaceDE w:val="0"/>
        <w:autoSpaceDN w:val="0"/>
        <w:adjustRightInd w:val="0"/>
        <w:spacing w:line="360" w:lineRule="auto"/>
        <w:jc w:val="left"/>
        <w:rPr>
          <w:rFonts w:ascii="宋体" w:hAnsi="宋体"/>
          <w:color w:val="auto"/>
          <w:sz w:val="24"/>
          <w:szCs w:val="36"/>
          <w:highlight w:val="none"/>
        </w:rPr>
      </w:pPr>
      <w:r>
        <w:rPr>
          <w:rFonts w:hint="eastAsia" w:ascii="宋体" w:hAnsi="宋体"/>
          <w:color w:val="auto"/>
          <w:sz w:val="24"/>
          <w:szCs w:val="28"/>
          <w:highlight w:val="none"/>
        </w:rPr>
        <w:t>投标单位同意招标人在清单中标识的该项请在对应项打“</w:t>
      </w:r>
      <w:r>
        <w:rPr>
          <w:rFonts w:hint="eastAsia" w:ascii="宋体" w:hAnsi="宋体"/>
          <w:color w:val="auto"/>
          <w:sz w:val="24"/>
          <w:szCs w:val="36"/>
          <w:highlight w:val="none"/>
        </w:rPr>
        <w:t>√”标识，并在投标文件中提供相应的安全管理措施。</w:t>
      </w:r>
    </w:p>
    <w:p w14:paraId="7C08FB1E">
      <w:pPr>
        <w:numPr>
          <w:ilvl w:val="0"/>
          <w:numId w:val="4"/>
        </w:numPr>
        <w:autoSpaceDE w:val="0"/>
        <w:autoSpaceDN w:val="0"/>
        <w:adjustRightInd w:val="0"/>
        <w:spacing w:line="360" w:lineRule="auto"/>
        <w:jc w:val="left"/>
        <w:rPr>
          <w:rFonts w:ascii="宋体" w:hAnsi="宋体"/>
          <w:color w:val="auto"/>
          <w:sz w:val="24"/>
          <w:szCs w:val="36"/>
          <w:highlight w:val="none"/>
        </w:rPr>
      </w:pPr>
      <w:r>
        <w:rPr>
          <w:rFonts w:hint="eastAsia" w:ascii="宋体" w:hAnsi="宋体"/>
          <w:color w:val="auto"/>
          <w:sz w:val="24"/>
          <w:szCs w:val="28"/>
          <w:highlight w:val="none"/>
        </w:rPr>
        <w:t>投标单位对清单中认为需要补充的该项请在对应项打“</w:t>
      </w:r>
      <w:r>
        <w:rPr>
          <w:rFonts w:hint="eastAsia" w:ascii="宋体" w:hAnsi="宋体"/>
          <w:color w:val="auto"/>
          <w:sz w:val="24"/>
          <w:szCs w:val="36"/>
          <w:highlight w:val="none"/>
        </w:rPr>
        <w:t>√”标识，并在投标文件中提供相应的安全管理措施。</w:t>
      </w:r>
    </w:p>
    <w:p w14:paraId="21A71169">
      <w:pPr>
        <w:numPr>
          <w:ilvl w:val="0"/>
          <w:numId w:val="4"/>
        </w:num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36"/>
          <w:highlight w:val="none"/>
        </w:rPr>
        <w:t>投标单位不同意招标人</w:t>
      </w:r>
      <w:r>
        <w:rPr>
          <w:rFonts w:hint="eastAsia" w:ascii="宋体" w:hAnsi="宋体"/>
          <w:color w:val="auto"/>
          <w:sz w:val="24"/>
          <w:szCs w:val="28"/>
          <w:highlight w:val="none"/>
        </w:rPr>
        <w:t>在清单中标识的该项</w:t>
      </w:r>
      <w:r>
        <w:rPr>
          <w:rFonts w:hint="eastAsia" w:ascii="宋体" w:hAnsi="宋体"/>
          <w:color w:val="auto"/>
          <w:sz w:val="24"/>
          <w:szCs w:val="36"/>
          <w:highlight w:val="none"/>
        </w:rPr>
        <w:t>请在对应项打“×”标识，并在备注栏填上相关说明。</w:t>
      </w:r>
    </w:p>
    <w:p w14:paraId="4DDB13EF">
      <w:pPr>
        <w:numPr>
          <w:ilvl w:val="0"/>
          <w:numId w:val="5"/>
        </w:num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28"/>
          <w:highlight w:val="none"/>
        </w:rPr>
        <w:t>中标单位应当根据招标人提供的下述第5点清单，在施工前编制专项施工方案。</w:t>
      </w:r>
    </w:p>
    <w:p w14:paraId="01DBBD19">
      <w:pPr>
        <w:numPr>
          <w:ilvl w:val="0"/>
          <w:numId w:val="5"/>
        </w:num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28"/>
          <w:highlight w:val="none"/>
        </w:rPr>
        <w:t>对于超过一定规模的危大工程，中标单位应当组织召开专家论证会对专项施工方案进行论证。专家论证前专项施工方案应当通过总监理工程师审查。</w:t>
      </w:r>
    </w:p>
    <w:p w14:paraId="4DF286C7">
      <w:pPr>
        <w:numPr>
          <w:ilvl w:val="0"/>
          <w:numId w:val="5"/>
        </w:num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28"/>
          <w:highlight w:val="none"/>
        </w:rPr>
        <w:t>危险性较大的分部分项工程清单及超过一定规模的危险性较大的分部分项工程清单：</w:t>
      </w:r>
    </w:p>
    <w:tbl>
      <w:tblPr>
        <w:tblStyle w:val="3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7"/>
        <w:gridCol w:w="1531"/>
        <w:gridCol w:w="1531"/>
        <w:gridCol w:w="1201"/>
      </w:tblGrid>
      <w:tr w14:paraId="1C297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center"/>
          </w:tcPr>
          <w:p w14:paraId="1DD33CC2">
            <w:pPr>
              <w:keepNext w:val="0"/>
              <w:keepLines w:val="0"/>
              <w:suppressLineNumbers w:val="0"/>
              <w:spacing w:before="0" w:beforeAutospacing="0" w:after="0" w:afterAutospacing="0"/>
              <w:ind w:left="0" w:right="0"/>
              <w:jc w:val="center"/>
              <w:rPr>
                <w:rFonts w:hint="default" w:ascii="宋体" w:hAnsi="宋体" w:eastAsia="宋体" w:cs="Times New Roman"/>
                <w:b/>
                <w:color w:val="auto"/>
                <w:sz w:val="24"/>
                <w:highlight w:val="none"/>
              </w:rPr>
            </w:pPr>
            <w:r>
              <w:rPr>
                <w:rFonts w:hint="eastAsia" w:ascii="宋体" w:hAnsi="宋体" w:eastAsia="宋体" w:cs="Times New Roman"/>
                <w:b/>
                <w:color w:val="auto"/>
                <w:sz w:val="24"/>
                <w:highlight w:val="none"/>
              </w:rPr>
              <w:t>一、危险性较大的分部分项工程清单</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73C03E7">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r>
              <w:rPr>
                <w:rFonts w:hint="eastAsia" w:ascii="宋体" w:hAnsi="宋体" w:eastAsia="宋体" w:cs="Times New Roman"/>
                <w:color w:val="auto"/>
                <w:sz w:val="24"/>
                <w:szCs w:val="36"/>
                <w:highlight w:val="none"/>
              </w:rPr>
              <w:t>建设单位</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F5AF325">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r>
              <w:rPr>
                <w:rFonts w:hint="eastAsia" w:ascii="宋体" w:hAnsi="宋体" w:eastAsia="宋体" w:cs="Times New Roman"/>
                <w:color w:val="auto"/>
                <w:sz w:val="24"/>
                <w:szCs w:val="36"/>
                <w:highlight w:val="none"/>
              </w:rPr>
              <w:t>投标单位</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2FAC0346">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r>
              <w:rPr>
                <w:rFonts w:hint="eastAsia" w:ascii="宋体" w:hAnsi="宋体" w:eastAsia="宋体" w:cs="Times New Roman"/>
                <w:color w:val="auto"/>
                <w:sz w:val="24"/>
                <w:szCs w:val="36"/>
                <w:highlight w:val="none"/>
              </w:rPr>
              <w:t>备注</w:t>
            </w:r>
          </w:p>
        </w:tc>
      </w:tr>
      <w:tr w14:paraId="3A39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D6838FB">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一、基坑支护</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50D4FDD">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9F162CB">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5194C5E9">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EEF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30A17DD">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（一）开挖深度超过3m（含3m）的基坑（槽）的土方开挖、支护、降水工程。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8FF27C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703A2F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1705DDB">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4965B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A7D1D02">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（二）开挖深度虽未超过3m，但地质条件、周围环境和地下管线复杂，或影响毗邻建、构筑物安全的基坑（槽）的土方开挖、支护、降水工程。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C9C6C3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64B120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1C5709E5">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2FB1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4BE848DF">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二、模板工程及支撑体系</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87E253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9A7373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3A017A56">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1072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4F61239">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（一）各类工具式模板工程：包括滑模、爬模、飞模、隧道模等工程。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352553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81D5E6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5CDAD329">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697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BFDD730">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B3E2BAB">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0E6D9C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17A36515">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10004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E8AFCEE">
            <w:pPr>
              <w:keepNext w:val="0"/>
              <w:keepLines w:val="0"/>
              <w:widowControl/>
              <w:suppressLineNumbers w:val="0"/>
              <w:spacing w:before="0" w:beforeAutospacing="0" w:after="0" w:afterAutospacing="0" w:line="360" w:lineRule="atLeast"/>
              <w:ind w:left="0" w:right="0"/>
              <w:jc w:val="left"/>
              <w:rPr>
                <w:rFonts w:hint="default" w:ascii="宋体" w:hAnsi="宋体" w:eastAsia="宋体" w:cs="宋体"/>
                <w:color w:val="auto"/>
                <w:sz w:val="24"/>
                <w:highlight w:val="none"/>
              </w:rPr>
            </w:pPr>
            <w:r>
              <w:rPr>
                <w:rFonts w:hint="eastAsia" w:ascii="宋体" w:hAnsi="宋体" w:eastAsia="宋体" w:cs="宋体"/>
                <w:color w:val="auto"/>
                <w:sz w:val="24"/>
                <w:highlight w:val="none"/>
              </w:rPr>
              <w:t>（三）承重支撑体系：用于钢结构安装等满堂支撑体系。</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26F223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A4F532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60065018">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61DF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6D60255A">
            <w:pPr>
              <w:keepNext w:val="0"/>
              <w:keepLines w:val="0"/>
              <w:widowControl/>
              <w:suppressLineNumbers w:val="0"/>
              <w:spacing w:before="0" w:beforeAutospacing="0" w:after="0" w:afterAutospacing="0" w:line="360" w:lineRule="atLeast"/>
              <w:ind w:left="0" w:right="0"/>
              <w:jc w:val="left"/>
              <w:rPr>
                <w:rFonts w:hint="default" w:ascii="宋体" w:hAnsi="宋体" w:eastAsia="宋体" w:cs="宋体"/>
                <w:color w:val="auto"/>
                <w:sz w:val="24"/>
                <w:highlight w:val="none"/>
              </w:rPr>
            </w:pPr>
            <w:r>
              <w:rPr>
                <w:rFonts w:hint="eastAsia" w:ascii="宋体" w:hAnsi="宋体" w:eastAsia="宋体" w:cs="宋体"/>
                <w:color w:val="auto"/>
                <w:sz w:val="24"/>
                <w:highlight w:val="none"/>
              </w:rPr>
              <w:t>　三、起重吊装及起重机械安装拆卸工程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4DF6C1B">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 xml:space="preserve"> </w:t>
            </w:r>
            <w:r>
              <w:rPr>
                <w:rFonts w:hint="eastAsia" w:ascii="宋体" w:hAnsi="宋体" w:eastAsia="宋体" w:cs="Times New Roman"/>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8ED607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1EC248BD">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4A8A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2A4BBFF">
            <w:pPr>
              <w:keepNext w:val="0"/>
              <w:keepLines w:val="0"/>
              <w:widowControl/>
              <w:suppressLineNumbers w:val="0"/>
              <w:spacing w:before="0" w:beforeAutospacing="0" w:after="0" w:afterAutospacing="0" w:line="360" w:lineRule="atLeast"/>
              <w:ind w:left="0" w:right="0"/>
              <w:jc w:val="left"/>
              <w:rPr>
                <w:rFonts w:hint="default" w:ascii="宋体" w:hAnsi="宋体" w:eastAsia="宋体" w:cs="宋体"/>
                <w:color w:val="auto"/>
                <w:sz w:val="24"/>
                <w:highlight w:val="none"/>
              </w:rPr>
            </w:pPr>
            <w:r>
              <w:rPr>
                <w:rFonts w:hint="eastAsia" w:ascii="宋体" w:hAnsi="宋体" w:eastAsia="宋体" w:cs="宋体"/>
                <w:color w:val="auto"/>
                <w:sz w:val="24"/>
                <w:highlight w:val="none"/>
              </w:rPr>
              <w:t>（一）采用非常规起重设备、方法，且单件起吊重量在10kN及以上的起重吊装工程。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86E53FB">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 xml:space="preserve"> </w:t>
            </w:r>
            <w:r>
              <w:rPr>
                <w:rFonts w:hint="eastAsia" w:ascii="宋体" w:hAnsi="宋体" w:eastAsia="宋体" w:cs="Times New Roman"/>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FDDE4A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62889A72">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EA8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647D4C17">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宋体"/>
                <w:color w:val="auto"/>
                <w:sz w:val="24"/>
                <w:highlight w:val="none"/>
              </w:rPr>
              <w:t>（二）采用起重机械进行安装的工程。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E40C73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w:t>
            </w:r>
            <w:r>
              <w:rPr>
                <w:rFonts w:hint="eastAsia" w:ascii="宋体" w:hAnsi="宋体" w:eastAsia="宋体" w:cs="Times New Roman"/>
                <w:color w:val="auto"/>
                <w:sz w:val="24"/>
                <w:szCs w:val="36"/>
                <w:highlight w:val="none"/>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B98B1B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33040064">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8F8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1A10931">
            <w:pPr>
              <w:keepNext w:val="0"/>
              <w:keepLines w:val="0"/>
              <w:suppressLineNumbers w:val="0"/>
              <w:spacing w:before="0" w:beforeAutospacing="0" w:after="0" w:afterAutospacing="0"/>
              <w:ind w:left="0" w:right="0"/>
              <w:jc w:val="left"/>
              <w:rPr>
                <w:rFonts w:hint="default" w:ascii="宋体" w:hAnsi="宋体" w:eastAsia="宋体" w:cs="宋体"/>
                <w:color w:val="auto"/>
                <w:sz w:val="24"/>
                <w:highlight w:val="none"/>
              </w:rPr>
            </w:pPr>
            <w:r>
              <w:rPr>
                <w:rFonts w:hint="eastAsia" w:ascii="宋体" w:hAnsi="宋体" w:eastAsia="宋体" w:cs="宋体"/>
                <w:color w:val="auto"/>
                <w:sz w:val="24"/>
                <w:highlight w:val="none"/>
              </w:rPr>
              <w:t>（三）起重机械安装和拆卸工程。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3A27D5A">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w:t>
            </w:r>
            <w:r>
              <w:rPr>
                <w:rFonts w:hint="eastAsia" w:ascii="宋体" w:hAnsi="宋体" w:eastAsia="宋体" w:cs="Times New Roman"/>
                <w:color w:val="auto"/>
                <w:sz w:val="24"/>
                <w:szCs w:val="36"/>
                <w:highlight w:val="none"/>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DE48A4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08C14D6E">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FAE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4004775B">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四、脚手架工程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CEF363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 xml:space="preserve"> </w:t>
            </w:r>
            <w:r>
              <w:rPr>
                <w:rFonts w:hint="eastAsia" w:ascii="宋体" w:hAnsi="宋体" w:eastAsia="宋体" w:cs="Times New Roman"/>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0445B82">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9826C89">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A15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4D68E24B">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（一）搭设高度24m及以上的落地式钢管脚手架工程（包括采光井、电梯井脚手架）。</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549AA1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 xml:space="preserve">  </w:t>
            </w:r>
            <w:r>
              <w:rPr>
                <w:rFonts w:hint="eastAsia" w:ascii="宋体" w:hAnsi="宋体" w:eastAsia="宋体" w:cs="Times New Roman"/>
                <w:color w:val="auto"/>
                <w:sz w:val="24"/>
                <w:szCs w:val="36"/>
                <w:highlight w:val="none"/>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1A0113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9D725BB">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4673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A8DFC46">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（二）附着式升降脚手架工程。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0C6048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D828E1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5C81CA42">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4D5E6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6CDD41D4">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（三）悬挑式脚手架工程。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45D9B0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AFCDEB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1E326BA8">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1E21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28049EE">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（四）高处作业吊篮。</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F7B7CF2">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A3D44C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33D55E83">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4A0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F126C09">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（五）卸料平台、操作平台工程。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F511E3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0E18827">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1A00A0F1">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160B5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98A8888">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（六）异型脚手架工程。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0696B0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D75534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3EEB8A7">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CCB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94D98D7">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五、拆除工程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08B794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E1D1E1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CA30A0B">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BBC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C0F90D0">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可能影响行人、交通、电力设施、通讯设施或其它建、构筑物安全的拆除工程。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28F3D0B">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w:t>
            </w:r>
            <w:r>
              <w:rPr>
                <w:rFonts w:hint="eastAsia" w:ascii="宋体" w:hAnsi="宋体" w:eastAsia="宋体" w:cs="Times New Roman"/>
                <w:color w:val="auto"/>
                <w:sz w:val="24"/>
                <w:szCs w:val="36"/>
                <w:highlight w:val="none"/>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02CE66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30C39640">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0C6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41B8F2D">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　六、暗挖工程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176EF9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8ABC4D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618ABB3A">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2FA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F75D27A">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采用矿山法、盾构法、顶管法施工的隧道、洞室工程。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51B7C9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74972B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122F590E">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AC6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6A474613">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七、其它</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03DFD3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7F9F957">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61813588">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CA8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A3E2912">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（一）建筑幕墙安装工程。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A242377">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xml:space="preserve">( </w:t>
            </w:r>
            <w:r>
              <w:rPr>
                <w:rFonts w:hint="default" w:ascii="宋体" w:hAnsi="宋体" w:eastAsia="宋体" w:cs="Times New Roman"/>
                <w:color w:val="auto"/>
                <w:sz w:val="24"/>
                <w:szCs w:val="36"/>
                <w:highlight w:val="none"/>
              </w:rPr>
              <w:t xml:space="preserve"> </w:t>
            </w:r>
            <w:r>
              <w:rPr>
                <w:rFonts w:hint="eastAsia" w:ascii="宋体" w:hAnsi="宋体" w:eastAsia="宋体" w:cs="Times New Roman"/>
                <w:color w:val="auto"/>
                <w:sz w:val="24"/>
                <w:szCs w:val="36"/>
                <w:highlight w:val="none"/>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7ACF68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1B3BB208">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0D91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1D1C074">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（二）钢结构、网架和索膜结构安装工程。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610939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xml:space="preserve">( </w:t>
            </w:r>
            <w:r>
              <w:rPr>
                <w:rFonts w:hint="default" w:ascii="宋体" w:hAnsi="宋体" w:eastAsia="宋体" w:cs="Times New Roman"/>
                <w:color w:val="auto"/>
                <w:sz w:val="24"/>
                <w:szCs w:val="36"/>
                <w:highlight w:val="none"/>
              </w:rPr>
              <w:t xml:space="preserve"> </w:t>
            </w:r>
            <w:r>
              <w:rPr>
                <w:rFonts w:hint="eastAsia" w:ascii="宋体" w:hAnsi="宋体" w:eastAsia="宋体" w:cs="Times New Roman"/>
                <w:color w:val="auto"/>
                <w:sz w:val="24"/>
                <w:szCs w:val="36"/>
                <w:highlight w:val="none"/>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F01E94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4697655">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5646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A16AC8F">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（三）人工挖孔桩工程。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873C48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4B908F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322D0713">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57D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B9D5355">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（四）水下作业工程。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976112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50D15E2">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003808E5">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5F73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B614030">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（五）装配式建筑混凝土预制构件安装工程。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22C921B">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72DE03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F89F56F">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4B51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494DCC3B">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（六）采用新技术、新工艺、新材料、新设备可能影响工程施工安全，尚无国家、行业及地方技术标准的分部分项工程。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5B90E2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47131A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1B6ABF5C">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300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center"/>
          </w:tcPr>
          <w:p w14:paraId="460358F4">
            <w:pPr>
              <w:keepNext w:val="0"/>
              <w:keepLines w:val="0"/>
              <w:widowControl/>
              <w:suppressLineNumbers w:val="0"/>
              <w:spacing w:before="0" w:beforeAutospacing="0" w:after="0" w:afterAutospacing="0" w:line="360" w:lineRule="atLeast"/>
              <w:ind w:left="0" w:right="0"/>
              <w:rPr>
                <w:rFonts w:hint="default" w:ascii="宋体" w:hAnsi="宋体" w:eastAsia="宋体" w:cs="宋体"/>
                <w:b/>
                <w:color w:val="auto"/>
                <w:sz w:val="24"/>
                <w:highlight w:val="none"/>
              </w:rPr>
            </w:pPr>
            <w:r>
              <w:rPr>
                <w:rFonts w:hint="eastAsia" w:ascii="宋体" w:hAnsi="宋体" w:eastAsia="宋体" w:cs="宋体"/>
                <w:b/>
                <w:bCs/>
                <w:color w:val="auto"/>
                <w:sz w:val="24"/>
                <w:highlight w:val="none"/>
              </w:rPr>
              <w:t>二、超过一定规模的危险性较大的分部分项工程清单</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BD1273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4EDFF9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6726629B">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D171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78DCBCC">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一、深基坑工程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24B8F42">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39621C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577548A6">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506A9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906F37C">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开挖深度超过5m（含5m）的基坑（槽）的土方开挖、支护、降水工程。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71F509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FC4D9A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0EB45F7">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D63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762273F">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二、模板工程及支撑体系</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BAB96B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A3C106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2B3F8C2F">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204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6D2829C6">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（一）各类工具式模板工程：包括滑模、爬模、飞模、隧道模等工程。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A2F132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AB46E3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680CC589">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5DE8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487554A6">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（二）混凝土模板支撑工程：搭设高度8m及以上，或搭设跨度18m及以上，或施工总荷载（设计值）15kN/m2及以上，或集中线荷载（设计值）20kN/m及以上。</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4CCC1F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39C9E1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D72C75C">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1250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DB23410">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（三）承重支撑体系：用于钢结构安装等满堂支撑体系，承受单点集中荷载7kN及以上。</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AF8FAE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4B71487">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31DFAE78">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14C31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8C47067">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　三、起重吊装及起重机械安装拆卸工程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A39B20B">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default" w:ascii="宋体" w:hAnsi="宋体" w:eastAsia="宋体" w:cs="Times New Roman"/>
                <w:color w:val="auto"/>
                <w:sz w:val="24"/>
                <w:szCs w:val="36"/>
                <w:highlight w:val="none"/>
              </w:rPr>
              <w:t xml:space="preserve"> </w:t>
            </w:r>
            <w:r>
              <w:rPr>
                <w:rFonts w:hint="eastAsia" w:ascii="宋体" w:hAnsi="宋体" w:eastAsia="宋体" w:cs="Times New Roman"/>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3242777">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2FE66769">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FEE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55398EB">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（一）采用非常规起重设备、方法，且单件起吊重量在100kN及以上的起重吊装工程。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61E71E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default" w:ascii="宋体" w:hAnsi="宋体" w:eastAsia="宋体" w:cs="Times New Roman"/>
                <w:color w:val="auto"/>
                <w:sz w:val="24"/>
                <w:szCs w:val="36"/>
                <w:highlight w:val="none"/>
              </w:rPr>
              <w:t xml:space="preserve"> </w:t>
            </w:r>
            <w:r>
              <w:rPr>
                <w:rFonts w:hint="eastAsia" w:ascii="宋体" w:hAnsi="宋体" w:eastAsia="宋体" w:cs="Times New Roman"/>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62B3D13">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36F4C677">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295F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011BC5A">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（二）起重量300kN及以上，或搭设总高度200m及以上，或搭设基础标高在200m及以上的起重机械安装和拆卸工程。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CD030E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D7374D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CE91304">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59D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4D282DA">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四、脚手架工程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489B13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01BF072">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2AE79CBF">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192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6F10A0D">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（一）搭设高度50m及以上的落地式钢管脚手架工程。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9211CE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F2F2A6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59D62A8D">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9B48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5EC35CD">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（二）提升高度在150m及以上的附着式升降脚手架工程或附着式升降操作平台工程。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C169CEB">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1ACB98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4B88340">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284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DF8BD94">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（三）分段架体搭设高度20m及以上的悬挑式脚手架工程。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87C2387">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CA9389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6EAE93B2">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49A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477C9E10">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五、拆除工程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382CA2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0B6B3EB">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68C70160">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D02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485DA46">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（一）码头、桥梁、高架、烟囱、水塔或拆除中容易引起有毒有害气（液）体或粉尘扩散、易燃易爆事故发生的特殊建、构筑物的拆除工程。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B3C27F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29EBC4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2364D80B">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341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E62507C">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（二）文物保护建筑、优秀历史建筑或历史文化风貌区影响范围内的拆除工程。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055DCC7">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8F8458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0388560">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B44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E3EE8CA">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六、暗挖工程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9BC83B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736456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58B486A2">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BA57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4F1F6993">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采用矿山法、盾构法、顶管法施工的隧道、洞室工程。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A3EDF0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4283D82">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08793EAB">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DEA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7D24F68">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七、其它</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CF248E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EED475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196DB16">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5425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D39B936">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（一）施工高度50m及以上的建筑幕墙安装工程。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3F6596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CE2D887">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082BCF0E">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54C81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6E214DDC">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（二）跨度36m及以上的钢结构安装工程，或跨度60m及以上的网架和索膜结构安装工程。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90A853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DBDC70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8EDE97F">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60B5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8439209">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（三）开挖深度16m及以上的人工挖孔桩工程。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4B16B9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8F487B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192F477E">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D4C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4846467F">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（四）水下作业工程。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38C330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AB0457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17977EBE">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6C1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458A636B">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（五）重量1000kN及以上的大型结构整体顶升、平移、转体等施工工艺。</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A518F4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552588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0DD1A95">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BD3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6959E520">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（六）采用新技术、新工艺、新材料、新设备可能影响工程施工安全，尚无国家、行业及地方技术标准的分部分项工程。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558679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1C400F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15632B59">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bl>
    <w:p w14:paraId="6A4D5887">
      <w:pPr>
        <w:jc w:val="center"/>
        <w:rPr>
          <w:rFonts w:hint="eastAsia" w:ascii="宋体" w:hAnsi="宋体" w:eastAsia="宋体" w:cs="宋体"/>
          <w:b/>
          <w:color w:val="auto"/>
          <w:sz w:val="28"/>
          <w:szCs w:val="28"/>
          <w:highlight w:val="none"/>
          <w:lang w:eastAsia="zh-CN"/>
        </w:rPr>
      </w:pPr>
      <w:r>
        <w:rPr>
          <w:rFonts w:ascii="宋体" w:hAnsi="宋体"/>
          <w:color w:val="auto"/>
          <w:highlight w:val="none"/>
        </w:rPr>
        <w:br w:type="page"/>
      </w:r>
      <w:r>
        <w:rPr>
          <w:rFonts w:hint="eastAsia" w:ascii="宋体" w:hAnsi="宋体" w:cs="宋体"/>
          <w:b/>
          <w:color w:val="auto"/>
          <w:sz w:val="28"/>
          <w:szCs w:val="28"/>
          <w:highlight w:val="none"/>
        </w:rPr>
        <w:t>危险性较大的分部分项工程安全管理措施</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适用于标段三</w:t>
      </w:r>
      <w:r>
        <w:rPr>
          <w:rFonts w:hint="eastAsia" w:ascii="宋体" w:hAnsi="宋体" w:cs="宋体"/>
          <w:b/>
          <w:color w:val="auto"/>
          <w:sz w:val="28"/>
          <w:szCs w:val="28"/>
          <w:highlight w:val="none"/>
          <w:lang w:eastAsia="zh-CN"/>
        </w:rPr>
        <w:t>）</w:t>
      </w:r>
    </w:p>
    <w:p w14:paraId="5B0F3853">
      <w:pPr>
        <w:numPr>
          <w:ilvl w:val="0"/>
          <w:numId w:val="6"/>
        </w:numPr>
        <w:autoSpaceDE w:val="0"/>
        <w:autoSpaceDN w:val="0"/>
        <w:adjustRightInd w:val="0"/>
        <w:spacing w:line="360" w:lineRule="auto"/>
        <w:jc w:val="left"/>
        <w:rPr>
          <w:rFonts w:ascii="宋体" w:hAnsi="宋体"/>
          <w:snapToGrid w:val="0"/>
          <w:color w:val="auto"/>
          <w:spacing w:val="4"/>
          <w:kern w:val="0"/>
          <w:sz w:val="24"/>
          <w:szCs w:val="24"/>
          <w:highlight w:val="none"/>
        </w:rPr>
      </w:pPr>
      <w:r>
        <w:rPr>
          <w:rFonts w:hint="eastAsia" w:ascii="宋体" w:hAnsi="宋体"/>
          <w:color w:val="auto"/>
          <w:sz w:val="24"/>
          <w:szCs w:val="28"/>
          <w:highlight w:val="none"/>
        </w:rPr>
        <w:t>根据中华人民共和国住房和城乡建设部令第37号《危险性较大的分部分项工程安全管理规定》（以下简称“37号文”），投标人在投标时须补充完善危大工程清单并</w:t>
      </w:r>
      <w:r>
        <w:rPr>
          <w:rFonts w:hint="eastAsia" w:ascii="宋体" w:hAnsi="宋体"/>
          <w:snapToGrid w:val="0"/>
          <w:color w:val="auto"/>
          <w:spacing w:val="4"/>
          <w:kern w:val="0"/>
          <w:sz w:val="24"/>
          <w:szCs w:val="24"/>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14:paraId="1554AC1E">
      <w:pPr>
        <w:numPr>
          <w:ilvl w:val="0"/>
          <w:numId w:val="6"/>
        </w:num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28"/>
          <w:highlight w:val="none"/>
        </w:rPr>
        <w:t>招标人根据设计文件的要求及37号文的规定列出“危险性较大的分部分项工程清单及超过一定规模的危险性较大的分部分项工程清单”中与本招标项目相关的清单项，具体详见第5点“打</w:t>
      </w:r>
      <w:r>
        <w:rPr>
          <w:rFonts w:hint="eastAsia" w:ascii="宋体" w:hAnsi="宋体"/>
          <w:color w:val="auto"/>
          <w:sz w:val="24"/>
          <w:szCs w:val="36"/>
          <w:highlight w:val="none"/>
        </w:rPr>
        <w:t>√”标识。</w:t>
      </w:r>
    </w:p>
    <w:p w14:paraId="50EEC89C">
      <w:pPr>
        <w:numPr>
          <w:ilvl w:val="0"/>
          <w:numId w:val="4"/>
        </w:numPr>
        <w:autoSpaceDE w:val="0"/>
        <w:autoSpaceDN w:val="0"/>
        <w:adjustRightInd w:val="0"/>
        <w:spacing w:line="360" w:lineRule="auto"/>
        <w:jc w:val="left"/>
        <w:rPr>
          <w:rFonts w:ascii="宋体" w:hAnsi="宋体"/>
          <w:color w:val="auto"/>
          <w:sz w:val="24"/>
          <w:szCs w:val="36"/>
          <w:highlight w:val="none"/>
        </w:rPr>
      </w:pPr>
      <w:r>
        <w:rPr>
          <w:rFonts w:hint="eastAsia" w:ascii="宋体" w:hAnsi="宋体"/>
          <w:color w:val="auto"/>
          <w:sz w:val="24"/>
          <w:szCs w:val="28"/>
          <w:highlight w:val="none"/>
        </w:rPr>
        <w:t>投标单位同意招标人在清单中标识的该项请在对应项打“</w:t>
      </w:r>
      <w:r>
        <w:rPr>
          <w:rFonts w:hint="eastAsia" w:ascii="宋体" w:hAnsi="宋体"/>
          <w:color w:val="auto"/>
          <w:sz w:val="24"/>
          <w:szCs w:val="36"/>
          <w:highlight w:val="none"/>
        </w:rPr>
        <w:t>√”标识，并在投标文件中提供相应的安全管理措施。</w:t>
      </w:r>
    </w:p>
    <w:p w14:paraId="5AB46616">
      <w:pPr>
        <w:numPr>
          <w:ilvl w:val="0"/>
          <w:numId w:val="4"/>
        </w:numPr>
        <w:autoSpaceDE w:val="0"/>
        <w:autoSpaceDN w:val="0"/>
        <w:adjustRightInd w:val="0"/>
        <w:spacing w:line="360" w:lineRule="auto"/>
        <w:jc w:val="left"/>
        <w:rPr>
          <w:rFonts w:ascii="宋体" w:hAnsi="宋体"/>
          <w:color w:val="auto"/>
          <w:sz w:val="24"/>
          <w:szCs w:val="36"/>
          <w:highlight w:val="none"/>
        </w:rPr>
      </w:pPr>
      <w:r>
        <w:rPr>
          <w:rFonts w:hint="eastAsia" w:ascii="宋体" w:hAnsi="宋体"/>
          <w:color w:val="auto"/>
          <w:sz w:val="24"/>
          <w:szCs w:val="28"/>
          <w:highlight w:val="none"/>
        </w:rPr>
        <w:t>投标单位对清单中认为需要补充的该项请在对应项打“</w:t>
      </w:r>
      <w:r>
        <w:rPr>
          <w:rFonts w:hint="eastAsia" w:ascii="宋体" w:hAnsi="宋体"/>
          <w:color w:val="auto"/>
          <w:sz w:val="24"/>
          <w:szCs w:val="36"/>
          <w:highlight w:val="none"/>
        </w:rPr>
        <w:t>√”标识，并在投标文件中提供相应的安全管理措施。</w:t>
      </w:r>
    </w:p>
    <w:p w14:paraId="5A92C894">
      <w:pPr>
        <w:numPr>
          <w:ilvl w:val="0"/>
          <w:numId w:val="4"/>
        </w:num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36"/>
          <w:highlight w:val="none"/>
        </w:rPr>
        <w:t>投标单位不同意招标人</w:t>
      </w:r>
      <w:r>
        <w:rPr>
          <w:rFonts w:hint="eastAsia" w:ascii="宋体" w:hAnsi="宋体"/>
          <w:color w:val="auto"/>
          <w:sz w:val="24"/>
          <w:szCs w:val="28"/>
          <w:highlight w:val="none"/>
        </w:rPr>
        <w:t>在清单中标识的该项</w:t>
      </w:r>
      <w:r>
        <w:rPr>
          <w:rFonts w:hint="eastAsia" w:ascii="宋体" w:hAnsi="宋体"/>
          <w:color w:val="auto"/>
          <w:sz w:val="24"/>
          <w:szCs w:val="36"/>
          <w:highlight w:val="none"/>
        </w:rPr>
        <w:t>请在对应项打“×”标识，并在备注栏填上相关说明。</w:t>
      </w:r>
    </w:p>
    <w:p w14:paraId="472443B5">
      <w:pPr>
        <w:numPr>
          <w:ilvl w:val="0"/>
          <w:numId w:val="6"/>
        </w:num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28"/>
          <w:highlight w:val="none"/>
        </w:rPr>
        <w:t>中标单位应当根据招标人提供的下述第5点清单，在施工前编制专项施工方案。</w:t>
      </w:r>
    </w:p>
    <w:p w14:paraId="35DFB706">
      <w:pPr>
        <w:numPr>
          <w:ilvl w:val="0"/>
          <w:numId w:val="6"/>
        </w:num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28"/>
          <w:highlight w:val="none"/>
        </w:rPr>
        <w:t>对于超过一定规模的危大工程，中标单位应当组织召开专家论证会对专项施工方案进行论证。专家论证前专项施工方案应当通过总监理工程师审查。</w:t>
      </w:r>
    </w:p>
    <w:p w14:paraId="047378F4">
      <w:pPr>
        <w:numPr>
          <w:ilvl w:val="0"/>
          <w:numId w:val="6"/>
        </w:num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28"/>
          <w:highlight w:val="none"/>
        </w:rPr>
        <w:t>危险性较大的分部分项工程清单及超过一定规模的危险性较大的分部分项工程清单：</w:t>
      </w:r>
    </w:p>
    <w:tbl>
      <w:tblPr>
        <w:tblStyle w:val="3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7"/>
        <w:gridCol w:w="1531"/>
        <w:gridCol w:w="1531"/>
        <w:gridCol w:w="1201"/>
      </w:tblGrid>
      <w:tr w14:paraId="295AB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center"/>
          </w:tcPr>
          <w:p w14:paraId="5408F6E3">
            <w:pPr>
              <w:keepNext w:val="0"/>
              <w:keepLines w:val="0"/>
              <w:suppressLineNumbers w:val="0"/>
              <w:spacing w:before="0" w:beforeAutospacing="0" w:after="0" w:afterAutospacing="0"/>
              <w:ind w:left="0" w:right="0"/>
              <w:jc w:val="center"/>
              <w:rPr>
                <w:rFonts w:hint="default" w:ascii="宋体" w:hAnsi="宋体" w:eastAsia="宋体" w:cs="Times New Roman"/>
                <w:b/>
                <w:color w:val="auto"/>
                <w:sz w:val="24"/>
                <w:highlight w:val="none"/>
              </w:rPr>
            </w:pPr>
            <w:r>
              <w:rPr>
                <w:rFonts w:hint="eastAsia" w:ascii="宋体" w:hAnsi="宋体" w:eastAsia="宋体" w:cs="Times New Roman"/>
                <w:b/>
                <w:color w:val="auto"/>
                <w:sz w:val="24"/>
                <w:highlight w:val="none"/>
              </w:rPr>
              <w:t>一、危险性较大的分部分项工程清单</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90FEFF3">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r>
              <w:rPr>
                <w:rFonts w:hint="eastAsia" w:ascii="宋体" w:hAnsi="宋体" w:eastAsia="宋体" w:cs="Times New Roman"/>
                <w:color w:val="auto"/>
                <w:sz w:val="24"/>
                <w:szCs w:val="36"/>
                <w:highlight w:val="none"/>
              </w:rPr>
              <w:t>建设单位</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3E50258">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r>
              <w:rPr>
                <w:rFonts w:hint="eastAsia" w:ascii="宋体" w:hAnsi="宋体" w:eastAsia="宋体" w:cs="Times New Roman"/>
                <w:color w:val="auto"/>
                <w:sz w:val="24"/>
                <w:szCs w:val="36"/>
                <w:highlight w:val="none"/>
              </w:rPr>
              <w:t>投标单位</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5791032A">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r>
              <w:rPr>
                <w:rFonts w:hint="eastAsia" w:ascii="宋体" w:hAnsi="宋体" w:eastAsia="宋体" w:cs="Times New Roman"/>
                <w:color w:val="auto"/>
                <w:sz w:val="24"/>
                <w:szCs w:val="36"/>
                <w:highlight w:val="none"/>
              </w:rPr>
              <w:t>备注</w:t>
            </w:r>
          </w:p>
        </w:tc>
      </w:tr>
      <w:tr w14:paraId="56F9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2F01C7E">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一、基坑支护</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E90C531">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A3384A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979D6DE">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079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D0C9FB4">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（一）开挖深度超过3m（含3m）的基坑（槽）的土方开挖、支护、降水工程。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276B9E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272E007">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0643E52">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5200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99966EF">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（二）开挖深度虽未超过3m，但地质条件、周围环境和地下管线复杂，或影响毗邻建、构筑物安全的基坑（槽）的土方开挖、支护、降水工程。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9D6EE1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BF216D2">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52B1FAD6">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630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C71D496">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二、模板工程及支撑体系</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D9E9F93">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613FE4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00043CF9">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47DAF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C174038">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（一）各类工具式模板工程：包括滑模、爬模、飞模、隧道模等工程。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E35AF4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34A9793">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BE3A7B9">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459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6D5715A2">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2BED5E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CE0EAF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A077427">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462B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DE7D04C">
            <w:pPr>
              <w:keepNext w:val="0"/>
              <w:keepLines w:val="0"/>
              <w:widowControl/>
              <w:suppressLineNumbers w:val="0"/>
              <w:spacing w:before="0" w:beforeAutospacing="0" w:after="0" w:afterAutospacing="0" w:line="360" w:lineRule="atLeast"/>
              <w:ind w:left="0" w:right="0"/>
              <w:jc w:val="left"/>
              <w:rPr>
                <w:rFonts w:hint="default" w:ascii="宋体" w:hAnsi="宋体" w:eastAsia="宋体" w:cs="宋体"/>
                <w:color w:val="auto"/>
                <w:sz w:val="24"/>
                <w:highlight w:val="none"/>
              </w:rPr>
            </w:pPr>
            <w:r>
              <w:rPr>
                <w:rFonts w:hint="eastAsia" w:ascii="宋体" w:hAnsi="宋体" w:eastAsia="宋体" w:cs="宋体"/>
                <w:color w:val="auto"/>
                <w:sz w:val="24"/>
                <w:highlight w:val="none"/>
              </w:rPr>
              <w:t>（三）承重支撑体系：用于钢结构安装等满堂支撑体系。</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D33400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E9798E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55A6E2C6">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14F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9E0461E">
            <w:pPr>
              <w:keepNext w:val="0"/>
              <w:keepLines w:val="0"/>
              <w:widowControl/>
              <w:suppressLineNumbers w:val="0"/>
              <w:spacing w:before="0" w:beforeAutospacing="0" w:after="0" w:afterAutospacing="0" w:line="360" w:lineRule="atLeast"/>
              <w:ind w:left="0" w:right="0"/>
              <w:jc w:val="left"/>
              <w:rPr>
                <w:rFonts w:hint="default" w:ascii="宋体" w:hAnsi="宋体" w:eastAsia="宋体" w:cs="宋体"/>
                <w:color w:val="auto"/>
                <w:sz w:val="24"/>
                <w:highlight w:val="none"/>
              </w:rPr>
            </w:pPr>
            <w:r>
              <w:rPr>
                <w:rFonts w:hint="eastAsia" w:ascii="宋体" w:hAnsi="宋体" w:eastAsia="宋体" w:cs="宋体"/>
                <w:color w:val="auto"/>
                <w:sz w:val="24"/>
                <w:highlight w:val="none"/>
              </w:rPr>
              <w:t>　三、起重吊装及起重机械安装拆卸工程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3BC9872">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 xml:space="preserve"> </w:t>
            </w:r>
            <w:r>
              <w:rPr>
                <w:rFonts w:hint="eastAsia" w:ascii="宋体" w:hAnsi="宋体" w:eastAsia="宋体" w:cs="Times New Roman"/>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01C2EB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2B727222">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274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6AE0949E">
            <w:pPr>
              <w:keepNext w:val="0"/>
              <w:keepLines w:val="0"/>
              <w:widowControl/>
              <w:suppressLineNumbers w:val="0"/>
              <w:spacing w:before="0" w:beforeAutospacing="0" w:after="0" w:afterAutospacing="0" w:line="360" w:lineRule="atLeast"/>
              <w:ind w:left="0" w:right="0"/>
              <w:jc w:val="left"/>
              <w:rPr>
                <w:rFonts w:hint="default" w:ascii="宋体" w:hAnsi="宋体" w:eastAsia="宋体" w:cs="宋体"/>
                <w:color w:val="auto"/>
                <w:sz w:val="24"/>
                <w:highlight w:val="none"/>
              </w:rPr>
            </w:pPr>
            <w:r>
              <w:rPr>
                <w:rFonts w:hint="eastAsia" w:ascii="宋体" w:hAnsi="宋体" w:eastAsia="宋体" w:cs="宋体"/>
                <w:color w:val="auto"/>
                <w:sz w:val="24"/>
                <w:highlight w:val="none"/>
              </w:rPr>
              <w:t>（一）采用非常规起重设备、方法，且单件起吊重量在10kN及以上的起重吊装工程。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812C54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 xml:space="preserve"> </w:t>
            </w:r>
            <w:r>
              <w:rPr>
                <w:rFonts w:hint="eastAsia" w:ascii="宋体" w:hAnsi="宋体" w:eastAsia="宋体" w:cs="Times New Roman"/>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35907E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5BEF9006">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881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D423598">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宋体"/>
                <w:color w:val="auto"/>
                <w:sz w:val="24"/>
                <w:highlight w:val="none"/>
              </w:rPr>
              <w:t>（二）采用起重机械进行安装的工程。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6BC9A5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w:t>
            </w:r>
            <w:r>
              <w:rPr>
                <w:rFonts w:hint="eastAsia" w:ascii="宋体" w:hAnsi="宋体" w:eastAsia="宋体" w:cs="Times New Roman"/>
                <w:color w:val="auto"/>
                <w:sz w:val="24"/>
                <w:szCs w:val="36"/>
                <w:highlight w:val="none"/>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0C7817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2FE665EB">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5C0E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A827C70">
            <w:pPr>
              <w:keepNext w:val="0"/>
              <w:keepLines w:val="0"/>
              <w:suppressLineNumbers w:val="0"/>
              <w:spacing w:before="0" w:beforeAutospacing="0" w:after="0" w:afterAutospacing="0"/>
              <w:ind w:left="0" w:right="0"/>
              <w:jc w:val="left"/>
              <w:rPr>
                <w:rFonts w:hint="default" w:ascii="宋体" w:hAnsi="宋体" w:eastAsia="宋体" w:cs="宋体"/>
                <w:color w:val="auto"/>
                <w:sz w:val="24"/>
                <w:highlight w:val="none"/>
              </w:rPr>
            </w:pPr>
            <w:r>
              <w:rPr>
                <w:rFonts w:hint="eastAsia" w:ascii="宋体" w:hAnsi="宋体" w:eastAsia="宋体" w:cs="宋体"/>
                <w:color w:val="auto"/>
                <w:sz w:val="24"/>
                <w:highlight w:val="none"/>
              </w:rPr>
              <w:t>（三）起重机械安装和拆卸工程。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E344E58">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w:t>
            </w:r>
            <w:r>
              <w:rPr>
                <w:rFonts w:hint="eastAsia" w:ascii="宋体" w:hAnsi="宋体" w:eastAsia="宋体" w:cs="Times New Roman"/>
                <w:color w:val="auto"/>
                <w:sz w:val="24"/>
                <w:szCs w:val="36"/>
                <w:highlight w:val="none"/>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C74F40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0CA7F6D7">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45D3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602BE1F">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四、脚手架工程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C48F0B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 xml:space="preserve"> </w:t>
            </w:r>
            <w:r>
              <w:rPr>
                <w:rFonts w:hint="eastAsia" w:ascii="宋体" w:hAnsi="宋体" w:eastAsia="宋体" w:cs="Times New Roman"/>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4A7F70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2EE308C1">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5490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2AE982D">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（一）搭设高度24m及以上的落地式钢管脚手架工程（包括采光井、电梯井脚手架）。</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6572F9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 xml:space="preserve">  </w:t>
            </w:r>
            <w:r>
              <w:rPr>
                <w:rFonts w:hint="eastAsia" w:ascii="宋体" w:hAnsi="宋体" w:eastAsia="宋体" w:cs="Times New Roman"/>
                <w:color w:val="auto"/>
                <w:sz w:val="24"/>
                <w:szCs w:val="36"/>
                <w:highlight w:val="none"/>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B984F4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0EB85892">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2959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6E4C301D">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（二）附着式升降脚手架工程。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9F608B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E12374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0C98B834">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E6A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684B3C10">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（三）悬挑式脚手架工程。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50FEDC3">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EE09F3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7ED06D7">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D0A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A8C1499">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（四）高处作业吊篮。</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D1D576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w:t>
            </w:r>
            <w:r>
              <w:rPr>
                <w:rFonts w:hint="eastAsia" w:ascii="宋体" w:hAnsi="宋体" w:eastAsia="宋体" w:cs="Times New Roman"/>
                <w:color w:val="auto"/>
                <w:sz w:val="24"/>
                <w:szCs w:val="36"/>
                <w:highlight w:val="none"/>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E18535B">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F3FAD82">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4A0F2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E02F677">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（五）卸料平台、操作平台工程。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610219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0F9614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2C789374">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79E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AAB2CB1">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（六）异型脚手架工程。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1AFF8B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0D0222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6093531A">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F6D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80268B8">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五、拆除工程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83154F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B356DC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73892EF">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2A6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F8FF114">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可能影响行人、交通、电力设施、通讯设施或其它建、构筑物安全的拆除工程。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EC6370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872BCB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74B07E3">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04F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5FF0FCB">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　六、暗挖工程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B249F3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0B32A5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04EFF3A9">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773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D722AEB">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采用矿山法、盾构法、顶管法施工的隧道、洞室工程。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87B29F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CB27513">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956E8B2">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1A24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488075E">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七、其它</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4B11292">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471280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7F48F31">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449E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D1A571E">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（一）建筑幕墙安装工程。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B30B83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xml:space="preserve">( </w:t>
            </w:r>
            <w:r>
              <w:rPr>
                <w:rFonts w:hint="default" w:ascii="宋体" w:hAnsi="宋体" w:eastAsia="宋体" w:cs="Times New Roman"/>
                <w:color w:val="auto"/>
                <w:sz w:val="24"/>
                <w:szCs w:val="36"/>
                <w:highlight w:val="none"/>
              </w:rPr>
              <w:t xml:space="preserve"> </w:t>
            </w:r>
            <w:r>
              <w:rPr>
                <w:rFonts w:hint="eastAsia" w:ascii="宋体" w:hAnsi="宋体" w:eastAsia="宋体" w:cs="Times New Roman"/>
                <w:color w:val="auto"/>
                <w:sz w:val="24"/>
                <w:szCs w:val="36"/>
                <w:highlight w:val="none"/>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7F45B5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6B223DD8">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7AE9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EE1058F">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（二）钢结构、网架和索膜结构安装工程。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4434127">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xml:space="preserve">( </w:t>
            </w:r>
            <w:r>
              <w:rPr>
                <w:rFonts w:hint="default" w:ascii="宋体" w:hAnsi="宋体" w:eastAsia="宋体" w:cs="Times New Roman"/>
                <w:color w:val="auto"/>
                <w:sz w:val="24"/>
                <w:szCs w:val="36"/>
                <w:highlight w:val="none"/>
              </w:rPr>
              <w:t xml:space="preserve"> </w:t>
            </w:r>
            <w:r>
              <w:rPr>
                <w:rFonts w:hint="eastAsia" w:ascii="宋体" w:hAnsi="宋体" w:eastAsia="宋体" w:cs="Times New Roman"/>
                <w:color w:val="auto"/>
                <w:sz w:val="24"/>
                <w:szCs w:val="36"/>
                <w:highlight w:val="none"/>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5D2FF83">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5BDACEF">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516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4521DFC4">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（三）人工挖孔桩工程。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C4A6C3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4F2E6A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9AB7A90">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A8D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4C200BF9">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（四）水下作业工程。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D1DD28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C26251B">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9415111">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A7B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6DF127D">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（五）装配式建筑混凝土预制构件安装工程。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229A8A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44321F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F0B2EF0">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50F90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4B4E66E">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（六）采用新技术、新工艺、新材料、新设备可能影响工程施工安全，尚无国家、行业及地方技术标准的分部分项工程。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681957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B5457B3">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6C449ECF">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C27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center"/>
          </w:tcPr>
          <w:p w14:paraId="0215C503">
            <w:pPr>
              <w:keepNext w:val="0"/>
              <w:keepLines w:val="0"/>
              <w:widowControl/>
              <w:suppressLineNumbers w:val="0"/>
              <w:spacing w:before="0" w:beforeAutospacing="0" w:after="0" w:afterAutospacing="0" w:line="360" w:lineRule="atLeast"/>
              <w:ind w:left="0" w:right="0"/>
              <w:rPr>
                <w:rFonts w:hint="default" w:ascii="宋体" w:hAnsi="宋体" w:eastAsia="宋体" w:cs="宋体"/>
                <w:b/>
                <w:color w:val="auto"/>
                <w:sz w:val="24"/>
                <w:highlight w:val="none"/>
              </w:rPr>
            </w:pPr>
            <w:r>
              <w:rPr>
                <w:rFonts w:hint="eastAsia" w:ascii="宋体" w:hAnsi="宋体" w:eastAsia="宋体" w:cs="宋体"/>
                <w:b/>
                <w:bCs/>
                <w:color w:val="auto"/>
                <w:sz w:val="24"/>
                <w:highlight w:val="none"/>
              </w:rPr>
              <w:t>二、超过一定规模的危险性较大的分部分项工程清单</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EBB7293">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3A68EDB">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3EB9393">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5BD3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45F0ECE">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一、深基坑工程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419AAB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AF26A23">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6739C6AE">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9233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1DD75A5">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开挖深度超过5m（含5m）的基坑（槽）的土方开挖、支护、降水工程。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31F046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42E7DC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2A307FAB">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05C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B286AAD">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二、模板工程及支撑体系</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C67EB5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323D7D2">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19C23A7B">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1F77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F6AE5F3">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（一）各类工具式模板工程：包括滑模、爬模、飞模、隧道模等工程。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C0391C3">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0B143D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03F50EFD">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1840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9F75337">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（二）混凝土模板支撑工程：搭设高度8m及以上，或搭设跨度18m及以上，或施工总荷载（设计值）15kN/m2及以上，或集中线荷载（设计值）20kN/m及以上。</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4E1F6C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B31DA33">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07868093">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EF53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0DA8100">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（三）承重支撑体系：用于钢结构安装等满堂支撑体系，承受单点集中荷载7kN及以上。</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63DD06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0CB52A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174DCF04">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4959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F9E3F90">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　三、起重吊装及起重机械安装拆卸工程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73EABF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default" w:ascii="宋体" w:hAnsi="宋体" w:eastAsia="宋体" w:cs="Times New Roman"/>
                <w:color w:val="auto"/>
                <w:sz w:val="24"/>
                <w:szCs w:val="36"/>
                <w:highlight w:val="none"/>
              </w:rPr>
              <w:t xml:space="preserve"> </w:t>
            </w:r>
            <w:r>
              <w:rPr>
                <w:rFonts w:hint="eastAsia" w:ascii="宋体" w:hAnsi="宋体" w:eastAsia="宋体" w:cs="Times New Roman"/>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22E7BC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3F33F958">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65F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A26BED9">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（一）采用非常规起重设备、方法，且单件起吊重量在100kN及以上的起重吊装工程。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D7AEB1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default" w:ascii="宋体" w:hAnsi="宋体" w:eastAsia="宋体" w:cs="Times New Roman"/>
                <w:color w:val="auto"/>
                <w:sz w:val="24"/>
                <w:szCs w:val="36"/>
                <w:highlight w:val="none"/>
              </w:rPr>
              <w:t xml:space="preserve"> </w:t>
            </w:r>
            <w:r>
              <w:rPr>
                <w:rFonts w:hint="eastAsia" w:ascii="宋体" w:hAnsi="宋体" w:eastAsia="宋体" w:cs="Times New Roman"/>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D3C8A4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03EA9A28">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85C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270B9C3">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（二）起重量300kN及以上，或搭设总高度200m及以上，或搭设基础标高在200m及以上的起重机械安装和拆卸工程。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DD8FBB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4B6304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1B96F546">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7DF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692A5A34">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四、脚手架工程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78842B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D0D371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73B628A">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1E0B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7DB3FEB">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（一）搭设高度50m及以上的落地式钢管脚手架工程。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2A792D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86A23E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06540DA6">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1F8FB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AF3A559">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（二）提升高度在150m及以上的附着式升降脚手架工程或附着式升降操作平台工程。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8FCC4F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71A6F1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3F6ABEDF">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A9D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E6E7688">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（三）分段架体搭设高度20m及以上的悬挑式脚手架工程。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410231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5671B8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1D03889B">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F44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EBAA922">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五、拆除工程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FB43B7B">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B91CDF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37498E0">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B74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42513F1">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（一）码头、桥梁、高架、烟囱、水塔或拆除中容易引起有毒有害气（液）体或粉尘扩散、易燃易爆事故发生的特殊建、构筑物的拆除工程。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49D6C9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DF7FCD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384BD555">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FEE3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DDCF34C">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（二）文物保护建筑、优秀历史建筑或历史文化风貌区影响范围内的拆除工程。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2EC1A77">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F92ED4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C237F11">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49B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C251E88">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六、暗挖工程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2D38E0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6BC697B">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1F4901C5">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432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F81847E">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采用矿山法、盾构法、顶管法施工的隧道、洞室工程。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EA2C93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2AA41A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5F67399D">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16AC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89E9B16">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七、其它</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0DBE1A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1E05CD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6C01C1FF">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4AE9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4297E94">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（一）施工高度50m及以上的建筑幕墙安装工程。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8F8F76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F31CB67">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2FC0AF51">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42C9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ABAE49F">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（二）跨度36m及以上的钢结构安装工程，或跨度60m及以上的网架和索膜结构安装工程。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D95204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74128F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62DC7A8">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94E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474DF75">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（三）开挖深度16m及以上的人工挖孔桩工程。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3FBE99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843A35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02CF6A3C">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59C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435F057B">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（四）水下作业工程。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6E02FA3">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8DA7EE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385C732">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D00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8671632">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（五）重量1000kN及以上的大型结构整体顶升、平移、转体等施工工艺。</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81CEC2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267C2A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07A7E8D9">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58A6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45168F97">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（六）采用新技术、新工艺、新材料、新设备可能影响工程施工安全，尚无国家、行业及地方技术标准的分部分项工程。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CDE63B7">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D5DDE4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19C85497">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bl>
    <w:p w14:paraId="3947B9FE">
      <w:pPr>
        <w:rPr>
          <w:rFonts w:ascii="宋体" w:hAnsi="宋体"/>
          <w:color w:val="auto"/>
          <w:highlight w:val="none"/>
        </w:rPr>
      </w:pPr>
      <w:r>
        <w:rPr>
          <w:rFonts w:ascii="宋体" w:hAnsi="宋体"/>
          <w:color w:val="auto"/>
          <w:highlight w:val="none"/>
        </w:rPr>
        <w:br w:type="page"/>
      </w:r>
    </w:p>
    <w:p w14:paraId="4A5BFE92">
      <w:pPr>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危险性较大的分部分项工程安全管理措施</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适用于标段四</w:t>
      </w:r>
      <w:r>
        <w:rPr>
          <w:rFonts w:hint="eastAsia" w:ascii="宋体" w:hAnsi="宋体" w:cs="宋体"/>
          <w:b/>
          <w:color w:val="auto"/>
          <w:sz w:val="28"/>
          <w:szCs w:val="28"/>
          <w:highlight w:val="none"/>
          <w:lang w:eastAsia="zh-CN"/>
        </w:rPr>
        <w:t>）</w:t>
      </w:r>
    </w:p>
    <w:p w14:paraId="6A2C72FD">
      <w:pPr>
        <w:numPr>
          <w:ilvl w:val="0"/>
          <w:numId w:val="7"/>
        </w:numPr>
        <w:autoSpaceDE w:val="0"/>
        <w:autoSpaceDN w:val="0"/>
        <w:adjustRightInd w:val="0"/>
        <w:spacing w:line="360" w:lineRule="auto"/>
        <w:jc w:val="left"/>
        <w:rPr>
          <w:rFonts w:ascii="宋体" w:hAnsi="宋体"/>
          <w:snapToGrid w:val="0"/>
          <w:color w:val="auto"/>
          <w:spacing w:val="4"/>
          <w:kern w:val="0"/>
          <w:sz w:val="24"/>
          <w:szCs w:val="24"/>
          <w:highlight w:val="none"/>
        </w:rPr>
      </w:pPr>
      <w:r>
        <w:rPr>
          <w:rFonts w:hint="eastAsia" w:ascii="宋体" w:hAnsi="宋体"/>
          <w:color w:val="auto"/>
          <w:sz w:val="24"/>
          <w:szCs w:val="28"/>
          <w:highlight w:val="none"/>
        </w:rPr>
        <w:t>根据中华人民共和国住房和城乡建设部令第37号《危险性较大的分部分项工程安全管理规定》（以下简称“37号文”），投标人在投标时须补充完善危大工程清单并</w:t>
      </w:r>
      <w:r>
        <w:rPr>
          <w:rFonts w:hint="eastAsia" w:ascii="宋体" w:hAnsi="宋体"/>
          <w:snapToGrid w:val="0"/>
          <w:color w:val="auto"/>
          <w:spacing w:val="4"/>
          <w:kern w:val="0"/>
          <w:sz w:val="24"/>
          <w:szCs w:val="24"/>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14:paraId="05A4D1BC">
      <w:pPr>
        <w:numPr>
          <w:ilvl w:val="0"/>
          <w:numId w:val="7"/>
        </w:num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28"/>
          <w:highlight w:val="none"/>
        </w:rPr>
        <w:t>招标人根据设计文件的要求及37号文的规定列出“危险性较大的分部分项工程清单及超过一定规模的危险性较大的分部分项工程清单”中与本招标项目相关的清单项，具体详见第5点“打</w:t>
      </w:r>
      <w:r>
        <w:rPr>
          <w:rFonts w:hint="eastAsia" w:ascii="宋体" w:hAnsi="宋体"/>
          <w:color w:val="auto"/>
          <w:sz w:val="24"/>
          <w:szCs w:val="36"/>
          <w:highlight w:val="none"/>
        </w:rPr>
        <w:t>√”标识。</w:t>
      </w:r>
    </w:p>
    <w:p w14:paraId="7C5E4633">
      <w:pPr>
        <w:numPr>
          <w:ilvl w:val="0"/>
          <w:numId w:val="4"/>
        </w:numPr>
        <w:autoSpaceDE w:val="0"/>
        <w:autoSpaceDN w:val="0"/>
        <w:adjustRightInd w:val="0"/>
        <w:spacing w:line="360" w:lineRule="auto"/>
        <w:jc w:val="left"/>
        <w:rPr>
          <w:rFonts w:ascii="宋体" w:hAnsi="宋体"/>
          <w:color w:val="auto"/>
          <w:sz w:val="24"/>
          <w:szCs w:val="36"/>
          <w:highlight w:val="none"/>
        </w:rPr>
      </w:pPr>
      <w:r>
        <w:rPr>
          <w:rFonts w:hint="eastAsia" w:ascii="宋体" w:hAnsi="宋体"/>
          <w:color w:val="auto"/>
          <w:sz w:val="24"/>
          <w:szCs w:val="28"/>
          <w:highlight w:val="none"/>
        </w:rPr>
        <w:t>投标单位同意招标人在清单中标识的该项请在对应项打“</w:t>
      </w:r>
      <w:r>
        <w:rPr>
          <w:rFonts w:hint="eastAsia" w:ascii="宋体" w:hAnsi="宋体"/>
          <w:color w:val="auto"/>
          <w:sz w:val="24"/>
          <w:szCs w:val="36"/>
          <w:highlight w:val="none"/>
        </w:rPr>
        <w:t>√”标识，并在投标文件中提供相应的安全管理措施。</w:t>
      </w:r>
    </w:p>
    <w:p w14:paraId="4720CF62">
      <w:pPr>
        <w:numPr>
          <w:ilvl w:val="0"/>
          <w:numId w:val="4"/>
        </w:numPr>
        <w:autoSpaceDE w:val="0"/>
        <w:autoSpaceDN w:val="0"/>
        <w:adjustRightInd w:val="0"/>
        <w:spacing w:line="360" w:lineRule="auto"/>
        <w:jc w:val="left"/>
        <w:rPr>
          <w:rFonts w:ascii="宋体" w:hAnsi="宋体"/>
          <w:color w:val="auto"/>
          <w:sz w:val="24"/>
          <w:szCs w:val="36"/>
          <w:highlight w:val="none"/>
        </w:rPr>
      </w:pPr>
      <w:r>
        <w:rPr>
          <w:rFonts w:hint="eastAsia" w:ascii="宋体" w:hAnsi="宋体"/>
          <w:color w:val="auto"/>
          <w:sz w:val="24"/>
          <w:szCs w:val="28"/>
          <w:highlight w:val="none"/>
        </w:rPr>
        <w:t>投标单位对清单中认为需要补充的该项请在对应项打“</w:t>
      </w:r>
      <w:r>
        <w:rPr>
          <w:rFonts w:hint="eastAsia" w:ascii="宋体" w:hAnsi="宋体"/>
          <w:color w:val="auto"/>
          <w:sz w:val="24"/>
          <w:szCs w:val="36"/>
          <w:highlight w:val="none"/>
        </w:rPr>
        <w:t>√”标识，并在投标文件中提供相应的安全管理措施。</w:t>
      </w:r>
    </w:p>
    <w:p w14:paraId="65B39FDE">
      <w:pPr>
        <w:numPr>
          <w:ilvl w:val="0"/>
          <w:numId w:val="4"/>
        </w:num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36"/>
          <w:highlight w:val="none"/>
        </w:rPr>
        <w:t>投标单位不同意招标人</w:t>
      </w:r>
      <w:r>
        <w:rPr>
          <w:rFonts w:hint="eastAsia" w:ascii="宋体" w:hAnsi="宋体"/>
          <w:color w:val="auto"/>
          <w:sz w:val="24"/>
          <w:szCs w:val="28"/>
          <w:highlight w:val="none"/>
        </w:rPr>
        <w:t>在清单中标识的该项</w:t>
      </w:r>
      <w:r>
        <w:rPr>
          <w:rFonts w:hint="eastAsia" w:ascii="宋体" w:hAnsi="宋体"/>
          <w:color w:val="auto"/>
          <w:sz w:val="24"/>
          <w:szCs w:val="36"/>
          <w:highlight w:val="none"/>
        </w:rPr>
        <w:t>请在对应项打“×”标识，并在备注栏填上相关说明。</w:t>
      </w:r>
    </w:p>
    <w:p w14:paraId="30EA8610">
      <w:pPr>
        <w:numPr>
          <w:ilvl w:val="0"/>
          <w:numId w:val="7"/>
        </w:num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28"/>
          <w:highlight w:val="none"/>
        </w:rPr>
        <w:t>中标单位应当根据招标人提供的下述第5点清单，在施工前编制专项施工方案。</w:t>
      </w:r>
    </w:p>
    <w:p w14:paraId="4A50F49B">
      <w:pPr>
        <w:numPr>
          <w:ilvl w:val="0"/>
          <w:numId w:val="7"/>
        </w:num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28"/>
          <w:highlight w:val="none"/>
        </w:rPr>
        <w:t>对于超过一定规模的危大工程，中标单位应当组织召开专家论证会对专项施工方案进行论证。专家论证前专项施工方案应当通过总监理工程师审查。</w:t>
      </w:r>
    </w:p>
    <w:p w14:paraId="31E8341E">
      <w:pPr>
        <w:numPr>
          <w:ilvl w:val="0"/>
          <w:numId w:val="7"/>
        </w:num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28"/>
          <w:highlight w:val="none"/>
        </w:rPr>
        <w:t>危险性较大的分部分项工程清单及超过一定规模的危险性较大的分部分项工程清单：</w:t>
      </w:r>
    </w:p>
    <w:tbl>
      <w:tblPr>
        <w:tblStyle w:val="3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7"/>
        <w:gridCol w:w="1531"/>
        <w:gridCol w:w="1531"/>
        <w:gridCol w:w="1201"/>
      </w:tblGrid>
      <w:tr w14:paraId="533C3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center"/>
          </w:tcPr>
          <w:p w14:paraId="578B80D7">
            <w:pPr>
              <w:keepNext w:val="0"/>
              <w:keepLines w:val="0"/>
              <w:suppressLineNumbers w:val="0"/>
              <w:spacing w:before="0" w:beforeAutospacing="0" w:after="0" w:afterAutospacing="0"/>
              <w:ind w:left="0" w:right="0"/>
              <w:jc w:val="center"/>
              <w:rPr>
                <w:rFonts w:hint="default" w:ascii="宋体" w:hAnsi="宋体" w:eastAsia="宋体" w:cs="Times New Roman"/>
                <w:b/>
                <w:color w:val="auto"/>
                <w:sz w:val="24"/>
                <w:highlight w:val="none"/>
              </w:rPr>
            </w:pPr>
            <w:r>
              <w:rPr>
                <w:rFonts w:hint="eastAsia" w:ascii="宋体" w:hAnsi="宋体" w:eastAsia="宋体" w:cs="Times New Roman"/>
                <w:b/>
                <w:color w:val="auto"/>
                <w:sz w:val="24"/>
                <w:highlight w:val="none"/>
              </w:rPr>
              <w:t>一、危险性较大的分部分项工程清单</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665FEC2">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r>
              <w:rPr>
                <w:rFonts w:hint="eastAsia" w:ascii="宋体" w:hAnsi="宋体" w:eastAsia="宋体" w:cs="Times New Roman"/>
                <w:color w:val="auto"/>
                <w:sz w:val="24"/>
                <w:szCs w:val="36"/>
                <w:highlight w:val="none"/>
              </w:rPr>
              <w:t>建设单位</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4DE8D77">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r>
              <w:rPr>
                <w:rFonts w:hint="eastAsia" w:ascii="宋体" w:hAnsi="宋体" w:eastAsia="宋体" w:cs="Times New Roman"/>
                <w:color w:val="auto"/>
                <w:sz w:val="24"/>
                <w:szCs w:val="36"/>
                <w:highlight w:val="none"/>
              </w:rPr>
              <w:t>投标单位</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1BCDC767">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r>
              <w:rPr>
                <w:rFonts w:hint="eastAsia" w:ascii="宋体" w:hAnsi="宋体" w:eastAsia="宋体" w:cs="Times New Roman"/>
                <w:color w:val="auto"/>
                <w:sz w:val="24"/>
                <w:szCs w:val="36"/>
                <w:highlight w:val="none"/>
              </w:rPr>
              <w:t>备注</w:t>
            </w:r>
          </w:p>
        </w:tc>
      </w:tr>
      <w:tr w14:paraId="6320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9A1D1FF">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一、基坑支护</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C252B24">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62BDE1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0C838349">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FFB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046C187">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（一）开挖深度超过3m（含3m）的基坑（槽）的土方开挖、支护、降水工程。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83D733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D21F70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CCEAC19">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849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3361B82">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（二）开挖深度虽未超过3m，但地质条件、周围环境和地下管线复杂，或影响毗邻建、构筑物安全的基坑（槽）的土方开挖、支护、降水工程。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4FB98D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A3ED6C2">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5E0D3CAC">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901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1046611">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二、模板工程及支撑体系</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5B1912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D9E8F92">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68CD536">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27A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3C1B692">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（一）各类工具式模板工程：包括滑模、爬模、飞模、隧道模等工程。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AA2E6DB">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5B5D33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2A5C1307">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4CE6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6DE77DD">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A4D52A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0396A0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604C56A2">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B37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EC78239">
            <w:pPr>
              <w:keepNext w:val="0"/>
              <w:keepLines w:val="0"/>
              <w:widowControl/>
              <w:suppressLineNumbers w:val="0"/>
              <w:spacing w:before="0" w:beforeAutospacing="0" w:after="0" w:afterAutospacing="0" w:line="360" w:lineRule="atLeast"/>
              <w:ind w:left="0" w:right="0"/>
              <w:jc w:val="left"/>
              <w:rPr>
                <w:rFonts w:hint="default" w:ascii="宋体" w:hAnsi="宋体" w:eastAsia="宋体" w:cs="宋体"/>
                <w:color w:val="auto"/>
                <w:sz w:val="24"/>
                <w:highlight w:val="none"/>
              </w:rPr>
            </w:pPr>
            <w:r>
              <w:rPr>
                <w:rFonts w:hint="eastAsia" w:ascii="宋体" w:hAnsi="宋体" w:eastAsia="宋体" w:cs="宋体"/>
                <w:color w:val="auto"/>
                <w:sz w:val="24"/>
                <w:highlight w:val="none"/>
              </w:rPr>
              <w:t>（三）承重支撑体系：用于钢结构安装等满堂支撑体系。</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14153F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E3D4AA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050746BD">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F312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3A02472">
            <w:pPr>
              <w:keepNext w:val="0"/>
              <w:keepLines w:val="0"/>
              <w:widowControl/>
              <w:suppressLineNumbers w:val="0"/>
              <w:spacing w:before="0" w:beforeAutospacing="0" w:after="0" w:afterAutospacing="0" w:line="360" w:lineRule="atLeast"/>
              <w:ind w:left="0" w:right="0"/>
              <w:jc w:val="left"/>
              <w:rPr>
                <w:rFonts w:hint="default" w:ascii="宋体" w:hAnsi="宋体" w:eastAsia="宋体" w:cs="宋体"/>
                <w:color w:val="auto"/>
                <w:sz w:val="24"/>
                <w:highlight w:val="none"/>
              </w:rPr>
            </w:pPr>
            <w:r>
              <w:rPr>
                <w:rFonts w:hint="eastAsia" w:ascii="宋体" w:hAnsi="宋体" w:eastAsia="宋体" w:cs="宋体"/>
                <w:color w:val="auto"/>
                <w:sz w:val="24"/>
                <w:highlight w:val="none"/>
              </w:rPr>
              <w:t>　三、起重吊装及起重机械安装拆卸工程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3A0AB3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 xml:space="preserve"> </w:t>
            </w:r>
            <w:r>
              <w:rPr>
                <w:rFonts w:hint="eastAsia" w:ascii="宋体" w:hAnsi="宋体" w:eastAsia="宋体" w:cs="Times New Roman"/>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014DC02">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1309D47A">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4B1A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96F840D">
            <w:pPr>
              <w:keepNext w:val="0"/>
              <w:keepLines w:val="0"/>
              <w:widowControl/>
              <w:suppressLineNumbers w:val="0"/>
              <w:spacing w:before="0" w:beforeAutospacing="0" w:after="0" w:afterAutospacing="0" w:line="360" w:lineRule="atLeast"/>
              <w:ind w:left="0" w:right="0"/>
              <w:jc w:val="left"/>
              <w:rPr>
                <w:rFonts w:hint="default" w:ascii="宋体" w:hAnsi="宋体" w:eastAsia="宋体" w:cs="宋体"/>
                <w:color w:val="auto"/>
                <w:sz w:val="24"/>
                <w:highlight w:val="none"/>
              </w:rPr>
            </w:pPr>
            <w:r>
              <w:rPr>
                <w:rFonts w:hint="eastAsia" w:ascii="宋体" w:hAnsi="宋体" w:eastAsia="宋体" w:cs="宋体"/>
                <w:color w:val="auto"/>
                <w:sz w:val="24"/>
                <w:highlight w:val="none"/>
              </w:rPr>
              <w:t>（一）采用非常规起重设备、方法，且单件起吊重量在10kN及以上的起重吊装工程。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407714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 xml:space="preserve"> </w:t>
            </w:r>
            <w:r>
              <w:rPr>
                <w:rFonts w:hint="eastAsia" w:ascii="宋体" w:hAnsi="宋体" w:eastAsia="宋体" w:cs="Times New Roman"/>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C5028E2">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E842678">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DAE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B87D449">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宋体"/>
                <w:color w:val="auto"/>
                <w:sz w:val="24"/>
                <w:highlight w:val="none"/>
              </w:rPr>
              <w:t>（二）采用起重机械进行安装的工程。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F29AD32">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w:t>
            </w:r>
            <w:r>
              <w:rPr>
                <w:rFonts w:hint="eastAsia" w:ascii="宋体" w:hAnsi="宋体" w:eastAsia="宋体" w:cs="Times New Roman"/>
                <w:color w:val="auto"/>
                <w:sz w:val="24"/>
                <w:szCs w:val="36"/>
                <w:highlight w:val="none"/>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86BC68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561CC15C">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D1E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40EB0492">
            <w:pPr>
              <w:keepNext w:val="0"/>
              <w:keepLines w:val="0"/>
              <w:suppressLineNumbers w:val="0"/>
              <w:spacing w:before="0" w:beforeAutospacing="0" w:after="0" w:afterAutospacing="0"/>
              <w:ind w:left="0" w:right="0"/>
              <w:jc w:val="left"/>
              <w:rPr>
                <w:rFonts w:hint="default" w:ascii="宋体" w:hAnsi="宋体" w:eastAsia="宋体" w:cs="宋体"/>
                <w:color w:val="auto"/>
                <w:sz w:val="24"/>
                <w:highlight w:val="none"/>
              </w:rPr>
            </w:pPr>
            <w:r>
              <w:rPr>
                <w:rFonts w:hint="eastAsia" w:ascii="宋体" w:hAnsi="宋体" w:eastAsia="宋体" w:cs="宋体"/>
                <w:color w:val="auto"/>
                <w:sz w:val="24"/>
                <w:highlight w:val="none"/>
              </w:rPr>
              <w:t>（三）起重机械安装和拆卸工程。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1E29590">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w:t>
            </w:r>
            <w:r>
              <w:rPr>
                <w:rFonts w:hint="eastAsia" w:ascii="宋体" w:hAnsi="宋体" w:eastAsia="宋体" w:cs="Times New Roman"/>
                <w:color w:val="auto"/>
                <w:sz w:val="24"/>
                <w:szCs w:val="36"/>
                <w:highlight w:val="none"/>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92275A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236D2FEE">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143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3A75481">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四、脚手架工程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8654FE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 xml:space="preserve"> </w:t>
            </w:r>
            <w:r>
              <w:rPr>
                <w:rFonts w:hint="eastAsia" w:ascii="宋体" w:hAnsi="宋体" w:eastAsia="宋体" w:cs="Times New Roman"/>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55717A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6432A5D">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23F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55A530C">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（一）搭设高度24m及以上的落地式钢管脚手架工程（包括采光井、电梯井脚手架）。</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90DC3C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 xml:space="preserve">  </w:t>
            </w:r>
            <w:r>
              <w:rPr>
                <w:rFonts w:hint="eastAsia" w:ascii="宋体" w:hAnsi="宋体" w:eastAsia="宋体" w:cs="Times New Roman"/>
                <w:color w:val="auto"/>
                <w:sz w:val="24"/>
                <w:szCs w:val="36"/>
                <w:highlight w:val="none"/>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41DB8F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0AFA069">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4E3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9218911">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（二）附着式升降脚手架工程。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3F22ED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AC9A62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3C8F8BB1">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1E9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6506B862">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（三）悬挑式脚手架工程。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7737F7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7999003">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A37B9C7">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79A8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62BFC30">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（四）高处作业吊篮。</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135B60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w:t>
            </w:r>
            <w:r>
              <w:rPr>
                <w:rFonts w:hint="eastAsia" w:ascii="宋体" w:hAnsi="宋体" w:eastAsia="宋体" w:cs="Times New Roman"/>
                <w:color w:val="auto"/>
                <w:sz w:val="24"/>
                <w:szCs w:val="36"/>
                <w:highlight w:val="none"/>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61E968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00DEC55">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0E1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1DE1769">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（五）卸料平台、操作平台工程。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0E5646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0F43D5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5B1516A">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15A8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5844715">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（六）异型脚手架工程。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800079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17A91A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3D3D6AF">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74A2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6E51C188">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五、拆除工程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00086E2">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6FC7E43">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5AC97902">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6BF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405709AE">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可能影响行人、交通、电力设施、通讯设施或其它建、构筑物安全的拆除工程。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DE09443">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E9526E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56BA82D7">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29D2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78AE5AF">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　六、暗挖工程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9797B7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209154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22C5594E">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49B1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764D14D">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采用矿山法、盾构法、顶管法施工的隧道、洞室工程。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330A2D7">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8B9AD7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06E3BD8B">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A37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7BF7A28">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七、其它</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FC6EA1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319106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2110B295">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3272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A878FE3">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（一）建筑幕墙安装工程。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FEFA54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xml:space="preserve">( </w:t>
            </w:r>
            <w:r>
              <w:rPr>
                <w:rFonts w:hint="default" w:ascii="宋体" w:hAnsi="宋体" w:eastAsia="宋体" w:cs="Times New Roman"/>
                <w:color w:val="auto"/>
                <w:sz w:val="24"/>
                <w:szCs w:val="36"/>
                <w:highlight w:val="none"/>
              </w:rPr>
              <w:t xml:space="preserve"> </w:t>
            </w:r>
            <w:r>
              <w:rPr>
                <w:rFonts w:hint="eastAsia" w:ascii="宋体" w:hAnsi="宋体" w:eastAsia="宋体" w:cs="Times New Roman"/>
                <w:color w:val="auto"/>
                <w:sz w:val="24"/>
                <w:szCs w:val="36"/>
                <w:highlight w:val="none"/>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45195D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1640F36F">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F59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6221F824">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（二）钢结构、网架和索膜结构安装工程。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F9AC8D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xml:space="preserve">( </w:t>
            </w:r>
            <w:r>
              <w:rPr>
                <w:rFonts w:hint="default" w:ascii="宋体" w:hAnsi="宋体" w:eastAsia="宋体" w:cs="Times New Roman"/>
                <w:color w:val="auto"/>
                <w:sz w:val="24"/>
                <w:szCs w:val="36"/>
                <w:highlight w:val="none"/>
              </w:rPr>
              <w:t xml:space="preserve"> </w:t>
            </w:r>
            <w:r>
              <w:rPr>
                <w:rFonts w:hint="eastAsia" w:ascii="宋体" w:hAnsi="宋体" w:eastAsia="宋体" w:cs="Times New Roman"/>
                <w:color w:val="auto"/>
                <w:sz w:val="24"/>
                <w:szCs w:val="36"/>
                <w:highlight w:val="none"/>
              </w:rPr>
              <w:t>)</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5F62087">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1D9457E5">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EFE3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3200DCF">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（三）人工挖孔桩工程。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FB6CC87">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73B6FB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07339E5B">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15BBC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641FFA29">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（四）水下作业工程。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A9E2E0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9E703E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6E0B1D4F">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1436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63CE939">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（五）装配式建筑混凝土预制构件安装工程。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12EBED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ECD22B7">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31C5AD6D">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638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C319E60">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（六）采用新技术、新工艺、新材料、新设备可能影响工程施工安全，尚无国家、行业及地方技术标准的分部分项工程。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52822E3">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B92279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0721D179">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6F2A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center"/>
          </w:tcPr>
          <w:p w14:paraId="566DBE44">
            <w:pPr>
              <w:keepNext w:val="0"/>
              <w:keepLines w:val="0"/>
              <w:widowControl/>
              <w:suppressLineNumbers w:val="0"/>
              <w:spacing w:before="0" w:beforeAutospacing="0" w:after="0" w:afterAutospacing="0" w:line="360" w:lineRule="atLeast"/>
              <w:ind w:left="0" w:right="0"/>
              <w:rPr>
                <w:rFonts w:hint="default" w:ascii="宋体" w:hAnsi="宋体" w:eastAsia="宋体" w:cs="宋体"/>
                <w:b/>
                <w:color w:val="auto"/>
                <w:sz w:val="24"/>
                <w:highlight w:val="none"/>
              </w:rPr>
            </w:pPr>
            <w:r>
              <w:rPr>
                <w:rFonts w:hint="eastAsia" w:ascii="宋体" w:hAnsi="宋体" w:eastAsia="宋体" w:cs="宋体"/>
                <w:b/>
                <w:bCs/>
                <w:color w:val="auto"/>
                <w:sz w:val="24"/>
                <w:highlight w:val="none"/>
              </w:rPr>
              <w:t>二、超过一定规模的危险性较大的分部分项工程清单</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91F5332">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57D61F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9A2E4A1">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E9E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E77C4F8">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一、深基坑工程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AAB73B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DB90DF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61774EFF">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99F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8ADB215">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开挖深度超过5m（含5m）的基坑（槽）的土方开挖、支护、降水工程。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1BD190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1E0825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14076AFC">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94E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4A5DC50E">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二、模板工程及支撑体系</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6D4D48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C003A3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E97D223">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FBF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4F903901">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（一）各类工具式模板工程：包括滑模、爬模、飞模、隧道模等工程。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DA48F2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777D56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69747CC8">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AC5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813B35C">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（二）混凝土模板支撑工程：搭设高度8m及以上，或搭设跨度18m及以上，或施工总荷载（设计值）15kN/m2及以上，或集中线荷载（设计值）20kN/m及以上。</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C32BBDB">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173A377">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23ADDCBA">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4C8A1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4B35655">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（三）承重支撑体系：用于钢结构安装等满堂支撑体系，承受单点集中荷载7kN及以上。</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16225B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AA87BC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EBAFAC4">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15B0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642207C">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　三、起重吊装及起重机械安装拆卸工程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AD4027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default" w:ascii="宋体" w:hAnsi="宋体" w:eastAsia="宋体" w:cs="Times New Roman"/>
                <w:color w:val="auto"/>
                <w:sz w:val="24"/>
                <w:szCs w:val="36"/>
                <w:highlight w:val="none"/>
              </w:rPr>
              <w:t xml:space="preserve"> </w:t>
            </w:r>
            <w:r>
              <w:rPr>
                <w:rFonts w:hint="eastAsia" w:ascii="宋体" w:hAnsi="宋体" w:eastAsia="宋体" w:cs="Times New Roman"/>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B448BC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3F28AE0E">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725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6D55832">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（一）采用非常规起重设备、方法，且单件起吊重量在100kN及以上的起重吊装工程。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70B71D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default" w:ascii="宋体" w:hAnsi="宋体" w:eastAsia="宋体" w:cs="Times New Roman"/>
                <w:color w:val="auto"/>
                <w:sz w:val="24"/>
                <w:szCs w:val="36"/>
                <w:highlight w:val="none"/>
              </w:rPr>
              <w:t xml:space="preserve"> </w:t>
            </w:r>
            <w:r>
              <w:rPr>
                <w:rFonts w:hint="eastAsia" w:ascii="宋体" w:hAnsi="宋体" w:eastAsia="宋体" w:cs="Times New Roman"/>
                <w:color w:val="auto"/>
                <w:sz w:val="24"/>
                <w:szCs w:val="36"/>
                <w:highlight w:val="none"/>
              </w:rPr>
              <w:t xml:space="preserve">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1F2CD22">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59826EE6">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20E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F06D374">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（二）起重量300kN及以上，或搭设总高度200m及以上，或搭设基础标高在200m及以上的起重机械安装和拆卸工程。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A87D11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2144E6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2DE31B92">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14EB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67196DAD">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四、脚手架工程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37A7DE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B9E0B3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6FD8DD8">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506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0EAF03E">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（一）搭设高度50m及以上的落地式钢管脚手架工程。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AD1E7B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37632C3">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234F03D8">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526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142CE10">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（二）提升高度在150m及以上的附着式升降脚手架工程或附着式升降操作平台工程。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0A2B93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BD06E7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F03C300">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39B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93AB419">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（三）分段架体搭设高度20m及以上的悬挑式脚手架工程。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5D52DA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B61C75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2A82CFC">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47F3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42EADAF6">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五、拆除工程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CBA105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544F9B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0491029B">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52DC8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4F005BB7">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（一）码头、桥梁、高架、烟囱、水塔或拆除中容易引起有毒有害气（液）体或粉尘扩散、易燃易爆事故发生的特殊建、构筑物的拆除工程。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3D4F1A7">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30D43F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01ECE9B">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10F9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094BA4E">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（二）文物保护建筑、优秀历史建筑或历史文化风貌区影响范围内的拆除工程。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57364B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C195A4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2E05D5F7">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391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88C3BB5">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六、暗挖工程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01E0843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2F1F8A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6993A7B5">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A595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6275C57E">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采用矿山法、盾构法、顶管法施工的隧道、洞室工程。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C79649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71229E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2B4304B6">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550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7BDA508">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七、其它</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41A0D3E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486404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6F8892BB">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CC2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D83E1FB">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（一）施工高度50m及以上的建筑幕墙安装工程。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56AE56A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573024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D3D900F">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15BD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C8AB5E9">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（二）跨度36m及以上的钢结构安装工程，或跨度60m及以上的网架和索膜结构安装工程。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D4B947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64B513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2BE0068E">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4EA6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55C220C">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（三）开挖深度16m及以上的人工挖孔桩工程。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9ADEB8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69BAAC0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2A30A69F">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5BCB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F50AFFB">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（四）水下作业工程。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75FA19A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C59A73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6707C8FE">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B81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0116AB1">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（五）重量1000kN及以上的大型结构整体顶升、平移、转体等施工工艺。</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1C5CBF6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3E2E843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495DE013">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4E4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AB170FD">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（六）采用新技术、新工艺、新材料、新设备可能影响工程施工安全，尚无国家、行业及地方技术标准的分部分项工程。</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E52E65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3" w:type="pct"/>
            <w:tcBorders>
              <w:top w:val="single" w:color="auto" w:sz="4" w:space="0"/>
              <w:left w:val="single" w:color="auto" w:sz="4" w:space="0"/>
              <w:bottom w:val="single" w:color="auto" w:sz="4" w:space="0"/>
              <w:right w:val="single" w:color="auto" w:sz="4" w:space="0"/>
            </w:tcBorders>
            <w:noWrap w:val="0"/>
            <w:vAlign w:val="center"/>
          </w:tcPr>
          <w:p w14:paraId="28E55D8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2" w:type="pct"/>
            <w:tcBorders>
              <w:top w:val="single" w:color="auto" w:sz="4" w:space="0"/>
              <w:left w:val="single" w:color="auto" w:sz="4" w:space="0"/>
              <w:bottom w:val="single" w:color="auto" w:sz="4" w:space="0"/>
              <w:right w:val="single" w:color="auto" w:sz="4" w:space="0"/>
            </w:tcBorders>
            <w:noWrap w:val="0"/>
            <w:vAlign w:val="center"/>
          </w:tcPr>
          <w:p w14:paraId="7C9B17C4">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bl>
    <w:p w14:paraId="37ED01D4">
      <w:pPr>
        <w:rPr>
          <w:rFonts w:ascii="宋体" w:hAnsi="宋体"/>
          <w:color w:val="auto"/>
          <w:highlight w:val="none"/>
        </w:rPr>
      </w:pPr>
      <w:r>
        <w:rPr>
          <w:rFonts w:ascii="宋体" w:hAnsi="宋体"/>
          <w:color w:val="auto"/>
          <w:highlight w:val="none"/>
        </w:rPr>
        <w:br w:type="page"/>
      </w:r>
    </w:p>
    <w:p w14:paraId="7FFBCB5F">
      <w:pPr>
        <w:jc w:val="center"/>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危险性较大的分部分项工程安全管理措施</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适用于标段五</w:t>
      </w:r>
      <w:r>
        <w:rPr>
          <w:rFonts w:hint="eastAsia" w:ascii="宋体" w:hAnsi="宋体" w:cs="宋体"/>
          <w:b/>
          <w:color w:val="auto"/>
          <w:sz w:val="28"/>
          <w:szCs w:val="28"/>
          <w:highlight w:val="none"/>
          <w:lang w:eastAsia="zh-CN"/>
        </w:rPr>
        <w:t>）</w:t>
      </w:r>
    </w:p>
    <w:p w14:paraId="19A6CEE4">
      <w:pPr>
        <w:numPr>
          <w:ilvl w:val="0"/>
          <w:numId w:val="8"/>
        </w:numPr>
        <w:autoSpaceDE w:val="0"/>
        <w:autoSpaceDN w:val="0"/>
        <w:adjustRightInd w:val="0"/>
        <w:spacing w:line="360" w:lineRule="auto"/>
        <w:jc w:val="left"/>
        <w:rPr>
          <w:rFonts w:ascii="宋体" w:hAnsi="宋体"/>
          <w:snapToGrid w:val="0"/>
          <w:color w:val="auto"/>
          <w:spacing w:val="4"/>
          <w:kern w:val="0"/>
          <w:sz w:val="24"/>
          <w:szCs w:val="24"/>
          <w:highlight w:val="none"/>
        </w:rPr>
      </w:pPr>
      <w:r>
        <w:rPr>
          <w:rFonts w:hint="eastAsia" w:ascii="宋体" w:hAnsi="宋体"/>
          <w:color w:val="auto"/>
          <w:sz w:val="24"/>
          <w:szCs w:val="28"/>
          <w:highlight w:val="none"/>
        </w:rPr>
        <w:t>根据中华人民共和国住房和城乡建设部令第37号《危险性较大的分部分项工程安全管理规定》（以下简称“37号文”），投标人在投标时须补充完善危大工程清单并</w:t>
      </w:r>
      <w:r>
        <w:rPr>
          <w:rFonts w:hint="eastAsia" w:ascii="宋体" w:hAnsi="宋体"/>
          <w:snapToGrid w:val="0"/>
          <w:color w:val="auto"/>
          <w:spacing w:val="4"/>
          <w:kern w:val="0"/>
          <w:sz w:val="24"/>
          <w:szCs w:val="24"/>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14:paraId="3AC98C0A">
      <w:pPr>
        <w:numPr>
          <w:ilvl w:val="0"/>
          <w:numId w:val="8"/>
        </w:num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28"/>
          <w:highlight w:val="none"/>
        </w:rPr>
        <w:t>招标人根据设计文件的要求及37号文的规定列出“危险性较大的分部分项工程清单及超过一定规模的危险性较大的分部分项工程清单”中与本招标项目相关的清单项，具体详见第5点“打</w:t>
      </w:r>
      <w:r>
        <w:rPr>
          <w:rFonts w:hint="eastAsia" w:ascii="宋体" w:hAnsi="宋体"/>
          <w:color w:val="auto"/>
          <w:sz w:val="24"/>
          <w:szCs w:val="36"/>
          <w:highlight w:val="none"/>
        </w:rPr>
        <w:t>√”标识。</w:t>
      </w:r>
    </w:p>
    <w:p w14:paraId="055C2384">
      <w:pPr>
        <w:numPr>
          <w:ilvl w:val="0"/>
          <w:numId w:val="4"/>
        </w:numPr>
        <w:autoSpaceDE w:val="0"/>
        <w:autoSpaceDN w:val="0"/>
        <w:adjustRightInd w:val="0"/>
        <w:spacing w:line="360" w:lineRule="auto"/>
        <w:jc w:val="left"/>
        <w:rPr>
          <w:rFonts w:ascii="宋体" w:hAnsi="宋体"/>
          <w:color w:val="auto"/>
          <w:sz w:val="24"/>
          <w:szCs w:val="36"/>
          <w:highlight w:val="none"/>
        </w:rPr>
      </w:pPr>
      <w:r>
        <w:rPr>
          <w:rFonts w:hint="eastAsia" w:ascii="宋体" w:hAnsi="宋体"/>
          <w:color w:val="auto"/>
          <w:sz w:val="24"/>
          <w:szCs w:val="28"/>
          <w:highlight w:val="none"/>
        </w:rPr>
        <w:t>投标单位同意招标人在清单中标识的该项请在对应项打“</w:t>
      </w:r>
      <w:r>
        <w:rPr>
          <w:rFonts w:hint="eastAsia" w:ascii="宋体" w:hAnsi="宋体"/>
          <w:color w:val="auto"/>
          <w:sz w:val="24"/>
          <w:szCs w:val="36"/>
          <w:highlight w:val="none"/>
        </w:rPr>
        <w:t>√”标识，并在投标文件中提供相应的安全管理措施。</w:t>
      </w:r>
    </w:p>
    <w:p w14:paraId="44697AAA">
      <w:pPr>
        <w:numPr>
          <w:ilvl w:val="0"/>
          <w:numId w:val="4"/>
        </w:numPr>
        <w:autoSpaceDE w:val="0"/>
        <w:autoSpaceDN w:val="0"/>
        <w:adjustRightInd w:val="0"/>
        <w:spacing w:line="360" w:lineRule="auto"/>
        <w:jc w:val="left"/>
        <w:rPr>
          <w:rFonts w:ascii="宋体" w:hAnsi="宋体"/>
          <w:color w:val="auto"/>
          <w:sz w:val="24"/>
          <w:szCs w:val="36"/>
          <w:highlight w:val="none"/>
        </w:rPr>
      </w:pPr>
      <w:r>
        <w:rPr>
          <w:rFonts w:hint="eastAsia" w:ascii="宋体" w:hAnsi="宋体"/>
          <w:color w:val="auto"/>
          <w:sz w:val="24"/>
          <w:szCs w:val="28"/>
          <w:highlight w:val="none"/>
        </w:rPr>
        <w:t>投标单位对清单中认为需要补充的该项请在对应项打“</w:t>
      </w:r>
      <w:r>
        <w:rPr>
          <w:rFonts w:hint="eastAsia" w:ascii="宋体" w:hAnsi="宋体"/>
          <w:color w:val="auto"/>
          <w:sz w:val="24"/>
          <w:szCs w:val="36"/>
          <w:highlight w:val="none"/>
        </w:rPr>
        <w:t>√”标识，并在投标文件中提供相应的安全管理措施。</w:t>
      </w:r>
    </w:p>
    <w:p w14:paraId="31C89BFC">
      <w:pPr>
        <w:numPr>
          <w:ilvl w:val="0"/>
          <w:numId w:val="4"/>
        </w:num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36"/>
          <w:highlight w:val="none"/>
        </w:rPr>
        <w:t>投标单位不同意招标人</w:t>
      </w:r>
      <w:r>
        <w:rPr>
          <w:rFonts w:hint="eastAsia" w:ascii="宋体" w:hAnsi="宋体"/>
          <w:color w:val="auto"/>
          <w:sz w:val="24"/>
          <w:szCs w:val="28"/>
          <w:highlight w:val="none"/>
        </w:rPr>
        <w:t>在清单中标识的该项</w:t>
      </w:r>
      <w:r>
        <w:rPr>
          <w:rFonts w:hint="eastAsia" w:ascii="宋体" w:hAnsi="宋体"/>
          <w:color w:val="auto"/>
          <w:sz w:val="24"/>
          <w:szCs w:val="36"/>
          <w:highlight w:val="none"/>
        </w:rPr>
        <w:t>请在对应项打“×”标识，并在备注栏填上相关说明。</w:t>
      </w:r>
    </w:p>
    <w:p w14:paraId="05AD36E9">
      <w:pPr>
        <w:numPr>
          <w:ilvl w:val="0"/>
          <w:numId w:val="8"/>
        </w:num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28"/>
          <w:highlight w:val="none"/>
        </w:rPr>
        <w:t>中标单位应当根据招标人提供的下述第5点清单，在施工前编制专项施工方案。</w:t>
      </w:r>
    </w:p>
    <w:p w14:paraId="6DABEAFF">
      <w:pPr>
        <w:numPr>
          <w:ilvl w:val="0"/>
          <w:numId w:val="8"/>
        </w:num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28"/>
          <w:highlight w:val="none"/>
        </w:rPr>
        <w:t>对于超过一定规模的危大工程，中标单位应当组织召开专家论证会对专项施工方案进行论证。专家论证前专项施工方案应当通过总监理工程师审查。</w:t>
      </w:r>
    </w:p>
    <w:p w14:paraId="335A82EF">
      <w:pPr>
        <w:numPr>
          <w:ilvl w:val="0"/>
          <w:numId w:val="8"/>
        </w:num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28"/>
          <w:highlight w:val="none"/>
        </w:rPr>
        <w:t>危险性较大的分部分项工程清单及超过一定规模的危险性较大的分部分项工程清单：</w:t>
      </w:r>
    </w:p>
    <w:tbl>
      <w:tblPr>
        <w:tblStyle w:val="3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7"/>
        <w:gridCol w:w="1529"/>
        <w:gridCol w:w="1529"/>
        <w:gridCol w:w="1203"/>
      </w:tblGrid>
      <w:tr w14:paraId="6659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center"/>
          </w:tcPr>
          <w:p w14:paraId="71A70FAE">
            <w:pPr>
              <w:keepNext w:val="0"/>
              <w:keepLines w:val="0"/>
              <w:suppressLineNumbers w:val="0"/>
              <w:spacing w:before="0" w:beforeAutospacing="0" w:after="0" w:afterAutospacing="0"/>
              <w:ind w:left="0" w:right="0"/>
              <w:jc w:val="center"/>
              <w:rPr>
                <w:rFonts w:hint="default" w:ascii="宋体" w:hAnsi="宋体" w:eastAsia="宋体" w:cs="Times New Roman"/>
                <w:b/>
                <w:color w:val="auto"/>
                <w:sz w:val="24"/>
                <w:highlight w:val="none"/>
              </w:rPr>
            </w:pPr>
            <w:r>
              <w:rPr>
                <w:rFonts w:hint="eastAsia" w:ascii="宋体" w:hAnsi="宋体" w:eastAsia="宋体" w:cs="Times New Roman"/>
                <w:b/>
                <w:color w:val="auto"/>
                <w:sz w:val="24"/>
                <w:highlight w:val="none"/>
              </w:rPr>
              <w:t>一、危险性较大的分部分项工程清单</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7CB189C5">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r>
              <w:rPr>
                <w:rFonts w:hint="eastAsia" w:ascii="宋体" w:hAnsi="宋体" w:eastAsia="宋体" w:cs="Times New Roman"/>
                <w:color w:val="auto"/>
                <w:sz w:val="24"/>
                <w:szCs w:val="36"/>
                <w:highlight w:val="none"/>
              </w:rPr>
              <w:t>建设单位</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5C8CB731">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r>
              <w:rPr>
                <w:rFonts w:hint="eastAsia" w:ascii="宋体" w:hAnsi="宋体" w:eastAsia="宋体" w:cs="Times New Roman"/>
                <w:color w:val="auto"/>
                <w:sz w:val="24"/>
                <w:szCs w:val="36"/>
                <w:highlight w:val="none"/>
              </w:rPr>
              <w:t>投标单位</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781D6056">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r>
              <w:rPr>
                <w:rFonts w:hint="eastAsia" w:ascii="宋体" w:hAnsi="宋体" w:eastAsia="宋体" w:cs="Times New Roman"/>
                <w:color w:val="auto"/>
                <w:sz w:val="24"/>
                <w:szCs w:val="36"/>
                <w:highlight w:val="none"/>
              </w:rPr>
              <w:t>备注</w:t>
            </w:r>
          </w:p>
        </w:tc>
      </w:tr>
      <w:tr w14:paraId="1B3E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7589A2F">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一、基坑支护</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39A0EE00">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606BECD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237DA747">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11AB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F1892C4">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（一）开挖深度超过3m（含3m）的基坑（槽）的土方开挖、支护、降水工程。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02E6F5B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059F212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5108B1FD">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A55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AAD4161">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（二）开挖深度虽未超过3m，但地质条件、周围环境和地下管线复杂，或影响毗邻建、构筑物安全的基坑（槽）的土方开挖、支护、降水工程。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0983D437">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5CCAC6A7">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55443900">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11F2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B429A37">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二、模板工程及支撑体系</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577A983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6D6A584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4EFDA778">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B335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40B172F">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（一）各类工具式模板工程：包括滑模、爬模、飞模、隧道模等工程。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538CD30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01C3D32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343F423C">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EA6D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9166409">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7885E86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02F2C4B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0CFF0CD6">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97F7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5D72DC5">
            <w:pPr>
              <w:keepNext w:val="0"/>
              <w:keepLines w:val="0"/>
              <w:widowControl/>
              <w:suppressLineNumbers w:val="0"/>
              <w:spacing w:before="0" w:beforeAutospacing="0" w:after="0" w:afterAutospacing="0" w:line="360" w:lineRule="atLeast"/>
              <w:ind w:left="0" w:right="0"/>
              <w:jc w:val="left"/>
              <w:rPr>
                <w:rFonts w:hint="default" w:ascii="宋体" w:hAnsi="宋体" w:eastAsia="宋体" w:cs="宋体"/>
                <w:color w:val="auto"/>
                <w:sz w:val="24"/>
                <w:highlight w:val="none"/>
              </w:rPr>
            </w:pPr>
            <w:r>
              <w:rPr>
                <w:rFonts w:hint="eastAsia" w:ascii="宋体" w:hAnsi="宋体" w:eastAsia="宋体" w:cs="宋体"/>
                <w:color w:val="auto"/>
                <w:sz w:val="24"/>
                <w:highlight w:val="none"/>
              </w:rPr>
              <w:t>（三）承重支撑体系：用于钢结构安装等满堂支撑体系。</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4A0D199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6636B4A3">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050635FC">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87F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CEEB6B2">
            <w:pPr>
              <w:keepNext w:val="0"/>
              <w:keepLines w:val="0"/>
              <w:widowControl/>
              <w:suppressLineNumbers w:val="0"/>
              <w:spacing w:before="0" w:beforeAutospacing="0" w:after="0" w:afterAutospacing="0" w:line="360" w:lineRule="atLeast"/>
              <w:ind w:left="0" w:right="0"/>
              <w:jc w:val="left"/>
              <w:rPr>
                <w:rFonts w:hint="default" w:ascii="宋体" w:hAnsi="宋体" w:eastAsia="宋体" w:cs="宋体"/>
                <w:color w:val="auto"/>
                <w:sz w:val="24"/>
                <w:highlight w:val="none"/>
              </w:rPr>
            </w:pPr>
            <w:r>
              <w:rPr>
                <w:rFonts w:hint="eastAsia" w:ascii="宋体" w:hAnsi="宋体" w:eastAsia="宋体" w:cs="宋体"/>
                <w:color w:val="auto"/>
                <w:sz w:val="24"/>
                <w:highlight w:val="none"/>
              </w:rPr>
              <w:t>　三、起重吊装及起重机械安装拆卸工程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15F4AF4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 xml:space="preserve"> </w:t>
            </w:r>
            <w:r>
              <w:rPr>
                <w:rFonts w:hint="eastAsia" w:ascii="宋体" w:hAnsi="宋体" w:eastAsia="宋体" w:cs="Times New Roman"/>
                <w:color w:val="auto"/>
                <w:sz w:val="24"/>
                <w:szCs w:val="36"/>
                <w:highlight w:val="none"/>
              </w:rPr>
              <w:t xml:space="preserve">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659B479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2CB8A647">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5D9E4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127CF25">
            <w:pPr>
              <w:keepNext w:val="0"/>
              <w:keepLines w:val="0"/>
              <w:widowControl/>
              <w:suppressLineNumbers w:val="0"/>
              <w:spacing w:before="0" w:beforeAutospacing="0" w:after="0" w:afterAutospacing="0" w:line="360" w:lineRule="atLeast"/>
              <w:ind w:left="0" w:right="0"/>
              <w:jc w:val="left"/>
              <w:rPr>
                <w:rFonts w:hint="default" w:ascii="宋体" w:hAnsi="宋体" w:eastAsia="宋体" w:cs="宋体"/>
                <w:color w:val="auto"/>
                <w:sz w:val="24"/>
                <w:highlight w:val="none"/>
              </w:rPr>
            </w:pPr>
            <w:r>
              <w:rPr>
                <w:rFonts w:hint="eastAsia" w:ascii="宋体" w:hAnsi="宋体" w:eastAsia="宋体" w:cs="宋体"/>
                <w:color w:val="auto"/>
                <w:sz w:val="24"/>
                <w:highlight w:val="none"/>
              </w:rPr>
              <w:t>（一）采用非常规起重设备、方法，且单件起吊重量在10kN及以上的起重吊装工程。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517D72B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 xml:space="preserve"> </w:t>
            </w:r>
            <w:r>
              <w:rPr>
                <w:rFonts w:hint="eastAsia" w:ascii="宋体" w:hAnsi="宋体" w:eastAsia="宋体" w:cs="Times New Roman"/>
                <w:color w:val="auto"/>
                <w:sz w:val="24"/>
                <w:szCs w:val="36"/>
                <w:highlight w:val="none"/>
              </w:rPr>
              <w:t xml:space="preserve">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2ECEC807">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2DB06971">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F76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9320D09">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宋体"/>
                <w:color w:val="auto"/>
                <w:sz w:val="24"/>
                <w:highlight w:val="none"/>
              </w:rPr>
              <w:t>（二）采用起重机械进行安装的工程。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45123CE7">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w:t>
            </w:r>
            <w:r>
              <w:rPr>
                <w:rFonts w:hint="eastAsia" w:ascii="宋体" w:hAnsi="宋体" w:eastAsia="宋体" w:cs="Times New Roman"/>
                <w:color w:val="auto"/>
                <w:sz w:val="24"/>
                <w:szCs w:val="36"/>
                <w:highlight w:val="none"/>
              </w:rPr>
              <w:t>)</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2A350C8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2B800DB4">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52375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4BC2678B">
            <w:pPr>
              <w:keepNext w:val="0"/>
              <w:keepLines w:val="0"/>
              <w:suppressLineNumbers w:val="0"/>
              <w:spacing w:before="0" w:beforeAutospacing="0" w:after="0" w:afterAutospacing="0"/>
              <w:ind w:left="0" w:right="0"/>
              <w:jc w:val="left"/>
              <w:rPr>
                <w:rFonts w:hint="default" w:ascii="宋体" w:hAnsi="宋体" w:eastAsia="宋体" w:cs="宋体"/>
                <w:color w:val="auto"/>
                <w:sz w:val="24"/>
                <w:highlight w:val="none"/>
              </w:rPr>
            </w:pPr>
            <w:r>
              <w:rPr>
                <w:rFonts w:hint="eastAsia" w:ascii="宋体" w:hAnsi="宋体" w:eastAsia="宋体" w:cs="宋体"/>
                <w:color w:val="auto"/>
                <w:sz w:val="24"/>
                <w:highlight w:val="none"/>
              </w:rPr>
              <w:t>（三）起重机械安装和拆卸工程。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2C546F51">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w:t>
            </w:r>
            <w:r>
              <w:rPr>
                <w:rFonts w:hint="eastAsia" w:ascii="宋体" w:hAnsi="宋体" w:eastAsia="宋体" w:cs="Times New Roman"/>
                <w:color w:val="auto"/>
                <w:sz w:val="24"/>
                <w:szCs w:val="36"/>
                <w:highlight w:val="none"/>
              </w:rPr>
              <w:t>)</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1F0F368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5CCD401F">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D06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B115F65">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四、脚手架工程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50161B2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 xml:space="preserve"> </w:t>
            </w:r>
            <w:r>
              <w:rPr>
                <w:rFonts w:hint="eastAsia" w:ascii="宋体" w:hAnsi="宋体" w:eastAsia="宋体" w:cs="Times New Roman"/>
                <w:color w:val="auto"/>
                <w:sz w:val="24"/>
                <w:szCs w:val="36"/>
                <w:highlight w:val="none"/>
              </w:rPr>
              <w:t xml:space="preserve">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3B9CE4E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3500BD28">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13DD7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AD4AC6F">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（一）搭设高度24m及以上的落地式钢管脚手架工程（包括采光井、电梯井脚手架）。</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367EED1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eastAsia" w:ascii="宋体" w:hAnsi="宋体" w:eastAsia="宋体" w:cs="Times New Roman"/>
                <w:color w:val="auto"/>
                <w:sz w:val="24"/>
                <w:szCs w:val="36"/>
                <w:highlight w:val="none"/>
                <w:lang w:val="en-US" w:eastAsia="zh-CN"/>
              </w:rPr>
              <w:t xml:space="preserve">  </w:t>
            </w:r>
            <w:r>
              <w:rPr>
                <w:rFonts w:hint="eastAsia" w:ascii="宋体" w:hAnsi="宋体" w:eastAsia="宋体" w:cs="Times New Roman"/>
                <w:color w:val="auto"/>
                <w:sz w:val="24"/>
                <w:szCs w:val="36"/>
                <w:highlight w:val="none"/>
              </w:rPr>
              <w:t>)</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524A4D7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421235A6">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43AD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E1281F4">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（二）附着式升降脚手架工程。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63F4DFD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68FDC74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0ACC2F88">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1273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6C39A84">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（三）悬挑式脚手架工程。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3F0429A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23F54B6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61549ED1">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9240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FAD20F1">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（四）高处作业吊篮。</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73B4E11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57525F7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6D1DA4A5">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10CF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6022FCDA">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（五）卸料平台、操作平台工程。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3200954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5C7E88E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27244E06">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D6D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6D68EFE4">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（六）异型脚手架工程。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1C5F649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164C1ED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30B6ED8D">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E01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651AC6E">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五、拆除工程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5A9EE4D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1ADAA372">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2B22A6C4">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5DE7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01A9911">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可能影响行人、交通、电力设施、通讯设施或其它建、构筑物安全的拆除工程。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02D6BA3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2F62FF5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376F6152">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4D6F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4CA2D2E1">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　六、暗挖工程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35E80E5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6B0A116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22F9ADAD">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5E5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470B9AB3">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采用矿山法、盾构法、顶管法施工的隧道、洞室工程。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3C6F816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7734E7D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7B2B8448">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96A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36B4D7E">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七、其它</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781DE56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327BC1D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3BD90DEB">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BEE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8C32D5E">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（一）建筑幕墙安装工程。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5FA183E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xml:space="preserve">( </w:t>
            </w:r>
            <w:r>
              <w:rPr>
                <w:rFonts w:hint="default" w:ascii="宋体" w:hAnsi="宋体" w:eastAsia="宋体" w:cs="Times New Roman"/>
                <w:color w:val="auto"/>
                <w:sz w:val="24"/>
                <w:szCs w:val="36"/>
                <w:highlight w:val="none"/>
              </w:rPr>
              <w:t xml:space="preserve"> </w:t>
            </w:r>
            <w:r>
              <w:rPr>
                <w:rFonts w:hint="eastAsia" w:ascii="宋体" w:hAnsi="宋体" w:eastAsia="宋体" w:cs="Times New Roman"/>
                <w:color w:val="auto"/>
                <w:sz w:val="24"/>
                <w:szCs w:val="36"/>
                <w:highlight w:val="none"/>
              </w:rPr>
              <w:t>)</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7ACBBBC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3378F3F3">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54F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60E8164A">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（二）钢结构、网架和索膜结构安装工程。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39431C9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xml:space="preserve">( </w:t>
            </w:r>
            <w:r>
              <w:rPr>
                <w:rFonts w:hint="default" w:ascii="宋体" w:hAnsi="宋体" w:eastAsia="宋体" w:cs="Times New Roman"/>
                <w:color w:val="auto"/>
                <w:sz w:val="24"/>
                <w:szCs w:val="36"/>
                <w:highlight w:val="none"/>
              </w:rPr>
              <w:t xml:space="preserve"> </w:t>
            </w:r>
            <w:r>
              <w:rPr>
                <w:rFonts w:hint="eastAsia" w:ascii="宋体" w:hAnsi="宋体" w:eastAsia="宋体" w:cs="Times New Roman"/>
                <w:color w:val="auto"/>
                <w:sz w:val="24"/>
                <w:szCs w:val="36"/>
                <w:highlight w:val="none"/>
              </w:rPr>
              <w:t>)</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3B2C82F3">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618D928E">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BFD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00F0F5A">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（三）人工挖孔桩工程。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39E28177">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14976D4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7337BCD4">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7F9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F819750">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（四）水下作业工程。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60BE1BE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0156F15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3356A7F2">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685B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43A2E8E1">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（五）装配式建筑混凝土预制构件安装工程。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71DB4F2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4E6101B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00744621">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A28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6A793A98">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（六）采用新技术、新工艺、新材料、新设备可能影响工程施工安全，尚无国家、行业及地方技术标准的分部分项工程。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62219163">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57C0FB8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41FF628C">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A06E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center"/>
          </w:tcPr>
          <w:p w14:paraId="325FCEDB">
            <w:pPr>
              <w:keepNext w:val="0"/>
              <w:keepLines w:val="0"/>
              <w:widowControl/>
              <w:suppressLineNumbers w:val="0"/>
              <w:spacing w:before="0" w:beforeAutospacing="0" w:after="0" w:afterAutospacing="0" w:line="360" w:lineRule="atLeast"/>
              <w:ind w:left="0" w:right="0"/>
              <w:rPr>
                <w:rFonts w:hint="default" w:ascii="宋体" w:hAnsi="宋体" w:eastAsia="宋体" w:cs="宋体"/>
                <w:b/>
                <w:color w:val="auto"/>
                <w:sz w:val="24"/>
                <w:highlight w:val="none"/>
              </w:rPr>
            </w:pPr>
            <w:r>
              <w:rPr>
                <w:rFonts w:hint="eastAsia" w:ascii="宋体" w:hAnsi="宋体" w:eastAsia="宋体" w:cs="宋体"/>
                <w:b/>
                <w:bCs/>
                <w:color w:val="auto"/>
                <w:sz w:val="24"/>
                <w:highlight w:val="none"/>
              </w:rPr>
              <w:t>二、超过一定规模的危险性较大的分部分项工程清单</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4E5796E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281F1DF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7C8417CD">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1493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057B8C6">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一、深基坑工程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355ED622">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413BC23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39CA63EA">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4438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D2BDDEC">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开挖深度超过5m（含5m）的基坑（槽）的土方开挖、支护、降水工程。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1FEB882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0A78ED9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754D7FBE">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A15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95E8986">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二、模板工程及支撑体系</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5A3C79F3">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7DF07D3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5B50FCD5">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643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6E8E8B1">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（一）各类工具式模板工程：包括滑模、爬模、飞模、隧道模等工程。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6C7EF3B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4CB0CDF7">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78FAF51F">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14DEE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511B0C0">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（二）混凝土模板支撑工程：搭设高度8m及以上，或搭设跨度18m及以上，或施工总荷载（设计值）15kN/m2及以上，或集中线荷载（设计值）20kN/m及以上。</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35B0A87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2D6AF51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145219DE">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7097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74897F4">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（三）承重支撑体系：用于钢结构安装等满堂支撑体系，承受单点集中荷载7kN及以上。</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3F7A31A7">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2E376E9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5D4B8252">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1A3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440CFBF1">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　三、起重吊装及起重机械安装拆卸工程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3F268D4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default" w:ascii="宋体" w:hAnsi="宋体" w:eastAsia="宋体" w:cs="Times New Roman"/>
                <w:color w:val="auto"/>
                <w:sz w:val="24"/>
                <w:szCs w:val="36"/>
                <w:highlight w:val="none"/>
              </w:rPr>
              <w:t xml:space="preserve"> </w:t>
            </w:r>
            <w:r>
              <w:rPr>
                <w:rFonts w:hint="eastAsia" w:ascii="宋体" w:hAnsi="宋体" w:eastAsia="宋体" w:cs="Times New Roman"/>
                <w:color w:val="auto"/>
                <w:sz w:val="24"/>
                <w:szCs w:val="36"/>
                <w:highlight w:val="none"/>
              </w:rPr>
              <w:t xml:space="preserve">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4EDA3E8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2574DB22">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BBE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8869A4F">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（一）采用非常规起重设备、方法，且单件起吊重量在100kN及以上的起重吊装工程。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75D45E1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w:t>
            </w:r>
            <w:r>
              <w:rPr>
                <w:rFonts w:hint="default" w:ascii="宋体" w:hAnsi="宋体" w:eastAsia="宋体" w:cs="Times New Roman"/>
                <w:color w:val="auto"/>
                <w:sz w:val="24"/>
                <w:szCs w:val="36"/>
                <w:highlight w:val="none"/>
              </w:rPr>
              <w:t xml:space="preserve"> </w:t>
            </w:r>
            <w:r>
              <w:rPr>
                <w:rFonts w:hint="eastAsia" w:ascii="宋体" w:hAnsi="宋体" w:eastAsia="宋体" w:cs="Times New Roman"/>
                <w:color w:val="auto"/>
                <w:sz w:val="24"/>
                <w:szCs w:val="36"/>
                <w:highlight w:val="none"/>
              </w:rPr>
              <w:t xml:space="preserve">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2A56384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52D8A565">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5191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408463C3">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（二）起重量300kN及以上，或搭设总高度200m及以上，或搭设基础标高在200m及以上的起重机械安装和拆卸工程。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704FFF5B">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7592D87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6939C634">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12C4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283424B">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四、脚手架工程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05FDCF6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7EBBDBC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5BED4D26">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DEB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5BB9ED4">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（一）搭设高度50m及以上的落地式钢管脚手架工程。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4F58DFC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3E43E7EB">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4FF10F96">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5B194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58B9E70C">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（二）提升高度在150m及以上的附着式升降脚手架工程或附着式升降操作平台工程。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734609C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65E65C5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45CE7829">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5A434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E30DF91">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（三）分段架体搭设高度20m及以上的悬挑式脚手架工程。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102D45B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4E8970C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3D52DFCC">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BE3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66BDD70D">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五、拆除工程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242D12D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23703933">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0DEF20EE">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1406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658085A">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（一）码头、桥梁、高架、烟囱、水塔或拆除中容易引起有毒有害气（液）体或粉尘扩散、易燃易爆事故发生的特殊建、构筑物的拆除工程。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5D9E92E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62A4FB3F">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24729B35">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1C60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40983A15">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（二）文物保护建筑、优秀历史建筑或历史文化风貌区影响范围内的拆除工程。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18096623">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3A8D991C">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344A83B7">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CD6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1D7446B2">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六、暗挖工程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15288403">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1DAA842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450FAFB8">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132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240DB3F4">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采用矿山法、盾构法、顶管法施工的隧道、洞室工程。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4F64BA43">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7DD7029B">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65730773">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1E51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08357D2">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七、其它</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10A28379">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5D0CFE70">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3B0D7158">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618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86D9D75">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（一）施工高度50m及以上的建筑幕墙安装工程。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3747C6B1">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0D53E786">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01E82297">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03E0D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B8C5077">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（二）跨度36m及以上的钢结构安装工程，或跨度60m及以上的网架和索膜结构安装工程。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461B964A">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297A2DAE">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72FCD492">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320A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159EBFC">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（三）开挖深度16m及以上的人工挖孔桩工程。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766DC26B">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164C95F4">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1939430A">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C8B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0476382B">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（四）水下作业工程。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48525EC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24923057">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35375B18">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2712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75EF9786">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（五）重量1000kN及以上的大型结构整体顶升、平移、转体等施工工艺。</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06849F5B">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2A3D0C2D">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5A214731">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r w14:paraId="131B0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1" w:type="pct"/>
            <w:tcBorders>
              <w:top w:val="single" w:color="auto" w:sz="4" w:space="0"/>
              <w:left w:val="single" w:color="auto" w:sz="4" w:space="0"/>
              <w:bottom w:val="single" w:color="auto" w:sz="4" w:space="0"/>
              <w:right w:val="single" w:color="auto" w:sz="4" w:space="0"/>
            </w:tcBorders>
            <w:noWrap w:val="0"/>
            <w:vAlign w:val="top"/>
          </w:tcPr>
          <w:p w14:paraId="378B040D">
            <w:pPr>
              <w:keepNext w:val="0"/>
              <w:keepLines w:val="0"/>
              <w:suppressLineNumbers w:val="0"/>
              <w:spacing w:before="0" w:beforeAutospacing="0" w:after="0" w:afterAutospacing="0"/>
              <w:ind w:left="0" w:right="0"/>
              <w:jc w:val="left"/>
              <w:rPr>
                <w:rFonts w:hint="default" w:ascii="宋体" w:hAnsi="宋体" w:eastAsia="宋体" w:cs="Times New Roman"/>
                <w:color w:val="auto"/>
                <w:sz w:val="24"/>
                <w:highlight w:val="none"/>
              </w:rPr>
            </w:pPr>
            <w:r>
              <w:rPr>
                <w:rFonts w:hint="eastAsia" w:ascii="宋体" w:hAnsi="宋体" w:eastAsia="宋体" w:cs="Times New Roman"/>
                <w:color w:val="auto"/>
                <w:sz w:val="24"/>
                <w:highlight w:val="none"/>
              </w:rPr>
              <w:t>（六）采用新技术、新工艺、新材料、新设备可能影响工程施工安全，尚无国家、行业及地方技术标准的分部分项工程。</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316A2D28">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792" w:type="pct"/>
            <w:tcBorders>
              <w:top w:val="single" w:color="auto" w:sz="4" w:space="0"/>
              <w:left w:val="single" w:color="auto" w:sz="4" w:space="0"/>
              <w:bottom w:val="single" w:color="auto" w:sz="4" w:space="0"/>
              <w:right w:val="single" w:color="auto" w:sz="4" w:space="0"/>
            </w:tcBorders>
            <w:noWrap w:val="0"/>
            <w:vAlign w:val="center"/>
          </w:tcPr>
          <w:p w14:paraId="5D06F065">
            <w:pPr>
              <w:keepNext w:val="0"/>
              <w:keepLines w:val="0"/>
              <w:suppressLineNumbers w:val="0"/>
              <w:spacing w:before="0" w:beforeAutospacing="0" w:after="0" w:afterAutospacing="0"/>
              <w:ind w:left="0" w:right="0"/>
              <w:jc w:val="center"/>
              <w:rPr>
                <w:rFonts w:hint="default" w:ascii="宋体" w:hAnsi="宋体" w:eastAsia="宋体" w:cs="Times New Roman"/>
                <w:color w:val="auto"/>
                <w:highlight w:val="none"/>
              </w:rPr>
            </w:pPr>
            <w:r>
              <w:rPr>
                <w:rFonts w:hint="eastAsia" w:ascii="宋体" w:hAnsi="宋体" w:eastAsia="宋体" w:cs="Times New Roman"/>
                <w:color w:val="auto"/>
                <w:sz w:val="24"/>
                <w:szCs w:val="36"/>
                <w:highlight w:val="none"/>
              </w:rPr>
              <w:t>(    )</w:t>
            </w:r>
          </w:p>
        </w:tc>
        <w:tc>
          <w:tcPr>
            <w:tcW w:w="623" w:type="pct"/>
            <w:tcBorders>
              <w:top w:val="single" w:color="auto" w:sz="4" w:space="0"/>
              <w:left w:val="single" w:color="auto" w:sz="4" w:space="0"/>
              <w:bottom w:val="single" w:color="auto" w:sz="4" w:space="0"/>
              <w:right w:val="single" w:color="auto" w:sz="4" w:space="0"/>
            </w:tcBorders>
            <w:noWrap w:val="0"/>
            <w:vAlign w:val="center"/>
          </w:tcPr>
          <w:p w14:paraId="729D5FEE">
            <w:pPr>
              <w:keepNext w:val="0"/>
              <w:keepLines w:val="0"/>
              <w:suppressLineNumbers w:val="0"/>
              <w:spacing w:before="0" w:beforeAutospacing="0" w:after="0" w:afterAutospacing="0"/>
              <w:ind w:left="0" w:right="0"/>
              <w:jc w:val="center"/>
              <w:rPr>
                <w:rFonts w:hint="default" w:ascii="宋体" w:hAnsi="宋体" w:eastAsia="宋体" w:cs="Times New Roman"/>
                <w:color w:val="auto"/>
                <w:sz w:val="24"/>
                <w:szCs w:val="36"/>
                <w:highlight w:val="none"/>
              </w:rPr>
            </w:pPr>
          </w:p>
        </w:tc>
      </w:tr>
    </w:tbl>
    <w:p w14:paraId="1F223F11">
      <w:pPr>
        <w:rPr>
          <w:rFonts w:ascii="宋体" w:hAnsi="宋体"/>
          <w:color w:val="auto"/>
          <w:highlight w:val="none"/>
        </w:rPr>
      </w:pPr>
      <w:r>
        <w:rPr>
          <w:rFonts w:ascii="宋体" w:hAnsi="宋体"/>
          <w:color w:val="auto"/>
          <w:highlight w:val="none"/>
        </w:rPr>
        <w:br w:type="page"/>
      </w:r>
    </w:p>
    <w:p w14:paraId="6FADAF6D">
      <w:pPr>
        <w:pStyle w:val="8"/>
        <w:rPr>
          <w:color w:val="auto"/>
          <w:highlight w:val="none"/>
        </w:rPr>
      </w:pPr>
    </w:p>
    <w:p w14:paraId="527E5B34">
      <w:pPr>
        <w:rPr>
          <w:rFonts w:hint="eastAsia" w:ascii="宋体" w:hAnsi="宋体" w:cs="宋体"/>
          <w:b/>
          <w:snapToGrid w:val="0"/>
          <w:color w:val="auto"/>
          <w:spacing w:val="4"/>
          <w:kern w:val="0"/>
          <w:sz w:val="24"/>
          <w:szCs w:val="24"/>
          <w:highlight w:val="none"/>
        </w:rPr>
      </w:pPr>
      <w:bookmarkStart w:id="131" w:name="_Toc58838603"/>
      <w:bookmarkStart w:id="132" w:name="_Toc60070631"/>
      <w:r>
        <w:rPr>
          <w:rFonts w:hint="eastAsia" w:ascii="宋体" w:hAnsi="宋体" w:cs="宋体"/>
          <w:b/>
          <w:snapToGrid w:val="0"/>
          <w:color w:val="auto"/>
          <w:spacing w:val="4"/>
          <w:kern w:val="0"/>
          <w:sz w:val="24"/>
          <w:szCs w:val="24"/>
          <w:highlight w:val="none"/>
        </w:rPr>
        <w:t>格式</w:t>
      </w:r>
      <w:r>
        <w:rPr>
          <w:rFonts w:hint="eastAsia" w:ascii="宋体" w:hAnsi="宋体" w:cs="宋体"/>
          <w:b/>
          <w:snapToGrid w:val="0"/>
          <w:color w:val="auto"/>
          <w:spacing w:val="4"/>
          <w:kern w:val="0"/>
          <w:sz w:val="24"/>
          <w:szCs w:val="24"/>
          <w:highlight w:val="none"/>
          <w:lang w:val="en-US" w:eastAsia="zh-CN"/>
        </w:rPr>
        <w:t>九</w:t>
      </w:r>
      <w:r>
        <w:rPr>
          <w:rFonts w:hint="eastAsia" w:ascii="宋体" w:hAnsi="宋体" w:cs="宋体"/>
          <w:b/>
          <w:snapToGrid w:val="0"/>
          <w:color w:val="auto"/>
          <w:spacing w:val="4"/>
          <w:kern w:val="0"/>
          <w:sz w:val="24"/>
          <w:szCs w:val="24"/>
          <w:highlight w:val="none"/>
        </w:rPr>
        <w:t>：</w:t>
      </w:r>
      <w:bookmarkEnd w:id="131"/>
      <w:bookmarkEnd w:id="132"/>
    </w:p>
    <w:p w14:paraId="29EED453">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参与编制技术标投标文件人员名单</w:t>
      </w:r>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1557"/>
        <w:gridCol w:w="2669"/>
        <w:gridCol w:w="2557"/>
        <w:gridCol w:w="1537"/>
      </w:tblGrid>
      <w:tr w14:paraId="22CF5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14:paraId="04527E00">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投标单位名称</w:t>
            </w:r>
          </w:p>
        </w:tc>
      </w:tr>
      <w:tr w14:paraId="00B8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92" w:type="pct"/>
            <w:tcBorders>
              <w:top w:val="single" w:color="auto" w:sz="4" w:space="0"/>
              <w:left w:val="single" w:color="auto" w:sz="4" w:space="0"/>
              <w:bottom w:val="single" w:color="auto" w:sz="4" w:space="0"/>
              <w:right w:val="single" w:color="auto" w:sz="4" w:space="0"/>
            </w:tcBorders>
            <w:noWrap w:val="0"/>
            <w:vAlign w:val="center"/>
          </w:tcPr>
          <w:p w14:paraId="383FD7BD">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806" w:type="pct"/>
            <w:tcBorders>
              <w:top w:val="single" w:color="auto" w:sz="4" w:space="0"/>
              <w:left w:val="single" w:color="auto" w:sz="4" w:space="0"/>
              <w:bottom w:val="single" w:color="auto" w:sz="4" w:space="0"/>
              <w:right w:val="single" w:color="auto" w:sz="4" w:space="0"/>
            </w:tcBorders>
            <w:noWrap w:val="0"/>
            <w:vAlign w:val="center"/>
          </w:tcPr>
          <w:p w14:paraId="416654A2">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382" w:type="pct"/>
            <w:tcBorders>
              <w:top w:val="single" w:color="auto" w:sz="4" w:space="0"/>
              <w:left w:val="single" w:color="auto" w:sz="4" w:space="0"/>
              <w:bottom w:val="single" w:color="auto" w:sz="4" w:space="0"/>
              <w:right w:val="single" w:color="auto" w:sz="4" w:space="0"/>
            </w:tcBorders>
            <w:noWrap w:val="0"/>
            <w:vAlign w:val="center"/>
          </w:tcPr>
          <w:p w14:paraId="0A09FA55">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所承担工作</w:t>
            </w:r>
          </w:p>
        </w:tc>
        <w:tc>
          <w:tcPr>
            <w:tcW w:w="1324" w:type="pct"/>
            <w:tcBorders>
              <w:top w:val="single" w:color="auto" w:sz="4" w:space="0"/>
              <w:left w:val="single" w:color="auto" w:sz="4" w:space="0"/>
              <w:bottom w:val="single" w:color="auto" w:sz="4" w:space="0"/>
              <w:right w:val="single" w:color="auto" w:sz="4" w:space="0"/>
            </w:tcBorders>
            <w:noWrap w:val="0"/>
            <w:vAlign w:val="center"/>
          </w:tcPr>
          <w:p w14:paraId="162196FC">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p>
        </w:tc>
        <w:tc>
          <w:tcPr>
            <w:tcW w:w="794" w:type="pct"/>
            <w:tcBorders>
              <w:top w:val="single" w:color="auto" w:sz="4" w:space="0"/>
              <w:left w:val="single" w:color="auto" w:sz="4" w:space="0"/>
              <w:bottom w:val="single" w:color="auto" w:sz="4" w:space="0"/>
              <w:right w:val="single" w:color="auto" w:sz="4" w:space="0"/>
            </w:tcBorders>
            <w:noWrap w:val="0"/>
            <w:vAlign w:val="center"/>
          </w:tcPr>
          <w:p w14:paraId="18BB4D75">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本人签名栏</w:t>
            </w:r>
          </w:p>
        </w:tc>
      </w:tr>
      <w:tr w14:paraId="003E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2" w:type="pct"/>
            <w:tcBorders>
              <w:top w:val="single" w:color="auto" w:sz="4" w:space="0"/>
              <w:left w:val="single" w:color="auto" w:sz="4" w:space="0"/>
              <w:bottom w:val="single" w:color="auto" w:sz="4" w:space="0"/>
              <w:right w:val="single" w:color="auto" w:sz="4" w:space="0"/>
            </w:tcBorders>
            <w:noWrap w:val="0"/>
            <w:vAlign w:val="center"/>
          </w:tcPr>
          <w:p w14:paraId="7A9DF2F7">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806" w:type="pct"/>
            <w:tcBorders>
              <w:top w:val="single" w:color="auto" w:sz="4" w:space="0"/>
              <w:left w:val="single" w:color="auto" w:sz="4" w:space="0"/>
              <w:bottom w:val="single" w:color="auto" w:sz="4" w:space="0"/>
              <w:right w:val="single" w:color="auto" w:sz="4" w:space="0"/>
            </w:tcBorders>
            <w:noWrap w:val="0"/>
            <w:vAlign w:val="center"/>
          </w:tcPr>
          <w:p w14:paraId="3802F150">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382" w:type="pct"/>
            <w:tcBorders>
              <w:top w:val="single" w:color="auto" w:sz="4" w:space="0"/>
              <w:left w:val="single" w:color="auto" w:sz="4" w:space="0"/>
              <w:bottom w:val="single" w:color="auto" w:sz="4" w:space="0"/>
              <w:right w:val="single" w:color="auto" w:sz="4" w:space="0"/>
            </w:tcBorders>
            <w:noWrap w:val="0"/>
            <w:vAlign w:val="center"/>
          </w:tcPr>
          <w:p w14:paraId="1A4FF572">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324" w:type="pct"/>
            <w:tcBorders>
              <w:top w:val="single" w:color="auto" w:sz="4" w:space="0"/>
              <w:left w:val="single" w:color="auto" w:sz="4" w:space="0"/>
              <w:bottom w:val="single" w:color="auto" w:sz="4" w:space="0"/>
              <w:right w:val="single" w:color="auto" w:sz="4" w:space="0"/>
            </w:tcBorders>
            <w:noWrap w:val="0"/>
            <w:vAlign w:val="center"/>
          </w:tcPr>
          <w:p w14:paraId="297E9C67">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55E13A70">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r>
      <w:tr w14:paraId="73A39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2" w:type="pct"/>
            <w:tcBorders>
              <w:top w:val="single" w:color="auto" w:sz="4" w:space="0"/>
              <w:left w:val="single" w:color="auto" w:sz="4" w:space="0"/>
              <w:bottom w:val="single" w:color="auto" w:sz="4" w:space="0"/>
              <w:right w:val="single" w:color="auto" w:sz="4" w:space="0"/>
            </w:tcBorders>
            <w:noWrap w:val="0"/>
            <w:vAlign w:val="center"/>
          </w:tcPr>
          <w:p w14:paraId="561F5ABE">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806" w:type="pct"/>
            <w:tcBorders>
              <w:top w:val="single" w:color="auto" w:sz="4" w:space="0"/>
              <w:left w:val="single" w:color="auto" w:sz="4" w:space="0"/>
              <w:bottom w:val="single" w:color="auto" w:sz="4" w:space="0"/>
              <w:right w:val="single" w:color="auto" w:sz="4" w:space="0"/>
            </w:tcBorders>
            <w:noWrap w:val="0"/>
            <w:vAlign w:val="center"/>
          </w:tcPr>
          <w:p w14:paraId="6E7A44C1">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382" w:type="pct"/>
            <w:tcBorders>
              <w:top w:val="single" w:color="auto" w:sz="4" w:space="0"/>
              <w:left w:val="single" w:color="auto" w:sz="4" w:space="0"/>
              <w:bottom w:val="single" w:color="auto" w:sz="4" w:space="0"/>
              <w:right w:val="single" w:color="auto" w:sz="4" w:space="0"/>
            </w:tcBorders>
            <w:noWrap w:val="0"/>
            <w:vAlign w:val="center"/>
          </w:tcPr>
          <w:p w14:paraId="3A1292D7">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324" w:type="pct"/>
            <w:tcBorders>
              <w:top w:val="single" w:color="auto" w:sz="4" w:space="0"/>
              <w:left w:val="single" w:color="auto" w:sz="4" w:space="0"/>
              <w:bottom w:val="single" w:color="auto" w:sz="4" w:space="0"/>
              <w:right w:val="single" w:color="auto" w:sz="4" w:space="0"/>
            </w:tcBorders>
            <w:noWrap w:val="0"/>
            <w:vAlign w:val="center"/>
          </w:tcPr>
          <w:p w14:paraId="160E9CE2">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3F22EFB3">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r>
      <w:tr w14:paraId="39D3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2" w:type="pct"/>
            <w:tcBorders>
              <w:top w:val="single" w:color="auto" w:sz="4" w:space="0"/>
              <w:left w:val="single" w:color="auto" w:sz="4" w:space="0"/>
              <w:bottom w:val="single" w:color="auto" w:sz="4" w:space="0"/>
              <w:right w:val="single" w:color="auto" w:sz="4" w:space="0"/>
            </w:tcBorders>
            <w:noWrap w:val="0"/>
            <w:vAlign w:val="center"/>
          </w:tcPr>
          <w:p w14:paraId="15AB69E2">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806" w:type="pct"/>
            <w:tcBorders>
              <w:top w:val="single" w:color="auto" w:sz="4" w:space="0"/>
              <w:left w:val="single" w:color="auto" w:sz="4" w:space="0"/>
              <w:bottom w:val="single" w:color="auto" w:sz="4" w:space="0"/>
              <w:right w:val="single" w:color="auto" w:sz="4" w:space="0"/>
            </w:tcBorders>
            <w:noWrap w:val="0"/>
            <w:vAlign w:val="center"/>
          </w:tcPr>
          <w:p w14:paraId="69C4EA28">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382" w:type="pct"/>
            <w:tcBorders>
              <w:top w:val="single" w:color="auto" w:sz="4" w:space="0"/>
              <w:left w:val="single" w:color="auto" w:sz="4" w:space="0"/>
              <w:bottom w:val="single" w:color="auto" w:sz="4" w:space="0"/>
              <w:right w:val="single" w:color="auto" w:sz="4" w:space="0"/>
            </w:tcBorders>
            <w:noWrap w:val="0"/>
            <w:vAlign w:val="center"/>
          </w:tcPr>
          <w:p w14:paraId="2C76EF67">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324" w:type="pct"/>
            <w:tcBorders>
              <w:top w:val="single" w:color="auto" w:sz="4" w:space="0"/>
              <w:left w:val="single" w:color="auto" w:sz="4" w:space="0"/>
              <w:bottom w:val="single" w:color="auto" w:sz="4" w:space="0"/>
              <w:right w:val="single" w:color="auto" w:sz="4" w:space="0"/>
            </w:tcBorders>
            <w:noWrap w:val="0"/>
            <w:vAlign w:val="center"/>
          </w:tcPr>
          <w:p w14:paraId="4D9E8550">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611FCC83">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r>
      <w:tr w14:paraId="318E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2" w:type="pct"/>
            <w:tcBorders>
              <w:top w:val="single" w:color="auto" w:sz="4" w:space="0"/>
              <w:left w:val="single" w:color="auto" w:sz="4" w:space="0"/>
              <w:bottom w:val="single" w:color="auto" w:sz="4" w:space="0"/>
              <w:right w:val="single" w:color="auto" w:sz="4" w:space="0"/>
            </w:tcBorders>
            <w:noWrap w:val="0"/>
            <w:vAlign w:val="center"/>
          </w:tcPr>
          <w:p w14:paraId="7B70FC42">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806" w:type="pct"/>
            <w:tcBorders>
              <w:top w:val="single" w:color="auto" w:sz="4" w:space="0"/>
              <w:left w:val="single" w:color="auto" w:sz="4" w:space="0"/>
              <w:bottom w:val="single" w:color="auto" w:sz="4" w:space="0"/>
              <w:right w:val="single" w:color="auto" w:sz="4" w:space="0"/>
            </w:tcBorders>
            <w:noWrap w:val="0"/>
            <w:vAlign w:val="center"/>
          </w:tcPr>
          <w:p w14:paraId="4050C849">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382" w:type="pct"/>
            <w:tcBorders>
              <w:top w:val="single" w:color="auto" w:sz="4" w:space="0"/>
              <w:left w:val="single" w:color="auto" w:sz="4" w:space="0"/>
              <w:bottom w:val="single" w:color="auto" w:sz="4" w:space="0"/>
              <w:right w:val="single" w:color="auto" w:sz="4" w:space="0"/>
            </w:tcBorders>
            <w:noWrap w:val="0"/>
            <w:vAlign w:val="center"/>
          </w:tcPr>
          <w:p w14:paraId="650D48A0">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324" w:type="pct"/>
            <w:tcBorders>
              <w:top w:val="single" w:color="auto" w:sz="4" w:space="0"/>
              <w:left w:val="single" w:color="auto" w:sz="4" w:space="0"/>
              <w:bottom w:val="single" w:color="auto" w:sz="4" w:space="0"/>
              <w:right w:val="single" w:color="auto" w:sz="4" w:space="0"/>
            </w:tcBorders>
            <w:noWrap w:val="0"/>
            <w:vAlign w:val="center"/>
          </w:tcPr>
          <w:p w14:paraId="43137895">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3D822004">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r>
      <w:tr w14:paraId="0AB0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2" w:type="pct"/>
            <w:tcBorders>
              <w:top w:val="single" w:color="auto" w:sz="4" w:space="0"/>
              <w:left w:val="single" w:color="auto" w:sz="4" w:space="0"/>
              <w:bottom w:val="single" w:color="auto" w:sz="4" w:space="0"/>
              <w:right w:val="single" w:color="auto" w:sz="4" w:space="0"/>
            </w:tcBorders>
            <w:noWrap w:val="0"/>
            <w:vAlign w:val="center"/>
          </w:tcPr>
          <w:p w14:paraId="1E5B8959">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806" w:type="pct"/>
            <w:tcBorders>
              <w:top w:val="single" w:color="auto" w:sz="4" w:space="0"/>
              <w:left w:val="single" w:color="auto" w:sz="4" w:space="0"/>
              <w:bottom w:val="single" w:color="auto" w:sz="4" w:space="0"/>
              <w:right w:val="single" w:color="auto" w:sz="4" w:space="0"/>
            </w:tcBorders>
            <w:noWrap w:val="0"/>
            <w:vAlign w:val="center"/>
          </w:tcPr>
          <w:p w14:paraId="5E810E80">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382" w:type="pct"/>
            <w:tcBorders>
              <w:top w:val="single" w:color="auto" w:sz="4" w:space="0"/>
              <w:left w:val="single" w:color="auto" w:sz="4" w:space="0"/>
              <w:bottom w:val="single" w:color="auto" w:sz="4" w:space="0"/>
              <w:right w:val="single" w:color="auto" w:sz="4" w:space="0"/>
            </w:tcBorders>
            <w:noWrap w:val="0"/>
            <w:vAlign w:val="center"/>
          </w:tcPr>
          <w:p w14:paraId="02DCC7D5">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324" w:type="pct"/>
            <w:tcBorders>
              <w:top w:val="single" w:color="auto" w:sz="4" w:space="0"/>
              <w:left w:val="single" w:color="auto" w:sz="4" w:space="0"/>
              <w:bottom w:val="single" w:color="auto" w:sz="4" w:space="0"/>
              <w:right w:val="single" w:color="auto" w:sz="4" w:space="0"/>
            </w:tcBorders>
            <w:noWrap w:val="0"/>
            <w:vAlign w:val="center"/>
          </w:tcPr>
          <w:p w14:paraId="2EBCC41B">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4FBA018E">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r>
      <w:tr w14:paraId="7420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2" w:type="pct"/>
            <w:tcBorders>
              <w:top w:val="single" w:color="auto" w:sz="4" w:space="0"/>
              <w:left w:val="single" w:color="auto" w:sz="4" w:space="0"/>
              <w:bottom w:val="single" w:color="auto" w:sz="4" w:space="0"/>
              <w:right w:val="single" w:color="auto" w:sz="4" w:space="0"/>
            </w:tcBorders>
            <w:noWrap w:val="0"/>
            <w:vAlign w:val="center"/>
          </w:tcPr>
          <w:p w14:paraId="0269890F">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806" w:type="pct"/>
            <w:tcBorders>
              <w:top w:val="single" w:color="auto" w:sz="4" w:space="0"/>
              <w:left w:val="single" w:color="auto" w:sz="4" w:space="0"/>
              <w:bottom w:val="single" w:color="auto" w:sz="4" w:space="0"/>
              <w:right w:val="single" w:color="auto" w:sz="4" w:space="0"/>
            </w:tcBorders>
            <w:noWrap w:val="0"/>
            <w:vAlign w:val="center"/>
          </w:tcPr>
          <w:p w14:paraId="7D437EFC">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382" w:type="pct"/>
            <w:tcBorders>
              <w:top w:val="single" w:color="auto" w:sz="4" w:space="0"/>
              <w:left w:val="single" w:color="auto" w:sz="4" w:space="0"/>
              <w:bottom w:val="single" w:color="auto" w:sz="4" w:space="0"/>
              <w:right w:val="single" w:color="auto" w:sz="4" w:space="0"/>
            </w:tcBorders>
            <w:noWrap w:val="0"/>
            <w:vAlign w:val="center"/>
          </w:tcPr>
          <w:p w14:paraId="390163A1">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324" w:type="pct"/>
            <w:tcBorders>
              <w:top w:val="single" w:color="auto" w:sz="4" w:space="0"/>
              <w:left w:val="single" w:color="auto" w:sz="4" w:space="0"/>
              <w:bottom w:val="single" w:color="auto" w:sz="4" w:space="0"/>
              <w:right w:val="single" w:color="auto" w:sz="4" w:space="0"/>
            </w:tcBorders>
            <w:noWrap w:val="0"/>
            <w:vAlign w:val="center"/>
          </w:tcPr>
          <w:p w14:paraId="740583A9">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005E74B6">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r>
      <w:tr w14:paraId="4C81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2" w:type="pct"/>
            <w:tcBorders>
              <w:top w:val="single" w:color="auto" w:sz="4" w:space="0"/>
              <w:left w:val="single" w:color="auto" w:sz="4" w:space="0"/>
              <w:bottom w:val="single" w:color="auto" w:sz="4" w:space="0"/>
              <w:right w:val="single" w:color="auto" w:sz="4" w:space="0"/>
            </w:tcBorders>
            <w:noWrap w:val="0"/>
            <w:vAlign w:val="center"/>
          </w:tcPr>
          <w:p w14:paraId="19BCCB66">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806" w:type="pct"/>
            <w:tcBorders>
              <w:top w:val="single" w:color="auto" w:sz="4" w:space="0"/>
              <w:left w:val="single" w:color="auto" w:sz="4" w:space="0"/>
              <w:bottom w:val="single" w:color="auto" w:sz="4" w:space="0"/>
              <w:right w:val="single" w:color="auto" w:sz="4" w:space="0"/>
            </w:tcBorders>
            <w:noWrap w:val="0"/>
            <w:vAlign w:val="center"/>
          </w:tcPr>
          <w:p w14:paraId="6CEDF44C">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382" w:type="pct"/>
            <w:tcBorders>
              <w:top w:val="single" w:color="auto" w:sz="4" w:space="0"/>
              <w:left w:val="single" w:color="auto" w:sz="4" w:space="0"/>
              <w:bottom w:val="single" w:color="auto" w:sz="4" w:space="0"/>
              <w:right w:val="single" w:color="auto" w:sz="4" w:space="0"/>
            </w:tcBorders>
            <w:noWrap w:val="0"/>
            <w:vAlign w:val="center"/>
          </w:tcPr>
          <w:p w14:paraId="1FBDE52C">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324" w:type="pct"/>
            <w:tcBorders>
              <w:top w:val="single" w:color="auto" w:sz="4" w:space="0"/>
              <w:left w:val="single" w:color="auto" w:sz="4" w:space="0"/>
              <w:bottom w:val="single" w:color="auto" w:sz="4" w:space="0"/>
              <w:right w:val="single" w:color="auto" w:sz="4" w:space="0"/>
            </w:tcBorders>
            <w:noWrap w:val="0"/>
            <w:vAlign w:val="center"/>
          </w:tcPr>
          <w:p w14:paraId="1ADCE01D">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16900E68">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r>
      <w:tr w14:paraId="1A25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92" w:type="pct"/>
            <w:tcBorders>
              <w:top w:val="single" w:color="auto" w:sz="4" w:space="0"/>
              <w:left w:val="single" w:color="auto" w:sz="4" w:space="0"/>
              <w:bottom w:val="single" w:color="auto" w:sz="4" w:space="0"/>
              <w:right w:val="single" w:color="auto" w:sz="4" w:space="0"/>
            </w:tcBorders>
            <w:noWrap w:val="0"/>
            <w:vAlign w:val="center"/>
          </w:tcPr>
          <w:p w14:paraId="3FE304B8">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806" w:type="pct"/>
            <w:tcBorders>
              <w:top w:val="single" w:color="auto" w:sz="4" w:space="0"/>
              <w:left w:val="single" w:color="auto" w:sz="4" w:space="0"/>
              <w:bottom w:val="single" w:color="auto" w:sz="4" w:space="0"/>
              <w:right w:val="single" w:color="auto" w:sz="4" w:space="0"/>
            </w:tcBorders>
            <w:noWrap w:val="0"/>
            <w:vAlign w:val="center"/>
          </w:tcPr>
          <w:p w14:paraId="41F5A3D0">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382" w:type="pct"/>
            <w:tcBorders>
              <w:top w:val="single" w:color="auto" w:sz="4" w:space="0"/>
              <w:left w:val="single" w:color="auto" w:sz="4" w:space="0"/>
              <w:bottom w:val="single" w:color="auto" w:sz="4" w:space="0"/>
              <w:right w:val="single" w:color="auto" w:sz="4" w:space="0"/>
            </w:tcBorders>
            <w:noWrap w:val="0"/>
            <w:vAlign w:val="center"/>
          </w:tcPr>
          <w:p w14:paraId="04E9F36B">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1324" w:type="pct"/>
            <w:tcBorders>
              <w:top w:val="single" w:color="auto" w:sz="4" w:space="0"/>
              <w:left w:val="single" w:color="auto" w:sz="4" w:space="0"/>
              <w:bottom w:val="single" w:color="auto" w:sz="4" w:space="0"/>
              <w:right w:val="single" w:color="auto" w:sz="4" w:space="0"/>
            </w:tcBorders>
            <w:noWrap w:val="0"/>
            <w:vAlign w:val="center"/>
          </w:tcPr>
          <w:p w14:paraId="581B9175">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c>
          <w:tcPr>
            <w:tcW w:w="794" w:type="pct"/>
            <w:tcBorders>
              <w:top w:val="single" w:color="auto" w:sz="4" w:space="0"/>
              <w:left w:val="single" w:color="auto" w:sz="4" w:space="0"/>
              <w:bottom w:val="single" w:color="auto" w:sz="4" w:space="0"/>
              <w:right w:val="single" w:color="auto" w:sz="4" w:space="0"/>
            </w:tcBorders>
            <w:noWrap w:val="0"/>
            <w:vAlign w:val="center"/>
          </w:tcPr>
          <w:p w14:paraId="645F7673">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宋体" w:hAnsi="宋体" w:eastAsia="宋体" w:cs="宋体"/>
                <w:color w:val="auto"/>
                <w:sz w:val="21"/>
                <w:szCs w:val="21"/>
                <w:highlight w:val="none"/>
              </w:rPr>
            </w:pPr>
          </w:p>
        </w:tc>
      </w:tr>
    </w:tbl>
    <w:p w14:paraId="7AE52BAC">
      <w:pPr>
        <w:autoSpaceDE w:val="0"/>
        <w:autoSpaceDN w:val="0"/>
        <w:adjustRightInd w:val="0"/>
        <w:spacing w:line="360" w:lineRule="auto"/>
        <w:rPr>
          <w:rFonts w:hint="eastAsia" w:ascii="宋体" w:hAnsi="宋体" w:cs="宋体"/>
          <w:color w:val="auto"/>
          <w:sz w:val="24"/>
          <w:szCs w:val="24"/>
          <w:highlight w:val="none"/>
        </w:rPr>
        <w:sectPr>
          <w:headerReference r:id="rId16" w:type="default"/>
          <w:footerReference r:id="rId17" w:type="default"/>
          <w:pgSz w:w="11906" w:h="16838"/>
          <w:pgMar w:top="1440" w:right="866" w:bottom="1440" w:left="16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color w:val="auto"/>
          <w:sz w:val="24"/>
          <w:szCs w:val="24"/>
          <w:highlight w:val="none"/>
        </w:rPr>
        <w:t>注：参与编制技术标书所有人员名单应包括如编制技术投标方案、负责清样校对、负责打印及复印等所有人员在内的人员名单。</w:t>
      </w:r>
    </w:p>
    <w:p w14:paraId="549A672D">
      <w:pPr>
        <w:autoSpaceDN w:val="0"/>
        <w:rPr>
          <w:rFonts w:ascii="宋体" w:hAnsi="宋体"/>
          <w:color w:val="auto"/>
          <w:szCs w:val="20"/>
          <w:highlight w:val="none"/>
        </w:rPr>
      </w:pPr>
      <w:bookmarkStart w:id="133" w:name="_Toc60070633"/>
      <w:bookmarkStart w:id="134" w:name="_Toc58838605"/>
      <w:bookmarkStart w:id="135" w:name="_Toc6493862"/>
    </w:p>
    <w:p w14:paraId="3E3266EA">
      <w:pPr>
        <w:keepNext/>
        <w:keepLines/>
        <w:spacing w:before="120" w:after="120" w:line="415" w:lineRule="auto"/>
        <w:jc w:val="center"/>
        <w:outlineLvl w:val="1"/>
        <w:rPr>
          <w:rFonts w:hint="eastAsia" w:ascii="宋体" w:hAnsi="宋体" w:cs="宋体"/>
          <w:b/>
          <w:color w:val="auto"/>
          <w:sz w:val="28"/>
          <w:szCs w:val="28"/>
          <w:highlight w:val="none"/>
        </w:rPr>
      </w:pPr>
      <w:bookmarkStart w:id="136" w:name="_Toc11517"/>
      <w:bookmarkStart w:id="137" w:name="_Toc7624"/>
      <w:bookmarkStart w:id="138" w:name="_Toc26124"/>
      <w:bookmarkStart w:id="139" w:name="_Toc29521"/>
      <w:bookmarkStart w:id="140" w:name="_Toc29236"/>
      <w:bookmarkStart w:id="141" w:name="_Toc4365"/>
      <w:bookmarkStart w:id="142" w:name="_Toc12275"/>
      <w:bookmarkStart w:id="143" w:name="_Toc3150"/>
      <w:bookmarkStart w:id="144" w:name="_Toc58838604"/>
      <w:bookmarkStart w:id="145" w:name="_Toc3791"/>
      <w:bookmarkStart w:id="146" w:name="_Toc19883"/>
      <w:bookmarkStart w:id="147" w:name="_Toc31178"/>
      <w:r>
        <w:rPr>
          <w:rFonts w:hint="eastAsia" w:ascii="宋体" w:hAnsi="宋体" w:cs="宋体"/>
          <w:b/>
          <w:color w:val="auto"/>
          <w:sz w:val="28"/>
          <w:szCs w:val="28"/>
          <w:highlight w:val="none"/>
        </w:rPr>
        <w:t>二、经济标投标文件格式</w:t>
      </w:r>
      <w:bookmarkEnd w:id="136"/>
      <w:bookmarkEnd w:id="137"/>
      <w:bookmarkEnd w:id="138"/>
      <w:bookmarkEnd w:id="139"/>
      <w:bookmarkEnd w:id="140"/>
      <w:bookmarkEnd w:id="141"/>
      <w:bookmarkEnd w:id="142"/>
      <w:bookmarkEnd w:id="143"/>
      <w:bookmarkEnd w:id="144"/>
      <w:bookmarkEnd w:id="145"/>
      <w:bookmarkEnd w:id="146"/>
      <w:bookmarkEnd w:id="147"/>
    </w:p>
    <w:p w14:paraId="1EC5C761">
      <w:pPr>
        <w:topLinePunct/>
        <w:adjustRightInd w:val="0"/>
        <w:snapToGrid w:val="0"/>
        <w:spacing w:before="50" w:after="50" w:line="360" w:lineRule="auto"/>
        <w:jc w:val="left"/>
        <w:outlineLvl w:val="2"/>
        <w:rPr>
          <w:rFonts w:hint="eastAsia" w:ascii="宋体" w:hAnsi="宋体" w:cs="宋体"/>
          <w:b/>
          <w:snapToGrid w:val="0"/>
          <w:color w:val="auto"/>
          <w:spacing w:val="4"/>
          <w:kern w:val="0"/>
          <w:sz w:val="24"/>
          <w:szCs w:val="24"/>
          <w:highlight w:val="none"/>
        </w:rPr>
      </w:pPr>
      <w:bookmarkStart w:id="148" w:name="_Toc23424915"/>
      <w:bookmarkStart w:id="149" w:name="_Toc532475802"/>
      <w:bookmarkStart w:id="150" w:name="_Toc532475369"/>
      <w:bookmarkStart w:id="151" w:name="_Toc510963901"/>
      <w:r>
        <w:rPr>
          <w:rFonts w:hint="eastAsia" w:ascii="宋体" w:hAnsi="宋体" w:cs="宋体"/>
          <w:b/>
          <w:snapToGrid w:val="0"/>
          <w:color w:val="auto"/>
          <w:spacing w:val="4"/>
          <w:kern w:val="0"/>
          <w:sz w:val="24"/>
          <w:szCs w:val="24"/>
          <w:highlight w:val="none"/>
        </w:rPr>
        <w:t>格式十：经济标封面</w:t>
      </w:r>
      <w:bookmarkEnd w:id="148"/>
      <w:bookmarkEnd w:id="149"/>
      <w:bookmarkEnd w:id="150"/>
      <w:bookmarkEnd w:id="151"/>
    </w:p>
    <w:p w14:paraId="1D08B2FA">
      <w:pPr>
        <w:topLinePunct/>
        <w:adjustRightInd w:val="0"/>
        <w:snapToGrid w:val="0"/>
        <w:spacing w:line="360" w:lineRule="auto"/>
        <w:ind w:firstLine="496" w:firstLineChars="200"/>
        <w:rPr>
          <w:rFonts w:hint="eastAsia" w:ascii="宋体" w:hAnsi="宋体" w:eastAsia="等线" w:cs="宋体"/>
          <w:color w:val="auto"/>
          <w:spacing w:val="4"/>
          <w:kern w:val="0"/>
          <w:sz w:val="24"/>
          <w:szCs w:val="24"/>
          <w:highlight w:val="none"/>
        </w:rPr>
      </w:pPr>
    </w:p>
    <w:p w14:paraId="5FF6DA5F">
      <w:pPr>
        <w:topLinePunct/>
        <w:adjustRightInd w:val="0"/>
        <w:snapToGrid w:val="0"/>
        <w:spacing w:line="360" w:lineRule="auto"/>
        <w:ind w:firstLine="496" w:firstLineChars="200"/>
        <w:rPr>
          <w:rFonts w:hint="eastAsia" w:ascii="宋体" w:hAnsi="宋体" w:eastAsia="等线" w:cs="宋体"/>
          <w:color w:val="auto"/>
          <w:spacing w:val="4"/>
          <w:kern w:val="0"/>
          <w:sz w:val="24"/>
          <w:szCs w:val="24"/>
          <w:highlight w:val="none"/>
        </w:rPr>
      </w:pPr>
    </w:p>
    <w:p w14:paraId="589AB8BA">
      <w:pPr>
        <w:topLinePunct/>
        <w:adjustRightInd w:val="0"/>
        <w:snapToGrid w:val="0"/>
        <w:spacing w:line="360" w:lineRule="auto"/>
        <w:jc w:val="center"/>
        <w:rPr>
          <w:rFonts w:hint="eastAsia" w:ascii="宋体" w:hAnsi="宋体" w:cs="宋体"/>
          <w:color w:val="auto"/>
          <w:spacing w:val="4"/>
          <w:kern w:val="0"/>
          <w:sz w:val="36"/>
          <w:szCs w:val="36"/>
          <w:highlight w:val="none"/>
          <w:u w:val="single"/>
        </w:rPr>
      </w:pPr>
      <w:r>
        <w:rPr>
          <w:rFonts w:hint="eastAsia" w:ascii="宋体" w:hAnsi="宋体" w:cs="宋体"/>
          <w:color w:val="auto"/>
          <w:spacing w:val="4"/>
          <w:kern w:val="0"/>
          <w:sz w:val="36"/>
          <w:szCs w:val="36"/>
          <w:highlight w:val="none"/>
          <w:u w:val="single"/>
        </w:rPr>
        <w:t xml:space="preserve">[标段项目名称] </w:t>
      </w:r>
    </w:p>
    <w:p w14:paraId="5A6487E0">
      <w:pPr>
        <w:topLinePunct/>
        <w:adjustRightInd w:val="0"/>
        <w:snapToGrid w:val="0"/>
        <w:spacing w:line="360" w:lineRule="auto"/>
        <w:ind w:firstLine="496" w:firstLineChars="200"/>
        <w:rPr>
          <w:rFonts w:hint="eastAsia" w:ascii="宋体" w:hAnsi="宋体" w:eastAsia="等线" w:cs="宋体"/>
          <w:color w:val="auto"/>
          <w:spacing w:val="4"/>
          <w:kern w:val="0"/>
          <w:sz w:val="24"/>
          <w:szCs w:val="24"/>
          <w:highlight w:val="none"/>
        </w:rPr>
      </w:pPr>
    </w:p>
    <w:p w14:paraId="459C6B54">
      <w:pPr>
        <w:topLinePunct/>
        <w:adjustRightInd w:val="0"/>
        <w:snapToGrid w:val="0"/>
        <w:spacing w:line="360" w:lineRule="auto"/>
        <w:ind w:firstLine="496" w:firstLineChars="200"/>
        <w:rPr>
          <w:rFonts w:hint="eastAsia" w:ascii="宋体" w:hAnsi="宋体" w:eastAsia="等线" w:cs="宋体"/>
          <w:color w:val="auto"/>
          <w:spacing w:val="4"/>
          <w:kern w:val="0"/>
          <w:sz w:val="24"/>
          <w:szCs w:val="24"/>
          <w:highlight w:val="none"/>
        </w:rPr>
      </w:pPr>
    </w:p>
    <w:p w14:paraId="20B664CB">
      <w:pPr>
        <w:topLinePunct/>
        <w:adjustRightInd w:val="0"/>
        <w:snapToGrid w:val="0"/>
        <w:spacing w:line="360" w:lineRule="auto"/>
        <w:ind w:firstLine="496" w:firstLineChars="200"/>
        <w:rPr>
          <w:rFonts w:hint="eastAsia" w:ascii="宋体" w:hAnsi="宋体" w:eastAsia="等线" w:cs="宋体"/>
          <w:color w:val="auto"/>
          <w:spacing w:val="4"/>
          <w:kern w:val="0"/>
          <w:sz w:val="24"/>
          <w:szCs w:val="24"/>
          <w:highlight w:val="none"/>
        </w:rPr>
      </w:pPr>
    </w:p>
    <w:p w14:paraId="63DB83E1">
      <w:pPr>
        <w:topLinePunct/>
        <w:adjustRightInd w:val="0"/>
        <w:snapToGrid w:val="0"/>
        <w:spacing w:line="360" w:lineRule="auto"/>
        <w:ind w:firstLine="496" w:firstLineChars="200"/>
        <w:rPr>
          <w:rFonts w:hint="eastAsia" w:ascii="宋体" w:hAnsi="宋体" w:eastAsia="等线" w:cs="宋体"/>
          <w:color w:val="auto"/>
          <w:spacing w:val="4"/>
          <w:kern w:val="0"/>
          <w:sz w:val="24"/>
          <w:szCs w:val="24"/>
          <w:highlight w:val="none"/>
        </w:rPr>
      </w:pPr>
    </w:p>
    <w:p w14:paraId="57A3EB5B">
      <w:pPr>
        <w:topLinePunct/>
        <w:adjustRightInd w:val="0"/>
        <w:snapToGrid w:val="0"/>
        <w:spacing w:line="360" w:lineRule="auto"/>
        <w:jc w:val="center"/>
        <w:rPr>
          <w:rFonts w:hint="eastAsia" w:ascii="宋体" w:hAnsi="宋体" w:cs="宋体"/>
          <w:color w:val="auto"/>
          <w:spacing w:val="4"/>
          <w:kern w:val="0"/>
          <w:sz w:val="84"/>
          <w:szCs w:val="84"/>
          <w:highlight w:val="none"/>
        </w:rPr>
      </w:pPr>
      <w:r>
        <w:rPr>
          <w:rFonts w:hint="eastAsia" w:ascii="宋体" w:hAnsi="宋体" w:cs="宋体"/>
          <w:color w:val="auto"/>
          <w:spacing w:val="4"/>
          <w:kern w:val="0"/>
          <w:sz w:val="84"/>
          <w:szCs w:val="84"/>
          <w:highlight w:val="none"/>
        </w:rPr>
        <w:t>投标文件</w:t>
      </w:r>
    </w:p>
    <w:p w14:paraId="3C09E7BB">
      <w:pPr>
        <w:topLinePunct/>
        <w:adjustRightInd w:val="0"/>
        <w:snapToGrid w:val="0"/>
        <w:spacing w:line="360" w:lineRule="auto"/>
        <w:jc w:val="center"/>
        <w:rPr>
          <w:rFonts w:hint="eastAsia" w:ascii="宋体" w:hAnsi="宋体" w:cs="宋体"/>
          <w:color w:val="auto"/>
          <w:spacing w:val="4"/>
          <w:kern w:val="0"/>
          <w:sz w:val="36"/>
          <w:szCs w:val="36"/>
          <w:highlight w:val="none"/>
        </w:rPr>
      </w:pPr>
      <w:r>
        <w:rPr>
          <w:rFonts w:hint="eastAsia" w:ascii="宋体" w:hAnsi="宋体" w:cs="宋体"/>
          <w:color w:val="auto"/>
          <w:spacing w:val="4"/>
          <w:kern w:val="0"/>
          <w:sz w:val="36"/>
          <w:szCs w:val="36"/>
          <w:highlight w:val="none"/>
        </w:rPr>
        <w:t>经济标</w:t>
      </w:r>
    </w:p>
    <w:p w14:paraId="6397D336">
      <w:pPr>
        <w:topLinePunct/>
        <w:adjustRightInd w:val="0"/>
        <w:snapToGrid w:val="0"/>
        <w:spacing w:line="360" w:lineRule="auto"/>
        <w:ind w:firstLine="496" w:firstLineChars="200"/>
        <w:rPr>
          <w:rFonts w:hint="eastAsia" w:ascii="宋体" w:hAnsi="宋体" w:eastAsia="等线" w:cs="宋体"/>
          <w:color w:val="auto"/>
          <w:spacing w:val="4"/>
          <w:kern w:val="0"/>
          <w:sz w:val="24"/>
          <w:szCs w:val="24"/>
          <w:highlight w:val="none"/>
        </w:rPr>
      </w:pPr>
      <w:r>
        <w:rPr>
          <w:rFonts w:hint="eastAsia" w:ascii="宋体" w:hAnsi="宋体" w:eastAsia="等线" w:cs="宋体"/>
          <w:color w:val="auto"/>
          <w:spacing w:val="4"/>
          <w:kern w:val="0"/>
          <w:sz w:val="24"/>
          <w:szCs w:val="24"/>
          <w:highlight w:val="none"/>
        </w:rPr>
        <w:t xml:space="preserve">   </w:t>
      </w:r>
    </w:p>
    <w:p w14:paraId="2844B464">
      <w:pPr>
        <w:topLinePunct/>
        <w:adjustRightInd w:val="0"/>
        <w:snapToGrid w:val="0"/>
        <w:spacing w:line="360" w:lineRule="auto"/>
        <w:ind w:firstLine="496" w:firstLineChars="200"/>
        <w:rPr>
          <w:rFonts w:hint="eastAsia" w:ascii="宋体" w:hAnsi="宋体" w:eastAsia="等线" w:cs="宋体"/>
          <w:color w:val="auto"/>
          <w:spacing w:val="4"/>
          <w:kern w:val="0"/>
          <w:sz w:val="24"/>
          <w:szCs w:val="24"/>
          <w:highlight w:val="none"/>
        </w:rPr>
      </w:pPr>
    </w:p>
    <w:p w14:paraId="647BC13A">
      <w:pPr>
        <w:topLinePunct/>
        <w:adjustRightInd w:val="0"/>
        <w:snapToGrid w:val="0"/>
        <w:spacing w:line="360" w:lineRule="auto"/>
        <w:ind w:firstLine="496" w:firstLineChars="200"/>
        <w:rPr>
          <w:rFonts w:hint="eastAsia" w:ascii="宋体" w:hAnsi="宋体" w:eastAsia="等线" w:cs="宋体"/>
          <w:color w:val="auto"/>
          <w:spacing w:val="4"/>
          <w:kern w:val="0"/>
          <w:sz w:val="24"/>
          <w:szCs w:val="24"/>
          <w:highlight w:val="none"/>
        </w:rPr>
      </w:pPr>
    </w:p>
    <w:p w14:paraId="55E38FA5">
      <w:pPr>
        <w:topLinePunct/>
        <w:adjustRightInd w:val="0"/>
        <w:snapToGrid w:val="0"/>
        <w:spacing w:line="360" w:lineRule="auto"/>
        <w:ind w:firstLine="496" w:firstLineChars="200"/>
        <w:rPr>
          <w:rFonts w:hint="eastAsia" w:ascii="宋体" w:hAnsi="宋体" w:eastAsia="等线" w:cs="宋体"/>
          <w:color w:val="auto"/>
          <w:spacing w:val="4"/>
          <w:kern w:val="0"/>
          <w:sz w:val="24"/>
          <w:szCs w:val="24"/>
          <w:highlight w:val="none"/>
        </w:rPr>
      </w:pPr>
    </w:p>
    <w:p w14:paraId="62307BA1">
      <w:pPr>
        <w:topLinePunct/>
        <w:adjustRightInd w:val="0"/>
        <w:snapToGrid w:val="0"/>
        <w:spacing w:line="360" w:lineRule="auto"/>
        <w:ind w:firstLine="496" w:firstLineChars="200"/>
        <w:rPr>
          <w:rFonts w:hint="eastAsia" w:ascii="宋体" w:hAnsi="宋体" w:eastAsia="等线" w:cs="宋体"/>
          <w:color w:val="auto"/>
          <w:spacing w:val="4"/>
          <w:kern w:val="0"/>
          <w:sz w:val="24"/>
          <w:szCs w:val="24"/>
          <w:highlight w:val="none"/>
        </w:rPr>
      </w:pPr>
    </w:p>
    <w:p w14:paraId="7E9F65A7">
      <w:pPr>
        <w:topLinePunct/>
        <w:adjustRightInd w:val="0"/>
        <w:snapToGrid w:val="0"/>
        <w:spacing w:line="360" w:lineRule="auto"/>
        <w:ind w:firstLine="496" w:firstLineChars="200"/>
        <w:rPr>
          <w:rFonts w:hint="eastAsia" w:ascii="宋体" w:hAnsi="宋体" w:eastAsia="等线" w:cs="宋体"/>
          <w:color w:val="auto"/>
          <w:spacing w:val="4"/>
          <w:kern w:val="0"/>
          <w:sz w:val="24"/>
          <w:szCs w:val="24"/>
          <w:highlight w:val="none"/>
        </w:rPr>
      </w:pPr>
    </w:p>
    <w:p w14:paraId="609FCACC">
      <w:pPr>
        <w:topLinePunct/>
        <w:adjustRightInd w:val="0"/>
        <w:snapToGrid w:val="0"/>
        <w:spacing w:line="360" w:lineRule="auto"/>
        <w:ind w:firstLine="616" w:firstLineChars="200"/>
        <w:jc w:val="left"/>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投标人：</w:t>
      </w:r>
      <w:r>
        <w:rPr>
          <w:rFonts w:hint="eastAsia" w:ascii="宋体" w:hAnsi="宋体" w:cs="宋体"/>
          <w:color w:val="auto"/>
          <w:spacing w:val="4"/>
          <w:kern w:val="0"/>
          <w:sz w:val="30"/>
          <w:szCs w:val="30"/>
          <w:highlight w:val="none"/>
          <w:u w:val="single"/>
        </w:rPr>
        <w:t xml:space="preserve">      （填写投标人单位名称）       </w:t>
      </w:r>
    </w:p>
    <w:p w14:paraId="4EF3B440">
      <w:pPr>
        <w:topLinePunct/>
        <w:adjustRightInd w:val="0"/>
        <w:snapToGrid w:val="0"/>
        <w:spacing w:line="360" w:lineRule="auto"/>
        <w:ind w:firstLine="616" w:firstLineChars="200"/>
        <w:jc w:val="left"/>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日  期：</w:t>
      </w:r>
      <w:r>
        <w:rPr>
          <w:rFonts w:hint="eastAsia" w:ascii="宋体" w:hAnsi="宋体" w:cs="宋体"/>
          <w:color w:val="auto"/>
          <w:spacing w:val="4"/>
          <w:kern w:val="0"/>
          <w:sz w:val="30"/>
          <w:szCs w:val="30"/>
          <w:highlight w:val="none"/>
          <w:u w:val="single"/>
        </w:rPr>
        <w:t xml:space="preserve">                                        </w:t>
      </w:r>
      <w:r>
        <w:rPr>
          <w:rFonts w:hint="eastAsia" w:ascii="宋体" w:hAnsi="宋体" w:cs="宋体"/>
          <w:color w:val="auto"/>
          <w:spacing w:val="4"/>
          <w:kern w:val="0"/>
          <w:sz w:val="30"/>
          <w:szCs w:val="30"/>
          <w:highlight w:val="none"/>
        </w:rPr>
        <w:t xml:space="preserve"> </w:t>
      </w:r>
    </w:p>
    <w:p w14:paraId="75BEE97F">
      <w:pPr>
        <w:rPr>
          <w:rFonts w:ascii="Calibri" w:hAnsi="Calibri" w:cs="宋体"/>
          <w:b/>
          <w:bCs/>
          <w:color w:val="auto"/>
          <w:sz w:val="27"/>
          <w:szCs w:val="27"/>
          <w:highlight w:val="none"/>
          <w:lang w:val="zh-CN"/>
        </w:rPr>
      </w:pPr>
      <w:r>
        <w:rPr>
          <w:rFonts w:hint="eastAsia"/>
          <w:snapToGrid w:val="0"/>
          <w:color w:val="auto"/>
          <w:sz w:val="27"/>
          <w:szCs w:val="27"/>
          <w:highlight w:val="none"/>
        </w:rPr>
        <w:br w:type="page"/>
      </w:r>
      <w:bookmarkEnd w:id="133"/>
      <w:bookmarkEnd w:id="134"/>
      <w:bookmarkEnd w:id="135"/>
      <w:r>
        <w:rPr>
          <w:rFonts w:hint="eastAsia" w:ascii="Calibri" w:hAnsi="Calibri"/>
          <w:b/>
          <w:bCs/>
          <w:snapToGrid w:val="0"/>
          <w:color w:val="auto"/>
          <w:sz w:val="24"/>
          <w:szCs w:val="24"/>
          <w:highlight w:val="none"/>
        </w:rPr>
        <w:t>格式十</w:t>
      </w:r>
      <w:r>
        <w:rPr>
          <w:rFonts w:hint="eastAsia" w:ascii="Calibri" w:hAnsi="Calibri"/>
          <w:b/>
          <w:bCs/>
          <w:snapToGrid w:val="0"/>
          <w:color w:val="auto"/>
          <w:sz w:val="24"/>
          <w:szCs w:val="24"/>
          <w:highlight w:val="none"/>
          <w:lang w:val="en-US" w:eastAsia="zh-CN"/>
        </w:rPr>
        <w:t>一</w:t>
      </w:r>
      <w:r>
        <w:rPr>
          <w:rFonts w:hint="eastAsia" w:ascii="Calibri" w:hAnsi="Calibri"/>
          <w:b/>
          <w:bCs/>
          <w:snapToGrid w:val="0"/>
          <w:color w:val="auto"/>
          <w:sz w:val="24"/>
          <w:szCs w:val="24"/>
          <w:highlight w:val="none"/>
        </w:rPr>
        <w:t>：</w:t>
      </w:r>
    </w:p>
    <w:p w14:paraId="77AF5828">
      <w:pPr>
        <w:autoSpaceDE w:val="0"/>
        <w:autoSpaceDN w:val="0"/>
        <w:adjustRightInd w:val="0"/>
        <w:ind w:left="-539" w:leftChars="-257" w:firstLine="1130" w:firstLineChars="257"/>
        <w:jc w:val="center"/>
        <w:rPr>
          <w:rFonts w:ascii="宋体"/>
          <w:b/>
          <w:bCs/>
          <w:color w:val="auto"/>
          <w:sz w:val="52"/>
          <w:szCs w:val="52"/>
          <w:highlight w:val="none"/>
        </w:rPr>
      </w:pPr>
      <w:r>
        <w:rPr>
          <w:rFonts w:hint="eastAsia" w:ascii="宋体" w:hAnsi="宋体" w:cs="宋体"/>
          <w:b/>
          <w:bCs/>
          <w:color w:val="auto"/>
          <w:sz w:val="44"/>
          <w:szCs w:val="44"/>
          <w:highlight w:val="none"/>
          <w:lang w:val="zh-CN"/>
        </w:rPr>
        <w:t>广州建设工程施工经济标招标投标书</w:t>
      </w:r>
    </w:p>
    <w:tbl>
      <w:tblPr>
        <w:tblStyle w:val="38"/>
        <w:tblpPr w:leftFromText="180" w:rightFromText="180" w:vertAnchor="text" w:horzAnchor="margin" w:tblpXSpec="center" w:tblpY="27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4"/>
        <w:gridCol w:w="4372"/>
      </w:tblGrid>
      <w:tr w14:paraId="16C2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3924" w:type="dxa"/>
            <w:tcBorders>
              <w:top w:val="single" w:color="auto" w:sz="4" w:space="0"/>
              <w:left w:val="single" w:color="auto" w:sz="4" w:space="0"/>
              <w:bottom w:val="single" w:color="auto" w:sz="4" w:space="0"/>
              <w:right w:val="single" w:color="auto" w:sz="4" w:space="0"/>
            </w:tcBorders>
            <w:vAlign w:val="center"/>
          </w:tcPr>
          <w:p w14:paraId="51614F18">
            <w:pPr>
              <w:keepNext w:val="0"/>
              <w:keepLines w:val="0"/>
              <w:suppressLineNumbers w:val="0"/>
              <w:autoSpaceDE w:val="0"/>
              <w:autoSpaceDN w:val="0"/>
              <w:adjustRightInd w:val="0"/>
              <w:spacing w:before="0" w:beforeAutospacing="0" w:after="0" w:afterAutospacing="0"/>
              <w:ind w:left="0" w:right="0"/>
              <w:jc w:val="center"/>
              <w:rPr>
                <w:rFonts w:hint="default" w:ascii="宋体" w:cs="宋体"/>
                <w:b/>
                <w:bCs/>
                <w:color w:val="auto"/>
                <w:sz w:val="24"/>
                <w:szCs w:val="24"/>
                <w:highlight w:val="none"/>
                <w:lang w:val="zh-CN"/>
              </w:rPr>
            </w:pPr>
            <w:r>
              <w:rPr>
                <w:rFonts w:hint="eastAsia" w:ascii="宋体" w:hAnsi="宋体" w:cs="宋体"/>
                <w:b/>
                <w:color w:val="auto"/>
                <w:sz w:val="24"/>
                <w:szCs w:val="24"/>
                <w:highlight w:val="none"/>
                <w:lang w:val="zh-CN"/>
              </w:rPr>
              <w:t>工</w:t>
            </w:r>
            <w:r>
              <w:rPr>
                <w:rFonts w:hint="default"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程</w:t>
            </w:r>
            <w:r>
              <w:rPr>
                <w:rFonts w:hint="default"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名</w:t>
            </w:r>
            <w:r>
              <w:rPr>
                <w:rFonts w:hint="default" w:ascii="宋体" w:hAnsi="宋体" w:cs="宋体"/>
                <w:b/>
                <w:color w:val="auto"/>
                <w:sz w:val="24"/>
                <w:szCs w:val="24"/>
                <w:highlight w:val="none"/>
                <w:lang w:val="zh-CN"/>
              </w:rPr>
              <w:t xml:space="preserve"> </w:t>
            </w:r>
            <w:r>
              <w:rPr>
                <w:rFonts w:hint="eastAsia" w:ascii="宋体" w:hAnsi="宋体" w:cs="宋体"/>
                <w:b/>
                <w:color w:val="auto"/>
                <w:sz w:val="24"/>
                <w:szCs w:val="24"/>
                <w:highlight w:val="none"/>
                <w:lang w:val="zh-CN"/>
              </w:rPr>
              <w:t>称</w:t>
            </w:r>
          </w:p>
        </w:tc>
        <w:tc>
          <w:tcPr>
            <w:tcW w:w="4372" w:type="dxa"/>
            <w:tcBorders>
              <w:top w:val="single" w:color="auto" w:sz="4" w:space="0"/>
              <w:left w:val="single" w:color="auto" w:sz="4" w:space="0"/>
              <w:bottom w:val="single" w:color="auto" w:sz="4" w:space="0"/>
              <w:right w:val="single" w:color="auto" w:sz="4" w:space="0"/>
            </w:tcBorders>
          </w:tcPr>
          <w:p w14:paraId="2024BFF3">
            <w:pPr>
              <w:keepNext w:val="0"/>
              <w:keepLines w:val="0"/>
              <w:suppressLineNumbers w:val="0"/>
              <w:autoSpaceDE w:val="0"/>
              <w:autoSpaceDN w:val="0"/>
              <w:adjustRightInd w:val="0"/>
              <w:spacing w:before="0" w:beforeAutospacing="0" w:after="0" w:afterAutospacing="0"/>
              <w:ind w:left="0" w:right="0"/>
              <w:rPr>
                <w:rFonts w:hint="default" w:ascii="宋体" w:cs="宋体"/>
                <w:b/>
                <w:bCs/>
                <w:color w:val="auto"/>
                <w:sz w:val="24"/>
                <w:szCs w:val="24"/>
                <w:highlight w:val="none"/>
                <w:lang w:val="zh-CN"/>
              </w:rPr>
            </w:pPr>
          </w:p>
        </w:tc>
      </w:tr>
      <w:tr w14:paraId="1583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3924" w:type="dxa"/>
            <w:tcBorders>
              <w:top w:val="single" w:color="auto" w:sz="4" w:space="0"/>
              <w:left w:val="single" w:color="auto" w:sz="4" w:space="0"/>
              <w:bottom w:val="single" w:color="auto" w:sz="4" w:space="0"/>
              <w:right w:val="single" w:color="auto" w:sz="4" w:space="0"/>
            </w:tcBorders>
            <w:vAlign w:val="center"/>
          </w:tcPr>
          <w:p w14:paraId="4EB507C7">
            <w:pPr>
              <w:keepNext w:val="0"/>
              <w:keepLines w:val="0"/>
              <w:suppressLineNumbers w:val="0"/>
              <w:autoSpaceDE w:val="0"/>
              <w:autoSpaceDN w:val="0"/>
              <w:adjustRightInd w:val="0"/>
              <w:spacing w:before="0" w:beforeAutospacing="0" w:after="0" w:afterAutospacing="0"/>
              <w:ind w:left="0" w:right="0"/>
              <w:jc w:val="center"/>
              <w:rPr>
                <w:rFonts w:hint="default" w:ascii="宋体" w:cs="宋体"/>
                <w:b/>
                <w:bCs/>
                <w:color w:val="auto"/>
                <w:sz w:val="24"/>
                <w:szCs w:val="24"/>
                <w:highlight w:val="none"/>
                <w:lang w:val="zh-CN"/>
              </w:rPr>
            </w:pPr>
            <w:r>
              <w:rPr>
                <w:rFonts w:hint="eastAsia" w:ascii="宋体" w:hAnsi="宋体" w:cs="宋体"/>
                <w:b/>
                <w:color w:val="auto"/>
                <w:sz w:val="24"/>
                <w:szCs w:val="24"/>
                <w:highlight w:val="none"/>
                <w:lang w:val="zh-CN"/>
              </w:rPr>
              <w:t>投标总报价（元）</w:t>
            </w:r>
          </w:p>
        </w:tc>
        <w:tc>
          <w:tcPr>
            <w:tcW w:w="4372" w:type="dxa"/>
            <w:tcBorders>
              <w:top w:val="single" w:color="auto" w:sz="4" w:space="0"/>
              <w:left w:val="single" w:color="auto" w:sz="4" w:space="0"/>
              <w:bottom w:val="single" w:color="auto" w:sz="4" w:space="0"/>
              <w:right w:val="single" w:color="auto" w:sz="4" w:space="0"/>
            </w:tcBorders>
            <w:vAlign w:val="center"/>
          </w:tcPr>
          <w:p w14:paraId="19D7B4B7">
            <w:pPr>
              <w:keepNext w:val="0"/>
              <w:keepLines w:val="0"/>
              <w:suppressLineNumbers w:val="0"/>
              <w:autoSpaceDE w:val="0"/>
              <w:autoSpaceDN w:val="0"/>
              <w:adjustRightInd w:val="0"/>
              <w:spacing w:before="0" w:beforeAutospacing="0" w:after="0" w:afterAutospacing="0"/>
              <w:ind w:left="0" w:right="0"/>
              <w:rPr>
                <w:rFonts w:hint="default" w:ascii="宋体" w:cs="宋体"/>
                <w:b/>
                <w:bCs/>
                <w:color w:val="auto"/>
                <w:sz w:val="24"/>
                <w:szCs w:val="24"/>
                <w:highlight w:val="none"/>
                <w:lang w:val="zh-CN"/>
              </w:rPr>
            </w:pPr>
          </w:p>
        </w:tc>
      </w:tr>
      <w:tr w14:paraId="1831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3924" w:type="dxa"/>
            <w:tcBorders>
              <w:top w:val="single" w:color="auto" w:sz="4" w:space="0"/>
              <w:left w:val="single" w:color="auto" w:sz="4" w:space="0"/>
              <w:bottom w:val="single" w:color="auto" w:sz="4" w:space="0"/>
              <w:right w:val="single" w:color="auto" w:sz="4" w:space="0"/>
            </w:tcBorders>
            <w:vAlign w:val="center"/>
          </w:tcPr>
          <w:p w14:paraId="7544FBA1">
            <w:pPr>
              <w:keepNext w:val="0"/>
              <w:keepLines w:val="0"/>
              <w:suppressLineNumbers w:val="0"/>
              <w:autoSpaceDE w:val="0"/>
              <w:autoSpaceDN w:val="0"/>
              <w:adjustRightInd w:val="0"/>
              <w:spacing w:before="0" w:beforeAutospacing="0" w:after="0" w:afterAutospacing="0"/>
              <w:ind w:left="0" w:right="0"/>
              <w:jc w:val="center"/>
              <w:rPr>
                <w:rFonts w:hint="default" w:ascii="宋体" w:cs="宋体"/>
                <w:b/>
                <w:bCs/>
                <w:color w:val="auto"/>
                <w:sz w:val="24"/>
                <w:szCs w:val="24"/>
                <w:highlight w:val="none"/>
                <w:lang w:val="zh-CN"/>
              </w:rPr>
            </w:pPr>
            <w:r>
              <w:rPr>
                <w:rFonts w:hint="eastAsia" w:ascii="宋体" w:hAnsi="宋体" w:cs="宋体"/>
                <w:b/>
                <w:color w:val="auto"/>
                <w:sz w:val="24"/>
                <w:szCs w:val="24"/>
                <w:highlight w:val="none"/>
                <w:lang w:val="zh-CN"/>
              </w:rPr>
              <w:t>其中：</w:t>
            </w:r>
            <w:r>
              <w:rPr>
                <w:rFonts w:hint="eastAsia" w:ascii="宋体" w:hAnsi="宋体" w:cs="宋体"/>
                <w:b/>
                <w:bCs/>
                <w:color w:val="auto"/>
                <w:sz w:val="24"/>
                <w:szCs w:val="24"/>
                <w:highlight w:val="none"/>
                <w:lang w:val="zh-CN"/>
              </w:rPr>
              <w:t>人工费</w:t>
            </w:r>
            <w:r>
              <w:rPr>
                <w:rFonts w:hint="eastAsia" w:ascii="宋体" w:hAnsi="宋体" w:cs="宋体"/>
                <w:b/>
                <w:color w:val="auto"/>
                <w:sz w:val="24"/>
                <w:szCs w:val="24"/>
                <w:highlight w:val="none"/>
                <w:lang w:val="zh-CN"/>
              </w:rPr>
              <w:t>（元）</w:t>
            </w:r>
          </w:p>
        </w:tc>
        <w:tc>
          <w:tcPr>
            <w:tcW w:w="4372" w:type="dxa"/>
            <w:tcBorders>
              <w:top w:val="single" w:color="auto" w:sz="4" w:space="0"/>
              <w:left w:val="single" w:color="auto" w:sz="4" w:space="0"/>
              <w:bottom w:val="single" w:color="auto" w:sz="4" w:space="0"/>
              <w:right w:val="single" w:color="auto" w:sz="4" w:space="0"/>
            </w:tcBorders>
            <w:vAlign w:val="center"/>
          </w:tcPr>
          <w:p w14:paraId="7554950D">
            <w:pPr>
              <w:keepNext w:val="0"/>
              <w:keepLines w:val="0"/>
              <w:suppressLineNumbers w:val="0"/>
              <w:autoSpaceDE w:val="0"/>
              <w:autoSpaceDN w:val="0"/>
              <w:adjustRightInd w:val="0"/>
              <w:spacing w:before="0" w:beforeAutospacing="0" w:after="0" w:afterAutospacing="0"/>
              <w:ind w:left="0" w:right="0"/>
              <w:rPr>
                <w:rFonts w:hint="default" w:ascii="宋体" w:cs="宋体"/>
                <w:b/>
                <w:bCs/>
                <w:color w:val="auto"/>
                <w:sz w:val="24"/>
                <w:szCs w:val="24"/>
                <w:highlight w:val="none"/>
                <w:lang w:val="zh-CN"/>
              </w:rPr>
            </w:pPr>
          </w:p>
        </w:tc>
      </w:tr>
      <w:tr w14:paraId="757C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3924" w:type="dxa"/>
            <w:tcBorders>
              <w:top w:val="single" w:color="auto" w:sz="4" w:space="0"/>
              <w:left w:val="single" w:color="auto" w:sz="4" w:space="0"/>
              <w:bottom w:val="single" w:color="auto" w:sz="4" w:space="0"/>
              <w:right w:val="single" w:color="auto" w:sz="4" w:space="0"/>
            </w:tcBorders>
            <w:vAlign w:val="center"/>
          </w:tcPr>
          <w:p w14:paraId="1EDA052F">
            <w:pPr>
              <w:keepNext w:val="0"/>
              <w:keepLines w:val="0"/>
              <w:widowControl/>
              <w:suppressLineNumbers w:val="0"/>
              <w:spacing w:before="0" w:beforeAutospacing="0" w:after="0" w:afterAutospacing="0"/>
              <w:ind w:left="0" w:right="0"/>
              <w:jc w:val="left"/>
              <w:rPr>
                <w:rFonts w:hint="default" w:ascii="宋体" w:cs="宋体"/>
                <w:b/>
                <w:bCs/>
                <w:color w:val="auto"/>
                <w:sz w:val="24"/>
                <w:szCs w:val="24"/>
                <w:highlight w:val="none"/>
                <w:lang w:val="zh-CN"/>
              </w:rPr>
            </w:pPr>
            <w:r>
              <w:rPr>
                <w:rFonts w:hint="eastAsia" w:ascii="宋体" w:hAnsi="宋体" w:cs="宋体"/>
                <w:b/>
                <w:bCs/>
                <w:color w:val="auto"/>
                <w:sz w:val="24"/>
                <w:szCs w:val="24"/>
                <w:highlight w:val="none"/>
                <w:lang w:val="zh-CN"/>
              </w:rPr>
              <w:t>其中：</w:t>
            </w:r>
            <w:r>
              <w:rPr>
                <w:rFonts w:hint="eastAsia" w:ascii="宋体" w:hAnsi="宋体" w:cs="宋体"/>
                <w:b/>
                <w:color w:val="auto"/>
                <w:sz w:val="24"/>
                <w:szCs w:val="24"/>
                <w:highlight w:val="none"/>
                <w:lang w:val="zh-CN"/>
              </w:rPr>
              <w:t>绿色施工安全防护措施费（元）</w:t>
            </w:r>
          </w:p>
        </w:tc>
        <w:tc>
          <w:tcPr>
            <w:tcW w:w="4372" w:type="dxa"/>
            <w:tcBorders>
              <w:top w:val="single" w:color="auto" w:sz="4" w:space="0"/>
              <w:left w:val="single" w:color="auto" w:sz="4" w:space="0"/>
              <w:bottom w:val="single" w:color="auto" w:sz="4" w:space="0"/>
              <w:right w:val="single" w:color="auto" w:sz="4" w:space="0"/>
            </w:tcBorders>
            <w:vAlign w:val="center"/>
          </w:tcPr>
          <w:p w14:paraId="085AFAFC">
            <w:pPr>
              <w:keepNext w:val="0"/>
              <w:keepLines w:val="0"/>
              <w:suppressLineNumbers w:val="0"/>
              <w:autoSpaceDE w:val="0"/>
              <w:autoSpaceDN w:val="0"/>
              <w:adjustRightInd w:val="0"/>
              <w:spacing w:before="0" w:beforeAutospacing="0" w:after="0" w:afterAutospacing="0"/>
              <w:ind w:left="0" w:right="0"/>
              <w:rPr>
                <w:rFonts w:hint="default" w:ascii="宋体" w:cs="宋体"/>
                <w:b/>
                <w:bCs/>
                <w:color w:val="auto"/>
                <w:sz w:val="24"/>
                <w:szCs w:val="24"/>
                <w:highlight w:val="none"/>
                <w:lang w:val="zh-CN"/>
              </w:rPr>
            </w:pPr>
          </w:p>
        </w:tc>
      </w:tr>
    </w:tbl>
    <w:p w14:paraId="77EF1103">
      <w:pPr>
        <w:topLinePunct/>
        <w:adjustRightInd w:val="0"/>
        <w:snapToGrid w:val="0"/>
        <w:spacing w:line="360" w:lineRule="auto"/>
        <w:jc w:val="center"/>
        <w:rPr>
          <w:rFonts w:hint="eastAsia" w:ascii="Calibri" w:hAnsi="Calibri" w:cs="Times New Roman"/>
          <w:color w:val="auto"/>
          <w:sz w:val="24"/>
          <w:szCs w:val="24"/>
          <w:highlight w:val="none"/>
        </w:rPr>
      </w:pPr>
      <w:r>
        <w:rPr>
          <w:rFonts w:hint="eastAsia" w:ascii="宋体" w:hAnsi="宋体" w:cs="宋体"/>
          <w:bCs/>
          <w:color w:val="auto"/>
          <w:sz w:val="24"/>
          <w:szCs w:val="24"/>
          <w:highlight w:val="none"/>
          <w:lang w:val="zh-CN"/>
        </w:rPr>
        <w:br w:type="page"/>
      </w:r>
      <w:bookmarkStart w:id="152" w:name="_Toc58838608"/>
    </w:p>
    <w:p w14:paraId="4B3177F9">
      <w:pPr>
        <w:pStyle w:val="8"/>
        <w:ind w:firstLine="0" w:firstLineChars="0"/>
        <w:jc w:val="left"/>
        <w:rPr>
          <w:rFonts w:hint="default" w:ascii="Calibri" w:hAnsi="Calibri" w:eastAsia="宋体" w:cs="Times New Roman"/>
          <w:b/>
          <w:bCs/>
          <w:snapToGrid w:val="0"/>
          <w:color w:val="auto"/>
          <w:kern w:val="2"/>
          <w:sz w:val="24"/>
          <w:szCs w:val="24"/>
          <w:highlight w:val="none"/>
          <w:lang w:val="en-US" w:eastAsia="zh-CN" w:bidi="ar-SA"/>
        </w:rPr>
      </w:pPr>
      <w:r>
        <w:rPr>
          <w:rFonts w:hint="eastAsia" w:ascii="Calibri" w:hAnsi="Calibri" w:eastAsia="宋体" w:cs="Times New Roman"/>
          <w:b/>
          <w:bCs/>
          <w:snapToGrid w:val="0"/>
          <w:color w:val="auto"/>
          <w:kern w:val="2"/>
          <w:sz w:val="24"/>
          <w:szCs w:val="24"/>
          <w:highlight w:val="none"/>
          <w:lang w:val="en-US" w:eastAsia="zh-CN" w:bidi="ar-SA"/>
        </w:rPr>
        <w:t>格式十</w:t>
      </w:r>
      <w:r>
        <w:rPr>
          <w:rFonts w:hint="eastAsia" w:ascii="Calibri" w:hAnsi="Calibri" w:cs="Times New Roman"/>
          <w:b/>
          <w:bCs/>
          <w:snapToGrid w:val="0"/>
          <w:color w:val="auto"/>
          <w:kern w:val="2"/>
          <w:sz w:val="24"/>
          <w:szCs w:val="24"/>
          <w:highlight w:val="none"/>
          <w:lang w:val="en-US" w:eastAsia="zh-CN" w:bidi="ar-SA"/>
        </w:rPr>
        <w:t>二</w:t>
      </w:r>
      <w:r>
        <w:rPr>
          <w:rFonts w:hint="eastAsia" w:ascii="Calibri" w:hAnsi="Calibri" w:eastAsia="宋体" w:cs="Times New Roman"/>
          <w:b/>
          <w:bCs/>
          <w:snapToGrid w:val="0"/>
          <w:color w:val="auto"/>
          <w:kern w:val="2"/>
          <w:sz w:val="24"/>
          <w:szCs w:val="24"/>
          <w:highlight w:val="none"/>
          <w:lang w:val="en-US" w:eastAsia="zh-CN" w:bidi="ar-SA"/>
        </w:rPr>
        <w:t>：</w:t>
      </w:r>
    </w:p>
    <w:p w14:paraId="6997B03D">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参与编制经济标投标文件人员名单</w:t>
      </w:r>
      <w:bookmarkEnd w:id="152"/>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41"/>
        <w:gridCol w:w="2461"/>
        <w:gridCol w:w="2625"/>
        <w:gridCol w:w="1893"/>
      </w:tblGrid>
      <w:tr w14:paraId="1A96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659" w:type="dxa"/>
            <w:gridSpan w:val="5"/>
            <w:noWrap w:val="0"/>
            <w:vAlign w:val="center"/>
          </w:tcPr>
          <w:p w14:paraId="2C69D748">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投标单位名称</w:t>
            </w:r>
          </w:p>
        </w:tc>
      </w:tr>
      <w:tr w14:paraId="4692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39" w:type="dxa"/>
            <w:noWrap w:val="0"/>
            <w:vAlign w:val="center"/>
          </w:tcPr>
          <w:p w14:paraId="73B8AD8B">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441" w:type="dxa"/>
            <w:noWrap w:val="0"/>
            <w:vAlign w:val="center"/>
          </w:tcPr>
          <w:p w14:paraId="45659B99">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tc>
        <w:tc>
          <w:tcPr>
            <w:tcW w:w="2461" w:type="dxa"/>
            <w:noWrap w:val="0"/>
            <w:vAlign w:val="center"/>
          </w:tcPr>
          <w:p w14:paraId="3B7A08D6">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所承担工作</w:t>
            </w:r>
          </w:p>
        </w:tc>
        <w:tc>
          <w:tcPr>
            <w:tcW w:w="2625" w:type="dxa"/>
            <w:noWrap w:val="0"/>
            <w:vAlign w:val="center"/>
          </w:tcPr>
          <w:p w14:paraId="58B30336">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身份证号码</w:t>
            </w:r>
          </w:p>
        </w:tc>
        <w:tc>
          <w:tcPr>
            <w:tcW w:w="1893" w:type="dxa"/>
            <w:noWrap w:val="0"/>
            <w:vAlign w:val="center"/>
          </w:tcPr>
          <w:p w14:paraId="54D8BB3A">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本人签名栏</w:t>
            </w:r>
          </w:p>
        </w:tc>
      </w:tr>
      <w:tr w14:paraId="39DCE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39" w:type="dxa"/>
            <w:noWrap w:val="0"/>
            <w:vAlign w:val="center"/>
          </w:tcPr>
          <w:p w14:paraId="3E1D6863">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441" w:type="dxa"/>
            <w:noWrap w:val="0"/>
            <w:vAlign w:val="center"/>
          </w:tcPr>
          <w:p w14:paraId="127441A6">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461" w:type="dxa"/>
            <w:noWrap w:val="0"/>
            <w:vAlign w:val="center"/>
          </w:tcPr>
          <w:p w14:paraId="2894BDE5">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625" w:type="dxa"/>
            <w:noWrap w:val="0"/>
            <w:vAlign w:val="center"/>
          </w:tcPr>
          <w:p w14:paraId="370E2F47">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893" w:type="dxa"/>
            <w:noWrap w:val="0"/>
            <w:vAlign w:val="center"/>
          </w:tcPr>
          <w:p w14:paraId="330EDCC7">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742A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noWrap w:val="0"/>
            <w:vAlign w:val="center"/>
          </w:tcPr>
          <w:p w14:paraId="4AAB14F5">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441" w:type="dxa"/>
            <w:noWrap w:val="0"/>
            <w:vAlign w:val="center"/>
          </w:tcPr>
          <w:p w14:paraId="3A29A16C">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461" w:type="dxa"/>
            <w:noWrap w:val="0"/>
            <w:vAlign w:val="center"/>
          </w:tcPr>
          <w:p w14:paraId="5B941E71">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625" w:type="dxa"/>
            <w:noWrap w:val="0"/>
            <w:vAlign w:val="center"/>
          </w:tcPr>
          <w:p w14:paraId="54B50244">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893" w:type="dxa"/>
            <w:noWrap w:val="0"/>
            <w:vAlign w:val="center"/>
          </w:tcPr>
          <w:p w14:paraId="37F65E3C">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5943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noWrap w:val="0"/>
            <w:vAlign w:val="center"/>
          </w:tcPr>
          <w:p w14:paraId="68C20288">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441" w:type="dxa"/>
            <w:noWrap w:val="0"/>
            <w:vAlign w:val="center"/>
          </w:tcPr>
          <w:p w14:paraId="50133417">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461" w:type="dxa"/>
            <w:noWrap w:val="0"/>
            <w:vAlign w:val="center"/>
          </w:tcPr>
          <w:p w14:paraId="583F99FE">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625" w:type="dxa"/>
            <w:noWrap w:val="0"/>
            <w:vAlign w:val="center"/>
          </w:tcPr>
          <w:p w14:paraId="3B1480C1">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893" w:type="dxa"/>
            <w:noWrap w:val="0"/>
            <w:vAlign w:val="center"/>
          </w:tcPr>
          <w:p w14:paraId="42FB4E3C">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02CB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noWrap w:val="0"/>
            <w:vAlign w:val="center"/>
          </w:tcPr>
          <w:p w14:paraId="67992CB8">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441" w:type="dxa"/>
            <w:noWrap w:val="0"/>
            <w:vAlign w:val="center"/>
          </w:tcPr>
          <w:p w14:paraId="3971AF3F">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461" w:type="dxa"/>
            <w:noWrap w:val="0"/>
            <w:vAlign w:val="center"/>
          </w:tcPr>
          <w:p w14:paraId="790B08EB">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625" w:type="dxa"/>
            <w:noWrap w:val="0"/>
            <w:vAlign w:val="center"/>
          </w:tcPr>
          <w:p w14:paraId="4026C617">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893" w:type="dxa"/>
            <w:noWrap w:val="0"/>
            <w:vAlign w:val="center"/>
          </w:tcPr>
          <w:p w14:paraId="604B5AF9">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5CE75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noWrap w:val="0"/>
            <w:vAlign w:val="center"/>
          </w:tcPr>
          <w:p w14:paraId="6CF83D8B">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441" w:type="dxa"/>
            <w:noWrap w:val="0"/>
            <w:vAlign w:val="center"/>
          </w:tcPr>
          <w:p w14:paraId="55DD3D0C">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461" w:type="dxa"/>
            <w:noWrap w:val="0"/>
            <w:vAlign w:val="center"/>
          </w:tcPr>
          <w:p w14:paraId="26A2DFE2">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625" w:type="dxa"/>
            <w:noWrap w:val="0"/>
            <w:vAlign w:val="center"/>
          </w:tcPr>
          <w:p w14:paraId="65C6FD70">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893" w:type="dxa"/>
            <w:noWrap w:val="0"/>
            <w:vAlign w:val="center"/>
          </w:tcPr>
          <w:p w14:paraId="43B43482">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497B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39" w:type="dxa"/>
            <w:noWrap w:val="0"/>
            <w:vAlign w:val="center"/>
          </w:tcPr>
          <w:p w14:paraId="35576AE3">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441" w:type="dxa"/>
            <w:noWrap w:val="0"/>
            <w:vAlign w:val="center"/>
          </w:tcPr>
          <w:p w14:paraId="0A86F16C">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461" w:type="dxa"/>
            <w:noWrap w:val="0"/>
            <w:vAlign w:val="center"/>
          </w:tcPr>
          <w:p w14:paraId="46B67C90">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625" w:type="dxa"/>
            <w:noWrap w:val="0"/>
            <w:vAlign w:val="center"/>
          </w:tcPr>
          <w:p w14:paraId="72575CC8">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893" w:type="dxa"/>
            <w:noWrap w:val="0"/>
            <w:vAlign w:val="center"/>
          </w:tcPr>
          <w:p w14:paraId="799C56D1">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2261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39" w:type="dxa"/>
            <w:noWrap w:val="0"/>
            <w:vAlign w:val="center"/>
          </w:tcPr>
          <w:p w14:paraId="2C66EC32">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441" w:type="dxa"/>
            <w:noWrap w:val="0"/>
            <w:vAlign w:val="center"/>
          </w:tcPr>
          <w:p w14:paraId="6119E921">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461" w:type="dxa"/>
            <w:noWrap w:val="0"/>
            <w:vAlign w:val="center"/>
          </w:tcPr>
          <w:p w14:paraId="3D736967">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625" w:type="dxa"/>
            <w:noWrap w:val="0"/>
            <w:vAlign w:val="center"/>
          </w:tcPr>
          <w:p w14:paraId="6960513E">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893" w:type="dxa"/>
            <w:noWrap w:val="0"/>
            <w:vAlign w:val="center"/>
          </w:tcPr>
          <w:p w14:paraId="287B8A2E">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r w14:paraId="6CF5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39" w:type="dxa"/>
            <w:noWrap w:val="0"/>
            <w:vAlign w:val="center"/>
          </w:tcPr>
          <w:p w14:paraId="36F2F7BF">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441" w:type="dxa"/>
            <w:noWrap w:val="0"/>
            <w:vAlign w:val="center"/>
          </w:tcPr>
          <w:p w14:paraId="78D89516">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461" w:type="dxa"/>
            <w:noWrap w:val="0"/>
            <w:vAlign w:val="center"/>
          </w:tcPr>
          <w:p w14:paraId="03A48DAF">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2625" w:type="dxa"/>
            <w:noWrap w:val="0"/>
            <w:vAlign w:val="center"/>
          </w:tcPr>
          <w:p w14:paraId="68D83873">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c>
          <w:tcPr>
            <w:tcW w:w="1893" w:type="dxa"/>
            <w:noWrap w:val="0"/>
            <w:vAlign w:val="center"/>
          </w:tcPr>
          <w:p w14:paraId="32278912">
            <w:pPr>
              <w:keepNext w:val="0"/>
              <w:keepLines w:val="0"/>
              <w:pageBreakBefore w:val="0"/>
              <w:widowControl w:val="0"/>
              <w:suppressLineNumbers w:val="0"/>
              <w:tabs>
                <w:tab w:val="left" w:pos="720"/>
              </w:tabs>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p>
        </w:tc>
      </w:tr>
    </w:tbl>
    <w:p w14:paraId="1A9D4D04">
      <w:pPr>
        <w:tabs>
          <w:tab w:val="left" w:pos="720"/>
        </w:tabs>
        <w:snapToGrid w:val="0"/>
        <w:spacing w:line="360" w:lineRule="auto"/>
        <w:rPr>
          <w:rFonts w:ascii="宋体" w:hAnsi="宋体" w:cs="Times New Roman"/>
          <w:color w:val="auto"/>
          <w:sz w:val="24"/>
          <w:szCs w:val="24"/>
          <w:highlight w:val="none"/>
        </w:rPr>
      </w:pPr>
    </w:p>
    <w:p w14:paraId="166F8C14">
      <w:pPr>
        <w:tabs>
          <w:tab w:val="left" w:pos="720"/>
        </w:tabs>
        <w:snapToGrid w:val="0"/>
        <w:spacing w:line="360" w:lineRule="auto"/>
        <w:rPr>
          <w:rFonts w:ascii="宋体" w:hAnsi="宋体" w:cs="Times New Roman"/>
          <w:color w:val="auto"/>
          <w:sz w:val="24"/>
          <w:szCs w:val="24"/>
          <w:highlight w:val="none"/>
        </w:rPr>
      </w:pPr>
      <w:r>
        <w:rPr>
          <w:rFonts w:hint="eastAsia" w:ascii="宋体" w:hAnsi="宋体" w:cs="Times New Roman"/>
          <w:color w:val="auto"/>
          <w:sz w:val="24"/>
          <w:szCs w:val="24"/>
          <w:highlight w:val="none"/>
        </w:rPr>
        <w:t>注：参与编制经济标书所有人员名单应包括如编制各种专业工程量清单投标报价、负责清样校对、负责打印及复印等所有人员在内的人员名单。</w:t>
      </w:r>
    </w:p>
    <w:p w14:paraId="6FDC6DD2">
      <w:pPr>
        <w:widowControl/>
        <w:jc w:val="left"/>
        <w:rPr>
          <w:rFonts w:ascii="宋体" w:hAnsi="宋体" w:cs="宋体"/>
          <w:b/>
          <w:color w:val="auto"/>
          <w:kern w:val="0"/>
          <w:sz w:val="24"/>
          <w:szCs w:val="24"/>
          <w:highlight w:val="none"/>
        </w:rPr>
      </w:pPr>
      <w:r>
        <w:rPr>
          <w:rFonts w:ascii="宋体" w:hAnsi="宋体"/>
          <w:color w:val="auto"/>
          <w:highlight w:val="none"/>
        </w:rPr>
        <w:br w:type="page"/>
      </w:r>
    </w:p>
    <w:p w14:paraId="192307DA">
      <w:pPr>
        <w:rPr>
          <w:rFonts w:hint="eastAsia" w:ascii="Calibri" w:hAnsi="Calibri" w:cs="Times New Roman"/>
          <w:b/>
          <w:bCs/>
          <w:snapToGrid w:val="0"/>
          <w:color w:val="auto"/>
          <w:sz w:val="24"/>
          <w:szCs w:val="24"/>
          <w:highlight w:val="none"/>
        </w:rPr>
      </w:pPr>
      <w:bookmarkStart w:id="153" w:name="_Toc60070635"/>
      <w:r>
        <w:rPr>
          <w:rFonts w:hint="eastAsia" w:ascii="Calibri" w:hAnsi="Calibri" w:cs="Times New Roman"/>
          <w:b/>
          <w:bCs/>
          <w:snapToGrid w:val="0"/>
          <w:color w:val="auto"/>
          <w:sz w:val="24"/>
          <w:szCs w:val="24"/>
          <w:highlight w:val="none"/>
        </w:rPr>
        <w:t>格式</w:t>
      </w:r>
      <w:bookmarkEnd w:id="153"/>
      <w:r>
        <w:rPr>
          <w:rFonts w:hint="eastAsia" w:ascii="Calibri" w:hAnsi="Calibri" w:cs="Times New Roman"/>
          <w:b/>
          <w:bCs/>
          <w:snapToGrid w:val="0"/>
          <w:color w:val="auto"/>
          <w:sz w:val="24"/>
          <w:szCs w:val="24"/>
          <w:highlight w:val="none"/>
        </w:rPr>
        <w:t>十</w:t>
      </w:r>
      <w:r>
        <w:rPr>
          <w:rFonts w:hint="eastAsia" w:ascii="Calibri" w:hAnsi="Calibri" w:cs="Times New Roman"/>
          <w:b/>
          <w:bCs/>
          <w:snapToGrid w:val="0"/>
          <w:color w:val="auto"/>
          <w:sz w:val="24"/>
          <w:szCs w:val="24"/>
          <w:highlight w:val="none"/>
          <w:lang w:val="en-US" w:eastAsia="zh-CN"/>
        </w:rPr>
        <w:t>三</w:t>
      </w:r>
      <w:r>
        <w:rPr>
          <w:rFonts w:hint="eastAsia" w:ascii="Calibri" w:hAnsi="Calibri" w:cs="Times New Roman"/>
          <w:b/>
          <w:bCs/>
          <w:snapToGrid w:val="0"/>
          <w:color w:val="auto"/>
          <w:sz w:val="24"/>
          <w:szCs w:val="24"/>
          <w:highlight w:val="none"/>
        </w:rPr>
        <w:t>：</w:t>
      </w:r>
    </w:p>
    <w:p w14:paraId="16C54D04">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对投标文件编制的承诺</w:t>
      </w:r>
    </w:p>
    <w:p w14:paraId="41ADB25D">
      <w:pPr>
        <w:pStyle w:val="36"/>
        <w:spacing w:after="0" w:line="360" w:lineRule="auto"/>
        <w:ind w:left="-2" w:leftChars="-1"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本公司授权</w:t>
      </w:r>
      <w:r>
        <w:rPr>
          <w:rFonts w:hint="eastAsia" w:ascii="宋体" w:hAnsi="宋体" w:cs="宋体"/>
          <w:color w:val="auto"/>
          <w:sz w:val="24"/>
          <w:szCs w:val="24"/>
          <w:highlight w:val="none"/>
          <w:u w:val="single"/>
        </w:rPr>
        <w:t xml:space="preserve">         （身份证号：               ）</w:t>
      </w:r>
      <w:r>
        <w:rPr>
          <w:rFonts w:hint="eastAsia" w:ascii="宋体" w:hAnsi="宋体" w:cs="宋体"/>
          <w:color w:val="auto"/>
          <w:sz w:val="24"/>
          <w:szCs w:val="24"/>
          <w:highlight w:val="none"/>
        </w:rPr>
        <w:t>负责对投标文件的编制及内容进行解释、说明，并承诺以下事项：</w:t>
      </w:r>
    </w:p>
    <w:p w14:paraId="00D23833">
      <w:pPr>
        <w:pStyle w:val="36"/>
        <w:spacing w:after="0" w:line="360" w:lineRule="auto"/>
        <w:ind w:left="-2" w:leftChars="-1"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1.被授权人清楚投标文件编制的具体情况，包括</w:t>
      </w:r>
      <w:r>
        <w:rPr>
          <w:rFonts w:hint="eastAsia" w:ascii="宋体" w:hAnsi="宋体"/>
          <w:color w:val="auto"/>
          <w:sz w:val="24"/>
          <w:szCs w:val="24"/>
          <w:highlight w:val="none"/>
        </w:rPr>
        <w:t>技术方案文件、</w:t>
      </w:r>
      <w:r>
        <w:rPr>
          <w:rFonts w:hint="eastAsia" w:ascii="宋体" w:hAnsi="宋体" w:cs="宋体"/>
          <w:color w:val="auto"/>
          <w:sz w:val="24"/>
          <w:szCs w:val="24"/>
          <w:highlight w:val="none"/>
        </w:rPr>
        <w:t>工程量清单、以及投标文件的加密打包的理解；</w:t>
      </w:r>
    </w:p>
    <w:p w14:paraId="77DCD2C3">
      <w:pPr>
        <w:pStyle w:val="36"/>
        <w:spacing w:after="0" w:line="360" w:lineRule="auto"/>
        <w:ind w:left="-2" w:leftChars="-1"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2.在本项目开标至评标结束前，努力确保被授权人在项目评标所在地附近；</w:t>
      </w:r>
    </w:p>
    <w:p w14:paraId="472AEEC9">
      <w:pPr>
        <w:pStyle w:val="36"/>
        <w:spacing w:after="0" w:line="360" w:lineRule="auto"/>
        <w:ind w:left="-2" w:leftChars="-1"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3.从评标委员会要求澄清起二小时内，被授权人应如实地书面澄清。</w:t>
      </w:r>
    </w:p>
    <w:p w14:paraId="4A7AA56E">
      <w:pPr>
        <w:pStyle w:val="36"/>
        <w:spacing w:after="0" w:line="360" w:lineRule="auto"/>
        <w:ind w:left="-2" w:leftChars="-1" w:firstLine="540" w:firstLineChars="225"/>
        <w:rPr>
          <w:rFonts w:ascii="宋体" w:hAnsi="宋体" w:cs="宋体"/>
          <w:color w:val="auto"/>
          <w:sz w:val="24"/>
          <w:szCs w:val="24"/>
          <w:highlight w:val="none"/>
        </w:rPr>
      </w:pPr>
      <w:r>
        <w:rPr>
          <w:rFonts w:hint="eastAsia" w:ascii="宋体" w:hAnsi="宋体" w:cs="宋体"/>
          <w:color w:val="auto"/>
          <w:sz w:val="24"/>
          <w:szCs w:val="24"/>
          <w:highlight w:val="none"/>
        </w:rPr>
        <w:t xml:space="preserve">如由于未遵守上述承诺内容之一导致无法进行澄清的，我公司认可和接受评标委员会作出的评审结论。                                 </w:t>
      </w:r>
    </w:p>
    <w:p w14:paraId="56F1C347">
      <w:pPr>
        <w:pStyle w:val="36"/>
        <w:spacing w:after="0" w:line="360" w:lineRule="auto"/>
        <w:ind w:firstLine="360" w:firstLineChars="150"/>
        <w:rPr>
          <w:rFonts w:ascii="宋体" w:hAnsi="宋体" w:cs="宋体"/>
          <w:color w:val="auto"/>
          <w:sz w:val="24"/>
          <w:szCs w:val="24"/>
          <w:highlight w:val="none"/>
        </w:rPr>
      </w:pPr>
    </w:p>
    <w:p w14:paraId="7C516B0C">
      <w:pPr>
        <w:pStyle w:val="36"/>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附件：《投标文件编制情况》</w:t>
      </w:r>
    </w:p>
    <w:p w14:paraId="4009A507">
      <w:pPr>
        <w:spacing w:line="360" w:lineRule="auto"/>
        <w:ind w:right="90" w:firstLine="3240" w:firstLineChars="1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            </w:t>
      </w:r>
    </w:p>
    <w:p w14:paraId="14B9D5C8">
      <w:pPr>
        <w:spacing w:line="360" w:lineRule="auto"/>
        <w:ind w:right="90" w:firstLine="3240" w:firstLineChars="1350"/>
        <w:rPr>
          <w:rFonts w:ascii="宋体" w:hAnsi="宋体" w:cs="宋体"/>
          <w:color w:val="auto"/>
          <w:sz w:val="24"/>
          <w:szCs w:val="24"/>
          <w:highlight w:val="none"/>
        </w:rPr>
      </w:pPr>
      <w:r>
        <w:rPr>
          <w:rFonts w:hint="eastAsia" w:ascii="宋体" w:hAnsi="宋体" w:eastAsia="宋体" w:cs="宋体"/>
          <w:color w:val="auto"/>
          <w:sz w:val="24"/>
          <w:szCs w:val="24"/>
          <w:highlight w:val="none"/>
        </w:rPr>
        <w:t>日期：      年   月   日</w:t>
      </w:r>
    </w:p>
    <w:p w14:paraId="539CA681">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投标文件编制情况</w:t>
      </w:r>
    </w:p>
    <w:p w14:paraId="1DBC8404">
      <w:pPr>
        <w:pStyle w:val="36"/>
        <w:spacing w:after="0"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1.投标文件报价编制方式</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 xml:space="preserve"> □自行编制的，编制的负责人：</w:t>
      </w:r>
      <w:r>
        <w:rPr>
          <w:rFonts w:hint="eastAsia" w:ascii="宋体" w:hAnsi="宋体" w:cs="宋体"/>
          <w:color w:val="auto"/>
          <w:sz w:val="24"/>
          <w:szCs w:val="24"/>
          <w:highlight w:val="none"/>
          <w:u w:val="single"/>
        </w:rPr>
        <w:t xml:space="preserve"> （盖造价工程师执业专用章或全国建设工程造价员章，执业单位应与投标人一致） </w:t>
      </w:r>
      <w:r>
        <w:rPr>
          <w:rFonts w:hint="eastAsia" w:ascii="宋体" w:hAnsi="宋体" w:cs="宋体"/>
          <w:color w:val="auto"/>
          <w:sz w:val="24"/>
          <w:szCs w:val="24"/>
          <w:highlight w:val="none"/>
        </w:rPr>
        <w:t>。□委托编制的，受委托单位，编制的负责人：</w:t>
      </w:r>
      <w:r>
        <w:rPr>
          <w:rFonts w:hint="eastAsia" w:ascii="宋体" w:hAnsi="宋体" w:cs="宋体"/>
          <w:color w:val="auto"/>
          <w:sz w:val="24"/>
          <w:szCs w:val="24"/>
          <w:highlight w:val="none"/>
          <w:u w:val="single"/>
        </w:rPr>
        <w:t xml:space="preserve"> （盖造价工程师执业专用章或全国建设工程造价员章，执业单位应与受委托单位一致） </w:t>
      </w:r>
      <w:r>
        <w:rPr>
          <w:rFonts w:hint="eastAsia" w:ascii="宋体" w:hAnsi="宋体" w:cs="宋体"/>
          <w:color w:val="auto"/>
          <w:sz w:val="24"/>
          <w:szCs w:val="24"/>
          <w:highlight w:val="none"/>
        </w:rPr>
        <w:t>。</w:t>
      </w:r>
    </w:p>
    <w:p w14:paraId="0DD52198">
      <w:pPr>
        <w:pStyle w:val="36"/>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2.投标文件加密打包的电脑情况</w:t>
      </w:r>
    </w:p>
    <w:tbl>
      <w:tblPr>
        <w:tblStyle w:val="38"/>
        <w:tblW w:w="5000" w:type="pct"/>
        <w:tblInd w:w="0" w:type="dxa"/>
        <w:tblLayout w:type="autofit"/>
        <w:tblCellMar>
          <w:top w:w="0" w:type="dxa"/>
          <w:left w:w="108" w:type="dxa"/>
          <w:bottom w:w="0" w:type="dxa"/>
          <w:right w:w="108" w:type="dxa"/>
        </w:tblCellMar>
      </w:tblPr>
      <w:tblGrid>
        <w:gridCol w:w="9854"/>
      </w:tblGrid>
      <w:tr w14:paraId="378644CE">
        <w:tblPrEx>
          <w:tblCellMar>
            <w:top w:w="0" w:type="dxa"/>
            <w:left w:w="108" w:type="dxa"/>
            <w:bottom w:w="0" w:type="dxa"/>
            <w:right w:w="108" w:type="dxa"/>
          </w:tblCellMar>
        </w:tblPrEx>
        <w:trPr>
          <w:trHeight w:val="2819" w:hRule="atLeast"/>
        </w:trPr>
        <w:tc>
          <w:tcPr>
            <w:tcW w:w="5000" w:type="pct"/>
            <w:noWrap w:val="0"/>
            <w:vAlign w:val="top"/>
          </w:tcPr>
          <w:p w14:paraId="6DE77DBD">
            <w:pPr>
              <w:pStyle w:val="36"/>
              <w:keepNext w:val="0"/>
              <w:keepLines w:val="0"/>
              <w:suppressLineNumbers w:val="0"/>
              <w:spacing w:before="0" w:beforeAutospacing="0" w:after="0" w:afterAutospacing="0" w:line="360" w:lineRule="auto"/>
              <w:ind w:left="0" w:right="0" w:firstLine="0"/>
              <w:rPr>
                <w:rFonts w:hint="default"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投标文件加密打包的电脑  自有    □      外包    □   其他    □</w:t>
            </w:r>
          </w:p>
          <w:p w14:paraId="5140B04F">
            <w:pPr>
              <w:pStyle w:val="36"/>
              <w:keepNext w:val="0"/>
              <w:keepLines w:val="0"/>
              <w:suppressLineNumbers w:val="0"/>
              <w:spacing w:before="0" w:beforeAutospacing="0" w:after="0" w:afterAutospacing="0" w:line="360" w:lineRule="auto"/>
              <w:ind w:left="0" w:right="0" w:firstLine="0"/>
              <w:rPr>
                <w:rFonts w:hint="default"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电脑类型</w:t>
            </w:r>
          </w:p>
          <w:p w14:paraId="2510AB14">
            <w:pPr>
              <w:pStyle w:val="36"/>
              <w:keepNext w:val="0"/>
              <w:keepLines w:val="0"/>
              <w:suppressLineNumbers w:val="0"/>
              <w:spacing w:before="0" w:beforeAutospacing="0" w:after="0" w:afterAutospacing="0" w:line="360" w:lineRule="auto"/>
              <w:ind w:left="0" w:right="0" w:firstLine="0"/>
              <w:rPr>
                <w:rFonts w:hint="default"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电脑所属单位</w:t>
            </w:r>
          </w:p>
          <w:p w14:paraId="0E061856">
            <w:pPr>
              <w:pStyle w:val="36"/>
              <w:keepNext w:val="0"/>
              <w:keepLines w:val="0"/>
              <w:suppressLineNumbers w:val="0"/>
              <w:spacing w:before="0" w:beforeAutospacing="0" w:after="0" w:afterAutospacing="0" w:line="360" w:lineRule="auto"/>
              <w:ind w:left="0" w:right="0" w:firstLine="0"/>
              <w:rPr>
                <w:rFonts w:hint="default" w:ascii="宋体" w:hAnsi="宋体" w:cs="宋体"/>
                <w:color w:val="auto"/>
                <w:kern w:val="2"/>
                <w:sz w:val="24"/>
                <w:szCs w:val="24"/>
                <w:highlight w:val="none"/>
                <w:lang w:val="en-US" w:eastAsia="zh-CN"/>
              </w:rPr>
            </w:pPr>
            <w:r>
              <w:rPr>
                <w:rFonts w:hint="eastAsia" w:ascii="宋体" w:hAnsi="宋体" w:cs="宋体"/>
                <w:color w:val="auto"/>
                <w:kern w:val="2"/>
                <w:sz w:val="24"/>
                <w:szCs w:val="24"/>
                <w:highlight w:val="none"/>
                <w:lang w:val="en-US" w:eastAsia="zh-CN"/>
              </w:rPr>
              <w:t>电脑所在地址        （如××市××区（县） ××街（路）××号××大厦××房）</w:t>
            </w:r>
          </w:p>
        </w:tc>
      </w:tr>
    </w:tbl>
    <w:p w14:paraId="54131E41">
      <w:pPr>
        <w:spacing w:line="360" w:lineRule="auto"/>
        <w:rPr>
          <w:rFonts w:ascii="宋体" w:hAnsi="宋体" w:cs="宋体"/>
          <w:color w:val="auto"/>
          <w:sz w:val="24"/>
          <w:szCs w:val="24"/>
          <w:highlight w:val="none"/>
        </w:rPr>
      </w:pPr>
    </w:p>
    <w:p w14:paraId="40C125DA">
      <w:pPr>
        <w:topLinePunct/>
        <w:adjustRightInd w:val="0"/>
        <w:snapToGrid w:val="0"/>
        <w:spacing w:after="156" w:afterLines="50" w:line="360" w:lineRule="auto"/>
        <w:jc w:val="center"/>
        <w:rPr>
          <w:rFonts w:hint="eastAsia" w:ascii="宋体" w:hAnsi="宋体" w:cs="宋体"/>
          <w:b/>
          <w:color w:val="auto"/>
          <w:sz w:val="28"/>
          <w:szCs w:val="28"/>
          <w:highlight w:val="none"/>
        </w:rPr>
      </w:pPr>
      <w:bookmarkStart w:id="154" w:name="_Toc3499"/>
      <w:bookmarkStart w:id="155" w:name="_Toc4304"/>
      <w:bookmarkStart w:id="156" w:name="_Toc7870"/>
      <w:bookmarkStart w:id="157" w:name="_Toc6715"/>
      <w:bookmarkStart w:id="158" w:name="_Toc26234"/>
      <w:bookmarkStart w:id="159" w:name="_Toc94"/>
      <w:bookmarkStart w:id="160" w:name="_Toc3891"/>
      <w:bookmarkStart w:id="161" w:name="_Toc3671"/>
      <w:bookmarkStart w:id="162" w:name="_Toc12427"/>
      <w:bookmarkStart w:id="163" w:name="_Toc2272568"/>
      <w:bookmarkStart w:id="164" w:name="_Toc29755"/>
      <w:bookmarkStart w:id="165" w:name="_Toc29417"/>
      <w:r>
        <w:rPr>
          <w:rFonts w:hint="eastAsia"/>
          <w:color w:val="auto"/>
          <w:highlight w:val="none"/>
        </w:rPr>
        <w:br w:type="page"/>
      </w:r>
      <w:bookmarkStart w:id="166" w:name="_Toc7892"/>
      <w:bookmarkStart w:id="167" w:name="_Toc98339761"/>
      <w:r>
        <w:rPr>
          <w:rFonts w:hint="eastAsia" w:ascii="宋体" w:hAnsi="宋体" w:cs="宋体"/>
          <w:b/>
          <w:color w:val="auto"/>
          <w:sz w:val="28"/>
          <w:szCs w:val="28"/>
          <w:highlight w:val="none"/>
        </w:rPr>
        <w:t>三、定标文件格式</w:t>
      </w:r>
      <w:bookmarkEnd w:id="166"/>
      <w:bookmarkEnd w:id="167"/>
    </w:p>
    <w:p w14:paraId="3C803C41">
      <w:pPr>
        <w:topLinePunct/>
        <w:adjustRightInd w:val="0"/>
        <w:snapToGrid w:val="0"/>
        <w:spacing w:before="50" w:after="50" w:line="360" w:lineRule="auto"/>
        <w:jc w:val="left"/>
        <w:outlineLvl w:val="2"/>
        <w:rPr>
          <w:rFonts w:hint="eastAsia" w:ascii="宋体" w:hAnsi="宋体" w:cs="宋体"/>
          <w:b/>
          <w:snapToGrid w:val="0"/>
          <w:color w:val="auto"/>
          <w:spacing w:val="4"/>
          <w:kern w:val="0"/>
          <w:sz w:val="24"/>
          <w:szCs w:val="24"/>
          <w:highlight w:val="none"/>
        </w:rPr>
      </w:pPr>
      <w:bookmarkStart w:id="168" w:name="_Toc98339762"/>
      <w:bookmarkStart w:id="169" w:name="_Toc18003"/>
      <w:r>
        <w:rPr>
          <w:rFonts w:hint="eastAsia" w:ascii="Calibri" w:hAnsi="Calibri"/>
          <w:b/>
          <w:bCs/>
          <w:snapToGrid w:val="0"/>
          <w:color w:val="auto"/>
          <w:sz w:val="24"/>
          <w:szCs w:val="24"/>
          <w:highlight w:val="none"/>
        </w:rPr>
        <w:t>格式十</w:t>
      </w:r>
      <w:r>
        <w:rPr>
          <w:rFonts w:hint="eastAsia" w:ascii="Calibri" w:hAnsi="Calibri"/>
          <w:b/>
          <w:bCs/>
          <w:snapToGrid w:val="0"/>
          <w:color w:val="auto"/>
          <w:sz w:val="24"/>
          <w:szCs w:val="24"/>
          <w:highlight w:val="none"/>
          <w:lang w:val="en-US" w:eastAsia="zh-CN"/>
        </w:rPr>
        <w:t>四</w:t>
      </w:r>
      <w:r>
        <w:rPr>
          <w:rFonts w:hint="eastAsia" w:ascii="Calibri" w:hAnsi="Calibri"/>
          <w:b/>
          <w:bCs/>
          <w:snapToGrid w:val="0"/>
          <w:color w:val="auto"/>
          <w:sz w:val="24"/>
          <w:szCs w:val="24"/>
          <w:highlight w:val="none"/>
        </w:rPr>
        <w:t>：定标文件封面</w:t>
      </w:r>
      <w:bookmarkEnd w:id="168"/>
      <w:bookmarkEnd w:id="169"/>
    </w:p>
    <w:p w14:paraId="43EC5BA9">
      <w:pPr>
        <w:topLinePunct/>
        <w:adjustRightInd w:val="0"/>
        <w:snapToGrid w:val="0"/>
        <w:spacing w:line="360" w:lineRule="auto"/>
        <w:ind w:firstLine="496" w:firstLineChars="200"/>
        <w:rPr>
          <w:rFonts w:ascii="宋体" w:hAnsi="宋体" w:eastAsia="等线" w:cs="宋体"/>
          <w:color w:val="auto"/>
          <w:spacing w:val="4"/>
          <w:kern w:val="0"/>
          <w:sz w:val="24"/>
          <w:szCs w:val="24"/>
          <w:highlight w:val="none"/>
        </w:rPr>
      </w:pPr>
    </w:p>
    <w:p w14:paraId="23747E42">
      <w:pPr>
        <w:topLinePunct/>
        <w:adjustRightInd w:val="0"/>
        <w:snapToGrid w:val="0"/>
        <w:spacing w:line="360" w:lineRule="auto"/>
        <w:ind w:firstLine="496" w:firstLineChars="200"/>
        <w:rPr>
          <w:rFonts w:ascii="宋体" w:hAnsi="宋体" w:eastAsia="等线" w:cs="宋体"/>
          <w:color w:val="auto"/>
          <w:spacing w:val="4"/>
          <w:kern w:val="0"/>
          <w:sz w:val="24"/>
          <w:szCs w:val="24"/>
          <w:highlight w:val="none"/>
        </w:rPr>
      </w:pPr>
    </w:p>
    <w:p w14:paraId="255794B6">
      <w:pPr>
        <w:topLinePunct/>
        <w:adjustRightInd w:val="0"/>
        <w:snapToGrid w:val="0"/>
        <w:spacing w:line="360" w:lineRule="auto"/>
        <w:jc w:val="center"/>
        <w:rPr>
          <w:rFonts w:hint="eastAsia" w:ascii="宋体" w:hAnsi="宋体" w:cs="宋体"/>
          <w:color w:val="auto"/>
          <w:spacing w:val="4"/>
          <w:kern w:val="0"/>
          <w:sz w:val="36"/>
          <w:szCs w:val="36"/>
          <w:highlight w:val="none"/>
          <w:u w:val="single"/>
        </w:rPr>
      </w:pPr>
      <w:r>
        <w:rPr>
          <w:rFonts w:hint="eastAsia" w:ascii="宋体" w:hAnsi="宋体" w:cs="宋体"/>
          <w:color w:val="auto"/>
          <w:spacing w:val="4"/>
          <w:kern w:val="0"/>
          <w:sz w:val="36"/>
          <w:szCs w:val="36"/>
          <w:highlight w:val="none"/>
          <w:u w:val="single"/>
        </w:rPr>
        <w:t xml:space="preserve">[标段项目名称] </w:t>
      </w:r>
    </w:p>
    <w:p w14:paraId="35DCA0FC">
      <w:pPr>
        <w:topLinePunct/>
        <w:adjustRightInd w:val="0"/>
        <w:snapToGrid w:val="0"/>
        <w:spacing w:line="360" w:lineRule="auto"/>
        <w:ind w:firstLine="496" w:firstLineChars="200"/>
        <w:rPr>
          <w:rFonts w:ascii="宋体" w:hAnsi="宋体" w:eastAsia="等线" w:cs="宋体"/>
          <w:color w:val="auto"/>
          <w:spacing w:val="4"/>
          <w:kern w:val="0"/>
          <w:sz w:val="24"/>
          <w:szCs w:val="24"/>
          <w:highlight w:val="none"/>
        </w:rPr>
      </w:pPr>
    </w:p>
    <w:p w14:paraId="3E507C75">
      <w:pPr>
        <w:topLinePunct/>
        <w:adjustRightInd w:val="0"/>
        <w:snapToGrid w:val="0"/>
        <w:spacing w:line="360" w:lineRule="auto"/>
        <w:ind w:firstLine="496" w:firstLineChars="200"/>
        <w:rPr>
          <w:rFonts w:ascii="宋体" w:hAnsi="宋体" w:eastAsia="等线" w:cs="宋体"/>
          <w:color w:val="auto"/>
          <w:spacing w:val="4"/>
          <w:kern w:val="0"/>
          <w:sz w:val="24"/>
          <w:szCs w:val="24"/>
          <w:highlight w:val="none"/>
        </w:rPr>
      </w:pPr>
    </w:p>
    <w:p w14:paraId="3E720F4D">
      <w:pPr>
        <w:topLinePunct/>
        <w:adjustRightInd w:val="0"/>
        <w:snapToGrid w:val="0"/>
        <w:spacing w:line="360" w:lineRule="auto"/>
        <w:ind w:firstLine="496" w:firstLineChars="200"/>
        <w:rPr>
          <w:rFonts w:ascii="宋体" w:hAnsi="宋体" w:eastAsia="等线" w:cs="宋体"/>
          <w:color w:val="auto"/>
          <w:spacing w:val="4"/>
          <w:kern w:val="0"/>
          <w:sz w:val="24"/>
          <w:szCs w:val="24"/>
          <w:highlight w:val="none"/>
        </w:rPr>
      </w:pPr>
    </w:p>
    <w:p w14:paraId="08D47E3A">
      <w:pPr>
        <w:topLinePunct/>
        <w:adjustRightInd w:val="0"/>
        <w:snapToGrid w:val="0"/>
        <w:spacing w:line="360" w:lineRule="auto"/>
        <w:ind w:firstLine="496" w:firstLineChars="200"/>
        <w:rPr>
          <w:rFonts w:ascii="宋体" w:hAnsi="宋体" w:eastAsia="等线" w:cs="宋体"/>
          <w:color w:val="auto"/>
          <w:spacing w:val="4"/>
          <w:kern w:val="0"/>
          <w:sz w:val="24"/>
          <w:szCs w:val="24"/>
          <w:highlight w:val="none"/>
        </w:rPr>
      </w:pPr>
    </w:p>
    <w:p w14:paraId="622F025C">
      <w:pPr>
        <w:topLinePunct/>
        <w:adjustRightInd w:val="0"/>
        <w:snapToGrid w:val="0"/>
        <w:spacing w:line="360" w:lineRule="auto"/>
        <w:jc w:val="center"/>
        <w:rPr>
          <w:rFonts w:hint="eastAsia" w:ascii="宋体" w:hAnsi="宋体" w:cs="宋体"/>
          <w:color w:val="auto"/>
          <w:spacing w:val="4"/>
          <w:kern w:val="0"/>
          <w:sz w:val="36"/>
          <w:szCs w:val="36"/>
          <w:highlight w:val="none"/>
        </w:rPr>
      </w:pPr>
      <w:r>
        <w:rPr>
          <w:rFonts w:hint="eastAsia" w:ascii="宋体" w:hAnsi="宋体" w:cs="宋体"/>
          <w:b/>
          <w:bCs/>
          <w:color w:val="auto"/>
          <w:spacing w:val="4"/>
          <w:kern w:val="0"/>
          <w:sz w:val="72"/>
          <w:szCs w:val="72"/>
          <w:highlight w:val="none"/>
        </w:rPr>
        <w:t>定标文件</w:t>
      </w:r>
    </w:p>
    <w:p w14:paraId="6FFF5521">
      <w:pPr>
        <w:topLinePunct/>
        <w:adjustRightInd w:val="0"/>
        <w:snapToGrid w:val="0"/>
        <w:spacing w:line="360" w:lineRule="auto"/>
        <w:ind w:firstLine="496" w:firstLineChars="200"/>
        <w:rPr>
          <w:rFonts w:ascii="宋体" w:hAnsi="宋体" w:eastAsia="等线" w:cs="宋体"/>
          <w:color w:val="auto"/>
          <w:spacing w:val="4"/>
          <w:kern w:val="0"/>
          <w:sz w:val="24"/>
          <w:szCs w:val="24"/>
          <w:highlight w:val="none"/>
        </w:rPr>
      </w:pPr>
      <w:r>
        <w:rPr>
          <w:rFonts w:hint="eastAsia" w:ascii="宋体" w:hAnsi="宋体" w:eastAsia="等线" w:cs="宋体"/>
          <w:color w:val="auto"/>
          <w:spacing w:val="4"/>
          <w:kern w:val="0"/>
          <w:sz w:val="24"/>
          <w:szCs w:val="24"/>
          <w:highlight w:val="none"/>
        </w:rPr>
        <w:t xml:space="preserve">   </w:t>
      </w:r>
    </w:p>
    <w:p w14:paraId="3B9ADD00">
      <w:pPr>
        <w:topLinePunct/>
        <w:adjustRightInd w:val="0"/>
        <w:snapToGrid w:val="0"/>
        <w:spacing w:line="360" w:lineRule="auto"/>
        <w:ind w:firstLine="496" w:firstLineChars="200"/>
        <w:rPr>
          <w:rFonts w:ascii="宋体" w:hAnsi="宋体" w:eastAsia="等线" w:cs="宋体"/>
          <w:color w:val="auto"/>
          <w:spacing w:val="4"/>
          <w:kern w:val="0"/>
          <w:sz w:val="24"/>
          <w:szCs w:val="24"/>
          <w:highlight w:val="none"/>
        </w:rPr>
      </w:pPr>
    </w:p>
    <w:p w14:paraId="3F5924C8">
      <w:pPr>
        <w:topLinePunct/>
        <w:adjustRightInd w:val="0"/>
        <w:snapToGrid w:val="0"/>
        <w:spacing w:line="360" w:lineRule="auto"/>
        <w:ind w:firstLine="496" w:firstLineChars="200"/>
        <w:rPr>
          <w:rFonts w:ascii="宋体" w:hAnsi="宋体" w:eastAsia="等线" w:cs="宋体"/>
          <w:color w:val="auto"/>
          <w:spacing w:val="4"/>
          <w:kern w:val="0"/>
          <w:sz w:val="24"/>
          <w:szCs w:val="24"/>
          <w:highlight w:val="none"/>
        </w:rPr>
      </w:pPr>
    </w:p>
    <w:p w14:paraId="5572A8D1">
      <w:pPr>
        <w:topLinePunct/>
        <w:adjustRightInd w:val="0"/>
        <w:snapToGrid w:val="0"/>
        <w:spacing w:line="360" w:lineRule="auto"/>
        <w:ind w:firstLine="496" w:firstLineChars="200"/>
        <w:rPr>
          <w:rFonts w:ascii="宋体" w:hAnsi="宋体" w:eastAsia="等线" w:cs="宋体"/>
          <w:color w:val="auto"/>
          <w:spacing w:val="4"/>
          <w:kern w:val="0"/>
          <w:sz w:val="24"/>
          <w:szCs w:val="24"/>
          <w:highlight w:val="none"/>
        </w:rPr>
      </w:pPr>
    </w:p>
    <w:p w14:paraId="4304D2B1">
      <w:pPr>
        <w:topLinePunct/>
        <w:adjustRightInd w:val="0"/>
        <w:snapToGrid w:val="0"/>
        <w:spacing w:line="360" w:lineRule="auto"/>
        <w:ind w:firstLine="496" w:firstLineChars="200"/>
        <w:rPr>
          <w:rFonts w:ascii="宋体" w:hAnsi="宋体" w:eastAsia="等线" w:cs="宋体"/>
          <w:color w:val="auto"/>
          <w:spacing w:val="4"/>
          <w:kern w:val="0"/>
          <w:sz w:val="24"/>
          <w:szCs w:val="24"/>
          <w:highlight w:val="none"/>
        </w:rPr>
      </w:pPr>
    </w:p>
    <w:p w14:paraId="38B59EB6">
      <w:pPr>
        <w:pStyle w:val="21"/>
        <w:rPr>
          <w:rFonts w:ascii="宋体" w:hAnsi="宋体" w:eastAsia="等线" w:cs="宋体"/>
          <w:color w:val="auto"/>
          <w:spacing w:val="4"/>
          <w:kern w:val="0"/>
          <w:sz w:val="24"/>
          <w:szCs w:val="24"/>
          <w:highlight w:val="none"/>
        </w:rPr>
      </w:pPr>
    </w:p>
    <w:p w14:paraId="4A6CF270">
      <w:pPr>
        <w:rPr>
          <w:rFonts w:ascii="宋体" w:hAnsi="宋体" w:eastAsia="等线" w:cs="宋体"/>
          <w:color w:val="auto"/>
          <w:spacing w:val="4"/>
          <w:kern w:val="0"/>
          <w:sz w:val="24"/>
          <w:szCs w:val="24"/>
          <w:highlight w:val="none"/>
        </w:rPr>
      </w:pPr>
    </w:p>
    <w:p w14:paraId="2FCD9BFF">
      <w:pPr>
        <w:pStyle w:val="21"/>
        <w:rPr>
          <w:rFonts w:ascii="宋体" w:hAnsi="宋体" w:eastAsia="等线" w:cs="宋体"/>
          <w:color w:val="auto"/>
          <w:spacing w:val="4"/>
          <w:kern w:val="0"/>
          <w:sz w:val="24"/>
          <w:szCs w:val="24"/>
          <w:highlight w:val="none"/>
        </w:rPr>
      </w:pPr>
    </w:p>
    <w:p w14:paraId="6C1FB9CA">
      <w:pPr>
        <w:rPr>
          <w:rFonts w:ascii="宋体" w:hAnsi="宋体" w:eastAsia="等线" w:cs="宋体"/>
          <w:color w:val="auto"/>
          <w:spacing w:val="4"/>
          <w:kern w:val="0"/>
          <w:sz w:val="24"/>
          <w:szCs w:val="24"/>
          <w:highlight w:val="none"/>
        </w:rPr>
      </w:pPr>
    </w:p>
    <w:p w14:paraId="3663937C">
      <w:pPr>
        <w:pStyle w:val="21"/>
        <w:rPr>
          <w:rFonts w:ascii="宋体" w:hAnsi="宋体" w:eastAsia="等线" w:cs="宋体"/>
          <w:color w:val="auto"/>
          <w:spacing w:val="4"/>
          <w:kern w:val="0"/>
          <w:sz w:val="24"/>
          <w:szCs w:val="24"/>
          <w:highlight w:val="none"/>
        </w:rPr>
      </w:pPr>
    </w:p>
    <w:p w14:paraId="77004933">
      <w:pPr>
        <w:rPr>
          <w:rFonts w:ascii="宋体" w:hAnsi="宋体" w:eastAsia="等线" w:cs="宋体"/>
          <w:color w:val="auto"/>
          <w:spacing w:val="4"/>
          <w:kern w:val="0"/>
          <w:sz w:val="24"/>
          <w:szCs w:val="24"/>
          <w:highlight w:val="none"/>
        </w:rPr>
      </w:pPr>
    </w:p>
    <w:p w14:paraId="4E7D34AD">
      <w:pPr>
        <w:pStyle w:val="21"/>
        <w:rPr>
          <w:rFonts w:ascii="宋体" w:hAnsi="宋体" w:eastAsia="等线" w:cs="宋体"/>
          <w:color w:val="auto"/>
          <w:spacing w:val="4"/>
          <w:kern w:val="0"/>
          <w:sz w:val="24"/>
          <w:szCs w:val="24"/>
          <w:highlight w:val="none"/>
        </w:rPr>
      </w:pPr>
    </w:p>
    <w:p w14:paraId="1E4778B5">
      <w:pPr>
        <w:rPr>
          <w:color w:val="auto"/>
          <w:highlight w:val="none"/>
        </w:rPr>
      </w:pPr>
    </w:p>
    <w:p w14:paraId="04C1C51F">
      <w:pPr>
        <w:topLinePunct/>
        <w:adjustRightInd w:val="0"/>
        <w:snapToGrid w:val="0"/>
        <w:spacing w:line="360" w:lineRule="auto"/>
        <w:ind w:firstLine="496" w:firstLineChars="200"/>
        <w:rPr>
          <w:rFonts w:ascii="宋体" w:hAnsi="宋体" w:eastAsia="等线" w:cs="宋体"/>
          <w:color w:val="auto"/>
          <w:spacing w:val="4"/>
          <w:kern w:val="0"/>
          <w:sz w:val="24"/>
          <w:szCs w:val="24"/>
          <w:highlight w:val="none"/>
        </w:rPr>
      </w:pPr>
    </w:p>
    <w:p w14:paraId="586649C1">
      <w:pPr>
        <w:topLinePunct/>
        <w:adjustRightInd w:val="0"/>
        <w:snapToGrid w:val="0"/>
        <w:spacing w:line="360" w:lineRule="auto"/>
        <w:ind w:firstLine="616" w:firstLineChars="200"/>
        <w:jc w:val="left"/>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投标人：</w:t>
      </w:r>
      <w:r>
        <w:rPr>
          <w:rFonts w:hint="eastAsia" w:ascii="宋体" w:hAnsi="宋体" w:cs="宋体"/>
          <w:color w:val="auto"/>
          <w:spacing w:val="4"/>
          <w:kern w:val="0"/>
          <w:sz w:val="30"/>
          <w:szCs w:val="30"/>
          <w:highlight w:val="none"/>
          <w:u w:val="single"/>
        </w:rPr>
        <w:t xml:space="preserve">      （填写投标人单位名称）       </w:t>
      </w:r>
    </w:p>
    <w:p w14:paraId="59E8097F">
      <w:pPr>
        <w:ind w:firstLine="616" w:firstLineChars="200"/>
        <w:rPr>
          <w:rFonts w:hint="eastAsia" w:ascii="宋体" w:hAnsi="宋体" w:cs="宋体"/>
          <w:color w:val="auto"/>
          <w:spacing w:val="4"/>
          <w:kern w:val="0"/>
          <w:sz w:val="30"/>
          <w:szCs w:val="30"/>
          <w:highlight w:val="none"/>
        </w:rPr>
      </w:pPr>
      <w:r>
        <w:rPr>
          <w:rFonts w:hint="eastAsia" w:ascii="宋体" w:hAnsi="宋体" w:cs="宋体"/>
          <w:color w:val="auto"/>
          <w:spacing w:val="4"/>
          <w:kern w:val="0"/>
          <w:sz w:val="30"/>
          <w:szCs w:val="30"/>
          <w:highlight w:val="none"/>
        </w:rPr>
        <w:t xml:space="preserve">日  期：             </w:t>
      </w:r>
    </w:p>
    <w:p w14:paraId="1283EE38">
      <w:pPr>
        <w:pStyle w:val="2"/>
        <w:rPr>
          <w:rFonts w:hint="eastAsia" w:ascii="Times New Roman" w:hAnsi="Times New Roman" w:cs="Times New Roman"/>
          <w:b w:val="0"/>
          <w:color w:val="auto"/>
          <w:sz w:val="32"/>
          <w:szCs w:val="32"/>
          <w:highlight w:val="none"/>
          <w:lang w:eastAsia="zh-CN"/>
        </w:rPr>
      </w:pPr>
      <w:r>
        <w:rPr>
          <w:rFonts w:hint="eastAsia" w:hAnsi="Times New Roman"/>
          <w:color w:val="auto"/>
          <w:sz w:val="30"/>
          <w:szCs w:val="30"/>
          <w:highlight w:val="none"/>
        </w:rPr>
        <w:br w:type="page"/>
      </w:r>
      <w:bookmarkStart w:id="170" w:name="_Toc22109"/>
      <w:r>
        <w:rPr>
          <w:rFonts w:hint="eastAsia" w:ascii="Calibri" w:hAnsi="Calibri" w:cs="Times New Roman"/>
          <w:b/>
          <w:bCs/>
          <w:snapToGrid w:val="0"/>
          <w:color w:val="auto"/>
          <w:kern w:val="2"/>
          <w:sz w:val="24"/>
          <w:szCs w:val="24"/>
          <w:highlight w:val="none"/>
        </w:rPr>
        <w:t>格式十</w:t>
      </w:r>
      <w:r>
        <w:rPr>
          <w:rFonts w:hint="eastAsia" w:ascii="Calibri" w:hAnsi="Calibri" w:cs="Times New Roman"/>
          <w:b/>
          <w:bCs/>
          <w:snapToGrid w:val="0"/>
          <w:color w:val="auto"/>
          <w:kern w:val="2"/>
          <w:sz w:val="24"/>
          <w:szCs w:val="24"/>
          <w:highlight w:val="none"/>
          <w:lang w:val="en-US" w:eastAsia="zh-CN"/>
        </w:rPr>
        <w:t>五</w:t>
      </w:r>
      <w:r>
        <w:rPr>
          <w:rFonts w:hint="eastAsia" w:ascii="Calibri" w:hAnsi="Calibri" w:cs="Times New Roman"/>
          <w:b/>
          <w:bCs/>
          <w:snapToGrid w:val="0"/>
          <w:color w:val="auto"/>
          <w:kern w:val="2"/>
          <w:sz w:val="24"/>
          <w:szCs w:val="24"/>
          <w:highlight w:val="none"/>
        </w:rPr>
        <w:t>：定标文件内容（格式自拟）</w:t>
      </w:r>
      <w:r>
        <w:rPr>
          <w:rFonts w:hint="eastAsia" w:ascii="Calibri" w:hAnsi="Calibri" w:cs="Times New Roman"/>
          <w:b/>
          <w:bCs/>
          <w:snapToGrid w:val="0"/>
          <w:color w:val="auto"/>
          <w:kern w:val="2"/>
          <w:sz w:val="24"/>
          <w:szCs w:val="24"/>
          <w:highlight w:val="none"/>
        </w:rPr>
        <w:br w:type="page"/>
      </w:r>
      <w:r>
        <w:rPr>
          <w:rFonts w:hint="eastAsia" w:ascii="Times New Roman" w:hAnsi="Times New Roman" w:cs="Times New Roman"/>
          <w:b w:val="0"/>
          <w:color w:val="auto"/>
          <w:sz w:val="32"/>
          <w:szCs w:val="32"/>
          <w:highlight w:val="none"/>
        </w:rPr>
        <w:t xml:space="preserve">第五章 </w:t>
      </w:r>
      <w:bookmarkEnd w:id="154"/>
      <w:bookmarkEnd w:id="155"/>
      <w:bookmarkEnd w:id="156"/>
      <w:bookmarkEnd w:id="157"/>
      <w:bookmarkEnd w:id="158"/>
      <w:bookmarkEnd w:id="159"/>
      <w:bookmarkEnd w:id="160"/>
      <w:bookmarkEnd w:id="161"/>
      <w:bookmarkEnd w:id="162"/>
      <w:bookmarkEnd w:id="163"/>
      <w:bookmarkEnd w:id="164"/>
      <w:bookmarkEnd w:id="165"/>
      <w:r>
        <w:rPr>
          <w:rFonts w:hint="eastAsia" w:ascii="Times New Roman" w:hAnsi="Times New Roman" w:cs="Times New Roman"/>
          <w:b w:val="0"/>
          <w:color w:val="auto"/>
          <w:sz w:val="32"/>
          <w:szCs w:val="32"/>
          <w:highlight w:val="none"/>
          <w:lang w:eastAsia="zh-CN"/>
        </w:rPr>
        <w:t>技术要求</w:t>
      </w:r>
      <w:bookmarkEnd w:id="170"/>
    </w:p>
    <w:p w14:paraId="378C02D4">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1、具体按施工图纸、中华人民共和国现行技术和验收规范、图纸中规定的其它技术和验收标准、遵照招标人相关规定要求为准。</w:t>
      </w:r>
    </w:p>
    <w:p w14:paraId="47117A60">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2、依据设计文件的要求，本招标工程项目的材料、设备、施工须达到中华人民共和国以及省、市或行业的工程建设标准、规范的要求。</w:t>
      </w:r>
    </w:p>
    <w:p w14:paraId="569D586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b w:val="0"/>
          <w:color w:val="auto"/>
          <w:sz w:val="24"/>
          <w:szCs w:val="24"/>
          <w:highlight w:val="none"/>
          <w:lang w:bidi="ar"/>
        </w:rPr>
        <w:t>施工现场建筑垃圾源头减量的具体要求和建筑垃圾综合利用产品的使用要求</w:t>
      </w:r>
    </w:p>
    <w:p w14:paraId="5BF6DDE1">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344495DE">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（2）建筑垃圾应当按照国家有关规定进行分类，实行分类收集、分类贮存、分类运输、分类处置。</w:t>
      </w:r>
    </w:p>
    <w:p w14:paraId="5607FD6B">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建设单位督促施工单位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6A0F7C65">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14:paraId="133F6D2F">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（5）工程泥浆应当在施工现场进行脱水固化处理。施工现场不具备条件的，应当采用罐装器具密闭运输至依法设置的建筑垃圾处置场所进行处置。水上工程中依法无需经脱水处理的除外。</w:t>
      </w:r>
    </w:p>
    <w:p w14:paraId="705A78F8">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14:paraId="666A5C98">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（7）建设单位和施工单位严格遵守并执行《广东省建筑垃圾管理条例》。</w:t>
      </w:r>
    </w:p>
    <w:p w14:paraId="71F0E2B0">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备注：以上相关条款等均需符合《广东省建筑垃圾管理条例》的相关要求。</w:t>
      </w:r>
    </w:p>
    <w:p w14:paraId="6DE3A389">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4、占道施工相关告知、围蔽、修复等要求。</w:t>
      </w:r>
    </w:p>
    <w:p w14:paraId="06CBE4AF">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施工过程中，如涉及到占道施工、围蔽、修复等应符合国家、省、市及有关部门的相关规定。由此产生的相关费用已包含在投标报价中。</w:t>
      </w:r>
    </w:p>
    <w:p w14:paraId="6B498AB1">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、施工管理主要人员配置基本要求</w:t>
      </w:r>
    </w:p>
    <w:p w14:paraId="7272B376">
      <w:pPr>
        <w:spacing w:line="360" w:lineRule="auto"/>
        <w:ind w:firstLine="560" w:firstLineChars="200"/>
        <w:jc w:val="center"/>
        <w:rPr>
          <w:rFonts w:hint="eastAsia" w:ascii="宋体" w:hAnsi="宋体" w:eastAsia="宋体" w:cs="仿宋_GB2312"/>
          <w:b/>
          <w:bCs/>
          <w:color w:val="auto"/>
          <w:sz w:val="28"/>
          <w:szCs w:val="28"/>
          <w:highlight w:val="none"/>
          <w:lang w:eastAsia="zh-CN"/>
        </w:rPr>
      </w:pPr>
      <w:r>
        <w:rPr>
          <w:rFonts w:hint="eastAsia" w:ascii="宋体" w:hAnsi="宋体" w:cs="仿宋_GB2312"/>
          <w:b/>
          <w:bCs/>
          <w:color w:val="auto"/>
          <w:sz w:val="28"/>
          <w:szCs w:val="28"/>
          <w:highlight w:val="none"/>
        </w:rPr>
        <w:t>施工管理主要人员配置基本要求</w:t>
      </w:r>
      <w:r>
        <w:rPr>
          <w:rFonts w:hint="eastAsia" w:ascii="宋体" w:hAnsi="宋体" w:cs="仿宋_GB2312"/>
          <w:b/>
          <w:bCs/>
          <w:color w:val="auto"/>
          <w:sz w:val="28"/>
          <w:szCs w:val="28"/>
          <w:highlight w:val="none"/>
          <w:lang w:eastAsia="zh-CN"/>
        </w:rPr>
        <w:t>（</w:t>
      </w:r>
      <w:r>
        <w:rPr>
          <w:rFonts w:hint="eastAsia" w:ascii="宋体" w:hAnsi="宋体" w:cs="仿宋_GB2312"/>
          <w:b/>
          <w:bCs/>
          <w:color w:val="auto"/>
          <w:sz w:val="28"/>
          <w:szCs w:val="28"/>
          <w:highlight w:val="none"/>
          <w:lang w:val="en-US" w:eastAsia="zh-CN"/>
        </w:rPr>
        <w:t>适用于标段一</w:t>
      </w:r>
      <w:r>
        <w:rPr>
          <w:rFonts w:hint="eastAsia" w:ascii="宋体" w:hAnsi="宋体" w:cs="仿宋_GB2312"/>
          <w:b/>
          <w:bCs/>
          <w:color w:val="auto"/>
          <w:sz w:val="28"/>
          <w:szCs w:val="28"/>
          <w:highlight w:val="none"/>
          <w:lang w:eastAsia="zh-CN"/>
        </w:rPr>
        <w:t>）</w:t>
      </w:r>
    </w:p>
    <w:tbl>
      <w:tblPr>
        <w:tblStyle w:val="3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2"/>
        <w:gridCol w:w="1771"/>
        <w:gridCol w:w="1949"/>
        <w:gridCol w:w="5282"/>
      </w:tblGrid>
      <w:tr w14:paraId="7A240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5A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73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职务</w:t>
            </w:r>
          </w:p>
        </w:tc>
        <w:tc>
          <w:tcPr>
            <w:tcW w:w="9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61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人员数量</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F1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基本任职条件</w:t>
            </w:r>
          </w:p>
        </w:tc>
      </w:tr>
      <w:tr w14:paraId="11BAC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4E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04C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项目负责人</w:t>
            </w:r>
          </w:p>
        </w:tc>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B3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FAE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（按招标公告要求）</w:t>
            </w:r>
          </w:p>
        </w:tc>
      </w:tr>
      <w:tr w14:paraId="21880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58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B6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技术负责人</w:t>
            </w:r>
          </w:p>
        </w:tc>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443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717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（按招标公告要求）</w:t>
            </w:r>
          </w:p>
        </w:tc>
      </w:tr>
      <w:tr w14:paraId="26DBB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C3A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80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专职安全员</w:t>
            </w:r>
          </w:p>
        </w:tc>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6C94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EC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（按招标公告要求）</w:t>
            </w:r>
          </w:p>
        </w:tc>
      </w:tr>
      <w:tr w14:paraId="30026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AE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C8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项目副经理</w:t>
            </w:r>
          </w:p>
        </w:tc>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DD10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C1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具备工程类相关专业工程师或以上职称</w:t>
            </w:r>
          </w:p>
        </w:tc>
      </w:tr>
      <w:tr w14:paraId="4D7CC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5A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64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质量负责人</w:t>
            </w:r>
          </w:p>
        </w:tc>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FF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565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具备工程类相关专业工程师或以上职称</w:t>
            </w:r>
          </w:p>
        </w:tc>
      </w:tr>
      <w:tr w14:paraId="0C12F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74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95E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安全负责人</w:t>
            </w:r>
          </w:p>
        </w:tc>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49B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9C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具备工程类相关专业工程师或以上职称</w:t>
            </w:r>
          </w:p>
        </w:tc>
      </w:tr>
      <w:tr w14:paraId="3EE01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9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19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造价负责人</w:t>
            </w:r>
          </w:p>
        </w:tc>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CBF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4C4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具有二级或以上注册造价工程师证，或具有造价相关专业工程师或以上职称</w:t>
            </w:r>
          </w:p>
        </w:tc>
      </w:tr>
      <w:tr w14:paraId="1091B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4B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C72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电气工程师</w:t>
            </w:r>
          </w:p>
        </w:tc>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D82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CE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具有工程类相关专业工程师或以上职称</w:t>
            </w:r>
          </w:p>
        </w:tc>
      </w:tr>
      <w:tr w14:paraId="10EDB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C8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9</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117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造价员</w:t>
            </w:r>
          </w:p>
        </w:tc>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748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159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具有二级或以上注册造价工程师证，或具有造价相关专业工程师或以上职称</w:t>
            </w:r>
          </w:p>
        </w:tc>
      </w:tr>
      <w:tr w14:paraId="72BB6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B5B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10</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6B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施工员</w:t>
            </w:r>
          </w:p>
        </w:tc>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063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414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具有施工员岗位证书或培训证</w:t>
            </w:r>
          </w:p>
        </w:tc>
      </w:tr>
      <w:tr w14:paraId="0603E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52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11</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3E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质量员</w:t>
            </w:r>
          </w:p>
        </w:tc>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1913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473E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具有质量员岗位证书或培训证</w:t>
            </w:r>
          </w:p>
        </w:tc>
      </w:tr>
      <w:tr w14:paraId="50934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53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12</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F6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材料员</w:t>
            </w:r>
          </w:p>
        </w:tc>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A8B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4FC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具有材料员岗位证书或培训证</w:t>
            </w:r>
          </w:p>
        </w:tc>
      </w:tr>
      <w:tr w14:paraId="12F0F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87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13</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DE5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安全员</w:t>
            </w:r>
          </w:p>
        </w:tc>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A00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EF9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具有安全员岗位证书或培训证</w:t>
            </w:r>
          </w:p>
        </w:tc>
      </w:tr>
      <w:tr w14:paraId="205DC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63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14</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4C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资料员</w:t>
            </w:r>
          </w:p>
        </w:tc>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78A0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546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具有资料员岗位证书或培训证</w:t>
            </w:r>
          </w:p>
        </w:tc>
      </w:tr>
      <w:tr w14:paraId="086FF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3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AD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98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D78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28</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F8C0">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bl>
    <w:p w14:paraId="079D8337">
      <w:pPr>
        <w:spacing w:line="360" w:lineRule="auto"/>
        <w:ind w:firstLine="560" w:firstLineChars="200"/>
        <w:jc w:val="center"/>
        <w:rPr>
          <w:rFonts w:hint="eastAsia" w:ascii="宋体" w:hAnsi="宋体" w:eastAsia="宋体" w:cs="仿宋_GB2312"/>
          <w:b/>
          <w:bCs/>
          <w:color w:val="auto"/>
          <w:sz w:val="28"/>
          <w:szCs w:val="28"/>
          <w:highlight w:val="none"/>
          <w:lang w:eastAsia="zh-CN"/>
        </w:rPr>
      </w:pPr>
      <w:r>
        <w:rPr>
          <w:rFonts w:hint="eastAsia" w:ascii="宋体" w:hAnsi="宋体" w:cs="仿宋_GB2312"/>
          <w:b/>
          <w:bCs/>
          <w:color w:val="auto"/>
          <w:sz w:val="28"/>
          <w:szCs w:val="28"/>
          <w:highlight w:val="none"/>
        </w:rPr>
        <w:t>施工管理主要人员配置基本要求</w:t>
      </w:r>
      <w:r>
        <w:rPr>
          <w:rFonts w:hint="eastAsia" w:ascii="宋体" w:hAnsi="宋体" w:cs="仿宋_GB2312"/>
          <w:b/>
          <w:bCs/>
          <w:color w:val="auto"/>
          <w:sz w:val="28"/>
          <w:szCs w:val="28"/>
          <w:highlight w:val="none"/>
          <w:lang w:eastAsia="zh-CN"/>
        </w:rPr>
        <w:t>（</w:t>
      </w:r>
      <w:r>
        <w:rPr>
          <w:rFonts w:hint="eastAsia" w:ascii="宋体" w:hAnsi="宋体" w:cs="仿宋_GB2312"/>
          <w:b/>
          <w:bCs/>
          <w:color w:val="auto"/>
          <w:sz w:val="28"/>
          <w:szCs w:val="28"/>
          <w:highlight w:val="none"/>
          <w:lang w:val="en-US" w:eastAsia="zh-CN"/>
        </w:rPr>
        <w:t>适用于标段二</w:t>
      </w:r>
      <w:r>
        <w:rPr>
          <w:rFonts w:hint="eastAsia" w:ascii="宋体" w:hAnsi="宋体" w:cs="仿宋_GB2312"/>
          <w:b/>
          <w:bCs/>
          <w:color w:val="auto"/>
          <w:sz w:val="28"/>
          <w:szCs w:val="28"/>
          <w:highlight w:val="none"/>
          <w:lang w:eastAsia="zh-CN"/>
        </w:rPr>
        <w:t>）</w:t>
      </w:r>
    </w:p>
    <w:tbl>
      <w:tblPr>
        <w:tblStyle w:val="3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1786"/>
        <w:gridCol w:w="1935"/>
        <w:gridCol w:w="5283"/>
      </w:tblGrid>
      <w:tr w14:paraId="4657C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6C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CB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职务</w:t>
            </w:r>
          </w:p>
        </w:tc>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1F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人员数量</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9A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基本任职条件</w:t>
            </w:r>
          </w:p>
        </w:tc>
      </w:tr>
      <w:tr w14:paraId="4B1C7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77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C4F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项目负责人</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A1A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AEF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（按招标公告要求）</w:t>
            </w:r>
          </w:p>
        </w:tc>
      </w:tr>
      <w:tr w14:paraId="50F8C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D4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038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技术负责人</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1D5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5D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（按招标公告要求）</w:t>
            </w:r>
          </w:p>
        </w:tc>
      </w:tr>
      <w:tr w14:paraId="50098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4E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180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专职安全员</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A3B6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591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（按招标公告要求）</w:t>
            </w:r>
          </w:p>
        </w:tc>
      </w:tr>
      <w:tr w14:paraId="7D165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68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4B1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质量负责人</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D05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E6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具备工程类相关专业工程师或以上职称</w:t>
            </w:r>
          </w:p>
        </w:tc>
      </w:tr>
      <w:tr w14:paraId="5E8C9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F3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5C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安全负责人</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B25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29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具备工程类相关专业工程师或以上职称</w:t>
            </w:r>
          </w:p>
        </w:tc>
      </w:tr>
      <w:tr w14:paraId="078FC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FF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87D7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造价负责人</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1C3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53C7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具有二级或以上注册造价工程师证，或具有造价相关专业工程师或以上职称</w:t>
            </w:r>
          </w:p>
        </w:tc>
      </w:tr>
      <w:tr w14:paraId="67348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96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A41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电气工程师</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685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892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具有工程类相关专业工程师或以上职称</w:t>
            </w:r>
          </w:p>
        </w:tc>
      </w:tr>
      <w:tr w14:paraId="7D4C4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AA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cs="宋体"/>
                <w:i w:val="0"/>
                <w:iCs w:val="0"/>
                <w:color w:val="auto"/>
                <w:sz w:val="22"/>
                <w:szCs w:val="22"/>
                <w:highlight w:val="none"/>
                <w:u w:val="none"/>
                <w:lang w:val="en-US" w:eastAsia="zh-CN"/>
              </w:rPr>
              <w:t>8</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A0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造价员</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C7D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AC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具有二级或以上注册造价工程师证，或具有造价相关专业工程师或以上职称</w:t>
            </w:r>
          </w:p>
        </w:tc>
      </w:tr>
      <w:tr w14:paraId="66DE2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61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9</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0F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施工员</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8D4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44B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具有施工员岗位证书或培训证</w:t>
            </w:r>
          </w:p>
        </w:tc>
      </w:tr>
      <w:tr w14:paraId="70199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FD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10</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D4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质量员</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744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79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具有质量员岗位证书或培训证</w:t>
            </w:r>
          </w:p>
        </w:tc>
      </w:tr>
      <w:tr w14:paraId="22ACB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A8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11</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B9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材料员</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CA2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FC0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具有材料员岗位证书或培训证</w:t>
            </w:r>
          </w:p>
        </w:tc>
      </w:tr>
      <w:tr w14:paraId="6729C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0E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12</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21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安全员</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12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178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具有安全员岗位证书或培训证</w:t>
            </w:r>
          </w:p>
        </w:tc>
      </w:tr>
      <w:tr w14:paraId="170F3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A9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13</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35A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资料员</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1A35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F07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具有资料员岗位证书或培训证</w:t>
            </w:r>
          </w:p>
        </w:tc>
      </w:tr>
      <w:tr w14:paraId="52EB7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06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C3D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582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bl>
    <w:p w14:paraId="64C83A03">
      <w:pPr>
        <w:spacing w:line="360" w:lineRule="auto"/>
        <w:ind w:firstLine="560" w:firstLineChars="200"/>
        <w:jc w:val="center"/>
        <w:rPr>
          <w:rFonts w:hint="eastAsia" w:ascii="宋体" w:hAnsi="宋体" w:eastAsia="宋体" w:cs="仿宋_GB2312"/>
          <w:b/>
          <w:bCs/>
          <w:color w:val="auto"/>
          <w:sz w:val="28"/>
          <w:szCs w:val="28"/>
          <w:highlight w:val="none"/>
          <w:lang w:eastAsia="zh-CN"/>
        </w:rPr>
      </w:pPr>
      <w:r>
        <w:rPr>
          <w:rFonts w:hint="eastAsia" w:ascii="宋体" w:hAnsi="宋体" w:cs="仿宋_GB2312"/>
          <w:b/>
          <w:bCs/>
          <w:color w:val="auto"/>
          <w:sz w:val="28"/>
          <w:szCs w:val="28"/>
          <w:highlight w:val="none"/>
        </w:rPr>
        <w:t>施工管理主要人员配置基本要求</w:t>
      </w:r>
      <w:r>
        <w:rPr>
          <w:rFonts w:hint="eastAsia" w:ascii="宋体" w:hAnsi="宋体" w:cs="仿宋_GB2312"/>
          <w:b/>
          <w:bCs/>
          <w:color w:val="auto"/>
          <w:sz w:val="28"/>
          <w:szCs w:val="28"/>
          <w:highlight w:val="none"/>
          <w:lang w:eastAsia="zh-CN"/>
        </w:rPr>
        <w:t>（</w:t>
      </w:r>
      <w:r>
        <w:rPr>
          <w:rFonts w:hint="eastAsia" w:ascii="宋体" w:hAnsi="宋体" w:cs="仿宋_GB2312"/>
          <w:b/>
          <w:bCs/>
          <w:color w:val="auto"/>
          <w:sz w:val="28"/>
          <w:szCs w:val="28"/>
          <w:highlight w:val="none"/>
          <w:lang w:val="en-US" w:eastAsia="zh-CN"/>
        </w:rPr>
        <w:t>适用于标段三</w:t>
      </w:r>
      <w:r>
        <w:rPr>
          <w:rFonts w:hint="eastAsia" w:ascii="宋体" w:hAnsi="宋体" w:cs="仿宋_GB2312"/>
          <w:b/>
          <w:bCs/>
          <w:color w:val="auto"/>
          <w:sz w:val="28"/>
          <w:szCs w:val="28"/>
          <w:highlight w:val="none"/>
          <w:lang w:eastAsia="zh-CN"/>
        </w:rPr>
        <w:t>）</w:t>
      </w:r>
    </w:p>
    <w:tbl>
      <w:tblPr>
        <w:tblStyle w:val="3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1786"/>
        <w:gridCol w:w="1935"/>
        <w:gridCol w:w="5283"/>
      </w:tblGrid>
      <w:tr w14:paraId="5EEEE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F9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60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职务</w:t>
            </w:r>
          </w:p>
        </w:tc>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26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人员数量</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D5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基本任职条件</w:t>
            </w:r>
          </w:p>
        </w:tc>
      </w:tr>
      <w:tr w14:paraId="214F9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F4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90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项目负责人</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A79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703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（按招标公告要求）</w:t>
            </w:r>
          </w:p>
        </w:tc>
      </w:tr>
      <w:tr w14:paraId="047D7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8B3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4B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技术负责人</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6772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E0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（按招标公告要求）</w:t>
            </w:r>
          </w:p>
        </w:tc>
      </w:tr>
      <w:tr w14:paraId="256D7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92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89F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专职安全员</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E85C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F1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（按招标公告要求）</w:t>
            </w:r>
          </w:p>
        </w:tc>
      </w:tr>
      <w:tr w14:paraId="1D729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CE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DC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项目副经理</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3EC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AC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具备工程类相关专业工程师或以上职称</w:t>
            </w:r>
          </w:p>
        </w:tc>
      </w:tr>
      <w:tr w14:paraId="27CF1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48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E7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质量负责人</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212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CE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具备工程类相关专业工程师或以上职称</w:t>
            </w:r>
          </w:p>
        </w:tc>
      </w:tr>
      <w:tr w14:paraId="5AF7A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A3E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84D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安全负责人</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5E3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4AEA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具备工程类相关专业工程师或以上职称</w:t>
            </w:r>
          </w:p>
        </w:tc>
      </w:tr>
      <w:tr w14:paraId="32DB0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EF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961D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造价负责人</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DD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0BD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具有二级或以上注册造价工程师证，或具有造价相关专业工程师或以上职称</w:t>
            </w:r>
          </w:p>
        </w:tc>
      </w:tr>
      <w:tr w14:paraId="5D63A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E7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A8A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电气工程师</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8A7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94E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具有工程类相关专业工程师或以上职称</w:t>
            </w:r>
          </w:p>
        </w:tc>
      </w:tr>
      <w:tr w14:paraId="4ADA8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D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9</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CD6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造价员</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E8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683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具有二级或以上注册造价工程师证，或具有造价相关专业工程师或以上职称</w:t>
            </w:r>
          </w:p>
        </w:tc>
      </w:tr>
      <w:tr w14:paraId="6CD6B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45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10</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0C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施工员</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2CDA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E97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具有施工员岗位证书或培训证</w:t>
            </w:r>
          </w:p>
        </w:tc>
      </w:tr>
      <w:tr w14:paraId="3C09B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E1D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11</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1C9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质量员</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60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D6C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具有质量员岗位证书或培训证</w:t>
            </w:r>
          </w:p>
        </w:tc>
      </w:tr>
      <w:tr w14:paraId="027ED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5C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12</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126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材料员</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AEF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A73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具有材料员岗位证书或培训证</w:t>
            </w:r>
          </w:p>
        </w:tc>
      </w:tr>
      <w:tr w14:paraId="2A5F2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44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13</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68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安全员</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83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884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具有安全员岗位证书或培训证</w:t>
            </w:r>
          </w:p>
        </w:tc>
      </w:tr>
      <w:tr w14:paraId="2402F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7C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14</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B0B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资料员</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6DD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30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具有资料员岗位证书或培训证</w:t>
            </w:r>
          </w:p>
        </w:tc>
      </w:tr>
      <w:tr w14:paraId="03F7D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F5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E92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18</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2A34">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bl>
    <w:p w14:paraId="763C27EC">
      <w:pPr>
        <w:spacing w:line="360" w:lineRule="auto"/>
        <w:ind w:firstLine="560" w:firstLineChars="200"/>
        <w:jc w:val="center"/>
        <w:rPr>
          <w:rFonts w:hint="eastAsia" w:ascii="宋体" w:hAnsi="宋体" w:eastAsia="宋体" w:cs="仿宋_GB2312"/>
          <w:b/>
          <w:bCs/>
          <w:color w:val="auto"/>
          <w:sz w:val="28"/>
          <w:szCs w:val="28"/>
          <w:highlight w:val="none"/>
          <w:lang w:eastAsia="zh-CN"/>
        </w:rPr>
      </w:pPr>
      <w:r>
        <w:rPr>
          <w:rFonts w:hint="eastAsia" w:ascii="宋体" w:hAnsi="宋体" w:cs="仿宋_GB2312"/>
          <w:b/>
          <w:bCs/>
          <w:color w:val="auto"/>
          <w:sz w:val="28"/>
          <w:szCs w:val="28"/>
          <w:highlight w:val="none"/>
        </w:rPr>
        <w:t>施工管理主要人员配置基本要求</w:t>
      </w:r>
      <w:r>
        <w:rPr>
          <w:rFonts w:hint="eastAsia" w:ascii="宋体" w:hAnsi="宋体" w:cs="仿宋_GB2312"/>
          <w:b/>
          <w:bCs/>
          <w:color w:val="auto"/>
          <w:sz w:val="28"/>
          <w:szCs w:val="28"/>
          <w:highlight w:val="none"/>
          <w:lang w:eastAsia="zh-CN"/>
        </w:rPr>
        <w:t>（</w:t>
      </w:r>
      <w:r>
        <w:rPr>
          <w:rFonts w:hint="eastAsia" w:ascii="宋体" w:hAnsi="宋体" w:cs="仿宋_GB2312"/>
          <w:b/>
          <w:bCs/>
          <w:color w:val="auto"/>
          <w:sz w:val="28"/>
          <w:szCs w:val="28"/>
          <w:highlight w:val="none"/>
          <w:lang w:val="en-US" w:eastAsia="zh-CN"/>
        </w:rPr>
        <w:t>适用于标段四</w:t>
      </w:r>
      <w:r>
        <w:rPr>
          <w:rFonts w:hint="eastAsia" w:ascii="宋体" w:hAnsi="宋体" w:cs="仿宋_GB2312"/>
          <w:b/>
          <w:bCs/>
          <w:color w:val="auto"/>
          <w:sz w:val="28"/>
          <w:szCs w:val="28"/>
          <w:highlight w:val="none"/>
          <w:lang w:eastAsia="zh-CN"/>
        </w:rPr>
        <w:t>）</w:t>
      </w:r>
    </w:p>
    <w:tbl>
      <w:tblPr>
        <w:tblStyle w:val="3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1786"/>
        <w:gridCol w:w="1935"/>
        <w:gridCol w:w="5283"/>
      </w:tblGrid>
      <w:tr w14:paraId="2A22F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9B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52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职务</w:t>
            </w:r>
          </w:p>
        </w:tc>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A5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人员数量</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9D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基本任职条件</w:t>
            </w:r>
          </w:p>
        </w:tc>
      </w:tr>
      <w:tr w14:paraId="2E85B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99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C5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项目负责人</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4CC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24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（按招标公告要求）</w:t>
            </w:r>
          </w:p>
        </w:tc>
      </w:tr>
      <w:tr w14:paraId="3F865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0F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F0C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技术负责人</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45E2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07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（按招标公告要求）</w:t>
            </w:r>
          </w:p>
        </w:tc>
      </w:tr>
      <w:tr w14:paraId="23C48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C5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5E6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专职安全员</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960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3D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（按招标公告要求）</w:t>
            </w:r>
          </w:p>
        </w:tc>
      </w:tr>
      <w:tr w14:paraId="120DC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8A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1BB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质量负责人</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65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CB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具备工程类相关专业工程师或以上职称</w:t>
            </w:r>
          </w:p>
        </w:tc>
      </w:tr>
      <w:tr w14:paraId="3A8DE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22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DC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安全负责人</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F65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6BB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具备工程类相关专业工程师或以上职称</w:t>
            </w:r>
          </w:p>
        </w:tc>
      </w:tr>
      <w:tr w14:paraId="064C6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62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A1F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造价负责人</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9DC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6A8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具有二级或以上注册造价工程师证，或具有造价相关专业工程师或以上职称</w:t>
            </w:r>
          </w:p>
        </w:tc>
      </w:tr>
      <w:tr w14:paraId="311DD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7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6F18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电气工程师</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25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DF2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具有工程类相关专业工程师或以上职称</w:t>
            </w:r>
          </w:p>
        </w:tc>
      </w:tr>
      <w:tr w14:paraId="62AF9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58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8</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4C6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造价员</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2F6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F99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具有二级或以上注册造价工程师证，或具有造价相关专业工程师或以上职称</w:t>
            </w:r>
          </w:p>
        </w:tc>
      </w:tr>
      <w:tr w14:paraId="1DF81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B5B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9</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487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施工员</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FF2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A22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具有施工员岗位证书或培训证</w:t>
            </w:r>
          </w:p>
        </w:tc>
      </w:tr>
      <w:tr w14:paraId="2D17D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47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10</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C03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质量员</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2EA5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6BF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具有质量员岗位证书或培训证</w:t>
            </w:r>
          </w:p>
        </w:tc>
      </w:tr>
      <w:tr w14:paraId="35BC1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539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11</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A7F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材料员</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245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12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具有材料员岗位证书或培训证</w:t>
            </w:r>
          </w:p>
        </w:tc>
      </w:tr>
      <w:tr w14:paraId="4910E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48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12</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D74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安全员</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1A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213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具有安全员岗位证书或培训证</w:t>
            </w:r>
          </w:p>
        </w:tc>
      </w:tr>
      <w:tr w14:paraId="1B68F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4E0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13</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96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资料员</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F548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8C1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具有资料员岗位证书或培训证</w:t>
            </w:r>
          </w:p>
        </w:tc>
      </w:tr>
      <w:tr w14:paraId="3B561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D0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D91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04F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bl>
    <w:p w14:paraId="2595600E">
      <w:pPr>
        <w:spacing w:line="360" w:lineRule="auto"/>
        <w:ind w:firstLine="560" w:firstLineChars="200"/>
        <w:jc w:val="center"/>
        <w:rPr>
          <w:rFonts w:hint="eastAsia" w:ascii="宋体" w:hAnsi="宋体" w:eastAsia="宋体" w:cs="仿宋_GB2312"/>
          <w:b/>
          <w:bCs/>
          <w:color w:val="auto"/>
          <w:sz w:val="28"/>
          <w:szCs w:val="28"/>
          <w:highlight w:val="none"/>
          <w:lang w:eastAsia="zh-CN"/>
        </w:rPr>
      </w:pPr>
      <w:r>
        <w:rPr>
          <w:rFonts w:hint="eastAsia" w:ascii="宋体" w:hAnsi="宋体" w:cs="仿宋_GB2312"/>
          <w:b/>
          <w:bCs/>
          <w:color w:val="auto"/>
          <w:sz w:val="28"/>
          <w:szCs w:val="28"/>
          <w:highlight w:val="none"/>
        </w:rPr>
        <w:t>施工管理主要人员配置基本要求</w:t>
      </w:r>
      <w:r>
        <w:rPr>
          <w:rFonts w:hint="eastAsia" w:ascii="宋体" w:hAnsi="宋体" w:cs="仿宋_GB2312"/>
          <w:b/>
          <w:bCs/>
          <w:color w:val="auto"/>
          <w:sz w:val="28"/>
          <w:szCs w:val="28"/>
          <w:highlight w:val="none"/>
          <w:lang w:eastAsia="zh-CN"/>
        </w:rPr>
        <w:t>（</w:t>
      </w:r>
      <w:r>
        <w:rPr>
          <w:rFonts w:hint="eastAsia" w:ascii="宋体" w:hAnsi="宋体" w:cs="仿宋_GB2312"/>
          <w:b/>
          <w:bCs/>
          <w:color w:val="auto"/>
          <w:sz w:val="28"/>
          <w:szCs w:val="28"/>
          <w:highlight w:val="none"/>
          <w:lang w:val="en-US" w:eastAsia="zh-CN"/>
        </w:rPr>
        <w:t>适用于标段五</w:t>
      </w:r>
      <w:r>
        <w:rPr>
          <w:rFonts w:hint="eastAsia" w:ascii="宋体" w:hAnsi="宋体" w:cs="仿宋_GB2312"/>
          <w:b/>
          <w:bCs/>
          <w:color w:val="auto"/>
          <w:sz w:val="28"/>
          <w:szCs w:val="28"/>
          <w:highlight w:val="none"/>
          <w:lang w:eastAsia="zh-CN"/>
        </w:rPr>
        <w:t>）</w:t>
      </w:r>
    </w:p>
    <w:tbl>
      <w:tblPr>
        <w:tblStyle w:val="3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1786"/>
        <w:gridCol w:w="1935"/>
        <w:gridCol w:w="5283"/>
      </w:tblGrid>
      <w:tr w14:paraId="6A1EC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B0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B3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职务</w:t>
            </w:r>
          </w:p>
        </w:tc>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C6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人员数量</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70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基本任职条件</w:t>
            </w:r>
          </w:p>
        </w:tc>
      </w:tr>
      <w:tr w14:paraId="751F6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C7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263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项目负责人</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F6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C4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（按招标公告要求）</w:t>
            </w:r>
          </w:p>
        </w:tc>
      </w:tr>
      <w:tr w14:paraId="5475C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5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402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技术负责人</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6F01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E2B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（按招标公告要求）</w:t>
            </w:r>
          </w:p>
        </w:tc>
      </w:tr>
      <w:tr w14:paraId="24E3D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7B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74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专职安全员</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FEC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D48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（按招标公告要求）</w:t>
            </w:r>
          </w:p>
        </w:tc>
      </w:tr>
      <w:tr w14:paraId="469CE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3C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194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质量负责人</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8B8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7A9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具备工程类相关专业工程师或以上职称</w:t>
            </w:r>
          </w:p>
        </w:tc>
      </w:tr>
      <w:tr w14:paraId="7164B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E2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D414">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安全负责人</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308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797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具备工程类相关专业工程师或以上职称</w:t>
            </w:r>
          </w:p>
        </w:tc>
      </w:tr>
      <w:tr w14:paraId="1C0EF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C4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73E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造价负责人</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435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25F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具有二级或以上注册造价工程师证，或具有造价相关专业工程师或以上职称</w:t>
            </w:r>
          </w:p>
        </w:tc>
      </w:tr>
      <w:tr w14:paraId="6F63A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F0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F6DA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电气工程师</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CFE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CF9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具有工程类相关专业工程师或以上职称</w:t>
            </w:r>
          </w:p>
        </w:tc>
      </w:tr>
      <w:tr w14:paraId="41E49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18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8</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98D4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造价员</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530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582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具有二级或以上注册造价工程师证，或具有造价相关专业工程师或以上职称</w:t>
            </w:r>
          </w:p>
        </w:tc>
      </w:tr>
      <w:tr w14:paraId="207C6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CA5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9</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5F8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施工员</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8C6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2E8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具有施工员岗位证书或培训证</w:t>
            </w:r>
          </w:p>
        </w:tc>
      </w:tr>
      <w:tr w14:paraId="7C40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77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10</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42D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质量员</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85D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FE0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具有质量员岗位证书或培训证</w:t>
            </w:r>
          </w:p>
        </w:tc>
      </w:tr>
      <w:tr w14:paraId="175F8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9452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11</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520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材料员</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137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12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具有材料员岗位证书或培训证</w:t>
            </w:r>
          </w:p>
        </w:tc>
      </w:tr>
      <w:tr w14:paraId="65DA4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DE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12</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EDD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安全员</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76A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AA09">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具有安全员岗位证书或培训证</w:t>
            </w:r>
          </w:p>
        </w:tc>
      </w:tr>
      <w:tr w14:paraId="1A867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148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13</w:t>
            </w:r>
          </w:p>
        </w:tc>
        <w:tc>
          <w:tcPr>
            <w:tcW w:w="9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060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资料员</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89A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395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具有资料员岗位证书或培训证</w:t>
            </w:r>
          </w:p>
        </w:tc>
      </w:tr>
      <w:tr w14:paraId="68A2A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8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98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EC9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6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7A26">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bl>
    <w:p w14:paraId="62FC0886">
      <w:pPr>
        <w:tabs>
          <w:tab w:val="left" w:pos="3829"/>
        </w:tabs>
        <w:spacing w:line="360" w:lineRule="auto"/>
        <w:ind w:firstLine="371" w:firstLineChars="177"/>
        <w:jc w:val="left"/>
        <w:rPr>
          <w:rFonts w:hint="eastAsia" w:ascii="宋体" w:hAnsi="宋体" w:cs="仿宋_GB2312"/>
          <w:color w:val="auto"/>
          <w:sz w:val="21"/>
          <w:szCs w:val="21"/>
          <w:highlight w:val="none"/>
        </w:rPr>
      </w:pPr>
      <w:bookmarkStart w:id="171" w:name="OLE_LINK7"/>
      <w:r>
        <w:rPr>
          <w:rFonts w:hint="eastAsia" w:ascii="宋体" w:hAnsi="宋体" w:cs="仿宋_GB2312"/>
          <w:color w:val="auto"/>
          <w:sz w:val="21"/>
          <w:szCs w:val="21"/>
          <w:highlight w:val="none"/>
        </w:rPr>
        <w:t>注：1）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按照《造价工程师职业资格制度规定》的规定，根据原人事部、原建设部发布的《造价工程师执业资格制度暂行规定》（人发〔1996〕77号）取得的造价工程师执业资格，并经注册且在有效期内的，等同于一级注册造价工程师。</w:t>
      </w:r>
    </w:p>
    <w:p w14:paraId="3D524A89">
      <w:pPr>
        <w:tabs>
          <w:tab w:val="left" w:pos="3829"/>
        </w:tabs>
        <w:spacing w:line="360" w:lineRule="auto"/>
        <w:ind w:firstLine="371" w:firstLineChars="177"/>
        <w:jc w:val="left"/>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2）以上人员为施工管理主要人员配置基本要求，投标人可按自身情况投入从事相关经验丰富的人员，进场时需按合同要求配齐人员，除按要求提供人员证书外，人员相关经验可提供合同或业主证明或其他等能体现人员经验的相关证明文件。上表人员均要求为投标单位正式职工，即指投标单位为其缴纳社保的在职人员，须同时提供2025年2月的社保证明（如部分地区社保证明显示隔月缴费状态，则提供2025年1月的社保证明）。除特别约定外，各岗位人员不得相互兼职。</w:t>
      </w:r>
    </w:p>
    <w:p w14:paraId="3B40E148">
      <w:pPr>
        <w:tabs>
          <w:tab w:val="left" w:pos="3829"/>
        </w:tabs>
        <w:spacing w:line="360" w:lineRule="auto"/>
        <w:ind w:firstLine="371" w:firstLineChars="177"/>
        <w:jc w:val="left"/>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3）人员进场管理</w:t>
      </w:r>
    </w:p>
    <w:p w14:paraId="12703266">
      <w:pPr>
        <w:tabs>
          <w:tab w:val="left" w:pos="3829"/>
        </w:tabs>
        <w:spacing w:line="360" w:lineRule="auto"/>
        <w:ind w:firstLine="371" w:firstLineChars="177"/>
        <w:jc w:val="left"/>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除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安全、质量管理岗位系列人员须接受发包人及监理人面试、考核，符合发包人要求者方能正式上岗。特殊工种作业人员均应持有相应的资格证明，并报监理单位审核。</w:t>
      </w:r>
    </w:p>
    <w:p w14:paraId="3589330B">
      <w:pPr>
        <w:tabs>
          <w:tab w:val="left" w:pos="3829"/>
        </w:tabs>
        <w:spacing w:line="360" w:lineRule="auto"/>
        <w:ind w:firstLine="371" w:firstLineChars="177"/>
        <w:jc w:val="left"/>
        <w:rPr>
          <w:rFonts w:hint="eastAsia" w:ascii="宋体" w:hAnsi="宋体" w:cs="仿宋_GB2312"/>
          <w:color w:val="auto"/>
          <w:sz w:val="21"/>
          <w:szCs w:val="21"/>
          <w:highlight w:val="none"/>
        </w:rPr>
      </w:pPr>
      <w:r>
        <w:rPr>
          <w:rFonts w:hint="eastAsia" w:ascii="宋体" w:hAnsi="宋体" w:cs="仿宋_GB2312"/>
          <w:color w:val="auto"/>
          <w:sz w:val="21"/>
          <w:szCs w:val="21"/>
          <w:highlight w:val="none"/>
        </w:rPr>
        <w:t>4）人员变更管理按合同约定执行。</w:t>
      </w:r>
    </w:p>
    <w:p w14:paraId="2890E93C">
      <w:pPr>
        <w:tabs>
          <w:tab w:val="left" w:pos="3829"/>
        </w:tabs>
        <w:spacing w:line="360" w:lineRule="auto"/>
        <w:ind w:firstLine="371" w:firstLineChars="177"/>
        <w:jc w:val="left"/>
        <w:rPr>
          <w:rFonts w:hint="eastAsia" w:ascii="宋体" w:hAnsi="宋体" w:cs="仿宋_GB2312"/>
          <w:color w:val="auto"/>
          <w:sz w:val="24"/>
          <w:szCs w:val="24"/>
          <w:highlight w:val="none"/>
        </w:rPr>
      </w:pPr>
      <w:r>
        <w:rPr>
          <w:rFonts w:hint="eastAsia" w:ascii="宋体" w:hAnsi="宋体" w:cs="仿宋_GB2312"/>
          <w:color w:val="auto"/>
          <w:sz w:val="21"/>
          <w:szCs w:val="21"/>
          <w:highlight w:val="none"/>
        </w:rPr>
        <w:t>5）《施工管理主要人员配置基本要求》要求人员表不作为废标条款。</w:t>
      </w:r>
    </w:p>
    <w:bookmarkEnd w:id="171"/>
    <w:p w14:paraId="7BA44BBA">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、项目管理重点、难点</w:t>
      </w:r>
    </w:p>
    <w:p w14:paraId="37DFDC01">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（1）进度管理的重点、难点</w:t>
      </w:r>
    </w:p>
    <w:p w14:paraId="242482CE">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①根据工期计划，本项目工期非常紧迫，且将跨越雨季，承包人应编制详细的进度计划并采取切实可行的措施力保进度计划的实现。</w:t>
      </w:r>
    </w:p>
    <w:p w14:paraId="0872C04B">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②本项目工程量较大、工作面较广，需合理安排材料设备的采购以及做好相关人员的投入工作，保障项目进度的正常有序。</w:t>
      </w:r>
    </w:p>
    <w:p w14:paraId="46B13CFA">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（2）质量管理的重点、难点</w:t>
      </w:r>
    </w:p>
    <w:p w14:paraId="091015B5">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①本项目为市重点项目，做好质量把控工作是重中之重，因此对承包人也提出了较高的要求。</w:t>
      </w:r>
    </w:p>
    <w:p w14:paraId="07DA84A9">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②承包人采购的材料设备须满足或优于招标文件的要求，严格做好施工过程中的质量把控工作。</w:t>
      </w:r>
    </w:p>
    <w:p w14:paraId="2E21676E">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③做好各标段间的协调配合工作，与总控及分控系统的联合调试以及试运行工作，保证本项目的整体质量满足要求。</w:t>
      </w:r>
    </w:p>
    <w:p w14:paraId="066437BF">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（4）安全文明施工管理的重点、难点</w:t>
      </w:r>
    </w:p>
    <w:p w14:paraId="45CD3192">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①项目涉及大量临边、悬空、攀登等高处作业内容，因此项目作业难度大、危险性大、安全风险高，承包人应高度重视安全生产工作。</w:t>
      </w:r>
    </w:p>
    <w:p w14:paraId="0B2C4BF0">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②本项目将跨越雨季施工，承包人应做好相应的防护措施。</w:t>
      </w:r>
    </w:p>
    <w:p w14:paraId="79449386">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③由于本项目的特殊性，承包人应按要求配备楼宇专职协调队伍，协调好与各建（构）筑物业主的关系，应做好相关预防、疏导措施和方案，不得扰乱各建（构）筑业主的正常工作秩序。</w:t>
      </w:r>
    </w:p>
    <w:p w14:paraId="3341C367">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7、《广州珠江两岸、新中轴线等重要区域夜景灯光品质提升项目施工图设计阶段灯具（设备）技术规格书》详见图纸。</w:t>
      </w:r>
    </w:p>
    <w:p w14:paraId="05B8B8D9">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设备材料参考品牌</w:t>
      </w:r>
    </w:p>
    <w:tbl>
      <w:tblPr>
        <w:tblStyle w:val="3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717"/>
        <w:gridCol w:w="595"/>
        <w:gridCol w:w="6486"/>
        <w:gridCol w:w="1599"/>
      </w:tblGrid>
      <w:tr w14:paraId="48077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blHead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9AF2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广州珠江两岸、新中轴线等重要区域夜景灯光品质提升项目设备材料参考品牌表</w:t>
            </w:r>
          </w:p>
        </w:tc>
      </w:tr>
      <w:tr w14:paraId="3E700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blHeader/>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42A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90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名称</w:t>
            </w:r>
          </w:p>
        </w:tc>
        <w:tc>
          <w:tcPr>
            <w:tcW w:w="31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3FC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品牌（参照或相当于）</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CC3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14:paraId="606B5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7" w:type="pct"/>
            <w:vMerge w:val="restart"/>
            <w:tcBorders>
              <w:top w:val="nil"/>
              <w:left w:val="single" w:color="000000" w:sz="4" w:space="0"/>
              <w:bottom w:val="nil"/>
              <w:right w:val="single" w:color="000000" w:sz="4" w:space="0"/>
            </w:tcBorders>
            <w:shd w:val="clear" w:color="auto" w:fill="auto"/>
            <w:vAlign w:val="center"/>
          </w:tcPr>
          <w:p w14:paraId="3BA97B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551" w:type="pct"/>
            <w:vMerge w:val="restart"/>
            <w:tcBorders>
              <w:top w:val="nil"/>
              <w:left w:val="single" w:color="000000" w:sz="4" w:space="0"/>
              <w:bottom w:val="nil"/>
              <w:right w:val="single" w:color="000000" w:sz="4" w:space="0"/>
            </w:tcBorders>
            <w:shd w:val="clear" w:color="auto" w:fill="auto"/>
            <w:vAlign w:val="center"/>
          </w:tcPr>
          <w:p w14:paraId="5BDD18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点光源</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269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27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罗莱迪思（杭州罗莱迪思科技股份有限公司）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EA8F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r>
      <w:tr w14:paraId="75187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7" w:type="pct"/>
            <w:vMerge w:val="continue"/>
            <w:tcBorders>
              <w:top w:val="nil"/>
              <w:left w:val="single" w:color="000000" w:sz="4" w:space="0"/>
              <w:bottom w:val="nil"/>
              <w:right w:val="single" w:color="000000" w:sz="4" w:space="0"/>
            </w:tcBorders>
            <w:shd w:val="clear" w:color="auto" w:fill="auto"/>
            <w:vAlign w:val="center"/>
          </w:tcPr>
          <w:p w14:paraId="75E299C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551" w:type="pct"/>
            <w:vMerge w:val="continue"/>
            <w:tcBorders>
              <w:top w:val="nil"/>
              <w:left w:val="single" w:color="000000" w:sz="4" w:space="0"/>
              <w:bottom w:val="nil"/>
              <w:right w:val="single" w:color="000000" w:sz="4" w:space="0"/>
            </w:tcBorders>
            <w:shd w:val="clear" w:color="auto" w:fill="auto"/>
            <w:vAlign w:val="center"/>
          </w:tcPr>
          <w:p w14:paraId="33F93F97">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4"/>
                <w:szCs w:val="24"/>
                <w:highlight w:val="none"/>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D7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10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爱克莱特（深圳爱克莱特科技股份有限公司）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4049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r>
      <w:tr w14:paraId="7A379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7" w:type="pct"/>
            <w:vMerge w:val="continue"/>
            <w:tcBorders>
              <w:top w:val="nil"/>
              <w:left w:val="single" w:color="000000" w:sz="4" w:space="0"/>
              <w:bottom w:val="nil"/>
              <w:right w:val="single" w:color="000000" w:sz="4" w:space="0"/>
            </w:tcBorders>
            <w:shd w:val="clear" w:color="auto" w:fill="auto"/>
            <w:vAlign w:val="center"/>
          </w:tcPr>
          <w:p w14:paraId="66CFDFF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551" w:type="pct"/>
            <w:vMerge w:val="continue"/>
            <w:tcBorders>
              <w:top w:val="nil"/>
              <w:left w:val="single" w:color="000000" w:sz="4" w:space="0"/>
              <w:bottom w:val="nil"/>
              <w:right w:val="single" w:color="000000" w:sz="4" w:space="0"/>
            </w:tcBorders>
            <w:shd w:val="clear" w:color="auto" w:fill="auto"/>
            <w:vAlign w:val="center"/>
          </w:tcPr>
          <w:p w14:paraId="552D9C21">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4"/>
                <w:szCs w:val="24"/>
                <w:highlight w:val="none"/>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DA5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A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银河（佛山市银河兰晶科技股份有限公司）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DC3B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r>
      <w:tr w14:paraId="11D63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7" w:type="pct"/>
            <w:vMerge w:val="continue"/>
            <w:tcBorders>
              <w:top w:val="nil"/>
              <w:left w:val="single" w:color="000000" w:sz="4" w:space="0"/>
              <w:bottom w:val="nil"/>
              <w:right w:val="single" w:color="000000" w:sz="4" w:space="0"/>
            </w:tcBorders>
            <w:shd w:val="clear" w:color="auto" w:fill="auto"/>
            <w:vAlign w:val="center"/>
          </w:tcPr>
          <w:p w14:paraId="30DC10A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551" w:type="pct"/>
            <w:vMerge w:val="continue"/>
            <w:tcBorders>
              <w:top w:val="nil"/>
              <w:left w:val="single" w:color="000000" w:sz="4" w:space="0"/>
              <w:bottom w:val="nil"/>
              <w:right w:val="single" w:color="000000" w:sz="4" w:space="0"/>
            </w:tcBorders>
            <w:shd w:val="clear" w:color="auto" w:fill="auto"/>
            <w:vAlign w:val="center"/>
          </w:tcPr>
          <w:p w14:paraId="72FAA7DC">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4"/>
                <w:szCs w:val="24"/>
                <w:highlight w:val="none"/>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162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55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利亚德（利亚德智慧显示（深圳）有限公司）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AC74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r>
      <w:tr w14:paraId="5C34E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7" w:type="pct"/>
            <w:vMerge w:val="continue"/>
            <w:tcBorders>
              <w:top w:val="nil"/>
              <w:left w:val="single" w:color="000000" w:sz="4" w:space="0"/>
              <w:bottom w:val="nil"/>
              <w:right w:val="single" w:color="000000" w:sz="4" w:space="0"/>
            </w:tcBorders>
            <w:shd w:val="clear" w:color="auto" w:fill="auto"/>
            <w:vAlign w:val="center"/>
          </w:tcPr>
          <w:p w14:paraId="0407986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551" w:type="pct"/>
            <w:vMerge w:val="continue"/>
            <w:tcBorders>
              <w:top w:val="nil"/>
              <w:left w:val="single" w:color="000000" w:sz="4" w:space="0"/>
              <w:bottom w:val="nil"/>
              <w:right w:val="single" w:color="000000" w:sz="4" w:space="0"/>
            </w:tcBorders>
            <w:shd w:val="clear" w:color="auto" w:fill="auto"/>
            <w:vAlign w:val="center"/>
          </w:tcPr>
          <w:p w14:paraId="243F0250">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4"/>
                <w:szCs w:val="24"/>
                <w:highlight w:val="none"/>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BE7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647" w:type="pct"/>
            <w:tcBorders>
              <w:top w:val="single" w:color="000000" w:sz="4" w:space="0"/>
              <w:left w:val="single" w:color="000000" w:sz="4" w:space="0"/>
              <w:bottom w:val="nil"/>
              <w:right w:val="single" w:color="000000" w:sz="4" w:space="0"/>
            </w:tcBorders>
            <w:shd w:val="clear" w:color="auto" w:fill="auto"/>
            <w:noWrap/>
            <w:vAlign w:val="center"/>
          </w:tcPr>
          <w:p w14:paraId="082401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Style w:val="114"/>
                <w:color w:val="auto"/>
                <w:highlight w:val="none"/>
                <w:lang w:val="en-US" w:eastAsia="zh-CN" w:bidi="ar"/>
              </w:rPr>
              <w:t>飞利浦（昕诺飞</w:t>
            </w:r>
            <w:r>
              <w:rPr>
                <w:rStyle w:val="115"/>
                <w:rFonts w:hint="default" w:eastAsia="宋体"/>
                <w:color w:val="auto"/>
                <w:highlight w:val="none"/>
                <w:lang w:val="en-US" w:eastAsia="zh-CN" w:bidi="ar"/>
              </w:rPr>
              <w:t>(</w:t>
            </w:r>
            <w:r>
              <w:rPr>
                <w:rStyle w:val="114"/>
                <w:color w:val="auto"/>
                <w:highlight w:val="none"/>
                <w:lang w:val="en-US" w:eastAsia="zh-CN" w:bidi="ar"/>
              </w:rPr>
              <w:t>中国</w:t>
            </w:r>
            <w:r>
              <w:rPr>
                <w:rStyle w:val="115"/>
                <w:rFonts w:hint="default" w:eastAsia="宋体"/>
                <w:color w:val="auto"/>
                <w:highlight w:val="none"/>
                <w:lang w:val="en-US" w:eastAsia="zh-CN" w:bidi="ar"/>
              </w:rPr>
              <w:t>)</w:t>
            </w:r>
            <w:r>
              <w:rPr>
                <w:rStyle w:val="114"/>
                <w:color w:val="auto"/>
                <w:highlight w:val="none"/>
                <w:lang w:val="en-US" w:eastAsia="zh-CN" w:bidi="ar"/>
              </w:rPr>
              <w:t>投资有限公司）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A9F9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r>
      <w:tr w14:paraId="564C5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7" w:type="pct"/>
            <w:vMerge w:val="restart"/>
            <w:tcBorders>
              <w:top w:val="single" w:color="000000" w:sz="4" w:space="0"/>
              <w:left w:val="single" w:color="000000" w:sz="4" w:space="0"/>
              <w:bottom w:val="nil"/>
              <w:right w:val="single" w:color="000000" w:sz="4" w:space="0"/>
            </w:tcBorders>
            <w:shd w:val="clear" w:color="auto" w:fill="auto"/>
            <w:vAlign w:val="center"/>
          </w:tcPr>
          <w:p w14:paraId="40785A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551" w:type="pct"/>
            <w:vMerge w:val="restart"/>
            <w:tcBorders>
              <w:top w:val="single" w:color="000000" w:sz="4" w:space="0"/>
              <w:left w:val="single" w:color="000000" w:sz="4" w:space="0"/>
              <w:bottom w:val="nil"/>
              <w:right w:val="single" w:color="000000" w:sz="4" w:space="0"/>
            </w:tcBorders>
            <w:shd w:val="clear" w:color="auto" w:fill="auto"/>
            <w:vAlign w:val="center"/>
          </w:tcPr>
          <w:p w14:paraId="18729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传统灯具（腰鼓灯、投光灯、洗墙灯、像素灯）</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ABD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B0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银河（佛山市银河兰晶科技股份有限公司）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5928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r>
      <w:tr w14:paraId="65C70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7" w:type="pct"/>
            <w:vMerge w:val="continue"/>
            <w:tcBorders>
              <w:top w:val="single" w:color="000000" w:sz="4" w:space="0"/>
              <w:left w:val="single" w:color="000000" w:sz="4" w:space="0"/>
              <w:bottom w:val="nil"/>
              <w:right w:val="single" w:color="000000" w:sz="4" w:space="0"/>
            </w:tcBorders>
            <w:shd w:val="clear" w:color="auto" w:fill="auto"/>
            <w:vAlign w:val="center"/>
          </w:tcPr>
          <w:p w14:paraId="47234A4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551" w:type="pct"/>
            <w:vMerge w:val="continue"/>
            <w:tcBorders>
              <w:top w:val="single" w:color="000000" w:sz="4" w:space="0"/>
              <w:left w:val="single" w:color="000000" w:sz="4" w:space="0"/>
              <w:bottom w:val="nil"/>
              <w:right w:val="single" w:color="000000" w:sz="4" w:space="0"/>
            </w:tcBorders>
            <w:shd w:val="clear" w:color="auto" w:fill="auto"/>
            <w:vAlign w:val="center"/>
          </w:tcPr>
          <w:p w14:paraId="42F66B42">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4"/>
                <w:szCs w:val="24"/>
                <w:highlight w:val="none"/>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043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88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先朗（广东先朗照明有限公司）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7150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r>
      <w:tr w14:paraId="6048F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7" w:type="pct"/>
            <w:vMerge w:val="continue"/>
            <w:tcBorders>
              <w:top w:val="single" w:color="000000" w:sz="4" w:space="0"/>
              <w:left w:val="single" w:color="000000" w:sz="4" w:space="0"/>
              <w:bottom w:val="nil"/>
              <w:right w:val="single" w:color="000000" w:sz="4" w:space="0"/>
            </w:tcBorders>
            <w:shd w:val="clear" w:color="auto" w:fill="auto"/>
            <w:vAlign w:val="center"/>
          </w:tcPr>
          <w:p w14:paraId="1FF9B75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551" w:type="pct"/>
            <w:vMerge w:val="continue"/>
            <w:tcBorders>
              <w:top w:val="single" w:color="000000" w:sz="4" w:space="0"/>
              <w:left w:val="single" w:color="000000" w:sz="4" w:space="0"/>
              <w:bottom w:val="nil"/>
              <w:right w:val="single" w:color="000000" w:sz="4" w:space="0"/>
            </w:tcBorders>
            <w:shd w:val="clear" w:color="auto" w:fill="auto"/>
            <w:vAlign w:val="center"/>
          </w:tcPr>
          <w:p w14:paraId="325B380E">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4"/>
                <w:szCs w:val="24"/>
                <w:highlight w:val="none"/>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2A8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F4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爱克莱特（深圳爱克莱特科技股份有限公司）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8DD4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r>
      <w:tr w14:paraId="45A81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7" w:type="pct"/>
            <w:vMerge w:val="continue"/>
            <w:tcBorders>
              <w:top w:val="single" w:color="000000" w:sz="4" w:space="0"/>
              <w:left w:val="single" w:color="000000" w:sz="4" w:space="0"/>
              <w:bottom w:val="nil"/>
              <w:right w:val="single" w:color="000000" w:sz="4" w:space="0"/>
            </w:tcBorders>
            <w:shd w:val="clear" w:color="auto" w:fill="auto"/>
            <w:vAlign w:val="center"/>
          </w:tcPr>
          <w:p w14:paraId="67376DB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551" w:type="pct"/>
            <w:vMerge w:val="continue"/>
            <w:tcBorders>
              <w:top w:val="single" w:color="000000" w:sz="4" w:space="0"/>
              <w:left w:val="single" w:color="000000" w:sz="4" w:space="0"/>
              <w:bottom w:val="nil"/>
              <w:right w:val="single" w:color="000000" w:sz="4" w:space="0"/>
            </w:tcBorders>
            <w:shd w:val="clear" w:color="auto" w:fill="auto"/>
            <w:vAlign w:val="center"/>
          </w:tcPr>
          <w:p w14:paraId="1AC2C192">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4"/>
                <w:szCs w:val="24"/>
                <w:highlight w:val="none"/>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3F4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11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佰特（东莞市佰特照明科技有限公司）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1A40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r>
      <w:tr w14:paraId="142AE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7" w:type="pct"/>
            <w:vMerge w:val="continue"/>
            <w:tcBorders>
              <w:top w:val="single" w:color="000000" w:sz="4" w:space="0"/>
              <w:left w:val="single" w:color="000000" w:sz="4" w:space="0"/>
              <w:bottom w:val="nil"/>
              <w:right w:val="single" w:color="000000" w:sz="4" w:space="0"/>
            </w:tcBorders>
            <w:shd w:val="clear" w:color="auto" w:fill="auto"/>
            <w:vAlign w:val="center"/>
          </w:tcPr>
          <w:p w14:paraId="76EA935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551" w:type="pct"/>
            <w:vMerge w:val="continue"/>
            <w:tcBorders>
              <w:top w:val="single" w:color="000000" w:sz="4" w:space="0"/>
              <w:left w:val="single" w:color="000000" w:sz="4" w:space="0"/>
              <w:bottom w:val="nil"/>
              <w:right w:val="single" w:color="000000" w:sz="4" w:space="0"/>
            </w:tcBorders>
            <w:shd w:val="clear" w:color="auto" w:fill="auto"/>
            <w:vAlign w:val="center"/>
          </w:tcPr>
          <w:p w14:paraId="16AEBD76">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4"/>
                <w:szCs w:val="24"/>
                <w:highlight w:val="none"/>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E33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E1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罗莱迪思（杭州罗莱迪思科技股份有限公司）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AA3F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r>
      <w:tr w14:paraId="73DF1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7" w:type="pct"/>
            <w:vMerge w:val="continue"/>
            <w:tcBorders>
              <w:top w:val="single" w:color="000000" w:sz="4" w:space="0"/>
              <w:left w:val="single" w:color="000000" w:sz="4" w:space="0"/>
              <w:bottom w:val="nil"/>
              <w:right w:val="single" w:color="000000" w:sz="4" w:space="0"/>
            </w:tcBorders>
            <w:shd w:val="clear" w:color="auto" w:fill="auto"/>
            <w:vAlign w:val="center"/>
          </w:tcPr>
          <w:p w14:paraId="1032EF1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551" w:type="pct"/>
            <w:vMerge w:val="continue"/>
            <w:tcBorders>
              <w:top w:val="single" w:color="000000" w:sz="4" w:space="0"/>
              <w:left w:val="single" w:color="000000" w:sz="4" w:space="0"/>
              <w:bottom w:val="nil"/>
              <w:right w:val="single" w:color="000000" w:sz="4" w:space="0"/>
            </w:tcBorders>
            <w:shd w:val="clear" w:color="auto" w:fill="auto"/>
            <w:vAlign w:val="center"/>
          </w:tcPr>
          <w:p w14:paraId="57B24C4B">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4"/>
                <w:szCs w:val="24"/>
                <w:highlight w:val="none"/>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0ED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BB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飞利浦（昕诺飞(中国)投资有限公司）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E88F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r>
      <w:tr w14:paraId="179BD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7" w:type="pct"/>
            <w:vMerge w:val="restart"/>
            <w:tcBorders>
              <w:top w:val="single" w:color="000000" w:sz="4" w:space="0"/>
              <w:left w:val="single" w:color="000000" w:sz="4" w:space="0"/>
              <w:bottom w:val="nil"/>
              <w:right w:val="single" w:color="000000" w:sz="4" w:space="0"/>
            </w:tcBorders>
            <w:shd w:val="clear" w:color="auto" w:fill="auto"/>
            <w:vAlign w:val="center"/>
          </w:tcPr>
          <w:p w14:paraId="3FDCA8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551" w:type="pct"/>
            <w:vMerge w:val="restart"/>
            <w:tcBorders>
              <w:top w:val="single" w:color="000000" w:sz="4" w:space="0"/>
              <w:left w:val="single" w:color="000000" w:sz="4" w:space="0"/>
              <w:bottom w:val="nil"/>
              <w:right w:val="single" w:color="000000" w:sz="4" w:space="0"/>
            </w:tcBorders>
            <w:shd w:val="clear" w:color="auto" w:fill="auto"/>
            <w:vAlign w:val="center"/>
          </w:tcPr>
          <w:p w14:paraId="44E2C8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点屏</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808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78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银幕光电（深圳市银幕光电科技有限公司）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B9DA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r>
      <w:tr w14:paraId="1753E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7" w:type="pct"/>
            <w:vMerge w:val="continue"/>
            <w:tcBorders>
              <w:top w:val="single" w:color="000000" w:sz="4" w:space="0"/>
              <w:left w:val="single" w:color="000000" w:sz="4" w:space="0"/>
              <w:bottom w:val="nil"/>
              <w:right w:val="single" w:color="000000" w:sz="4" w:space="0"/>
            </w:tcBorders>
            <w:shd w:val="clear" w:color="auto" w:fill="auto"/>
            <w:vAlign w:val="center"/>
          </w:tcPr>
          <w:p w14:paraId="0BEB30D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551" w:type="pct"/>
            <w:vMerge w:val="continue"/>
            <w:tcBorders>
              <w:top w:val="single" w:color="000000" w:sz="4" w:space="0"/>
              <w:left w:val="single" w:color="000000" w:sz="4" w:space="0"/>
              <w:bottom w:val="nil"/>
              <w:right w:val="single" w:color="000000" w:sz="4" w:space="0"/>
            </w:tcBorders>
            <w:shd w:val="clear" w:color="auto" w:fill="auto"/>
            <w:vAlign w:val="center"/>
          </w:tcPr>
          <w:p w14:paraId="64E3C274">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4"/>
                <w:szCs w:val="24"/>
                <w:highlight w:val="none"/>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D1F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9A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自由之光（广东自由之光照明实业有限公司）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FA29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r>
      <w:tr w14:paraId="47CDA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7" w:type="pct"/>
            <w:vMerge w:val="continue"/>
            <w:tcBorders>
              <w:top w:val="single" w:color="000000" w:sz="4" w:space="0"/>
              <w:left w:val="single" w:color="000000" w:sz="4" w:space="0"/>
              <w:bottom w:val="nil"/>
              <w:right w:val="single" w:color="000000" w:sz="4" w:space="0"/>
            </w:tcBorders>
            <w:shd w:val="clear" w:color="auto" w:fill="auto"/>
            <w:vAlign w:val="center"/>
          </w:tcPr>
          <w:p w14:paraId="79B8683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551" w:type="pct"/>
            <w:vMerge w:val="continue"/>
            <w:tcBorders>
              <w:top w:val="single" w:color="000000" w:sz="4" w:space="0"/>
              <w:left w:val="single" w:color="000000" w:sz="4" w:space="0"/>
              <w:bottom w:val="nil"/>
              <w:right w:val="single" w:color="000000" w:sz="4" w:space="0"/>
            </w:tcBorders>
            <w:shd w:val="clear" w:color="auto" w:fill="auto"/>
            <w:vAlign w:val="center"/>
          </w:tcPr>
          <w:p w14:paraId="4B323B4D">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4"/>
                <w:szCs w:val="24"/>
                <w:highlight w:val="none"/>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B2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D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利亚德（利亚德智慧显示（深圳）有限公司）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52A7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r>
      <w:tr w14:paraId="68D39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7" w:type="pct"/>
            <w:vMerge w:val="continue"/>
            <w:tcBorders>
              <w:top w:val="single" w:color="000000" w:sz="4" w:space="0"/>
              <w:left w:val="single" w:color="000000" w:sz="4" w:space="0"/>
              <w:bottom w:val="nil"/>
              <w:right w:val="single" w:color="000000" w:sz="4" w:space="0"/>
            </w:tcBorders>
            <w:shd w:val="clear" w:color="auto" w:fill="auto"/>
            <w:vAlign w:val="center"/>
          </w:tcPr>
          <w:p w14:paraId="45FA1D6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551" w:type="pct"/>
            <w:vMerge w:val="continue"/>
            <w:tcBorders>
              <w:top w:val="single" w:color="000000" w:sz="4" w:space="0"/>
              <w:left w:val="single" w:color="000000" w:sz="4" w:space="0"/>
              <w:bottom w:val="nil"/>
              <w:right w:val="single" w:color="000000" w:sz="4" w:space="0"/>
            </w:tcBorders>
            <w:shd w:val="clear" w:color="auto" w:fill="auto"/>
            <w:vAlign w:val="center"/>
          </w:tcPr>
          <w:p w14:paraId="4BD05A87">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4"/>
                <w:szCs w:val="24"/>
                <w:highlight w:val="none"/>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925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55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维克（广东维克光电技术有限公司）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3FBB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r>
      <w:tr w14:paraId="3FAC9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7" w:type="pct"/>
            <w:vMerge w:val="continue"/>
            <w:tcBorders>
              <w:top w:val="single" w:color="000000" w:sz="4" w:space="0"/>
              <w:left w:val="single" w:color="000000" w:sz="4" w:space="0"/>
              <w:bottom w:val="nil"/>
              <w:right w:val="single" w:color="000000" w:sz="4" w:space="0"/>
            </w:tcBorders>
            <w:shd w:val="clear" w:color="auto" w:fill="auto"/>
            <w:vAlign w:val="center"/>
          </w:tcPr>
          <w:p w14:paraId="357C520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551" w:type="pct"/>
            <w:vMerge w:val="continue"/>
            <w:tcBorders>
              <w:top w:val="single" w:color="000000" w:sz="4" w:space="0"/>
              <w:left w:val="single" w:color="000000" w:sz="4" w:space="0"/>
              <w:bottom w:val="nil"/>
              <w:right w:val="single" w:color="000000" w:sz="4" w:space="0"/>
            </w:tcBorders>
            <w:shd w:val="clear" w:color="auto" w:fill="auto"/>
            <w:vAlign w:val="center"/>
          </w:tcPr>
          <w:p w14:paraId="773D6DB2">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4"/>
                <w:szCs w:val="24"/>
                <w:highlight w:val="none"/>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48A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98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爱克莱特（深圳爱克莱特科技股份有限公司）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6D52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r>
      <w:tr w14:paraId="6401E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7" w:type="pct"/>
            <w:vMerge w:val="restart"/>
            <w:tcBorders>
              <w:top w:val="single" w:color="000000" w:sz="4" w:space="0"/>
              <w:left w:val="single" w:color="000000" w:sz="4" w:space="0"/>
              <w:bottom w:val="nil"/>
              <w:right w:val="single" w:color="000000" w:sz="4" w:space="0"/>
            </w:tcBorders>
            <w:shd w:val="clear" w:color="auto" w:fill="auto"/>
            <w:vAlign w:val="center"/>
          </w:tcPr>
          <w:p w14:paraId="324ED3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551" w:type="pct"/>
            <w:vMerge w:val="restart"/>
            <w:tcBorders>
              <w:top w:val="single" w:color="000000" w:sz="4" w:space="0"/>
              <w:left w:val="single" w:color="000000" w:sz="4" w:space="0"/>
              <w:bottom w:val="nil"/>
              <w:right w:val="single" w:color="000000" w:sz="4" w:space="0"/>
            </w:tcBorders>
            <w:shd w:val="clear" w:color="auto" w:fill="auto"/>
            <w:vAlign w:val="center"/>
          </w:tcPr>
          <w:p w14:paraId="49D66A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图案灯、水纹灯</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B3A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37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银河（佛山市银河兰晶科技股份有限公司）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5D397">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r>
      <w:tr w14:paraId="0BA60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7" w:type="pct"/>
            <w:vMerge w:val="continue"/>
            <w:tcBorders>
              <w:top w:val="single" w:color="000000" w:sz="4" w:space="0"/>
              <w:left w:val="single" w:color="000000" w:sz="4" w:space="0"/>
              <w:bottom w:val="nil"/>
              <w:right w:val="single" w:color="000000" w:sz="4" w:space="0"/>
            </w:tcBorders>
            <w:shd w:val="clear" w:color="auto" w:fill="auto"/>
            <w:vAlign w:val="center"/>
          </w:tcPr>
          <w:p w14:paraId="31EC0AE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551" w:type="pct"/>
            <w:vMerge w:val="continue"/>
            <w:tcBorders>
              <w:top w:val="single" w:color="000000" w:sz="4" w:space="0"/>
              <w:left w:val="single" w:color="000000" w:sz="4" w:space="0"/>
              <w:bottom w:val="nil"/>
              <w:right w:val="single" w:color="000000" w:sz="4" w:space="0"/>
            </w:tcBorders>
            <w:shd w:val="clear" w:color="auto" w:fill="auto"/>
            <w:vAlign w:val="center"/>
          </w:tcPr>
          <w:p w14:paraId="63611EF2">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4"/>
                <w:szCs w:val="24"/>
                <w:highlight w:val="none"/>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D2A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25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星迪（广州星迪智能光电科技有限公司）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77E1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r>
      <w:tr w14:paraId="71718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7" w:type="pct"/>
            <w:vMerge w:val="continue"/>
            <w:tcBorders>
              <w:top w:val="single" w:color="000000" w:sz="4" w:space="0"/>
              <w:left w:val="single" w:color="000000" w:sz="4" w:space="0"/>
              <w:bottom w:val="nil"/>
              <w:right w:val="single" w:color="000000" w:sz="4" w:space="0"/>
            </w:tcBorders>
            <w:shd w:val="clear" w:color="auto" w:fill="auto"/>
            <w:vAlign w:val="center"/>
          </w:tcPr>
          <w:p w14:paraId="10C9933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551" w:type="pct"/>
            <w:vMerge w:val="continue"/>
            <w:tcBorders>
              <w:top w:val="single" w:color="000000" w:sz="4" w:space="0"/>
              <w:left w:val="single" w:color="000000" w:sz="4" w:space="0"/>
              <w:bottom w:val="nil"/>
              <w:right w:val="single" w:color="000000" w:sz="4" w:space="0"/>
            </w:tcBorders>
            <w:shd w:val="clear" w:color="auto" w:fill="auto"/>
            <w:vAlign w:val="center"/>
          </w:tcPr>
          <w:p w14:paraId="1A9AF600">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4"/>
                <w:szCs w:val="24"/>
                <w:highlight w:val="none"/>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19A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80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浩洋（广州市浩洋电子股份有限公司）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FDD3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r>
      <w:tr w14:paraId="55E78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7" w:type="pct"/>
            <w:vMerge w:val="continue"/>
            <w:tcBorders>
              <w:top w:val="single" w:color="000000" w:sz="4" w:space="0"/>
              <w:left w:val="single" w:color="000000" w:sz="4" w:space="0"/>
              <w:bottom w:val="nil"/>
              <w:right w:val="single" w:color="000000" w:sz="4" w:space="0"/>
            </w:tcBorders>
            <w:shd w:val="clear" w:color="auto" w:fill="auto"/>
            <w:vAlign w:val="center"/>
          </w:tcPr>
          <w:p w14:paraId="3EBB06C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551" w:type="pct"/>
            <w:vMerge w:val="continue"/>
            <w:tcBorders>
              <w:top w:val="single" w:color="000000" w:sz="4" w:space="0"/>
              <w:left w:val="single" w:color="000000" w:sz="4" w:space="0"/>
              <w:bottom w:val="nil"/>
              <w:right w:val="single" w:color="000000" w:sz="4" w:space="0"/>
            </w:tcBorders>
            <w:shd w:val="clear" w:color="auto" w:fill="auto"/>
            <w:vAlign w:val="center"/>
          </w:tcPr>
          <w:p w14:paraId="1E3E1698">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4"/>
                <w:szCs w:val="24"/>
                <w:highlight w:val="none"/>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52F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D8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雷色（深圳市雷色光电科技有限公司）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111B2">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r>
      <w:tr w14:paraId="4D41A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7" w:type="pct"/>
            <w:vMerge w:val="continue"/>
            <w:tcBorders>
              <w:top w:val="single" w:color="000000" w:sz="4" w:space="0"/>
              <w:left w:val="single" w:color="000000" w:sz="4" w:space="0"/>
              <w:bottom w:val="nil"/>
              <w:right w:val="single" w:color="000000" w:sz="4" w:space="0"/>
            </w:tcBorders>
            <w:shd w:val="clear" w:color="auto" w:fill="auto"/>
            <w:vAlign w:val="center"/>
          </w:tcPr>
          <w:p w14:paraId="55526BAE">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551" w:type="pct"/>
            <w:vMerge w:val="continue"/>
            <w:tcBorders>
              <w:top w:val="single" w:color="000000" w:sz="4" w:space="0"/>
              <w:left w:val="single" w:color="000000" w:sz="4" w:space="0"/>
              <w:bottom w:val="nil"/>
              <w:right w:val="single" w:color="000000" w:sz="4" w:space="0"/>
            </w:tcBorders>
            <w:shd w:val="clear" w:color="auto" w:fill="auto"/>
            <w:vAlign w:val="center"/>
          </w:tcPr>
          <w:p w14:paraId="0FF31A8D">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4"/>
                <w:szCs w:val="24"/>
                <w:highlight w:val="none"/>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6CB8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74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珠江（广州市珠江灯光科技有限公司）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4AC4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r>
      <w:tr w14:paraId="0688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7" w:type="pct"/>
            <w:vMerge w:val="continue"/>
            <w:tcBorders>
              <w:top w:val="single" w:color="000000" w:sz="4" w:space="0"/>
              <w:left w:val="single" w:color="000000" w:sz="4" w:space="0"/>
              <w:bottom w:val="nil"/>
              <w:right w:val="single" w:color="000000" w:sz="4" w:space="0"/>
            </w:tcBorders>
            <w:shd w:val="clear" w:color="auto" w:fill="auto"/>
            <w:vAlign w:val="center"/>
          </w:tcPr>
          <w:p w14:paraId="6FE7FC8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551" w:type="pct"/>
            <w:vMerge w:val="continue"/>
            <w:tcBorders>
              <w:top w:val="single" w:color="000000" w:sz="4" w:space="0"/>
              <w:left w:val="single" w:color="000000" w:sz="4" w:space="0"/>
              <w:bottom w:val="nil"/>
              <w:right w:val="single" w:color="000000" w:sz="4" w:space="0"/>
            </w:tcBorders>
            <w:shd w:val="clear" w:color="auto" w:fill="auto"/>
            <w:vAlign w:val="center"/>
          </w:tcPr>
          <w:p w14:paraId="2F5646DF">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4"/>
                <w:szCs w:val="24"/>
                <w:highlight w:val="none"/>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12B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F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罗莱迪思（杭州罗莱迪思科技股份有限公司）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A506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r>
      <w:tr w14:paraId="11B79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7D8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551" w:type="pct"/>
            <w:vMerge w:val="restart"/>
            <w:tcBorders>
              <w:top w:val="single" w:color="000000" w:sz="4" w:space="0"/>
              <w:left w:val="single" w:color="000000" w:sz="4" w:space="0"/>
              <w:bottom w:val="nil"/>
              <w:right w:val="single" w:color="000000" w:sz="4" w:space="0"/>
            </w:tcBorders>
            <w:shd w:val="clear" w:color="auto" w:fill="auto"/>
            <w:vAlign w:val="center"/>
          </w:tcPr>
          <w:p w14:paraId="27FEC0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投影机</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912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E5F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巴可Barco（巴可伟视（北京）电子有限公司）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CFB4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r>
      <w:tr w14:paraId="71A33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CFBE1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551" w:type="pct"/>
            <w:vMerge w:val="continue"/>
            <w:tcBorders>
              <w:top w:val="single" w:color="000000" w:sz="4" w:space="0"/>
              <w:left w:val="single" w:color="000000" w:sz="4" w:space="0"/>
              <w:bottom w:val="nil"/>
              <w:right w:val="single" w:color="000000" w:sz="4" w:space="0"/>
            </w:tcBorders>
            <w:shd w:val="clear" w:color="auto" w:fill="auto"/>
            <w:vAlign w:val="center"/>
          </w:tcPr>
          <w:p w14:paraId="6C22A42B">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4"/>
                <w:szCs w:val="24"/>
                <w:highlight w:val="none"/>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D19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80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科视Christie（科视数字投影系统（上海）有限公司）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52CC1">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r>
      <w:tr w14:paraId="75530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C93B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551" w:type="pct"/>
            <w:vMerge w:val="continue"/>
            <w:tcBorders>
              <w:top w:val="single" w:color="000000" w:sz="4" w:space="0"/>
              <w:left w:val="single" w:color="000000" w:sz="4" w:space="0"/>
              <w:bottom w:val="nil"/>
              <w:right w:val="single" w:color="000000" w:sz="4" w:space="0"/>
            </w:tcBorders>
            <w:shd w:val="clear" w:color="auto" w:fill="auto"/>
            <w:vAlign w:val="center"/>
          </w:tcPr>
          <w:p w14:paraId="1B797F38">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4"/>
                <w:szCs w:val="24"/>
                <w:highlight w:val="none"/>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212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E5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Digital Projection DP（缔佳宝胜（北京）电子科技有限公司）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C9619">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r>
      <w:tr w14:paraId="539DC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E97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F60A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激光光束灯</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2C3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9E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雷色（深圳市雷色光电科技有限公司）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9E1A5">
            <w:pPr>
              <w:keepNext w:val="0"/>
              <w:keepLines w:val="0"/>
              <w:suppressLineNumbers w:val="0"/>
              <w:spacing w:before="0" w:beforeAutospacing="0" w:after="0" w:afterAutospacing="0"/>
              <w:ind w:left="0" w:right="0"/>
              <w:jc w:val="center"/>
              <w:rPr>
                <w:rFonts w:hint="eastAsia" w:ascii="宋体" w:hAnsi="宋体" w:eastAsia="宋体" w:cs="宋体"/>
                <w:i w:val="0"/>
                <w:iCs w:val="0"/>
                <w:strike/>
                <w:color w:val="auto"/>
                <w:sz w:val="24"/>
                <w:szCs w:val="24"/>
                <w:highlight w:val="none"/>
              </w:rPr>
            </w:pPr>
          </w:p>
        </w:tc>
      </w:tr>
      <w:tr w14:paraId="4E096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D410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BDCB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4"/>
                <w:szCs w:val="24"/>
                <w:highlight w:val="none"/>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EDA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C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浩洋（广州市浩洋电子股份有限公司）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27919">
            <w:pPr>
              <w:keepNext w:val="0"/>
              <w:keepLines w:val="0"/>
              <w:suppressLineNumbers w:val="0"/>
              <w:spacing w:before="0" w:beforeAutospacing="0" w:after="0" w:afterAutospacing="0"/>
              <w:ind w:left="0" w:right="0"/>
              <w:jc w:val="center"/>
              <w:rPr>
                <w:rFonts w:hint="eastAsia" w:ascii="宋体" w:hAnsi="宋体" w:eastAsia="宋体" w:cs="宋体"/>
                <w:i w:val="0"/>
                <w:iCs w:val="0"/>
                <w:strike/>
                <w:color w:val="auto"/>
                <w:sz w:val="24"/>
                <w:szCs w:val="24"/>
                <w:highlight w:val="none"/>
              </w:rPr>
            </w:pPr>
          </w:p>
        </w:tc>
      </w:tr>
      <w:tr w14:paraId="44EB6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0"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7C9F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8FD4A">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4"/>
                <w:szCs w:val="24"/>
                <w:highlight w:val="none"/>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497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F42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雅江（广州市雅江光电设备有限公司）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F76CD">
            <w:pPr>
              <w:keepNext w:val="0"/>
              <w:keepLines w:val="0"/>
              <w:suppressLineNumbers w:val="0"/>
              <w:spacing w:before="0" w:beforeAutospacing="0" w:after="0" w:afterAutospacing="0"/>
              <w:ind w:left="0" w:right="0"/>
              <w:jc w:val="center"/>
              <w:rPr>
                <w:rFonts w:hint="eastAsia" w:ascii="宋体" w:hAnsi="宋体" w:eastAsia="宋体" w:cs="宋体"/>
                <w:i w:val="0"/>
                <w:iCs w:val="0"/>
                <w:strike/>
                <w:color w:val="auto"/>
                <w:sz w:val="24"/>
                <w:szCs w:val="24"/>
                <w:highlight w:val="none"/>
              </w:rPr>
            </w:pPr>
          </w:p>
        </w:tc>
      </w:tr>
      <w:tr w14:paraId="15303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AB27C">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2368E">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4"/>
                <w:szCs w:val="24"/>
                <w:highlight w:val="none"/>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25B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35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中科极光（杭州中科极光科技有限公司）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0302C">
            <w:pPr>
              <w:keepNext w:val="0"/>
              <w:keepLines w:val="0"/>
              <w:suppressLineNumbers w:val="0"/>
              <w:spacing w:before="0" w:beforeAutospacing="0" w:after="0" w:afterAutospacing="0"/>
              <w:ind w:left="0" w:right="0"/>
              <w:jc w:val="center"/>
              <w:rPr>
                <w:rFonts w:hint="eastAsia" w:ascii="宋体" w:hAnsi="宋体" w:eastAsia="宋体" w:cs="宋体"/>
                <w:i w:val="0"/>
                <w:iCs w:val="0"/>
                <w:strike/>
                <w:color w:val="auto"/>
                <w:sz w:val="24"/>
                <w:szCs w:val="24"/>
                <w:highlight w:val="none"/>
              </w:rPr>
            </w:pPr>
          </w:p>
        </w:tc>
      </w:tr>
      <w:tr w14:paraId="404B5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8339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2E5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总控平台</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EDA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46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爱克莱特（深圳爱克莱特科技股份有限公司）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96717">
            <w:pPr>
              <w:keepNext w:val="0"/>
              <w:keepLines w:val="0"/>
              <w:suppressLineNumbers w:val="0"/>
              <w:spacing w:before="0" w:beforeAutospacing="0" w:after="0" w:afterAutospacing="0"/>
              <w:ind w:left="0" w:right="0"/>
              <w:jc w:val="center"/>
              <w:rPr>
                <w:rFonts w:hint="eastAsia" w:ascii="宋体" w:hAnsi="宋体" w:eastAsia="宋体" w:cs="宋体"/>
                <w:i w:val="0"/>
                <w:iCs w:val="0"/>
                <w:strike/>
                <w:color w:val="auto"/>
                <w:sz w:val="24"/>
                <w:szCs w:val="24"/>
                <w:highlight w:val="none"/>
              </w:rPr>
            </w:pPr>
          </w:p>
        </w:tc>
      </w:tr>
      <w:tr w14:paraId="74EF0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E07135">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EC462">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4"/>
                <w:szCs w:val="24"/>
                <w:highlight w:val="none"/>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1DA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93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国电南瑞（国电南瑞南京控制系统有限公司）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3E9AF">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r>
      <w:tr w14:paraId="5F83F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CE60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CDD5A">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4"/>
                <w:szCs w:val="24"/>
                <w:highlight w:val="none"/>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ABB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09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裕铭信息（深圳市裕铭信息技术有限公司）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2633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r>
      <w:tr w14:paraId="15CB1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9D0B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1A047">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4"/>
                <w:szCs w:val="24"/>
                <w:highlight w:val="none"/>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3B7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22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正力通用（广东正力通用电气有限公司）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CA66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r>
      <w:tr w14:paraId="735CD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F70A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DCAB6">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4"/>
                <w:szCs w:val="24"/>
                <w:highlight w:val="none"/>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70E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BB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明瑞（北京明瑞之光科技有限公司）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50F06">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r>
      <w:tr w14:paraId="7D109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DCA0B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D0803">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4"/>
                <w:szCs w:val="24"/>
                <w:highlight w:val="none"/>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DC5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7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欧司朗（卓生照明有限公司）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4DD1D">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r>
      <w:tr w14:paraId="60BD2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BC5B5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6E7E8">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4"/>
                <w:szCs w:val="24"/>
                <w:highlight w:val="none"/>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F66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6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7A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飞利浦（昕诺飞(中国)投资有限公司）</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C6BEB">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4"/>
                <w:szCs w:val="24"/>
                <w:highlight w:val="none"/>
                <w:u w:val="none"/>
              </w:rPr>
            </w:pPr>
          </w:p>
        </w:tc>
      </w:tr>
    </w:tbl>
    <w:p w14:paraId="01DBD066">
      <w:pPr>
        <w:spacing w:line="360" w:lineRule="auto"/>
        <w:ind w:firstLine="480" w:firstLineChars="200"/>
        <w:jc w:val="left"/>
        <w:rPr>
          <w:rFonts w:hint="eastAsia" w:ascii="宋体" w:hAnsi="宋体" w:cs="宋体"/>
          <w:color w:val="auto"/>
          <w:sz w:val="24"/>
          <w:szCs w:val="24"/>
          <w:highlight w:val="none"/>
        </w:rPr>
      </w:pPr>
    </w:p>
    <w:p w14:paraId="67E96D5B">
      <w:pPr>
        <w:keepNext w:val="0"/>
        <w:keepLines w:val="0"/>
        <w:ind w:firstLine="480" w:firstLineChars="200"/>
        <w:jc w:val="left"/>
        <w:rPr>
          <w:rFonts w:hint="eastAsia" w:ascii="宋体" w:hAnsi="宋体" w:cs="宋体"/>
          <w:color w:val="auto"/>
          <w:sz w:val="24"/>
          <w:szCs w:val="24"/>
          <w:highlight w:val="none"/>
        </w:rPr>
      </w:pPr>
      <w:bookmarkStart w:id="172" w:name="_Toc9286"/>
      <w:bookmarkStart w:id="173" w:name="_Toc6477"/>
      <w:bookmarkStart w:id="174" w:name="_Toc17144"/>
      <w:bookmarkStart w:id="175" w:name="_Toc3063"/>
      <w:bookmarkStart w:id="176" w:name="_Toc18521"/>
      <w:bookmarkStart w:id="177" w:name="_Toc30321"/>
      <w:bookmarkStart w:id="178" w:name="_Toc2272569"/>
      <w:bookmarkStart w:id="179" w:name="_Toc14765"/>
      <w:bookmarkStart w:id="180" w:name="_Toc32478"/>
      <w:bookmarkStart w:id="181" w:name="_Toc15088"/>
      <w:bookmarkStart w:id="182" w:name="_Toc284"/>
      <w:bookmarkStart w:id="183" w:name="_Toc5305"/>
    </w:p>
    <w:p w14:paraId="7BE2F182">
      <w:pPr>
        <w:pStyle w:val="2"/>
        <w:keepNext w:val="0"/>
        <w:keepLines w:val="0"/>
        <w:ind w:firstLineChars="200"/>
        <w:jc w:val="left"/>
        <w:rPr>
          <w:rFonts w:hint="eastAsia" w:ascii="Arial" w:hAnsi="Arial" w:cs="Times New Roman"/>
          <w:b/>
          <w:color w:val="auto"/>
          <w:sz w:val="32"/>
          <w:szCs w:val="32"/>
          <w:highlight w:val="none"/>
        </w:rPr>
      </w:pPr>
      <w:r>
        <w:rPr>
          <w:rFonts w:hint="eastAsia" w:ascii="宋体" w:hAnsi="宋体" w:cs="宋体"/>
          <w:color w:val="auto"/>
          <w:sz w:val="24"/>
          <w:szCs w:val="24"/>
          <w:highlight w:val="none"/>
        </w:rPr>
        <w:br w:type="page"/>
      </w:r>
      <w:bookmarkStart w:id="184" w:name="_Toc10124"/>
      <w:r>
        <w:rPr>
          <w:rFonts w:hint="eastAsia" w:ascii="Arial" w:hAnsi="Arial" w:cs="Times New Roman"/>
          <w:b/>
          <w:color w:val="auto"/>
          <w:sz w:val="32"/>
          <w:szCs w:val="32"/>
          <w:highlight w:val="none"/>
        </w:rPr>
        <w:t>第六章 图纸及勘察资料</w:t>
      </w:r>
      <w:bookmarkEnd w:id="172"/>
      <w:bookmarkEnd w:id="173"/>
      <w:bookmarkEnd w:id="174"/>
      <w:bookmarkEnd w:id="175"/>
      <w:bookmarkEnd w:id="176"/>
      <w:bookmarkEnd w:id="177"/>
      <w:bookmarkEnd w:id="178"/>
      <w:bookmarkEnd w:id="179"/>
      <w:bookmarkEnd w:id="180"/>
      <w:bookmarkEnd w:id="181"/>
      <w:bookmarkEnd w:id="182"/>
      <w:bookmarkEnd w:id="183"/>
      <w:bookmarkEnd w:id="184"/>
    </w:p>
    <w:p w14:paraId="28F262CD">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（另册）</w:t>
      </w:r>
    </w:p>
    <w:p w14:paraId="5C73A6F6">
      <w:pPr>
        <w:rPr>
          <w:rFonts w:hint="eastAsia"/>
          <w:color w:val="auto"/>
          <w:sz w:val="24"/>
          <w:szCs w:val="24"/>
          <w:highlight w:val="none"/>
        </w:rPr>
      </w:pPr>
      <w:r>
        <w:rPr>
          <w:rFonts w:hint="eastAsia"/>
          <w:color w:val="auto"/>
          <w:sz w:val="24"/>
          <w:szCs w:val="24"/>
          <w:highlight w:val="none"/>
        </w:rPr>
        <w:br w:type="page"/>
      </w:r>
    </w:p>
    <w:p w14:paraId="36F80DBF">
      <w:pPr>
        <w:pStyle w:val="2"/>
        <w:rPr>
          <w:rFonts w:hint="eastAsia" w:ascii="Arial" w:hAnsi="Arial" w:eastAsia="宋体" w:cs="Times New Roman"/>
          <w:b/>
          <w:color w:val="auto"/>
          <w:kern w:val="44"/>
          <w:sz w:val="32"/>
          <w:szCs w:val="32"/>
          <w:highlight w:val="none"/>
          <w:lang w:val="en-US" w:eastAsia="zh-CN" w:bidi="ar-SA"/>
        </w:rPr>
      </w:pPr>
      <w:bookmarkStart w:id="185" w:name="_Toc17474"/>
      <w:bookmarkStart w:id="186" w:name="_Toc26158"/>
      <w:bookmarkStart w:id="187" w:name="_Toc10597"/>
      <w:bookmarkStart w:id="188" w:name="_Toc21758"/>
      <w:bookmarkStart w:id="189" w:name="_Toc3629"/>
      <w:bookmarkStart w:id="190" w:name="_Toc11931"/>
      <w:bookmarkStart w:id="191" w:name="_Toc20002"/>
      <w:bookmarkStart w:id="192" w:name="_Toc10951"/>
      <w:bookmarkStart w:id="193" w:name="_Toc2272570"/>
      <w:bookmarkStart w:id="194" w:name="_Toc6338"/>
      <w:bookmarkStart w:id="195" w:name="_Toc20968"/>
      <w:bookmarkStart w:id="196" w:name="_Toc27436"/>
      <w:bookmarkStart w:id="197" w:name="_Toc19678"/>
      <w:r>
        <w:rPr>
          <w:rFonts w:hint="eastAsia" w:ascii="Arial" w:hAnsi="Arial" w:eastAsia="宋体" w:cs="Times New Roman"/>
          <w:b/>
          <w:color w:val="auto"/>
          <w:kern w:val="44"/>
          <w:sz w:val="32"/>
          <w:szCs w:val="32"/>
          <w:highlight w:val="none"/>
          <w:lang w:val="en-US" w:eastAsia="zh-CN" w:bidi="ar-SA"/>
        </w:rPr>
        <w:t>第七章 工程量清单</w:t>
      </w:r>
      <w:bookmarkEnd w:id="185"/>
      <w:bookmarkEnd w:id="186"/>
      <w:bookmarkEnd w:id="187"/>
      <w:bookmarkEnd w:id="188"/>
      <w:bookmarkEnd w:id="189"/>
      <w:bookmarkEnd w:id="190"/>
      <w:bookmarkEnd w:id="191"/>
      <w:bookmarkEnd w:id="192"/>
      <w:bookmarkEnd w:id="193"/>
      <w:bookmarkEnd w:id="194"/>
      <w:bookmarkEnd w:id="195"/>
      <w:bookmarkEnd w:id="196"/>
      <w:bookmarkEnd w:id="197"/>
    </w:p>
    <w:p w14:paraId="648C25F6">
      <w:pPr>
        <w:jc w:val="center"/>
        <w:rPr>
          <w:rFonts w:hint="eastAsia" w:ascii="宋体" w:hAnsi="宋体" w:cs="宋体"/>
          <w:color w:val="auto"/>
          <w:szCs w:val="21"/>
          <w:highlight w:val="none"/>
        </w:rPr>
      </w:pPr>
    </w:p>
    <w:p w14:paraId="3C7FB581">
      <w:pPr>
        <w:jc w:val="center"/>
        <w:rPr>
          <w:rFonts w:hint="eastAsia" w:ascii="宋体" w:hAnsi="宋体" w:cs="宋体"/>
          <w:b/>
          <w:color w:val="auto"/>
          <w:szCs w:val="21"/>
          <w:highlight w:val="none"/>
        </w:rPr>
      </w:pPr>
      <w:r>
        <w:rPr>
          <w:rFonts w:hint="eastAsia" w:ascii="宋体" w:hAnsi="宋体" w:cs="宋体"/>
          <w:color w:val="auto"/>
          <w:sz w:val="24"/>
          <w:szCs w:val="24"/>
          <w:highlight w:val="none"/>
        </w:rPr>
        <w:t>（另册）</w:t>
      </w:r>
    </w:p>
    <w:p w14:paraId="38225674">
      <w:pPr>
        <w:pStyle w:val="2"/>
        <w:rPr>
          <w:rFonts w:hint="eastAsia" w:ascii="Times New Roman" w:hAnsi="Times New Roman" w:cs="Times New Roman"/>
          <w:b w:val="0"/>
          <w:color w:val="auto"/>
          <w:sz w:val="32"/>
          <w:szCs w:val="32"/>
          <w:highlight w:val="none"/>
        </w:rPr>
      </w:pPr>
      <w:r>
        <w:rPr>
          <w:rFonts w:hint="eastAsia"/>
          <w:color w:val="auto"/>
          <w:sz w:val="24"/>
          <w:szCs w:val="24"/>
          <w:highlight w:val="none"/>
        </w:rPr>
        <w:br w:type="page"/>
      </w:r>
      <w:bookmarkStart w:id="198" w:name="_Toc22151"/>
      <w:bookmarkStart w:id="199" w:name="_Toc28098"/>
      <w:bookmarkStart w:id="200" w:name="_Toc22976"/>
      <w:bookmarkStart w:id="201" w:name="_Toc10753"/>
      <w:bookmarkStart w:id="202" w:name="_Toc24368"/>
      <w:bookmarkStart w:id="203" w:name="_Toc23985"/>
      <w:bookmarkStart w:id="204" w:name="_Toc8155"/>
      <w:bookmarkStart w:id="205" w:name="_Toc25055"/>
      <w:bookmarkStart w:id="206" w:name="_Toc17841"/>
      <w:bookmarkStart w:id="207" w:name="_Toc30433"/>
      <w:bookmarkStart w:id="208" w:name="_Toc32020"/>
      <w:bookmarkStart w:id="209" w:name="_Toc3515"/>
      <w:r>
        <w:rPr>
          <w:rFonts w:hint="eastAsia" w:ascii="Times New Roman" w:hAnsi="Times New Roman" w:cs="Times New Roman"/>
          <w:b w:val="0"/>
          <w:color w:val="auto"/>
          <w:sz w:val="32"/>
          <w:szCs w:val="32"/>
          <w:highlight w:val="none"/>
        </w:rPr>
        <w:t>第八章 最高投标限价</w:t>
      </w:r>
      <w:bookmarkEnd w:id="198"/>
      <w:bookmarkEnd w:id="199"/>
      <w:bookmarkEnd w:id="200"/>
      <w:bookmarkEnd w:id="201"/>
      <w:bookmarkEnd w:id="202"/>
      <w:bookmarkEnd w:id="203"/>
      <w:bookmarkEnd w:id="204"/>
      <w:bookmarkEnd w:id="205"/>
      <w:bookmarkEnd w:id="206"/>
      <w:bookmarkEnd w:id="207"/>
      <w:bookmarkEnd w:id="208"/>
      <w:bookmarkEnd w:id="209"/>
    </w:p>
    <w:p w14:paraId="239661CE">
      <w:pPr>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bookmarkEnd w:id="114"/>
    <w:bookmarkEnd w:id="115"/>
    <w:p w14:paraId="0B1E25A6">
      <w:pPr>
        <w:spacing w:line="360" w:lineRule="auto"/>
        <w:jc w:val="center"/>
        <w:rPr>
          <w:rFonts w:hint="eastAsia" w:ascii="宋体" w:hAnsi="宋体" w:cs="宋体"/>
          <w:color w:val="auto"/>
          <w:sz w:val="24"/>
          <w:szCs w:val="24"/>
          <w:highlight w:val="none"/>
          <w:u w:val="single"/>
          <w:lang w:bidi="ar-SA"/>
        </w:rPr>
      </w:pPr>
      <w:r>
        <w:rPr>
          <w:rFonts w:hint="eastAsia" w:ascii="宋体" w:hAnsi="宋体" w:cs="宋体"/>
          <w:color w:val="auto"/>
          <w:sz w:val="24"/>
          <w:szCs w:val="24"/>
          <w:highlight w:val="none"/>
        </w:rPr>
        <w:t>（另册）</w:t>
      </w:r>
    </w:p>
    <w:bookmarkEnd w:id="210"/>
    <w:sectPr>
      <w:headerReference r:id="rId18" w:type="default"/>
      <w:footerReference r:id="rId19" w:type="default"/>
      <w:pgSz w:w="11906" w:h="16838"/>
      <w:pgMar w:top="1304" w:right="1134" w:bottom="1304" w:left="1134" w:header="851" w:footer="567"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DEAE3">
    <w:pPr>
      <w:pStyle w:val="26"/>
      <w:jc w:val="both"/>
      <w:rPr>
        <w:rStyle w:val="4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5180E">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D7529">
    <w:pPr>
      <w:pStyle w:val="26"/>
      <w:ind w:firstLine="39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3B862">
    <w:pPr>
      <w:pStyle w:val="26"/>
      <w:jc w:val="both"/>
      <w:rPr>
        <w:rStyle w:val="4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76200" cy="133350"/>
              <wp:effectExtent l="0" t="0" r="0" b="0"/>
              <wp:wrapNone/>
              <wp:docPr id="21" name="文本框 11"/>
              <wp:cNvGraphicFramePr/>
              <a:graphic xmlns:a="http://schemas.openxmlformats.org/drawingml/2006/main">
                <a:graphicData uri="http://schemas.microsoft.com/office/word/2010/wordprocessingShape">
                  <wps:wsp>
                    <wps:cNvSpPr txBox="1"/>
                    <wps:spPr>
                      <a:xfrm>
                        <a:off x="0" y="0"/>
                        <a:ext cx="76200" cy="133350"/>
                      </a:xfrm>
                      <a:prstGeom prst="rect">
                        <a:avLst/>
                      </a:prstGeom>
                      <a:noFill/>
                      <a:ln>
                        <a:noFill/>
                      </a:ln>
                    </wps:spPr>
                    <wps:txbx>
                      <w:txbxContent>
                        <w:p w14:paraId="5D0D547B">
                          <w:pPr>
                            <w:pStyle w:val="26"/>
                          </w:pPr>
                          <w:r>
                            <w:fldChar w:fldCharType="begin"/>
                          </w:r>
                          <w:r>
                            <w:instrText xml:space="preserve"> PAGE  \* MERGEFORMAT </w:instrText>
                          </w:r>
                          <w:r>
                            <w:fldChar w:fldCharType="separate"/>
                          </w:r>
                          <w:r>
                            <w:t>46</w:t>
                          </w:r>
                          <w:r>
                            <w:fldChar w:fldCharType="end"/>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0.5pt;width:6pt;mso-position-horizontal:center;mso-position-horizontal-relative:margin;mso-wrap-style:none;z-index:251661312;mso-width-relative:page;mso-height-relative:page;" filled="f" stroked="f" coordsize="21600,21600" o:gfxdata="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1cbwbPAAAAAwEAAA8AAAAAAAAAAQAgAAAAIgAAAGRycy9kb3du&#10;cmV2LnhtbFBLAQIUABQAAAAIAIdO4kBZhbt/zwEAAJgDAAAOAAAAAAAAAAEAIAAAAB4BAABkcnMv&#10;ZTJvRG9jLnhtbFBLBQYAAAAABgAGAFkBAABfBQAAAAA=&#10;">
              <v:fill on="f" focussize="0,0"/>
              <v:stroke on="f"/>
              <v:imagedata o:title=""/>
              <o:lock v:ext="edit" aspectratio="f"/>
              <v:textbox inset="0mm,0mm,0mm,0mm" style="mso-fit-shape-to-text:t;">
                <w:txbxContent>
                  <w:p w14:paraId="5D0D547B">
                    <w:pPr>
                      <w:pStyle w:val="26"/>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CD26B">
    <w:pPr>
      <w:widowControl w:val="0"/>
      <w:snapToGrid w:val="0"/>
      <w:ind w:right="360" w:firstLine="360"/>
      <w:jc w:val="center"/>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5415" cy="13335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45415" cy="133350"/>
                      </a:xfrm>
                      <a:prstGeom prst="rect">
                        <a:avLst/>
                      </a:prstGeom>
                      <a:noFill/>
                      <a:ln>
                        <a:noFill/>
                      </a:ln>
                    </wps:spPr>
                    <wps:txbx>
                      <w:txbxContent>
                        <w:p w14:paraId="71A4BFB4">
                          <w:pPr>
                            <w:widowControl w:val="0"/>
                            <w:snapToGrid w:val="0"/>
                            <w:jc w:val="left"/>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w:fldChar w:fldCharType="begin"/>
                          </w:r>
                          <w:r>
                            <w:rPr>
                              <w:rFonts w:ascii="Calibri" w:hAnsi="Calibri" w:eastAsia="宋体" w:cs="Times New Roman"/>
                              <w:kern w:val="0"/>
                              <w:sz w:val="18"/>
                              <w:szCs w:val="18"/>
                              <w:lang w:val="en-US" w:eastAsia="zh-CN" w:bidi="ar-SA"/>
                            </w:rPr>
                            <w:instrText xml:space="preserve"> PAGE  \* MERGEFORMAT </w:instrText>
                          </w:r>
                          <w:r>
                            <w:rPr>
                              <w:rFonts w:ascii="Calibri" w:hAnsi="Calibri" w:eastAsia="宋体" w:cs="Times New Roman"/>
                              <w:kern w:val="0"/>
                              <w:sz w:val="18"/>
                              <w:szCs w:val="18"/>
                              <w:lang w:val="en-US" w:eastAsia="zh-CN" w:bidi="ar-SA"/>
                            </w:rPr>
                            <w:fldChar w:fldCharType="separate"/>
                          </w:r>
                          <w:r>
                            <w:rPr>
                              <w:rFonts w:ascii="Calibri" w:hAnsi="Calibri" w:eastAsia="宋体" w:cs="Times New Roman"/>
                              <w:kern w:val="0"/>
                              <w:sz w:val="18"/>
                              <w:szCs w:val="18"/>
                              <w:lang w:val="en-US" w:eastAsia="zh-CN" w:bidi="ar-SA"/>
                            </w:rPr>
                            <w:t>101</w:t>
                          </w:r>
                          <w:r>
                            <w:rPr>
                              <w:rFonts w:ascii="Calibri" w:hAnsi="Calibri" w:eastAsia="宋体" w:cs="Times New Roman"/>
                              <w:kern w:val="0"/>
                              <w:sz w:val="18"/>
                              <w:szCs w:val="18"/>
                              <w:lang w:val="en-US" w:eastAsia="zh-CN"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5pt;width:11.45pt;mso-position-horizontal:center;mso-position-horizontal-relative:margin;mso-wrap-style:none;z-index:251659264;mso-width-relative:page;mso-height-relative:page;" filled="f" stroked="f" coordsize="21600,21600" o:gfxdata="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r6aQ/PAAAAAwEAAA8AAAAAAAAAAQAgAAAAIgAAAGRycy9kb3du&#10;cmV2LnhtbFBLAQIUABQAAAAIAIdO4kCESEU8zwEAAJcDAAAOAAAAAAAAAAEAIAAAAB4BAABkcnMv&#10;ZTJvRG9jLnhtbFBLBQYAAAAABgAGAFkBAABfBQAAAAA=&#10;">
              <v:fill on="f" focussize="0,0"/>
              <v:stroke on="f"/>
              <v:imagedata o:title=""/>
              <o:lock v:ext="edit" aspectratio="f"/>
              <v:textbox inset="0mm,0mm,0mm,0mm" style="mso-fit-shape-to-text:t;">
                <w:txbxContent>
                  <w:p w14:paraId="71A4BFB4">
                    <w:pPr>
                      <w:widowControl w:val="0"/>
                      <w:snapToGrid w:val="0"/>
                      <w:jc w:val="left"/>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w:fldChar w:fldCharType="begin"/>
                    </w:r>
                    <w:r>
                      <w:rPr>
                        <w:rFonts w:ascii="Calibri" w:hAnsi="Calibri" w:eastAsia="宋体" w:cs="Times New Roman"/>
                        <w:kern w:val="0"/>
                        <w:sz w:val="18"/>
                        <w:szCs w:val="18"/>
                        <w:lang w:val="en-US" w:eastAsia="zh-CN" w:bidi="ar-SA"/>
                      </w:rPr>
                      <w:instrText xml:space="preserve"> PAGE  \* MERGEFORMAT </w:instrText>
                    </w:r>
                    <w:r>
                      <w:rPr>
                        <w:rFonts w:ascii="Calibri" w:hAnsi="Calibri" w:eastAsia="宋体" w:cs="Times New Roman"/>
                        <w:kern w:val="0"/>
                        <w:sz w:val="18"/>
                        <w:szCs w:val="18"/>
                        <w:lang w:val="en-US" w:eastAsia="zh-CN" w:bidi="ar-SA"/>
                      </w:rPr>
                      <w:fldChar w:fldCharType="separate"/>
                    </w:r>
                    <w:r>
                      <w:rPr>
                        <w:rFonts w:ascii="Calibri" w:hAnsi="Calibri" w:eastAsia="宋体" w:cs="Times New Roman"/>
                        <w:kern w:val="0"/>
                        <w:sz w:val="18"/>
                        <w:szCs w:val="18"/>
                        <w:lang w:val="en-US" w:eastAsia="zh-CN" w:bidi="ar-SA"/>
                      </w:rPr>
                      <w:t>101</w:t>
                    </w:r>
                    <w:r>
                      <w:rPr>
                        <w:rFonts w:ascii="Calibri" w:hAnsi="Calibri" w:eastAsia="宋体" w:cs="Times New Roman"/>
                        <w:kern w:val="0"/>
                        <w:sz w:val="18"/>
                        <w:szCs w:val="18"/>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A3A50">
    <w:pPr>
      <w:framePr w:wrap="around" w:vAnchor="text" w:hAnchor="margin" w:xAlign="outside" w:y="1"/>
      <w:widowControl w:val="0"/>
      <w:snapToGrid w:val="0"/>
      <w:jc w:val="left"/>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w:fldChar w:fldCharType="begin"/>
    </w:r>
    <w:r>
      <w:rPr>
        <w:rFonts w:ascii="Times New Roman" w:hAnsi="Times New Roman" w:eastAsia="宋体" w:cs="Times New Roman"/>
        <w:kern w:val="2"/>
        <w:sz w:val="21"/>
        <w:szCs w:val="22"/>
        <w:lang w:val="en-US" w:eastAsia="zh-CN" w:bidi="ar-SA"/>
      </w:rPr>
      <w:instrText xml:space="preserve">PAGE  </w:instrText>
    </w:r>
    <w:r>
      <w:rPr>
        <w:rFonts w:ascii="Calibri" w:hAnsi="Calibri" w:eastAsia="宋体" w:cs="Times New Roman"/>
        <w:kern w:val="0"/>
        <w:sz w:val="18"/>
        <w:szCs w:val="18"/>
        <w:lang w:val="en-US" w:eastAsia="zh-CN" w:bidi="ar-SA"/>
      </w:rPr>
      <w:fldChar w:fldCharType="separate"/>
    </w:r>
    <w:r>
      <w:rPr>
        <w:rFonts w:hint="eastAsia" w:ascii="Times New Roman" w:hAnsi="Times New Roman" w:eastAsia="宋体" w:cs="Times New Roman"/>
        <w:kern w:val="2"/>
        <w:sz w:val="21"/>
        <w:szCs w:val="22"/>
        <w:lang w:val="en-US" w:eastAsia="zh-CN" w:bidi="ar-SA"/>
      </w:rPr>
      <w:t>一</w:t>
    </w:r>
    <w:r>
      <w:rPr>
        <w:rFonts w:ascii="Times New Roman" w:hAnsi="Times New Roman" w:eastAsia="宋体" w:cs="Times New Roman"/>
        <w:kern w:val="2"/>
        <w:sz w:val="21"/>
        <w:szCs w:val="22"/>
        <w:lang w:val="en-US" w:eastAsia="zh-CN" w:bidi="ar-SA"/>
      </w:rPr>
      <w:t>–2</w:t>
    </w:r>
    <w:r>
      <w:rPr>
        <w:rFonts w:ascii="Calibri" w:hAnsi="Calibri" w:eastAsia="宋体" w:cs="Times New Roman"/>
        <w:kern w:val="0"/>
        <w:sz w:val="18"/>
        <w:szCs w:val="18"/>
        <w:lang w:val="en-US" w:eastAsia="zh-CN" w:bidi="ar-SA"/>
      </w:rPr>
      <w:fldChar w:fldCharType="end"/>
    </w:r>
  </w:p>
  <w:p w14:paraId="338C4C86">
    <w:pPr>
      <w:widowControl w:val="0"/>
      <w:snapToGrid w:val="0"/>
      <w:ind w:right="360" w:firstLine="360"/>
      <w:jc w:val="center"/>
      <w:rPr>
        <w:rFonts w:ascii="Calibri" w:hAnsi="Calibri" w:eastAsia="宋体" w:cs="Times New Roman"/>
        <w:kern w:val="0"/>
        <w:sz w:val="18"/>
        <w:szCs w:val="18"/>
        <w:lang w:val="en-US" w:eastAsia="zh-CN" w:bidi="ar-SA"/>
      </w:rPr>
    </w:pPr>
    <w:r>
      <w:rPr>
        <w:rFonts w:ascii="Calibri" w:hAnsi="Calibri" w:eastAsia="宋体" w:cs="Times New Roman"/>
        <w:kern w:val="0"/>
        <w:sz w:val="20"/>
        <w:szCs w:val="18"/>
        <w:lang w:val="en-US" w:eastAsia="zh-CN" w:bidi="ar-SA"/>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6BBFC">
    <w:pPr>
      <w:widowControl w:val="0"/>
      <w:snapToGrid w:val="0"/>
      <w:jc w:val="center"/>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45415" cy="13335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45415" cy="133350"/>
                      </a:xfrm>
                      <a:prstGeom prst="rect">
                        <a:avLst/>
                      </a:prstGeom>
                      <a:noFill/>
                      <a:ln>
                        <a:noFill/>
                      </a:ln>
                    </wps:spPr>
                    <wps:txbx>
                      <w:txbxContent>
                        <w:p w14:paraId="15305220">
                          <w:pPr>
                            <w:widowControl w:val="0"/>
                            <w:snapToGrid w:val="0"/>
                            <w:jc w:val="left"/>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w:fldChar w:fldCharType="begin"/>
                          </w:r>
                          <w:r>
                            <w:rPr>
                              <w:rFonts w:ascii="Calibri" w:hAnsi="Calibri" w:eastAsia="宋体" w:cs="Times New Roman"/>
                              <w:kern w:val="0"/>
                              <w:sz w:val="18"/>
                              <w:szCs w:val="18"/>
                              <w:lang w:val="en-US" w:eastAsia="zh-CN" w:bidi="ar-SA"/>
                            </w:rPr>
                            <w:instrText xml:space="preserve"> PAGE  \* MERGEFORMAT </w:instrText>
                          </w:r>
                          <w:r>
                            <w:rPr>
                              <w:rFonts w:ascii="Calibri" w:hAnsi="Calibri" w:eastAsia="宋体" w:cs="Times New Roman"/>
                              <w:kern w:val="0"/>
                              <w:sz w:val="18"/>
                              <w:szCs w:val="18"/>
                              <w:lang w:val="en-US" w:eastAsia="zh-CN" w:bidi="ar-SA"/>
                            </w:rPr>
                            <w:fldChar w:fldCharType="separate"/>
                          </w:r>
                          <w:r>
                            <w:rPr>
                              <w:rFonts w:ascii="Calibri" w:hAnsi="Calibri" w:eastAsia="宋体" w:cs="Times New Roman"/>
                              <w:kern w:val="0"/>
                              <w:sz w:val="18"/>
                              <w:szCs w:val="18"/>
                              <w:lang w:val="en-US" w:eastAsia="zh-CN" w:bidi="ar-SA"/>
                            </w:rPr>
                            <w:t>67</w:t>
                          </w:r>
                          <w:r>
                            <w:rPr>
                              <w:rFonts w:ascii="Calibri" w:hAnsi="Calibri" w:eastAsia="宋体" w:cs="Times New Roman"/>
                              <w:kern w:val="0"/>
                              <w:sz w:val="18"/>
                              <w:szCs w:val="18"/>
                              <w:lang w:val="en-US" w:eastAsia="zh-CN"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5pt;width:11.45pt;mso-position-horizontal:center;mso-position-horizontal-relative:margin;mso-wrap-style:none;z-index:251660288;mso-width-relative:page;mso-height-relative:page;" filled="f" stroked="f" coordsize="21600,21600" o:gfxdata="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vppD88AAAADAQAADwAAAAAAAAABACAAAAAiAAAAZHJzL2Rvd25y&#10;ZXYueG1sUEsBAhQAFAAAAAgAh07iQBijOSrOAQAAmQMAAA4AAAAAAAAAAQAgAAAAHgEAAGRycy9l&#10;Mm9Eb2MueG1sUEsFBgAAAAAGAAYAWQEAAF4FAAAAAA==&#10;">
              <v:fill on="f" focussize="0,0"/>
              <v:stroke on="f"/>
              <v:imagedata o:title=""/>
              <o:lock v:ext="edit" aspectratio="f"/>
              <v:textbox inset="0mm,0mm,0mm,0mm" style="mso-fit-shape-to-text:t;">
                <w:txbxContent>
                  <w:p w14:paraId="15305220">
                    <w:pPr>
                      <w:widowControl w:val="0"/>
                      <w:snapToGrid w:val="0"/>
                      <w:jc w:val="left"/>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w:fldChar w:fldCharType="begin"/>
                    </w:r>
                    <w:r>
                      <w:rPr>
                        <w:rFonts w:ascii="Calibri" w:hAnsi="Calibri" w:eastAsia="宋体" w:cs="Times New Roman"/>
                        <w:kern w:val="0"/>
                        <w:sz w:val="18"/>
                        <w:szCs w:val="18"/>
                        <w:lang w:val="en-US" w:eastAsia="zh-CN" w:bidi="ar-SA"/>
                      </w:rPr>
                      <w:instrText xml:space="preserve"> PAGE  \* MERGEFORMAT </w:instrText>
                    </w:r>
                    <w:r>
                      <w:rPr>
                        <w:rFonts w:ascii="Calibri" w:hAnsi="Calibri" w:eastAsia="宋体" w:cs="Times New Roman"/>
                        <w:kern w:val="0"/>
                        <w:sz w:val="18"/>
                        <w:szCs w:val="18"/>
                        <w:lang w:val="en-US" w:eastAsia="zh-CN" w:bidi="ar-SA"/>
                      </w:rPr>
                      <w:fldChar w:fldCharType="separate"/>
                    </w:r>
                    <w:r>
                      <w:rPr>
                        <w:rFonts w:ascii="Calibri" w:hAnsi="Calibri" w:eastAsia="宋体" w:cs="Times New Roman"/>
                        <w:kern w:val="0"/>
                        <w:sz w:val="18"/>
                        <w:szCs w:val="18"/>
                        <w:lang w:val="en-US" w:eastAsia="zh-CN" w:bidi="ar-SA"/>
                      </w:rPr>
                      <w:t>67</w:t>
                    </w:r>
                    <w:r>
                      <w:rPr>
                        <w:rFonts w:ascii="Calibri" w:hAnsi="Calibri" w:eastAsia="宋体" w:cs="Times New Roman"/>
                        <w:kern w:val="0"/>
                        <w:sz w:val="18"/>
                        <w:szCs w:val="18"/>
                        <w:lang w:val="en-US" w:eastAsia="zh-CN" w:bidi="ar-S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F91DC">
    <w:pPr>
      <w:pStyle w:val="26"/>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45415" cy="133350"/>
              <wp:effectExtent l="0" t="0" r="0" b="0"/>
              <wp:wrapNone/>
              <wp:docPr id="19" name="文本框 7"/>
              <wp:cNvGraphicFramePr/>
              <a:graphic xmlns:a="http://schemas.openxmlformats.org/drawingml/2006/main">
                <a:graphicData uri="http://schemas.microsoft.com/office/word/2010/wordprocessingShape">
                  <wps:wsp>
                    <wps:cNvSpPr txBox="1"/>
                    <wps:spPr>
                      <a:xfrm>
                        <a:off x="0" y="0"/>
                        <a:ext cx="145415" cy="133350"/>
                      </a:xfrm>
                      <a:prstGeom prst="rect">
                        <a:avLst/>
                      </a:prstGeom>
                      <a:noFill/>
                      <a:ln>
                        <a:noFill/>
                      </a:ln>
                    </wps:spPr>
                    <wps:txbx>
                      <w:txbxContent>
                        <w:p w14:paraId="082FE8CC">
                          <w:pPr>
                            <w:pStyle w:val="26"/>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0.5pt;width:11.45pt;mso-position-horizontal:center;mso-position-horizontal-relative:margin;mso-wrap-style:none;z-index:251660288;mso-width-relative:page;mso-height-relative:page;" filled="f" stroked="f" coordsize="21600,21600" o:gfxdata="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r6aQ/PAAAAAwEAAA8AAAAAAAAAAQAgAAAAIgAAAGRycy9kb3du&#10;cmV2LnhtbFBLAQIUABQAAAAIAIdO4kCeG66wzwEAAJgDAAAOAAAAAAAAAAEAIAAAAB4BAABkcnMv&#10;ZTJvRG9jLnhtbFBLBQYAAAAABgAGAFkBAABfBQAAAAA=&#10;">
              <v:fill on="f" focussize="0,0"/>
              <v:stroke on="f"/>
              <v:imagedata o:title=""/>
              <o:lock v:ext="edit" aspectratio="f"/>
              <v:textbox inset="0mm,0mm,0mm,0mm" style="mso-fit-shape-to-text:t;">
                <w:txbxContent>
                  <w:p w14:paraId="082FE8CC">
                    <w:pPr>
                      <w:pStyle w:val="26"/>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89126">
    <w:pPr>
      <w:spacing w:line="360" w:lineRule="auto"/>
      <w:ind w:right="360" w:firstLine="360"/>
      <w:jc w:val="center"/>
      <w:rPr>
        <w:rFonts w:hint="eastAsia" w:ascii="仿宋_GB2312" w:hAnsi="等线" w:eastAsia="仿宋_GB2312"/>
        <w:color w:val="000000"/>
        <w:sz w:val="32"/>
      </w:rPr>
    </w:pPr>
    <w:r>
      <w:rPr>
        <w:rFonts w:hint="eastAsia" w:ascii="仿宋_GB2312" w:hAnsi="等线" w:eastAsia="仿宋_GB2312"/>
        <w:color w:val="000000"/>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44830" cy="641350"/>
              <wp:effectExtent l="0" t="0" r="0" b="0"/>
              <wp:wrapNone/>
              <wp:docPr id="22" name="文本框 207"/>
              <wp:cNvGraphicFramePr/>
              <a:graphic xmlns:a="http://schemas.openxmlformats.org/drawingml/2006/main">
                <a:graphicData uri="http://schemas.microsoft.com/office/word/2010/wordprocessingShape">
                  <wps:wsp>
                    <wps:cNvSpPr txBox="1"/>
                    <wps:spPr>
                      <a:xfrm>
                        <a:off x="0" y="0"/>
                        <a:ext cx="544830" cy="641350"/>
                      </a:xfrm>
                      <a:prstGeom prst="rect">
                        <a:avLst/>
                      </a:prstGeom>
                      <a:noFill/>
                      <a:ln>
                        <a:noFill/>
                      </a:ln>
                    </wps:spPr>
                    <wps:txbx>
                      <w:txbxContent>
                        <w:p w14:paraId="471E48BB">
                          <w:pPr>
                            <w:spacing w:line="360" w:lineRule="auto"/>
                            <w:ind w:firstLine="629"/>
                            <w:jc w:val="left"/>
                            <w:rPr>
                              <w:rFonts w:hint="eastAsia" w:ascii="仿宋_GB2312" w:hAnsi="等线" w:eastAsia="仿宋_GB2312"/>
                              <w:color w:val="000000"/>
                              <w:sz w:val="32"/>
                              <w:szCs w:val="20"/>
                            </w:rPr>
                          </w:pPr>
                          <w:r>
                            <w:rPr>
                              <w:color w:val="000000"/>
                              <w:sz w:val="18"/>
                              <w:szCs w:val="20"/>
                            </w:rPr>
                            <w:fldChar w:fldCharType="begin"/>
                          </w:r>
                          <w:r>
                            <w:rPr>
                              <w:color w:val="000000"/>
                              <w:sz w:val="18"/>
                              <w:szCs w:val="20"/>
                            </w:rPr>
                            <w:instrText xml:space="preserve">PAGE  </w:instrText>
                          </w:r>
                          <w:r>
                            <w:rPr>
                              <w:color w:val="000000"/>
                              <w:sz w:val="18"/>
                              <w:szCs w:val="20"/>
                            </w:rPr>
                            <w:fldChar w:fldCharType="separate"/>
                          </w:r>
                          <w:r>
                            <w:rPr>
                              <w:color w:val="000000"/>
                              <w:sz w:val="18"/>
                              <w:szCs w:val="20"/>
                            </w:rPr>
                            <w:t>64</w:t>
                          </w:r>
                          <w:r>
                            <w:rPr>
                              <w:color w:val="000000"/>
                              <w:sz w:val="18"/>
                              <w:szCs w:val="20"/>
                            </w:rPr>
                            <w:fldChar w:fldCharType="end"/>
                          </w:r>
                        </w:p>
                        <w:p w14:paraId="006521B2">
                          <w:pPr>
                            <w:spacing w:line="360" w:lineRule="auto"/>
                            <w:ind w:left="-4410" w:leftChars="-2100" w:right="-4439" w:rightChars="-2114" w:firstLine="629"/>
                            <w:rPr>
                              <w:rFonts w:hint="eastAsia" w:ascii="仿宋_GB2312" w:hAnsi="等线" w:eastAsia="仿宋_GB2312"/>
                              <w:color w:val="000000"/>
                              <w:sz w:val="32"/>
                              <w:szCs w:val="20"/>
                            </w:rPr>
                          </w:pPr>
                        </w:p>
                      </w:txbxContent>
                    </wps:txbx>
                    <wps:bodyPr wrap="none" lIns="0" tIns="0" rIns="0" bIns="0" upright="1">
                      <a:spAutoFit/>
                    </wps:bodyPr>
                  </wps:wsp>
                </a:graphicData>
              </a:graphic>
            </wp:anchor>
          </w:drawing>
        </mc:Choice>
        <mc:Fallback>
          <w:pict>
            <v:shape id="文本框 207" o:spid="_x0000_s1026" o:spt="202" type="#_x0000_t202" style="position:absolute;left:0pt;margin-top:0pt;height:50.5pt;width:42.9pt;mso-position-horizontal:center;mso-position-horizontal-relative:margin;mso-wrap-style:none;z-index:251662336;mso-width-relative:page;mso-height-relative:page;" filled="f" stroked="f" coordsize="21600,21600" o:gfxdata="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M6IdjQAAAABAEAAA8AAAAAAAAAAQAgAAAAIgAAAGRycy9k&#10;b3ducmV2LnhtbFBLAQIUABQAAAAIAIdO4kAUTrAw0QEAAJoDAAAOAAAAAAAAAAEAIAAAAB8BAABk&#10;cnMvZTJvRG9jLnhtbFBLBQYAAAAABgAGAFkBAABiBQAAAAA=&#10;">
              <v:fill on="f" focussize="0,0"/>
              <v:stroke on="f"/>
              <v:imagedata o:title=""/>
              <o:lock v:ext="edit" aspectratio="f"/>
              <v:textbox inset="0mm,0mm,0mm,0mm" style="mso-fit-shape-to-text:t;">
                <w:txbxContent>
                  <w:p w14:paraId="471E48BB">
                    <w:pPr>
                      <w:spacing w:line="360" w:lineRule="auto"/>
                      <w:ind w:firstLine="629"/>
                      <w:jc w:val="left"/>
                      <w:rPr>
                        <w:rFonts w:hint="eastAsia" w:ascii="仿宋_GB2312" w:hAnsi="等线" w:eastAsia="仿宋_GB2312"/>
                        <w:color w:val="000000"/>
                        <w:sz w:val="32"/>
                        <w:szCs w:val="20"/>
                      </w:rPr>
                    </w:pPr>
                    <w:r>
                      <w:rPr>
                        <w:color w:val="000000"/>
                        <w:sz w:val="18"/>
                        <w:szCs w:val="20"/>
                      </w:rPr>
                      <w:fldChar w:fldCharType="begin"/>
                    </w:r>
                    <w:r>
                      <w:rPr>
                        <w:color w:val="000000"/>
                        <w:sz w:val="18"/>
                        <w:szCs w:val="20"/>
                      </w:rPr>
                      <w:instrText xml:space="preserve">PAGE  </w:instrText>
                    </w:r>
                    <w:r>
                      <w:rPr>
                        <w:color w:val="000000"/>
                        <w:sz w:val="18"/>
                        <w:szCs w:val="20"/>
                      </w:rPr>
                      <w:fldChar w:fldCharType="separate"/>
                    </w:r>
                    <w:r>
                      <w:rPr>
                        <w:color w:val="000000"/>
                        <w:sz w:val="18"/>
                        <w:szCs w:val="20"/>
                      </w:rPr>
                      <w:t>64</w:t>
                    </w:r>
                    <w:r>
                      <w:rPr>
                        <w:color w:val="000000"/>
                        <w:sz w:val="18"/>
                        <w:szCs w:val="20"/>
                      </w:rPr>
                      <w:fldChar w:fldCharType="end"/>
                    </w:r>
                  </w:p>
                  <w:p w14:paraId="006521B2">
                    <w:pPr>
                      <w:spacing w:line="360" w:lineRule="auto"/>
                      <w:ind w:left="-4410" w:leftChars="-2100" w:right="-4439" w:rightChars="-2114" w:firstLine="629"/>
                      <w:rPr>
                        <w:rFonts w:hint="eastAsia" w:ascii="仿宋_GB2312" w:hAnsi="等线" w:eastAsia="仿宋_GB2312"/>
                        <w:color w:val="000000"/>
                        <w:sz w:val="32"/>
                        <w:szCs w:val="20"/>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1980D">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73D07">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0A2FB">
    <w:pPr>
      <w:pStyle w:val="27"/>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08474">
    <w:pPr>
      <w:widowControl w:val="0"/>
      <w:pBdr>
        <w:bottom w:val="none" w:color="auto" w:sz="0" w:space="0"/>
      </w:pBdr>
      <w:snapToGrid w:val="0"/>
      <w:jc w:val="right"/>
      <w:rPr>
        <w:rFonts w:ascii="Calibri" w:hAnsi="Calibri" w:eastAsia="宋体" w:cs="Times New Roman"/>
        <w:kern w:val="0"/>
        <w:sz w:val="18"/>
        <w:szCs w:val="18"/>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5B1E9">
    <w:pPr>
      <w:widowControl w:val="0"/>
      <w:pBdr>
        <w:bottom w:val="single" w:color="auto" w:sz="6" w:space="1"/>
      </w:pBdr>
      <w:snapToGrid w:val="0"/>
      <w:jc w:val="right"/>
      <w:rPr>
        <w:rFonts w:ascii="Calibri" w:hAnsi="Calibri" w:eastAsia="宋体" w:cs="Times New Roman"/>
        <w:i/>
        <w:iCs/>
        <w:kern w:val="0"/>
        <w:sz w:val="18"/>
        <w:szCs w:val="18"/>
        <w:lang w:val="en-US" w:eastAsia="zh-CN" w:bidi="ar-SA"/>
      </w:rPr>
    </w:pPr>
    <w:r>
      <w:rPr>
        <w:rFonts w:hint="eastAsia" w:ascii="Calibri" w:hAnsi="Calibri" w:eastAsia="宋体" w:cs="Times New Roman"/>
        <w:i/>
        <w:iCs/>
        <w:kern w:val="0"/>
        <w:sz w:val="18"/>
        <w:szCs w:val="18"/>
        <w:lang w:val="en-US" w:eastAsia="zh-CN" w:bidi="ar-SA"/>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9BDC6">
    <w:pPr>
      <w:widowControl w:val="0"/>
      <w:pBdr>
        <w:bottom w:val="none" w:color="auto" w:sz="0" w:space="0"/>
      </w:pBdr>
      <w:snapToGrid w:val="0"/>
      <w:jc w:val="right"/>
      <w:rPr>
        <w:rFonts w:ascii="Calibri" w:hAnsi="Calibri" w:eastAsia="宋体" w:cs="Times New Roman"/>
        <w:i/>
        <w:iCs/>
        <w:kern w:val="0"/>
        <w:sz w:val="18"/>
        <w:szCs w:val="18"/>
        <w:lang w:val="en-US" w:eastAsia="zh-CN" w:bidi="ar-S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BED1F">
    <w:pPr>
      <w:pStyle w:val="27"/>
      <w:pBdr>
        <w:bottom w:val="none" w:color="auto" w:sz="0" w:space="0"/>
      </w:pBd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A37F0">
    <w:pPr>
      <w:ind w:firstLine="420" w:firstLineChars="200"/>
      <w:jc w:val="right"/>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07582"/>
    <w:multiLevelType w:val="multilevel"/>
    <w:tmpl w:val="85E0758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AF5C1EEA"/>
    <w:multiLevelType w:val="multilevel"/>
    <w:tmpl w:val="AF5C1E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CC237F5C"/>
    <w:multiLevelType w:val="multilevel"/>
    <w:tmpl w:val="CC237F5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3"/>
    <w:multiLevelType w:val="multilevel"/>
    <w:tmpl w:val="00000003"/>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04CB5347"/>
    <w:multiLevelType w:val="multilevel"/>
    <w:tmpl w:val="04CB5347"/>
    <w:lvl w:ilvl="0" w:tentative="0">
      <w:start w:val="1"/>
      <w:numFmt w:val="chineseCountingThousand"/>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6"/>
      <w:suff w:val="space"/>
      <w:lvlText w:val="%2.%3.%4"/>
      <w:lvlJc w:val="left"/>
      <w:pPr>
        <w:ind w:left="284" w:hanging="284"/>
      </w:pPr>
      <w:rPr>
        <w:rFonts w:hint="eastAsia" w:ascii="宋体" w:eastAsia="宋体" w:cs="Times New Roman"/>
        <w:b/>
        <w:i w:val="0"/>
        <w:sz w:val="28"/>
      </w:rPr>
    </w:lvl>
    <w:lvl w:ilvl="4" w:tentative="0">
      <w:start w:val="1"/>
      <w:numFmt w:val="decimal"/>
      <w:pStyle w:val="7"/>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0"/>
      <w:suff w:val="nothing"/>
      <w:lvlText w:val=""/>
      <w:lvlJc w:val="left"/>
      <w:rPr>
        <w:rFonts w:hint="eastAsia" w:cs="Times New Roman"/>
      </w:rPr>
    </w:lvl>
    <w:lvl w:ilvl="7" w:tentative="0">
      <w:start w:val="1"/>
      <w:numFmt w:val="none"/>
      <w:pStyle w:val="11"/>
      <w:suff w:val="nothing"/>
      <w:lvlText w:val=""/>
      <w:lvlJc w:val="left"/>
      <w:rPr>
        <w:rFonts w:hint="eastAsia" w:cs="Times New Roman"/>
      </w:rPr>
    </w:lvl>
    <w:lvl w:ilvl="8" w:tentative="0">
      <w:start w:val="1"/>
      <w:numFmt w:val="none"/>
      <w:pStyle w:val="12"/>
      <w:suff w:val="nothing"/>
      <w:lvlText w:val=""/>
      <w:lvlJc w:val="left"/>
      <w:rPr>
        <w:rFonts w:hint="eastAsia" w:cs="Times New Roman"/>
      </w:rPr>
    </w:lvl>
  </w:abstractNum>
  <w:abstractNum w:abstractNumId="5">
    <w:nsid w:val="10C89D05"/>
    <w:multiLevelType w:val="multilevel"/>
    <w:tmpl w:val="10C89D05"/>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left="0" w:firstLine="288"/>
      </w:pPr>
      <w:rPr>
        <w:rFonts w:hint="eastAsia" w:cs="Times New Roman"/>
      </w:rPr>
    </w:lvl>
    <w:lvl w:ilvl="5" w:tentative="0">
      <w:start w:val="1"/>
      <w:numFmt w:val="none"/>
      <w:pStyle w:val="9"/>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6">
    <w:nsid w:val="167E2CA4"/>
    <w:multiLevelType w:val="multilevel"/>
    <w:tmpl w:val="167E2C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AD5465A"/>
    <w:multiLevelType w:val="multilevel"/>
    <w:tmpl w:val="3AD546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7"/>
  </w:num>
  <w:num w:numId="4">
    <w:abstractNumId w:val="3"/>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ZjQ5ZjZmZjEwZTIyZWM5ZDUxYmFkOGM2MzY0ZTYifQ=="/>
    <w:docVar w:name="KSO_WPS_MARK_KEY" w:val="524287a2-ef7d-4cdc-8219-f1a1f4ec4646"/>
  </w:docVars>
  <w:rsids>
    <w:rsidRoot w:val="00172A27"/>
    <w:rsid w:val="00535B91"/>
    <w:rsid w:val="0094030A"/>
    <w:rsid w:val="029563DA"/>
    <w:rsid w:val="03154A75"/>
    <w:rsid w:val="03DC1DA3"/>
    <w:rsid w:val="041E4FA7"/>
    <w:rsid w:val="054C7692"/>
    <w:rsid w:val="05526FCB"/>
    <w:rsid w:val="057814D4"/>
    <w:rsid w:val="061E0737"/>
    <w:rsid w:val="063F7B4D"/>
    <w:rsid w:val="075B5700"/>
    <w:rsid w:val="0A48507B"/>
    <w:rsid w:val="0C3D3C5A"/>
    <w:rsid w:val="0CA40582"/>
    <w:rsid w:val="0D8113E8"/>
    <w:rsid w:val="0E8A6F0A"/>
    <w:rsid w:val="0F986232"/>
    <w:rsid w:val="0FFE370C"/>
    <w:rsid w:val="1089220B"/>
    <w:rsid w:val="12D87146"/>
    <w:rsid w:val="13C4347E"/>
    <w:rsid w:val="143E49F3"/>
    <w:rsid w:val="155F3E9D"/>
    <w:rsid w:val="19226AE9"/>
    <w:rsid w:val="1B46065D"/>
    <w:rsid w:val="1CE75528"/>
    <w:rsid w:val="1EF503D0"/>
    <w:rsid w:val="21190B85"/>
    <w:rsid w:val="219E643A"/>
    <w:rsid w:val="21F11323"/>
    <w:rsid w:val="236919E1"/>
    <w:rsid w:val="244A1D31"/>
    <w:rsid w:val="252157F8"/>
    <w:rsid w:val="25BA3FC0"/>
    <w:rsid w:val="260348FC"/>
    <w:rsid w:val="2620218A"/>
    <w:rsid w:val="277F0B5A"/>
    <w:rsid w:val="28A95BFD"/>
    <w:rsid w:val="297C3C21"/>
    <w:rsid w:val="2A331DAD"/>
    <w:rsid w:val="2C526E44"/>
    <w:rsid w:val="2D0446E9"/>
    <w:rsid w:val="2D1415DA"/>
    <w:rsid w:val="2D190976"/>
    <w:rsid w:val="2D2E332F"/>
    <w:rsid w:val="307373A7"/>
    <w:rsid w:val="31046251"/>
    <w:rsid w:val="311741D6"/>
    <w:rsid w:val="3344502A"/>
    <w:rsid w:val="3401322A"/>
    <w:rsid w:val="3435361C"/>
    <w:rsid w:val="37AE0743"/>
    <w:rsid w:val="38485BDD"/>
    <w:rsid w:val="390A6357"/>
    <w:rsid w:val="39BC6497"/>
    <w:rsid w:val="3C5F2ED5"/>
    <w:rsid w:val="3C79609B"/>
    <w:rsid w:val="3D342ADC"/>
    <w:rsid w:val="3D4424CD"/>
    <w:rsid w:val="3D6A1B31"/>
    <w:rsid w:val="3EDE034A"/>
    <w:rsid w:val="40992458"/>
    <w:rsid w:val="40FB4B2A"/>
    <w:rsid w:val="412D6D56"/>
    <w:rsid w:val="4307394C"/>
    <w:rsid w:val="44D85FCC"/>
    <w:rsid w:val="44F1039E"/>
    <w:rsid w:val="46975DF9"/>
    <w:rsid w:val="46EB67EB"/>
    <w:rsid w:val="47BE27E5"/>
    <w:rsid w:val="488C4CD5"/>
    <w:rsid w:val="48C46876"/>
    <w:rsid w:val="4907292A"/>
    <w:rsid w:val="496F3021"/>
    <w:rsid w:val="49B5483C"/>
    <w:rsid w:val="4CD40D75"/>
    <w:rsid w:val="4E151CA6"/>
    <w:rsid w:val="4E333252"/>
    <w:rsid w:val="4EAF3CDE"/>
    <w:rsid w:val="500323AF"/>
    <w:rsid w:val="51557EF9"/>
    <w:rsid w:val="516F44EF"/>
    <w:rsid w:val="51890116"/>
    <w:rsid w:val="52E82B11"/>
    <w:rsid w:val="53A92F5C"/>
    <w:rsid w:val="53AD22CD"/>
    <w:rsid w:val="54664607"/>
    <w:rsid w:val="54843BB7"/>
    <w:rsid w:val="54AA461F"/>
    <w:rsid w:val="54BB42EB"/>
    <w:rsid w:val="556E620B"/>
    <w:rsid w:val="55B77191"/>
    <w:rsid w:val="576368CB"/>
    <w:rsid w:val="59010F2E"/>
    <w:rsid w:val="59B35904"/>
    <w:rsid w:val="59FD510C"/>
    <w:rsid w:val="5A4C77E3"/>
    <w:rsid w:val="5A9A4DE9"/>
    <w:rsid w:val="5B5A51AC"/>
    <w:rsid w:val="5C4D1EFF"/>
    <w:rsid w:val="5CBD425B"/>
    <w:rsid w:val="5D006DC3"/>
    <w:rsid w:val="5D7A5A8F"/>
    <w:rsid w:val="5E014829"/>
    <w:rsid w:val="5E4B0BD9"/>
    <w:rsid w:val="5F8B7C52"/>
    <w:rsid w:val="609D1752"/>
    <w:rsid w:val="61085D3B"/>
    <w:rsid w:val="61C35772"/>
    <w:rsid w:val="640F1407"/>
    <w:rsid w:val="64B738DF"/>
    <w:rsid w:val="65C100F4"/>
    <w:rsid w:val="66F43C9C"/>
    <w:rsid w:val="68434B10"/>
    <w:rsid w:val="68753401"/>
    <w:rsid w:val="6A2D4A3F"/>
    <w:rsid w:val="6AD24684"/>
    <w:rsid w:val="6B1558BD"/>
    <w:rsid w:val="6B205D93"/>
    <w:rsid w:val="6B5F1740"/>
    <w:rsid w:val="6B62441F"/>
    <w:rsid w:val="6BD82524"/>
    <w:rsid w:val="6BD851FC"/>
    <w:rsid w:val="6C0F12DD"/>
    <w:rsid w:val="6F0E7CBF"/>
    <w:rsid w:val="6F3B7113"/>
    <w:rsid w:val="6F954D63"/>
    <w:rsid w:val="70172974"/>
    <w:rsid w:val="703D53CF"/>
    <w:rsid w:val="72680268"/>
    <w:rsid w:val="731D23F8"/>
    <w:rsid w:val="736865F8"/>
    <w:rsid w:val="7490269B"/>
    <w:rsid w:val="752C6B2B"/>
    <w:rsid w:val="75A57C68"/>
    <w:rsid w:val="7631712A"/>
    <w:rsid w:val="763A7923"/>
    <w:rsid w:val="766F5438"/>
    <w:rsid w:val="7A82287F"/>
    <w:rsid w:val="7AB556B3"/>
    <w:rsid w:val="7F2B6466"/>
    <w:rsid w:val="7FE266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link w:val="49"/>
    <w:qFormat/>
    <w:uiPriority w:val="0"/>
    <w:pPr>
      <w:keepNext/>
      <w:keepLines/>
      <w:widowControl w:val="0"/>
      <w:spacing w:after="120" w:line="360" w:lineRule="auto"/>
      <w:outlineLvl w:val="0"/>
    </w:pPr>
    <w:rPr>
      <w:kern w:val="44"/>
      <w:sz w:val="28"/>
      <w:szCs w:val="28"/>
    </w:rPr>
  </w:style>
  <w:style w:type="paragraph" w:styleId="4">
    <w:name w:val="heading 2"/>
    <w:basedOn w:val="1"/>
    <w:next w:val="1"/>
    <w:qFormat/>
    <w:uiPriority w:val="0"/>
    <w:pPr>
      <w:keepNext/>
      <w:keepLines/>
      <w:widowControl w:val="0"/>
      <w:spacing w:before="120" w:after="120" w:line="415" w:lineRule="auto"/>
      <w:jc w:val="center"/>
      <w:outlineLvl w:val="1"/>
    </w:pPr>
    <w:rPr>
      <w:rFonts w:ascii="Arial" w:hAnsi="Arial"/>
      <w:b/>
      <w:sz w:val="24"/>
      <w:szCs w:val="24"/>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kern w:val="0"/>
      <w:sz w:val="27"/>
      <w:szCs w:val="27"/>
    </w:rPr>
  </w:style>
  <w:style w:type="paragraph" w:styleId="6">
    <w:name w:val="heading 4"/>
    <w:basedOn w:val="1"/>
    <w:next w:val="1"/>
    <w:qFormat/>
    <w:uiPriority w:val="0"/>
    <w:pPr>
      <w:keepNext/>
      <w:keepLines/>
      <w:widowControl w:val="0"/>
      <w:numPr>
        <w:ilvl w:val="3"/>
        <w:numId w:val="1"/>
      </w:numPr>
      <w:spacing w:before="50" w:beforeLines="50" w:beforeAutospacing="0" w:after="50" w:afterLines="50" w:afterAutospacing="0" w:line="360" w:lineRule="auto"/>
      <w:outlineLvl w:val="3"/>
    </w:pPr>
    <w:rPr>
      <w:rFonts w:ascii="Arial" w:hAnsi="Arial"/>
      <w:color w:val="000000"/>
      <w:kern w:val="0"/>
      <w:sz w:val="20"/>
      <w:szCs w:val="21"/>
    </w:rPr>
  </w:style>
  <w:style w:type="paragraph" w:styleId="7">
    <w:name w:val="heading 5"/>
    <w:basedOn w:val="6"/>
    <w:next w:val="8"/>
    <w:qFormat/>
    <w:uiPriority w:val="0"/>
    <w:pPr>
      <w:numPr>
        <w:ilvl w:val="4"/>
        <w:numId w:val="1"/>
      </w:numPr>
      <w:spacing w:line="240" w:lineRule="exact"/>
      <w:outlineLvl w:val="4"/>
    </w:pPr>
  </w:style>
  <w:style w:type="paragraph" w:styleId="9">
    <w:name w:val="heading 6"/>
    <w:basedOn w:val="1"/>
    <w:next w:val="1"/>
    <w:qFormat/>
    <w:uiPriority w:val="0"/>
    <w:pPr>
      <w:keepNext/>
      <w:keepLines/>
      <w:widowControl w:val="0"/>
      <w:numPr>
        <w:ilvl w:val="5"/>
        <w:numId w:val="2"/>
      </w:numPr>
      <w:spacing w:before="240" w:after="64" w:line="319" w:lineRule="auto"/>
      <w:outlineLvl w:val="5"/>
    </w:pPr>
    <w:rPr>
      <w:rFonts w:ascii="Arial" w:hAnsi="Arial" w:eastAsia="黑体"/>
      <w:b/>
      <w:bCs/>
      <w:kern w:val="0"/>
      <w:sz w:val="24"/>
      <w:szCs w:val="24"/>
    </w:rPr>
  </w:style>
  <w:style w:type="paragraph" w:styleId="10">
    <w:name w:val="heading 7"/>
    <w:basedOn w:val="1"/>
    <w:next w:val="8"/>
    <w:qFormat/>
    <w:uiPriority w:val="0"/>
    <w:pPr>
      <w:keepNext/>
      <w:keepLines/>
      <w:widowControl w:val="0"/>
      <w:numPr>
        <w:ilvl w:val="6"/>
        <w:numId w:val="1"/>
      </w:numPr>
      <w:spacing w:before="240" w:after="64" w:line="319" w:lineRule="auto"/>
      <w:outlineLvl w:val="6"/>
    </w:pPr>
    <w:rPr>
      <w:b/>
      <w:kern w:val="0"/>
      <w:sz w:val="24"/>
      <w:szCs w:val="20"/>
    </w:rPr>
  </w:style>
  <w:style w:type="paragraph" w:styleId="11">
    <w:name w:val="heading 8"/>
    <w:basedOn w:val="1"/>
    <w:next w:val="8"/>
    <w:qFormat/>
    <w:uiPriority w:val="0"/>
    <w:pPr>
      <w:keepNext/>
      <w:keepLines/>
      <w:widowControl w:val="0"/>
      <w:numPr>
        <w:ilvl w:val="7"/>
        <w:numId w:val="1"/>
      </w:numPr>
      <w:spacing w:before="240" w:after="64" w:line="319" w:lineRule="auto"/>
      <w:outlineLvl w:val="7"/>
    </w:pPr>
    <w:rPr>
      <w:rFonts w:ascii="Arial" w:hAnsi="Arial" w:eastAsia="黑体"/>
      <w:kern w:val="0"/>
      <w:sz w:val="24"/>
      <w:szCs w:val="20"/>
    </w:rPr>
  </w:style>
  <w:style w:type="paragraph" w:styleId="12">
    <w:name w:val="heading 9"/>
    <w:basedOn w:val="1"/>
    <w:next w:val="8"/>
    <w:qFormat/>
    <w:uiPriority w:val="0"/>
    <w:pPr>
      <w:keepNext/>
      <w:keepLines/>
      <w:widowControl w:val="0"/>
      <w:numPr>
        <w:ilvl w:val="8"/>
        <w:numId w:val="1"/>
      </w:numPr>
      <w:spacing w:before="240" w:after="64" w:line="319" w:lineRule="auto"/>
      <w:outlineLvl w:val="8"/>
    </w:pPr>
    <w:rPr>
      <w:rFonts w:ascii="Arial" w:hAnsi="Arial" w:eastAsia="黑体"/>
      <w:kern w:val="0"/>
      <w:sz w:val="20"/>
      <w:szCs w:val="20"/>
    </w:rPr>
  </w:style>
  <w:style w:type="character" w:default="1" w:styleId="39">
    <w:name w:val="Default Paragraph Font"/>
    <w:qFormat/>
    <w:uiPriority w:val="0"/>
  </w:style>
  <w:style w:type="table" w:default="1" w:styleId="3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Title"/>
    <w:basedOn w:val="1"/>
    <w:next w:val="1"/>
    <w:link w:val="48"/>
    <w:qFormat/>
    <w:uiPriority w:val="0"/>
    <w:pPr>
      <w:spacing w:before="120" w:after="60"/>
      <w:jc w:val="center"/>
    </w:pPr>
    <w:rPr>
      <w:rFonts w:ascii="Arial" w:hAnsi="Arial"/>
      <w:b/>
      <w:kern w:val="0"/>
      <w:sz w:val="44"/>
      <w:szCs w:val="20"/>
    </w:rPr>
  </w:style>
  <w:style w:type="paragraph" w:styleId="8">
    <w:name w:val="Normal Indent"/>
    <w:basedOn w:val="1"/>
    <w:next w:val="1"/>
    <w:qFormat/>
    <w:uiPriority w:val="0"/>
    <w:pPr>
      <w:ind w:firstLine="420"/>
    </w:pPr>
    <w:rPr>
      <w:szCs w:val="20"/>
    </w:rPr>
  </w:style>
  <w:style w:type="paragraph" w:styleId="13">
    <w:name w:val="Document Map"/>
    <w:basedOn w:val="1"/>
    <w:qFormat/>
    <w:uiPriority w:val="0"/>
    <w:pPr>
      <w:shd w:val="clear" w:color="auto" w:fill="000080"/>
    </w:pPr>
    <w:rPr>
      <w:kern w:val="0"/>
      <w:sz w:val="20"/>
      <w:szCs w:val="20"/>
    </w:rPr>
  </w:style>
  <w:style w:type="paragraph" w:styleId="14">
    <w:name w:val="annotation text"/>
    <w:basedOn w:val="1"/>
    <w:next w:val="1"/>
    <w:qFormat/>
    <w:uiPriority w:val="0"/>
    <w:pPr>
      <w:widowControl w:val="0"/>
      <w:spacing w:line="360" w:lineRule="auto"/>
      <w:ind w:firstLine="218" w:firstLineChars="218"/>
      <w:jc w:val="left"/>
    </w:pPr>
    <w:rPr>
      <w:rFonts w:ascii="宋体" w:hAnsi="宋体" w:eastAsia="宋体" w:cs="Times New Roman"/>
      <w:kern w:val="0"/>
      <w:sz w:val="24"/>
      <w:szCs w:val="24"/>
      <w:lang w:val="en-US" w:eastAsia="zh-CN" w:bidi="ar-SA"/>
    </w:rPr>
  </w:style>
  <w:style w:type="paragraph" w:styleId="15">
    <w:name w:val="Body Text 3"/>
    <w:basedOn w:val="1"/>
    <w:qFormat/>
    <w:uiPriority w:val="0"/>
    <w:pPr>
      <w:spacing w:after="120"/>
    </w:pPr>
    <w:rPr>
      <w:rFonts w:ascii="Calibri" w:hAnsi="Calibri"/>
      <w:sz w:val="16"/>
      <w:szCs w:val="16"/>
    </w:rPr>
  </w:style>
  <w:style w:type="paragraph" w:styleId="16">
    <w:name w:val="Body Text"/>
    <w:basedOn w:val="1"/>
    <w:qFormat/>
    <w:uiPriority w:val="0"/>
    <w:pPr>
      <w:spacing w:after="120"/>
    </w:pPr>
    <w:rPr>
      <w:kern w:val="0"/>
      <w:sz w:val="20"/>
      <w:szCs w:val="20"/>
    </w:rPr>
  </w:style>
  <w:style w:type="paragraph" w:styleId="17">
    <w:name w:val="Body Text Indent"/>
    <w:basedOn w:val="1"/>
    <w:next w:val="18"/>
    <w:qFormat/>
    <w:uiPriority w:val="0"/>
    <w:pPr>
      <w:ind w:firstLine="570"/>
    </w:pPr>
    <w:rPr>
      <w:kern w:val="0"/>
      <w:sz w:val="28"/>
      <w:szCs w:val="20"/>
    </w:rPr>
  </w:style>
  <w:style w:type="paragraph" w:styleId="18">
    <w:name w:val="envelope return"/>
    <w:basedOn w:val="1"/>
    <w:qFormat/>
    <w:uiPriority w:val="0"/>
    <w:pPr>
      <w:snapToGrid w:val="0"/>
    </w:pPr>
    <w:rPr>
      <w:rFonts w:ascii="Arial" w:hAnsi="Arial"/>
      <w:szCs w:val="24"/>
    </w:rPr>
  </w:style>
  <w:style w:type="paragraph" w:styleId="19">
    <w:name w:val="Block Text"/>
    <w:basedOn w:val="1"/>
    <w:qFormat/>
    <w:uiPriority w:val="0"/>
    <w:pPr>
      <w:adjustRightInd w:val="0"/>
      <w:spacing w:line="240" w:lineRule="auto"/>
      <w:ind w:left="0" w:right="0" w:firstLine="0" w:firstLineChars="0"/>
      <w:jc w:val="center"/>
      <w:textAlignment w:val="baseline"/>
    </w:pPr>
    <w:rPr>
      <w:rFonts w:ascii="宋体" w:hAnsi="宋体" w:eastAsia="宋体" w:cs="宋体"/>
      <w:kern w:val="0"/>
      <w:sz w:val="21"/>
      <w:szCs w:val="20"/>
    </w:rPr>
  </w:style>
  <w:style w:type="paragraph" w:styleId="20">
    <w:name w:val="toc 3"/>
    <w:basedOn w:val="1"/>
    <w:next w:val="1"/>
    <w:qFormat/>
    <w:uiPriority w:val="0"/>
    <w:pPr>
      <w:snapToGrid w:val="0"/>
      <w:spacing w:line="360" w:lineRule="auto"/>
      <w:ind w:left="400" w:leftChars="400"/>
      <w:jc w:val="left"/>
    </w:pPr>
    <w:rPr>
      <w:rFonts w:ascii="Times New Roman" w:hAnsi="Times New Roman"/>
      <w:sz w:val="24"/>
      <w:szCs w:val="20"/>
    </w:rPr>
  </w:style>
  <w:style w:type="paragraph" w:styleId="21">
    <w:name w:val="Plain Text"/>
    <w:basedOn w:val="1"/>
    <w:next w:val="1"/>
    <w:qFormat/>
    <w:uiPriority w:val="0"/>
    <w:rPr>
      <w:rFonts w:ascii="宋体" w:hAnsi="Courier New"/>
      <w:kern w:val="0"/>
      <w:sz w:val="20"/>
      <w:szCs w:val="20"/>
    </w:rPr>
  </w:style>
  <w:style w:type="paragraph" w:styleId="22">
    <w:name w:val="Date"/>
    <w:basedOn w:val="1"/>
    <w:next w:val="1"/>
    <w:qFormat/>
    <w:uiPriority w:val="0"/>
    <w:rPr>
      <w:kern w:val="0"/>
      <w:sz w:val="20"/>
      <w:szCs w:val="20"/>
    </w:rPr>
  </w:style>
  <w:style w:type="paragraph" w:styleId="23">
    <w:name w:val="Body Text Indent 2"/>
    <w:basedOn w:val="1"/>
    <w:qFormat/>
    <w:uiPriority w:val="0"/>
    <w:pPr>
      <w:spacing w:line="400" w:lineRule="exact"/>
      <w:ind w:left="425"/>
    </w:pPr>
    <w:rPr>
      <w:color w:val="000000"/>
      <w:kern w:val="0"/>
      <w:sz w:val="24"/>
      <w:szCs w:val="20"/>
    </w:rPr>
  </w:style>
  <w:style w:type="paragraph" w:styleId="24">
    <w:name w:val="endnote text"/>
    <w:basedOn w:val="1"/>
    <w:qFormat/>
    <w:uiPriority w:val="0"/>
    <w:pPr>
      <w:snapToGrid w:val="0"/>
      <w:jc w:val="left"/>
    </w:pPr>
    <w:rPr>
      <w:kern w:val="0"/>
      <w:sz w:val="20"/>
      <w:szCs w:val="20"/>
    </w:rPr>
  </w:style>
  <w:style w:type="paragraph" w:styleId="25">
    <w:name w:val="Balloon Text"/>
    <w:basedOn w:val="1"/>
    <w:qFormat/>
    <w:uiPriority w:val="0"/>
    <w:rPr>
      <w:kern w:val="0"/>
      <w:sz w:val="18"/>
      <w:szCs w:val="18"/>
    </w:rPr>
  </w:style>
  <w:style w:type="paragraph" w:styleId="26">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8">
    <w:name w:val="toc 1"/>
    <w:basedOn w:val="1"/>
    <w:next w:val="1"/>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9">
    <w:name w:val="footnote text"/>
    <w:basedOn w:val="1"/>
    <w:qFormat/>
    <w:uiPriority w:val="0"/>
    <w:pPr>
      <w:snapToGrid w:val="0"/>
      <w:spacing w:line="360" w:lineRule="auto"/>
      <w:ind w:firstLine="218" w:firstLineChars="218"/>
      <w:jc w:val="left"/>
    </w:pPr>
    <w:rPr>
      <w:rFonts w:ascii="宋体" w:hAnsi="宋体"/>
      <w:kern w:val="0"/>
      <w:sz w:val="18"/>
      <w:szCs w:val="18"/>
    </w:rPr>
  </w:style>
  <w:style w:type="paragraph" w:styleId="30">
    <w:name w:val="Body Text Indent 3"/>
    <w:basedOn w:val="1"/>
    <w:qFormat/>
    <w:uiPriority w:val="0"/>
    <w:pPr>
      <w:tabs>
        <w:tab w:val="left" w:pos="0"/>
      </w:tabs>
      <w:spacing w:line="400" w:lineRule="exact"/>
      <w:ind w:left="263" w:leftChars="228" w:hanging="35" w:hangingChars="35"/>
    </w:pPr>
    <w:rPr>
      <w:color w:val="000000"/>
      <w:kern w:val="0"/>
      <w:sz w:val="24"/>
      <w:szCs w:val="20"/>
    </w:rPr>
  </w:style>
  <w:style w:type="paragraph" w:styleId="31">
    <w:name w:val="toc 2"/>
    <w:basedOn w:val="1"/>
    <w:next w:val="1"/>
    <w:qFormat/>
    <w:uiPriority w:val="0"/>
    <w:pPr>
      <w:tabs>
        <w:tab w:val="right" w:leader="dot" w:pos="9060"/>
      </w:tabs>
      <w:snapToGrid w:val="0"/>
      <w:spacing w:line="360" w:lineRule="auto"/>
      <w:ind w:left="200" w:leftChars="200"/>
      <w:jc w:val="left"/>
    </w:pPr>
    <w:rPr>
      <w:rFonts w:ascii="Times New Roman" w:hAnsi="Times New Roman"/>
      <w:sz w:val="24"/>
      <w:szCs w:val="24"/>
    </w:rPr>
  </w:style>
  <w:style w:type="paragraph" w:styleId="32">
    <w:name w:val="Body Text 2"/>
    <w:basedOn w:val="1"/>
    <w:qFormat/>
    <w:uiPriority w:val="0"/>
    <w:rPr>
      <w:rFonts w:ascii="宋体" w:hAnsi="宋体"/>
      <w:kern w:val="0"/>
      <w:sz w:val="20"/>
      <w:szCs w:val="24"/>
      <w:u w:val="single"/>
    </w:rPr>
  </w:style>
  <w:style w:type="paragraph" w:styleId="3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4">
    <w:name w:val="index 1"/>
    <w:basedOn w:val="1"/>
    <w:next w:val="1"/>
    <w:qFormat/>
    <w:uiPriority w:val="0"/>
    <w:rPr>
      <w:rFonts w:ascii="Times New Roman" w:hAnsi="Times New Roman" w:eastAsia="仿宋_GB2312"/>
      <w:sz w:val="28"/>
      <w:szCs w:val="20"/>
    </w:rPr>
  </w:style>
  <w:style w:type="paragraph" w:styleId="35">
    <w:name w:val="annotation subject"/>
    <w:basedOn w:val="14"/>
    <w:next w:val="14"/>
    <w:qFormat/>
    <w:uiPriority w:val="0"/>
    <w:rPr>
      <w:b/>
      <w:bCs/>
    </w:rPr>
  </w:style>
  <w:style w:type="paragraph" w:styleId="36">
    <w:name w:val="Body Text First Indent"/>
    <w:basedOn w:val="16"/>
    <w:qFormat/>
    <w:uiPriority w:val="0"/>
    <w:pPr>
      <w:ind w:firstLine="420"/>
    </w:pPr>
  </w:style>
  <w:style w:type="paragraph" w:styleId="37">
    <w:name w:val="Body Text First Indent 2"/>
    <w:basedOn w:val="17"/>
    <w:qFormat/>
    <w:uiPriority w:val="0"/>
    <w:pPr>
      <w:spacing w:after="120"/>
      <w:ind w:left="200" w:leftChars="200" w:firstLine="200" w:firstLineChars="200"/>
    </w:pPr>
    <w:rPr>
      <w:rFonts w:ascii="Calibri" w:hAnsi="Calibri"/>
      <w:kern w:val="2"/>
      <w:sz w:val="21"/>
      <w:szCs w:val="22"/>
    </w:rPr>
  </w:style>
  <w:style w:type="character" w:styleId="40">
    <w:name w:val="Strong"/>
    <w:basedOn w:val="39"/>
    <w:qFormat/>
    <w:uiPriority w:val="0"/>
    <w:rPr>
      <w:b/>
    </w:rPr>
  </w:style>
  <w:style w:type="character" w:styleId="41">
    <w:name w:val="endnote reference"/>
    <w:qFormat/>
    <w:uiPriority w:val="0"/>
    <w:rPr>
      <w:vertAlign w:val="superscript"/>
    </w:rPr>
  </w:style>
  <w:style w:type="character" w:styleId="42">
    <w:name w:val="page number"/>
    <w:qFormat/>
    <w:uiPriority w:val="0"/>
    <w:rPr>
      <w:rFonts w:cs="Times New Roman"/>
      <w:lang w:bidi="ar-SA"/>
    </w:rPr>
  </w:style>
  <w:style w:type="character" w:styleId="43">
    <w:name w:val="FollowedHyperlink"/>
    <w:qFormat/>
    <w:uiPriority w:val="0"/>
    <w:rPr>
      <w:color w:val="954F72"/>
      <w:u w:val="single"/>
    </w:rPr>
  </w:style>
  <w:style w:type="character" w:styleId="44">
    <w:name w:val="Emphasis"/>
    <w:qFormat/>
    <w:uiPriority w:val="0"/>
    <w:rPr>
      <w:i/>
    </w:rPr>
  </w:style>
  <w:style w:type="character" w:styleId="45">
    <w:name w:val="Hyperlink"/>
    <w:qFormat/>
    <w:uiPriority w:val="0"/>
    <w:rPr>
      <w:color w:val="0000FF"/>
      <w:u w:val="single"/>
    </w:rPr>
  </w:style>
  <w:style w:type="character" w:styleId="46">
    <w:name w:val="annotation reference"/>
    <w:qFormat/>
    <w:uiPriority w:val="0"/>
    <w:rPr>
      <w:sz w:val="21"/>
      <w:szCs w:val="21"/>
    </w:rPr>
  </w:style>
  <w:style w:type="character" w:styleId="47">
    <w:name w:val="footnote reference"/>
    <w:qFormat/>
    <w:uiPriority w:val="0"/>
    <w:rPr>
      <w:vertAlign w:val="superscript"/>
    </w:rPr>
  </w:style>
  <w:style w:type="character" w:customStyle="1" w:styleId="48">
    <w:name w:val="标题 Char"/>
    <w:basedOn w:val="39"/>
    <w:link w:val="3"/>
    <w:qFormat/>
    <w:uiPriority w:val="0"/>
    <w:rPr>
      <w:rFonts w:ascii="Arial" w:hAnsi="Arial" w:eastAsia="宋体" w:cs="Times New Roman"/>
      <w:b/>
      <w:kern w:val="0"/>
      <w:sz w:val="44"/>
      <w:szCs w:val="20"/>
    </w:rPr>
  </w:style>
  <w:style w:type="character" w:customStyle="1" w:styleId="49">
    <w:name w:val="标题 1 Char"/>
    <w:basedOn w:val="48"/>
    <w:link w:val="2"/>
    <w:qFormat/>
    <w:uiPriority w:val="0"/>
    <w:rPr>
      <w:kern w:val="44"/>
      <w:sz w:val="28"/>
      <w:szCs w:val="28"/>
    </w:rPr>
  </w:style>
  <w:style w:type="character" w:customStyle="1" w:styleId="50">
    <w:name w:val="正文文本缩进 2 字符"/>
    <w:qFormat/>
    <w:uiPriority w:val="0"/>
    <w:rPr>
      <w:rFonts w:ascii="Calibri" w:hAnsi="Calibri" w:eastAsia="宋体" w:cs="Times New Roman"/>
      <w:lang w:bidi="ar-SA"/>
    </w:rPr>
  </w:style>
  <w:style w:type="character" w:customStyle="1" w:styleId="51">
    <w:name w:val="标题 4 字符"/>
    <w:qFormat/>
    <w:uiPriority w:val="0"/>
    <w:rPr>
      <w:rFonts w:ascii="等线 Light" w:hAnsi="等线 Light" w:eastAsia="等线 Light" w:cs="Times New Roman"/>
      <w:b/>
      <w:bCs/>
      <w:sz w:val="28"/>
      <w:szCs w:val="28"/>
      <w:lang w:bidi="ar-SA"/>
    </w:rPr>
  </w:style>
  <w:style w:type="character" w:customStyle="1" w:styleId="52">
    <w:name w:val="纯文本 字符"/>
    <w:qFormat/>
    <w:uiPriority w:val="0"/>
    <w:rPr>
      <w:rFonts w:ascii="等线" w:hAnsi="Courier New" w:cs="Courier New"/>
      <w:lang w:bidi="ar-SA"/>
    </w:rPr>
  </w:style>
  <w:style w:type="character" w:customStyle="1" w:styleId="53">
    <w:name w:val="正文文本缩进 3 字符"/>
    <w:qFormat/>
    <w:uiPriority w:val="0"/>
    <w:rPr>
      <w:rFonts w:ascii="Calibri" w:hAnsi="Calibri" w:eastAsia="宋体" w:cs="Times New Roman"/>
      <w:sz w:val="16"/>
      <w:szCs w:val="16"/>
      <w:lang w:bidi="ar-SA"/>
    </w:rPr>
  </w:style>
  <w:style w:type="paragraph" w:styleId="54">
    <w:name w:val="List Paragraph"/>
    <w:basedOn w:val="1"/>
    <w:qFormat/>
    <w:uiPriority w:val="0"/>
    <w:pPr>
      <w:ind w:firstLine="200" w:firstLineChars="200"/>
    </w:pPr>
    <w:rPr>
      <w:szCs w:val="20"/>
    </w:rPr>
  </w:style>
  <w:style w:type="character" w:customStyle="1" w:styleId="55">
    <w:name w:val="标题 2 字符"/>
    <w:qFormat/>
    <w:uiPriority w:val="0"/>
    <w:rPr>
      <w:rFonts w:ascii="等线 Light" w:hAnsi="等线 Light" w:eastAsia="等线 Light" w:cs="Times New Roman"/>
      <w:b/>
      <w:bCs/>
      <w:sz w:val="32"/>
      <w:szCs w:val="32"/>
      <w:lang w:bidi="ar-SA"/>
    </w:rPr>
  </w:style>
  <w:style w:type="character" w:customStyle="1" w:styleId="56">
    <w:name w:val="脚注文本 字符"/>
    <w:qFormat/>
    <w:uiPriority w:val="0"/>
    <w:rPr>
      <w:rFonts w:ascii="Calibri" w:hAnsi="Calibri" w:eastAsia="宋体" w:cs="Times New Roman"/>
      <w:sz w:val="18"/>
      <w:szCs w:val="18"/>
      <w:lang w:bidi="ar-SA"/>
    </w:rPr>
  </w:style>
  <w:style w:type="character" w:customStyle="1" w:styleId="57">
    <w:name w:val="文档结构图 字符"/>
    <w:qFormat/>
    <w:uiPriority w:val="0"/>
    <w:rPr>
      <w:rFonts w:ascii="Microsoft YaHei UI" w:hAnsi="Calibri" w:eastAsia="Microsoft YaHei UI" w:cs="Times New Roman"/>
      <w:sz w:val="18"/>
      <w:szCs w:val="18"/>
      <w:lang w:bidi="ar-SA"/>
    </w:rPr>
  </w:style>
  <w:style w:type="paragraph" w:customStyle="1" w:styleId="58">
    <w:name w:val="文一"/>
    <w:basedOn w:val="1"/>
    <w:qFormat/>
    <w:uiPriority w:val="0"/>
    <w:pPr>
      <w:widowControl w:val="0"/>
      <w:topLinePunct/>
      <w:adjustRightInd w:val="0"/>
      <w:snapToGrid w:val="0"/>
      <w:spacing w:line="360" w:lineRule="auto"/>
      <w:ind w:firstLine="200" w:firstLineChars="200"/>
      <w:textAlignment w:val="auto"/>
    </w:pPr>
    <w:rPr>
      <w:rFonts w:ascii="等线" w:eastAsia="等线"/>
      <w:spacing w:val="4"/>
      <w:kern w:val="0"/>
      <w:sz w:val="24"/>
      <w:szCs w:val="24"/>
    </w:rPr>
  </w:style>
  <w:style w:type="character" w:customStyle="1" w:styleId="59">
    <w:name w:val="未处理的提及"/>
    <w:qFormat/>
    <w:uiPriority w:val="0"/>
    <w:rPr>
      <w:color w:val="605E5C"/>
      <w:shd w:val="clear" w:color="auto" w:fill="E1DFDD"/>
    </w:rPr>
  </w:style>
  <w:style w:type="character" w:customStyle="1" w:styleId="60">
    <w:name w:val="批注主题 字符"/>
    <w:qFormat/>
    <w:uiPriority w:val="0"/>
    <w:rPr>
      <w:rFonts w:ascii="Calibri" w:hAnsi="Calibri" w:eastAsia="宋体" w:cs="Times New Roman"/>
      <w:b/>
      <w:bCs/>
      <w:lang w:bidi="ar-SA"/>
    </w:rPr>
  </w:style>
  <w:style w:type="character" w:customStyle="1" w:styleId="61">
    <w:name w:val="标题 7 字符"/>
    <w:qFormat/>
    <w:uiPriority w:val="0"/>
    <w:rPr>
      <w:rFonts w:ascii="Calibri" w:hAnsi="Calibri" w:eastAsia="宋体" w:cs="Times New Roman"/>
      <w:b/>
      <w:bCs/>
      <w:sz w:val="24"/>
      <w:szCs w:val="24"/>
      <w:lang w:bidi="ar-SA"/>
    </w:rPr>
  </w:style>
  <w:style w:type="character" w:customStyle="1" w:styleId="62">
    <w:name w:val="标题 3 字符"/>
    <w:qFormat/>
    <w:uiPriority w:val="0"/>
    <w:rPr>
      <w:rFonts w:ascii="Calibri" w:hAnsi="Calibri" w:eastAsia="宋体" w:cs="Times New Roman"/>
      <w:b/>
      <w:bCs/>
      <w:sz w:val="32"/>
      <w:szCs w:val="32"/>
      <w:lang w:bidi="ar-SA"/>
    </w:rPr>
  </w:style>
  <w:style w:type="character" w:customStyle="1" w:styleId="63">
    <w:name w:val="批注文字 字符"/>
    <w:qFormat/>
    <w:uiPriority w:val="0"/>
    <w:rPr>
      <w:rFonts w:ascii="Calibri" w:hAnsi="Calibri" w:eastAsia="宋体" w:cs="Times New Roman"/>
      <w:lang w:bidi="ar-SA"/>
    </w:rPr>
  </w:style>
  <w:style w:type="character" w:customStyle="1" w:styleId="64">
    <w:name w:val="font21"/>
    <w:qFormat/>
    <w:uiPriority w:val="0"/>
    <w:rPr>
      <w:rFonts w:ascii="仿宋" w:hAnsi="仿宋" w:eastAsia="仿宋" w:cs="仿宋"/>
      <w:b/>
      <w:color w:val="000000"/>
      <w:sz w:val="28"/>
      <w:szCs w:val="28"/>
      <w:u w:val="none"/>
      <w:lang w:bidi="ar-SA"/>
    </w:rPr>
  </w:style>
  <w:style w:type="character" w:customStyle="1" w:styleId="65">
    <w:name w:val="批注框文本 字符"/>
    <w:qFormat/>
    <w:uiPriority w:val="0"/>
    <w:rPr>
      <w:rFonts w:ascii="Calibri" w:hAnsi="Calibri" w:eastAsia="宋体" w:cs="Times New Roman"/>
      <w:sz w:val="18"/>
      <w:szCs w:val="18"/>
      <w:lang w:bidi="ar-SA"/>
    </w:rPr>
  </w:style>
  <w:style w:type="character" w:customStyle="1" w:styleId="66">
    <w:name w:val="标题 8 字符"/>
    <w:qFormat/>
    <w:uiPriority w:val="0"/>
    <w:rPr>
      <w:rFonts w:ascii="等线 Light" w:hAnsi="等线 Light" w:eastAsia="等线 Light" w:cs="Times New Roman"/>
      <w:sz w:val="24"/>
      <w:szCs w:val="24"/>
      <w:lang w:bidi="ar-SA"/>
    </w:rPr>
  </w:style>
  <w:style w:type="character" w:customStyle="1" w:styleId="67">
    <w:name w:val="s2"/>
    <w:qFormat/>
    <w:uiPriority w:val="0"/>
  </w:style>
  <w:style w:type="character" w:customStyle="1" w:styleId="68">
    <w:name w:val="正文文本缩进 字符"/>
    <w:qFormat/>
    <w:uiPriority w:val="0"/>
    <w:rPr>
      <w:rFonts w:ascii="Calibri" w:hAnsi="Calibri" w:eastAsia="宋体" w:cs="Times New Roman"/>
      <w:lang w:bidi="ar-SA"/>
    </w:rPr>
  </w:style>
  <w:style w:type="character" w:customStyle="1" w:styleId="69">
    <w:name w:val="页眉 字符"/>
    <w:qFormat/>
    <w:uiPriority w:val="0"/>
    <w:rPr>
      <w:rFonts w:ascii="Calibri" w:hAnsi="Calibri" w:eastAsia="宋体" w:cs="Times New Roman"/>
      <w:sz w:val="18"/>
      <w:szCs w:val="18"/>
      <w:lang w:bidi="ar-SA"/>
    </w:rPr>
  </w:style>
  <w:style w:type="character" w:customStyle="1" w:styleId="70">
    <w:name w:val="页脚 字符"/>
    <w:qFormat/>
    <w:uiPriority w:val="0"/>
    <w:rPr>
      <w:rFonts w:ascii="Calibri" w:hAnsi="Calibri" w:eastAsia="宋体" w:cs="Times New Roman"/>
      <w:sz w:val="18"/>
      <w:szCs w:val="18"/>
      <w:lang w:bidi="ar-SA"/>
    </w:rPr>
  </w:style>
  <w:style w:type="character" w:customStyle="1" w:styleId="71">
    <w:name w:val="日期 字符"/>
    <w:qFormat/>
    <w:uiPriority w:val="0"/>
    <w:rPr>
      <w:rFonts w:ascii="Calibri" w:hAnsi="Calibri" w:eastAsia="宋体" w:cs="Times New Roman"/>
      <w:lang w:bidi="ar-SA"/>
    </w:rPr>
  </w:style>
  <w:style w:type="character" w:customStyle="1" w:styleId="72">
    <w:name w:val="标题 6 字符"/>
    <w:qFormat/>
    <w:uiPriority w:val="0"/>
    <w:rPr>
      <w:rFonts w:ascii="等线 Light" w:hAnsi="等线 Light" w:eastAsia="等线 Light" w:cs="Times New Roman"/>
      <w:b/>
      <w:bCs/>
      <w:sz w:val="24"/>
      <w:szCs w:val="24"/>
      <w:lang w:bidi="ar-SA"/>
    </w:rPr>
  </w:style>
  <w:style w:type="character" w:customStyle="1" w:styleId="73">
    <w:name w:val="标题 9 字符"/>
    <w:qFormat/>
    <w:uiPriority w:val="0"/>
    <w:rPr>
      <w:rFonts w:ascii="等线 Light" w:hAnsi="等线 Light" w:eastAsia="等线 Light" w:cs="Times New Roman"/>
      <w:szCs w:val="21"/>
      <w:lang w:bidi="ar-SA"/>
    </w:rPr>
  </w:style>
  <w:style w:type="character" w:customStyle="1" w:styleId="74">
    <w:name w:val="NormalCharacter"/>
    <w:qFormat/>
    <w:uiPriority w:val="0"/>
  </w:style>
  <w:style w:type="character" w:customStyle="1" w:styleId="75">
    <w:name w:val="正文文本 字符"/>
    <w:qFormat/>
    <w:uiPriority w:val="0"/>
    <w:rPr>
      <w:rFonts w:ascii="Calibri" w:hAnsi="Calibri" w:eastAsia="宋体" w:cs="Times New Roman"/>
      <w:lang w:bidi="ar-SA"/>
    </w:rPr>
  </w:style>
  <w:style w:type="character" w:customStyle="1" w:styleId="76">
    <w:name w:val="正文首行缩进 字符"/>
    <w:qFormat/>
    <w:uiPriority w:val="0"/>
    <w:rPr>
      <w:rFonts w:ascii="Calibri" w:hAnsi="Calibri" w:eastAsia="宋体" w:cs="Times New Roman"/>
      <w:lang w:bidi="ar-SA"/>
    </w:rPr>
  </w:style>
  <w:style w:type="character" w:customStyle="1" w:styleId="77">
    <w:name w:val="font11"/>
    <w:qFormat/>
    <w:uiPriority w:val="0"/>
    <w:rPr>
      <w:rFonts w:ascii="仿宋" w:hAnsi="仿宋" w:eastAsia="仿宋" w:cs="仿宋"/>
      <w:b/>
      <w:color w:val="000000"/>
      <w:sz w:val="28"/>
      <w:szCs w:val="28"/>
      <w:u w:val="none"/>
      <w:lang w:bidi="ar-SA"/>
    </w:rPr>
  </w:style>
  <w:style w:type="character" w:customStyle="1" w:styleId="78">
    <w:name w:val="尾注文本 字符"/>
    <w:qFormat/>
    <w:uiPriority w:val="0"/>
    <w:rPr>
      <w:rFonts w:ascii="Calibri" w:hAnsi="Calibri" w:eastAsia="宋体" w:cs="Times New Roman"/>
      <w:lang w:bidi="ar-SA"/>
    </w:rPr>
  </w:style>
  <w:style w:type="paragraph" w:styleId="79">
    <w:name w:val="No Spacing"/>
    <w:qFormat/>
    <w:uiPriority w:val="0"/>
    <w:pPr>
      <w:widowControl w:val="0"/>
      <w:jc w:val="both"/>
    </w:pPr>
    <w:rPr>
      <w:rFonts w:ascii="Times New Roman" w:hAnsi="Times New Roman" w:eastAsia="等线" w:cs="Times New Roman"/>
      <w:kern w:val="2"/>
      <w:sz w:val="21"/>
      <w:szCs w:val="22"/>
      <w:lang w:val="en-US" w:eastAsia="zh-CN" w:bidi="ar-SA"/>
    </w:rPr>
  </w:style>
  <w:style w:type="character" w:customStyle="1" w:styleId="80">
    <w:name w:val="正文文本1"/>
    <w:qFormat/>
    <w:uiPriority w:val="0"/>
    <w:rPr>
      <w:rFonts w:ascii="宋体" w:hAnsi="宋体" w:eastAsia="宋体" w:cs="宋体"/>
      <w:color w:val="000000"/>
      <w:spacing w:val="0"/>
      <w:w w:val="100"/>
      <w:position w:val="0"/>
      <w:sz w:val="19"/>
      <w:szCs w:val="19"/>
      <w:shd w:val="clear" w:color="auto" w:fill="FFFFFF"/>
      <w:lang w:val="zh-TW" w:eastAsia="zh-TW" w:bidi="ar-SA"/>
    </w:rPr>
  </w:style>
  <w:style w:type="character" w:customStyle="1" w:styleId="81">
    <w:name w:val="标题 5 字符"/>
    <w:qFormat/>
    <w:uiPriority w:val="0"/>
    <w:rPr>
      <w:rFonts w:ascii="Calibri" w:hAnsi="Calibri" w:eastAsia="宋体" w:cs="Times New Roman"/>
      <w:b/>
      <w:bCs/>
      <w:sz w:val="28"/>
      <w:szCs w:val="28"/>
      <w:lang w:bidi="ar-SA"/>
    </w:rPr>
  </w:style>
  <w:style w:type="character" w:customStyle="1" w:styleId="82">
    <w:name w:val="正文文本 2 字符"/>
    <w:qFormat/>
    <w:uiPriority w:val="0"/>
    <w:rPr>
      <w:rFonts w:ascii="Calibri" w:hAnsi="Calibri" w:eastAsia="宋体" w:cs="Times New Roman"/>
      <w:lang w:bidi="ar-SA"/>
    </w:rPr>
  </w:style>
  <w:style w:type="paragraph" w:customStyle="1" w:styleId="83">
    <w:name w:val="公文正文"/>
    <w:qFormat/>
    <w:uiPriority w:val="0"/>
    <w:pPr>
      <w:widowControl w:val="0"/>
      <w:spacing w:line="360" w:lineRule="auto"/>
      <w:ind w:firstLine="629"/>
      <w:jc w:val="both"/>
    </w:pPr>
    <w:rPr>
      <w:rFonts w:ascii="仿宋_GB2312" w:hAnsi="Calisto MT" w:eastAsia="仿宋_GB2312" w:cs="Times New Roman"/>
      <w:color w:val="000000"/>
      <w:sz w:val="32"/>
      <w:szCs w:val="20"/>
      <w:lang w:val="en-US" w:eastAsia="zh-CN" w:bidi="ar-SA"/>
    </w:rPr>
  </w:style>
  <w:style w:type="paragraph" w:customStyle="1" w:styleId="84">
    <w:name w:val="BodyText1I"/>
    <w:basedOn w:val="85"/>
    <w:qFormat/>
    <w:uiPriority w:val="0"/>
    <w:pPr>
      <w:ind w:firstLine="420"/>
    </w:pPr>
  </w:style>
  <w:style w:type="paragraph" w:customStyle="1" w:styleId="85">
    <w:name w:val="BodyText"/>
    <w:basedOn w:val="1"/>
    <w:qFormat/>
    <w:uiPriority w:val="0"/>
    <w:pPr>
      <w:spacing w:after="120"/>
    </w:pPr>
    <w:rPr>
      <w:rFonts w:ascii="Times New Roman" w:hAnsi="Times New Roman"/>
      <w:kern w:val="0"/>
      <w:sz w:val="20"/>
      <w:szCs w:val="20"/>
    </w:rPr>
  </w:style>
  <w:style w:type="paragraph" w:customStyle="1" w:styleId="86">
    <w:name w:val="Heading2"/>
    <w:basedOn w:val="1"/>
    <w:next w:val="87"/>
    <w:qFormat/>
    <w:uiPriority w:val="0"/>
    <w:pPr>
      <w:keepNext/>
      <w:keepLines/>
      <w:widowControl w:val="0"/>
      <w:spacing w:before="120" w:after="120" w:line="415" w:lineRule="auto"/>
      <w:ind w:left="454"/>
      <w:jc w:val="center"/>
    </w:pPr>
    <w:rPr>
      <w:rFonts w:ascii="Arial" w:hAnsi="Arial"/>
      <w:color w:val="000000"/>
      <w:sz w:val="24"/>
      <w:szCs w:val="24"/>
    </w:rPr>
  </w:style>
  <w:style w:type="paragraph" w:customStyle="1" w:styleId="87">
    <w:name w:val="NormalIndent"/>
    <w:basedOn w:val="1"/>
    <w:qFormat/>
    <w:uiPriority w:val="0"/>
    <w:pPr>
      <w:ind w:firstLine="420"/>
    </w:pPr>
    <w:rPr>
      <w:rFonts w:ascii="Times New Roman" w:hAnsi="Times New Roman"/>
      <w:szCs w:val="20"/>
    </w:rPr>
  </w:style>
  <w:style w:type="paragraph" w:customStyle="1" w:styleId="88">
    <w:name w:val="_Style 87"/>
    <w:qFormat/>
    <w:uiPriority w:val="0"/>
    <w:rPr>
      <w:rFonts w:ascii="Times New Roman" w:hAnsi="Times New Roman" w:eastAsia="宋体" w:cs="Times New Roman"/>
      <w:kern w:val="2"/>
      <w:sz w:val="21"/>
      <w:szCs w:val="22"/>
      <w:lang w:val="en-US" w:eastAsia="zh-CN" w:bidi="ar-SA"/>
    </w:rPr>
  </w:style>
  <w:style w:type="paragraph" w:customStyle="1" w:styleId="89">
    <w:name w:val="公文标题"/>
    <w:basedOn w:val="5"/>
    <w:qFormat/>
    <w:uiPriority w:val="0"/>
    <w:pPr>
      <w:keepNext/>
      <w:keepLines/>
      <w:widowControl w:val="0"/>
      <w:spacing w:before="0" w:beforeAutospacing="0" w:after="0" w:afterAutospacing="0"/>
      <w:ind w:left="1469" w:right="1542"/>
    </w:pPr>
    <w:rPr>
      <w:rFonts w:hAnsi="Times New Roman" w:cs="Times New Roman"/>
      <w:b/>
      <w:kern w:val="2"/>
      <w:sz w:val="44"/>
      <w:szCs w:val="21"/>
      <w:lang w:bidi="ar-SA"/>
    </w:rPr>
  </w:style>
  <w:style w:type="paragraph" w:customStyle="1" w:styleId="90">
    <w:name w:val="公文抬头"/>
    <w:basedOn w:val="8"/>
    <w:qFormat/>
    <w:uiPriority w:val="0"/>
    <w:pPr>
      <w:ind w:firstLine="0"/>
    </w:pPr>
    <w:rPr>
      <w:rFonts w:ascii="仿宋_GB2312" w:eastAsia="仿宋_GB2312"/>
      <w:sz w:val="30"/>
      <w:szCs w:val="24"/>
    </w:rPr>
  </w:style>
  <w:style w:type="paragraph" w:customStyle="1" w:styleId="91">
    <w:name w:val="标题3-3"/>
    <w:basedOn w:val="5"/>
    <w:qFormat/>
    <w:uiPriority w:val="0"/>
    <w:pPr>
      <w:keepNext w:val="0"/>
      <w:keepLines w:val="0"/>
      <w:widowControl/>
      <w:snapToGrid w:val="0"/>
      <w:jc w:val="center"/>
      <w:textAlignment w:val="auto"/>
    </w:pPr>
    <w:rPr>
      <w:rFonts w:ascii="方正仿宋简体" w:eastAsia="黑体"/>
      <w:sz w:val="30"/>
    </w:rPr>
  </w:style>
  <w:style w:type="paragraph" w:customStyle="1" w:styleId="92">
    <w:name w:val="正文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样式 宋体 行距: 1.5 倍行距"/>
    <w:basedOn w:val="1"/>
    <w:qFormat/>
    <w:uiPriority w:val="0"/>
    <w:pPr>
      <w:jc w:val="center"/>
    </w:pPr>
    <w:rPr>
      <w:rFonts w:eastAsia="等线"/>
      <w:b/>
      <w:szCs w:val="20"/>
    </w:rPr>
  </w:style>
  <w:style w:type="paragraph" w:customStyle="1" w:styleId="94">
    <w:name w:val="发文落款"/>
    <w:basedOn w:val="83"/>
    <w:qFormat/>
    <w:uiPriority w:val="0"/>
    <w:pPr>
      <w:ind w:left="4094" w:right="607" w:firstLine="0"/>
      <w:jc w:val="center"/>
    </w:pPr>
  </w:style>
  <w:style w:type="paragraph" w:customStyle="1" w:styleId="95">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
    <w:name w:val="修订1"/>
    <w:qFormat/>
    <w:uiPriority w:val="0"/>
    <w:rPr>
      <w:rFonts w:ascii="Times New Roman" w:hAnsi="Times New Roman" w:eastAsia="宋体" w:cs="Times New Roman"/>
      <w:kern w:val="2"/>
      <w:sz w:val="21"/>
      <w:szCs w:val="20"/>
      <w:lang w:val="en-US" w:eastAsia="zh-CN" w:bidi="ar-SA"/>
    </w:rPr>
  </w:style>
  <w:style w:type="paragraph" w:customStyle="1" w:styleId="97">
    <w:name w:val="表头"/>
    <w:basedOn w:val="1"/>
    <w:qFormat/>
    <w:uiPriority w:val="0"/>
    <w:pPr>
      <w:spacing w:line="360" w:lineRule="auto"/>
      <w:jc w:val="center"/>
    </w:pPr>
    <w:rPr>
      <w:rFonts w:ascii="黑体" w:hAnsi="Times New Roman" w:eastAsia="黑体"/>
      <w:kern w:val="0"/>
      <w:sz w:val="24"/>
      <w:szCs w:val="20"/>
    </w:rPr>
  </w:style>
  <w:style w:type="paragraph" w:customStyle="1" w:styleId="98">
    <w:name w:val="PlainText"/>
    <w:basedOn w:val="1"/>
    <w:qFormat/>
    <w:uiPriority w:val="0"/>
    <w:pPr>
      <w:textAlignment w:val="baseline"/>
    </w:pPr>
    <w:rPr>
      <w:rFonts w:ascii="宋体" w:hAnsi="Courier New" w:cs="Calibri"/>
      <w:color w:val="000000"/>
      <w:kern w:val="0"/>
      <w:sz w:val="20"/>
      <w:szCs w:val="20"/>
      <w:lang w:bidi="ar-SA"/>
    </w:rPr>
  </w:style>
  <w:style w:type="paragraph" w:customStyle="1" w:styleId="99">
    <w:name w:val="TOC 标题1"/>
    <w:basedOn w:val="2"/>
    <w:next w:val="1"/>
    <w:qFormat/>
    <w:uiPriority w:val="0"/>
    <w:pPr>
      <w:keepNext/>
      <w:keepLines/>
      <w:widowControl/>
      <w:spacing w:before="480" w:after="0" w:line="276" w:lineRule="auto"/>
      <w:outlineLvl w:val="9"/>
    </w:pPr>
    <w:rPr>
      <w:rFonts w:ascii="Cambria" w:hAnsi="Cambria"/>
      <w:color w:val="365F91"/>
      <w:kern w:val="0"/>
    </w:rPr>
  </w:style>
  <w:style w:type="paragraph" w:customStyle="1" w:styleId="100">
    <w:name w:val="正文 New New"/>
    <w:qFormat/>
    <w:uiPriority w:val="0"/>
    <w:pPr>
      <w:widowControl w:val="0"/>
      <w:jc w:val="both"/>
    </w:pPr>
    <w:rPr>
      <w:rFonts w:ascii="Times New Roman" w:hAnsi="Times New Roman" w:eastAsia="楷体_GB2312" w:cs="Times New Roman"/>
      <w:sz w:val="20"/>
      <w:szCs w:val="20"/>
      <w:lang w:val="en-US" w:eastAsia="zh-CN" w:bidi="ar-SA"/>
    </w:rPr>
  </w:style>
  <w:style w:type="paragraph" w:customStyle="1" w:styleId="101">
    <w:name w:val="正题"/>
    <w:basedOn w:val="58"/>
    <w:next w:val="58"/>
    <w:qFormat/>
    <w:uiPriority w:val="0"/>
    <w:pPr>
      <w:ind w:firstLine="0" w:firstLineChars="0"/>
      <w:jc w:val="center"/>
    </w:pPr>
    <w:rPr>
      <w:rFonts w:eastAsia="黑体"/>
      <w:b/>
      <w:sz w:val="36"/>
      <w:szCs w:val="36"/>
    </w:rPr>
  </w:style>
  <w:style w:type="paragraph" w:customStyle="1" w:styleId="102">
    <w:name w:val="UserStyle_57"/>
    <w:basedOn w:val="1"/>
    <w:qFormat/>
    <w:uiPriority w:val="0"/>
    <w:pPr>
      <w:topLinePunct/>
      <w:snapToGrid w:val="0"/>
      <w:spacing w:line="360" w:lineRule="auto"/>
      <w:ind w:firstLine="200" w:firstLineChars="200"/>
    </w:pPr>
    <w:rPr>
      <w:spacing w:val="4"/>
      <w:kern w:val="0"/>
      <w:sz w:val="24"/>
      <w:szCs w:val="24"/>
    </w:rPr>
  </w:style>
  <w:style w:type="paragraph" w:customStyle="1" w:styleId="103">
    <w:name w:val="封二"/>
    <w:basedOn w:val="58"/>
    <w:next w:val="58"/>
    <w:qFormat/>
    <w:uiPriority w:val="0"/>
    <w:pPr>
      <w:ind w:firstLine="0" w:firstLineChars="0"/>
      <w:jc w:val="center"/>
    </w:pPr>
    <w:rPr>
      <w:rFonts w:eastAsia="黑体"/>
      <w:b/>
      <w:sz w:val="36"/>
      <w:szCs w:val="36"/>
    </w:rPr>
  </w:style>
  <w:style w:type="paragraph" w:customStyle="1" w:styleId="104">
    <w:name w:val="UserStyle_64"/>
    <w:basedOn w:val="1"/>
    <w:next w:val="1"/>
    <w:qFormat/>
    <w:uiPriority w:val="0"/>
    <w:pPr>
      <w:topLinePunct/>
      <w:snapToGrid w:val="0"/>
      <w:jc w:val="left"/>
    </w:pPr>
    <w:rPr>
      <w:rFonts w:ascii="黑体" w:hAnsi="宋体" w:eastAsia="黑体"/>
      <w:spacing w:val="4"/>
      <w:kern w:val="0"/>
      <w:sz w:val="24"/>
      <w:szCs w:val="24"/>
    </w:rPr>
  </w:style>
  <w:style w:type="paragraph" w:customStyle="1" w:styleId="105">
    <w:name w:val="UserStyle_63"/>
    <w:basedOn w:val="1"/>
    <w:next w:val="1"/>
    <w:qFormat/>
    <w:uiPriority w:val="0"/>
    <w:pPr>
      <w:topLinePunct/>
      <w:snapToGrid w:val="0"/>
      <w:jc w:val="center"/>
    </w:pPr>
    <w:rPr>
      <w:rFonts w:ascii="Times New Roman" w:hAnsi="Times New Roman" w:eastAsia="黑体"/>
      <w:spacing w:val="4"/>
      <w:kern w:val="0"/>
      <w:sz w:val="30"/>
      <w:szCs w:val="30"/>
    </w:rPr>
  </w:style>
  <w:style w:type="paragraph" w:customStyle="1" w:styleId="106">
    <w:name w:val="章节二"/>
    <w:basedOn w:val="1"/>
    <w:next w:val="1"/>
    <w:qFormat/>
    <w:uiPriority w:val="0"/>
    <w:pPr>
      <w:topLinePunct/>
      <w:adjustRightInd w:val="0"/>
      <w:snapToGrid w:val="0"/>
      <w:spacing w:before="50" w:beforeLines="50" w:after="50" w:afterLines="50"/>
      <w:jc w:val="center"/>
      <w:outlineLvl w:val="1"/>
    </w:pPr>
    <w:rPr>
      <w:rFonts w:ascii="Times New Roman" w:hAnsi="Times New Roman" w:eastAsia="黑体"/>
      <w:b/>
      <w:snapToGrid w:val="0"/>
      <w:spacing w:val="4"/>
      <w:kern w:val="0"/>
      <w:sz w:val="30"/>
      <w:szCs w:val="30"/>
    </w:rPr>
  </w:style>
  <w:style w:type="paragraph" w:customStyle="1" w:styleId="107">
    <w:name w:val="章节三"/>
    <w:basedOn w:val="1"/>
    <w:next w:val="1"/>
    <w:qFormat/>
    <w:uiPriority w:val="0"/>
    <w:pPr>
      <w:topLinePunct/>
      <w:adjustRightInd w:val="0"/>
      <w:snapToGrid w:val="0"/>
      <w:spacing w:before="50" w:beforeLines="50" w:after="50" w:afterLines="50"/>
      <w:jc w:val="left"/>
      <w:outlineLvl w:val="2"/>
    </w:pPr>
    <w:rPr>
      <w:rFonts w:ascii="黑体" w:hAnsi="宋体" w:eastAsia="黑体"/>
      <w:b/>
      <w:snapToGrid w:val="0"/>
      <w:spacing w:val="4"/>
      <w:kern w:val="0"/>
      <w:sz w:val="24"/>
      <w:szCs w:val="24"/>
    </w:rPr>
  </w:style>
  <w:style w:type="paragraph" w:customStyle="1" w:styleId="108">
    <w:name w:val="封四"/>
    <w:basedOn w:val="58"/>
    <w:next w:val="58"/>
    <w:qFormat/>
    <w:uiPriority w:val="0"/>
    <w:pPr>
      <w:jc w:val="left"/>
    </w:pPr>
    <w:rPr>
      <w:rFonts w:eastAsia="等线"/>
      <w:sz w:val="30"/>
      <w:szCs w:val="30"/>
    </w:rPr>
  </w:style>
  <w:style w:type="paragraph" w:customStyle="1" w:styleId="109">
    <w:name w:val="封一"/>
    <w:basedOn w:val="58"/>
    <w:next w:val="58"/>
    <w:qFormat/>
    <w:uiPriority w:val="0"/>
    <w:pPr>
      <w:ind w:firstLine="0" w:firstLineChars="0"/>
      <w:jc w:val="center"/>
    </w:pPr>
    <w:rPr>
      <w:rFonts w:ascii="Times New Roman" w:eastAsia="黑体"/>
      <w:b/>
      <w:sz w:val="84"/>
      <w:szCs w:val="84"/>
    </w:rPr>
  </w:style>
  <w:style w:type="character" w:customStyle="1" w:styleId="110">
    <w:name w:val="标题 1 字符1"/>
    <w:qFormat/>
    <w:uiPriority w:val="0"/>
    <w:rPr>
      <w:rFonts w:ascii="宋体" w:hAnsi="宋体" w:eastAsia="宋体" w:cs="宋体"/>
      <w:b/>
      <w:kern w:val="44"/>
      <w:sz w:val="28"/>
      <w:szCs w:val="28"/>
    </w:rPr>
  </w:style>
  <w:style w:type="paragraph" w:customStyle="1" w:styleId="111">
    <w:name w:val="文二"/>
    <w:basedOn w:val="1"/>
    <w:qFormat/>
    <w:uiPriority w:val="0"/>
    <w:pPr>
      <w:jc w:val="left"/>
    </w:pPr>
    <w:rPr>
      <w:rFonts w:ascii="宋体" w:hAnsi="宋体" w:eastAsia="宋体"/>
      <w:szCs w:val="21"/>
    </w:rPr>
  </w:style>
  <w:style w:type="table" w:customStyle="1" w:styleId="112">
    <w:name w:val="Table Normal"/>
    <w:basedOn w:val="38"/>
    <w:semiHidden/>
    <w:unhideWhenUsed/>
    <w:qFormat/>
    <w:uiPriority w:val="0"/>
    <w:rPr>
      <w:rFonts w:ascii="Calibri" w:hAnsi="Calibri"/>
      <w:sz w:val="22"/>
      <w:szCs w:val="22"/>
      <w:lang w:eastAsia="en-US"/>
    </w:rPr>
    <w:tblPr>
      <w:tblCellMar>
        <w:left w:w="0" w:type="dxa"/>
        <w:right w:w="0" w:type="dxa"/>
      </w:tblCellMar>
    </w:tblPr>
  </w:style>
  <w:style w:type="character" w:customStyle="1" w:styleId="113">
    <w:name w:val="15"/>
    <w:basedOn w:val="39"/>
    <w:qFormat/>
    <w:uiPriority w:val="0"/>
    <w:rPr>
      <w:rFonts w:hint="default" w:ascii="Times New Roman" w:hAnsi="Times New Roman" w:cs="Times New Roman"/>
    </w:rPr>
  </w:style>
  <w:style w:type="character" w:customStyle="1" w:styleId="114">
    <w:name w:val="font41"/>
    <w:basedOn w:val="39"/>
    <w:qFormat/>
    <w:uiPriority w:val="0"/>
    <w:rPr>
      <w:rFonts w:hint="eastAsia" w:ascii="宋体" w:hAnsi="宋体" w:eastAsia="宋体" w:cs="宋体"/>
      <w:color w:val="000000"/>
      <w:sz w:val="22"/>
      <w:szCs w:val="22"/>
      <w:u w:val="none"/>
    </w:rPr>
  </w:style>
  <w:style w:type="character" w:customStyle="1" w:styleId="115">
    <w:name w:val="font61"/>
    <w:basedOn w:val="39"/>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111</Pages>
  <Words>34593</Words>
  <Characters>36723</Characters>
  <Lines>1</Lines>
  <Paragraphs>1</Paragraphs>
  <TotalTime>4</TotalTime>
  <ScaleCrop>false</ScaleCrop>
  <LinksUpToDate>false</LinksUpToDate>
  <CharactersWithSpaces>38138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2023-10-15T09:07:00Z</dcterms:created>
  <dc:creator>邓熙</dc:creator>
  <cp:lastModifiedBy>h</cp:lastModifiedBy>
  <cp:lastPrinted>2023-05-17T10:53:00Z</cp:lastPrinted>
  <dcterms:modified xsi:type="dcterms:W3CDTF">2025-03-26T07:30:38Z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C23A31E993F54DEB8F40BB38AB3D3114_13</vt:lpwstr>
  </property>
  <property fmtid="{D5CDD505-2E9C-101B-9397-08002B2CF9AE}" pid="4" name="KSOTemplateDocerSaveRecord">
    <vt:lpwstr>eyJoZGlkIjoiMjdmZTcyMThkMjAwN2UyN2E1YTBlNWRkZDQ5OGRkNmEiLCJ1c2VySWQiOiIxNjAxMzk4MzY1In0=</vt:lpwstr>
  </property>
</Properties>
</file>