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4BDAC">
      <w:pPr>
        <w:jc w:val="center"/>
        <w:rPr>
          <w:rFonts w:ascii="宋体" w:hAnsi="宋体"/>
          <w:b/>
          <w:color w:val="auto"/>
          <w:sz w:val="30"/>
          <w:szCs w:val="30"/>
          <w:highlight w:val="none"/>
        </w:rPr>
      </w:pPr>
      <w:bookmarkStart w:id="0" w:name="_Toc269138020"/>
      <w:bookmarkStart w:id="1" w:name="_Toc269133860"/>
      <w:r>
        <w:rPr>
          <w:rFonts w:hint="eastAsia" w:ascii="宋体" w:hAnsi="宋体"/>
          <w:b/>
          <w:color w:val="auto"/>
          <w:sz w:val="30"/>
          <w:szCs w:val="30"/>
          <w:highlight w:val="none"/>
          <w:u w:val="single"/>
        </w:rPr>
        <w:t>东莞市环莞快速路三期莞深高速至东部快速路段工程电力设施迁改工程（</w:t>
      </w:r>
      <w:r>
        <w:rPr>
          <w:rFonts w:hint="eastAsia" w:ascii="宋体" w:hAnsi="宋体"/>
          <w:b/>
          <w:color w:val="auto"/>
          <w:sz w:val="30"/>
          <w:szCs w:val="30"/>
          <w:highlight w:val="none"/>
          <w:u w:val="single"/>
          <w:lang w:val="en-US" w:eastAsia="zh-CN"/>
        </w:rPr>
        <w:t>第二批</w:t>
      </w:r>
      <w:r>
        <w:rPr>
          <w:rFonts w:hint="eastAsia" w:ascii="宋体" w:hAnsi="宋体"/>
          <w:b/>
          <w:color w:val="auto"/>
          <w:sz w:val="30"/>
          <w:szCs w:val="30"/>
          <w:highlight w:val="none"/>
          <w:u w:val="single"/>
        </w:rPr>
        <w:t>）施工</w:t>
      </w:r>
      <w:r>
        <w:rPr>
          <w:rFonts w:hint="eastAsia" w:ascii="宋体" w:hAnsi="宋体"/>
          <w:b/>
          <w:color w:val="auto"/>
          <w:sz w:val="30"/>
          <w:szCs w:val="30"/>
          <w:highlight w:val="none"/>
        </w:rPr>
        <w:t>招标公告</w:t>
      </w:r>
    </w:p>
    <w:p w14:paraId="0527F786">
      <w:pPr>
        <w:keepNext w:val="0"/>
        <w:keepLines w:val="0"/>
        <w:pageBreakBefore w:val="0"/>
        <w:kinsoku/>
        <w:wordWrap/>
        <w:overflowPunct/>
        <w:autoSpaceDE/>
        <w:autoSpaceDN/>
        <w:bidi w:val="0"/>
        <w:adjustRightInd/>
        <w:snapToGrid/>
        <w:spacing w:line="432" w:lineRule="auto"/>
        <w:jc w:val="center"/>
        <w:rPr>
          <w:rFonts w:hint="eastAsia" w:ascii="宋体" w:hAnsi="宋体"/>
          <w:b/>
          <w:color w:val="auto"/>
          <w:sz w:val="30"/>
          <w:szCs w:val="30"/>
          <w:highlight w:val="none"/>
        </w:rPr>
      </w:pPr>
      <w:r>
        <w:rPr>
          <w:rFonts w:hint="eastAsia" w:ascii="宋体" w:hAnsi="宋体"/>
          <w:b/>
          <w:color w:val="auto"/>
          <w:sz w:val="30"/>
          <w:szCs w:val="30"/>
          <w:highlight w:val="none"/>
        </w:rPr>
        <w:t>（项目编号：      ）</w:t>
      </w:r>
    </w:p>
    <w:p w14:paraId="08AE0B69">
      <w:pPr>
        <w:keepNext w:val="0"/>
        <w:keepLines w:val="0"/>
        <w:pageBreakBefore w:val="0"/>
        <w:kinsoku/>
        <w:wordWrap/>
        <w:overflowPunct/>
        <w:autoSpaceDE/>
        <w:autoSpaceDN/>
        <w:bidi w:val="0"/>
        <w:adjustRightInd/>
        <w:snapToGrid/>
        <w:spacing w:line="432" w:lineRule="auto"/>
        <w:rPr>
          <w:rFonts w:hint="eastAsia" w:ascii="宋体" w:hAnsi="宋体"/>
          <w:b/>
          <w:color w:val="auto"/>
          <w:highlight w:val="none"/>
        </w:rPr>
      </w:pPr>
      <w:r>
        <w:rPr>
          <w:rFonts w:ascii="宋体" w:hAnsi="宋体"/>
          <w:b/>
          <w:color w:val="auto"/>
          <w:highlight w:val="none"/>
        </w:rPr>
        <w:t>1. 招标条件</w:t>
      </w:r>
      <w:bookmarkEnd w:id="0"/>
      <w:bookmarkEnd w:id="1"/>
    </w:p>
    <w:p w14:paraId="7F8FDB9A">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color w:val="auto"/>
          <w:szCs w:val="21"/>
          <w:highlight w:val="none"/>
        </w:rPr>
      </w:pPr>
      <w:r>
        <w:rPr>
          <w:rFonts w:ascii="宋体" w:hAnsi="宋体"/>
          <w:color w:val="auto"/>
          <w:szCs w:val="21"/>
          <w:highlight w:val="none"/>
        </w:rPr>
        <w:t>本招标项目</w:t>
      </w:r>
      <w:r>
        <w:rPr>
          <w:rFonts w:ascii="宋体" w:hAnsi="宋体"/>
          <w:color w:val="auto"/>
          <w:szCs w:val="21"/>
          <w:highlight w:val="none"/>
          <w:u w:val="single"/>
        </w:rPr>
        <w:t xml:space="preserve"> </w:t>
      </w:r>
      <w:r>
        <w:rPr>
          <w:rFonts w:hint="eastAsia" w:ascii="宋体" w:hAnsi="宋体"/>
          <w:color w:val="auto"/>
          <w:szCs w:val="21"/>
          <w:highlight w:val="none"/>
          <w:u w:val="single"/>
        </w:rPr>
        <w:t>东莞市环莞快速路三期莞深高速至东部快速路段工程电力设施迁改工程</w:t>
      </w:r>
      <w:r>
        <w:rPr>
          <w:rFonts w:hint="eastAsia" w:ascii="宋体" w:hAnsi="宋体"/>
          <w:color w:val="auto"/>
          <w:szCs w:val="21"/>
          <w:highlight w:val="none"/>
          <w:u w:val="single"/>
          <w:lang w:eastAsia="zh-CN"/>
        </w:rPr>
        <w:t>（第二批）</w:t>
      </w:r>
      <w:r>
        <w:rPr>
          <w:rFonts w:ascii="宋体" w:hAnsi="宋体"/>
          <w:color w:val="auto"/>
          <w:szCs w:val="21"/>
          <w:highlight w:val="none"/>
        </w:rPr>
        <w:t>（项目名称）已由</w:t>
      </w:r>
      <w:r>
        <w:rPr>
          <w:rFonts w:ascii="宋体" w:hAnsi="宋体"/>
          <w:color w:val="auto"/>
          <w:szCs w:val="21"/>
          <w:highlight w:val="none"/>
          <w:u w:val="single"/>
        </w:rPr>
        <w:t xml:space="preserve"> </w:t>
      </w:r>
      <w:r>
        <w:rPr>
          <w:rFonts w:hint="eastAsia" w:ascii="宋体" w:hAnsi="宋体" w:cs="MingLiU_HKSCS"/>
          <w:bCs/>
          <w:iCs/>
          <w:color w:val="auto"/>
          <w:szCs w:val="21"/>
          <w:highlight w:val="none"/>
          <w:u w:val="single"/>
        </w:rPr>
        <w:t>东莞市品质交通千日攻坚行动总指挥部办公室、东莞市发展和改革局</w:t>
      </w:r>
      <w:r>
        <w:rPr>
          <w:rFonts w:ascii="宋体" w:hAnsi="宋体"/>
          <w:color w:val="auto"/>
          <w:szCs w:val="21"/>
          <w:highlight w:val="none"/>
          <w:u w:val="single"/>
        </w:rPr>
        <w:t xml:space="preserve"> </w:t>
      </w:r>
      <w:r>
        <w:rPr>
          <w:rFonts w:ascii="宋体" w:hAnsi="宋体"/>
          <w:color w:val="auto"/>
          <w:szCs w:val="21"/>
          <w:highlight w:val="none"/>
        </w:rPr>
        <w:t>（项目审批、核准或备案机关名称）以</w:t>
      </w:r>
      <w:r>
        <w:rPr>
          <w:rFonts w:ascii="宋体" w:hAnsi="宋体"/>
          <w:color w:val="auto"/>
          <w:szCs w:val="21"/>
          <w:highlight w:val="none"/>
          <w:u w:val="single"/>
        </w:rPr>
        <w:t xml:space="preserve"> </w:t>
      </w:r>
      <w:r>
        <w:rPr>
          <w:rFonts w:hint="eastAsia" w:ascii="宋体" w:hAnsi="宋体"/>
          <w:color w:val="auto"/>
          <w:highlight w:val="none"/>
          <w:u w:val="single"/>
        </w:rPr>
        <w:t>《关于环莞快速三期东段工程调整建设标准相关问题的复函》（东交总办函〔2022〕38号）、《东莞市发展和改革局关于东莞市环莞快速路三期莞深高速至东部快速路段工程可行性研究报告的批复》（东发改投审〔2021〕118号）</w:t>
      </w:r>
      <w:r>
        <w:rPr>
          <w:rFonts w:ascii="宋体" w:hAnsi="宋体"/>
          <w:color w:val="auto"/>
          <w:szCs w:val="21"/>
          <w:highlight w:val="none"/>
          <w:u w:val="single"/>
        </w:rPr>
        <w:t xml:space="preserve"> </w:t>
      </w:r>
      <w:r>
        <w:rPr>
          <w:rFonts w:ascii="宋体" w:hAnsi="宋体"/>
          <w:color w:val="auto"/>
          <w:szCs w:val="21"/>
          <w:highlight w:val="none"/>
        </w:rPr>
        <w:t>（批文名称及编号）</w:t>
      </w:r>
      <w:r>
        <w:rPr>
          <w:rFonts w:hint="eastAsia" w:ascii="宋体" w:hAnsi="宋体"/>
          <w:color w:val="auto"/>
          <w:szCs w:val="21"/>
          <w:highlight w:val="none"/>
        </w:rPr>
        <w:t xml:space="preserve"> </w:t>
      </w:r>
      <w:r>
        <w:rPr>
          <w:rFonts w:ascii="宋体" w:hAnsi="宋体"/>
          <w:color w:val="auto"/>
          <w:szCs w:val="21"/>
          <w:highlight w:val="none"/>
        </w:rPr>
        <w:t>批准建设，</w:t>
      </w:r>
      <w:r>
        <w:rPr>
          <w:rFonts w:hint="eastAsia" w:ascii="宋体" w:hAnsi="宋体"/>
          <w:color w:val="auto"/>
          <w:szCs w:val="21"/>
          <w:highlight w:val="none"/>
        </w:rPr>
        <w:t>项目建设单位</w:t>
      </w:r>
      <w:r>
        <w:rPr>
          <w:rFonts w:ascii="宋体" w:hAnsi="宋体"/>
          <w:color w:val="auto"/>
          <w:szCs w:val="21"/>
          <w:highlight w:val="none"/>
        </w:rPr>
        <w:t>为</w:t>
      </w:r>
      <w:r>
        <w:rPr>
          <w:rFonts w:hint="eastAsia" w:ascii="宋体" w:hAnsi="宋体"/>
          <w:color w:val="auto"/>
          <w:szCs w:val="21"/>
          <w:highlight w:val="none"/>
          <w:u w:val="single"/>
        </w:rPr>
        <w:t xml:space="preserve"> </w:t>
      </w:r>
      <w:r>
        <w:rPr>
          <w:rFonts w:hint="eastAsia" w:ascii="宋体" w:hAnsi="宋体"/>
          <w:color w:val="auto"/>
          <w:highlight w:val="none"/>
          <w:u w:val="single"/>
        </w:rPr>
        <w:t>东莞市交通投资集团有限公司（代建）</w:t>
      </w:r>
      <w:r>
        <w:rPr>
          <w:rFonts w:hint="eastAsia" w:ascii="宋体" w:hAnsi="宋体"/>
          <w:color w:val="auto"/>
          <w:szCs w:val="21"/>
          <w:highlight w:val="none"/>
          <w:u w:val="single"/>
        </w:rPr>
        <w:t xml:space="preserve"> </w:t>
      </w:r>
      <w:r>
        <w:rPr>
          <w:rFonts w:ascii="宋体" w:hAnsi="宋体"/>
          <w:color w:val="auto"/>
          <w:szCs w:val="21"/>
          <w:highlight w:val="none"/>
        </w:rPr>
        <w:t>，建设资金</w:t>
      </w:r>
      <w:r>
        <w:rPr>
          <w:rFonts w:hint="eastAsia" w:ascii="宋体" w:hAnsi="宋体"/>
          <w:color w:val="auto"/>
          <w:szCs w:val="21"/>
          <w:highlight w:val="none"/>
        </w:rPr>
        <w:t>为</w:t>
      </w:r>
      <w:r>
        <w:rPr>
          <w:rFonts w:hint="eastAsia" w:ascii="宋体" w:hAnsi="宋体"/>
          <w:color w:val="auto"/>
          <w:highlight w:val="none"/>
          <w:u w:val="single"/>
        </w:rPr>
        <w:t>财政资金</w:t>
      </w:r>
      <w:r>
        <w:rPr>
          <w:rFonts w:hint="eastAsia" w:ascii="宋体" w:hAnsi="宋体"/>
          <w:color w:val="auto"/>
          <w:szCs w:val="21"/>
          <w:highlight w:val="none"/>
        </w:rPr>
        <w:t>，</w:t>
      </w:r>
      <w:r>
        <w:rPr>
          <w:rFonts w:ascii="宋体" w:hAnsi="宋体"/>
          <w:color w:val="auto"/>
          <w:szCs w:val="21"/>
          <w:highlight w:val="none"/>
        </w:rPr>
        <w:t>招标人为</w:t>
      </w:r>
      <w:r>
        <w:rPr>
          <w:rFonts w:hint="eastAsia" w:ascii="宋体" w:hAnsi="宋体"/>
          <w:color w:val="auto"/>
          <w:szCs w:val="21"/>
          <w:highlight w:val="none"/>
          <w:u w:val="single"/>
        </w:rPr>
        <w:t xml:space="preserve"> </w:t>
      </w:r>
      <w:r>
        <w:rPr>
          <w:rFonts w:hint="eastAsia" w:ascii="宋体" w:hAnsi="宋体"/>
          <w:color w:val="auto"/>
          <w:highlight w:val="none"/>
          <w:u w:val="single"/>
        </w:rPr>
        <w:t>东莞市交通投资集团有限公司</w:t>
      </w:r>
      <w:r>
        <w:rPr>
          <w:rFonts w:hint="eastAsia" w:ascii="宋体" w:hAnsi="宋体"/>
          <w:color w:val="auto"/>
          <w:szCs w:val="21"/>
          <w:highlight w:val="none"/>
          <w:u w:val="single"/>
        </w:rPr>
        <w:t xml:space="preserve"> </w:t>
      </w:r>
      <w:r>
        <w:rPr>
          <w:rFonts w:ascii="宋体" w:hAnsi="宋体"/>
          <w:color w:val="auto"/>
          <w:szCs w:val="21"/>
          <w:highlight w:val="none"/>
        </w:rPr>
        <w:t>。项目已具备招标条件，现对该项目的施工进行公开招标。</w:t>
      </w:r>
    </w:p>
    <w:p w14:paraId="1A29CF12">
      <w:pPr>
        <w:keepNext w:val="0"/>
        <w:keepLines w:val="0"/>
        <w:pageBreakBefore w:val="0"/>
        <w:kinsoku/>
        <w:wordWrap/>
        <w:overflowPunct/>
        <w:autoSpaceDE/>
        <w:autoSpaceDN/>
        <w:bidi w:val="0"/>
        <w:adjustRightInd/>
        <w:snapToGrid/>
        <w:spacing w:line="432" w:lineRule="auto"/>
        <w:rPr>
          <w:rFonts w:ascii="宋体" w:hAnsi="宋体"/>
          <w:b/>
          <w:color w:val="auto"/>
          <w:highlight w:val="none"/>
        </w:rPr>
      </w:pPr>
      <w:bookmarkStart w:id="2" w:name="_Toc269138021"/>
      <w:bookmarkStart w:id="3" w:name="_Toc269133861"/>
      <w:r>
        <w:rPr>
          <w:rFonts w:ascii="宋体" w:hAnsi="宋体"/>
          <w:b/>
          <w:color w:val="auto"/>
          <w:highlight w:val="none"/>
        </w:rPr>
        <w:t>2. 项目概况与招标范围</w:t>
      </w:r>
      <w:bookmarkEnd w:id="2"/>
      <w:bookmarkEnd w:id="3"/>
    </w:p>
    <w:p w14:paraId="4D9ACE5E">
      <w:pPr>
        <w:pStyle w:val="6"/>
        <w:keepNext w:val="0"/>
        <w:keepLines w:val="0"/>
        <w:pageBreakBefore w:val="0"/>
        <w:kinsoku/>
        <w:wordWrap/>
        <w:overflowPunct/>
        <w:autoSpaceDE/>
        <w:autoSpaceDN/>
        <w:bidi w:val="0"/>
        <w:adjustRightInd/>
        <w:snapToGrid/>
        <w:spacing w:line="432" w:lineRule="auto"/>
        <w:ind w:firstLine="422" w:firstLineChars="200"/>
        <w:rPr>
          <w:rFonts w:hint="eastAsia" w:hAnsi="宋体"/>
          <w:b/>
          <w:color w:val="auto"/>
          <w:szCs w:val="21"/>
          <w:highlight w:val="none"/>
        </w:rPr>
      </w:pPr>
      <w:r>
        <w:rPr>
          <w:rFonts w:hAnsi="宋体"/>
          <w:b/>
          <w:color w:val="auto"/>
          <w:szCs w:val="21"/>
          <w:highlight w:val="none"/>
        </w:rPr>
        <w:t>2.1建设地点：</w:t>
      </w:r>
      <w:r>
        <w:rPr>
          <w:rFonts w:hint="eastAsia" w:hAnsi="宋体"/>
          <w:color w:val="auto"/>
          <w:szCs w:val="21"/>
          <w:highlight w:val="none"/>
          <w:u w:val="single"/>
        </w:rPr>
        <w:t>广东省东莞市</w:t>
      </w:r>
    </w:p>
    <w:p w14:paraId="0FFB64A0">
      <w:pPr>
        <w:pStyle w:val="6"/>
        <w:keepNext w:val="0"/>
        <w:keepLines w:val="0"/>
        <w:pageBreakBefore w:val="0"/>
        <w:kinsoku/>
        <w:wordWrap/>
        <w:overflowPunct/>
        <w:autoSpaceDE/>
        <w:autoSpaceDN/>
        <w:bidi w:val="0"/>
        <w:adjustRightInd/>
        <w:snapToGrid/>
        <w:spacing w:line="432" w:lineRule="auto"/>
        <w:ind w:firstLine="422" w:firstLineChars="200"/>
        <w:rPr>
          <w:rFonts w:hAnsi="宋体"/>
          <w:b/>
          <w:color w:val="auto"/>
          <w:szCs w:val="21"/>
          <w:highlight w:val="none"/>
          <w:u w:val="single"/>
        </w:rPr>
      </w:pPr>
      <w:r>
        <w:rPr>
          <w:rFonts w:hAnsi="宋体"/>
          <w:b/>
          <w:color w:val="auto"/>
          <w:szCs w:val="21"/>
          <w:highlight w:val="none"/>
        </w:rPr>
        <w:t>2.2建设规模</w:t>
      </w:r>
      <w:r>
        <w:rPr>
          <w:rFonts w:hint="eastAsia" w:hAnsi="宋体"/>
          <w:b/>
          <w:color w:val="auto"/>
          <w:szCs w:val="21"/>
          <w:highlight w:val="none"/>
        </w:rPr>
        <w:t>：</w:t>
      </w:r>
      <w:r>
        <w:rPr>
          <w:rFonts w:hint="eastAsia" w:hAnsi="宋体"/>
          <w:b/>
          <w:color w:val="auto"/>
          <w:szCs w:val="21"/>
          <w:highlight w:val="none"/>
          <w:u w:val="single"/>
        </w:rPr>
        <w:t xml:space="preserve"> </w:t>
      </w:r>
      <w:r>
        <w:rPr>
          <w:rFonts w:hint="eastAsia" w:ascii="宋体" w:hAnsi="宋体"/>
          <w:color w:val="auto"/>
          <w:szCs w:val="21"/>
          <w:highlight w:val="none"/>
          <w:u w:val="single"/>
        </w:rPr>
        <w:t>东莞市环莞快速路三期莞深高速至东部快速路段工程电力设施迁改工程</w:t>
      </w:r>
      <w:r>
        <w:rPr>
          <w:rFonts w:hint="eastAsia" w:ascii="宋体" w:hAnsi="宋体"/>
          <w:color w:val="auto"/>
          <w:szCs w:val="21"/>
          <w:highlight w:val="none"/>
          <w:u w:val="single"/>
          <w:lang w:eastAsia="zh-CN"/>
        </w:rPr>
        <w:t>（第二批）</w:t>
      </w:r>
      <w:r>
        <w:rPr>
          <w:rFonts w:hint="eastAsia" w:ascii="宋体" w:hAnsi="宋体"/>
          <w:color w:val="auto"/>
          <w:szCs w:val="21"/>
          <w:highlight w:val="none"/>
          <w:u w:val="single"/>
          <w:lang w:val="en-US" w:eastAsia="zh-CN"/>
        </w:rPr>
        <w:t>施工，建设内容包含110kV道梓线（道大线）N13～N14迁改工程、110kV大司线N6～N9迁改工程、110kV步白线N1～N5迁改工程、110kV元田线N15～N19迁改工程、220kV新大朗站732金墩线10kV美而进支线电力改迁工程、横沥步田站F26生态线10kV张乐新专用配电站迁改工程。</w:t>
      </w:r>
      <w:r>
        <w:rPr>
          <w:rFonts w:hint="eastAsia" w:hAnsi="宋体"/>
          <w:b/>
          <w:color w:val="auto"/>
          <w:szCs w:val="21"/>
          <w:highlight w:val="none"/>
          <w:u w:val="single"/>
        </w:rPr>
        <w:t xml:space="preserve"> </w:t>
      </w:r>
      <w:r>
        <w:rPr>
          <w:rFonts w:hint="eastAsia" w:ascii="宋体" w:hAnsi="宋体" w:eastAsia="宋体" w:cs="宋体"/>
          <w:color w:val="auto"/>
          <w:sz w:val="24"/>
          <w:szCs w:val="24"/>
          <w:lang w:eastAsia="zh-CN"/>
        </w:rPr>
        <w:t>具体工程量以招标图纸为准</w:t>
      </w:r>
      <w:r>
        <w:rPr>
          <w:rFonts w:hint="eastAsia" w:ascii="宋体" w:hAnsi="宋体" w:eastAsia="宋体" w:cs="宋体"/>
          <w:b w:val="0"/>
          <w:bCs w:val="0"/>
          <w:color w:val="auto"/>
          <w:sz w:val="24"/>
          <w:szCs w:val="24"/>
          <w:lang w:eastAsia="zh-CN"/>
        </w:rPr>
        <w:t>。</w:t>
      </w:r>
    </w:p>
    <w:p w14:paraId="095BB92B">
      <w:pPr>
        <w:pStyle w:val="6"/>
        <w:keepNext w:val="0"/>
        <w:keepLines w:val="0"/>
        <w:pageBreakBefore w:val="0"/>
        <w:kinsoku/>
        <w:wordWrap/>
        <w:overflowPunct/>
        <w:autoSpaceDE/>
        <w:autoSpaceDN/>
        <w:bidi w:val="0"/>
        <w:adjustRightInd/>
        <w:snapToGrid/>
        <w:spacing w:line="432" w:lineRule="auto"/>
        <w:ind w:firstLine="422" w:firstLineChars="200"/>
        <w:rPr>
          <w:rFonts w:hAnsi="宋体"/>
          <w:bCs/>
          <w:color w:val="auto"/>
          <w:szCs w:val="21"/>
          <w:highlight w:val="none"/>
          <w:u w:val="single"/>
        </w:rPr>
      </w:pPr>
      <w:r>
        <w:rPr>
          <w:rFonts w:hint="eastAsia" w:hAnsi="宋体"/>
          <w:b/>
          <w:color w:val="auto"/>
          <w:szCs w:val="21"/>
          <w:highlight w:val="none"/>
        </w:rPr>
        <w:t>2.3项目类别：</w:t>
      </w:r>
      <w:r>
        <w:rPr>
          <w:rFonts w:hint="eastAsia" w:hAnsi="宋体"/>
          <w:bCs/>
          <w:color w:val="auto"/>
          <w:szCs w:val="21"/>
          <w:highlight w:val="none"/>
          <w:u w:val="single"/>
        </w:rPr>
        <w:t>工程类</w:t>
      </w:r>
    </w:p>
    <w:p w14:paraId="3A8F6C75">
      <w:pPr>
        <w:pStyle w:val="6"/>
        <w:keepNext w:val="0"/>
        <w:keepLines w:val="0"/>
        <w:pageBreakBefore w:val="0"/>
        <w:kinsoku/>
        <w:wordWrap/>
        <w:overflowPunct/>
        <w:autoSpaceDE/>
        <w:autoSpaceDN/>
        <w:bidi w:val="0"/>
        <w:adjustRightInd/>
        <w:snapToGrid/>
        <w:spacing w:line="432" w:lineRule="auto"/>
        <w:ind w:firstLine="422" w:firstLineChars="200"/>
        <w:rPr>
          <w:rFonts w:hint="eastAsia" w:hAnsi="宋体"/>
          <w:b/>
          <w:color w:val="auto"/>
          <w:szCs w:val="21"/>
          <w:highlight w:val="none"/>
        </w:rPr>
      </w:pPr>
      <w:r>
        <w:rPr>
          <w:rFonts w:hAnsi="宋体"/>
          <w:b/>
          <w:color w:val="auto"/>
          <w:szCs w:val="21"/>
          <w:highlight w:val="none"/>
        </w:rPr>
        <w:t>2.</w:t>
      </w:r>
      <w:r>
        <w:rPr>
          <w:rFonts w:hint="eastAsia" w:hAnsi="宋体"/>
          <w:b/>
          <w:color w:val="auto"/>
          <w:szCs w:val="21"/>
          <w:highlight w:val="none"/>
        </w:rPr>
        <w:t>4</w:t>
      </w:r>
      <w:r>
        <w:rPr>
          <w:rFonts w:hAnsi="宋体"/>
          <w:b/>
          <w:color w:val="auto"/>
          <w:szCs w:val="21"/>
          <w:highlight w:val="none"/>
        </w:rPr>
        <w:t>计划工期：</w:t>
      </w:r>
      <w:r>
        <w:rPr>
          <w:rFonts w:hAnsi="宋体"/>
          <w:b/>
          <w:color w:val="auto"/>
          <w:szCs w:val="21"/>
          <w:highlight w:val="none"/>
          <w:u w:val="single"/>
        </w:rPr>
        <w:t xml:space="preserve"> </w:t>
      </w:r>
      <w:r>
        <w:rPr>
          <w:rFonts w:hint="eastAsia" w:hAnsi="宋体"/>
          <w:b/>
          <w:color w:val="auto"/>
          <w:szCs w:val="21"/>
          <w:highlight w:val="none"/>
          <w:u w:val="single"/>
          <w:lang w:val="en-US" w:eastAsia="zh-CN"/>
        </w:rPr>
        <w:t>270</w:t>
      </w:r>
      <w:r>
        <w:rPr>
          <w:rFonts w:hAnsi="宋体"/>
          <w:b/>
          <w:color w:val="auto"/>
          <w:szCs w:val="21"/>
          <w:highlight w:val="none"/>
          <w:u w:val="single"/>
        </w:rPr>
        <w:t xml:space="preserve"> </w:t>
      </w:r>
      <w:r>
        <w:rPr>
          <w:rFonts w:hAnsi="宋体"/>
          <w:b/>
          <w:color w:val="auto"/>
          <w:szCs w:val="21"/>
          <w:highlight w:val="none"/>
        </w:rPr>
        <w:t>日历天</w:t>
      </w:r>
      <w:r>
        <w:rPr>
          <w:rFonts w:hint="eastAsia" w:hAnsi="宋体"/>
          <w:b/>
          <w:color w:val="auto"/>
          <w:szCs w:val="21"/>
          <w:highlight w:val="none"/>
        </w:rPr>
        <w:t>，</w:t>
      </w:r>
      <w:r>
        <w:rPr>
          <w:rFonts w:hAnsi="宋体"/>
          <w:b/>
          <w:color w:val="auto"/>
          <w:szCs w:val="21"/>
          <w:highlight w:val="none"/>
        </w:rPr>
        <w:t>计划开工日期：</w:t>
      </w:r>
      <w:r>
        <w:rPr>
          <w:rFonts w:hint="eastAsia" w:hAnsi="宋体"/>
          <w:b/>
          <w:color w:val="auto"/>
          <w:szCs w:val="21"/>
          <w:highlight w:val="none"/>
          <w:u w:val="single"/>
          <w:lang w:val="en-US" w:eastAsia="zh-CN"/>
        </w:rPr>
        <w:t xml:space="preserve">  </w:t>
      </w:r>
      <w:r>
        <w:rPr>
          <w:rFonts w:hAnsi="宋体"/>
          <w:b/>
          <w:color w:val="auto"/>
          <w:szCs w:val="21"/>
          <w:highlight w:val="none"/>
          <w:u w:val="single"/>
        </w:rPr>
        <w:t xml:space="preserve"> </w:t>
      </w:r>
      <w:r>
        <w:rPr>
          <w:rFonts w:hAnsi="宋体"/>
          <w:b/>
          <w:color w:val="auto"/>
          <w:szCs w:val="21"/>
          <w:highlight w:val="none"/>
        </w:rPr>
        <w:t>年</w:t>
      </w:r>
      <w:r>
        <w:rPr>
          <w:rFonts w:hAnsi="宋体"/>
          <w:b/>
          <w:color w:val="auto"/>
          <w:szCs w:val="21"/>
          <w:highlight w:val="none"/>
          <w:u w:val="single"/>
        </w:rPr>
        <w:t xml:space="preserve">   </w:t>
      </w:r>
      <w:r>
        <w:rPr>
          <w:rFonts w:hAnsi="宋体"/>
          <w:b/>
          <w:color w:val="auto"/>
          <w:szCs w:val="21"/>
          <w:highlight w:val="none"/>
        </w:rPr>
        <w:t>月</w:t>
      </w:r>
      <w:r>
        <w:rPr>
          <w:rFonts w:hAnsi="宋体"/>
          <w:b/>
          <w:color w:val="auto"/>
          <w:szCs w:val="21"/>
          <w:highlight w:val="none"/>
          <w:u w:val="single"/>
        </w:rPr>
        <w:t xml:space="preserve"> </w:t>
      </w:r>
      <w:r>
        <w:rPr>
          <w:rFonts w:hint="eastAsia" w:hAnsi="宋体"/>
          <w:b/>
          <w:color w:val="auto"/>
          <w:szCs w:val="21"/>
          <w:highlight w:val="none"/>
          <w:u w:val="single"/>
          <w:lang w:val="en-US" w:eastAsia="zh-CN"/>
        </w:rPr>
        <w:t xml:space="preserve"> </w:t>
      </w:r>
      <w:r>
        <w:rPr>
          <w:rFonts w:hAnsi="宋体"/>
          <w:b/>
          <w:color w:val="auto"/>
          <w:szCs w:val="21"/>
          <w:highlight w:val="none"/>
          <w:u w:val="single"/>
        </w:rPr>
        <w:t xml:space="preserve"> </w:t>
      </w:r>
      <w:r>
        <w:rPr>
          <w:rFonts w:hAnsi="宋体"/>
          <w:b/>
          <w:color w:val="auto"/>
          <w:szCs w:val="21"/>
          <w:highlight w:val="none"/>
        </w:rPr>
        <w:t>日</w:t>
      </w:r>
      <w:r>
        <w:rPr>
          <w:rFonts w:hint="eastAsia" w:hAnsi="宋体"/>
          <w:b/>
          <w:color w:val="auto"/>
          <w:szCs w:val="21"/>
          <w:highlight w:val="none"/>
        </w:rPr>
        <w:t>，</w:t>
      </w:r>
      <w:r>
        <w:rPr>
          <w:rFonts w:hAnsi="宋体"/>
          <w:b/>
          <w:color w:val="auto"/>
          <w:szCs w:val="21"/>
          <w:highlight w:val="none"/>
        </w:rPr>
        <w:t>计划</w:t>
      </w:r>
      <w:r>
        <w:rPr>
          <w:rFonts w:hint="eastAsia" w:hAnsi="宋体"/>
          <w:b/>
          <w:color w:val="auto"/>
          <w:szCs w:val="21"/>
          <w:highlight w:val="none"/>
        </w:rPr>
        <w:t>竣工</w:t>
      </w:r>
      <w:r>
        <w:rPr>
          <w:rFonts w:hAnsi="宋体"/>
          <w:b/>
          <w:color w:val="auto"/>
          <w:szCs w:val="21"/>
          <w:highlight w:val="none"/>
        </w:rPr>
        <w:t>日期：</w:t>
      </w:r>
      <w:r>
        <w:rPr>
          <w:rFonts w:hint="eastAsia" w:hAnsi="宋体"/>
          <w:b/>
          <w:color w:val="auto"/>
          <w:szCs w:val="21"/>
          <w:highlight w:val="none"/>
          <w:u w:val="single"/>
          <w:lang w:val="en-US" w:eastAsia="zh-CN"/>
        </w:rPr>
        <w:t xml:space="preserve">   </w:t>
      </w:r>
      <w:r>
        <w:rPr>
          <w:rFonts w:hAnsi="宋体"/>
          <w:b/>
          <w:color w:val="auto"/>
          <w:szCs w:val="21"/>
          <w:highlight w:val="none"/>
        </w:rPr>
        <w:t>年</w:t>
      </w:r>
      <w:r>
        <w:rPr>
          <w:rFonts w:hAnsi="宋体"/>
          <w:b/>
          <w:color w:val="auto"/>
          <w:szCs w:val="21"/>
          <w:highlight w:val="none"/>
          <w:u w:val="single"/>
        </w:rPr>
        <w:t xml:space="preserve"> </w:t>
      </w:r>
      <w:r>
        <w:rPr>
          <w:rFonts w:hint="eastAsia" w:hAnsi="宋体"/>
          <w:b/>
          <w:color w:val="auto"/>
          <w:szCs w:val="21"/>
          <w:highlight w:val="none"/>
          <w:u w:val="single"/>
          <w:lang w:val="en-US" w:eastAsia="zh-CN"/>
        </w:rPr>
        <w:t xml:space="preserve"> </w:t>
      </w:r>
      <w:r>
        <w:rPr>
          <w:rFonts w:hAnsi="宋体"/>
          <w:b/>
          <w:color w:val="auto"/>
          <w:szCs w:val="21"/>
          <w:highlight w:val="none"/>
          <w:u w:val="single"/>
        </w:rPr>
        <w:t xml:space="preserve"> </w:t>
      </w:r>
      <w:r>
        <w:rPr>
          <w:rFonts w:hAnsi="宋体"/>
          <w:b/>
          <w:color w:val="auto"/>
          <w:szCs w:val="21"/>
          <w:highlight w:val="none"/>
        </w:rPr>
        <w:t>月</w:t>
      </w:r>
      <w:r>
        <w:rPr>
          <w:rFonts w:hAnsi="宋体"/>
          <w:b/>
          <w:color w:val="auto"/>
          <w:szCs w:val="21"/>
          <w:highlight w:val="none"/>
          <w:u w:val="single"/>
        </w:rPr>
        <w:t xml:space="preserve">  </w:t>
      </w:r>
      <w:r>
        <w:rPr>
          <w:rFonts w:hAnsi="宋体"/>
          <w:b/>
          <w:color w:val="auto"/>
          <w:szCs w:val="21"/>
          <w:highlight w:val="none"/>
        </w:rPr>
        <w:t>日</w:t>
      </w:r>
      <w:r>
        <w:rPr>
          <w:rFonts w:hint="eastAsia" w:hAnsi="宋体"/>
          <w:color w:val="auto"/>
          <w:szCs w:val="21"/>
          <w:highlight w:val="none"/>
        </w:rPr>
        <w:t>（实际开工日期以发包人和监理发布的开工日期为准，相应计划竣工日期根据实际开工日期相应顺延）。</w:t>
      </w:r>
    </w:p>
    <w:p w14:paraId="79EEC13F">
      <w:pPr>
        <w:keepNext w:val="0"/>
        <w:keepLines w:val="0"/>
        <w:pageBreakBefore w:val="0"/>
        <w:kinsoku/>
        <w:wordWrap/>
        <w:overflowPunct/>
        <w:autoSpaceDE/>
        <w:autoSpaceDN/>
        <w:bidi w:val="0"/>
        <w:adjustRightInd/>
        <w:snapToGrid/>
        <w:spacing w:line="432" w:lineRule="auto"/>
        <w:ind w:firstLine="422" w:firstLineChars="200"/>
        <w:rPr>
          <w:rFonts w:hint="eastAsia" w:ascii="宋体" w:hAnsi="宋体"/>
          <w:color w:val="auto"/>
          <w:szCs w:val="21"/>
          <w:highlight w:val="none"/>
          <w:u w:val="single"/>
        </w:rPr>
      </w:pPr>
      <w:r>
        <w:rPr>
          <w:rFonts w:ascii="宋体" w:hAnsi="宋体"/>
          <w:b/>
          <w:color w:val="auto"/>
          <w:szCs w:val="21"/>
          <w:highlight w:val="none"/>
        </w:rPr>
        <w:t>2.</w:t>
      </w:r>
      <w:r>
        <w:rPr>
          <w:rFonts w:hint="eastAsia" w:ascii="宋体" w:hAnsi="宋体"/>
          <w:b/>
          <w:color w:val="auto"/>
          <w:szCs w:val="21"/>
          <w:highlight w:val="none"/>
        </w:rPr>
        <w:t>5</w:t>
      </w:r>
      <w:r>
        <w:rPr>
          <w:rFonts w:ascii="宋体" w:hAnsi="宋体"/>
          <w:b/>
          <w:color w:val="auto"/>
          <w:szCs w:val="21"/>
          <w:highlight w:val="none"/>
        </w:rPr>
        <w:t>招标范围：</w:t>
      </w:r>
      <w:r>
        <w:rPr>
          <w:rFonts w:hint="eastAsia" w:ascii="宋体" w:hAnsi="宋体"/>
          <w:color w:val="auto"/>
          <w:szCs w:val="21"/>
          <w:highlight w:val="none"/>
          <w:u w:val="single"/>
        </w:rPr>
        <w:t>东莞市环莞快速路三期莞深高速至东部快速路段工程电力设施迁改工程</w:t>
      </w:r>
      <w:r>
        <w:rPr>
          <w:rFonts w:hint="eastAsia" w:ascii="宋体" w:hAnsi="宋体"/>
          <w:color w:val="auto"/>
          <w:szCs w:val="21"/>
          <w:highlight w:val="none"/>
          <w:u w:val="single"/>
          <w:lang w:eastAsia="zh-CN"/>
        </w:rPr>
        <w:t>（第二批）施工</w:t>
      </w:r>
      <w:r>
        <w:rPr>
          <w:rFonts w:hint="eastAsia" w:ascii="宋体" w:hAnsi="宋体"/>
          <w:color w:val="auto"/>
          <w:szCs w:val="21"/>
          <w:highlight w:val="none"/>
          <w:u w:val="single"/>
        </w:rPr>
        <w:t>，按施工图纸及工程量清单所含内容，包括但不限于: ①拆除工程，含架空线路拆除、杆塔拆除、导地线弧垂调整、光缆拆除、电缆分接箱基础拆除、电缆拆除、非金属管道光缆拆除、电杆拆除等； ②新建线路工程，含新建架空线路、临时架空线路、永久杆塔、临时杆塔、光缆、电力电缆、中间头等；③新建系统设备，含视频监测装置、故障定位装置等；④土建工程，含新建户外开关箱基础、顶管、电缆沟工作井(行车)、电缆沟检查(行车)、直线井(行车)、沉底电缆沟(行车)、埋管(行车)、迁移水管、电缆沟通道保护加固等。</w:t>
      </w:r>
    </w:p>
    <w:p w14:paraId="2F6777D3">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本次招标招标范围以招标图纸和工程量清单为准</w:t>
      </w:r>
      <w:r>
        <w:rPr>
          <w:rFonts w:hint="eastAsia" w:ascii="宋体" w:hAnsi="宋体"/>
          <w:color w:val="auto"/>
          <w:szCs w:val="21"/>
          <w:highlight w:val="none"/>
          <w:u w:val="single"/>
          <w:lang w:eastAsia="zh-CN"/>
        </w:rPr>
        <w:t>。</w:t>
      </w:r>
    </w:p>
    <w:p w14:paraId="51CF7CFD">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注：1、</w:t>
      </w:r>
      <w:r>
        <w:rPr>
          <w:rFonts w:hint="eastAsia" w:ascii="宋体" w:hAnsi="宋体"/>
          <w:color w:val="auto"/>
          <w:szCs w:val="21"/>
          <w:highlight w:val="none"/>
          <w:u w:val="single"/>
        </w:rPr>
        <w:t>施工过程中需对电力设施开展施工、调试、试运行维护、防白蚁、安健环制作及安装、拆除、工程报建(含规划报建、施工报建、消防报建等)、配合验收及竣工投产、委托第三方资产评估、跨路施工安全性评估、资产移交(含项目移交以及项目实施过程中拆除涉及的线材、塔料等资产的回收、保管及移交等)消缺、结算、建设资料电子化移交等各阶段的相关内容和服务。</w:t>
      </w:r>
    </w:p>
    <w:p w14:paraId="1EA16A89">
      <w:pPr>
        <w:keepNext w:val="0"/>
        <w:keepLines w:val="0"/>
        <w:pageBreakBefore w:val="0"/>
        <w:kinsoku/>
        <w:wordWrap/>
        <w:overflowPunct/>
        <w:autoSpaceDE/>
        <w:autoSpaceDN/>
        <w:bidi w:val="0"/>
        <w:adjustRightInd/>
        <w:snapToGrid/>
        <w:spacing w:line="432" w:lineRule="auto"/>
        <w:ind w:firstLine="420"/>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承包人需到东莞供电局办理完成本工程的报建、施工方案审核、报停电计划和验收，在施工过程中完成电力电缆的试验以及设备的安装、调试和验收，并保证通电且取得验收合格证，并完成工程的移交工作，此过程产生的一切费用由承包人承担。工程完工后要求开展工程保修，经确认具备条件时必须按带电作业方式开展施工。</w:t>
      </w:r>
      <w:r>
        <w:rPr>
          <w:rFonts w:hint="eastAsia" w:hAnsi="宋体"/>
          <w:color w:val="auto"/>
          <w:szCs w:val="21"/>
          <w:highlight w:val="none"/>
          <w:u w:val="single"/>
        </w:rPr>
        <w:t>（具体内容详见招标文件）</w:t>
      </w:r>
    </w:p>
    <w:p w14:paraId="3E00F426">
      <w:pPr>
        <w:keepNext w:val="0"/>
        <w:keepLines w:val="0"/>
        <w:pageBreakBefore w:val="0"/>
        <w:kinsoku/>
        <w:wordWrap/>
        <w:overflowPunct/>
        <w:autoSpaceDE/>
        <w:autoSpaceDN/>
        <w:bidi w:val="0"/>
        <w:adjustRightInd/>
        <w:snapToGrid/>
        <w:spacing w:line="432" w:lineRule="auto"/>
        <w:ind w:firstLine="422" w:firstLineChars="200"/>
        <w:rPr>
          <w:rFonts w:hint="eastAsia" w:ascii="宋体" w:hAnsi="宋体"/>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6标的物清单</w:t>
      </w:r>
      <w:r>
        <w:rPr>
          <w:rFonts w:ascii="宋体" w:hAnsi="宋体"/>
          <w:b/>
          <w:color w:val="auto"/>
          <w:szCs w:val="21"/>
          <w:highlight w:val="none"/>
        </w:rPr>
        <w:t>：</w:t>
      </w:r>
    </w:p>
    <w:tbl>
      <w:tblPr>
        <w:tblStyle w:val="9"/>
        <w:tblW w:w="0" w:type="auto"/>
        <w:tblInd w:w="0" w:type="dxa"/>
        <w:tblLayout w:type="fixed"/>
        <w:tblCellMar>
          <w:top w:w="0" w:type="dxa"/>
          <w:left w:w="0" w:type="dxa"/>
          <w:bottom w:w="0" w:type="dxa"/>
          <w:right w:w="0" w:type="dxa"/>
        </w:tblCellMar>
      </w:tblPr>
      <w:tblGrid>
        <w:gridCol w:w="732"/>
        <w:gridCol w:w="2841"/>
        <w:gridCol w:w="672"/>
        <w:gridCol w:w="1758"/>
        <w:gridCol w:w="1372"/>
        <w:gridCol w:w="1681"/>
      </w:tblGrid>
      <w:tr w14:paraId="288BA2A1">
        <w:tblPrEx>
          <w:tblCellMar>
            <w:top w:w="0" w:type="dxa"/>
            <w:left w:w="0" w:type="dxa"/>
            <w:bottom w:w="0" w:type="dxa"/>
            <w:right w:w="0" w:type="dxa"/>
          </w:tblCellMar>
        </w:tblPrEx>
        <w:trPr>
          <w:trHeight w:val="586" w:hRule="atLeast"/>
        </w:trPr>
        <w:tc>
          <w:tcPr>
            <w:tcW w:w="73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47EF70F">
            <w:pPr>
              <w:keepNext w:val="0"/>
              <w:keepLines w:val="0"/>
              <w:pageBreakBefore w:val="0"/>
              <w:kinsoku/>
              <w:wordWrap/>
              <w:overflowPunct/>
              <w:autoSpaceDE/>
              <w:autoSpaceDN/>
              <w:bidi w:val="0"/>
              <w:adjustRightInd/>
              <w:snapToGrid/>
              <w:spacing w:line="432" w:lineRule="auto"/>
              <w:jc w:val="center"/>
              <w:rPr>
                <w:rFonts w:hint="eastAsia" w:ascii="宋体" w:hAnsi="宋体"/>
                <w:b/>
                <w:color w:val="auto"/>
                <w:sz w:val="18"/>
                <w:highlight w:val="none"/>
              </w:rPr>
            </w:pPr>
            <w:r>
              <w:rPr>
                <w:rFonts w:hint="eastAsia" w:ascii="宋体" w:hAnsi="宋体"/>
                <w:b/>
                <w:color w:val="auto"/>
                <w:sz w:val="18"/>
                <w:highlight w:val="none"/>
              </w:rPr>
              <w:t>标段</w:t>
            </w:r>
          </w:p>
        </w:tc>
        <w:tc>
          <w:tcPr>
            <w:tcW w:w="2841"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26CEA74A">
            <w:pPr>
              <w:keepNext w:val="0"/>
              <w:keepLines w:val="0"/>
              <w:pageBreakBefore w:val="0"/>
              <w:kinsoku/>
              <w:wordWrap/>
              <w:overflowPunct/>
              <w:autoSpaceDE/>
              <w:autoSpaceDN/>
              <w:bidi w:val="0"/>
              <w:adjustRightInd/>
              <w:snapToGrid/>
              <w:spacing w:line="432" w:lineRule="auto"/>
              <w:jc w:val="center"/>
              <w:rPr>
                <w:rFonts w:hint="eastAsia" w:ascii="宋体" w:hAnsi="宋体"/>
                <w:b/>
                <w:color w:val="auto"/>
                <w:sz w:val="18"/>
                <w:highlight w:val="none"/>
              </w:rPr>
            </w:pPr>
            <w:r>
              <w:rPr>
                <w:rFonts w:hint="eastAsia" w:ascii="宋体" w:hAnsi="宋体"/>
                <w:b/>
                <w:color w:val="auto"/>
                <w:sz w:val="18"/>
                <w:highlight w:val="none"/>
              </w:rPr>
              <w:t>标段名称</w:t>
            </w:r>
          </w:p>
        </w:tc>
        <w:tc>
          <w:tcPr>
            <w:tcW w:w="672" w:type="dxa"/>
            <w:tcBorders>
              <w:top w:val="single" w:color="000000" w:sz="6" w:space="0"/>
              <w:left w:val="single" w:color="000000" w:sz="6" w:space="0"/>
              <w:bottom w:val="single" w:color="auto" w:sz="4" w:space="0"/>
              <w:right w:val="nil"/>
            </w:tcBorders>
            <w:shd w:val="clear" w:color="auto" w:fill="FFFFFF"/>
            <w:noWrap w:val="0"/>
            <w:vAlign w:val="center"/>
          </w:tcPr>
          <w:p w14:paraId="47D7ABAF">
            <w:pPr>
              <w:keepNext w:val="0"/>
              <w:keepLines w:val="0"/>
              <w:pageBreakBefore w:val="0"/>
              <w:kinsoku/>
              <w:wordWrap/>
              <w:overflowPunct/>
              <w:autoSpaceDE/>
              <w:autoSpaceDN/>
              <w:bidi w:val="0"/>
              <w:adjustRightInd/>
              <w:snapToGrid/>
              <w:spacing w:line="432" w:lineRule="auto"/>
              <w:jc w:val="center"/>
              <w:rPr>
                <w:rFonts w:hint="eastAsia" w:ascii="宋体" w:hAnsi="宋体"/>
                <w:b/>
                <w:color w:val="auto"/>
                <w:sz w:val="18"/>
                <w:highlight w:val="none"/>
              </w:rPr>
            </w:pPr>
            <w:r>
              <w:rPr>
                <w:rFonts w:hint="eastAsia" w:ascii="宋体" w:hAnsi="宋体"/>
                <w:b/>
                <w:color w:val="auto"/>
                <w:sz w:val="18"/>
                <w:highlight w:val="none"/>
              </w:rPr>
              <w:t>最大中标数量</w:t>
            </w:r>
          </w:p>
        </w:tc>
        <w:tc>
          <w:tcPr>
            <w:tcW w:w="1758"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31F13D95">
            <w:pPr>
              <w:keepNext w:val="0"/>
              <w:keepLines w:val="0"/>
              <w:pageBreakBefore w:val="0"/>
              <w:kinsoku/>
              <w:wordWrap/>
              <w:overflowPunct/>
              <w:autoSpaceDE/>
              <w:autoSpaceDN/>
              <w:bidi w:val="0"/>
              <w:adjustRightInd/>
              <w:snapToGrid/>
              <w:spacing w:line="432" w:lineRule="auto"/>
              <w:jc w:val="center"/>
              <w:rPr>
                <w:rFonts w:ascii="宋体" w:hAnsi="宋体"/>
                <w:b/>
                <w:color w:val="auto"/>
                <w:sz w:val="18"/>
                <w:highlight w:val="none"/>
              </w:rPr>
            </w:pPr>
            <w:r>
              <w:rPr>
                <w:rFonts w:hint="eastAsia" w:ascii="宋体" w:hAnsi="宋体"/>
                <w:b/>
                <w:color w:val="auto"/>
                <w:sz w:val="18"/>
                <w:highlight w:val="none"/>
              </w:rPr>
              <w:t>最高限价</w:t>
            </w:r>
          </w:p>
          <w:p w14:paraId="70ED39F3">
            <w:pPr>
              <w:keepNext w:val="0"/>
              <w:keepLines w:val="0"/>
              <w:pageBreakBefore w:val="0"/>
              <w:kinsoku/>
              <w:wordWrap/>
              <w:overflowPunct/>
              <w:autoSpaceDE/>
              <w:autoSpaceDN/>
              <w:bidi w:val="0"/>
              <w:adjustRightInd/>
              <w:snapToGrid/>
              <w:spacing w:line="432" w:lineRule="auto"/>
              <w:jc w:val="center"/>
              <w:rPr>
                <w:rFonts w:hint="eastAsia" w:ascii="宋体" w:hAnsi="宋体"/>
                <w:b/>
                <w:color w:val="auto"/>
                <w:sz w:val="18"/>
                <w:highlight w:val="none"/>
              </w:rPr>
            </w:pPr>
            <w:r>
              <w:rPr>
                <w:rFonts w:hint="eastAsia" w:ascii="宋体" w:hAnsi="宋体"/>
                <w:b/>
                <w:color w:val="auto"/>
                <w:sz w:val="18"/>
                <w:highlight w:val="none"/>
              </w:rPr>
              <w:t>（元）</w:t>
            </w:r>
          </w:p>
        </w:tc>
        <w:tc>
          <w:tcPr>
            <w:tcW w:w="1372"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6631D305">
            <w:pPr>
              <w:keepNext w:val="0"/>
              <w:keepLines w:val="0"/>
              <w:pageBreakBefore w:val="0"/>
              <w:kinsoku/>
              <w:wordWrap/>
              <w:overflowPunct/>
              <w:autoSpaceDE/>
              <w:autoSpaceDN/>
              <w:bidi w:val="0"/>
              <w:adjustRightInd/>
              <w:snapToGrid/>
              <w:spacing w:line="432" w:lineRule="auto"/>
              <w:jc w:val="center"/>
              <w:rPr>
                <w:rFonts w:hint="eastAsia" w:ascii="宋体" w:hAnsi="宋体"/>
                <w:b/>
                <w:color w:val="auto"/>
                <w:sz w:val="18"/>
                <w:highlight w:val="none"/>
              </w:rPr>
            </w:pPr>
            <w:r>
              <w:rPr>
                <w:rFonts w:hint="eastAsia" w:ascii="宋体" w:hAnsi="宋体"/>
                <w:b/>
                <w:color w:val="auto"/>
                <w:sz w:val="18"/>
                <w:highlight w:val="none"/>
              </w:rPr>
              <w:t>标书费（元）</w:t>
            </w:r>
          </w:p>
        </w:tc>
        <w:tc>
          <w:tcPr>
            <w:tcW w:w="1681" w:type="dxa"/>
            <w:tcBorders>
              <w:top w:val="single" w:color="000000" w:sz="6" w:space="0"/>
              <w:left w:val="single" w:color="000000" w:sz="6" w:space="0"/>
              <w:bottom w:val="single" w:color="auto" w:sz="4" w:space="0"/>
              <w:right w:val="single" w:color="000000" w:sz="6" w:space="0"/>
            </w:tcBorders>
            <w:shd w:val="clear" w:color="auto" w:fill="FFFFFF"/>
            <w:noWrap w:val="0"/>
            <w:vAlign w:val="center"/>
          </w:tcPr>
          <w:p w14:paraId="0CE006F6">
            <w:pPr>
              <w:keepNext w:val="0"/>
              <w:keepLines w:val="0"/>
              <w:pageBreakBefore w:val="0"/>
              <w:kinsoku/>
              <w:wordWrap/>
              <w:overflowPunct/>
              <w:autoSpaceDE/>
              <w:autoSpaceDN/>
              <w:bidi w:val="0"/>
              <w:adjustRightInd/>
              <w:snapToGrid/>
              <w:spacing w:line="432" w:lineRule="auto"/>
              <w:jc w:val="center"/>
              <w:rPr>
                <w:rFonts w:hint="eastAsia" w:ascii="宋体" w:hAnsi="宋体"/>
                <w:b/>
                <w:color w:val="auto"/>
                <w:sz w:val="18"/>
                <w:highlight w:val="none"/>
              </w:rPr>
            </w:pPr>
            <w:r>
              <w:rPr>
                <w:rFonts w:hint="eastAsia" w:ascii="宋体" w:hAnsi="宋体"/>
                <w:b/>
                <w:color w:val="auto"/>
                <w:sz w:val="18"/>
                <w:highlight w:val="none"/>
              </w:rPr>
              <w:t>投标保证金（元）</w:t>
            </w:r>
          </w:p>
        </w:tc>
      </w:tr>
      <w:tr w14:paraId="6795B438">
        <w:tblPrEx>
          <w:tblCellMar>
            <w:top w:w="0" w:type="dxa"/>
            <w:left w:w="0" w:type="dxa"/>
            <w:bottom w:w="0" w:type="dxa"/>
            <w:right w:w="0" w:type="dxa"/>
          </w:tblCellMar>
        </w:tblPrEx>
        <w:trPr>
          <w:trHeight w:val="886" w:hRule="atLeast"/>
        </w:trPr>
        <w:tc>
          <w:tcPr>
            <w:tcW w:w="732" w:type="dxa"/>
            <w:tcBorders>
              <w:top w:val="single" w:color="000000" w:sz="6" w:space="0"/>
              <w:left w:val="single" w:color="000000" w:sz="6" w:space="0"/>
              <w:bottom w:val="single" w:color="000000" w:sz="6" w:space="0"/>
              <w:right w:val="single" w:color="auto" w:sz="4" w:space="0"/>
            </w:tcBorders>
            <w:shd w:val="clear" w:color="auto" w:fill="FFFFFF"/>
            <w:noWrap w:val="0"/>
            <w:vAlign w:val="center"/>
          </w:tcPr>
          <w:p w14:paraId="64E9F32E">
            <w:pPr>
              <w:keepNext w:val="0"/>
              <w:keepLines w:val="0"/>
              <w:pageBreakBefore w:val="0"/>
              <w:kinsoku/>
              <w:wordWrap/>
              <w:overflowPunct/>
              <w:autoSpaceDE/>
              <w:autoSpaceDN/>
              <w:bidi w:val="0"/>
              <w:adjustRightInd/>
              <w:snapToGrid/>
              <w:spacing w:line="432" w:lineRule="auto"/>
              <w:jc w:val="center"/>
              <w:rPr>
                <w:rFonts w:hint="eastAsia" w:ascii="宋体" w:hAnsi="宋体"/>
                <w:color w:val="auto"/>
                <w:sz w:val="18"/>
                <w:highlight w:val="none"/>
              </w:rPr>
            </w:pPr>
            <w:r>
              <w:rPr>
                <w:rFonts w:hint="eastAsia" w:ascii="宋体" w:hAnsi="宋体"/>
                <w:color w:val="auto"/>
                <w:sz w:val="18"/>
                <w:highlight w:val="none"/>
              </w:rPr>
              <w:t>标段1</w:t>
            </w:r>
          </w:p>
        </w:tc>
        <w:tc>
          <w:tcPr>
            <w:tcW w:w="2841" w:type="dxa"/>
            <w:tcBorders>
              <w:top w:val="single" w:color="auto" w:sz="4" w:space="0"/>
              <w:left w:val="single" w:color="auto" w:sz="4" w:space="0"/>
              <w:bottom w:val="single" w:color="auto" w:sz="4" w:space="0"/>
              <w:right w:val="single" w:color="000000" w:sz="6" w:space="0"/>
            </w:tcBorders>
            <w:shd w:val="clear" w:color="auto" w:fill="FFFFFF"/>
            <w:noWrap w:val="0"/>
            <w:vAlign w:val="center"/>
          </w:tcPr>
          <w:p w14:paraId="5CCCBB37">
            <w:pPr>
              <w:keepNext w:val="0"/>
              <w:keepLines w:val="0"/>
              <w:pageBreakBefore w:val="0"/>
              <w:kinsoku/>
              <w:wordWrap/>
              <w:overflowPunct/>
              <w:autoSpaceDE/>
              <w:autoSpaceDN/>
              <w:bidi w:val="0"/>
              <w:adjustRightInd/>
              <w:snapToGrid/>
              <w:spacing w:line="432" w:lineRule="auto"/>
              <w:jc w:val="center"/>
              <w:rPr>
                <w:rFonts w:hint="eastAsia" w:ascii="宋体" w:hAnsi="宋体" w:eastAsia="宋体"/>
                <w:color w:val="auto"/>
                <w:sz w:val="18"/>
                <w:highlight w:val="none"/>
                <w:lang w:eastAsia="zh-CN"/>
              </w:rPr>
            </w:pPr>
            <w:r>
              <w:rPr>
                <w:rFonts w:hint="eastAsia" w:ascii="宋体" w:hAnsi="宋体"/>
                <w:color w:val="auto"/>
                <w:sz w:val="18"/>
                <w:highlight w:val="none"/>
              </w:rPr>
              <w:t>东莞市环莞快速路三期莞深高速至东部快速路段工程电力设施迁改工程</w:t>
            </w:r>
            <w:r>
              <w:rPr>
                <w:rFonts w:hint="eastAsia" w:ascii="宋体" w:hAnsi="宋体"/>
                <w:color w:val="auto"/>
                <w:sz w:val="18"/>
                <w:highlight w:val="none"/>
                <w:lang w:eastAsia="zh-CN"/>
              </w:rPr>
              <w:t>（第二批）施工</w:t>
            </w:r>
          </w:p>
        </w:tc>
        <w:tc>
          <w:tcPr>
            <w:tcW w:w="672" w:type="dxa"/>
            <w:tcBorders>
              <w:top w:val="single" w:color="auto" w:sz="4" w:space="0"/>
              <w:left w:val="single" w:color="000000" w:sz="6" w:space="0"/>
              <w:bottom w:val="single" w:color="auto" w:sz="4" w:space="0"/>
              <w:right w:val="nil"/>
            </w:tcBorders>
            <w:shd w:val="clear" w:color="auto" w:fill="FFFFFF"/>
            <w:noWrap w:val="0"/>
            <w:vAlign w:val="center"/>
          </w:tcPr>
          <w:p w14:paraId="0FEB2D41">
            <w:pPr>
              <w:keepNext w:val="0"/>
              <w:keepLines w:val="0"/>
              <w:pageBreakBefore w:val="0"/>
              <w:kinsoku/>
              <w:wordWrap/>
              <w:overflowPunct/>
              <w:autoSpaceDE/>
              <w:autoSpaceDN/>
              <w:bidi w:val="0"/>
              <w:adjustRightInd/>
              <w:snapToGrid/>
              <w:spacing w:line="432" w:lineRule="auto"/>
              <w:jc w:val="center"/>
              <w:rPr>
                <w:rFonts w:hint="eastAsia" w:ascii="宋体" w:hAnsi="宋体" w:eastAsia="宋体"/>
                <w:color w:val="auto"/>
                <w:sz w:val="18"/>
                <w:highlight w:val="none"/>
                <w:lang w:val="en-US" w:eastAsia="zh-CN"/>
              </w:rPr>
            </w:pPr>
            <w:r>
              <w:rPr>
                <w:rFonts w:hint="eastAsia" w:ascii="宋体" w:hAnsi="宋体"/>
                <w:color w:val="auto"/>
                <w:sz w:val="18"/>
                <w:highlight w:val="none"/>
                <w:lang w:val="en-US" w:eastAsia="zh-CN"/>
              </w:rPr>
              <w:t>1</w:t>
            </w:r>
          </w:p>
        </w:tc>
        <w:tc>
          <w:tcPr>
            <w:tcW w:w="1758" w:type="dxa"/>
            <w:tcBorders>
              <w:top w:val="single" w:color="auto" w:sz="4" w:space="0"/>
              <w:left w:val="single" w:color="000000" w:sz="6" w:space="0"/>
              <w:bottom w:val="single" w:color="auto" w:sz="4" w:space="0"/>
              <w:right w:val="single" w:color="000000" w:sz="6" w:space="0"/>
            </w:tcBorders>
            <w:shd w:val="clear" w:color="FFFFFF" w:fill="FFFFFF"/>
            <w:noWrap w:val="0"/>
            <w:vAlign w:val="center"/>
          </w:tcPr>
          <w:p w14:paraId="4CFC6F56">
            <w:pPr>
              <w:keepNext w:val="0"/>
              <w:keepLines w:val="0"/>
              <w:pageBreakBefore w:val="0"/>
              <w:widowControl/>
              <w:suppressLineNumbers w:val="0"/>
              <w:kinsoku/>
              <w:wordWrap/>
              <w:overflowPunct/>
              <w:autoSpaceDE/>
              <w:autoSpaceDN/>
              <w:bidi w:val="0"/>
              <w:adjustRightInd/>
              <w:snapToGrid/>
              <w:spacing w:line="432" w:lineRule="auto"/>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16689692.85</w:t>
            </w:r>
          </w:p>
        </w:tc>
        <w:tc>
          <w:tcPr>
            <w:tcW w:w="1372" w:type="dxa"/>
            <w:tcBorders>
              <w:top w:val="single" w:color="auto" w:sz="4" w:space="0"/>
              <w:left w:val="single" w:color="000000" w:sz="6" w:space="0"/>
              <w:bottom w:val="single" w:color="auto" w:sz="4" w:space="0"/>
              <w:right w:val="single" w:color="000000" w:sz="6" w:space="0"/>
            </w:tcBorders>
            <w:shd w:val="clear" w:color="auto" w:fill="FFFFFF"/>
            <w:noWrap w:val="0"/>
            <w:vAlign w:val="center"/>
          </w:tcPr>
          <w:p w14:paraId="1A528BB6">
            <w:pPr>
              <w:keepNext w:val="0"/>
              <w:keepLines w:val="0"/>
              <w:pageBreakBefore w:val="0"/>
              <w:kinsoku/>
              <w:wordWrap/>
              <w:overflowPunct/>
              <w:autoSpaceDE/>
              <w:autoSpaceDN/>
              <w:bidi w:val="0"/>
              <w:adjustRightInd/>
              <w:snapToGrid/>
              <w:spacing w:line="432" w:lineRule="auto"/>
              <w:jc w:val="center"/>
              <w:rPr>
                <w:rFonts w:hint="eastAsia" w:ascii="宋体" w:hAnsi="宋体" w:eastAsia="宋体"/>
                <w:color w:val="auto"/>
                <w:sz w:val="18"/>
                <w:highlight w:val="none"/>
                <w:lang w:val="en-US" w:eastAsia="zh-CN"/>
              </w:rPr>
            </w:pPr>
            <w:r>
              <w:rPr>
                <w:rFonts w:hint="eastAsia" w:ascii="宋体" w:hAnsi="宋体"/>
                <w:color w:val="auto"/>
                <w:sz w:val="18"/>
                <w:highlight w:val="none"/>
                <w:lang w:val="en-US" w:eastAsia="zh-CN"/>
              </w:rPr>
              <w:t>0</w:t>
            </w:r>
          </w:p>
        </w:tc>
        <w:tc>
          <w:tcPr>
            <w:tcW w:w="1681" w:type="dxa"/>
            <w:tcBorders>
              <w:top w:val="single" w:color="auto" w:sz="4" w:space="0"/>
              <w:left w:val="single" w:color="000000" w:sz="6" w:space="0"/>
              <w:bottom w:val="single" w:color="auto" w:sz="4" w:space="0"/>
              <w:right w:val="single" w:color="auto" w:sz="4" w:space="0"/>
            </w:tcBorders>
            <w:shd w:val="clear" w:color="auto" w:fill="FFFFFF"/>
            <w:noWrap w:val="0"/>
            <w:vAlign w:val="center"/>
          </w:tcPr>
          <w:p w14:paraId="29158B95">
            <w:pPr>
              <w:keepNext w:val="0"/>
              <w:keepLines w:val="0"/>
              <w:pageBreakBefore w:val="0"/>
              <w:kinsoku/>
              <w:wordWrap/>
              <w:overflowPunct/>
              <w:autoSpaceDE/>
              <w:autoSpaceDN/>
              <w:bidi w:val="0"/>
              <w:adjustRightInd/>
              <w:snapToGrid/>
              <w:spacing w:line="432" w:lineRule="auto"/>
              <w:jc w:val="center"/>
              <w:rPr>
                <w:rFonts w:hint="default" w:ascii="宋体" w:hAnsi="宋体" w:eastAsia="宋体"/>
                <w:color w:val="auto"/>
                <w:sz w:val="18"/>
                <w:highlight w:val="none"/>
                <w:lang w:val="en-US" w:eastAsia="zh-CN"/>
              </w:rPr>
            </w:pPr>
            <w:r>
              <w:rPr>
                <w:rFonts w:hint="eastAsia" w:ascii="宋体" w:hAnsi="宋体" w:eastAsia="宋体" w:cs="宋体"/>
                <w:color w:val="auto"/>
                <w:kern w:val="0"/>
                <w:sz w:val="20"/>
                <w:highlight w:val="none"/>
                <w:lang w:val="en-US" w:eastAsia="zh-CN" w:bidi="ar"/>
              </w:rPr>
              <w:t>320000</w:t>
            </w:r>
          </w:p>
        </w:tc>
      </w:tr>
    </w:tbl>
    <w:p w14:paraId="1307E9C6">
      <w:pPr>
        <w:keepNext w:val="0"/>
        <w:keepLines w:val="0"/>
        <w:pageBreakBefore w:val="0"/>
        <w:kinsoku/>
        <w:wordWrap/>
        <w:overflowPunct/>
        <w:autoSpaceDE/>
        <w:autoSpaceDN/>
        <w:bidi w:val="0"/>
        <w:adjustRightInd/>
        <w:snapToGrid/>
        <w:spacing w:line="432" w:lineRule="auto"/>
        <w:rPr>
          <w:rFonts w:ascii="宋体" w:hAnsi="宋体"/>
          <w:b/>
          <w:color w:val="auto"/>
          <w:highlight w:val="none"/>
        </w:rPr>
      </w:pPr>
      <w:bookmarkStart w:id="4" w:name="_Toc269138022"/>
      <w:bookmarkStart w:id="5" w:name="_Toc269133862"/>
      <w:r>
        <w:rPr>
          <w:rFonts w:ascii="宋体" w:hAnsi="宋体"/>
          <w:b/>
          <w:color w:val="auto"/>
          <w:highlight w:val="none"/>
        </w:rPr>
        <w:t>3. 投标人资格要求</w:t>
      </w:r>
      <w:bookmarkEnd w:id="4"/>
      <w:bookmarkEnd w:id="5"/>
    </w:p>
    <w:p w14:paraId="5CF10570">
      <w:pPr>
        <w:keepNext w:val="0"/>
        <w:keepLines w:val="0"/>
        <w:pageBreakBefore w:val="0"/>
        <w:widowControl/>
        <w:kinsoku/>
        <w:wordWrap/>
        <w:overflowPunct/>
        <w:autoSpaceDE/>
        <w:autoSpaceDN/>
        <w:bidi w:val="0"/>
        <w:adjustRightInd/>
        <w:snapToGrid/>
        <w:spacing w:line="432" w:lineRule="auto"/>
        <w:ind w:firstLine="420" w:firstLineChars="200"/>
        <w:rPr>
          <w:rFonts w:hint="eastAsia" w:ascii="宋体" w:hAnsi="宋体"/>
          <w:color w:val="auto"/>
          <w:szCs w:val="21"/>
          <w:highlight w:val="none"/>
        </w:rPr>
      </w:pPr>
      <w:bookmarkStart w:id="6" w:name="_Toc269138023"/>
      <w:bookmarkStart w:id="7" w:name="_Toc269133863"/>
      <w:r>
        <w:rPr>
          <w:rFonts w:hint="eastAsia" w:ascii="宋体" w:hAnsi="宋体"/>
          <w:color w:val="auto"/>
          <w:szCs w:val="21"/>
          <w:highlight w:val="none"/>
        </w:rPr>
        <w:t>3.1具有独立法人资格，持有合法有效的企业法人营业执照、建设行政主管部门颁发的在有效期内的安全生产许可证。</w:t>
      </w:r>
    </w:p>
    <w:p w14:paraId="0C360F36">
      <w:pPr>
        <w:pStyle w:val="6"/>
        <w:keepNext w:val="0"/>
        <w:keepLines w:val="0"/>
        <w:pageBreakBefore w:val="0"/>
        <w:widowControl/>
        <w:kinsoku/>
        <w:wordWrap/>
        <w:overflowPunct/>
        <w:autoSpaceDE/>
        <w:autoSpaceDN/>
        <w:bidi w:val="0"/>
        <w:adjustRightInd/>
        <w:snapToGrid/>
        <w:spacing w:line="432" w:lineRule="auto"/>
        <w:ind w:firstLine="420" w:firstLineChars="200"/>
        <w:rPr>
          <w:rFonts w:hint="eastAsia" w:hAnsi="宋体"/>
          <w:color w:val="auto"/>
          <w:szCs w:val="21"/>
          <w:highlight w:val="none"/>
          <w:u w:val="single"/>
        </w:rPr>
      </w:pPr>
      <w:r>
        <w:rPr>
          <w:rFonts w:hAnsi="宋体"/>
          <w:color w:val="auto"/>
          <w:szCs w:val="21"/>
          <w:highlight w:val="none"/>
        </w:rPr>
        <w:t>3.</w:t>
      </w:r>
      <w:r>
        <w:rPr>
          <w:rFonts w:hint="eastAsia" w:hAnsi="宋体"/>
          <w:color w:val="auto"/>
          <w:szCs w:val="21"/>
          <w:highlight w:val="none"/>
        </w:rPr>
        <w:t>2</w:t>
      </w:r>
      <w:r>
        <w:rPr>
          <w:rFonts w:hint="eastAsia" w:hAnsi="宋体"/>
          <w:color w:val="auto"/>
          <w:highlight w:val="none"/>
        </w:rPr>
        <w:t>资质要求：具备</w:t>
      </w:r>
      <w:r>
        <w:rPr>
          <w:rFonts w:hint="eastAsia" w:hAnsi="宋体"/>
          <w:color w:val="auto"/>
          <w:szCs w:val="21"/>
          <w:highlight w:val="none"/>
        </w:rPr>
        <w:t>建设行政主管部门颁发的在有效期内的</w:t>
      </w:r>
      <w:r>
        <w:rPr>
          <w:rFonts w:hint="eastAsia" w:hAnsi="宋体"/>
          <w:color w:val="auto"/>
          <w:highlight w:val="none"/>
        </w:rPr>
        <w:t>电力工程施工总承包</w:t>
      </w:r>
      <w:r>
        <w:rPr>
          <w:rFonts w:hint="eastAsia" w:hAnsi="宋体"/>
          <w:color w:val="auto"/>
          <w:highlight w:val="none"/>
          <w:u w:val="single"/>
          <w:lang w:val="en-US" w:eastAsia="zh-CN"/>
        </w:rPr>
        <w:t>三</w:t>
      </w:r>
      <w:r>
        <w:rPr>
          <w:rFonts w:hint="eastAsia" w:hAnsi="宋体"/>
          <w:color w:val="auto"/>
          <w:highlight w:val="none"/>
          <w:u w:val="single"/>
        </w:rPr>
        <w:t>级及以上资质</w:t>
      </w:r>
      <w:r>
        <w:rPr>
          <w:rFonts w:hint="eastAsia" w:hAnsi="宋体"/>
          <w:color w:val="auto"/>
          <w:highlight w:val="none"/>
        </w:rPr>
        <w:t>，或输变电工程专业承包</w:t>
      </w:r>
      <w:r>
        <w:rPr>
          <w:rFonts w:hint="eastAsia" w:hAnsi="宋体"/>
          <w:color w:val="auto"/>
          <w:highlight w:val="none"/>
          <w:u w:val="single"/>
          <w:lang w:val="en-US" w:eastAsia="zh-CN"/>
        </w:rPr>
        <w:t>三</w:t>
      </w:r>
      <w:r>
        <w:rPr>
          <w:rFonts w:hint="eastAsia" w:hAnsi="宋体"/>
          <w:color w:val="auto"/>
          <w:highlight w:val="none"/>
          <w:u w:val="single"/>
        </w:rPr>
        <w:t>级及以上资质</w:t>
      </w:r>
      <w:r>
        <w:rPr>
          <w:rFonts w:hint="eastAsia" w:hAnsi="宋体"/>
          <w:color w:val="auto"/>
          <w:highlight w:val="none"/>
        </w:rPr>
        <w:t>。</w:t>
      </w:r>
    </w:p>
    <w:p w14:paraId="0ED8BE34">
      <w:pPr>
        <w:keepNext w:val="0"/>
        <w:keepLines w:val="0"/>
        <w:pageBreakBefore w:val="0"/>
        <w:widowControl/>
        <w:kinsoku/>
        <w:wordWrap/>
        <w:overflowPunct/>
        <w:autoSpaceDE/>
        <w:autoSpaceDN/>
        <w:bidi w:val="0"/>
        <w:adjustRightInd/>
        <w:snapToGrid/>
        <w:spacing w:line="432" w:lineRule="auto"/>
        <w:ind w:firstLine="420" w:firstLineChars="200"/>
        <w:rPr>
          <w:rFonts w:hint="eastAsia" w:ascii="宋体" w:hAnsi="宋体"/>
          <w:color w:val="auto"/>
          <w:szCs w:val="21"/>
          <w:highlight w:val="none"/>
        </w:rPr>
      </w:pPr>
      <w:r>
        <w:rPr>
          <w:rFonts w:hint="eastAsia" w:ascii="宋体" w:hAnsi="宋体"/>
          <w:color w:val="auto"/>
          <w:szCs w:val="21"/>
          <w:highlight w:val="none"/>
        </w:rPr>
        <w:t>3.3具备《承装（修、试）电力设施许可证》</w:t>
      </w:r>
      <w:r>
        <w:rPr>
          <w:rFonts w:hint="eastAsia" w:ascii="宋体" w:hAnsi="宋体"/>
          <w:color w:val="auto"/>
          <w:szCs w:val="21"/>
          <w:highlight w:val="none"/>
          <w:u w:val="single"/>
        </w:rPr>
        <w:t>承装、修试类</w:t>
      </w:r>
      <w:r>
        <w:rPr>
          <w:rFonts w:hint="eastAsia" w:ascii="宋体" w:hAnsi="宋体"/>
          <w:color w:val="auto"/>
          <w:szCs w:val="21"/>
          <w:highlight w:val="none"/>
          <w:u w:val="single"/>
          <w:lang w:val="en-US" w:eastAsia="zh-CN"/>
        </w:rPr>
        <w:t>三</w:t>
      </w:r>
      <w:r>
        <w:rPr>
          <w:rFonts w:hint="eastAsia" w:ascii="宋体" w:hAnsi="宋体"/>
          <w:color w:val="auto"/>
          <w:szCs w:val="21"/>
          <w:highlight w:val="none"/>
          <w:u w:val="single"/>
        </w:rPr>
        <w:t>级及以上许可</w:t>
      </w:r>
      <w:r>
        <w:rPr>
          <w:rFonts w:hint="eastAsia" w:ascii="宋体" w:hAnsi="宋体"/>
          <w:color w:val="auto"/>
          <w:szCs w:val="21"/>
          <w:highlight w:val="none"/>
        </w:rPr>
        <w:t>。</w:t>
      </w:r>
    </w:p>
    <w:p w14:paraId="58879A57">
      <w:pPr>
        <w:keepNext w:val="0"/>
        <w:keepLines w:val="0"/>
        <w:pageBreakBefore w:val="0"/>
        <w:widowControl/>
        <w:kinsoku/>
        <w:wordWrap/>
        <w:overflowPunct/>
        <w:autoSpaceDE/>
        <w:autoSpaceDN/>
        <w:bidi w:val="0"/>
        <w:adjustRightInd/>
        <w:snapToGrid/>
        <w:spacing w:line="432"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3.4财务要求：</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u w:val="single"/>
        </w:rPr>
        <w:t>无要求</w:t>
      </w:r>
      <w:r>
        <w:rPr>
          <w:rFonts w:hint="eastAsia" w:ascii="宋体" w:hAnsi="宋体"/>
          <w:color w:val="auto"/>
          <w:szCs w:val="21"/>
          <w:highlight w:val="none"/>
          <w:u w:val="single"/>
          <w:lang w:val="en-US" w:eastAsia="zh-CN"/>
        </w:rPr>
        <w:t xml:space="preserve"> </w:t>
      </w:r>
    </w:p>
    <w:p w14:paraId="4032E383">
      <w:pPr>
        <w:keepNext w:val="0"/>
        <w:keepLines w:val="0"/>
        <w:pageBreakBefore w:val="0"/>
        <w:widowControl/>
        <w:kinsoku/>
        <w:wordWrap/>
        <w:overflowPunct/>
        <w:autoSpaceDE/>
        <w:autoSpaceDN/>
        <w:bidi w:val="0"/>
        <w:adjustRightInd/>
        <w:snapToGrid/>
        <w:spacing w:line="432"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3.5业绩要求：</w:t>
      </w:r>
      <w:r>
        <w:rPr>
          <w:rFonts w:hint="eastAsia" w:ascii="宋体" w:hAnsi="宋体"/>
          <w:color w:val="auto"/>
          <w:szCs w:val="21"/>
          <w:highlight w:val="none"/>
          <w:u w:val="single"/>
          <w:lang w:val="en-US" w:eastAsia="zh-CN"/>
        </w:rPr>
        <w:t xml:space="preserve">  </w:t>
      </w:r>
      <w:r>
        <w:rPr>
          <w:rFonts w:hint="eastAsia" w:ascii="宋体" w:hAnsi="宋体"/>
          <w:color w:val="auto"/>
          <w:szCs w:val="21"/>
          <w:u w:val="single"/>
        </w:rPr>
        <w:t>无要求</w:t>
      </w:r>
      <w:r>
        <w:rPr>
          <w:rFonts w:hint="eastAsia" w:ascii="宋体" w:hAnsi="宋体"/>
          <w:color w:val="auto"/>
          <w:szCs w:val="21"/>
          <w:highlight w:val="none"/>
          <w:u w:val="single"/>
          <w:lang w:val="en-US" w:eastAsia="zh-CN"/>
        </w:rPr>
        <w:t xml:space="preserve"> </w:t>
      </w:r>
    </w:p>
    <w:p w14:paraId="0054A4FC">
      <w:pPr>
        <w:keepNext w:val="0"/>
        <w:keepLines w:val="0"/>
        <w:pageBreakBefore w:val="0"/>
        <w:widowControl/>
        <w:kinsoku/>
        <w:wordWrap/>
        <w:overflowPunct/>
        <w:autoSpaceDE/>
        <w:autoSpaceDN/>
        <w:bidi w:val="0"/>
        <w:adjustRightInd/>
        <w:snapToGrid/>
        <w:spacing w:line="432" w:lineRule="auto"/>
        <w:ind w:firstLine="420" w:firstLineChars="200"/>
        <w:rPr>
          <w:rFonts w:ascii="宋体" w:hAnsi="宋体"/>
          <w:color w:val="auto"/>
          <w:szCs w:val="21"/>
          <w:highlight w:val="none"/>
          <w:u w:val="single"/>
        </w:rPr>
      </w:pPr>
      <w:r>
        <w:rPr>
          <w:rFonts w:hint="eastAsia" w:ascii="宋体" w:hAnsi="宋体"/>
          <w:color w:val="auto"/>
          <w:szCs w:val="21"/>
          <w:highlight w:val="none"/>
        </w:rPr>
        <w:t>3.6信誉要求：</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u w:val="single"/>
        </w:rPr>
        <w:t>无要求</w:t>
      </w:r>
      <w:r>
        <w:rPr>
          <w:rFonts w:hint="eastAsia" w:ascii="宋体" w:hAnsi="宋体"/>
          <w:color w:val="auto"/>
          <w:szCs w:val="21"/>
          <w:highlight w:val="none"/>
          <w:u w:val="single"/>
          <w:lang w:val="en-US" w:eastAsia="zh-CN"/>
        </w:rPr>
        <w:t xml:space="preserve">  </w:t>
      </w:r>
    </w:p>
    <w:p w14:paraId="41774C0C">
      <w:pPr>
        <w:pStyle w:val="6"/>
        <w:keepNext w:val="0"/>
        <w:keepLines w:val="0"/>
        <w:pageBreakBefore w:val="0"/>
        <w:kinsoku/>
        <w:wordWrap/>
        <w:overflowPunct/>
        <w:autoSpaceDE/>
        <w:autoSpaceDN/>
        <w:bidi w:val="0"/>
        <w:adjustRightInd/>
        <w:snapToGrid/>
        <w:spacing w:line="432" w:lineRule="auto"/>
        <w:ind w:firstLine="420" w:firstLineChars="200"/>
        <w:rPr>
          <w:rFonts w:hint="eastAsia" w:hAnsi="宋体"/>
          <w:color w:val="auto"/>
          <w:szCs w:val="21"/>
          <w:highlight w:val="none"/>
          <w:u w:val="single"/>
        </w:rPr>
      </w:pPr>
      <w:r>
        <w:rPr>
          <w:rFonts w:hint="eastAsia" w:hAnsi="宋体"/>
          <w:color w:val="auto"/>
          <w:szCs w:val="21"/>
          <w:highlight w:val="none"/>
        </w:rPr>
        <w:t>3.7项目经理（项目负责人）的要求：</w:t>
      </w:r>
      <w:r>
        <w:rPr>
          <w:rFonts w:hint="eastAsia" w:hAnsi="宋体"/>
          <w:color w:val="auto"/>
          <w:szCs w:val="21"/>
          <w:highlight w:val="none"/>
          <w:u w:val="single"/>
        </w:rPr>
        <w:t>拟派驻的项目经理要求已取得</w:t>
      </w:r>
      <w:r>
        <w:rPr>
          <w:rFonts w:hint="eastAsia" w:hAnsi="宋体"/>
          <w:color w:val="auto"/>
          <w:szCs w:val="21"/>
          <w:highlight w:val="none"/>
          <w:u w:val="single"/>
          <w:lang w:val="en-US" w:eastAsia="zh-CN"/>
        </w:rPr>
        <w:t>二级</w:t>
      </w:r>
      <w:r>
        <w:rPr>
          <w:rFonts w:hint="eastAsia" w:hAnsi="宋体"/>
          <w:color w:val="auto"/>
          <w:szCs w:val="21"/>
          <w:highlight w:val="none"/>
          <w:u w:val="single"/>
        </w:rPr>
        <w:t>注册建造师执业证书（机电工程专业），同时持有项目经理安全生产考核合格证（B类）</w:t>
      </w:r>
      <w:r>
        <w:rPr>
          <w:rFonts w:hint="eastAsia" w:hAnsi="宋体"/>
          <w:color w:val="auto"/>
          <w:szCs w:val="21"/>
          <w:highlight w:val="none"/>
          <w:u w:val="single"/>
          <w:lang w:eastAsia="zh-CN"/>
        </w:rPr>
        <w:t>，</w:t>
      </w:r>
      <w:r>
        <w:rPr>
          <w:rFonts w:hint="eastAsia" w:hAnsi="宋体"/>
          <w:color w:val="auto"/>
          <w:szCs w:val="21"/>
          <w:highlight w:val="none"/>
          <w:u w:val="single"/>
          <w:lang w:val="en-US" w:eastAsia="zh-CN"/>
        </w:rPr>
        <w:t>工程师或以上技术职称，</w:t>
      </w:r>
      <w:r>
        <w:rPr>
          <w:rFonts w:hint="eastAsia" w:hAnsi="宋体"/>
          <w:color w:val="auto"/>
          <w:szCs w:val="21"/>
          <w:highlight w:val="none"/>
          <w:u w:val="single"/>
        </w:rPr>
        <w:t>相关证书均在有效期内并在投标单位注册,且须提供在本单位投标截止日期前半年内连续3个月的社保证明。（应符合工程所在地、工程项目要求，项目经理的专业、等级应与项目特征对应）</w:t>
      </w:r>
    </w:p>
    <w:p w14:paraId="66D89D0A">
      <w:pPr>
        <w:keepNext w:val="0"/>
        <w:keepLines w:val="0"/>
        <w:pageBreakBefore w:val="0"/>
        <w:widowControl/>
        <w:kinsoku/>
        <w:wordWrap/>
        <w:overflowPunct/>
        <w:autoSpaceDE/>
        <w:autoSpaceDN/>
        <w:bidi w:val="0"/>
        <w:adjustRightInd/>
        <w:snapToGrid/>
        <w:spacing w:line="432" w:lineRule="auto"/>
        <w:ind w:firstLine="420" w:firstLineChars="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8</w:t>
      </w:r>
      <w:r>
        <w:rPr>
          <w:rFonts w:hint="eastAsia" w:ascii="宋体" w:hAnsi="宋体"/>
          <w:color w:val="auto"/>
          <w:szCs w:val="21"/>
          <w:highlight w:val="none"/>
        </w:rPr>
        <w:t>资信要求：</w:t>
      </w:r>
      <w:r>
        <w:rPr>
          <w:rFonts w:hint="eastAsia" w:ascii="宋体" w:hAnsi="宋体"/>
          <w:color w:val="auto"/>
          <w:szCs w:val="21"/>
          <w:highlight w:val="none"/>
          <w:u w:val="single"/>
        </w:rPr>
        <w:t>在工程所在地政府及中国南方电网有限责任公司、广东电网有限责任公司没有处于限制同类工程投标资格的处罚</w:t>
      </w:r>
      <w:r>
        <w:rPr>
          <w:rFonts w:hint="eastAsia" w:ascii="宋体" w:hAnsi="宋体"/>
          <w:color w:val="auto"/>
          <w:szCs w:val="21"/>
          <w:highlight w:val="none"/>
        </w:rPr>
        <w:t>。</w:t>
      </w:r>
    </w:p>
    <w:p w14:paraId="3F79B1D3">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9</w:t>
      </w:r>
      <w:r>
        <w:rPr>
          <w:rFonts w:hint="eastAsia" w:ascii="宋体" w:hAnsi="宋体"/>
          <w:color w:val="auto"/>
          <w:szCs w:val="21"/>
          <w:highlight w:val="none"/>
        </w:rPr>
        <w:t xml:space="preserve"> </w:t>
      </w:r>
      <w:r>
        <w:rPr>
          <w:rFonts w:ascii="宋体" w:hAnsi="宋体"/>
          <w:color w:val="auto"/>
          <w:szCs w:val="21"/>
          <w:highlight w:val="none"/>
          <w:u w:val="single"/>
        </w:rPr>
        <w:t>不接受</w:t>
      </w:r>
      <w:r>
        <w:rPr>
          <w:rFonts w:ascii="宋体" w:hAnsi="宋体"/>
          <w:color w:val="auto"/>
          <w:szCs w:val="21"/>
          <w:highlight w:val="none"/>
        </w:rPr>
        <w:t>联合体投标。</w:t>
      </w:r>
    </w:p>
    <w:p w14:paraId="755BD0D1">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eastAsia="宋体" w:cs="宋体"/>
          <w:color w:val="auto"/>
          <w:szCs w:val="21"/>
          <w:highlight w:val="none"/>
          <w:lang w:val="en-US" w:eastAsia="zh-CN"/>
        </w:rPr>
      </w:pPr>
      <w:r>
        <w:rPr>
          <w:rFonts w:ascii="宋体" w:hAnsi="宋体"/>
          <w:color w:val="auto"/>
          <w:szCs w:val="21"/>
          <w:highlight w:val="none"/>
        </w:rPr>
        <w:t>3.</w:t>
      </w:r>
      <w:r>
        <w:rPr>
          <w:rFonts w:hint="eastAsia" w:ascii="宋体" w:hAnsi="宋体"/>
          <w:color w:val="auto"/>
          <w:szCs w:val="21"/>
          <w:highlight w:val="none"/>
          <w:lang w:val="en-US" w:eastAsia="zh-CN"/>
        </w:rPr>
        <w:t>10</w:t>
      </w:r>
      <w:r>
        <w:rPr>
          <w:rFonts w:hint="eastAsia" w:ascii="宋体" w:hAnsi="宋体"/>
          <w:color w:val="auto"/>
          <w:szCs w:val="21"/>
          <w:highlight w:val="none"/>
        </w:rPr>
        <w:t xml:space="preserve"> 其他：（1）</w:t>
      </w:r>
      <w:r>
        <w:rPr>
          <w:rFonts w:hint="eastAsia" w:hAnsi="宋体"/>
          <w:bCs/>
          <w:color w:val="auto"/>
          <w:highlight w:val="none"/>
          <w:u w:val="single"/>
        </w:rPr>
        <w:t>若投标人（包括投标人的委托人、代理人或与投标人有销售、劳务或服务等关系的其他主体）在参加南方电网公司系统的招投标活动或经济往来等过程中曾经存在违法事件的，自南方电网公司发文公布违法事件之日起，在规定时间内不接受该投标人参与公司的招投标活动，具体时间按《中国南方电网有限责任公司供应商行贿行为信息记录及处置办法》的相关规定执行。</w:t>
      </w:r>
      <w:r>
        <w:rPr>
          <w:rFonts w:hint="eastAsia" w:ascii="宋体" w:hAnsi="宋体" w:cs="仿宋_GB2312"/>
          <w:color w:val="auto"/>
          <w:kern w:val="0"/>
          <w:szCs w:val="21"/>
          <w:highlight w:val="none"/>
          <w:u w:val="single"/>
        </w:rPr>
        <w:t>（2）</w:t>
      </w:r>
      <w:r>
        <w:rPr>
          <w:rFonts w:hint="eastAsia" w:ascii="宋体" w:hAnsi="宋体" w:cs="宋体"/>
          <w:color w:val="auto"/>
          <w:szCs w:val="21"/>
          <w:highlight w:val="none"/>
          <w:u w:val="single"/>
        </w:rPr>
        <w:t>未被“信用中国”网站确认为失信被执行人的。（3）</w:t>
      </w:r>
      <w:r>
        <w:rPr>
          <w:rFonts w:hint="eastAsia" w:ascii="宋体" w:hAnsi="宋体"/>
          <w:color w:val="auto"/>
          <w:szCs w:val="21"/>
          <w:highlight w:val="none"/>
          <w:u w:val="single"/>
        </w:rPr>
        <w:t>已</w:t>
      </w:r>
      <w:r>
        <w:rPr>
          <w:rFonts w:hint="eastAsia" w:ascii="宋体" w:hAnsi="宋体"/>
          <w:color w:val="auto"/>
          <w:highlight w:val="none"/>
          <w:u w:val="single"/>
        </w:rPr>
        <w:t>在</w:t>
      </w:r>
      <w:r>
        <w:rPr>
          <w:rFonts w:hint="eastAsia" w:ascii="宋体" w:hAnsi="宋体"/>
          <w:color w:val="auto"/>
          <w:szCs w:val="21"/>
          <w:highlight w:val="none"/>
          <w:u w:val="single"/>
        </w:rPr>
        <w:t>广州</w:t>
      </w:r>
      <w:r>
        <w:rPr>
          <w:rFonts w:hint="eastAsia" w:ascii="宋体" w:hAnsi="宋体"/>
          <w:color w:val="auto"/>
          <w:highlight w:val="none"/>
          <w:u w:val="single"/>
        </w:rPr>
        <w:t>公共资源交易</w:t>
      </w:r>
      <w:r>
        <w:rPr>
          <w:rFonts w:hint="eastAsia" w:ascii="宋体" w:hAnsi="宋体"/>
          <w:color w:val="auto"/>
          <w:szCs w:val="21"/>
          <w:highlight w:val="none"/>
          <w:u w:val="single"/>
        </w:rPr>
        <w:t>中心办理</w:t>
      </w:r>
      <w:r>
        <w:rPr>
          <w:rFonts w:hint="eastAsia" w:ascii="宋体" w:hAnsi="宋体"/>
          <w:color w:val="auto"/>
          <w:highlight w:val="none"/>
          <w:u w:val="single"/>
        </w:rPr>
        <w:t>企业</w:t>
      </w:r>
      <w:r>
        <w:rPr>
          <w:rFonts w:hint="eastAsia" w:ascii="宋体" w:hAnsi="宋体"/>
          <w:color w:val="auto"/>
          <w:szCs w:val="21"/>
          <w:highlight w:val="none"/>
          <w:u w:val="single"/>
        </w:rPr>
        <w:t>信息登记</w:t>
      </w:r>
      <w:r>
        <w:rPr>
          <w:rFonts w:hint="eastAsia" w:ascii="宋体" w:hAnsi="宋体"/>
          <w:color w:val="auto"/>
          <w:highlight w:val="none"/>
          <w:u w:val="single"/>
        </w:rPr>
        <w:t>，且</w:t>
      </w:r>
      <w:r>
        <w:rPr>
          <w:rFonts w:hint="eastAsia" w:ascii="宋体" w:hAnsi="宋体"/>
          <w:color w:val="auto"/>
          <w:szCs w:val="21"/>
          <w:highlight w:val="none"/>
          <w:u w:val="single"/>
        </w:rPr>
        <w:t>拟担任</w:t>
      </w:r>
      <w:r>
        <w:rPr>
          <w:rFonts w:hint="eastAsia" w:ascii="宋体" w:hAnsi="宋体"/>
          <w:color w:val="auto"/>
          <w:highlight w:val="none"/>
          <w:u w:val="single"/>
        </w:rPr>
        <w:t>本</w:t>
      </w:r>
      <w:r>
        <w:rPr>
          <w:rFonts w:hint="eastAsia" w:ascii="宋体" w:hAnsi="宋体"/>
          <w:color w:val="auto"/>
          <w:szCs w:val="21"/>
          <w:highlight w:val="none"/>
          <w:u w:val="single"/>
        </w:rPr>
        <w:t>工程项目经理（</w:t>
      </w:r>
      <w:r>
        <w:rPr>
          <w:rFonts w:hint="eastAsia" w:ascii="宋体" w:hAnsi="宋体"/>
          <w:color w:val="auto"/>
          <w:highlight w:val="none"/>
          <w:u w:val="single"/>
        </w:rPr>
        <w:t>项目负责人</w:t>
      </w:r>
      <w:r>
        <w:rPr>
          <w:rFonts w:hint="eastAsia" w:ascii="宋体" w:hAnsi="宋体"/>
          <w:color w:val="auto"/>
          <w:szCs w:val="21"/>
          <w:highlight w:val="none"/>
          <w:u w:val="single"/>
        </w:rPr>
        <w:t>）须是本企业（企业信息</w:t>
      </w:r>
      <w:r>
        <w:rPr>
          <w:rFonts w:hint="eastAsia" w:ascii="宋体" w:hAnsi="宋体"/>
          <w:color w:val="auto"/>
          <w:highlight w:val="none"/>
          <w:u w:val="single"/>
        </w:rPr>
        <w:t>登记</w:t>
      </w:r>
      <w:r>
        <w:rPr>
          <w:rFonts w:hint="eastAsia" w:ascii="宋体" w:hAnsi="宋体"/>
          <w:color w:val="auto"/>
          <w:szCs w:val="21"/>
          <w:highlight w:val="none"/>
          <w:u w:val="single"/>
        </w:rPr>
        <w:t>）中的</w:t>
      </w:r>
      <w:r>
        <w:rPr>
          <w:rFonts w:hint="eastAsia" w:ascii="宋体" w:hAnsi="宋体"/>
          <w:color w:val="auto"/>
          <w:highlight w:val="none"/>
          <w:u w:val="single"/>
        </w:rPr>
        <w:t>登记</w:t>
      </w:r>
      <w:r>
        <w:rPr>
          <w:rFonts w:hint="eastAsia" w:ascii="宋体" w:hAnsi="宋体"/>
          <w:color w:val="auto"/>
          <w:szCs w:val="21"/>
          <w:highlight w:val="none"/>
          <w:u w:val="single"/>
        </w:rPr>
        <w:t>在册人员。</w:t>
      </w:r>
      <w:r>
        <w:rPr>
          <w:rFonts w:hint="eastAsia" w:ascii="宋体" w:hAnsi="宋体"/>
          <w:color w:val="auto"/>
          <w:highlight w:val="none"/>
          <w:u w:val="single"/>
        </w:rPr>
        <w:t>投标人应在南方电网公司阳光电子商务平台（</w:t>
      </w:r>
      <w:r>
        <w:rPr>
          <w:rFonts w:ascii="宋体" w:hAnsi="宋体"/>
          <w:color w:val="auto"/>
          <w:highlight w:val="none"/>
          <w:u w:val="single"/>
        </w:rPr>
        <w:t>www.bidding.csg.cn）上办理完成供应商登记</w:t>
      </w:r>
      <w:r>
        <w:rPr>
          <w:rFonts w:hint="eastAsia" w:ascii="宋体" w:hAnsi="宋体"/>
          <w:color w:val="auto"/>
          <w:highlight w:val="none"/>
          <w:u w:val="single"/>
        </w:rPr>
        <w:t>。</w:t>
      </w:r>
    </w:p>
    <w:bookmarkEnd w:id="6"/>
    <w:bookmarkEnd w:id="7"/>
    <w:p w14:paraId="234965B1">
      <w:pPr>
        <w:keepNext w:val="0"/>
        <w:keepLines w:val="0"/>
        <w:pageBreakBefore w:val="0"/>
        <w:kinsoku/>
        <w:wordWrap/>
        <w:overflowPunct/>
        <w:autoSpaceDE/>
        <w:autoSpaceDN/>
        <w:bidi w:val="0"/>
        <w:adjustRightInd/>
        <w:snapToGrid/>
        <w:spacing w:line="432" w:lineRule="auto"/>
        <w:rPr>
          <w:rFonts w:hint="eastAsia" w:ascii="宋体" w:hAnsi="宋体"/>
          <w:b/>
          <w:color w:val="auto"/>
          <w:highlight w:val="none"/>
        </w:rPr>
      </w:pPr>
      <w:bookmarkStart w:id="8" w:name="_Toc269133864"/>
      <w:bookmarkStart w:id="9" w:name="_Toc269138024"/>
      <w:r>
        <w:rPr>
          <w:rFonts w:hint="eastAsia" w:ascii="宋体" w:hAnsi="宋体"/>
          <w:b/>
          <w:color w:val="auto"/>
          <w:highlight w:val="none"/>
        </w:rPr>
        <w:t>4. 招标文件的获取</w:t>
      </w:r>
    </w:p>
    <w:p w14:paraId="7C94B85C">
      <w:pPr>
        <w:keepNext w:val="0"/>
        <w:keepLines w:val="0"/>
        <w:pageBreakBefore w:val="0"/>
        <w:tabs>
          <w:tab w:val="left" w:pos="360"/>
        </w:tabs>
        <w:kinsoku/>
        <w:wordWrap/>
        <w:overflowPunct/>
        <w:autoSpaceDE/>
        <w:autoSpaceDN/>
        <w:bidi w:val="0"/>
        <w:adjustRightInd/>
        <w:snapToGrid/>
        <w:spacing w:line="432" w:lineRule="auto"/>
        <w:ind w:firstLine="420" w:firstLineChars="200"/>
        <w:rPr>
          <w:rFonts w:ascii="宋体" w:hAnsi="宋体"/>
          <w:color w:val="auto"/>
          <w:szCs w:val="21"/>
          <w:highlight w:val="none"/>
        </w:rPr>
      </w:pPr>
      <w:r>
        <w:rPr>
          <w:rFonts w:ascii="宋体" w:hAnsi="宋体"/>
          <w:color w:val="auto"/>
          <w:szCs w:val="21"/>
          <w:highlight w:val="none"/>
        </w:rPr>
        <w:t>4.1</w:t>
      </w:r>
      <w:r>
        <w:rPr>
          <w:rFonts w:hint="eastAsia" w:ascii="宋体" w:hAnsi="宋体"/>
          <w:color w:val="auto"/>
          <w:szCs w:val="21"/>
          <w:highlight w:val="none"/>
        </w:rPr>
        <w:t xml:space="preserve"> </w:t>
      </w:r>
      <w:r>
        <w:rPr>
          <w:rFonts w:ascii="宋体" w:hAnsi="宋体"/>
          <w:color w:val="auto"/>
          <w:szCs w:val="21"/>
          <w:highlight w:val="none"/>
        </w:rPr>
        <w:t>（1）</w:t>
      </w:r>
      <w:r>
        <w:rPr>
          <w:rFonts w:hint="eastAsia" w:ascii="宋体" w:hAnsi="宋体"/>
          <w:color w:val="auto"/>
          <w:szCs w:val="21"/>
          <w:highlight w:val="none"/>
        </w:rPr>
        <w:t>凡有意参加投标者，从发布招标公告之日起接受投标登记并发送招标资料，即</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日</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时至</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日</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时（逾期不予投标登记），</w:t>
      </w:r>
      <w:r>
        <w:rPr>
          <w:rFonts w:hint="eastAsia" w:ascii="宋体" w:hAnsi="宋体" w:eastAsia="宋体" w:cs="Times New Roman"/>
          <w:color w:val="auto"/>
          <w:szCs w:val="21"/>
        </w:rPr>
        <w:t>请登录广州公共资源交易中心网站（http://www.gzggzy.cn）上进行投标登记（操作流程详见广州公共资源交易中心网站发布的最新版操作指引），逾期不接受投标登记。投标登记后请按以下要求发送资料扫描件至邮箱</w:t>
      </w:r>
      <w:r>
        <w:rPr>
          <w:rFonts w:hint="eastAsia" w:ascii="宋体" w:hAnsi="宋体"/>
          <w:b/>
          <w:color w:val="auto"/>
          <w:szCs w:val="21"/>
          <w:highlight w:val="none"/>
          <w:u w:val="single"/>
        </w:rPr>
        <w:t>dg22321161@sina.com</w:t>
      </w:r>
      <w:r>
        <w:rPr>
          <w:rFonts w:hint="eastAsia" w:ascii="宋体" w:hAnsi="宋体" w:eastAsia="宋体" w:cs="Times New Roman"/>
          <w:color w:val="auto"/>
          <w:szCs w:val="21"/>
        </w:rPr>
        <w:t>，并联系招标代理确认。注：投标登记资料必须填报准确的邮箱地址</w:t>
      </w:r>
      <w:r>
        <w:rPr>
          <w:rFonts w:hint="eastAsia" w:ascii="宋体" w:hAnsi="宋体" w:eastAsia="宋体" w:cs="Times New Roman"/>
          <w:color w:val="auto"/>
          <w:szCs w:val="21"/>
          <w:lang w:eastAsia="zh-CN"/>
        </w:rPr>
        <w:t>或</w:t>
      </w:r>
      <w:r>
        <w:rPr>
          <w:rFonts w:hint="eastAsia" w:ascii="宋体" w:hAnsi="宋体" w:eastAsia="宋体" w:cs="Times New Roman"/>
          <w:color w:val="auto"/>
          <w:szCs w:val="21"/>
        </w:rPr>
        <w:t>联系方式，并及时留意相关资料查收。投标登记成功后，经招标代理确认，可在交易中心系统下载招标文件、图纸（如有）。网上下载招标文件、图纸截止时间以广州公共资源交易中心网站（http://www.gzggzy.cn）“本项目招标公告→点击查询日程安排 ”处公布的时间为准。投标人请及时下载相关资料，逾期无法进行下载的，责任由投标人自行承担。</w:t>
      </w:r>
    </w:p>
    <w:p w14:paraId="5B42F1C4">
      <w:pPr>
        <w:keepNext w:val="0"/>
        <w:keepLines w:val="0"/>
        <w:pageBreakBefore w:val="0"/>
        <w:widowControl/>
        <w:tabs>
          <w:tab w:val="left" w:pos="360"/>
        </w:tabs>
        <w:kinsoku/>
        <w:wordWrap/>
        <w:overflowPunct/>
        <w:autoSpaceDE/>
        <w:autoSpaceDN/>
        <w:bidi w:val="0"/>
        <w:adjustRightInd/>
        <w:snapToGrid/>
        <w:spacing w:line="432"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投标人投标登记时需将以下资料的彩色扫描件发至邮箱</w:t>
      </w:r>
      <w:r>
        <w:rPr>
          <w:rFonts w:hint="eastAsia" w:ascii="宋体" w:hAnsi="宋体"/>
          <w:b/>
          <w:color w:val="auto"/>
          <w:szCs w:val="21"/>
          <w:highlight w:val="none"/>
          <w:u w:val="single"/>
        </w:rPr>
        <w:t>dg22321161@sina.com</w:t>
      </w:r>
      <w:r>
        <w:rPr>
          <w:rFonts w:hint="eastAsia" w:ascii="宋体" w:hAnsi="宋体"/>
          <w:color w:val="auto"/>
          <w:szCs w:val="21"/>
          <w:highlight w:val="none"/>
        </w:rPr>
        <w:t>（投标人须保证下述资料真实有效，否则造成的后果由投标人自行承担，下述资料如为复印件的均须加盖公章）：</w:t>
      </w:r>
    </w:p>
    <w:p w14:paraId="1308E3DA">
      <w:pPr>
        <w:keepNext w:val="0"/>
        <w:keepLines w:val="0"/>
        <w:pageBreakBefore w:val="0"/>
        <w:widowControl/>
        <w:tabs>
          <w:tab w:val="left" w:pos="360"/>
        </w:tabs>
        <w:kinsoku/>
        <w:wordWrap/>
        <w:overflowPunct/>
        <w:autoSpaceDE/>
        <w:autoSpaceDN/>
        <w:bidi w:val="0"/>
        <w:adjustRightInd/>
        <w:snapToGrid/>
        <w:spacing w:line="432" w:lineRule="auto"/>
        <w:ind w:firstLine="420" w:firstLineChars="200"/>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 1 \* GB3 </w:instrText>
      </w:r>
      <w:r>
        <w:rPr>
          <w:rFonts w:ascii="宋体" w:hAnsi="宋体"/>
          <w:color w:val="auto"/>
          <w:szCs w:val="21"/>
          <w:highlight w:val="none"/>
        </w:rPr>
        <w:fldChar w:fldCharType="separate"/>
      </w:r>
      <w:r>
        <w:rPr>
          <w:rFonts w:hint="eastAsia" w:ascii="宋体" w:hAnsi="宋体"/>
          <w:color w:val="auto"/>
          <w:szCs w:val="21"/>
          <w:highlight w:val="none"/>
        </w:rPr>
        <w:t>①</w:t>
      </w:r>
      <w:r>
        <w:rPr>
          <w:rFonts w:ascii="宋体" w:hAnsi="宋体"/>
          <w:color w:val="auto"/>
          <w:szCs w:val="21"/>
          <w:highlight w:val="none"/>
        </w:rPr>
        <w:fldChar w:fldCharType="end"/>
      </w:r>
      <w:r>
        <w:rPr>
          <w:rFonts w:hint="eastAsia" w:ascii="宋体" w:hAnsi="宋体"/>
          <w:color w:val="auto"/>
          <w:szCs w:val="21"/>
          <w:highlight w:val="none"/>
        </w:rPr>
        <w:t>企业法定代表人证明、授权委托书（如为法定代表人的委托代理人进行投标登记，应</w:t>
      </w:r>
      <w:r>
        <w:rPr>
          <w:rFonts w:ascii="宋体" w:hAnsi="宋体"/>
          <w:color w:val="auto"/>
          <w:szCs w:val="21"/>
          <w:highlight w:val="none"/>
        </w:rPr>
        <w:t>附</w:t>
      </w:r>
      <w:r>
        <w:rPr>
          <w:rFonts w:hint="eastAsia" w:ascii="宋体" w:hAnsi="宋体"/>
          <w:color w:val="auto"/>
          <w:szCs w:val="21"/>
          <w:highlight w:val="none"/>
        </w:rPr>
        <w:t>此委托书）、法定代表人或其委托代理人的身份证复印件；</w:t>
      </w:r>
    </w:p>
    <w:p w14:paraId="2A886E1B">
      <w:pPr>
        <w:keepNext w:val="0"/>
        <w:keepLines w:val="0"/>
        <w:pageBreakBefore w:val="0"/>
        <w:widowControl/>
        <w:tabs>
          <w:tab w:val="left" w:pos="360"/>
        </w:tabs>
        <w:kinsoku/>
        <w:wordWrap/>
        <w:overflowPunct/>
        <w:autoSpaceDE/>
        <w:autoSpaceDN/>
        <w:bidi w:val="0"/>
        <w:adjustRightInd/>
        <w:snapToGrid/>
        <w:spacing w:line="432" w:lineRule="auto"/>
        <w:ind w:firstLine="420" w:firstLineChars="200"/>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 2 \* GB3 </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color w:val="auto"/>
          <w:szCs w:val="21"/>
          <w:highlight w:val="none"/>
        </w:rPr>
        <w:t>企业营业执照、资质证明、承装（修、试）电力设施许可证、安全生产许可证、拟在本项目任职的项目经理的注册建造师证件及</w:t>
      </w:r>
      <w:r>
        <w:rPr>
          <w:rFonts w:hint="eastAsia" w:ascii="宋体" w:hAnsi="宋体"/>
          <w:bCs/>
          <w:color w:val="auto"/>
          <w:szCs w:val="21"/>
          <w:highlight w:val="none"/>
        </w:rPr>
        <w:t>安全生产考核合格证等</w:t>
      </w:r>
      <w:r>
        <w:rPr>
          <w:rFonts w:hint="eastAsia" w:ascii="宋体" w:hAnsi="宋体"/>
          <w:color w:val="auto"/>
          <w:szCs w:val="21"/>
          <w:highlight w:val="none"/>
        </w:rPr>
        <w:t>相关资料复印件。</w:t>
      </w:r>
    </w:p>
    <w:p w14:paraId="3B8FE86B">
      <w:pPr>
        <w:keepNext w:val="0"/>
        <w:keepLines w:val="0"/>
        <w:pageBreakBefore w:val="0"/>
        <w:widowControl/>
        <w:tabs>
          <w:tab w:val="left" w:pos="360"/>
        </w:tabs>
        <w:kinsoku/>
        <w:wordWrap/>
        <w:overflowPunct/>
        <w:autoSpaceDE/>
        <w:autoSpaceDN/>
        <w:bidi w:val="0"/>
        <w:adjustRightInd/>
        <w:snapToGrid/>
        <w:spacing w:line="432" w:lineRule="auto"/>
        <w:ind w:firstLine="420" w:firstLineChars="200"/>
        <w:rPr>
          <w:rFonts w:ascii="宋体" w:hAnsi="宋体"/>
          <w:b/>
          <w:color w:val="auto"/>
          <w:szCs w:val="21"/>
          <w:highlight w:val="none"/>
          <w:u w:val="single"/>
        </w:rPr>
      </w:pPr>
      <w:r>
        <w:rPr>
          <w:rFonts w:ascii="宋体" w:hAnsi="宋体"/>
          <w:color w:val="auto"/>
          <w:szCs w:val="21"/>
          <w:highlight w:val="none"/>
        </w:rPr>
        <w:fldChar w:fldCharType="begin"/>
      </w:r>
      <w:r>
        <w:rPr>
          <w:rFonts w:ascii="宋体" w:hAnsi="宋体"/>
          <w:color w:val="auto"/>
          <w:szCs w:val="21"/>
          <w:highlight w:val="none"/>
        </w:rPr>
        <w:instrText xml:space="preserve"> = 3 \* GB3 </w:instrText>
      </w:r>
      <w:r>
        <w:rPr>
          <w:rFonts w:ascii="宋体" w:hAnsi="宋体"/>
          <w:color w:val="auto"/>
          <w:szCs w:val="21"/>
          <w:highlight w:val="none"/>
        </w:rPr>
        <w:fldChar w:fldCharType="separate"/>
      </w:r>
      <w:r>
        <w:rPr>
          <w:rFonts w:hint="eastAsia" w:ascii="宋体" w:hAnsi="宋体"/>
          <w:color w:val="auto"/>
          <w:szCs w:val="21"/>
          <w:highlight w:val="none"/>
        </w:rPr>
        <w:t>③</w:t>
      </w:r>
      <w:r>
        <w:rPr>
          <w:rFonts w:ascii="宋体" w:hAnsi="宋体"/>
          <w:color w:val="auto"/>
          <w:szCs w:val="21"/>
          <w:highlight w:val="none"/>
        </w:rPr>
        <w:fldChar w:fldCharType="end"/>
      </w:r>
      <w:r>
        <w:rPr>
          <w:rFonts w:hint="eastAsia" w:ascii="宋体" w:hAnsi="宋体"/>
          <w:b/>
          <w:color w:val="auto"/>
          <w:szCs w:val="21"/>
          <w:highlight w:val="none"/>
          <w:u w:val="single"/>
        </w:rPr>
        <w:t>已在南方电网公司阳光电子商务平台（</w:t>
      </w:r>
      <w:r>
        <w:rPr>
          <w:rFonts w:ascii="宋体" w:hAnsi="宋体"/>
          <w:b/>
          <w:color w:val="auto"/>
          <w:szCs w:val="21"/>
          <w:highlight w:val="none"/>
          <w:u w:val="single"/>
        </w:rPr>
        <w:t>www.bidding.csg.cn）上办理完成供应商登</w:t>
      </w:r>
      <w:r>
        <w:rPr>
          <w:rFonts w:hint="eastAsia" w:ascii="宋体" w:hAnsi="宋体"/>
          <w:b/>
          <w:color w:val="auto"/>
          <w:szCs w:val="21"/>
          <w:highlight w:val="none"/>
          <w:u w:val="single"/>
        </w:rPr>
        <w:t>记的证明材料（如网上截屏）复印件或打印件。</w:t>
      </w:r>
    </w:p>
    <w:p w14:paraId="2BDED0E8">
      <w:pPr>
        <w:keepNext w:val="0"/>
        <w:keepLines w:val="0"/>
        <w:pageBreakBefore w:val="0"/>
        <w:widowControl/>
        <w:tabs>
          <w:tab w:val="left" w:pos="360"/>
        </w:tabs>
        <w:kinsoku/>
        <w:wordWrap/>
        <w:overflowPunct/>
        <w:autoSpaceDE/>
        <w:autoSpaceDN/>
        <w:bidi w:val="0"/>
        <w:adjustRightInd/>
        <w:snapToGrid/>
        <w:spacing w:line="432" w:lineRule="auto"/>
        <w:ind w:firstLine="420" w:firstLineChars="200"/>
        <w:rPr>
          <w:rFonts w:ascii="宋体" w:hAnsi="宋体"/>
          <w:color w:val="auto"/>
          <w:szCs w:val="21"/>
          <w:highlight w:val="none"/>
          <w:u w:val="single"/>
        </w:rPr>
      </w:pPr>
      <w:r>
        <w:rPr>
          <w:rFonts w:ascii="宋体" w:hAnsi="宋体"/>
          <w:color w:val="auto"/>
          <w:szCs w:val="21"/>
          <w:highlight w:val="none"/>
        </w:rPr>
        <w:fldChar w:fldCharType="begin"/>
      </w:r>
      <w:r>
        <w:rPr>
          <w:rFonts w:ascii="宋体" w:hAnsi="宋体"/>
          <w:color w:val="auto"/>
          <w:szCs w:val="21"/>
          <w:highlight w:val="none"/>
        </w:rPr>
        <w:instrText xml:space="preserve"> = 4 \* GB3 </w:instrText>
      </w:r>
      <w:r>
        <w:rPr>
          <w:rFonts w:ascii="宋体" w:hAnsi="宋体"/>
          <w:color w:val="auto"/>
          <w:szCs w:val="21"/>
          <w:highlight w:val="none"/>
        </w:rPr>
        <w:fldChar w:fldCharType="separate"/>
      </w:r>
      <w:r>
        <w:rPr>
          <w:rFonts w:hint="eastAsia" w:ascii="宋体" w:hAnsi="宋体"/>
          <w:color w:val="auto"/>
          <w:szCs w:val="21"/>
          <w:highlight w:val="none"/>
        </w:rPr>
        <w:t>④</w:t>
      </w:r>
      <w:r>
        <w:rPr>
          <w:rFonts w:ascii="宋体" w:hAnsi="宋体"/>
          <w:color w:val="auto"/>
          <w:szCs w:val="21"/>
          <w:highlight w:val="none"/>
        </w:rPr>
        <w:fldChar w:fldCharType="end"/>
      </w:r>
      <w:r>
        <w:rPr>
          <w:rFonts w:hint="eastAsia" w:ascii="宋体" w:hAnsi="宋体"/>
          <w:color w:val="auto"/>
          <w:szCs w:val="21"/>
          <w:highlight w:val="none"/>
        </w:rPr>
        <w:t>其他</w:t>
      </w:r>
      <w:r>
        <w:rPr>
          <w:rFonts w:ascii="宋体" w:hAnsi="宋体"/>
          <w:color w:val="auto"/>
          <w:szCs w:val="21"/>
          <w:highlight w:val="none"/>
        </w:rPr>
        <w:t>:</w:t>
      </w:r>
      <w:r>
        <w:rPr>
          <w:rFonts w:hint="eastAsia" w:ascii="宋体" w:hAnsi="宋体"/>
          <w:color w:val="auto"/>
          <w:szCs w:val="21"/>
          <w:highlight w:val="none"/>
          <w:u w:val="single"/>
        </w:rPr>
        <w:t xml:space="preserve"> 《投标登记申请表》（盖单位公章）[格式见</w:t>
      </w:r>
      <w:r>
        <w:rPr>
          <w:rFonts w:hint="eastAsia" w:ascii="宋体" w:hAnsi="宋体"/>
          <w:color w:val="auto"/>
          <w:highlight w:val="none"/>
          <w:u w:val="single"/>
        </w:rPr>
        <w:t>广州公共资源交易中心网站（</w:t>
      </w:r>
      <w:r>
        <w:rPr>
          <w:rFonts w:ascii="宋体" w:hAnsi="宋体"/>
          <w:color w:val="auto"/>
          <w:highlight w:val="none"/>
          <w:u w:val="single"/>
        </w:rPr>
        <w:t>http://www.gzggzy.cn</w:t>
      </w:r>
      <w:r>
        <w:rPr>
          <w:rFonts w:hint="eastAsia" w:ascii="宋体" w:hAnsi="宋体"/>
          <w:color w:val="auto"/>
          <w:highlight w:val="none"/>
          <w:u w:val="single"/>
        </w:rPr>
        <w:t>）</w:t>
      </w:r>
      <w:r>
        <w:rPr>
          <w:rFonts w:hint="eastAsia" w:ascii="宋体" w:hAnsi="宋体"/>
          <w:color w:val="auto"/>
          <w:szCs w:val="21"/>
          <w:highlight w:val="none"/>
          <w:u w:val="single"/>
        </w:rPr>
        <w:t>，自行下载]。</w:t>
      </w:r>
    </w:p>
    <w:p w14:paraId="1B58158A">
      <w:pPr>
        <w:keepNext w:val="0"/>
        <w:keepLines w:val="0"/>
        <w:pageBreakBefore w:val="0"/>
        <w:widowControl/>
        <w:tabs>
          <w:tab w:val="left" w:pos="360"/>
        </w:tabs>
        <w:kinsoku/>
        <w:wordWrap/>
        <w:overflowPunct/>
        <w:autoSpaceDE/>
        <w:autoSpaceDN/>
        <w:bidi w:val="0"/>
        <w:adjustRightInd/>
        <w:snapToGrid/>
        <w:spacing w:line="432"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注：相关资料的有效期已过，但尚未领到新证或办妥延期手续的，须在投标登记时提供相关有效证明文件的复印件并加盖企业公章，且相关有效证明须明确包括以下两个内容（一、换证手续办理中；二、原证件办理过程中继续有效使用），否则招标人有权不予认可该证明文件，但行政主管部门另有规定的除外。</w:t>
      </w:r>
    </w:p>
    <w:p w14:paraId="59944B66">
      <w:pPr>
        <w:keepNext w:val="0"/>
        <w:keepLines w:val="0"/>
        <w:pageBreakBefore w:val="0"/>
        <w:widowControl/>
        <w:tabs>
          <w:tab w:val="left" w:pos="220"/>
        </w:tabs>
        <w:kinsoku/>
        <w:wordWrap/>
        <w:overflowPunct/>
        <w:autoSpaceDE/>
        <w:autoSpaceDN/>
        <w:bidi w:val="0"/>
        <w:adjustRightInd/>
        <w:snapToGrid/>
        <w:spacing w:line="432" w:lineRule="auto"/>
        <w:ind w:firstLine="420" w:firstLineChars="200"/>
        <w:rPr>
          <w:rFonts w:hint="eastAsia" w:ascii="宋体" w:hAnsi="宋体"/>
          <w:color w:val="auto"/>
          <w:szCs w:val="21"/>
          <w:highlight w:val="none"/>
          <w:u w:val="single"/>
        </w:rPr>
      </w:pPr>
      <w:r>
        <w:rPr>
          <w:rFonts w:ascii="宋体" w:hAnsi="宋体"/>
          <w:color w:val="auto"/>
          <w:szCs w:val="21"/>
          <w:highlight w:val="none"/>
        </w:rPr>
        <w:t>4.2</w:t>
      </w:r>
      <w:r>
        <w:rPr>
          <w:rFonts w:hint="eastAsia" w:ascii="宋体" w:hAnsi="宋体"/>
          <w:b/>
          <w:color w:val="auto"/>
          <w:szCs w:val="21"/>
          <w:highlight w:val="none"/>
        </w:rPr>
        <w:t>在本项目投标登记截止前已进行投标登记的单位需跟招标代理确认投标登记是否完成，否则投标登记不成功后果自负。</w:t>
      </w:r>
    </w:p>
    <w:p w14:paraId="351C2DE6">
      <w:pPr>
        <w:keepNext w:val="0"/>
        <w:keepLines w:val="0"/>
        <w:pageBreakBefore w:val="0"/>
        <w:widowControl/>
        <w:tabs>
          <w:tab w:val="left" w:pos="220"/>
        </w:tabs>
        <w:kinsoku/>
        <w:wordWrap/>
        <w:overflowPunct/>
        <w:autoSpaceDE/>
        <w:autoSpaceDN/>
        <w:bidi w:val="0"/>
        <w:adjustRightInd/>
        <w:snapToGrid/>
        <w:spacing w:line="432"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3 </w:t>
      </w:r>
      <w:r>
        <w:rPr>
          <w:rFonts w:ascii="宋体" w:hAnsi="宋体"/>
          <w:color w:val="auto"/>
          <w:szCs w:val="21"/>
          <w:highlight w:val="none"/>
        </w:rPr>
        <w:t>招标文件每套售价</w:t>
      </w:r>
      <w:r>
        <w:rPr>
          <w:rFonts w:ascii="宋体" w:hAnsi="宋体"/>
          <w:color w:val="auto"/>
          <w:szCs w:val="21"/>
          <w:highlight w:val="none"/>
          <w:u w:val="single"/>
        </w:rPr>
        <w:t xml:space="preserve"> </w:t>
      </w:r>
      <w:r>
        <w:rPr>
          <w:rFonts w:hint="eastAsia" w:ascii="宋体" w:hAnsi="宋体"/>
          <w:color w:val="auto"/>
          <w:szCs w:val="21"/>
          <w:highlight w:val="none"/>
          <w:u w:val="single"/>
        </w:rPr>
        <w:t>0</w:t>
      </w:r>
      <w:r>
        <w:rPr>
          <w:rFonts w:ascii="宋体" w:hAnsi="宋体"/>
          <w:color w:val="auto"/>
          <w:szCs w:val="21"/>
          <w:highlight w:val="none"/>
          <w:u w:val="single"/>
        </w:rPr>
        <w:t xml:space="preserve"> </w:t>
      </w:r>
      <w:r>
        <w:rPr>
          <w:rFonts w:ascii="宋体" w:hAnsi="宋体"/>
          <w:color w:val="auto"/>
          <w:szCs w:val="21"/>
          <w:highlight w:val="none"/>
        </w:rPr>
        <w:t>元，售后不退。</w:t>
      </w:r>
      <w:r>
        <w:rPr>
          <w:rFonts w:hint="eastAsia" w:ascii="宋体" w:hAnsi="宋体"/>
          <w:color w:val="auto"/>
          <w:szCs w:val="21"/>
          <w:highlight w:val="none"/>
        </w:rPr>
        <w:t>图纸及有关资料每套售价</w:t>
      </w:r>
      <w:r>
        <w:rPr>
          <w:rFonts w:hint="eastAsia" w:ascii="宋体" w:hAnsi="宋体"/>
          <w:color w:val="auto"/>
          <w:szCs w:val="21"/>
          <w:highlight w:val="none"/>
          <w:u w:val="single"/>
        </w:rPr>
        <w:t xml:space="preserve">  0  </w:t>
      </w:r>
      <w:r>
        <w:rPr>
          <w:rFonts w:ascii="宋体" w:hAnsi="宋体"/>
          <w:color w:val="auto"/>
          <w:szCs w:val="21"/>
          <w:highlight w:val="none"/>
        </w:rPr>
        <w:t>元，售后不退。</w:t>
      </w:r>
    </w:p>
    <w:p w14:paraId="7E09F9AF">
      <w:pPr>
        <w:keepNext w:val="0"/>
        <w:keepLines w:val="0"/>
        <w:pageBreakBefore w:val="0"/>
        <w:kinsoku/>
        <w:wordWrap/>
        <w:overflowPunct/>
        <w:autoSpaceDE/>
        <w:autoSpaceDN/>
        <w:bidi w:val="0"/>
        <w:adjustRightInd/>
        <w:snapToGrid/>
        <w:spacing w:line="432" w:lineRule="auto"/>
        <w:rPr>
          <w:rFonts w:ascii="宋体" w:hAnsi="宋体"/>
          <w:b/>
          <w:color w:val="auto"/>
          <w:highlight w:val="none"/>
        </w:rPr>
      </w:pPr>
      <w:r>
        <w:rPr>
          <w:rFonts w:ascii="宋体" w:hAnsi="宋体"/>
          <w:b/>
          <w:color w:val="auto"/>
          <w:highlight w:val="none"/>
        </w:rPr>
        <w:t>5. 投标文件的递交</w:t>
      </w:r>
      <w:bookmarkEnd w:id="8"/>
      <w:bookmarkEnd w:id="9"/>
    </w:p>
    <w:p w14:paraId="710257AA">
      <w:pPr>
        <w:keepNext w:val="0"/>
        <w:keepLines w:val="0"/>
        <w:pageBreakBefore w:val="0"/>
        <w:tabs>
          <w:tab w:val="left" w:pos="360"/>
        </w:tabs>
        <w:kinsoku/>
        <w:wordWrap/>
        <w:overflowPunct/>
        <w:autoSpaceDE/>
        <w:autoSpaceDN/>
        <w:bidi w:val="0"/>
        <w:adjustRightInd/>
        <w:snapToGrid/>
        <w:spacing w:line="432" w:lineRule="auto"/>
        <w:ind w:firstLine="420" w:firstLineChars="200"/>
        <w:rPr>
          <w:rFonts w:hint="eastAsia"/>
          <w:color w:val="auto"/>
          <w:highlight w:val="none"/>
          <w:u w:val="single"/>
        </w:rPr>
      </w:pPr>
      <w:r>
        <w:rPr>
          <w:rFonts w:hint="eastAsia" w:ascii="宋体" w:hAnsi="宋体" w:eastAsia="宋体" w:cs="Times New Roman"/>
          <w:color w:val="auto"/>
          <w:szCs w:val="21"/>
        </w:rPr>
        <w:t>5.1投标文件递交的开始时间、结束时间具体以广州公共资源交易中心网站 （http://www.gzggzy.cn）“本项目招标公告→点击查询日程安排 ”处公布的时间为准。递交投标文件结束时间和开标时间请密切留意相关信息是否有变化。</w:t>
      </w:r>
    </w:p>
    <w:p w14:paraId="4EB3BC61">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color w:val="auto"/>
          <w:szCs w:val="21"/>
          <w:highlight w:val="none"/>
        </w:rPr>
      </w:pPr>
      <w:r>
        <w:rPr>
          <w:rFonts w:hint="eastAsia" w:ascii="宋体" w:hAnsi="宋体"/>
          <w:color w:val="auto"/>
          <w:szCs w:val="21"/>
          <w:highlight w:val="none"/>
        </w:rPr>
        <w:t>5.2 本项目为全电子化招投标，投标文件一律不接受纸质文件，投标人应按招标文件规定通过广州公共资源交易中心网站（http://www.gzggzy.cn）交易平台递交具备法律效力的电子投标文件。投标人应在递交投标文件结束时间前，完成网上投标手续办理。按照交易平台关于【通用版】新电子招投标系统通用版操作指引（适用于建设工程不使用范本的各类电子标项目）的相关指南进行操作。详见：广州公共资源交易中心网站首页-服务指南。</w:t>
      </w:r>
    </w:p>
    <w:p w14:paraId="16F95055">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color w:val="auto"/>
          <w:szCs w:val="21"/>
          <w:highlight w:val="none"/>
        </w:rPr>
      </w:pPr>
      <w:r>
        <w:rPr>
          <w:rFonts w:hint="eastAsia" w:ascii="宋体" w:hAnsi="宋体"/>
          <w:color w:val="auto"/>
          <w:szCs w:val="21"/>
          <w:highlight w:val="none"/>
        </w:rPr>
        <w:t>5.3 未在招标公告规定的时间内进行投标登记、</w:t>
      </w:r>
      <w:r>
        <w:rPr>
          <w:rFonts w:hint="eastAsia" w:ascii="宋体" w:hAnsi="宋体"/>
          <w:color w:val="auto"/>
          <w:szCs w:val="21"/>
          <w:highlight w:val="none"/>
          <w:lang w:val="en-US" w:eastAsia="zh-CN"/>
        </w:rPr>
        <w:t>领取</w:t>
      </w:r>
      <w:r>
        <w:rPr>
          <w:rFonts w:hint="eastAsia" w:ascii="宋体" w:hAnsi="宋体"/>
          <w:color w:val="auto"/>
          <w:szCs w:val="21"/>
          <w:highlight w:val="none"/>
        </w:rPr>
        <w:t>及下载招标文件的潜在投标人将不得参与投标。</w:t>
      </w:r>
    </w:p>
    <w:p w14:paraId="7B746016">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color w:val="auto"/>
          <w:szCs w:val="21"/>
          <w:highlight w:val="none"/>
        </w:rPr>
      </w:pPr>
      <w:r>
        <w:rPr>
          <w:rFonts w:hint="eastAsia" w:ascii="宋体" w:hAnsi="宋体"/>
          <w:color w:val="auto"/>
          <w:szCs w:val="21"/>
          <w:highlight w:val="none"/>
        </w:rPr>
        <w:t>5.4 逾期上传的投标文件，电子招标投标交易平台将予以拒收。逾期未上传成功的电子投标文件，招标人拒绝接收。</w:t>
      </w:r>
    </w:p>
    <w:p w14:paraId="46731E27">
      <w:pPr>
        <w:keepNext w:val="0"/>
        <w:keepLines w:val="0"/>
        <w:pageBreakBefore w:val="0"/>
        <w:kinsoku/>
        <w:wordWrap/>
        <w:overflowPunct/>
        <w:autoSpaceDE/>
        <w:autoSpaceDN/>
        <w:bidi w:val="0"/>
        <w:adjustRightInd/>
        <w:snapToGrid/>
        <w:spacing w:line="432" w:lineRule="auto"/>
        <w:rPr>
          <w:rFonts w:hint="eastAsia" w:ascii="宋体" w:hAnsi="宋体"/>
          <w:b/>
          <w:color w:val="auto"/>
          <w:highlight w:val="none"/>
        </w:rPr>
      </w:pPr>
      <w:bookmarkStart w:id="10" w:name="_Toc269138025"/>
      <w:bookmarkStart w:id="11" w:name="_Toc269133865"/>
      <w:r>
        <w:rPr>
          <w:rFonts w:hint="eastAsia" w:ascii="宋体" w:hAnsi="宋体"/>
          <w:b/>
          <w:color w:val="auto"/>
          <w:highlight w:val="none"/>
        </w:rPr>
        <w:t>6. 发布公告的媒介</w:t>
      </w:r>
      <w:bookmarkEnd w:id="10"/>
      <w:bookmarkEnd w:id="11"/>
    </w:p>
    <w:p w14:paraId="0CC55144">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color w:val="auto"/>
          <w:szCs w:val="21"/>
          <w:highlight w:val="none"/>
        </w:rPr>
      </w:pPr>
      <w:bookmarkStart w:id="12" w:name="_Toc269138026"/>
      <w:bookmarkStart w:id="13" w:name="_Toc269133866"/>
      <w:r>
        <w:rPr>
          <w:rFonts w:hint="eastAsia" w:ascii="宋体" w:hAnsi="宋体"/>
          <w:color w:val="auto"/>
          <w:szCs w:val="21"/>
          <w:highlight w:val="none"/>
        </w:rPr>
        <w:t>招标公告在</w:t>
      </w:r>
      <w:r>
        <w:rPr>
          <w:rFonts w:hint="eastAsia" w:ascii="宋体" w:hAnsi="宋体"/>
          <w:color w:val="auto"/>
          <w:szCs w:val="21"/>
          <w:highlight w:val="none"/>
          <w:u w:val="single"/>
        </w:rPr>
        <w:t>广州公共资源交易中心网</w:t>
      </w:r>
      <w:r>
        <w:rPr>
          <w:rFonts w:hint="eastAsia" w:ascii="宋体" w:hAnsi="宋体"/>
          <w:color w:val="auto"/>
          <w:highlight w:val="none"/>
          <w:u w:val="single"/>
        </w:rPr>
        <w:t>（</w:t>
      </w:r>
      <w:r>
        <w:rPr>
          <w:rFonts w:ascii="宋体" w:hAnsi="宋体"/>
          <w:color w:val="auto"/>
          <w:highlight w:val="none"/>
          <w:u w:val="single"/>
        </w:rPr>
        <w:t>http://www.gzggzy.cn</w:t>
      </w:r>
      <w:r>
        <w:rPr>
          <w:rFonts w:hint="eastAsia" w:ascii="宋体" w:hAnsi="宋体"/>
          <w:color w:val="auto"/>
          <w:highlight w:val="none"/>
          <w:u w:val="single"/>
        </w:rPr>
        <w:t>）、</w:t>
      </w:r>
      <w:r>
        <w:rPr>
          <w:rFonts w:hint="eastAsia" w:ascii="宋体" w:hAnsi="宋体"/>
          <w:bCs/>
          <w:color w:val="auto"/>
          <w:szCs w:val="21"/>
          <w:highlight w:val="none"/>
          <w:u w:val="single"/>
        </w:rPr>
        <w:t>广东省招标投标监管网（网址：https://www.gdzwfw.gov.cn/ztbjg-portal/#/index ）、</w:t>
      </w:r>
      <w:r>
        <w:rPr>
          <w:rFonts w:hint="eastAsia" w:ascii="宋体" w:hAnsi="宋体"/>
          <w:color w:val="auto"/>
          <w:szCs w:val="21"/>
          <w:highlight w:val="none"/>
          <w:u w:val="single"/>
        </w:rPr>
        <w:t>全国公共资源交易平台（广东省·东莞市）（网址：https://ygp.gdzwfw.gov.cn/#/441900/index）、东莞市交通投资集团有限公司官方网站（http://www.dgjtjt.com.cn）</w:t>
      </w:r>
      <w:r>
        <w:rPr>
          <w:rFonts w:hint="eastAsia" w:ascii="宋体" w:hAnsi="宋体"/>
          <w:color w:val="auto"/>
          <w:highlight w:val="none"/>
        </w:rPr>
        <w:t>及</w:t>
      </w:r>
      <w:r>
        <w:rPr>
          <w:rFonts w:hint="eastAsia" w:ascii="宋体" w:hAnsi="宋体"/>
          <w:color w:val="auto"/>
          <w:highlight w:val="none"/>
          <w:u w:val="single"/>
        </w:rPr>
        <w:t>东莞市交通投资集团有限公司供应链服务平台（http://gyl.dgjtjt.com.cn/）</w:t>
      </w:r>
      <w:r>
        <w:rPr>
          <w:rFonts w:hint="eastAsia" w:ascii="宋体" w:hAnsi="宋体"/>
          <w:color w:val="auto"/>
          <w:szCs w:val="21"/>
          <w:highlight w:val="none"/>
        </w:rPr>
        <w:t>上发布。</w:t>
      </w:r>
    </w:p>
    <w:bookmarkEnd w:id="12"/>
    <w:bookmarkEnd w:id="13"/>
    <w:p w14:paraId="26F2280B">
      <w:pPr>
        <w:keepNext w:val="0"/>
        <w:keepLines w:val="0"/>
        <w:pageBreakBefore w:val="0"/>
        <w:kinsoku/>
        <w:wordWrap/>
        <w:overflowPunct/>
        <w:autoSpaceDE/>
        <w:autoSpaceDN/>
        <w:bidi w:val="0"/>
        <w:adjustRightInd/>
        <w:snapToGrid/>
        <w:spacing w:line="432" w:lineRule="auto"/>
        <w:rPr>
          <w:rFonts w:ascii="宋体" w:hAnsi="宋体"/>
          <w:b/>
          <w:color w:val="auto"/>
          <w:highlight w:val="none"/>
        </w:rPr>
      </w:pPr>
      <w:r>
        <w:rPr>
          <w:rFonts w:hint="eastAsia" w:ascii="宋体" w:hAnsi="宋体"/>
          <w:b/>
          <w:color w:val="auto"/>
          <w:highlight w:val="none"/>
        </w:rPr>
        <w:t>7</w:t>
      </w:r>
      <w:r>
        <w:rPr>
          <w:rFonts w:ascii="宋体" w:hAnsi="宋体"/>
          <w:b/>
          <w:color w:val="auto"/>
          <w:highlight w:val="none"/>
        </w:rPr>
        <w:t>. 联系方式</w:t>
      </w:r>
    </w:p>
    <w:p w14:paraId="6358F06E">
      <w:pPr>
        <w:keepNext w:val="0"/>
        <w:keepLines w:val="0"/>
        <w:pageBreakBefore w:val="0"/>
        <w:kinsoku/>
        <w:wordWrap/>
        <w:overflowPunct/>
        <w:topLinePunct/>
        <w:autoSpaceDE/>
        <w:autoSpaceDN/>
        <w:bidi w:val="0"/>
        <w:adjustRightInd/>
        <w:snapToGrid/>
        <w:spacing w:line="432" w:lineRule="auto"/>
        <w:ind w:firstLine="420" w:firstLineChars="200"/>
        <w:rPr>
          <w:rFonts w:ascii="宋体" w:hAnsi="宋体"/>
          <w:color w:val="auto"/>
          <w:szCs w:val="21"/>
          <w:highlight w:val="none"/>
        </w:rPr>
      </w:pPr>
      <w:r>
        <w:rPr>
          <w:rFonts w:ascii="宋体" w:hAnsi="宋体"/>
          <w:color w:val="auto"/>
          <w:szCs w:val="21"/>
          <w:highlight w:val="none"/>
        </w:rPr>
        <w:t>招 标 人：</w:t>
      </w:r>
      <w:r>
        <w:rPr>
          <w:rFonts w:ascii="宋体" w:hAnsi="宋体"/>
          <w:color w:val="auto"/>
          <w:szCs w:val="21"/>
          <w:highlight w:val="none"/>
          <w:u w:val="single"/>
        </w:rPr>
        <w:t xml:space="preserve"> </w:t>
      </w:r>
      <w:r>
        <w:rPr>
          <w:rFonts w:hint="eastAsia" w:ascii="宋体" w:hAnsi="宋体"/>
          <w:color w:val="auto"/>
          <w:highlight w:val="none"/>
          <w:u w:val="single"/>
        </w:rPr>
        <w:t>东莞市交通投资集团有限公司</w:t>
      </w:r>
      <w:r>
        <w:rPr>
          <w:rFonts w:ascii="宋体" w:hAnsi="宋体"/>
          <w:color w:val="auto"/>
          <w:szCs w:val="21"/>
          <w:highlight w:val="none"/>
          <w:u w:val="single"/>
        </w:rPr>
        <w:t xml:space="preserve"> </w:t>
      </w:r>
      <w:r>
        <w:rPr>
          <w:rFonts w:ascii="宋体" w:hAnsi="宋体"/>
          <w:color w:val="auto"/>
          <w:szCs w:val="21"/>
          <w:highlight w:val="none"/>
        </w:rPr>
        <w:t xml:space="preserve">    招标代理机构：</w:t>
      </w:r>
      <w:r>
        <w:rPr>
          <w:rFonts w:hint="eastAsia" w:ascii="宋体" w:hAnsi="宋体"/>
          <w:color w:val="auto"/>
          <w:szCs w:val="21"/>
          <w:highlight w:val="none"/>
          <w:u w:val="single"/>
        </w:rPr>
        <w:t xml:space="preserve"> </w:t>
      </w:r>
      <w:r>
        <w:rPr>
          <w:rFonts w:hint="eastAsia"/>
          <w:color w:val="auto"/>
          <w:szCs w:val="24"/>
          <w:highlight w:val="none"/>
          <w:u w:val="single"/>
        </w:rPr>
        <w:t>中量工程咨询有限公司</w:t>
      </w:r>
      <w:r>
        <w:rPr>
          <w:rFonts w:ascii="宋体" w:hAnsi="宋体"/>
          <w:color w:val="auto"/>
          <w:szCs w:val="21"/>
          <w:highlight w:val="none"/>
          <w:u w:val="single"/>
        </w:rPr>
        <w:t xml:space="preserve"> </w:t>
      </w:r>
    </w:p>
    <w:p w14:paraId="1293FAF1">
      <w:pPr>
        <w:keepNext w:val="0"/>
        <w:keepLines w:val="0"/>
        <w:pageBreakBefore w:val="0"/>
        <w:kinsoku/>
        <w:wordWrap/>
        <w:overflowPunct/>
        <w:topLinePunct/>
        <w:autoSpaceDE/>
        <w:autoSpaceDN/>
        <w:bidi w:val="0"/>
        <w:adjustRightInd/>
        <w:snapToGrid/>
        <w:spacing w:line="432" w:lineRule="auto"/>
        <w:ind w:left="6090" w:leftChars="200" w:hanging="5670" w:hangingChars="2700"/>
        <w:rPr>
          <w:rFonts w:hint="eastAsia"/>
          <w:color w:val="auto"/>
          <w:szCs w:val="24"/>
          <w:highlight w:val="none"/>
          <w:u w:val="single"/>
        </w:rPr>
      </w:pPr>
      <w:r>
        <w:rPr>
          <w:rFonts w:ascii="宋体" w:hAnsi="宋体"/>
          <w:color w:val="auto"/>
          <w:szCs w:val="21"/>
          <w:highlight w:val="none"/>
        </w:rPr>
        <w:t>地    址：</w:t>
      </w:r>
      <w:r>
        <w:rPr>
          <w:rFonts w:ascii="宋体" w:hAnsi="宋体"/>
          <w:color w:val="auto"/>
          <w:szCs w:val="21"/>
          <w:highlight w:val="none"/>
          <w:u w:val="single"/>
        </w:rPr>
        <w:t xml:space="preserve"> </w:t>
      </w:r>
      <w:r>
        <w:rPr>
          <w:rFonts w:hint="eastAsia" w:ascii="宋体" w:hAnsi="宋体"/>
          <w:color w:val="auto"/>
          <w:highlight w:val="none"/>
          <w:u w:val="single"/>
        </w:rPr>
        <w:t>东莞市莞樟路东城段199号</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地    址：</w:t>
      </w:r>
      <w:r>
        <w:rPr>
          <w:rFonts w:hint="eastAsia"/>
          <w:color w:val="auto"/>
          <w:szCs w:val="24"/>
          <w:highlight w:val="none"/>
          <w:u w:val="single"/>
        </w:rPr>
        <w:t>东莞市莞城街道鳒鱼洲文化创</w:t>
      </w:r>
    </w:p>
    <w:p w14:paraId="255844FE">
      <w:pPr>
        <w:keepNext w:val="0"/>
        <w:keepLines w:val="0"/>
        <w:pageBreakBefore w:val="0"/>
        <w:kinsoku/>
        <w:wordWrap/>
        <w:overflowPunct/>
        <w:topLinePunct/>
        <w:autoSpaceDE/>
        <w:autoSpaceDN/>
        <w:bidi w:val="0"/>
        <w:adjustRightInd/>
        <w:snapToGrid/>
        <w:spacing w:line="432" w:lineRule="auto"/>
        <w:ind w:firstLine="5670" w:firstLineChars="2700"/>
        <w:rPr>
          <w:rFonts w:ascii="宋体" w:hAnsi="宋体"/>
          <w:color w:val="auto"/>
          <w:szCs w:val="21"/>
          <w:highlight w:val="none"/>
        </w:rPr>
      </w:pPr>
      <w:r>
        <w:rPr>
          <w:rFonts w:hint="eastAsia"/>
          <w:color w:val="auto"/>
          <w:szCs w:val="24"/>
          <w:highlight w:val="none"/>
          <w:u w:val="single"/>
        </w:rPr>
        <w:t>意产业园49号楼301-305室</w:t>
      </w:r>
    </w:p>
    <w:p w14:paraId="504AEDF8">
      <w:pPr>
        <w:keepNext w:val="0"/>
        <w:keepLines w:val="0"/>
        <w:pageBreakBefore w:val="0"/>
        <w:kinsoku/>
        <w:wordWrap/>
        <w:overflowPunct/>
        <w:topLinePunct/>
        <w:autoSpaceDE/>
        <w:autoSpaceDN/>
        <w:bidi w:val="0"/>
        <w:adjustRightInd/>
        <w:snapToGrid/>
        <w:spacing w:line="432" w:lineRule="auto"/>
        <w:ind w:firstLine="420" w:firstLineChars="200"/>
        <w:rPr>
          <w:rFonts w:ascii="宋体" w:hAnsi="宋体"/>
          <w:color w:val="auto"/>
          <w:szCs w:val="21"/>
          <w:highlight w:val="none"/>
        </w:rPr>
      </w:pPr>
      <w:r>
        <w:rPr>
          <w:rFonts w:ascii="宋体" w:hAnsi="宋体"/>
          <w:color w:val="auto"/>
          <w:szCs w:val="21"/>
          <w:highlight w:val="none"/>
        </w:rPr>
        <w:t>邮    编：</w:t>
      </w:r>
      <w:r>
        <w:rPr>
          <w:rFonts w:ascii="宋体" w:hAnsi="宋体"/>
          <w:color w:val="auto"/>
          <w:szCs w:val="21"/>
          <w:highlight w:val="none"/>
          <w:u w:val="single"/>
        </w:rPr>
        <w:t xml:space="preserve"> </w:t>
      </w:r>
      <w:r>
        <w:rPr>
          <w:rFonts w:hint="eastAsia" w:ascii="宋体" w:hAnsi="宋体"/>
          <w:color w:val="auto"/>
          <w:szCs w:val="21"/>
          <w:highlight w:val="none"/>
          <w:u w:val="single"/>
        </w:rPr>
        <w:t>523000</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邮    编：</w:t>
      </w:r>
      <w:r>
        <w:rPr>
          <w:rFonts w:hint="eastAsia" w:ascii="宋体" w:hAnsi="宋体"/>
          <w:color w:val="auto"/>
          <w:szCs w:val="21"/>
          <w:highlight w:val="none"/>
          <w:u w:val="single"/>
        </w:rPr>
        <w:t xml:space="preserve"> 523000</w:t>
      </w:r>
      <w:r>
        <w:rPr>
          <w:rFonts w:ascii="宋体" w:hAnsi="宋体"/>
          <w:color w:val="auto"/>
          <w:szCs w:val="21"/>
          <w:highlight w:val="none"/>
          <w:u w:val="single"/>
        </w:rPr>
        <w:t xml:space="preserve"> </w:t>
      </w:r>
    </w:p>
    <w:p w14:paraId="73275B80">
      <w:pPr>
        <w:keepNext w:val="0"/>
        <w:keepLines w:val="0"/>
        <w:pageBreakBefore w:val="0"/>
        <w:kinsoku/>
        <w:wordWrap/>
        <w:overflowPunct/>
        <w:topLinePunct/>
        <w:autoSpaceDE/>
        <w:autoSpaceDN/>
        <w:bidi w:val="0"/>
        <w:adjustRightInd/>
        <w:snapToGrid/>
        <w:spacing w:line="432" w:lineRule="auto"/>
        <w:ind w:firstLine="420" w:firstLineChars="200"/>
        <w:rPr>
          <w:rFonts w:ascii="宋体" w:hAnsi="宋体"/>
          <w:color w:val="auto"/>
          <w:szCs w:val="21"/>
          <w:highlight w:val="none"/>
        </w:rPr>
      </w:pPr>
      <w:r>
        <w:rPr>
          <w:rFonts w:ascii="宋体" w:hAnsi="宋体"/>
          <w:color w:val="auto"/>
          <w:szCs w:val="21"/>
          <w:highlight w:val="none"/>
        </w:rPr>
        <w:t>联 系 人：</w:t>
      </w:r>
      <w:r>
        <w:rPr>
          <w:rFonts w:ascii="宋体" w:hAnsi="宋体"/>
          <w:color w:val="auto"/>
          <w:szCs w:val="21"/>
          <w:highlight w:val="none"/>
          <w:u w:val="single"/>
        </w:rPr>
        <w:t xml:space="preserve"> </w:t>
      </w:r>
      <w:r>
        <w:rPr>
          <w:rFonts w:hint="eastAsia"/>
          <w:color w:val="auto"/>
          <w:szCs w:val="24"/>
          <w:highlight w:val="none"/>
          <w:u w:val="single"/>
        </w:rPr>
        <w:t>张工</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联 系 人：</w:t>
      </w:r>
      <w:r>
        <w:rPr>
          <w:rFonts w:ascii="宋体" w:hAnsi="宋体"/>
          <w:color w:val="auto"/>
          <w:szCs w:val="21"/>
          <w:highlight w:val="none"/>
          <w:u w:val="single"/>
        </w:rPr>
        <w:t xml:space="preserve"> </w:t>
      </w:r>
      <w:r>
        <w:rPr>
          <w:rFonts w:hint="eastAsia" w:ascii="宋体" w:hAnsi="宋体"/>
          <w:color w:val="auto"/>
          <w:szCs w:val="21"/>
          <w:highlight w:val="none"/>
          <w:u w:val="single"/>
        </w:rPr>
        <w:t>朱工</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黄工、陈工</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6946D2B5">
      <w:pPr>
        <w:keepNext w:val="0"/>
        <w:keepLines w:val="0"/>
        <w:pageBreakBefore w:val="0"/>
        <w:kinsoku/>
        <w:wordWrap/>
        <w:overflowPunct/>
        <w:topLinePunct/>
        <w:autoSpaceDE/>
        <w:autoSpaceDN/>
        <w:bidi w:val="0"/>
        <w:adjustRightInd/>
        <w:snapToGrid/>
        <w:spacing w:line="432" w:lineRule="auto"/>
        <w:ind w:firstLine="420" w:firstLineChars="200"/>
        <w:rPr>
          <w:rFonts w:hint="eastAsia" w:ascii="宋体" w:hAnsi="宋体"/>
          <w:color w:val="auto"/>
          <w:szCs w:val="21"/>
          <w:highlight w:val="none"/>
        </w:rPr>
      </w:pPr>
      <w:r>
        <w:rPr>
          <w:rFonts w:ascii="宋体" w:hAnsi="宋体"/>
          <w:color w:val="auto"/>
          <w:szCs w:val="21"/>
          <w:highlight w:val="none"/>
        </w:rPr>
        <w:t>电    话：</w:t>
      </w:r>
      <w:r>
        <w:rPr>
          <w:rFonts w:ascii="宋体" w:hAnsi="宋体"/>
          <w:color w:val="auto"/>
          <w:szCs w:val="21"/>
          <w:highlight w:val="none"/>
          <w:u w:val="single"/>
        </w:rPr>
        <w:t xml:space="preserve"> </w:t>
      </w:r>
      <w:r>
        <w:rPr>
          <w:rFonts w:hint="eastAsia"/>
          <w:color w:val="auto"/>
          <w:szCs w:val="24"/>
          <w:highlight w:val="none"/>
          <w:u w:val="single"/>
        </w:rPr>
        <w:t xml:space="preserve"> </w:t>
      </w:r>
      <w:r>
        <w:rPr>
          <w:rFonts w:ascii="宋体" w:hAnsi="宋体"/>
          <w:color w:val="auto"/>
          <w:szCs w:val="24"/>
          <w:highlight w:val="none"/>
          <w:u w:val="single"/>
        </w:rPr>
        <w:t>0769-28091695</w:t>
      </w:r>
      <w:r>
        <w:rPr>
          <w:rFonts w:hint="eastAsia" w:ascii="宋体" w:hAnsi="宋体"/>
          <w:color w:val="auto"/>
          <w:szCs w:val="24"/>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    话：</w:t>
      </w:r>
      <w:r>
        <w:rPr>
          <w:rFonts w:ascii="宋体" w:hAnsi="宋体"/>
          <w:color w:val="auto"/>
          <w:szCs w:val="21"/>
          <w:highlight w:val="none"/>
          <w:u w:val="single"/>
        </w:rPr>
        <w:t xml:space="preserve"> </w:t>
      </w:r>
      <w:r>
        <w:rPr>
          <w:rFonts w:hint="eastAsia" w:ascii="宋体" w:hAnsi="宋体"/>
          <w:color w:val="auto"/>
          <w:szCs w:val="24"/>
          <w:highlight w:val="none"/>
          <w:u w:val="single"/>
        </w:rPr>
        <w:t>0769-23130736（转28</w:t>
      </w:r>
      <w:r>
        <w:rPr>
          <w:rFonts w:hint="eastAsia" w:ascii="宋体" w:hAnsi="宋体"/>
          <w:color w:val="auto"/>
          <w:szCs w:val="24"/>
          <w:highlight w:val="none"/>
          <w:u w:val="single"/>
          <w:lang w:val="en-US" w:eastAsia="zh-CN"/>
        </w:rPr>
        <w:t>1</w:t>
      </w:r>
      <w:r>
        <w:rPr>
          <w:rFonts w:hint="eastAsia" w:ascii="宋体" w:hAnsi="宋体"/>
          <w:color w:val="auto"/>
          <w:szCs w:val="24"/>
          <w:highlight w:val="none"/>
          <w:u w:val="single"/>
        </w:rPr>
        <w:t>）</w:t>
      </w:r>
      <w:r>
        <w:rPr>
          <w:rFonts w:ascii="宋体" w:hAnsi="宋体"/>
          <w:color w:val="auto"/>
          <w:szCs w:val="21"/>
          <w:highlight w:val="none"/>
          <w:u w:val="single"/>
        </w:rPr>
        <w:t xml:space="preserve"> </w:t>
      </w:r>
    </w:p>
    <w:p w14:paraId="56C2F2EA">
      <w:pPr>
        <w:keepNext w:val="0"/>
        <w:keepLines w:val="0"/>
        <w:pageBreakBefore w:val="0"/>
        <w:kinsoku/>
        <w:wordWrap/>
        <w:overflowPunct/>
        <w:autoSpaceDE/>
        <w:autoSpaceDN/>
        <w:bidi w:val="0"/>
        <w:adjustRightInd/>
        <w:snapToGrid/>
        <w:spacing w:line="432" w:lineRule="auto"/>
        <w:rPr>
          <w:rFonts w:hint="eastAsia" w:ascii="宋体" w:hAnsi="宋体"/>
          <w:b/>
          <w:color w:val="auto"/>
          <w:szCs w:val="21"/>
          <w:highlight w:val="none"/>
          <w:u w:val="single"/>
        </w:rPr>
      </w:pPr>
      <w:r>
        <w:rPr>
          <w:rFonts w:hint="eastAsia" w:ascii="宋体" w:hAnsi="宋体"/>
          <w:b/>
          <w:color w:val="auto"/>
          <w:szCs w:val="21"/>
          <w:highlight w:val="none"/>
          <w:u w:val="single"/>
        </w:rPr>
        <w:t>8.异议</w:t>
      </w:r>
    </w:p>
    <w:p w14:paraId="7C27152A">
      <w:pPr>
        <w:keepNext w:val="0"/>
        <w:keepLines w:val="0"/>
        <w:pageBreakBefore w:val="0"/>
        <w:kinsoku/>
        <w:wordWrap/>
        <w:overflowPunct/>
        <w:autoSpaceDE/>
        <w:autoSpaceDN/>
        <w:bidi w:val="0"/>
        <w:adjustRightInd/>
        <w:snapToGrid/>
        <w:spacing w:line="432" w:lineRule="auto"/>
        <w:ind w:firstLine="422" w:firstLineChars="200"/>
        <w:rPr>
          <w:rFonts w:hint="eastAsia" w:ascii="宋体" w:hAnsi="宋体"/>
          <w:b/>
          <w:color w:val="auto"/>
          <w:szCs w:val="21"/>
          <w:highlight w:val="none"/>
          <w:u w:val="single"/>
        </w:rPr>
      </w:pPr>
      <w:r>
        <w:rPr>
          <w:rFonts w:hint="eastAsia" w:ascii="宋体" w:hAnsi="宋体"/>
          <w:b/>
          <w:color w:val="auto"/>
          <w:szCs w:val="21"/>
          <w:highlight w:val="none"/>
        </w:rPr>
        <w:t>8.1 异议的受理机构及联系方式</w:t>
      </w:r>
    </w:p>
    <w:p w14:paraId="0F747AD8">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受理机构：</w:t>
      </w:r>
      <w:r>
        <w:rPr>
          <w:rFonts w:hint="eastAsia" w:ascii="宋体" w:hAnsi="宋体"/>
          <w:bCs/>
          <w:color w:val="auto"/>
          <w:szCs w:val="21"/>
          <w:highlight w:val="none"/>
          <w:u w:val="single"/>
        </w:rPr>
        <w:t xml:space="preserve"> </w:t>
      </w:r>
      <w:r>
        <w:rPr>
          <w:rFonts w:ascii="宋体" w:hAnsi="宋体"/>
          <w:bCs/>
          <w:color w:val="auto"/>
          <w:szCs w:val="21"/>
          <w:highlight w:val="none"/>
          <w:u w:val="single"/>
        </w:rPr>
        <w:t>东莞市路桥投资建设有限公司党群监察部</w:t>
      </w:r>
    </w:p>
    <w:p w14:paraId="0D65A659">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地址：</w:t>
      </w:r>
      <w:r>
        <w:rPr>
          <w:rFonts w:ascii="宋体" w:hAnsi="宋体"/>
          <w:bCs/>
          <w:color w:val="auto"/>
          <w:szCs w:val="21"/>
          <w:highlight w:val="none"/>
          <w:u w:val="single"/>
        </w:rPr>
        <w:t>东莞市东城区桑园狮龙路13号</w:t>
      </w:r>
    </w:p>
    <w:p w14:paraId="3786989B">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邮编：</w:t>
      </w:r>
      <w:r>
        <w:rPr>
          <w:rFonts w:ascii="宋体" w:hAnsi="宋体"/>
          <w:bCs/>
          <w:color w:val="auto"/>
          <w:szCs w:val="21"/>
          <w:highlight w:val="none"/>
          <w:u w:val="single"/>
        </w:rPr>
        <w:t>523119</w:t>
      </w:r>
    </w:p>
    <w:p w14:paraId="6246E82C">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eastAsia="宋体"/>
          <w:bCs/>
          <w:color w:val="auto"/>
          <w:szCs w:val="21"/>
          <w:highlight w:val="none"/>
          <w:u w:val="single"/>
          <w:lang w:eastAsia="zh-CN"/>
        </w:rPr>
      </w:pPr>
      <w:r>
        <w:rPr>
          <w:rFonts w:hint="eastAsia" w:ascii="宋体" w:hAnsi="宋体"/>
          <w:bCs/>
          <w:color w:val="auto"/>
          <w:szCs w:val="21"/>
          <w:highlight w:val="none"/>
        </w:rPr>
        <w:t>联系电话（不是业务咨询电话）：</w:t>
      </w:r>
      <w:r>
        <w:rPr>
          <w:rFonts w:ascii="宋体" w:hAnsi="宋体"/>
          <w:bCs/>
          <w:color w:val="auto"/>
          <w:szCs w:val="21"/>
          <w:highlight w:val="none"/>
          <w:u w:val="single"/>
        </w:rPr>
        <w:t>0769-</w:t>
      </w:r>
      <w:r>
        <w:rPr>
          <w:rFonts w:hint="eastAsia" w:ascii="宋体" w:hAnsi="宋体"/>
          <w:bCs/>
          <w:color w:val="auto"/>
          <w:szCs w:val="21"/>
          <w:highlight w:val="none"/>
          <w:u w:val="single"/>
          <w:lang w:eastAsia="zh-CN"/>
        </w:rPr>
        <w:t>28091679</w:t>
      </w:r>
    </w:p>
    <w:p w14:paraId="1B6073DB">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b/>
          <w:color w:val="auto"/>
          <w:szCs w:val="21"/>
          <w:highlight w:val="none"/>
          <w:u w:val="single"/>
        </w:rPr>
      </w:pPr>
      <w:r>
        <w:rPr>
          <w:rFonts w:hint="eastAsia" w:ascii="宋体" w:hAnsi="宋体"/>
          <w:bCs/>
          <w:color w:val="auto"/>
          <w:szCs w:val="21"/>
          <w:highlight w:val="none"/>
        </w:rPr>
        <w:t>受理邮箱：</w:t>
      </w:r>
      <w:r>
        <w:rPr>
          <w:rFonts w:hint="eastAsia" w:ascii="宋体" w:hAnsi="宋体"/>
          <w:bCs/>
          <w:color w:val="auto"/>
          <w:szCs w:val="21"/>
          <w:highlight w:val="none"/>
          <w:u w:val="single"/>
        </w:rPr>
        <w:t xml:space="preserve"> </w:t>
      </w:r>
      <w:r>
        <w:rPr>
          <w:rFonts w:ascii="宋体" w:hAnsi="宋体"/>
          <w:bCs/>
          <w:color w:val="auto"/>
          <w:szCs w:val="21"/>
          <w:highlight w:val="none"/>
          <w:u w:val="single"/>
        </w:rPr>
        <w:t>531160892@qq.com</w:t>
      </w:r>
      <w:r>
        <w:rPr>
          <w:rFonts w:hint="eastAsia" w:ascii="宋体" w:hAnsi="宋体"/>
          <w:bCs/>
          <w:color w:val="auto"/>
          <w:szCs w:val="21"/>
          <w:highlight w:val="none"/>
          <w:u w:val="single"/>
        </w:rPr>
        <w:t xml:space="preserve"> </w:t>
      </w:r>
      <w:r>
        <w:rPr>
          <w:rFonts w:hint="eastAsia" w:ascii="宋体" w:hAnsi="宋体" w:cs="宋体"/>
          <w:bCs/>
          <w:color w:val="auto"/>
          <w:szCs w:val="21"/>
          <w:highlight w:val="none"/>
        </w:rPr>
        <w:t>（</w:t>
      </w:r>
      <w:r>
        <w:rPr>
          <w:rFonts w:hint="eastAsia" w:ascii="宋体" w:hAnsi="宋体" w:cs="宋体"/>
          <w:color w:val="auto"/>
          <w:szCs w:val="21"/>
          <w:highlight w:val="none"/>
        </w:rPr>
        <w:t>异议提出人发送电子异议书至受理邮箱的，需在工作时间拨打“异议受理机构”电话确认邮件接收情况）</w:t>
      </w:r>
    </w:p>
    <w:p w14:paraId="25AB488E">
      <w:pPr>
        <w:keepNext w:val="0"/>
        <w:keepLines w:val="0"/>
        <w:pageBreakBefore w:val="0"/>
        <w:kinsoku/>
        <w:wordWrap/>
        <w:overflowPunct/>
        <w:autoSpaceDE/>
        <w:autoSpaceDN/>
        <w:bidi w:val="0"/>
        <w:adjustRightInd/>
        <w:snapToGrid/>
        <w:spacing w:line="432"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8.2 异议书的格式及要求</w:t>
      </w:r>
    </w:p>
    <w:p w14:paraId="3EA534DD">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异议书中应包含异议提出人名称、联系人及联系方式、异议所针对的对象、提出异议的基本事实、相关请求及主张、有效线索和相关证明材料等信息，异议书格式详见附件《异议书（模板）》。</w:t>
      </w:r>
    </w:p>
    <w:p w14:paraId="6FFA822A">
      <w:pPr>
        <w:keepNext w:val="0"/>
        <w:keepLines w:val="0"/>
        <w:pageBreakBefore w:val="0"/>
        <w:kinsoku/>
        <w:wordWrap/>
        <w:overflowPunct/>
        <w:autoSpaceDE/>
        <w:autoSpaceDN/>
        <w:bidi w:val="0"/>
        <w:adjustRightInd/>
        <w:snapToGrid/>
        <w:spacing w:line="432" w:lineRule="auto"/>
        <w:rPr>
          <w:rFonts w:hint="eastAsia" w:ascii="宋体" w:hAnsi="宋体"/>
          <w:bCs/>
          <w:color w:val="auto"/>
          <w:szCs w:val="21"/>
          <w:highlight w:val="none"/>
        </w:rPr>
      </w:pPr>
      <w:r>
        <w:rPr>
          <w:rFonts w:hint="eastAsia" w:ascii="宋体" w:hAnsi="宋体"/>
          <w:bCs/>
          <w:color w:val="auto"/>
          <w:szCs w:val="21"/>
          <w:highlight w:val="none"/>
        </w:rPr>
        <w:t>异议书必须由其法定代表人及授权代表签字并加盖单位公章；异议由其他利害关系人提出的，还需出示异议提出人与本次采购活动存在利害关系的证明文件，并附有效身份证明复印件。</w:t>
      </w:r>
    </w:p>
    <w:p w14:paraId="1DE62985">
      <w:pPr>
        <w:keepNext w:val="0"/>
        <w:keepLines w:val="0"/>
        <w:pageBreakBefore w:val="0"/>
        <w:kinsoku/>
        <w:wordWrap/>
        <w:overflowPunct/>
        <w:autoSpaceDE/>
        <w:autoSpaceDN/>
        <w:bidi w:val="0"/>
        <w:adjustRightInd/>
        <w:snapToGrid/>
        <w:spacing w:line="432" w:lineRule="auto"/>
        <w:rPr>
          <w:rFonts w:hint="eastAsia" w:ascii="宋体" w:hAnsi="宋体"/>
          <w:bCs/>
          <w:color w:val="auto"/>
          <w:szCs w:val="21"/>
          <w:highlight w:val="none"/>
        </w:rPr>
      </w:pPr>
      <w:r>
        <w:rPr>
          <w:rFonts w:hint="eastAsia" w:ascii="宋体" w:hAnsi="宋体"/>
          <w:bCs/>
          <w:color w:val="auto"/>
          <w:szCs w:val="21"/>
          <w:highlight w:val="none"/>
        </w:rPr>
        <w:t>本采购项目的参与者或其他利害关系人对采购项目有异议的，可以将异议书签字盖章后，连同其他附件资料以现场递交或邮寄的方式在规定时间内向受理机构提出；采用邮寄方式提出的异议，可以在规定时间内先将异议书扫描件以电子邮件方式发出，但书面异议书必须在电子邮件发出的当天同时寄出。</w:t>
      </w:r>
    </w:p>
    <w:p w14:paraId="360AC022">
      <w:pPr>
        <w:keepNext w:val="0"/>
        <w:keepLines w:val="0"/>
        <w:pageBreakBefore w:val="0"/>
        <w:kinsoku/>
        <w:wordWrap/>
        <w:overflowPunct/>
        <w:autoSpaceDE/>
        <w:autoSpaceDN/>
        <w:bidi w:val="0"/>
        <w:adjustRightInd/>
        <w:snapToGrid/>
        <w:spacing w:line="432"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8.3 异议提出的时限</w:t>
      </w:r>
    </w:p>
    <w:p w14:paraId="72F93CFA">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（1）对资格预审文件的内容有异议的，应当在提交资格预审文件截止时间两天前提出；</w:t>
      </w:r>
    </w:p>
    <w:p w14:paraId="5A796A49">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（2）对招标文件或采购文件的内容有异议的，应当在投标截止时间十天前提出；</w:t>
      </w:r>
    </w:p>
    <w:p w14:paraId="7B2016DC">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（3）对开标有异议的，应当在开标现场提出；</w:t>
      </w:r>
    </w:p>
    <w:p w14:paraId="5F61B57A">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（4）对推荐中标结果有异议的，应当在中标候选人公示期内提出；</w:t>
      </w:r>
    </w:p>
    <w:p w14:paraId="54FCE843">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（5）对招标/非招标采购活动合法合规等方面有异议的，在知道或者应当知道之日起十天内提出；</w:t>
      </w:r>
    </w:p>
    <w:p w14:paraId="3FD3160A">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（6）对采用单一来源采购方式公示有异议的，应在公示期内提出。</w:t>
      </w:r>
    </w:p>
    <w:p w14:paraId="29FA6355">
      <w:pPr>
        <w:keepNext w:val="0"/>
        <w:keepLines w:val="0"/>
        <w:pageBreakBefore w:val="0"/>
        <w:kinsoku/>
        <w:wordWrap/>
        <w:overflowPunct/>
        <w:autoSpaceDE/>
        <w:autoSpaceDN/>
        <w:bidi w:val="0"/>
        <w:adjustRightInd/>
        <w:snapToGrid/>
        <w:spacing w:line="432" w:lineRule="auto"/>
        <w:ind w:firstLine="422" w:firstLineChars="200"/>
        <w:rPr>
          <w:rFonts w:hint="eastAsia" w:ascii="宋体" w:hAnsi="宋体"/>
          <w:b/>
          <w:color w:val="auto"/>
          <w:szCs w:val="21"/>
          <w:highlight w:val="none"/>
          <w:u w:val="single"/>
        </w:rPr>
      </w:pPr>
      <w:r>
        <w:rPr>
          <w:rFonts w:hint="eastAsia" w:ascii="宋体" w:hAnsi="宋体"/>
          <w:b/>
          <w:color w:val="auto"/>
          <w:szCs w:val="21"/>
          <w:highlight w:val="none"/>
        </w:rPr>
        <w:t>8.4 异议不予受理的情形</w:t>
      </w:r>
    </w:p>
    <w:p w14:paraId="0EA8247A">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（1）异议提出人不是本采购项目参与者，或未能提供与本次投标存在利害关系证明文件的其他利害关系人；</w:t>
      </w:r>
    </w:p>
    <w:p w14:paraId="7CD2F3C4">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（2）涉及的事项不具体，且未提供有效线索，难以查证的；</w:t>
      </w:r>
    </w:p>
    <w:p w14:paraId="418FDE22">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（3）提供的资料未提供异议提出人的真实名称、有效联系方式、法定代表人签字和加盖单位公章的；</w:t>
      </w:r>
    </w:p>
    <w:p w14:paraId="29438921">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（4）超过异议提出时效的（以收到异议书日期为准；采用邮寄方式</w:t>
      </w:r>
      <w:bookmarkStart w:id="14" w:name="_GoBack"/>
      <w:bookmarkEnd w:id="14"/>
      <w:r>
        <w:rPr>
          <w:rFonts w:hint="eastAsia" w:ascii="宋体" w:hAnsi="宋体"/>
          <w:bCs/>
          <w:color w:val="auto"/>
          <w:szCs w:val="21"/>
          <w:highlight w:val="none"/>
        </w:rPr>
        <w:t>的，以邮戳日期为准）；</w:t>
      </w:r>
    </w:p>
    <w:p w14:paraId="36986BF3">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（5）已经作出处理决定，并且异议提出人没有提出新的证据的；</w:t>
      </w:r>
    </w:p>
    <w:p w14:paraId="7ADB12E4">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（6）涉及招标评标或非招标采购过程的具体细节、其他投标人的商业秘密或其他投标人投标文件的具体内容但未能说明内容真实性和来源合法性的；</w:t>
      </w:r>
    </w:p>
    <w:p w14:paraId="3D0ED124">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（7）缺乏事实根据或者法律依据的，或者投诉人捏造事实、伪造材料或者以非法手段取得证明材料的异议。</w:t>
      </w:r>
    </w:p>
    <w:p w14:paraId="57645DDC">
      <w:pPr>
        <w:keepNext w:val="0"/>
        <w:keepLines w:val="0"/>
        <w:pageBreakBefore w:val="0"/>
        <w:kinsoku/>
        <w:wordWrap/>
        <w:overflowPunct/>
        <w:autoSpaceDE/>
        <w:autoSpaceDN/>
        <w:bidi w:val="0"/>
        <w:adjustRightInd/>
        <w:snapToGrid/>
        <w:spacing w:line="432" w:lineRule="auto"/>
        <w:ind w:firstLine="422" w:firstLineChars="200"/>
        <w:rPr>
          <w:rFonts w:hint="eastAsia" w:ascii="宋体" w:hAnsi="宋体"/>
          <w:b/>
          <w:color w:val="auto"/>
          <w:szCs w:val="21"/>
          <w:highlight w:val="none"/>
          <w:u w:val="single"/>
        </w:rPr>
      </w:pPr>
      <w:r>
        <w:rPr>
          <w:rFonts w:hint="eastAsia" w:ascii="宋体" w:hAnsi="宋体"/>
          <w:b/>
          <w:color w:val="auto"/>
          <w:szCs w:val="21"/>
          <w:highlight w:val="none"/>
        </w:rPr>
        <w:t>8.5 恶意行为的处罚</w:t>
      </w:r>
    </w:p>
    <w:p w14:paraId="49EF9FA6">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异议提出人不得以投诉为名排挤竞争对手，不得进行虚假、恶意投诉，阻碍招标/非招标采购活动的正常进行。经核查发现所提出的异议存在诬告、故意扰乱采购秩序等恶意行为的，将按照《中国南方电网有限责任公司供货商扣分处罚实施细则》进行处罚。</w:t>
      </w:r>
    </w:p>
    <w:p w14:paraId="630014FB">
      <w:pPr>
        <w:keepNext w:val="0"/>
        <w:keepLines w:val="0"/>
        <w:pageBreakBefore w:val="0"/>
        <w:kinsoku/>
        <w:wordWrap/>
        <w:overflowPunct/>
        <w:autoSpaceDE/>
        <w:autoSpaceDN/>
        <w:bidi w:val="0"/>
        <w:adjustRightInd/>
        <w:snapToGrid/>
        <w:spacing w:line="432"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9. 监督与投诉</w:t>
      </w:r>
    </w:p>
    <w:p w14:paraId="46CEDEAD">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投诉单位：</w:t>
      </w:r>
      <w:r>
        <w:rPr>
          <w:rFonts w:hint="eastAsia" w:ascii="宋体" w:hAnsi="宋体"/>
          <w:bCs/>
          <w:color w:val="auto"/>
          <w:szCs w:val="21"/>
          <w:highlight w:val="none"/>
          <w:u w:val="single"/>
        </w:rPr>
        <w:t>广东电网有限责任公司东莞供电局</w:t>
      </w:r>
    </w:p>
    <w:p w14:paraId="3B091C5A">
      <w:pPr>
        <w:keepNext w:val="0"/>
        <w:keepLines w:val="0"/>
        <w:pageBreakBefore w:val="0"/>
        <w:kinsoku/>
        <w:wordWrap/>
        <w:overflowPunct/>
        <w:autoSpaceDE/>
        <w:autoSpaceDN/>
        <w:bidi w:val="0"/>
        <w:adjustRightInd/>
        <w:snapToGrid/>
        <w:spacing w:line="432"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联系电话：</w:t>
      </w:r>
      <w:r>
        <w:rPr>
          <w:rFonts w:ascii="宋体" w:hAnsi="宋体"/>
          <w:bCs/>
          <w:color w:val="auto"/>
          <w:szCs w:val="21"/>
          <w:highlight w:val="none"/>
          <w:u w:val="single"/>
        </w:rPr>
        <w:t>0769-23283757</w:t>
      </w:r>
    </w:p>
    <w:p w14:paraId="3AB1B317">
      <w:pPr>
        <w:keepNext w:val="0"/>
        <w:keepLines w:val="0"/>
        <w:pageBreakBefore w:val="0"/>
        <w:kinsoku/>
        <w:wordWrap/>
        <w:overflowPunct/>
        <w:autoSpaceDE/>
        <w:autoSpaceDN/>
        <w:bidi w:val="0"/>
        <w:adjustRightInd/>
        <w:snapToGrid/>
        <w:spacing w:line="432"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10. 公告附件</w:t>
      </w:r>
    </w:p>
    <w:p w14:paraId="279E7EFA">
      <w:pPr>
        <w:keepNext w:val="0"/>
        <w:keepLines w:val="0"/>
        <w:pageBreakBefore w:val="0"/>
        <w:kinsoku/>
        <w:wordWrap/>
        <w:overflowPunct/>
        <w:autoSpaceDE/>
        <w:autoSpaceDN/>
        <w:bidi w:val="0"/>
        <w:adjustRightInd/>
        <w:snapToGrid/>
        <w:spacing w:line="432" w:lineRule="auto"/>
        <w:ind w:firstLine="630" w:firstLineChars="300"/>
        <w:jc w:val="both"/>
        <w:rPr>
          <w:rFonts w:hint="eastAsia" w:ascii="宋体" w:hAnsi="宋体"/>
          <w:bCs/>
          <w:color w:val="auto"/>
          <w:szCs w:val="21"/>
          <w:highlight w:val="none"/>
        </w:rPr>
      </w:pPr>
      <w:r>
        <w:rPr>
          <w:rFonts w:hint="eastAsia" w:ascii="宋体" w:hAnsi="宋体"/>
          <w:bCs/>
          <w:color w:val="auto"/>
          <w:szCs w:val="21"/>
          <w:highlight w:val="none"/>
        </w:rPr>
        <w:t>（1）异议书（模板）</w:t>
      </w:r>
    </w:p>
    <w:p w14:paraId="7C0F8882">
      <w:pPr>
        <w:spacing w:line="360" w:lineRule="auto"/>
        <w:ind w:firstLine="630" w:firstLineChars="300"/>
        <w:jc w:val="both"/>
        <w:rPr>
          <w:rFonts w:hint="eastAsia" w:ascii="宋体" w:hAnsi="宋体"/>
          <w:bCs/>
          <w:color w:val="auto"/>
          <w:szCs w:val="21"/>
          <w:highlight w:val="none"/>
        </w:rPr>
      </w:pPr>
    </w:p>
    <w:p w14:paraId="71DAAC47">
      <w:pPr>
        <w:spacing w:line="440" w:lineRule="exact"/>
        <w:ind w:firstLine="630" w:firstLineChars="300"/>
        <w:jc w:val="both"/>
        <w:rPr>
          <w:rFonts w:hint="eastAsia" w:ascii="宋体" w:hAnsi="宋体"/>
          <w:bCs/>
          <w:color w:val="auto"/>
          <w:szCs w:val="21"/>
          <w:highlight w:val="none"/>
        </w:rPr>
      </w:pPr>
    </w:p>
    <w:p w14:paraId="52B87300">
      <w:pPr>
        <w:spacing w:line="360" w:lineRule="auto"/>
        <w:ind w:firstLine="630" w:firstLineChars="300"/>
        <w:jc w:val="both"/>
        <w:rPr>
          <w:rFonts w:hint="eastAsia" w:ascii="宋体" w:hAnsi="宋体"/>
          <w:bCs/>
          <w:color w:val="auto"/>
          <w:szCs w:val="21"/>
          <w:highlight w:val="none"/>
        </w:rPr>
      </w:pPr>
    </w:p>
    <w:p w14:paraId="53F81CE2">
      <w:pPr>
        <w:tabs>
          <w:tab w:val="left" w:pos="2127"/>
        </w:tabs>
        <w:wordWrap w:val="0"/>
        <w:spacing w:line="480" w:lineRule="auto"/>
        <w:ind w:firstLine="420" w:firstLineChars="200"/>
        <w:jc w:val="right"/>
        <w:rPr>
          <w:rFonts w:hint="default" w:ascii="宋体" w:hAnsi="宋体" w:eastAsia="宋体"/>
          <w:szCs w:val="21"/>
          <w:u w:val="single"/>
          <w:lang w:val="en-US" w:eastAsia="zh-CN"/>
        </w:rPr>
      </w:pPr>
      <w:r>
        <w:rPr>
          <w:rFonts w:hint="eastAsia" w:ascii="宋体" w:hAnsi="宋体"/>
          <w:szCs w:val="21"/>
        </w:rPr>
        <w:t>招标人（盖章）：</w:t>
      </w:r>
      <w:r>
        <w:rPr>
          <w:rFonts w:hint="eastAsia" w:ascii="宋体" w:hAnsi="宋体"/>
          <w:szCs w:val="21"/>
          <w:u w:val="single"/>
        </w:rPr>
        <w:t>东莞市</w:t>
      </w:r>
      <w:r>
        <w:rPr>
          <w:rFonts w:hint="eastAsia" w:ascii="宋体" w:hAnsi="宋体"/>
          <w:szCs w:val="21"/>
          <w:u w:val="single"/>
          <w:lang w:val="en-US" w:eastAsia="zh-CN"/>
        </w:rPr>
        <w:t>交通投资集团</w:t>
      </w:r>
      <w:r>
        <w:rPr>
          <w:rFonts w:hint="eastAsia" w:ascii="宋体" w:hAnsi="宋体"/>
          <w:szCs w:val="21"/>
          <w:u w:val="single"/>
        </w:rPr>
        <w:t>有限公司</w:t>
      </w:r>
      <w:r>
        <w:rPr>
          <w:rFonts w:hint="eastAsia" w:ascii="宋体" w:hAnsi="宋体"/>
          <w:szCs w:val="21"/>
          <w:u w:val="single"/>
          <w:lang w:val="en-US" w:eastAsia="zh-CN"/>
        </w:rPr>
        <w:t xml:space="preserve"> </w:t>
      </w:r>
    </w:p>
    <w:p w14:paraId="1EAEA2C9">
      <w:pPr>
        <w:tabs>
          <w:tab w:val="left" w:pos="2127"/>
        </w:tabs>
        <w:spacing w:line="480" w:lineRule="auto"/>
        <w:ind w:firstLine="420" w:firstLineChars="200"/>
        <w:jc w:val="right"/>
        <w:rPr>
          <w:rFonts w:hint="eastAsia" w:ascii="宋体" w:hAnsi="宋体"/>
          <w:szCs w:val="21"/>
        </w:rPr>
      </w:pPr>
    </w:p>
    <w:p w14:paraId="0A0B406E">
      <w:pPr>
        <w:pStyle w:val="2"/>
        <w:rPr>
          <w:rFonts w:hint="eastAsia"/>
        </w:rPr>
      </w:pPr>
    </w:p>
    <w:p w14:paraId="772EEFAF">
      <w:pPr>
        <w:tabs>
          <w:tab w:val="left" w:pos="2127"/>
        </w:tabs>
        <w:spacing w:line="480" w:lineRule="auto"/>
        <w:ind w:firstLine="420" w:firstLineChars="200"/>
        <w:jc w:val="right"/>
        <w:rPr>
          <w:rFonts w:hint="eastAsia"/>
          <w:u w:val="single"/>
        </w:rPr>
      </w:pPr>
      <w:r>
        <w:rPr>
          <w:rFonts w:hint="eastAsia" w:ascii="宋体" w:hAnsi="宋体"/>
          <w:szCs w:val="21"/>
        </w:rPr>
        <w:t>招标代理机构（盖章）：</w:t>
      </w:r>
      <w:r>
        <w:rPr>
          <w:rFonts w:hint="eastAsia" w:ascii="宋体" w:hAnsi="宋体"/>
          <w:szCs w:val="21"/>
          <w:u w:val="single"/>
        </w:rPr>
        <w:t xml:space="preserve"> </w:t>
      </w:r>
      <w:r>
        <w:rPr>
          <w:rFonts w:hint="eastAsia"/>
          <w:szCs w:val="24"/>
          <w:u w:val="single"/>
        </w:rPr>
        <w:t>中量工程咨询有限公司</w:t>
      </w:r>
    </w:p>
    <w:p w14:paraId="22A723EA">
      <w:pPr>
        <w:spacing w:line="480" w:lineRule="auto"/>
        <w:rPr>
          <w:rFonts w:hint="eastAsia" w:ascii="宋体" w:hAnsi="宋体"/>
          <w:szCs w:val="21"/>
        </w:rPr>
      </w:pPr>
    </w:p>
    <w:p w14:paraId="577580CF">
      <w:pPr>
        <w:pStyle w:val="2"/>
        <w:rPr>
          <w:rFonts w:hint="eastAsia"/>
        </w:rPr>
      </w:pPr>
    </w:p>
    <w:p w14:paraId="3C493EAD">
      <w:pPr>
        <w:spacing w:line="480" w:lineRule="auto"/>
        <w:jc w:val="right"/>
        <w:rPr>
          <w:rFonts w:hint="eastAsia" w:ascii="宋体" w:hAnsi="宋体"/>
          <w:szCs w:val="21"/>
        </w:rPr>
        <w:sectPr>
          <w:footerReference r:id="rId3" w:type="default"/>
          <w:pgSz w:w="12240" w:h="15840"/>
          <w:pgMar w:top="1440" w:right="1800" w:bottom="1440" w:left="1800" w:header="720" w:footer="720" w:gutter="0"/>
          <w:cols w:space="720" w:num="1"/>
          <w:docGrid w:linePitch="285" w:charSpace="0"/>
        </w:sectPr>
      </w:pPr>
      <w:r>
        <w:rPr>
          <w:rFonts w:hint="eastAsia" w:ascii="宋体" w:hAnsi="宋体" w:eastAsia="宋体" w:cs="Times New Roman"/>
          <w:b w:val="0"/>
          <w:kern w:val="2"/>
          <w:sz w:val="21"/>
          <w:szCs w:val="21"/>
          <w:lang w:val="en-US" w:eastAsia="zh-CN" w:bidi="ar-SA"/>
        </w:rPr>
        <w:t>核准备案单位</w:t>
      </w:r>
      <w:r>
        <w:rPr>
          <w:rFonts w:hint="eastAsia" w:ascii="宋体" w:hAnsi="宋体" w:cs="Times New Roman"/>
          <w:b w:val="0"/>
          <w:kern w:val="2"/>
          <w:sz w:val="21"/>
          <w:szCs w:val="21"/>
          <w:lang w:val="en-US" w:eastAsia="zh-CN" w:bidi="ar-SA"/>
        </w:rPr>
        <w:t>（盖章）</w:t>
      </w:r>
      <w:r>
        <w:rPr>
          <w:rFonts w:hint="eastAsia" w:ascii="宋体" w:hAnsi="宋体" w:eastAsia="宋体" w:cs="Times New Roman"/>
          <w:b w:val="0"/>
          <w:kern w:val="2"/>
          <w:sz w:val="21"/>
          <w:szCs w:val="21"/>
          <w:lang w:val="en-US" w:eastAsia="zh-CN" w:bidi="ar-SA"/>
        </w:rPr>
        <w:t>：</w:t>
      </w:r>
      <w:r>
        <w:rPr>
          <w:rFonts w:hint="eastAsia" w:ascii="宋体" w:hAnsi="宋体"/>
          <w:bCs/>
          <w:szCs w:val="21"/>
          <w:u w:val="single"/>
        </w:rPr>
        <w:t>广东电网有限责任公司东莞供电局</w:t>
      </w:r>
    </w:p>
    <w:p w14:paraId="5858BF5B">
      <w:pPr>
        <w:autoSpaceDN w:val="0"/>
        <w:spacing w:line="360" w:lineRule="auto"/>
        <w:jc w:val="center"/>
        <w:rPr>
          <w:rFonts w:ascii="宋体"/>
          <w:b/>
          <w:bCs/>
          <w:color w:val="auto"/>
          <w:kern w:val="0"/>
          <w:sz w:val="32"/>
          <w:szCs w:val="32"/>
          <w:highlight w:val="none"/>
        </w:rPr>
      </w:pPr>
      <w:r>
        <w:rPr>
          <w:rFonts w:hint="eastAsia" w:ascii="宋体" w:hAnsi="宋体" w:cs="宋体"/>
          <w:b/>
          <w:bCs/>
          <w:color w:val="auto"/>
          <w:kern w:val="0"/>
          <w:sz w:val="32"/>
          <w:szCs w:val="32"/>
          <w:highlight w:val="none"/>
        </w:rPr>
        <w:t>×××××××项目的异议书（模板）</w:t>
      </w:r>
    </w:p>
    <w:p w14:paraId="1E9B8632">
      <w:pPr>
        <w:spacing w:line="360" w:lineRule="auto"/>
        <w:rPr>
          <w:color w:val="auto"/>
          <w:sz w:val="24"/>
          <w:szCs w:val="24"/>
          <w:highlight w:val="none"/>
        </w:rPr>
      </w:pPr>
      <w:r>
        <w:rPr>
          <w:rFonts w:hint="eastAsia" w:cs="宋体"/>
          <w:color w:val="auto"/>
          <w:sz w:val="24"/>
          <w:szCs w:val="24"/>
          <w:highlight w:val="none"/>
        </w:rPr>
        <w:t>异议提出日期：</w:t>
      </w:r>
      <w:r>
        <w:rPr>
          <w:color w:val="auto"/>
          <w:sz w:val="24"/>
          <w:szCs w:val="24"/>
          <w:highlight w:val="none"/>
        </w:rPr>
        <w:t xml:space="preserve"> XX</w:t>
      </w:r>
      <w:r>
        <w:rPr>
          <w:rFonts w:hint="eastAsia" w:cs="宋体"/>
          <w:color w:val="auto"/>
          <w:sz w:val="24"/>
          <w:szCs w:val="24"/>
          <w:highlight w:val="none"/>
        </w:rPr>
        <w:t>年</w:t>
      </w:r>
      <w:r>
        <w:rPr>
          <w:color w:val="auto"/>
          <w:sz w:val="24"/>
          <w:szCs w:val="24"/>
          <w:highlight w:val="none"/>
        </w:rPr>
        <w:t>XX</w:t>
      </w:r>
      <w:r>
        <w:rPr>
          <w:rFonts w:hint="eastAsia" w:cs="宋体"/>
          <w:color w:val="auto"/>
          <w:sz w:val="24"/>
          <w:szCs w:val="24"/>
          <w:highlight w:val="none"/>
        </w:rPr>
        <w:t>月</w:t>
      </w:r>
      <w:r>
        <w:rPr>
          <w:color w:val="auto"/>
          <w:sz w:val="24"/>
          <w:szCs w:val="24"/>
          <w:highlight w:val="none"/>
        </w:rPr>
        <w:t>XX</w:t>
      </w:r>
      <w:r>
        <w:rPr>
          <w:rFonts w:hint="eastAsia" w:cs="宋体"/>
          <w:color w:val="auto"/>
          <w:sz w:val="24"/>
          <w:szCs w:val="24"/>
          <w:highlight w:val="none"/>
        </w:rPr>
        <w:t>日</w:t>
      </w:r>
    </w:p>
    <w:tbl>
      <w:tblPr>
        <w:tblStyle w:val="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949"/>
        <w:gridCol w:w="3494"/>
        <w:gridCol w:w="1662"/>
        <w:gridCol w:w="2095"/>
      </w:tblGrid>
      <w:tr w14:paraId="7B36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noWrap w:val="0"/>
            <w:vAlign w:val="center"/>
          </w:tcPr>
          <w:p w14:paraId="57212219">
            <w:pPr>
              <w:spacing w:line="360" w:lineRule="auto"/>
              <w:jc w:val="center"/>
              <w:rPr>
                <w:color w:val="auto"/>
                <w:highlight w:val="none"/>
              </w:rPr>
            </w:pPr>
            <w:r>
              <w:rPr>
                <w:rFonts w:hint="eastAsia" w:ascii="宋体" w:hAnsi="宋体"/>
                <w:bCs/>
                <w:color w:val="auto"/>
                <w:szCs w:val="21"/>
                <w:highlight w:val="none"/>
              </w:rPr>
              <w:t>异议提出人</w:t>
            </w:r>
            <w:r>
              <w:rPr>
                <w:rFonts w:hint="eastAsia" w:cs="宋体"/>
                <w:color w:val="auto"/>
                <w:highlight w:val="none"/>
              </w:rPr>
              <w:t>名称</w:t>
            </w:r>
          </w:p>
          <w:p w14:paraId="24BBBC59">
            <w:pPr>
              <w:spacing w:line="360" w:lineRule="auto"/>
              <w:jc w:val="center"/>
              <w:rPr>
                <w:color w:val="auto"/>
                <w:highlight w:val="none"/>
              </w:rPr>
            </w:pPr>
            <w:r>
              <w:rPr>
                <w:rFonts w:hint="eastAsia" w:cs="宋体"/>
                <w:color w:val="auto"/>
                <w:highlight w:val="none"/>
              </w:rPr>
              <w:t>（投标单位或其他利害关系人）</w:t>
            </w:r>
          </w:p>
        </w:tc>
        <w:tc>
          <w:tcPr>
            <w:tcW w:w="3494" w:type="dxa"/>
            <w:tcBorders>
              <w:top w:val="single" w:color="auto" w:sz="4" w:space="0"/>
              <w:left w:val="single" w:color="auto" w:sz="4" w:space="0"/>
              <w:bottom w:val="single" w:color="auto" w:sz="4" w:space="0"/>
              <w:right w:val="single" w:color="auto" w:sz="4" w:space="0"/>
            </w:tcBorders>
            <w:noWrap w:val="0"/>
            <w:vAlign w:val="center"/>
          </w:tcPr>
          <w:p w14:paraId="7A621592">
            <w:pPr>
              <w:spacing w:line="360" w:lineRule="auto"/>
              <w:jc w:val="center"/>
              <w:rPr>
                <w:color w:val="auto"/>
                <w:highlight w:val="none"/>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243D2382">
            <w:pPr>
              <w:spacing w:line="360" w:lineRule="auto"/>
              <w:jc w:val="center"/>
              <w:rPr>
                <w:color w:val="auto"/>
                <w:highlight w:val="none"/>
              </w:rPr>
            </w:pPr>
            <w:r>
              <w:rPr>
                <w:rFonts w:hint="eastAsia" w:cs="宋体"/>
                <w:color w:val="auto"/>
                <w:highlight w:val="none"/>
              </w:rPr>
              <w:t>法定代表人或授权委托人</w:t>
            </w:r>
          </w:p>
          <w:p w14:paraId="4C85C0F8">
            <w:pPr>
              <w:spacing w:line="360" w:lineRule="auto"/>
              <w:jc w:val="center"/>
              <w:rPr>
                <w:color w:val="auto"/>
                <w:highlight w:val="none"/>
              </w:rPr>
            </w:pPr>
            <w:r>
              <w:rPr>
                <w:rFonts w:hint="eastAsia" w:cs="宋体"/>
                <w:color w:val="auto"/>
                <w:highlight w:val="none"/>
              </w:rPr>
              <w:t>（签字并盖章）</w:t>
            </w:r>
          </w:p>
        </w:tc>
        <w:tc>
          <w:tcPr>
            <w:tcW w:w="2095" w:type="dxa"/>
            <w:tcBorders>
              <w:top w:val="single" w:color="auto" w:sz="4" w:space="0"/>
              <w:left w:val="single" w:color="auto" w:sz="4" w:space="0"/>
              <w:bottom w:val="single" w:color="auto" w:sz="4" w:space="0"/>
              <w:right w:val="single" w:color="auto" w:sz="4" w:space="0"/>
            </w:tcBorders>
            <w:noWrap w:val="0"/>
            <w:vAlign w:val="top"/>
          </w:tcPr>
          <w:p w14:paraId="1767A8E0">
            <w:pPr>
              <w:spacing w:line="360" w:lineRule="auto"/>
              <w:rPr>
                <w:color w:val="auto"/>
                <w:highlight w:val="none"/>
              </w:rPr>
            </w:pPr>
          </w:p>
        </w:tc>
      </w:tr>
      <w:tr w14:paraId="7AD9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09" w:type="dxa"/>
            <w:gridSpan w:val="2"/>
            <w:tcBorders>
              <w:top w:val="single" w:color="auto" w:sz="4" w:space="0"/>
              <w:left w:val="single" w:color="auto" w:sz="4" w:space="0"/>
              <w:bottom w:val="single" w:color="auto" w:sz="4" w:space="0"/>
              <w:right w:val="single" w:color="auto" w:sz="4" w:space="0"/>
            </w:tcBorders>
            <w:noWrap w:val="0"/>
            <w:vAlign w:val="center"/>
          </w:tcPr>
          <w:p w14:paraId="6C67E128">
            <w:pPr>
              <w:spacing w:line="360" w:lineRule="auto"/>
              <w:jc w:val="center"/>
              <w:rPr>
                <w:color w:val="auto"/>
                <w:highlight w:val="none"/>
              </w:rPr>
            </w:pPr>
            <w:r>
              <w:rPr>
                <w:rFonts w:hint="eastAsia" w:cs="宋体"/>
                <w:color w:val="auto"/>
                <w:highlight w:val="none"/>
              </w:rPr>
              <w:t>联系地址</w:t>
            </w:r>
          </w:p>
        </w:tc>
        <w:tc>
          <w:tcPr>
            <w:tcW w:w="3494" w:type="dxa"/>
            <w:tcBorders>
              <w:top w:val="single" w:color="auto" w:sz="4" w:space="0"/>
              <w:left w:val="single" w:color="auto" w:sz="4" w:space="0"/>
              <w:bottom w:val="single" w:color="auto" w:sz="4" w:space="0"/>
              <w:right w:val="single" w:color="auto" w:sz="4" w:space="0"/>
            </w:tcBorders>
            <w:noWrap w:val="0"/>
            <w:vAlign w:val="center"/>
          </w:tcPr>
          <w:p w14:paraId="3BAD513A">
            <w:pPr>
              <w:spacing w:line="360" w:lineRule="auto"/>
              <w:jc w:val="center"/>
              <w:rPr>
                <w:color w:val="auto"/>
                <w:highlight w:val="none"/>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2AC970FD">
            <w:pPr>
              <w:spacing w:line="360" w:lineRule="auto"/>
              <w:jc w:val="center"/>
              <w:rPr>
                <w:color w:val="auto"/>
                <w:highlight w:val="none"/>
              </w:rPr>
            </w:pPr>
            <w:r>
              <w:rPr>
                <w:rFonts w:hint="eastAsia" w:cs="宋体"/>
                <w:color w:val="auto"/>
                <w:highlight w:val="none"/>
              </w:rPr>
              <w:t>联系电话</w:t>
            </w:r>
          </w:p>
        </w:tc>
        <w:tc>
          <w:tcPr>
            <w:tcW w:w="2095" w:type="dxa"/>
            <w:tcBorders>
              <w:top w:val="single" w:color="auto" w:sz="4" w:space="0"/>
              <w:left w:val="single" w:color="auto" w:sz="4" w:space="0"/>
              <w:bottom w:val="single" w:color="auto" w:sz="4" w:space="0"/>
              <w:right w:val="single" w:color="auto" w:sz="4" w:space="0"/>
            </w:tcBorders>
            <w:noWrap w:val="0"/>
            <w:vAlign w:val="top"/>
          </w:tcPr>
          <w:p w14:paraId="3E3499A7">
            <w:pPr>
              <w:spacing w:line="360" w:lineRule="auto"/>
              <w:rPr>
                <w:color w:val="auto"/>
                <w:highlight w:val="none"/>
              </w:rPr>
            </w:pPr>
          </w:p>
        </w:tc>
      </w:tr>
      <w:tr w14:paraId="4FD1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809" w:type="dxa"/>
            <w:gridSpan w:val="2"/>
            <w:tcBorders>
              <w:top w:val="single" w:color="auto" w:sz="4" w:space="0"/>
              <w:left w:val="single" w:color="auto" w:sz="4" w:space="0"/>
              <w:bottom w:val="single" w:color="auto" w:sz="4" w:space="0"/>
              <w:right w:val="single" w:color="auto" w:sz="4" w:space="0"/>
            </w:tcBorders>
            <w:noWrap w:val="0"/>
            <w:vAlign w:val="center"/>
          </w:tcPr>
          <w:p w14:paraId="48331B65">
            <w:pPr>
              <w:spacing w:line="360" w:lineRule="auto"/>
              <w:jc w:val="center"/>
              <w:rPr>
                <w:color w:val="auto"/>
                <w:highlight w:val="none"/>
              </w:rPr>
            </w:pPr>
            <w:r>
              <w:rPr>
                <w:rFonts w:hint="eastAsia" w:cs="宋体"/>
                <w:color w:val="auto"/>
                <w:highlight w:val="none"/>
              </w:rPr>
              <w:t>异议内容</w:t>
            </w:r>
          </w:p>
        </w:tc>
        <w:tc>
          <w:tcPr>
            <w:tcW w:w="7251" w:type="dxa"/>
            <w:gridSpan w:val="3"/>
            <w:tcBorders>
              <w:top w:val="single" w:color="auto" w:sz="4" w:space="0"/>
              <w:left w:val="single" w:color="auto" w:sz="4" w:space="0"/>
              <w:bottom w:val="single" w:color="auto" w:sz="4" w:space="0"/>
              <w:right w:val="single" w:color="auto" w:sz="4" w:space="0"/>
            </w:tcBorders>
            <w:noWrap w:val="0"/>
            <w:vAlign w:val="center"/>
          </w:tcPr>
          <w:p w14:paraId="5A8EEBB6">
            <w:pPr>
              <w:spacing w:line="360" w:lineRule="auto"/>
              <w:rPr>
                <w:color w:val="auto"/>
                <w:highlight w:val="none"/>
              </w:rPr>
            </w:pPr>
          </w:p>
        </w:tc>
      </w:tr>
      <w:tr w14:paraId="5048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9" w:hRule="atLeast"/>
        </w:trPr>
        <w:tc>
          <w:tcPr>
            <w:tcW w:w="860" w:type="dxa"/>
            <w:tcBorders>
              <w:top w:val="single" w:color="auto" w:sz="4" w:space="0"/>
              <w:left w:val="single" w:color="auto" w:sz="4" w:space="0"/>
              <w:bottom w:val="single" w:color="auto" w:sz="4" w:space="0"/>
              <w:right w:val="single" w:color="auto" w:sz="4" w:space="0"/>
            </w:tcBorders>
            <w:noWrap w:val="0"/>
            <w:textDirection w:val="tbRlV"/>
            <w:vAlign w:val="center"/>
          </w:tcPr>
          <w:p w14:paraId="4E22942A">
            <w:pPr>
              <w:spacing w:line="360" w:lineRule="auto"/>
              <w:ind w:left="113" w:right="113"/>
              <w:jc w:val="center"/>
              <w:rPr>
                <w:color w:val="auto"/>
                <w:highlight w:val="none"/>
              </w:rPr>
            </w:pPr>
            <w:r>
              <w:rPr>
                <w:rFonts w:hint="eastAsia" w:cs="宋体"/>
                <w:color w:val="auto"/>
                <w:highlight w:val="none"/>
              </w:rPr>
              <w:t>投诉事项的基本事实</w:t>
            </w:r>
            <w:r>
              <w:rPr>
                <w:color w:val="auto"/>
                <w:highlight w:val="none"/>
              </w:rPr>
              <w:t>(</w:t>
            </w:r>
            <w:r>
              <w:rPr>
                <w:rFonts w:hint="eastAsia" w:cs="宋体"/>
                <w:color w:val="auto"/>
                <w:highlight w:val="none"/>
              </w:rPr>
              <w:t>法律依据</w:t>
            </w:r>
            <w:r>
              <w:rPr>
                <w:color w:val="auto"/>
                <w:highlight w:val="none"/>
              </w:rPr>
              <w:t>)</w:t>
            </w:r>
          </w:p>
        </w:tc>
        <w:tc>
          <w:tcPr>
            <w:tcW w:w="8200" w:type="dxa"/>
            <w:gridSpan w:val="4"/>
            <w:tcBorders>
              <w:top w:val="single" w:color="auto" w:sz="4" w:space="0"/>
              <w:left w:val="single" w:color="auto" w:sz="4" w:space="0"/>
              <w:bottom w:val="single" w:color="auto" w:sz="4" w:space="0"/>
              <w:right w:val="single" w:color="auto" w:sz="4" w:space="0"/>
            </w:tcBorders>
            <w:noWrap w:val="0"/>
            <w:vAlign w:val="top"/>
          </w:tcPr>
          <w:p w14:paraId="2ADE4F74">
            <w:pPr>
              <w:adjustRightInd w:val="0"/>
              <w:snapToGrid w:val="0"/>
              <w:spacing w:line="360" w:lineRule="auto"/>
              <w:rPr>
                <w:color w:val="auto"/>
                <w:highlight w:val="none"/>
              </w:rPr>
            </w:pPr>
          </w:p>
        </w:tc>
      </w:tr>
      <w:tr w14:paraId="2D19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trPr>
        <w:tc>
          <w:tcPr>
            <w:tcW w:w="860" w:type="dxa"/>
            <w:tcBorders>
              <w:top w:val="single" w:color="auto" w:sz="4" w:space="0"/>
              <w:left w:val="single" w:color="auto" w:sz="4" w:space="0"/>
              <w:bottom w:val="single" w:color="auto" w:sz="4" w:space="0"/>
              <w:right w:val="single" w:color="auto" w:sz="4" w:space="0"/>
            </w:tcBorders>
            <w:noWrap w:val="0"/>
            <w:textDirection w:val="tbRlV"/>
            <w:vAlign w:val="center"/>
          </w:tcPr>
          <w:p w14:paraId="77602393">
            <w:pPr>
              <w:spacing w:line="360" w:lineRule="auto"/>
              <w:ind w:left="113" w:right="113"/>
              <w:jc w:val="center"/>
              <w:rPr>
                <w:color w:val="auto"/>
                <w:highlight w:val="none"/>
              </w:rPr>
            </w:pPr>
            <w:r>
              <w:rPr>
                <w:rFonts w:hint="eastAsia" w:cs="宋体"/>
                <w:color w:val="auto"/>
                <w:highlight w:val="none"/>
              </w:rPr>
              <w:t>相关请求及主张</w:t>
            </w:r>
          </w:p>
        </w:tc>
        <w:tc>
          <w:tcPr>
            <w:tcW w:w="8200" w:type="dxa"/>
            <w:gridSpan w:val="4"/>
            <w:tcBorders>
              <w:top w:val="single" w:color="auto" w:sz="4" w:space="0"/>
              <w:left w:val="single" w:color="auto" w:sz="4" w:space="0"/>
              <w:bottom w:val="single" w:color="auto" w:sz="4" w:space="0"/>
              <w:right w:val="single" w:color="auto" w:sz="4" w:space="0"/>
            </w:tcBorders>
            <w:noWrap w:val="0"/>
            <w:vAlign w:val="top"/>
          </w:tcPr>
          <w:p w14:paraId="64F50083">
            <w:pPr>
              <w:spacing w:line="360" w:lineRule="auto"/>
              <w:rPr>
                <w:color w:val="auto"/>
                <w:highlight w:val="none"/>
              </w:rPr>
            </w:pPr>
          </w:p>
        </w:tc>
      </w:tr>
      <w:tr w14:paraId="49F1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9" w:hRule="atLeast"/>
        </w:trPr>
        <w:tc>
          <w:tcPr>
            <w:tcW w:w="860" w:type="dxa"/>
            <w:tcBorders>
              <w:top w:val="single" w:color="auto" w:sz="4" w:space="0"/>
              <w:left w:val="single" w:color="auto" w:sz="4" w:space="0"/>
              <w:bottom w:val="single" w:color="auto" w:sz="4" w:space="0"/>
              <w:right w:val="single" w:color="auto" w:sz="4" w:space="0"/>
            </w:tcBorders>
            <w:noWrap w:val="0"/>
            <w:textDirection w:val="tbRlV"/>
            <w:vAlign w:val="center"/>
          </w:tcPr>
          <w:p w14:paraId="563CDE6C">
            <w:pPr>
              <w:spacing w:line="360" w:lineRule="auto"/>
              <w:ind w:left="113" w:right="113"/>
              <w:jc w:val="center"/>
              <w:rPr>
                <w:color w:val="auto"/>
                <w:highlight w:val="none"/>
              </w:rPr>
            </w:pPr>
            <w:r>
              <w:rPr>
                <w:rFonts w:hint="eastAsia" w:cs="宋体"/>
                <w:color w:val="auto"/>
                <w:highlight w:val="none"/>
              </w:rPr>
              <w:t>相关证明材料</w:t>
            </w:r>
          </w:p>
          <w:p w14:paraId="7CF7C79C">
            <w:pPr>
              <w:spacing w:line="360" w:lineRule="auto"/>
              <w:ind w:left="113" w:right="113"/>
              <w:jc w:val="center"/>
              <w:rPr>
                <w:color w:val="auto"/>
                <w:highlight w:val="none"/>
              </w:rPr>
            </w:pPr>
            <w:r>
              <w:rPr>
                <w:rFonts w:hint="eastAsia" w:cs="宋体"/>
                <w:color w:val="auto"/>
                <w:highlight w:val="none"/>
              </w:rPr>
              <w:t>有效线索和</w:t>
            </w:r>
          </w:p>
        </w:tc>
        <w:tc>
          <w:tcPr>
            <w:tcW w:w="8200" w:type="dxa"/>
            <w:gridSpan w:val="4"/>
            <w:tcBorders>
              <w:top w:val="single" w:color="auto" w:sz="4" w:space="0"/>
              <w:left w:val="single" w:color="auto" w:sz="4" w:space="0"/>
              <w:bottom w:val="single" w:color="auto" w:sz="4" w:space="0"/>
              <w:right w:val="single" w:color="auto" w:sz="4" w:space="0"/>
            </w:tcBorders>
            <w:noWrap w:val="0"/>
            <w:vAlign w:val="center"/>
          </w:tcPr>
          <w:p w14:paraId="3F80671F">
            <w:pPr>
              <w:spacing w:line="360" w:lineRule="auto"/>
              <w:rPr>
                <w:color w:val="auto"/>
                <w:highlight w:val="none"/>
              </w:rPr>
            </w:pPr>
            <w:r>
              <w:rPr>
                <w:rFonts w:hint="eastAsia" w:cs="宋体"/>
                <w:color w:val="auto"/>
                <w:highlight w:val="none"/>
              </w:rPr>
              <w:t>（可以以附件形式提供）</w:t>
            </w:r>
          </w:p>
        </w:tc>
      </w:tr>
    </w:tbl>
    <w:p w14:paraId="3F3096E6">
      <w:pPr>
        <w:rPr>
          <w:color w:val="auto"/>
        </w:rPr>
      </w:pPr>
    </w:p>
    <w:sectPr>
      <w:footerReference r:id="rId4"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_HKSCS">
    <w:altName w:val="Malgun Gothic Semilight"/>
    <w:panose1 w:val="02020500000000000000"/>
    <w:charset w:val="88"/>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761E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A654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1A654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3C86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5C52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D5C52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ZDM5ZDczNzdiZWRlN2EzOGE3YzI5OWUxM2VmYjYifQ=="/>
  </w:docVars>
  <w:rsids>
    <w:rsidRoot w:val="301936CA"/>
    <w:rsid w:val="02780118"/>
    <w:rsid w:val="06A151B0"/>
    <w:rsid w:val="10A6372F"/>
    <w:rsid w:val="16EB23F2"/>
    <w:rsid w:val="17B00FAF"/>
    <w:rsid w:val="249D06BB"/>
    <w:rsid w:val="301936CA"/>
    <w:rsid w:val="3A0B2CF9"/>
    <w:rsid w:val="54B117A1"/>
    <w:rsid w:val="60EA1C02"/>
    <w:rsid w:val="70224154"/>
    <w:rsid w:val="76FC1BF1"/>
    <w:rsid w:val="77C42FA0"/>
    <w:rsid w:val="78225E6F"/>
    <w:rsid w:val="7CFC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2" w:lineRule="auto"/>
      <w:outlineLvl w:val="1"/>
    </w:pPr>
    <w:rPr>
      <w:rFonts w:ascii="Arial" w:hAnsi="Arial" w:eastAsia="黑体"/>
      <w:b/>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page number"/>
    <w:basedOn w:val="10"/>
    <w:qFormat/>
    <w:uiPriority w:val="99"/>
  </w:style>
  <w:style w:type="paragraph" w:customStyle="1" w:styleId="12">
    <w:name w:val="样式 宋体 行距: 1.5 倍行距"/>
    <w:basedOn w:val="1"/>
    <w:next w:val="1"/>
    <w:autoRedefine/>
    <w:qFormat/>
    <w:uiPriority w:val="0"/>
    <w:pPr>
      <w:jc w:val="center"/>
    </w:pPr>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4840</Words>
  <Characters>5397</Characters>
  <Lines>0</Lines>
  <Paragraphs>0</Paragraphs>
  <TotalTime>2</TotalTime>
  <ScaleCrop>false</ScaleCrop>
  <LinksUpToDate>false</LinksUpToDate>
  <CharactersWithSpaces>5626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2024-04-22T08:04:00Z</dcterms:created>
  <dc:creator>张媛杰</dc:creator>
  <cp:lastModifiedBy>代理</cp:lastModifiedBy>
  <dcterms:modified xsi:type="dcterms:W3CDTF">2025-03-20T09:07:01Z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574FCA6E4D8C4C6991D602A30BF3DD69_13</vt:lpwstr>
  </property>
  <property fmtid="{D5CDD505-2E9C-101B-9397-08002B2CF9AE}" pid="4" name="KSOTemplateDocerSaveRecord">
    <vt:lpwstr>eyJoZGlkIjoiYjY1N2I4NTkzOTU5ZDRkNjFiMzYyMmM5NTViMjdmNzEiLCJ1c2VySWQiOiI1OTQxMjc1NDIifQ==</vt:lpwstr>
  </property>
</Properties>
</file>