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both"/>
        <w:rPr>
          <w:rFonts w:hint="default" w:ascii="宋体" w:hAnsi="宋体" w:eastAsia="宋体" w:cs="宋体"/>
          <w:b/>
          <w:bCs/>
          <w:kern w:val="44"/>
          <w:sz w:val="30"/>
          <w:szCs w:val="30"/>
          <w:highlight w:val="none"/>
          <w:lang w:val="en-US" w:eastAsia="zh-CN"/>
        </w:rPr>
      </w:pPr>
      <w:r>
        <w:rPr>
          <w:rFonts w:hint="eastAsia" w:ascii="宋体" w:hAnsi="宋体" w:eastAsia="宋体" w:cs="宋体"/>
          <w:b/>
          <w:bCs/>
          <w:kern w:val="44"/>
          <w:sz w:val="30"/>
          <w:szCs w:val="30"/>
          <w:highlight w:val="none"/>
          <w:lang w:val="en-US" w:eastAsia="zh-CN"/>
        </w:rPr>
        <w:t>附件1：</w:t>
      </w:r>
    </w:p>
    <w:p>
      <w:pPr>
        <w:pStyle w:val="13"/>
        <w:jc w:val="center"/>
        <w:rPr>
          <w:rFonts w:hint="eastAsia" w:ascii="宋体" w:hAnsi="宋体" w:eastAsia="宋体" w:cs="宋体"/>
          <w:b/>
          <w:bCs/>
          <w:kern w:val="44"/>
          <w:sz w:val="30"/>
          <w:szCs w:val="30"/>
          <w:highlight w:val="none"/>
        </w:rPr>
      </w:pPr>
      <w:r>
        <w:rPr>
          <w:rFonts w:hint="eastAsia" w:ascii="宋体" w:hAnsi="宋体" w:eastAsia="宋体" w:cs="宋体"/>
          <w:b/>
          <w:bCs/>
          <w:kern w:val="44"/>
          <w:sz w:val="30"/>
          <w:szCs w:val="30"/>
          <w:highlight w:val="none"/>
        </w:rPr>
        <w:t>附录1 资格审查条件(资质最低条件)</w:t>
      </w:r>
    </w:p>
    <w:tbl>
      <w:tblPr>
        <w:tblStyle w:val="8"/>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7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329" w:type="dxa"/>
            <w:vAlign w:val="center"/>
          </w:tcPr>
          <w:p>
            <w:pPr>
              <w:adjustRightInd w:val="0"/>
              <w:snapToGrid w:val="0"/>
              <w:spacing w:line="400" w:lineRule="atLeas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标段</w:t>
            </w:r>
          </w:p>
        </w:tc>
        <w:tc>
          <w:tcPr>
            <w:tcW w:w="7662" w:type="dxa"/>
            <w:vAlign w:val="center"/>
          </w:tcPr>
          <w:p>
            <w:pPr>
              <w:adjustRightInd w:val="0"/>
              <w:snapToGrid w:val="0"/>
              <w:spacing w:line="400" w:lineRule="atLeast"/>
              <w:jc w:val="center"/>
              <w:rPr>
                <w:rFonts w:ascii="宋体" w:hAnsi="宋体" w:eastAsia="宋体" w:cs="宋体"/>
                <w:b/>
                <w:sz w:val="24"/>
                <w:szCs w:val="24"/>
                <w:highlight w:val="none"/>
              </w:rPr>
            </w:pPr>
            <w:r>
              <w:rPr>
                <w:rFonts w:hint="eastAsia" w:ascii="宋体" w:hAnsi="宋体" w:eastAsia="宋体" w:cs="宋体"/>
                <w:b/>
                <w:sz w:val="24"/>
                <w:szCs w:val="24"/>
                <w:highlight w:val="none"/>
              </w:rPr>
              <w:t>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jc w:val="center"/>
        </w:trPr>
        <w:tc>
          <w:tcPr>
            <w:tcW w:w="1329" w:type="dxa"/>
            <w:vAlign w:val="center"/>
          </w:tcPr>
          <w:p>
            <w:pPr>
              <w:adjustRightInd w:val="0"/>
              <w:snapToGrid w:val="0"/>
              <w:spacing w:line="400" w:lineRule="atLeast"/>
              <w:ind w:firstLine="0" w:firstLineChars="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w:t>
            </w:r>
          </w:p>
        </w:tc>
        <w:tc>
          <w:tcPr>
            <w:tcW w:w="7662" w:type="dxa"/>
            <w:vAlign w:val="center"/>
          </w:tcPr>
          <w:p>
            <w:pPr>
              <w:spacing w:line="276" w:lineRule="auto"/>
              <w:ind w:firstLine="480" w:firstLineChars="200"/>
              <w:rPr>
                <w:rFonts w:ascii="宋体" w:hAnsi="宋体" w:eastAsia="宋体" w:cs="宋体"/>
                <w:b/>
                <w:sz w:val="24"/>
                <w:szCs w:val="24"/>
                <w:highlight w:val="none"/>
              </w:rPr>
            </w:pPr>
            <w:r>
              <w:rPr>
                <w:rFonts w:hint="eastAsia" w:ascii="宋体" w:hAnsi="宋体"/>
                <w:sz w:val="24"/>
                <w:highlight w:val="none"/>
              </w:rPr>
              <w:t>投标人必须为具有独立法人资格，持有</w:t>
            </w:r>
            <w:r>
              <w:rPr>
                <w:rFonts w:hint="eastAsia" w:ascii="宋体" w:hAnsi="宋体"/>
                <w:sz w:val="24"/>
                <w:highlight w:val="none"/>
                <w:lang w:val="en-US" w:eastAsia="zh-CN"/>
              </w:rPr>
              <w:t>合法</w:t>
            </w:r>
            <w:r>
              <w:rPr>
                <w:rFonts w:hint="eastAsia" w:ascii="宋体" w:hAnsi="宋体"/>
                <w:sz w:val="24"/>
                <w:highlight w:val="none"/>
              </w:rPr>
              <w:t>的法人营业执照，按国家法律经营。</w:t>
            </w:r>
          </w:p>
        </w:tc>
      </w:tr>
    </w:tbl>
    <w:p>
      <w:pPr>
        <w:spacing w:before="240" w:line="360" w:lineRule="auto"/>
        <w:rPr>
          <w:rFonts w:hint="eastAsia" w:ascii="宋体" w:hAnsi="宋体" w:eastAsia="宋体" w:cs="宋体"/>
          <w:highlight w:val="none"/>
        </w:rPr>
      </w:pPr>
    </w:p>
    <w:p>
      <w:pPr>
        <w:pStyle w:val="5"/>
        <w:rPr>
          <w:rFonts w:hint="eastAsia"/>
        </w:rPr>
      </w:pPr>
    </w:p>
    <w:p>
      <w:pPr>
        <w:pStyle w:val="13"/>
        <w:jc w:val="center"/>
        <w:rPr>
          <w:rFonts w:hint="eastAsia" w:ascii="宋体" w:hAnsi="宋体" w:eastAsia="宋体" w:cs="宋体"/>
          <w:sz w:val="30"/>
          <w:szCs w:val="30"/>
          <w:highlight w:val="none"/>
        </w:rPr>
      </w:pPr>
      <w:r>
        <w:rPr>
          <w:rFonts w:hint="eastAsia" w:ascii="宋体" w:hAnsi="宋体" w:eastAsia="宋体" w:cs="宋体"/>
          <w:b/>
          <w:bCs/>
          <w:kern w:val="44"/>
          <w:sz w:val="30"/>
          <w:szCs w:val="30"/>
          <w:highlight w:val="none"/>
        </w:rPr>
        <w:t>附录</w:t>
      </w:r>
      <w:r>
        <w:rPr>
          <w:rFonts w:hint="eastAsia" w:ascii="宋体" w:hAnsi="宋体" w:eastAsia="宋体" w:cs="宋体"/>
          <w:b/>
          <w:bCs/>
          <w:kern w:val="44"/>
          <w:sz w:val="30"/>
          <w:szCs w:val="30"/>
          <w:highlight w:val="none"/>
          <w:lang w:val="en-US" w:eastAsia="zh-CN"/>
        </w:rPr>
        <w:t>2</w:t>
      </w:r>
      <w:r>
        <w:rPr>
          <w:rFonts w:hint="eastAsia" w:ascii="宋体" w:hAnsi="宋体" w:eastAsia="宋体" w:cs="宋体"/>
          <w:b/>
          <w:bCs/>
          <w:kern w:val="44"/>
          <w:sz w:val="30"/>
          <w:szCs w:val="30"/>
          <w:highlight w:val="none"/>
        </w:rPr>
        <w:t xml:space="preserve"> 资格审查条件(业绩最低要求)</w:t>
      </w:r>
    </w:p>
    <w:tbl>
      <w:tblPr>
        <w:tblStyle w:val="8"/>
        <w:tblW w:w="9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7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94" w:type="dxa"/>
            <w:vAlign w:val="center"/>
          </w:tcPr>
          <w:p>
            <w:pPr>
              <w:spacing w:line="240" w:lineRule="auto"/>
              <w:jc w:val="center"/>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标段</w:t>
            </w:r>
          </w:p>
        </w:tc>
        <w:tc>
          <w:tcPr>
            <w:tcW w:w="7634" w:type="dxa"/>
            <w:vAlign w:val="center"/>
          </w:tcPr>
          <w:p>
            <w:pPr>
              <w:spacing w:line="240" w:lineRule="auto"/>
              <w:jc w:val="center"/>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394" w:type="dxa"/>
            <w:vAlign w:val="center"/>
          </w:tcPr>
          <w:p>
            <w:pPr>
              <w:spacing w:line="240" w:lineRule="auto"/>
              <w:jc w:val="center"/>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w:t>
            </w:r>
          </w:p>
        </w:tc>
        <w:tc>
          <w:tcPr>
            <w:tcW w:w="7634" w:type="dxa"/>
            <w:vAlign w:val="center"/>
          </w:tcPr>
          <w:p>
            <w:pPr>
              <w:numPr>
                <w:ilvl w:val="-1"/>
                <w:numId w:val="0"/>
              </w:numPr>
              <w:spacing w:line="240" w:lineRule="auto"/>
              <w:ind w:firstLine="480" w:firstLineChars="200"/>
              <w:jc w:val="both"/>
              <w:rPr>
                <w:rFonts w:hint="default" w:eastAsia="宋体"/>
                <w:highlight w:val="none"/>
                <w:lang w:val="en-US" w:eastAsia="zh-CN"/>
              </w:rPr>
            </w:pPr>
            <w:r>
              <w:rPr>
                <w:rFonts w:hint="eastAsia" w:ascii="宋体" w:hAnsi="宋体" w:eastAsia="宋体" w:cs="宋体"/>
                <w:sz w:val="24"/>
                <w:highlight w:val="none"/>
              </w:rPr>
              <w:t>投标人近</w:t>
            </w:r>
            <w:r>
              <w:rPr>
                <w:rFonts w:hint="eastAsia" w:ascii="宋体" w:hAnsi="宋体" w:cs="宋体"/>
                <w:sz w:val="24"/>
                <w:highlight w:val="none"/>
                <w:lang w:val="en-US" w:eastAsia="zh-CN"/>
              </w:rPr>
              <w:t>五</w:t>
            </w:r>
            <w:r>
              <w:rPr>
                <w:rFonts w:hint="eastAsia" w:ascii="宋体" w:hAnsi="宋体" w:eastAsia="宋体" w:cs="宋体"/>
                <w:sz w:val="24"/>
                <w:highlight w:val="none"/>
              </w:rPr>
              <w:t>年（自20</w:t>
            </w:r>
            <w:r>
              <w:rPr>
                <w:rFonts w:hint="eastAsia" w:ascii="宋体" w:hAnsi="宋体" w:cs="宋体"/>
                <w:sz w:val="24"/>
                <w:highlight w:val="none"/>
                <w:lang w:val="en-US" w:eastAsia="zh-CN"/>
              </w:rPr>
              <w:t>20</w:t>
            </w:r>
            <w:r>
              <w:rPr>
                <w:rFonts w:hint="eastAsia" w:ascii="宋体" w:hAnsi="宋体" w:eastAsia="宋体" w:cs="宋体"/>
                <w:sz w:val="24"/>
                <w:highlight w:val="none"/>
              </w:rPr>
              <w:t>年1月1日至</w:t>
            </w:r>
            <w:r>
              <w:rPr>
                <w:rFonts w:hint="eastAsia" w:ascii="宋体" w:hAnsi="宋体" w:cs="宋体"/>
                <w:sz w:val="24"/>
                <w:highlight w:val="none"/>
                <w:lang w:val="en-US" w:eastAsia="zh-CN"/>
              </w:rPr>
              <w:t>投标文件递交截止日</w:t>
            </w:r>
            <w:r>
              <w:rPr>
                <w:rFonts w:hint="eastAsia" w:ascii="宋体" w:hAnsi="宋体" w:eastAsia="宋体" w:cs="宋体"/>
                <w:sz w:val="24"/>
                <w:highlight w:val="none"/>
              </w:rPr>
              <w:t>）</w:t>
            </w:r>
            <w:r>
              <w:rPr>
                <w:rFonts w:hint="eastAsia" w:ascii="宋体" w:hAnsi="宋体" w:cs="宋体"/>
                <w:sz w:val="24"/>
                <w:highlight w:val="none"/>
                <w:lang w:val="en-US" w:eastAsia="zh-CN"/>
              </w:rPr>
              <w:t>承担</w:t>
            </w:r>
            <w:r>
              <w:rPr>
                <w:rFonts w:hint="eastAsia" w:ascii="宋体" w:hAnsi="宋体" w:eastAsia="宋体" w:cs="宋体"/>
                <w:sz w:val="24"/>
                <w:highlight w:val="none"/>
              </w:rPr>
              <w:t>过</w:t>
            </w:r>
            <w:r>
              <w:rPr>
                <w:rFonts w:hint="eastAsia" w:ascii="宋体" w:hAnsi="宋体" w:cs="宋体"/>
                <w:sz w:val="24"/>
                <w:highlight w:val="none"/>
                <w:lang w:val="en-US" w:eastAsia="zh-CN"/>
              </w:rPr>
              <w:t>单项工程建安费不少于人民币1亿元的水运工程</w:t>
            </w:r>
            <w:r>
              <w:rPr>
                <w:rFonts w:hint="eastAsia" w:ascii="宋体" w:hAnsi="宋体" w:eastAsia="宋体" w:cs="宋体"/>
                <w:sz w:val="24"/>
                <w:highlight w:val="none"/>
                <w:lang w:val="en-US" w:eastAsia="zh-CN"/>
              </w:rPr>
              <w:t>的</w:t>
            </w:r>
            <w:r>
              <w:rPr>
                <w:rFonts w:hint="eastAsia" w:ascii="宋体" w:hAnsi="宋体" w:cs="宋体"/>
                <w:sz w:val="24"/>
                <w:highlight w:val="none"/>
                <w:lang w:val="en-US" w:eastAsia="zh-CN"/>
              </w:rPr>
              <w:t>造价咨询</w:t>
            </w:r>
            <w:r>
              <w:rPr>
                <w:rFonts w:hint="eastAsia" w:ascii="宋体" w:hAnsi="宋体" w:eastAsia="宋体" w:cs="宋体"/>
                <w:sz w:val="24"/>
                <w:highlight w:val="none"/>
              </w:rPr>
              <w:t>业绩</w:t>
            </w:r>
            <w:r>
              <w:rPr>
                <w:rFonts w:hint="eastAsia" w:ascii="宋体" w:hAnsi="宋体" w:cs="宋体"/>
                <w:sz w:val="24"/>
                <w:highlight w:val="none"/>
                <w:lang w:val="en-US" w:eastAsia="zh-CN"/>
              </w:rPr>
              <w:t>。</w:t>
            </w:r>
          </w:p>
        </w:tc>
      </w:tr>
    </w:tbl>
    <w:p>
      <w:pPr>
        <w:spacing w:line="360" w:lineRule="auto"/>
        <w:rPr>
          <w:rFonts w:hint="eastAsia" w:ascii="宋体" w:hAnsi="宋体" w:eastAsia="宋体" w:cs="宋体"/>
          <w:bCs/>
          <w:szCs w:val="21"/>
          <w:highlight w:val="none"/>
        </w:rPr>
      </w:pPr>
      <w:r>
        <w:rPr>
          <w:rFonts w:hint="eastAsia" w:ascii="宋体" w:hAnsi="宋体" w:eastAsia="宋体" w:cs="宋体"/>
          <w:bCs/>
          <w:szCs w:val="21"/>
          <w:highlight w:val="none"/>
        </w:rPr>
        <w:t>注：</w:t>
      </w:r>
      <w:r>
        <w:rPr>
          <w:rFonts w:hint="eastAsia" w:ascii="宋体" w:hAnsi="宋体" w:eastAsia="宋体" w:cs="宋体"/>
          <w:bCs/>
          <w:sz w:val="21"/>
          <w:szCs w:val="21"/>
          <w:highlight w:val="none"/>
          <w:lang w:val="en-US" w:eastAsia="zh-CN"/>
        </w:rPr>
        <w:t>1、</w:t>
      </w:r>
      <w:r>
        <w:rPr>
          <w:rFonts w:hint="eastAsia" w:ascii="宋体" w:hAnsi="宋体" w:eastAsia="宋体" w:cs="宋体"/>
          <w:bCs/>
          <w:sz w:val="21"/>
          <w:szCs w:val="21"/>
          <w:highlight w:val="none"/>
        </w:rPr>
        <w:t>本附录所要求的业绩仅限中华人民共和国境内业绩。</w:t>
      </w:r>
    </w:p>
    <w:p>
      <w:pPr>
        <w:numPr>
          <w:ilvl w:val="-1"/>
          <w:numId w:val="0"/>
        </w:numPr>
        <w:spacing w:line="360" w:lineRule="auto"/>
        <w:ind w:left="0" w:firstLine="420" w:firstLineChars="200"/>
        <w:rPr>
          <w:rFonts w:hint="eastAsia" w:ascii="宋体" w:hAnsi="宋体" w:cs="宋体"/>
          <w:bCs/>
          <w:szCs w:val="21"/>
          <w:highlight w:val="none"/>
          <w:lang w:val="en-US" w:eastAsia="zh-CN"/>
        </w:rPr>
      </w:pPr>
      <w:r>
        <w:rPr>
          <w:rFonts w:hint="eastAsia" w:ascii="宋体" w:hAnsi="宋体" w:eastAsia="宋体" w:cs="宋体"/>
          <w:bCs/>
          <w:szCs w:val="21"/>
          <w:highlight w:val="none"/>
          <w:lang w:val="en-US" w:eastAsia="zh-CN"/>
        </w:rPr>
        <w:t>2、</w:t>
      </w:r>
      <w:r>
        <w:rPr>
          <w:rFonts w:hint="eastAsia" w:ascii="宋体" w:hAnsi="宋体" w:cs="宋体"/>
          <w:bCs/>
          <w:szCs w:val="21"/>
          <w:highlight w:val="none"/>
          <w:lang w:val="en-US" w:eastAsia="zh-CN"/>
        </w:rPr>
        <w:t>投标人提供的业绩包含概算编制（或审核）、预算编制（或审核）、工程量清单编制（或审核）、工程结算（或决算）编制（或审核）等中的1项或1项以上均可认定为造价咨询业绩。</w:t>
      </w:r>
    </w:p>
    <w:p>
      <w:pPr>
        <w:numPr>
          <w:ilvl w:val="-1"/>
          <w:numId w:val="0"/>
        </w:numPr>
        <w:spacing w:line="360" w:lineRule="auto"/>
        <w:ind w:firstLine="420" w:firstLineChars="200"/>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3、业绩证明材料须同时附中标通知书（如有）、合同协议书复印件，业绩认定时间以合同签订时间为准。如上述资料均不能反映资格审查条件和评标办法要求的各项指标要求的，业绩应补充提供项目业主或行业主管部门开具的证明材料或成果文件复印件。</w:t>
      </w:r>
    </w:p>
    <w:p>
      <w:pPr>
        <w:numPr>
          <w:ilvl w:val="-1"/>
          <w:numId w:val="0"/>
        </w:numPr>
        <w:spacing w:line="360" w:lineRule="auto"/>
        <w:ind w:firstLine="420" w:firstLineChars="200"/>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4、同一合同如包含不同标段（含不同项目）的业绩，工程建安费可进行累加，但只能作为一项业绩进行计分。同一项目不同阶段的造价咨询成果（概算或预算或结算等）不重复计分。</w:t>
      </w:r>
    </w:p>
    <w:p>
      <w:pPr>
        <w:numPr>
          <w:ilvl w:val="-1"/>
          <w:numId w:val="0"/>
        </w:numPr>
        <w:spacing w:line="360" w:lineRule="auto"/>
        <w:ind w:left="0" w:firstLine="420" w:firstLineChars="200"/>
        <w:jc w:val="left"/>
        <w:rPr>
          <w:rFonts w:hint="eastAsia" w:ascii="宋体" w:hAnsi="宋体" w:eastAsia="宋体" w:cs="宋体"/>
          <w:bCs/>
          <w:sz w:val="21"/>
          <w:szCs w:val="21"/>
          <w:highlight w:val="none"/>
          <w:lang w:val="en-US" w:eastAsia="zh-CN"/>
        </w:rPr>
      </w:pPr>
      <w:r>
        <w:rPr>
          <w:rFonts w:hint="eastAsia" w:ascii="宋体" w:hAnsi="宋体" w:cs="宋体"/>
          <w:bCs/>
          <w:szCs w:val="21"/>
          <w:highlight w:val="none"/>
          <w:lang w:val="en-US" w:eastAsia="zh-CN"/>
        </w:rPr>
        <w:t>5</w:t>
      </w:r>
      <w:r>
        <w:rPr>
          <w:rFonts w:hint="eastAsia" w:ascii="宋体" w:hAnsi="宋体" w:eastAsia="宋体" w:cs="宋体"/>
          <w:bCs/>
          <w:szCs w:val="21"/>
          <w:highlight w:val="none"/>
          <w:lang w:val="en-US" w:eastAsia="zh-CN"/>
        </w:rPr>
        <w:t>、</w:t>
      </w:r>
      <w:r>
        <w:rPr>
          <w:rFonts w:hint="eastAsia" w:ascii="宋体" w:hAnsi="宋体" w:eastAsia="宋体" w:cs="宋体"/>
          <w:bCs/>
          <w:szCs w:val="21"/>
          <w:highlight w:val="none"/>
        </w:rPr>
        <w:t>本表要求业绩指由投标人</w:t>
      </w:r>
      <w:r>
        <w:rPr>
          <w:rFonts w:hint="eastAsia" w:ascii="宋体" w:hAnsi="宋体" w:cs="宋体"/>
          <w:bCs/>
          <w:szCs w:val="21"/>
          <w:highlight w:val="none"/>
          <w:lang w:val="en-US" w:eastAsia="zh-CN"/>
        </w:rPr>
        <w:t>承担</w:t>
      </w:r>
      <w:r>
        <w:rPr>
          <w:rFonts w:hint="eastAsia" w:ascii="宋体" w:hAnsi="宋体" w:eastAsia="宋体" w:cs="宋体"/>
          <w:bCs/>
          <w:szCs w:val="21"/>
          <w:highlight w:val="none"/>
        </w:rPr>
        <w:t>的业绩,投标人上级单位（如总公司、集团公司等）的业绩和投标人具备独立法人资格的下属机构的业绩均不予认定。若投标人提供的业绩证明为联合体业绩，则</w:t>
      </w:r>
      <w:bookmarkStart w:id="0" w:name="_Hlk124534670"/>
      <w:r>
        <w:rPr>
          <w:rFonts w:hint="eastAsia" w:ascii="宋体" w:hAnsi="宋体" w:eastAsia="宋体" w:cs="宋体"/>
          <w:bCs/>
          <w:szCs w:val="21"/>
          <w:highlight w:val="none"/>
        </w:rPr>
        <w:t>应提交合同中的联合体协议书，无法界定其完成的工作量和专业，此业绩不予认定</w:t>
      </w:r>
      <w:bookmarkEnd w:id="0"/>
      <w:r>
        <w:rPr>
          <w:rFonts w:hint="eastAsia" w:ascii="宋体" w:hAnsi="宋体" w:eastAsia="宋体" w:cs="宋体"/>
          <w:bCs/>
          <w:szCs w:val="21"/>
          <w:highlight w:val="none"/>
        </w:rPr>
        <w:t>。</w:t>
      </w:r>
      <w:r>
        <w:rPr>
          <w:rFonts w:hint="eastAsia" w:ascii="宋体" w:hAnsi="宋体" w:eastAsia="宋体" w:cs="宋体"/>
          <w:bCs/>
          <w:szCs w:val="21"/>
          <w:highlight w:val="none"/>
          <w:lang w:val="en-US" w:eastAsia="zh-CN"/>
        </w:rPr>
        <w:t xml:space="preserve">  </w:t>
      </w:r>
    </w:p>
    <w:p>
      <w:pPr>
        <w:pStyle w:val="13"/>
        <w:jc w:val="center"/>
        <w:rPr>
          <w:rFonts w:hint="eastAsia" w:ascii="宋体" w:hAnsi="宋体" w:eastAsia="宋体" w:cs="宋体"/>
          <w:b/>
          <w:bCs/>
          <w:kern w:val="44"/>
          <w:sz w:val="30"/>
          <w:szCs w:val="30"/>
          <w:highlight w:val="none"/>
        </w:rPr>
      </w:pPr>
    </w:p>
    <w:p>
      <w:pPr>
        <w:pStyle w:val="13"/>
        <w:jc w:val="center"/>
        <w:rPr>
          <w:rFonts w:hint="eastAsia" w:ascii="宋体" w:hAnsi="宋体" w:eastAsia="宋体" w:cs="宋体"/>
          <w:b/>
          <w:bCs/>
          <w:kern w:val="44"/>
          <w:sz w:val="30"/>
          <w:szCs w:val="30"/>
          <w:highlight w:val="none"/>
        </w:rPr>
      </w:pPr>
    </w:p>
    <w:p>
      <w:pPr>
        <w:pStyle w:val="14"/>
        <w:rPr>
          <w:rFonts w:hint="eastAsia" w:ascii="宋体" w:hAnsi="宋体" w:eastAsia="宋体" w:cs="宋体"/>
          <w:b/>
          <w:bCs/>
          <w:kern w:val="44"/>
          <w:sz w:val="30"/>
          <w:szCs w:val="30"/>
          <w:highlight w:val="none"/>
        </w:rPr>
      </w:pPr>
    </w:p>
    <w:p>
      <w:pPr>
        <w:pStyle w:val="14"/>
        <w:rPr>
          <w:rFonts w:hint="eastAsia" w:ascii="宋体" w:hAnsi="宋体" w:eastAsia="宋体" w:cs="宋体"/>
          <w:b/>
          <w:bCs/>
          <w:kern w:val="44"/>
          <w:sz w:val="30"/>
          <w:szCs w:val="30"/>
          <w:highlight w:val="none"/>
        </w:rPr>
      </w:pPr>
    </w:p>
    <w:p>
      <w:pPr>
        <w:pStyle w:val="13"/>
        <w:jc w:val="center"/>
        <w:rPr>
          <w:rFonts w:hint="eastAsia" w:ascii="宋体" w:hAnsi="宋体" w:eastAsia="宋体" w:cs="宋体"/>
          <w:b/>
          <w:bCs/>
          <w:kern w:val="44"/>
          <w:sz w:val="30"/>
          <w:szCs w:val="30"/>
          <w:highlight w:val="none"/>
        </w:rPr>
      </w:pPr>
    </w:p>
    <w:p>
      <w:pPr>
        <w:pStyle w:val="13"/>
        <w:jc w:val="center"/>
        <w:rPr>
          <w:rFonts w:hint="eastAsia" w:ascii="宋体" w:hAnsi="宋体" w:eastAsia="宋体" w:cs="宋体"/>
          <w:b/>
          <w:bCs/>
          <w:kern w:val="44"/>
          <w:sz w:val="30"/>
          <w:szCs w:val="30"/>
          <w:highlight w:val="none"/>
        </w:rPr>
        <w:sectPr>
          <w:headerReference r:id="rId5" w:type="first"/>
          <w:headerReference r:id="rId3" w:type="default"/>
          <w:footerReference r:id="rId6" w:type="default"/>
          <w:headerReference r:id="rId4" w:type="even"/>
          <w:footerReference r:id="rId7" w:type="even"/>
          <w:footnotePr>
            <w:numRestart w:val="eachPage"/>
          </w:footnotePr>
          <w:pgSz w:w="11900" w:h="16838"/>
          <w:pgMar w:top="1417" w:right="1417" w:bottom="1417" w:left="1417" w:header="0" w:footer="669" w:gutter="0"/>
          <w:cols w:space="0" w:num="1"/>
          <w:rtlGutter w:val="0"/>
          <w:docGrid w:linePitch="312" w:charSpace="0"/>
        </w:sectPr>
      </w:pPr>
    </w:p>
    <w:p>
      <w:pPr>
        <w:pStyle w:val="13"/>
        <w:jc w:val="center"/>
        <w:rPr>
          <w:rFonts w:hint="eastAsia" w:ascii="宋体" w:hAnsi="宋体" w:eastAsia="宋体" w:cs="宋体"/>
          <w:b/>
          <w:bCs/>
          <w:kern w:val="44"/>
          <w:sz w:val="30"/>
          <w:szCs w:val="30"/>
          <w:highlight w:val="none"/>
        </w:rPr>
      </w:pPr>
      <w:r>
        <w:rPr>
          <w:rFonts w:hint="eastAsia" w:ascii="宋体" w:hAnsi="宋体" w:eastAsia="宋体" w:cs="宋体"/>
          <w:b/>
          <w:bCs/>
          <w:kern w:val="44"/>
          <w:sz w:val="30"/>
          <w:szCs w:val="30"/>
          <w:highlight w:val="none"/>
        </w:rPr>
        <w:t>附录</w:t>
      </w:r>
      <w:r>
        <w:rPr>
          <w:rFonts w:hint="eastAsia" w:ascii="宋体" w:hAnsi="宋体" w:eastAsia="宋体" w:cs="宋体"/>
          <w:b/>
          <w:bCs/>
          <w:kern w:val="44"/>
          <w:sz w:val="30"/>
          <w:szCs w:val="30"/>
          <w:highlight w:val="none"/>
          <w:lang w:val="en-US" w:eastAsia="zh-CN"/>
        </w:rPr>
        <w:t>3</w:t>
      </w:r>
      <w:r>
        <w:rPr>
          <w:rFonts w:hint="eastAsia" w:ascii="宋体" w:hAnsi="宋体" w:eastAsia="宋体" w:cs="宋体"/>
          <w:b/>
          <w:bCs/>
          <w:kern w:val="44"/>
          <w:sz w:val="30"/>
          <w:szCs w:val="30"/>
          <w:highlight w:val="none"/>
        </w:rPr>
        <w:t xml:space="preserve"> 资格审查条件(信誉最低要求)</w:t>
      </w:r>
    </w:p>
    <w:p>
      <w:pPr>
        <w:pStyle w:val="14"/>
        <w:rPr>
          <w:rFonts w:hint="eastAsia"/>
          <w:highlight w:val="none"/>
        </w:rPr>
      </w:pPr>
    </w:p>
    <w:tbl>
      <w:tblPr>
        <w:tblStyle w:val="8"/>
        <w:tblW w:w="9037" w:type="dxa"/>
        <w:jc w:val="center"/>
        <w:tblLayout w:type="fixed"/>
        <w:tblCellMar>
          <w:top w:w="0" w:type="dxa"/>
          <w:left w:w="108" w:type="dxa"/>
          <w:bottom w:w="0" w:type="dxa"/>
          <w:right w:w="108" w:type="dxa"/>
        </w:tblCellMar>
      </w:tblPr>
      <w:tblGrid>
        <w:gridCol w:w="9037"/>
      </w:tblGrid>
      <w:tr>
        <w:tblPrEx>
          <w:tblCellMar>
            <w:top w:w="0" w:type="dxa"/>
            <w:left w:w="108" w:type="dxa"/>
            <w:bottom w:w="0" w:type="dxa"/>
            <w:right w:w="108" w:type="dxa"/>
          </w:tblCellMar>
        </w:tblPrEx>
        <w:trPr>
          <w:trHeight w:val="500" w:hRule="atLeast"/>
          <w:jc w:val="center"/>
        </w:trPr>
        <w:tc>
          <w:tcPr>
            <w:tcW w:w="9037" w:type="dxa"/>
            <w:tcBorders>
              <w:top w:val="single" w:color="auto" w:sz="4" w:space="0"/>
              <w:left w:val="single" w:color="auto" w:sz="4" w:space="0"/>
              <w:bottom w:val="single" w:color="auto" w:sz="4" w:space="0"/>
              <w:right w:val="single" w:color="auto" w:sz="4" w:space="0"/>
            </w:tcBorders>
            <w:vAlign w:val="center"/>
          </w:tcPr>
          <w:p>
            <w:pPr>
              <w:pStyle w:val="15"/>
              <w:spacing w:after="0" w:line="360" w:lineRule="auto"/>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信誉要求</w:t>
            </w:r>
          </w:p>
        </w:tc>
      </w:tr>
      <w:tr>
        <w:tblPrEx>
          <w:tblCellMar>
            <w:top w:w="0" w:type="dxa"/>
            <w:left w:w="108" w:type="dxa"/>
            <w:bottom w:w="0" w:type="dxa"/>
            <w:right w:w="108" w:type="dxa"/>
          </w:tblCellMar>
        </w:tblPrEx>
        <w:trPr>
          <w:trHeight w:val="1503" w:hRule="atLeast"/>
          <w:jc w:val="center"/>
        </w:trPr>
        <w:tc>
          <w:tcPr>
            <w:tcW w:w="9037" w:type="dxa"/>
            <w:tcBorders>
              <w:top w:val="single" w:color="auto" w:sz="4" w:space="0"/>
              <w:left w:val="single" w:color="auto" w:sz="4" w:space="0"/>
              <w:bottom w:val="single" w:color="auto" w:sz="4" w:space="0"/>
              <w:right w:val="single" w:color="auto" w:sz="4" w:space="0"/>
            </w:tcBorders>
            <w:vAlign w:val="center"/>
          </w:tcPr>
          <w:p>
            <w:pPr>
              <w:snapToGrid w:val="0"/>
              <w:spacing w:line="40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spacing w:val="0"/>
                <w:kern w:val="2"/>
                <w:sz w:val="24"/>
                <w:szCs w:val="24"/>
                <w:highlight w:val="none"/>
                <w:lang w:val="en-US"/>
              </w:rPr>
              <w:t>在“信用中国”网站（</w:t>
            </w:r>
            <w:r>
              <w:rPr>
                <w:rFonts w:hint="eastAsia" w:ascii="宋体" w:hAnsi="宋体" w:eastAsia="宋体" w:cs="宋体"/>
                <w:spacing w:val="0"/>
                <w:kern w:val="2"/>
                <w:sz w:val="24"/>
                <w:szCs w:val="24"/>
                <w:highlight w:val="none"/>
                <w:lang w:val="en-US"/>
              </w:rPr>
              <w:fldChar w:fldCharType="begin"/>
            </w:r>
            <w:r>
              <w:rPr>
                <w:rFonts w:hint="eastAsia" w:ascii="宋体" w:hAnsi="宋体" w:eastAsia="宋体" w:cs="宋体"/>
                <w:spacing w:val="0"/>
                <w:kern w:val="2"/>
                <w:sz w:val="24"/>
                <w:szCs w:val="24"/>
                <w:highlight w:val="none"/>
                <w:lang w:val="en-US"/>
              </w:rPr>
              <w:instrText xml:space="preserve"> HYPERLINK "http://www.creditchina.gov.cn/)%e4%b8%ad%e8%a2%ab%e5%88%97%e5%85%a5%e5%a4%b1%e4%bf%a1%e8%a2%ab%e6%89%a7" </w:instrText>
            </w:r>
            <w:r>
              <w:rPr>
                <w:rFonts w:hint="eastAsia" w:ascii="宋体" w:hAnsi="宋体" w:eastAsia="宋体" w:cs="宋体"/>
                <w:spacing w:val="0"/>
                <w:kern w:val="2"/>
                <w:sz w:val="24"/>
                <w:szCs w:val="24"/>
                <w:highlight w:val="none"/>
                <w:lang w:val="en-US"/>
              </w:rPr>
              <w:fldChar w:fldCharType="separate"/>
            </w:r>
            <w:r>
              <w:rPr>
                <w:rFonts w:hint="eastAsia" w:ascii="宋体" w:hAnsi="宋体" w:eastAsia="宋体" w:cs="宋体"/>
                <w:spacing w:val="0"/>
                <w:kern w:val="2"/>
                <w:sz w:val="24"/>
                <w:szCs w:val="24"/>
                <w:highlight w:val="none"/>
                <w:lang w:val="en-US"/>
              </w:rPr>
              <w:t>http://www.creditchina.gov.cn/)中被列入失信被执</w:t>
            </w:r>
            <w:r>
              <w:rPr>
                <w:rFonts w:hint="eastAsia" w:ascii="宋体" w:hAnsi="宋体" w:eastAsia="宋体" w:cs="宋体"/>
                <w:spacing w:val="0"/>
                <w:kern w:val="2"/>
                <w:sz w:val="24"/>
                <w:szCs w:val="24"/>
                <w:highlight w:val="none"/>
                <w:lang w:val="en-US"/>
              </w:rPr>
              <w:fldChar w:fldCharType="end"/>
            </w:r>
            <w:r>
              <w:rPr>
                <w:rFonts w:hint="eastAsia" w:ascii="宋体" w:hAnsi="宋体" w:eastAsia="宋体" w:cs="宋体"/>
                <w:spacing w:val="0"/>
                <w:kern w:val="2"/>
                <w:sz w:val="24"/>
                <w:szCs w:val="24"/>
                <w:highlight w:val="none"/>
                <w:lang w:val="en-US"/>
              </w:rPr>
              <w:t>行人名单的投标人，在国家企业信用信息公示系统（www.gsxt.gov.cn）中被列入严重违法失信企业名单的投标人，均按否决投标处理。</w:t>
            </w:r>
          </w:p>
        </w:tc>
      </w:tr>
    </w:tbl>
    <w:p>
      <w:pPr>
        <w:numPr>
          <w:ilvl w:val="-1"/>
          <w:numId w:val="0"/>
        </w:numPr>
        <w:adjustRightInd/>
        <w:snapToGrid/>
        <w:spacing w:line="360" w:lineRule="auto"/>
        <w:ind w:firstLine="420" w:firstLineChars="200"/>
        <w:rPr>
          <w:rFonts w:hint="eastAsia" w:ascii="宋体" w:hAnsi="宋体" w:eastAsia="宋体" w:cs="宋体"/>
          <w:b w:val="0"/>
          <w:bCs/>
          <w:kern w:val="2"/>
          <w:sz w:val="21"/>
          <w:szCs w:val="21"/>
          <w:highlight w:val="none"/>
          <w:u w:val="none"/>
          <w:lang w:val="en-US" w:eastAsia="zh-CN" w:bidi="ar-SA"/>
        </w:rPr>
      </w:pPr>
    </w:p>
    <w:p>
      <w:pPr>
        <w:pStyle w:val="14"/>
        <w:rPr>
          <w:rFonts w:hint="eastAsia"/>
          <w:highlight w:val="none"/>
        </w:rPr>
      </w:pPr>
    </w:p>
    <w:p>
      <w:pPr>
        <w:pStyle w:val="16"/>
        <w:jc w:val="center"/>
        <w:rPr>
          <w:rFonts w:hint="eastAsia" w:ascii="宋体" w:hAnsi="宋体" w:eastAsia="宋体" w:cs="宋体"/>
          <w:b/>
          <w:bCs/>
          <w:sz w:val="30"/>
          <w:szCs w:val="30"/>
          <w:highlight w:val="none"/>
        </w:rPr>
      </w:pPr>
      <w:r>
        <w:rPr>
          <w:rFonts w:hint="eastAsia" w:ascii="宋体" w:hAnsi="宋体" w:eastAsia="宋体" w:cs="宋体"/>
          <w:b/>
          <w:bCs/>
          <w:kern w:val="44"/>
          <w:sz w:val="30"/>
          <w:szCs w:val="30"/>
          <w:highlight w:val="none"/>
        </w:rPr>
        <w:t>附录</w:t>
      </w:r>
      <w:r>
        <w:rPr>
          <w:rFonts w:hint="eastAsia" w:ascii="宋体" w:hAnsi="宋体" w:eastAsia="宋体" w:cs="宋体"/>
          <w:b/>
          <w:bCs/>
          <w:kern w:val="44"/>
          <w:sz w:val="30"/>
          <w:szCs w:val="30"/>
          <w:highlight w:val="none"/>
          <w:lang w:val="en-US" w:eastAsia="zh-CN"/>
        </w:rPr>
        <w:t>4</w:t>
      </w:r>
      <w:r>
        <w:rPr>
          <w:rFonts w:hint="eastAsia" w:ascii="宋体" w:hAnsi="宋体" w:eastAsia="宋体" w:cs="宋体"/>
          <w:b/>
          <w:bCs/>
          <w:kern w:val="44"/>
          <w:sz w:val="30"/>
          <w:szCs w:val="30"/>
          <w:highlight w:val="none"/>
        </w:rPr>
        <w:t xml:space="preserve"> 资格审查条件(</w:t>
      </w:r>
      <w:r>
        <w:rPr>
          <w:rStyle w:val="9"/>
          <w:rFonts w:hint="eastAsia" w:ascii="宋体" w:hAnsi="宋体" w:eastAsia="宋体" w:cs="宋体"/>
          <w:b/>
          <w:bCs/>
          <w:i w:val="0"/>
          <w:iCs w:val="0"/>
          <w:sz w:val="30"/>
          <w:szCs w:val="30"/>
          <w:highlight w:val="none"/>
          <w:lang w:val="en-US" w:eastAsia="zh-CN"/>
        </w:rPr>
        <w:t>项目负责人</w:t>
      </w:r>
      <w:r>
        <w:rPr>
          <w:rStyle w:val="9"/>
          <w:rFonts w:hint="eastAsia" w:ascii="宋体" w:hAnsi="宋体" w:eastAsia="宋体" w:cs="宋体"/>
          <w:b/>
          <w:bCs/>
          <w:i w:val="0"/>
          <w:iCs w:val="0"/>
          <w:sz w:val="30"/>
          <w:szCs w:val="30"/>
          <w:highlight w:val="none"/>
        </w:rPr>
        <w:t>最低要求</w:t>
      </w:r>
      <w:r>
        <w:rPr>
          <w:rFonts w:hint="eastAsia" w:ascii="宋体" w:hAnsi="宋体" w:eastAsia="宋体" w:cs="宋体"/>
          <w:b/>
          <w:bCs/>
          <w:kern w:val="44"/>
          <w:sz w:val="30"/>
          <w:szCs w:val="30"/>
          <w:highlight w:val="none"/>
        </w:rPr>
        <w:t>)</w:t>
      </w:r>
    </w:p>
    <w:tbl>
      <w:tblPr>
        <w:tblStyle w:val="8"/>
        <w:tblW w:w="9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870"/>
        <w:gridCol w:w="6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97" w:type="dxa"/>
            <w:vAlign w:val="center"/>
          </w:tcPr>
          <w:p>
            <w:pPr>
              <w:adjustRightInd w:val="0"/>
              <w:snapToGrid w:val="0"/>
              <w:spacing w:line="300" w:lineRule="auto"/>
              <w:jc w:val="center"/>
              <w:rPr>
                <w:rFonts w:ascii="宋体" w:hAnsi="宋体" w:eastAsia="宋体" w:cs="宋体"/>
                <w:b/>
                <w:bCs/>
                <w:sz w:val="24"/>
                <w:szCs w:val="24"/>
                <w:highlight w:val="none"/>
              </w:rPr>
            </w:pPr>
            <w:bookmarkStart w:id="1" w:name="_Toc16247"/>
            <w:bookmarkStart w:id="2" w:name="_Toc24940"/>
            <w:bookmarkStart w:id="3" w:name="_Toc9121"/>
            <w:r>
              <w:rPr>
                <w:rFonts w:hint="eastAsia" w:ascii="宋体" w:hAnsi="宋体" w:eastAsia="宋体" w:cs="宋体"/>
                <w:b/>
                <w:bCs/>
                <w:sz w:val="24"/>
                <w:szCs w:val="24"/>
                <w:highlight w:val="none"/>
              </w:rPr>
              <w:t>人员</w:t>
            </w:r>
          </w:p>
        </w:tc>
        <w:tc>
          <w:tcPr>
            <w:tcW w:w="870" w:type="dxa"/>
            <w:vAlign w:val="center"/>
          </w:tcPr>
          <w:p>
            <w:pPr>
              <w:adjustRightInd w:val="0"/>
              <w:snapToGrid w:val="0"/>
              <w:spacing w:line="300" w:lineRule="auto"/>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数量</w:t>
            </w:r>
          </w:p>
        </w:tc>
        <w:tc>
          <w:tcPr>
            <w:tcW w:w="6279" w:type="dxa"/>
            <w:vAlign w:val="center"/>
          </w:tcPr>
          <w:p>
            <w:pPr>
              <w:adjustRightInd w:val="0"/>
              <w:snapToGrid w:val="0"/>
              <w:spacing w:line="300" w:lineRule="auto"/>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项目负责人</w:t>
            </w:r>
          </w:p>
        </w:tc>
        <w:tc>
          <w:tcPr>
            <w:tcW w:w="8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279" w:type="dxa"/>
            <w:tcBorders>
              <w:top w:val="single" w:color="auto" w:sz="4" w:space="0"/>
              <w:left w:val="single" w:color="auto" w:sz="4" w:space="0"/>
              <w:bottom w:val="single" w:color="auto" w:sz="4" w:space="0"/>
              <w:right w:val="single" w:color="auto" w:sz="4" w:space="0"/>
            </w:tcBorders>
            <w:vAlign w:val="center"/>
          </w:tcPr>
          <w:p>
            <w:pPr>
              <w:numPr>
                <w:ilvl w:val="-1"/>
                <w:numId w:val="0"/>
              </w:numPr>
              <w:adjustRightInd w:val="0"/>
              <w:snapToGrid w:val="0"/>
              <w:ind w:firstLine="480" w:firstLineChars="200"/>
              <w:rPr>
                <w:rFonts w:hint="eastAsia" w:ascii="宋体" w:hAnsi="宋体" w:cs="宋体"/>
                <w:bCs w:val="0"/>
                <w:kern w:val="2"/>
                <w:sz w:val="24"/>
                <w:szCs w:val="24"/>
                <w:highlight w:val="none"/>
                <w:u w:val="none"/>
                <w:lang w:val="en-US" w:eastAsia="zh-CN"/>
              </w:rPr>
            </w:pPr>
            <w:r>
              <w:rPr>
                <w:rFonts w:hint="eastAsia" w:ascii="宋体" w:hAnsi="宋体" w:eastAsia="宋体" w:cs="宋体"/>
                <w:bCs w:val="0"/>
                <w:kern w:val="2"/>
                <w:sz w:val="24"/>
                <w:szCs w:val="24"/>
                <w:highlight w:val="none"/>
                <w:u w:val="none"/>
                <w:lang w:val="en-US" w:eastAsia="zh-CN"/>
              </w:rPr>
              <w:t>具</w:t>
            </w:r>
            <w:r>
              <w:rPr>
                <w:rFonts w:hint="eastAsia" w:ascii="宋体" w:hAnsi="宋体" w:cs="宋体"/>
                <w:bCs w:val="0"/>
                <w:kern w:val="2"/>
                <w:sz w:val="24"/>
                <w:szCs w:val="24"/>
                <w:highlight w:val="none"/>
                <w:u w:val="none"/>
                <w:lang w:val="en-US" w:eastAsia="zh-CN"/>
              </w:rPr>
              <w:t>有有效</w:t>
            </w:r>
            <w:r>
              <w:rPr>
                <w:rFonts w:hint="eastAsia" w:ascii="宋体" w:hAnsi="宋体" w:eastAsia="宋体" w:cs="宋体"/>
                <w:bCs w:val="0"/>
                <w:kern w:val="2"/>
                <w:sz w:val="24"/>
                <w:szCs w:val="24"/>
                <w:highlight w:val="none"/>
                <w:u w:val="none"/>
                <w:lang w:val="en-US" w:eastAsia="zh-CN"/>
              </w:rPr>
              <w:t>的</w:t>
            </w:r>
            <w:r>
              <w:rPr>
                <w:rFonts w:hint="eastAsia" w:ascii="宋体" w:hAnsi="宋体" w:cs="宋体"/>
                <w:bCs w:val="0"/>
                <w:kern w:val="2"/>
                <w:sz w:val="24"/>
                <w:szCs w:val="24"/>
                <w:highlight w:val="none"/>
                <w:u w:val="none"/>
                <w:lang w:val="en-US" w:eastAsia="zh-CN"/>
              </w:rPr>
              <w:t>交通运输工程（水运）</w:t>
            </w:r>
            <w:r>
              <w:rPr>
                <w:rFonts w:hint="eastAsia" w:ascii="宋体" w:hAnsi="宋体" w:eastAsia="宋体" w:cs="宋体"/>
                <w:bCs w:val="0"/>
                <w:kern w:val="2"/>
                <w:sz w:val="24"/>
                <w:szCs w:val="24"/>
                <w:highlight w:val="none"/>
                <w:u w:val="none"/>
                <w:lang w:val="en-US" w:eastAsia="zh-CN"/>
              </w:rPr>
              <w:t>一级造价工程师</w:t>
            </w:r>
            <w:r>
              <w:rPr>
                <w:rFonts w:hint="eastAsia" w:ascii="宋体" w:hAnsi="宋体" w:cs="宋体"/>
                <w:bCs w:val="0"/>
                <w:kern w:val="2"/>
                <w:sz w:val="24"/>
                <w:szCs w:val="24"/>
                <w:highlight w:val="none"/>
                <w:u w:val="none"/>
                <w:lang w:val="en-US" w:eastAsia="zh-CN"/>
              </w:rPr>
              <w:t>注册证书</w:t>
            </w:r>
            <w:r>
              <w:rPr>
                <w:rFonts w:hint="eastAsia" w:ascii="宋体" w:hAnsi="宋体" w:eastAsia="宋体" w:cs="宋体"/>
                <w:bCs w:val="0"/>
                <w:kern w:val="2"/>
                <w:sz w:val="24"/>
                <w:szCs w:val="24"/>
                <w:highlight w:val="none"/>
                <w:u w:val="none"/>
                <w:lang w:val="en-US" w:eastAsia="zh-CN"/>
              </w:rPr>
              <w:t>（ 注册执业单位须与投标单位一致）</w:t>
            </w:r>
            <w:r>
              <w:rPr>
                <w:rFonts w:hint="eastAsia" w:ascii="宋体" w:hAnsi="宋体" w:cs="宋体"/>
                <w:bCs w:val="0"/>
                <w:kern w:val="2"/>
                <w:sz w:val="24"/>
                <w:szCs w:val="24"/>
                <w:highlight w:val="none"/>
                <w:u w:val="none"/>
                <w:lang w:val="en-US" w:eastAsia="zh-CN"/>
              </w:rPr>
              <w:t>。</w:t>
            </w:r>
          </w:p>
          <w:p>
            <w:pPr>
              <w:numPr>
                <w:ilvl w:val="-1"/>
                <w:numId w:val="0"/>
              </w:numPr>
              <w:adjustRightInd w:val="0"/>
              <w:snapToGrid w:val="0"/>
              <w:ind w:firstLine="480" w:firstLineChars="200"/>
              <w:rPr>
                <w:rFonts w:hint="eastAsia" w:ascii="宋体" w:hAnsi="宋体" w:eastAsia="宋体" w:cs="宋体"/>
                <w:bCs w:val="0"/>
                <w:kern w:val="2"/>
                <w:sz w:val="24"/>
                <w:szCs w:val="24"/>
                <w:highlight w:val="none"/>
                <w:u w:val="none"/>
                <w:lang w:val="en-US" w:eastAsia="zh-CN"/>
              </w:rPr>
            </w:pPr>
            <w:r>
              <w:rPr>
                <w:rFonts w:hint="eastAsia" w:ascii="宋体" w:hAnsi="宋体" w:eastAsia="宋体" w:cs="宋体"/>
                <w:bCs w:val="0"/>
                <w:kern w:val="2"/>
                <w:sz w:val="24"/>
                <w:szCs w:val="24"/>
                <w:highlight w:val="none"/>
                <w:u w:val="none"/>
                <w:lang w:val="en-US" w:eastAsia="zh-CN"/>
              </w:rPr>
              <w:t>从事工程造价工作经历不少于</w:t>
            </w:r>
            <w:r>
              <w:rPr>
                <w:rFonts w:hint="eastAsia" w:ascii="宋体" w:hAnsi="宋体" w:cs="宋体"/>
                <w:bCs w:val="0"/>
                <w:kern w:val="2"/>
                <w:sz w:val="24"/>
                <w:szCs w:val="24"/>
                <w:highlight w:val="none"/>
                <w:u w:val="none"/>
                <w:lang w:val="en-US" w:eastAsia="zh-CN"/>
              </w:rPr>
              <w:t>10</w:t>
            </w:r>
            <w:r>
              <w:rPr>
                <w:rFonts w:hint="eastAsia" w:ascii="宋体" w:hAnsi="宋体" w:eastAsia="宋体" w:cs="宋体"/>
                <w:bCs w:val="0"/>
                <w:kern w:val="2"/>
                <w:sz w:val="24"/>
                <w:szCs w:val="24"/>
                <w:highlight w:val="none"/>
                <w:u w:val="none"/>
                <w:lang w:val="en-US" w:eastAsia="zh-CN"/>
              </w:rPr>
              <w:t>年。</w:t>
            </w:r>
          </w:p>
          <w:p>
            <w:pPr>
              <w:numPr>
                <w:ilvl w:val="-1"/>
                <w:numId w:val="0"/>
              </w:numPr>
              <w:adjustRightInd w:val="0"/>
              <w:snapToGrid w:val="0"/>
              <w:ind w:firstLine="480" w:firstLineChars="200"/>
              <w:rPr>
                <w:rFonts w:hint="default"/>
                <w:sz w:val="24"/>
                <w:szCs w:val="24"/>
                <w:highlight w:val="none"/>
                <w:lang w:val="en-US"/>
              </w:rPr>
            </w:pPr>
            <w:r>
              <w:rPr>
                <w:rFonts w:hint="eastAsia" w:ascii="宋体" w:hAnsi="宋体" w:eastAsia="宋体" w:cs="宋体"/>
                <w:bCs w:val="0"/>
                <w:kern w:val="2"/>
                <w:sz w:val="24"/>
                <w:szCs w:val="24"/>
                <w:highlight w:val="none"/>
                <w:u w:val="none"/>
                <w:lang w:val="en-US" w:eastAsia="zh-CN"/>
              </w:rPr>
              <w:t>20</w:t>
            </w:r>
            <w:r>
              <w:rPr>
                <w:rFonts w:hint="eastAsia" w:ascii="宋体" w:hAnsi="宋体" w:cs="宋体"/>
                <w:bCs w:val="0"/>
                <w:kern w:val="2"/>
                <w:sz w:val="24"/>
                <w:szCs w:val="24"/>
                <w:highlight w:val="none"/>
                <w:u w:val="none"/>
                <w:lang w:val="en-US" w:eastAsia="zh-CN"/>
              </w:rPr>
              <w:t>20</w:t>
            </w:r>
            <w:r>
              <w:rPr>
                <w:rFonts w:hint="eastAsia" w:ascii="宋体" w:hAnsi="宋体" w:eastAsia="宋体" w:cs="宋体"/>
                <w:bCs w:val="0"/>
                <w:kern w:val="2"/>
                <w:sz w:val="24"/>
                <w:szCs w:val="24"/>
                <w:highlight w:val="none"/>
                <w:u w:val="none"/>
                <w:lang w:val="en-US" w:eastAsia="zh-CN"/>
              </w:rPr>
              <w:t>年1月1日至投标文件递交截止日</w:t>
            </w:r>
            <w:r>
              <w:rPr>
                <w:rFonts w:hint="eastAsia" w:ascii="宋体" w:hAnsi="宋体" w:cs="宋体"/>
                <w:bCs w:val="0"/>
                <w:kern w:val="2"/>
                <w:sz w:val="24"/>
                <w:szCs w:val="24"/>
                <w:highlight w:val="none"/>
                <w:u w:val="none"/>
                <w:lang w:val="en-US" w:eastAsia="zh-CN"/>
              </w:rPr>
              <w:t>，以项目负责人身份承担过1项单项工程建安费不少于人民币1亿元的水运工程的造价咨询工作。</w:t>
            </w:r>
          </w:p>
        </w:tc>
      </w:tr>
      <w:bookmarkEnd w:id="1"/>
      <w:bookmarkEnd w:id="2"/>
      <w:bookmarkEnd w:id="3"/>
    </w:tbl>
    <w:p>
      <w:pPr>
        <w:numPr>
          <w:ilvl w:val="-1"/>
          <w:numId w:val="0"/>
        </w:numPr>
        <w:adjustRightInd/>
        <w:snapToGrid/>
        <w:spacing w:line="360" w:lineRule="auto"/>
        <w:rPr>
          <w:rFonts w:hint="eastAsia" w:ascii="宋体" w:hAnsi="宋体" w:cs="宋体"/>
          <w:b w:val="0"/>
          <w:bCs/>
          <w:kern w:val="2"/>
          <w:sz w:val="21"/>
          <w:szCs w:val="21"/>
          <w:highlight w:val="none"/>
          <w:u w:val="none"/>
          <w:lang w:val="en-US" w:eastAsia="zh-CN"/>
        </w:rPr>
      </w:pPr>
      <w:r>
        <w:rPr>
          <w:rFonts w:hint="eastAsia" w:ascii="宋体" w:hAnsi="宋体" w:eastAsia="宋体" w:cs="宋体"/>
          <w:b w:val="0"/>
          <w:bCs/>
          <w:kern w:val="2"/>
          <w:sz w:val="21"/>
          <w:szCs w:val="21"/>
          <w:highlight w:val="none"/>
          <w:u w:val="none"/>
          <w:lang w:val="en-US" w:eastAsia="zh-CN" w:bidi="ar-SA"/>
        </w:rPr>
        <w:t>注：1、</w:t>
      </w:r>
      <w:r>
        <w:rPr>
          <w:rFonts w:hint="eastAsia" w:ascii="宋体" w:hAnsi="宋体" w:cs="宋体"/>
          <w:b w:val="0"/>
          <w:bCs/>
          <w:kern w:val="2"/>
          <w:sz w:val="21"/>
          <w:szCs w:val="21"/>
          <w:highlight w:val="none"/>
          <w:u w:val="none"/>
          <w:lang w:val="en-US" w:eastAsia="zh-CN"/>
        </w:rPr>
        <w:t>投标人提供的业绩包含概算编制（或审核）、预算编制（或审核）、工程量清单编制（或审核）、工程结算（或决算）编制（或审核）等中的1项或1项以上均可认定为造价咨询业绩。</w:t>
      </w:r>
    </w:p>
    <w:p>
      <w:pPr>
        <w:numPr>
          <w:ilvl w:val="-1"/>
          <w:numId w:val="0"/>
        </w:numPr>
        <w:spacing w:line="360" w:lineRule="auto"/>
        <w:ind w:firstLine="420" w:firstLineChars="200"/>
        <w:rPr>
          <w:rFonts w:hint="eastAsia" w:ascii="宋体" w:hAnsi="宋体" w:cs="宋体"/>
          <w:bCs/>
          <w:szCs w:val="21"/>
          <w:highlight w:val="none"/>
          <w:lang w:val="en-US" w:eastAsia="zh-CN"/>
        </w:rPr>
      </w:pPr>
      <w:r>
        <w:rPr>
          <w:rFonts w:hint="eastAsia" w:ascii="宋体" w:hAnsi="宋体" w:cs="宋体"/>
          <w:b w:val="0"/>
          <w:bCs/>
          <w:kern w:val="2"/>
          <w:sz w:val="21"/>
          <w:szCs w:val="21"/>
          <w:highlight w:val="none"/>
          <w:u w:val="none"/>
          <w:lang w:val="en-US" w:eastAsia="zh-CN" w:bidi="ar-SA"/>
        </w:rPr>
        <w:t>2</w:t>
      </w:r>
      <w:r>
        <w:rPr>
          <w:rFonts w:hint="eastAsia" w:ascii="宋体" w:hAnsi="宋体" w:eastAsia="宋体" w:cs="宋体"/>
          <w:b w:val="0"/>
          <w:bCs/>
          <w:kern w:val="2"/>
          <w:sz w:val="21"/>
          <w:szCs w:val="21"/>
          <w:highlight w:val="none"/>
          <w:u w:val="none"/>
          <w:lang w:val="en-US" w:eastAsia="zh-CN" w:bidi="ar-SA"/>
        </w:rPr>
        <w:t>、业绩证明材料须同时附中标通知书（如有）、合同协议书复印件，</w:t>
      </w:r>
      <w:r>
        <w:rPr>
          <w:rFonts w:hint="eastAsia" w:ascii="宋体" w:hAnsi="宋体" w:cs="宋体"/>
          <w:b w:val="0"/>
          <w:bCs/>
          <w:kern w:val="2"/>
          <w:sz w:val="21"/>
          <w:szCs w:val="21"/>
          <w:highlight w:val="none"/>
          <w:u w:val="none"/>
          <w:lang w:val="en-US" w:eastAsia="zh-CN" w:bidi="ar-SA"/>
        </w:rPr>
        <w:t>业绩认定</w:t>
      </w:r>
      <w:r>
        <w:rPr>
          <w:rFonts w:hint="eastAsia" w:ascii="宋体" w:hAnsi="宋体" w:eastAsia="宋体" w:cs="宋体"/>
          <w:b w:val="0"/>
          <w:bCs/>
          <w:kern w:val="2"/>
          <w:sz w:val="21"/>
          <w:szCs w:val="21"/>
          <w:highlight w:val="none"/>
          <w:u w:val="none"/>
          <w:lang w:val="en-US" w:eastAsia="zh-CN" w:bidi="ar-SA"/>
        </w:rPr>
        <w:t>时间以合同签订时间为准。如上述资料均不能反映资格审查条件和评标办法要求的各项指标要求的，业绩应补充提供项目业主或行业主管部门开具的证明材料</w:t>
      </w:r>
      <w:r>
        <w:rPr>
          <w:rFonts w:hint="eastAsia" w:ascii="宋体" w:hAnsi="宋体" w:cs="宋体"/>
          <w:bCs/>
          <w:szCs w:val="21"/>
          <w:highlight w:val="none"/>
          <w:lang w:val="en-US" w:eastAsia="zh-CN"/>
        </w:rPr>
        <w:t>或成果文件复印件。</w:t>
      </w:r>
    </w:p>
    <w:p>
      <w:pPr>
        <w:numPr>
          <w:ilvl w:val="-1"/>
          <w:numId w:val="0"/>
        </w:numPr>
        <w:adjustRightInd/>
        <w:snapToGrid/>
        <w:spacing w:line="360" w:lineRule="auto"/>
        <w:ind w:firstLine="420" w:firstLineChars="200"/>
        <w:rPr>
          <w:rFonts w:hint="eastAsia" w:ascii="宋体" w:hAnsi="宋体" w:cs="宋体"/>
          <w:b w:val="0"/>
          <w:bCs/>
          <w:kern w:val="2"/>
          <w:sz w:val="21"/>
          <w:szCs w:val="21"/>
          <w:highlight w:val="none"/>
          <w:u w:val="none"/>
          <w:lang w:val="en-US" w:eastAsia="zh-CN"/>
        </w:rPr>
      </w:pPr>
      <w:r>
        <w:rPr>
          <w:rFonts w:hint="eastAsia" w:ascii="宋体" w:hAnsi="宋体" w:cs="宋体"/>
          <w:bCs/>
          <w:szCs w:val="21"/>
          <w:highlight w:val="none"/>
          <w:lang w:val="en-US" w:eastAsia="zh-CN"/>
        </w:rPr>
        <w:t>3、同一合同如包含不同标段（含不同项目）的业绩，工程建安费可进行累加，但只能作为一项业绩进行计分。同一项目不同阶段的造价咨询成果（概算或预算或结算等）不重复计分。</w:t>
      </w:r>
      <w:r>
        <w:rPr>
          <w:rFonts w:hint="eastAsia" w:ascii="宋体" w:hAnsi="宋体" w:eastAsia="宋体" w:cs="宋体"/>
          <w:b w:val="0"/>
          <w:bCs/>
          <w:kern w:val="2"/>
          <w:sz w:val="21"/>
          <w:szCs w:val="21"/>
          <w:highlight w:val="none"/>
          <w:u w:val="none"/>
          <w:lang w:val="en-US" w:eastAsia="zh-CN" w:bidi="ar-SA"/>
        </w:rPr>
        <w:t>。</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Cs/>
          <w:sz w:val="21"/>
          <w:szCs w:val="21"/>
          <w:highlight w:val="none"/>
          <w:u w:val="none"/>
          <w:lang w:val="en-US" w:eastAsia="zh-CN"/>
        </w:rPr>
      </w:pPr>
      <w:r>
        <w:rPr>
          <w:rFonts w:hint="eastAsia" w:ascii="宋体" w:hAnsi="宋体" w:cs="宋体"/>
          <w:b w:val="0"/>
          <w:bCs/>
          <w:kern w:val="2"/>
          <w:sz w:val="21"/>
          <w:szCs w:val="21"/>
          <w:highlight w:val="none"/>
          <w:u w:val="none"/>
          <w:lang w:val="en-US" w:eastAsia="zh-CN"/>
        </w:rPr>
        <w:t>4</w:t>
      </w:r>
      <w:r>
        <w:rPr>
          <w:rFonts w:hint="eastAsia" w:ascii="宋体" w:hAnsi="宋体" w:eastAsia="宋体" w:cs="宋体"/>
          <w:b w:val="0"/>
          <w:bCs/>
          <w:kern w:val="2"/>
          <w:sz w:val="21"/>
          <w:szCs w:val="21"/>
          <w:highlight w:val="none"/>
          <w:u w:val="none"/>
          <w:lang w:val="en-US" w:eastAsia="zh-CN"/>
        </w:rPr>
        <w:t>、</w:t>
      </w:r>
      <w:r>
        <w:rPr>
          <w:rFonts w:hint="eastAsia" w:ascii="宋体" w:hAnsi="宋体" w:eastAsia="宋体" w:cs="宋体"/>
          <w:bCs/>
          <w:sz w:val="21"/>
          <w:szCs w:val="21"/>
          <w:highlight w:val="none"/>
          <w:u w:val="none"/>
        </w:rPr>
        <w:t>工作</w:t>
      </w:r>
      <w:r>
        <w:rPr>
          <w:rFonts w:hint="eastAsia" w:ascii="宋体" w:hAnsi="宋体" w:cs="宋体"/>
          <w:bCs/>
          <w:sz w:val="21"/>
          <w:szCs w:val="21"/>
          <w:highlight w:val="none"/>
          <w:u w:val="none"/>
          <w:lang w:val="en-US" w:eastAsia="zh-CN"/>
        </w:rPr>
        <w:t>年限以</w:t>
      </w:r>
      <w:r>
        <w:rPr>
          <w:rFonts w:hint="eastAsia" w:ascii="宋体" w:hAnsi="宋体" w:eastAsia="宋体" w:cs="宋体"/>
          <w:bCs/>
          <w:sz w:val="21"/>
          <w:szCs w:val="21"/>
          <w:highlight w:val="none"/>
          <w:u w:val="none"/>
        </w:rPr>
        <w:t>《</w:t>
      </w:r>
      <w:r>
        <w:rPr>
          <w:rFonts w:hint="eastAsia" w:ascii="宋体" w:hAnsi="宋体" w:eastAsia="宋体" w:cs="宋体"/>
          <w:bCs/>
          <w:sz w:val="21"/>
          <w:szCs w:val="21"/>
          <w:highlight w:val="none"/>
          <w:u w:val="none"/>
          <w:lang w:val="en-US" w:eastAsia="zh-CN"/>
        </w:rPr>
        <w:t>资历表</w:t>
      </w:r>
      <w:r>
        <w:rPr>
          <w:rFonts w:hint="eastAsia" w:ascii="宋体" w:hAnsi="宋体" w:eastAsia="宋体" w:cs="宋体"/>
          <w:bCs/>
          <w:sz w:val="21"/>
          <w:szCs w:val="21"/>
          <w:highlight w:val="none"/>
          <w:u w:val="none"/>
        </w:rPr>
        <w:t>》中“经历栏"填入的最早开始时间起算</w:t>
      </w:r>
      <w:r>
        <w:rPr>
          <w:rFonts w:hint="eastAsia" w:ascii="宋体" w:hAnsi="宋体" w:cs="宋体"/>
          <w:bCs/>
          <w:sz w:val="21"/>
          <w:szCs w:val="21"/>
          <w:highlight w:val="none"/>
          <w:u w:val="none"/>
          <w:lang w:eastAsia="zh-CN"/>
        </w:rPr>
        <w:t>，</w:t>
      </w:r>
      <w:r>
        <w:rPr>
          <w:rFonts w:hint="eastAsia" w:ascii="宋体" w:hAnsi="宋体" w:cs="宋体"/>
          <w:highlight w:val="none"/>
          <w:lang w:val="en-US" w:eastAsia="zh-CN"/>
        </w:rPr>
        <w:t>从事招标文件要求的专业</w:t>
      </w:r>
      <w:r>
        <w:rPr>
          <w:rFonts w:hint="eastAsia" w:ascii="宋体" w:hAnsi="宋体" w:eastAsia="宋体" w:cs="宋体"/>
          <w:highlight w:val="none"/>
        </w:rPr>
        <w:t>工作年限</w:t>
      </w:r>
      <w:r>
        <w:rPr>
          <w:rFonts w:hint="eastAsia" w:ascii="宋体" w:hAnsi="宋体" w:cs="宋体"/>
          <w:bCs/>
          <w:sz w:val="21"/>
          <w:szCs w:val="21"/>
          <w:highlight w:val="none"/>
          <w:u w:val="none"/>
          <w:lang w:val="en-US" w:eastAsia="zh-CN"/>
        </w:rPr>
        <w:t>以</w:t>
      </w:r>
      <w:r>
        <w:rPr>
          <w:rFonts w:hint="eastAsia" w:ascii="宋体" w:hAnsi="宋体" w:eastAsia="宋体" w:cs="宋体"/>
          <w:bCs/>
          <w:sz w:val="21"/>
          <w:szCs w:val="21"/>
          <w:highlight w:val="none"/>
          <w:u w:val="none"/>
        </w:rPr>
        <w:t>《</w:t>
      </w:r>
      <w:r>
        <w:rPr>
          <w:rFonts w:hint="eastAsia" w:ascii="宋体" w:hAnsi="宋体" w:eastAsia="宋体" w:cs="宋体"/>
          <w:bCs/>
          <w:sz w:val="21"/>
          <w:szCs w:val="21"/>
          <w:highlight w:val="none"/>
          <w:u w:val="none"/>
          <w:lang w:val="en-US" w:eastAsia="zh-CN"/>
        </w:rPr>
        <w:t>资历表</w:t>
      </w:r>
      <w:r>
        <w:rPr>
          <w:rFonts w:hint="eastAsia" w:ascii="宋体" w:hAnsi="宋体" w:eastAsia="宋体" w:cs="宋体"/>
          <w:bCs/>
          <w:sz w:val="21"/>
          <w:szCs w:val="21"/>
          <w:highlight w:val="none"/>
          <w:u w:val="none"/>
        </w:rPr>
        <w:t>》中“经历栏"填入</w:t>
      </w:r>
      <w:r>
        <w:rPr>
          <w:rFonts w:hint="eastAsia" w:ascii="宋体" w:hAnsi="宋体" w:cs="宋体"/>
          <w:bCs/>
          <w:sz w:val="21"/>
          <w:szCs w:val="21"/>
          <w:highlight w:val="none"/>
          <w:u w:val="none"/>
          <w:lang w:val="en-US" w:eastAsia="zh-CN"/>
        </w:rPr>
        <w:t>相应专业工作累计时间为准</w:t>
      </w:r>
      <w:r>
        <w:rPr>
          <w:rFonts w:hint="eastAsia" w:ascii="宋体" w:hAnsi="宋体" w:cs="宋体"/>
          <w:bCs/>
          <w:sz w:val="21"/>
          <w:szCs w:val="21"/>
          <w:highlight w:val="none"/>
          <w:u w:val="none"/>
          <w:lang w:eastAsia="zh-CN"/>
        </w:rPr>
        <w:t>。</w:t>
      </w:r>
      <w:r>
        <w:rPr>
          <w:rFonts w:hint="eastAsia" w:ascii="宋体" w:hAnsi="宋体" w:cs="宋体"/>
          <w:bCs/>
          <w:sz w:val="21"/>
          <w:szCs w:val="21"/>
          <w:highlight w:val="none"/>
          <w:u w:val="none"/>
          <w:lang w:val="en-US" w:eastAsia="zh-CN"/>
        </w:rPr>
        <w:t>如有具体业绩要求的，须提供业绩证明材料。</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kern w:val="44"/>
          <w:sz w:val="30"/>
          <w:szCs w:val="30"/>
          <w:highlight w:val="none"/>
          <w:lang w:val="en-US" w:eastAsia="zh-CN"/>
        </w:rPr>
      </w:pPr>
      <w:r>
        <w:rPr>
          <w:rFonts w:hint="eastAsia" w:ascii="宋体" w:hAnsi="宋体" w:cs="宋体"/>
          <w:bCs/>
          <w:sz w:val="21"/>
          <w:szCs w:val="21"/>
          <w:highlight w:val="none"/>
          <w:u w:val="none"/>
          <w:lang w:val="en-US" w:eastAsia="zh-CN"/>
        </w:rPr>
        <w:t>5</w:t>
      </w:r>
      <w:r>
        <w:rPr>
          <w:rFonts w:hint="eastAsia" w:ascii="宋体" w:hAnsi="宋体" w:eastAsia="宋体" w:cs="宋体"/>
          <w:bCs/>
          <w:sz w:val="21"/>
          <w:szCs w:val="21"/>
          <w:highlight w:val="none"/>
          <w:u w:val="none"/>
          <w:lang w:val="en-US" w:eastAsia="zh-CN"/>
        </w:rPr>
        <w:t>、项目负责人不得兼任其他岗位。</w:t>
      </w:r>
    </w:p>
    <w:p>
      <w:pPr>
        <w:pStyle w:val="14"/>
        <w:snapToGrid w:val="0"/>
        <w:jc w:val="center"/>
        <w:rPr>
          <w:rFonts w:hint="eastAsia" w:ascii="宋体" w:hAnsi="宋体" w:eastAsia="宋体" w:cs="宋体"/>
          <w:b/>
          <w:bCs/>
          <w:color w:val="auto"/>
          <w:kern w:val="44"/>
          <w:sz w:val="30"/>
          <w:szCs w:val="30"/>
          <w:highlight w:val="none"/>
        </w:rPr>
        <w:sectPr>
          <w:footnotePr>
            <w:numRestart w:val="eachPage"/>
          </w:footnotePr>
          <w:pgSz w:w="11900" w:h="16838"/>
          <w:pgMar w:top="1417" w:right="1417" w:bottom="1417" w:left="1417" w:header="0" w:footer="669" w:gutter="0"/>
          <w:cols w:space="0" w:num="1"/>
          <w:rtlGutter w:val="0"/>
          <w:docGrid w:linePitch="312" w:charSpace="0"/>
        </w:sectPr>
      </w:pPr>
    </w:p>
    <w:p>
      <w:pPr>
        <w:pStyle w:val="14"/>
        <w:snapToGrid w:val="0"/>
        <w:jc w:val="center"/>
        <w:rPr>
          <w:rFonts w:hint="eastAsia" w:ascii="宋体" w:hAnsi="宋体" w:eastAsia="宋体" w:cs="宋体"/>
          <w:highlight w:val="none"/>
        </w:rPr>
      </w:pPr>
      <w:r>
        <w:rPr>
          <w:rFonts w:hint="eastAsia" w:ascii="宋体" w:hAnsi="宋体" w:eastAsia="宋体" w:cs="宋体"/>
          <w:b/>
          <w:bCs/>
          <w:color w:val="auto"/>
          <w:kern w:val="44"/>
          <w:sz w:val="30"/>
          <w:szCs w:val="30"/>
          <w:highlight w:val="none"/>
        </w:rPr>
        <w:t>附录</w:t>
      </w:r>
      <w:r>
        <w:rPr>
          <w:rFonts w:hint="eastAsia" w:ascii="宋体" w:hAnsi="宋体" w:eastAsia="宋体" w:cs="宋体"/>
          <w:b/>
          <w:bCs/>
          <w:color w:val="auto"/>
          <w:kern w:val="44"/>
          <w:sz w:val="30"/>
          <w:szCs w:val="30"/>
          <w:highlight w:val="none"/>
          <w:lang w:val="en-US" w:eastAsia="zh-CN"/>
        </w:rPr>
        <w:t xml:space="preserve">5 </w:t>
      </w:r>
      <w:r>
        <w:rPr>
          <w:rFonts w:hint="eastAsia" w:ascii="宋体" w:hAnsi="宋体" w:eastAsia="宋体" w:cs="宋体"/>
          <w:b/>
          <w:bCs/>
          <w:color w:val="auto"/>
          <w:kern w:val="44"/>
          <w:sz w:val="30"/>
          <w:szCs w:val="30"/>
          <w:highlight w:val="none"/>
        </w:rPr>
        <w:t>资格审查条件(</w:t>
      </w:r>
      <w:r>
        <w:rPr>
          <w:rStyle w:val="9"/>
          <w:rFonts w:hint="eastAsia" w:ascii="宋体" w:hAnsi="宋体" w:eastAsia="宋体" w:cs="宋体"/>
          <w:b/>
          <w:bCs/>
          <w:i w:val="0"/>
          <w:iCs w:val="0"/>
          <w:color w:val="auto"/>
          <w:sz w:val="30"/>
          <w:szCs w:val="30"/>
          <w:highlight w:val="none"/>
        </w:rPr>
        <w:t>其他</w:t>
      </w:r>
      <w:r>
        <w:rPr>
          <w:rStyle w:val="9"/>
          <w:rFonts w:hint="eastAsia" w:ascii="宋体" w:hAnsi="宋体" w:eastAsia="宋体" w:cs="宋体"/>
          <w:b/>
          <w:bCs/>
          <w:i w:val="0"/>
          <w:iCs w:val="0"/>
          <w:color w:val="auto"/>
          <w:sz w:val="30"/>
          <w:szCs w:val="30"/>
          <w:highlight w:val="none"/>
          <w:lang w:val="en-US" w:eastAsia="zh-CN"/>
        </w:rPr>
        <w:t>主要</w:t>
      </w:r>
      <w:r>
        <w:rPr>
          <w:rStyle w:val="9"/>
          <w:rFonts w:hint="eastAsia" w:ascii="宋体" w:hAnsi="宋体" w:eastAsia="宋体" w:cs="宋体"/>
          <w:b/>
          <w:bCs/>
          <w:i w:val="0"/>
          <w:iCs w:val="0"/>
          <w:color w:val="auto"/>
          <w:sz w:val="30"/>
          <w:szCs w:val="30"/>
          <w:highlight w:val="none"/>
        </w:rPr>
        <w:t>人员最低要求</w:t>
      </w:r>
      <w:r>
        <w:rPr>
          <w:rFonts w:hint="eastAsia" w:ascii="宋体" w:hAnsi="宋体" w:eastAsia="宋体" w:cs="宋体"/>
          <w:b/>
          <w:bCs/>
          <w:color w:val="auto"/>
          <w:kern w:val="44"/>
          <w:sz w:val="30"/>
          <w:szCs w:val="30"/>
          <w:highlight w:val="none"/>
        </w:rPr>
        <w:t>)</w:t>
      </w:r>
    </w:p>
    <w:p>
      <w:pPr>
        <w:adjustRightInd w:val="0"/>
        <w:snapToGrid w:val="0"/>
        <w:jc w:val="center"/>
        <w:rPr>
          <w:rFonts w:hint="eastAsia" w:ascii="宋体" w:hAnsi="宋体" w:eastAsia="宋体" w:cs="宋体"/>
          <w:highlight w:val="none"/>
        </w:rPr>
      </w:pPr>
    </w:p>
    <w:p>
      <w:pPr>
        <w:adjustRightInd w:val="0"/>
        <w:snapToGrid w:val="0"/>
        <w:jc w:val="center"/>
        <w:rPr>
          <w:rFonts w:hint="eastAsia" w:ascii="宋体" w:hAnsi="宋体" w:eastAsia="宋体" w:cs="宋体"/>
          <w:highlight w:val="none"/>
          <w:u w:val="single"/>
        </w:rPr>
      </w:pPr>
      <w:r>
        <w:rPr>
          <w:rFonts w:hint="eastAsia" w:ascii="宋体" w:hAnsi="宋体" w:eastAsia="宋体" w:cs="宋体"/>
          <w:highlight w:val="none"/>
        </w:rPr>
        <w:t>本表所列人员投标人须按要求提供</w:t>
      </w:r>
      <w:r>
        <w:rPr>
          <w:rFonts w:hint="eastAsia" w:ascii="宋体" w:hAnsi="宋体" w:eastAsia="宋体" w:cs="宋体"/>
          <w:highlight w:val="none"/>
          <w:u w:val="single"/>
        </w:rPr>
        <w:t>具体人员名单及相关证明资料</w:t>
      </w:r>
    </w:p>
    <w:p>
      <w:pPr>
        <w:pStyle w:val="5"/>
        <w:jc w:val="center"/>
        <w:rPr>
          <w:rFonts w:hint="eastAsia"/>
          <w:highlight w:val="none"/>
        </w:rPr>
      </w:pPr>
    </w:p>
    <w:tbl>
      <w:tblPr>
        <w:tblStyle w:val="8"/>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880"/>
        <w:gridCol w:w="6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blHeader/>
          <w:jc w:val="center"/>
        </w:trPr>
        <w:tc>
          <w:tcPr>
            <w:tcW w:w="1970" w:type="dxa"/>
            <w:vAlign w:val="center"/>
          </w:tcPr>
          <w:p>
            <w:pPr>
              <w:adjustRightInd w:val="0"/>
              <w:snapToGrid w:val="0"/>
              <w:spacing w:line="240" w:lineRule="auto"/>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人员</w:t>
            </w:r>
          </w:p>
        </w:tc>
        <w:tc>
          <w:tcPr>
            <w:tcW w:w="880" w:type="dxa"/>
            <w:vAlign w:val="center"/>
          </w:tcPr>
          <w:p>
            <w:pPr>
              <w:adjustRightInd w:val="0"/>
              <w:snapToGrid w:val="0"/>
              <w:spacing w:line="240" w:lineRule="auto"/>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数量</w:t>
            </w:r>
          </w:p>
        </w:tc>
        <w:tc>
          <w:tcPr>
            <w:tcW w:w="6324" w:type="dxa"/>
            <w:vAlign w:val="center"/>
          </w:tcPr>
          <w:p>
            <w:pPr>
              <w:adjustRightInd w:val="0"/>
              <w:snapToGrid w:val="0"/>
              <w:spacing w:line="240" w:lineRule="auto"/>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1970" w:type="dxa"/>
            <w:vAlign w:val="center"/>
          </w:tcPr>
          <w:p>
            <w:pPr>
              <w:adjustRightInd w:val="0"/>
              <w:snapToGrid w:val="0"/>
              <w:spacing w:line="24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造价工程师</w:t>
            </w:r>
          </w:p>
        </w:tc>
        <w:tc>
          <w:tcPr>
            <w:tcW w:w="880" w:type="dxa"/>
            <w:vAlign w:val="center"/>
          </w:tcPr>
          <w:p>
            <w:pPr>
              <w:adjustRightInd w:val="0"/>
              <w:snapToGrid w:val="0"/>
              <w:spacing w:line="24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6</w:t>
            </w:r>
          </w:p>
        </w:tc>
        <w:tc>
          <w:tcPr>
            <w:tcW w:w="6324" w:type="dxa"/>
            <w:vAlign w:val="center"/>
          </w:tcPr>
          <w:p>
            <w:pPr>
              <w:adjustRightInd w:val="0"/>
              <w:snapToGrid w:val="0"/>
              <w:spacing w:line="240" w:lineRule="auto"/>
              <w:ind w:firstLine="480" w:firstLineChars="200"/>
              <w:rPr>
                <w:rFonts w:hint="eastAsia" w:ascii="宋体" w:hAnsi="宋体" w:eastAsia="宋体" w:cs="宋体"/>
                <w:sz w:val="24"/>
                <w:szCs w:val="24"/>
                <w:highlight w:val="none"/>
                <w:u w:val="none"/>
                <w:lang w:eastAsia="zh-CN"/>
              </w:rPr>
            </w:pPr>
            <w:r>
              <w:rPr>
                <w:rFonts w:hint="eastAsia" w:ascii="宋体" w:hAnsi="宋体" w:eastAsia="宋体" w:cs="宋体"/>
                <w:sz w:val="24"/>
                <w:szCs w:val="24"/>
                <w:highlight w:val="none"/>
                <w:u w:val="none"/>
              </w:rPr>
              <w:t>具备</w:t>
            </w:r>
            <w:r>
              <w:rPr>
                <w:rFonts w:hint="eastAsia" w:ascii="宋体" w:hAnsi="宋体" w:cs="宋体"/>
                <w:sz w:val="24"/>
                <w:szCs w:val="24"/>
                <w:highlight w:val="none"/>
                <w:u w:val="none"/>
                <w:lang w:val="en-US" w:eastAsia="zh-CN"/>
              </w:rPr>
              <w:t>有效的二</w:t>
            </w:r>
            <w:r>
              <w:rPr>
                <w:rFonts w:hint="eastAsia" w:ascii="宋体" w:hAnsi="宋体" w:eastAsia="宋体" w:cs="宋体"/>
                <w:color w:val="auto"/>
                <w:kern w:val="0"/>
                <w:sz w:val="24"/>
                <w:szCs w:val="24"/>
                <w:highlight w:val="none"/>
                <w:u w:val="none"/>
                <w:lang w:val="en-US"/>
              </w:rPr>
              <w:t>级</w:t>
            </w:r>
            <w:r>
              <w:rPr>
                <w:rFonts w:hint="eastAsia" w:ascii="宋体" w:hAnsi="宋体" w:cs="宋体"/>
                <w:color w:val="auto"/>
                <w:kern w:val="0"/>
                <w:sz w:val="24"/>
                <w:szCs w:val="24"/>
                <w:highlight w:val="none"/>
                <w:u w:val="none"/>
                <w:lang w:val="en-US" w:eastAsia="zh-CN"/>
              </w:rPr>
              <w:t>（或以上）</w:t>
            </w:r>
            <w:r>
              <w:rPr>
                <w:rFonts w:hint="eastAsia" w:ascii="宋体" w:hAnsi="宋体" w:eastAsia="宋体" w:cs="宋体"/>
                <w:color w:val="auto"/>
                <w:kern w:val="0"/>
                <w:sz w:val="24"/>
                <w:szCs w:val="24"/>
                <w:highlight w:val="none"/>
                <w:u w:val="none"/>
                <w:lang w:val="en-US"/>
              </w:rPr>
              <w:t>造价工程师注册证书（ 注册执业单位须与投标单位一致）</w:t>
            </w:r>
            <w:r>
              <w:rPr>
                <w:rFonts w:hint="eastAsia" w:ascii="宋体" w:hAnsi="宋体" w:eastAsia="宋体" w:cs="宋体"/>
                <w:sz w:val="24"/>
                <w:szCs w:val="24"/>
                <w:highlight w:val="none"/>
                <w:u w:val="none"/>
                <w:lang w:eastAsia="zh-CN"/>
              </w:rPr>
              <w:t>。</w:t>
            </w:r>
          </w:p>
          <w:p>
            <w:pPr>
              <w:adjustRightInd w:val="0"/>
              <w:snapToGrid w:val="0"/>
              <w:spacing w:line="240" w:lineRule="auto"/>
              <w:ind w:firstLine="480" w:firstLineChars="200"/>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具有</w:t>
            </w:r>
            <w:r>
              <w:rPr>
                <w:rFonts w:hint="eastAsia" w:ascii="宋体" w:hAnsi="宋体" w:cs="宋体"/>
                <w:sz w:val="24"/>
                <w:szCs w:val="24"/>
                <w:highlight w:val="none"/>
                <w:u w:val="none"/>
                <w:lang w:val="en-US" w:eastAsia="zh-CN"/>
              </w:rPr>
              <w:t>5</w:t>
            </w:r>
            <w:r>
              <w:rPr>
                <w:rFonts w:hint="eastAsia" w:ascii="宋体" w:hAnsi="宋体" w:eastAsia="宋体" w:cs="宋体"/>
                <w:sz w:val="24"/>
                <w:szCs w:val="24"/>
                <w:highlight w:val="none"/>
                <w:u w:val="none"/>
              </w:rPr>
              <w:t>年以上工程造价相关专业工作经历。</w:t>
            </w:r>
          </w:p>
        </w:tc>
      </w:tr>
    </w:tbl>
    <w:p>
      <w:pPr>
        <w:keepNext w:val="0"/>
        <w:keepLines w:val="0"/>
        <w:pageBreakBefore w:val="0"/>
        <w:widowControl/>
        <w:numPr>
          <w:ilvl w:val="-1"/>
          <w:numId w:val="0"/>
        </w:numPr>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Cs/>
          <w:sz w:val="21"/>
          <w:szCs w:val="21"/>
          <w:highlight w:val="none"/>
          <w:u w:val="none"/>
          <w:lang w:val="en-US" w:eastAsia="zh-CN"/>
        </w:rPr>
      </w:pPr>
      <w:r>
        <w:rPr>
          <w:rFonts w:hint="eastAsia" w:ascii="宋体" w:hAnsi="宋体" w:cs="宋体"/>
          <w:color w:val="auto"/>
          <w:sz w:val="21"/>
          <w:szCs w:val="21"/>
          <w:highlight w:val="none"/>
        </w:rPr>
        <w:t>注：</w:t>
      </w:r>
      <w:r>
        <w:rPr>
          <w:rFonts w:hint="eastAsia" w:ascii="宋体" w:hAnsi="宋体" w:cs="宋体"/>
          <w:b w:val="0"/>
          <w:bCs/>
          <w:kern w:val="2"/>
          <w:sz w:val="21"/>
          <w:szCs w:val="21"/>
          <w:highlight w:val="none"/>
          <w:u w:val="none"/>
          <w:lang w:val="en-US" w:eastAsia="zh-CN" w:bidi="ar-SA"/>
        </w:rPr>
        <w:t>1、</w:t>
      </w:r>
      <w:r>
        <w:rPr>
          <w:rFonts w:hint="eastAsia" w:ascii="宋体" w:hAnsi="宋体" w:eastAsia="宋体" w:cs="宋体"/>
          <w:bCs/>
          <w:sz w:val="21"/>
          <w:szCs w:val="21"/>
          <w:highlight w:val="none"/>
          <w:u w:val="none"/>
        </w:rPr>
        <w:t>工作</w:t>
      </w:r>
      <w:r>
        <w:rPr>
          <w:rFonts w:hint="eastAsia" w:ascii="宋体" w:hAnsi="宋体" w:cs="宋体"/>
          <w:bCs/>
          <w:sz w:val="21"/>
          <w:szCs w:val="21"/>
          <w:highlight w:val="none"/>
          <w:u w:val="none"/>
          <w:lang w:val="en-US" w:eastAsia="zh-CN"/>
        </w:rPr>
        <w:t>年限以</w:t>
      </w:r>
      <w:r>
        <w:rPr>
          <w:rFonts w:hint="eastAsia" w:ascii="宋体" w:hAnsi="宋体" w:eastAsia="宋体" w:cs="宋体"/>
          <w:bCs/>
          <w:sz w:val="21"/>
          <w:szCs w:val="21"/>
          <w:highlight w:val="none"/>
          <w:u w:val="none"/>
        </w:rPr>
        <w:t>《</w:t>
      </w:r>
      <w:r>
        <w:rPr>
          <w:rFonts w:hint="eastAsia" w:ascii="宋体" w:hAnsi="宋体" w:eastAsia="宋体" w:cs="宋体"/>
          <w:bCs/>
          <w:sz w:val="21"/>
          <w:szCs w:val="21"/>
          <w:highlight w:val="none"/>
          <w:u w:val="none"/>
          <w:lang w:val="en-US" w:eastAsia="zh-CN"/>
        </w:rPr>
        <w:t>资历表</w:t>
      </w:r>
      <w:r>
        <w:rPr>
          <w:rFonts w:hint="eastAsia" w:ascii="宋体" w:hAnsi="宋体" w:eastAsia="宋体" w:cs="宋体"/>
          <w:bCs/>
          <w:sz w:val="21"/>
          <w:szCs w:val="21"/>
          <w:highlight w:val="none"/>
          <w:u w:val="none"/>
        </w:rPr>
        <w:t>》中“经历栏"填入的最早开始时间起算</w:t>
      </w:r>
      <w:r>
        <w:rPr>
          <w:rFonts w:hint="eastAsia" w:ascii="宋体" w:hAnsi="宋体" w:cs="宋体"/>
          <w:bCs/>
          <w:sz w:val="21"/>
          <w:szCs w:val="21"/>
          <w:highlight w:val="none"/>
          <w:u w:val="none"/>
          <w:lang w:eastAsia="zh-CN"/>
        </w:rPr>
        <w:t>，</w:t>
      </w:r>
      <w:r>
        <w:rPr>
          <w:rFonts w:hint="eastAsia" w:ascii="宋体" w:hAnsi="宋体" w:cs="宋体"/>
          <w:bCs/>
          <w:szCs w:val="21"/>
          <w:highlight w:val="none"/>
          <w:u w:val="none"/>
          <w:lang w:val="en-US" w:eastAsia="zh-CN"/>
        </w:rPr>
        <w:t>从事招标文件要求的专业</w:t>
      </w:r>
      <w:r>
        <w:rPr>
          <w:rFonts w:hint="eastAsia" w:ascii="宋体" w:hAnsi="宋体" w:eastAsia="宋体" w:cs="宋体"/>
          <w:bCs/>
          <w:szCs w:val="21"/>
          <w:highlight w:val="none"/>
          <w:u w:val="none"/>
        </w:rPr>
        <w:t>工作年限</w:t>
      </w:r>
      <w:r>
        <w:rPr>
          <w:rFonts w:hint="eastAsia" w:ascii="宋体" w:hAnsi="宋体" w:cs="宋体"/>
          <w:bCs/>
          <w:sz w:val="21"/>
          <w:szCs w:val="21"/>
          <w:highlight w:val="none"/>
          <w:u w:val="none"/>
          <w:lang w:val="en-US" w:eastAsia="zh-CN"/>
        </w:rPr>
        <w:t>以</w:t>
      </w:r>
      <w:r>
        <w:rPr>
          <w:rFonts w:hint="eastAsia" w:ascii="宋体" w:hAnsi="宋体" w:eastAsia="宋体" w:cs="宋体"/>
          <w:bCs/>
          <w:sz w:val="21"/>
          <w:szCs w:val="21"/>
          <w:highlight w:val="none"/>
          <w:u w:val="none"/>
        </w:rPr>
        <w:t>《</w:t>
      </w:r>
      <w:r>
        <w:rPr>
          <w:rFonts w:hint="eastAsia" w:ascii="宋体" w:hAnsi="宋体" w:eastAsia="宋体" w:cs="宋体"/>
          <w:bCs/>
          <w:sz w:val="21"/>
          <w:szCs w:val="21"/>
          <w:highlight w:val="none"/>
          <w:u w:val="none"/>
          <w:lang w:val="en-US" w:eastAsia="zh-CN"/>
        </w:rPr>
        <w:t>资历表</w:t>
      </w:r>
      <w:r>
        <w:rPr>
          <w:rFonts w:hint="eastAsia" w:ascii="宋体" w:hAnsi="宋体" w:eastAsia="宋体" w:cs="宋体"/>
          <w:bCs/>
          <w:sz w:val="21"/>
          <w:szCs w:val="21"/>
          <w:highlight w:val="none"/>
          <w:u w:val="none"/>
        </w:rPr>
        <w:t>》中“经历栏"填入</w:t>
      </w:r>
      <w:r>
        <w:rPr>
          <w:rFonts w:hint="eastAsia" w:ascii="宋体" w:hAnsi="宋体" w:cs="宋体"/>
          <w:bCs/>
          <w:sz w:val="21"/>
          <w:szCs w:val="21"/>
          <w:highlight w:val="none"/>
          <w:u w:val="none"/>
          <w:lang w:val="en-US" w:eastAsia="zh-CN"/>
        </w:rPr>
        <w:t>相应专业工作累计时间为准</w:t>
      </w:r>
      <w:r>
        <w:rPr>
          <w:rFonts w:hint="eastAsia" w:ascii="宋体" w:hAnsi="宋体" w:cs="宋体"/>
          <w:bCs/>
          <w:sz w:val="21"/>
          <w:szCs w:val="21"/>
          <w:highlight w:val="none"/>
          <w:u w:val="none"/>
          <w:lang w:eastAsia="zh-CN"/>
        </w:rPr>
        <w:t>。</w:t>
      </w:r>
      <w:r>
        <w:rPr>
          <w:rFonts w:hint="eastAsia" w:ascii="宋体" w:hAnsi="宋体" w:cs="宋体"/>
          <w:bCs/>
          <w:sz w:val="21"/>
          <w:szCs w:val="21"/>
          <w:highlight w:val="none"/>
          <w:u w:val="none"/>
          <w:lang w:val="en-US" w:eastAsia="zh-CN"/>
        </w:rPr>
        <w:t>如有具体业绩要求的，须提供业绩证明材料。</w:t>
      </w:r>
    </w:p>
    <w:p>
      <w:pPr>
        <w:numPr>
          <w:ilvl w:val="-1"/>
          <w:numId w:val="0"/>
        </w:numPr>
        <w:spacing w:line="288" w:lineRule="auto"/>
        <w:ind w:firstLine="420" w:firstLineChars="200"/>
      </w:pPr>
      <w:r>
        <w:rPr>
          <w:rFonts w:hint="eastAsia" w:ascii="宋体" w:hAnsi="宋体" w:cs="宋体"/>
          <w:bCs/>
          <w:sz w:val="21"/>
          <w:szCs w:val="21"/>
          <w:highlight w:val="none"/>
          <w:u w:val="none"/>
          <w:lang w:val="en-US" w:eastAsia="zh-CN"/>
        </w:rPr>
        <w:t>2、</w:t>
      </w:r>
      <w:r>
        <w:rPr>
          <w:rFonts w:hint="eastAsia" w:ascii="宋体" w:hAnsi="宋体" w:eastAsia="宋体" w:cs="宋体"/>
          <w:bCs/>
          <w:sz w:val="21"/>
          <w:szCs w:val="21"/>
          <w:highlight w:val="none"/>
          <w:u w:val="none"/>
          <w:lang w:val="en-US" w:eastAsia="zh-CN"/>
        </w:rPr>
        <w:t>以上人员一人一岗，不得兼任。</w:t>
      </w:r>
      <w:bookmarkStart w:id="15" w:name="_GoBack"/>
      <w:bookmarkEnd w:id="15"/>
      <w:bookmarkStart w:id="4" w:name="_Toc247513967"/>
      <w:bookmarkEnd w:id="4"/>
      <w:bookmarkStart w:id="5" w:name="_Toc144974511"/>
      <w:bookmarkEnd w:id="5"/>
      <w:bookmarkStart w:id="6" w:name="_Toc384308224"/>
      <w:bookmarkEnd w:id="6"/>
      <w:bookmarkStart w:id="7" w:name="_Toc152045543"/>
      <w:bookmarkEnd w:id="7"/>
      <w:bookmarkStart w:id="8" w:name="_Toc15242"/>
      <w:bookmarkEnd w:id="8"/>
      <w:bookmarkStart w:id="9" w:name="_Toc352691487"/>
      <w:bookmarkEnd w:id="9"/>
      <w:bookmarkStart w:id="10" w:name="_Toc369531530"/>
      <w:bookmarkEnd w:id="10"/>
      <w:bookmarkStart w:id="11" w:name="_Toc300834964"/>
      <w:bookmarkEnd w:id="11"/>
      <w:bookmarkStart w:id="12" w:name="_Toc247527568"/>
      <w:bookmarkEnd w:id="12"/>
      <w:bookmarkStart w:id="13" w:name="_Toc152042319"/>
      <w:bookmarkEnd w:id="13"/>
      <w:bookmarkStart w:id="14" w:name="_Toc361508599"/>
      <w:bookmarkEnd w:id="14"/>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97</w:t>
    </w:r>
    <w:r>
      <w:rPr>
        <w:lang w:val="zh-CN"/>
      </w:rPr>
      <w:fldChar w:fldCharType="end"/>
    </w:r>
  </w:p>
  <w:p>
    <w:pPr>
      <w:pStyle w:val="6"/>
      <w:spacing w:line="240" w:lineRule="exact"/>
      <w:ind w:right="360" w:firstLine="360"/>
      <w:jc w:val="center"/>
      <w:rPr>
        <w:rFonts w:eastAsia="黑体"/>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val="0"/>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Cs w:val="17"/>
      </w:rPr>
    </w:pPr>
    <w:r>
      <w:pict>
        <v:shape id="PowerPlusWaterMarkObject8703111" o:spid="_x0000_s2049" o:spt="136" type="#_x0000_t136" style="position:absolute;left:0pt;height:103.2pt;width:516.2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t" xscale="f" string="征求意见稿" style="font-family:宋体;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464DA6"/>
    <w:rsid w:val="1F4B7FF0"/>
    <w:rsid w:val="5BE46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标 正文"/>
    <w:qFormat/>
    <w:uiPriority w:val="0"/>
    <w:pPr>
      <w:widowControl w:val="0"/>
      <w:ind w:firstLine="560" w:firstLineChars="200"/>
      <w:jc w:val="both"/>
    </w:pPr>
    <w:rPr>
      <w:rFonts w:ascii="Times New Roman" w:hAnsi="Times New Roman" w:eastAsia="宋体" w:cs="Times New Roman"/>
      <w:sz w:val="21"/>
      <w:lang w:val="en-US" w:eastAsia="zh-CN" w:bidi="ar-SA"/>
    </w:rPr>
  </w:style>
  <w:style w:type="paragraph" w:styleId="4">
    <w:name w:val="Body Text 3"/>
    <w:basedOn w:val="1"/>
    <w:qFormat/>
    <w:uiPriority w:val="0"/>
    <w:rPr>
      <w:rFonts w:ascii="宋体"/>
      <w:sz w:val="24"/>
      <w:szCs w:val="20"/>
    </w:rPr>
  </w:style>
  <w:style w:type="paragraph" w:styleId="5">
    <w:name w:val="Body Text"/>
    <w:basedOn w:val="1"/>
    <w:next w:val="1"/>
    <w:qFormat/>
    <w:uiPriority w:val="0"/>
    <w:rPr>
      <w:rFonts w:ascii="宋体" w:hAnsi="宋体" w:eastAsia="宋体" w:cs="宋体"/>
      <w:sz w:val="21"/>
      <w:szCs w:val="21"/>
      <w:lang w:val="zh-CN" w:eastAsia="zh-CN" w:bidi="zh-CN"/>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Hyperlink"/>
    <w:qFormat/>
    <w:uiPriority w:val="0"/>
    <w:rPr>
      <w:color w:val="000000"/>
      <w:u w:val="none"/>
    </w:rPr>
  </w:style>
  <w:style w:type="character" w:customStyle="1" w:styleId="11">
    <w:name w:val="正文文本 (2)_"/>
    <w:link w:val="12"/>
    <w:qFormat/>
    <w:locked/>
    <w:uiPriority w:val="99"/>
    <w:rPr>
      <w:rFonts w:ascii="MingLiU" w:eastAsia="MingLiU" w:cs="MingLiU"/>
      <w:spacing w:val="20"/>
      <w:sz w:val="22"/>
      <w:shd w:val="clear" w:color="auto" w:fill="FFFFFF"/>
    </w:rPr>
  </w:style>
  <w:style w:type="paragraph" w:customStyle="1" w:styleId="12">
    <w:name w:val="正文文本 (2)1"/>
    <w:basedOn w:val="1"/>
    <w:link w:val="11"/>
    <w:qFormat/>
    <w:uiPriority w:val="0"/>
    <w:pPr>
      <w:shd w:val="clear" w:color="auto" w:fill="FFFFFF"/>
      <w:spacing w:before="300" w:beforeLines="0" w:line="439" w:lineRule="exact"/>
      <w:jc w:val="distribute"/>
    </w:pPr>
    <w:rPr>
      <w:rFonts w:ascii="MingLiU" w:eastAsia="MingLiU" w:cs="MingLiU"/>
      <w:spacing w:val="20"/>
      <w:sz w:val="22"/>
      <w:shd w:val="clear" w:color="auto" w:fill="FFFFFF"/>
    </w:rPr>
  </w:style>
  <w:style w:type="paragraph" w:customStyle="1" w:styleId="13">
    <w:name w:val="CM68"/>
    <w:basedOn w:val="14"/>
    <w:next w:val="14"/>
    <w:qFormat/>
    <w:uiPriority w:val="0"/>
    <w:pPr>
      <w:spacing w:line="440" w:lineRule="atLeast"/>
    </w:pPr>
    <w:rPr>
      <w:rFonts w:cs="Times New Roman"/>
      <w:color w:val="auto"/>
    </w:rPr>
  </w:style>
  <w:style w:type="paragraph" w:customStyle="1" w:styleId="1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5">
    <w:name w:val="CM63"/>
    <w:basedOn w:val="14"/>
    <w:next w:val="1"/>
    <w:qFormat/>
    <w:uiPriority w:val="0"/>
    <w:pPr>
      <w:spacing w:after="903" w:afterLines="0"/>
    </w:pPr>
    <w:rPr>
      <w:rFonts w:cs="Times New Roman"/>
      <w:color w:val="auto"/>
    </w:rPr>
  </w:style>
  <w:style w:type="paragraph" w:customStyle="1" w:styleId="16">
    <w:name w:val="CM65"/>
    <w:basedOn w:val="14"/>
    <w:next w:val="14"/>
    <w:qFormat/>
    <w:uiPriority w:val="0"/>
    <w:pPr>
      <w:spacing w:after="235" w:afterLines="0"/>
    </w:pPr>
    <w:rPr>
      <w:rFonts w:cs="Times New Roman"/>
      <w:color w:val="auto"/>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2025-03-11T14:09:00Z</dcterms:created>
  <dc:creator>ppl</dc:creator>
  <cp:lastModifiedBy>ppl</cp:lastModifiedBy>
  <dcterms:modified xsi:type="dcterms:W3CDTF">2025-03-11T14:18:11Z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51AB142EECA14A1889780721362D6F54</vt:lpwstr>
  </property>
</Properties>
</file>