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6BC97" w14:textId="77777777" w:rsidR="00945A83" w:rsidRDefault="00634C69">
      <w:pPr>
        <w:snapToGrid w:val="0"/>
        <w:spacing w:after="240" w:line="360" w:lineRule="auto"/>
        <w:jc w:val="center"/>
        <w:rPr>
          <w:rFonts w:ascii="宋体" w:hAnsi="宋体" w:hint="eastAsia"/>
          <w:b/>
          <w:sz w:val="52"/>
          <w:szCs w:val="52"/>
        </w:rPr>
      </w:pPr>
      <w:r>
        <w:rPr>
          <w:rFonts w:hint="eastAsia"/>
          <w:b/>
          <w:sz w:val="52"/>
          <w:szCs w:val="52"/>
        </w:rPr>
        <w:t>广东省皮肤性病防治中心（南方医科大学皮肤病医院）白云院区建设项目监理及全过程咨询服务（项目管理）</w:t>
      </w:r>
    </w:p>
    <w:p w14:paraId="491DCBF0" w14:textId="77777777" w:rsidR="00945A83" w:rsidRDefault="00945A83">
      <w:pPr>
        <w:snapToGrid w:val="0"/>
        <w:spacing w:line="360" w:lineRule="auto"/>
        <w:jc w:val="center"/>
        <w:rPr>
          <w:rFonts w:ascii="宋体" w:hAnsi="宋体" w:hint="eastAsia"/>
          <w:sz w:val="28"/>
          <w:szCs w:val="28"/>
        </w:rPr>
      </w:pPr>
    </w:p>
    <w:p w14:paraId="1725A349" w14:textId="77777777" w:rsidR="00945A83" w:rsidRDefault="00945A83">
      <w:pPr>
        <w:snapToGrid w:val="0"/>
        <w:spacing w:line="360" w:lineRule="auto"/>
        <w:jc w:val="center"/>
        <w:rPr>
          <w:rFonts w:ascii="宋体" w:hAnsi="宋体" w:hint="eastAsia"/>
          <w:sz w:val="28"/>
          <w:szCs w:val="28"/>
        </w:rPr>
      </w:pPr>
    </w:p>
    <w:p w14:paraId="7BD007D8" w14:textId="77777777" w:rsidR="00945A83" w:rsidRDefault="00945A83">
      <w:pPr>
        <w:snapToGrid w:val="0"/>
        <w:spacing w:line="360" w:lineRule="auto"/>
        <w:jc w:val="center"/>
        <w:rPr>
          <w:rFonts w:ascii="宋体" w:hAnsi="宋体" w:hint="eastAsia"/>
          <w:sz w:val="28"/>
          <w:szCs w:val="28"/>
        </w:rPr>
      </w:pPr>
    </w:p>
    <w:p w14:paraId="76C9EB3E" w14:textId="77777777" w:rsidR="00945A83" w:rsidRDefault="00945A83">
      <w:pPr>
        <w:snapToGrid w:val="0"/>
        <w:spacing w:line="360" w:lineRule="auto"/>
        <w:jc w:val="center"/>
        <w:rPr>
          <w:rFonts w:ascii="宋体" w:hAnsi="宋体" w:hint="eastAsia"/>
          <w:sz w:val="28"/>
          <w:szCs w:val="28"/>
        </w:rPr>
      </w:pPr>
    </w:p>
    <w:p w14:paraId="3B529A71" w14:textId="77777777" w:rsidR="00945A83" w:rsidRDefault="00945A83">
      <w:pPr>
        <w:snapToGrid w:val="0"/>
        <w:spacing w:line="360" w:lineRule="auto"/>
        <w:jc w:val="center"/>
        <w:rPr>
          <w:rFonts w:ascii="宋体" w:hAnsi="宋体" w:hint="eastAsia"/>
          <w:sz w:val="28"/>
          <w:szCs w:val="28"/>
        </w:rPr>
      </w:pPr>
    </w:p>
    <w:p w14:paraId="6AFBB0B2" w14:textId="77777777" w:rsidR="00945A83" w:rsidRDefault="00634C69">
      <w:pPr>
        <w:snapToGrid w:val="0"/>
        <w:jc w:val="center"/>
        <w:rPr>
          <w:rFonts w:ascii="宋体" w:hAnsi="宋体" w:hint="eastAsia"/>
          <w:b/>
          <w:sz w:val="96"/>
          <w:szCs w:val="56"/>
        </w:rPr>
      </w:pPr>
      <w:r>
        <w:rPr>
          <w:rFonts w:ascii="宋体" w:hAnsi="宋体" w:hint="eastAsia"/>
          <w:b/>
          <w:sz w:val="96"/>
          <w:szCs w:val="56"/>
        </w:rPr>
        <w:t>招标文件</w:t>
      </w:r>
    </w:p>
    <w:p w14:paraId="54B6A016" w14:textId="77777777" w:rsidR="00945A83" w:rsidRDefault="00945A83">
      <w:pPr>
        <w:snapToGrid w:val="0"/>
        <w:spacing w:line="360" w:lineRule="auto"/>
        <w:jc w:val="center"/>
        <w:rPr>
          <w:rFonts w:ascii="宋体" w:hAnsi="宋体" w:hint="eastAsia"/>
          <w:sz w:val="28"/>
          <w:szCs w:val="28"/>
        </w:rPr>
      </w:pPr>
    </w:p>
    <w:p w14:paraId="7D285CE8" w14:textId="77777777" w:rsidR="00945A83" w:rsidRDefault="00945A83">
      <w:pPr>
        <w:snapToGrid w:val="0"/>
        <w:spacing w:line="360" w:lineRule="auto"/>
        <w:jc w:val="center"/>
        <w:rPr>
          <w:rFonts w:ascii="宋体" w:hAnsi="宋体" w:hint="eastAsia"/>
          <w:sz w:val="28"/>
          <w:szCs w:val="28"/>
        </w:rPr>
      </w:pPr>
    </w:p>
    <w:p w14:paraId="10812639" w14:textId="77777777" w:rsidR="00945A83" w:rsidRDefault="00945A83">
      <w:pPr>
        <w:snapToGrid w:val="0"/>
        <w:spacing w:line="360" w:lineRule="auto"/>
        <w:jc w:val="center"/>
        <w:rPr>
          <w:rFonts w:ascii="宋体" w:hAnsi="宋体" w:hint="eastAsia"/>
          <w:sz w:val="28"/>
          <w:szCs w:val="28"/>
        </w:rPr>
      </w:pPr>
    </w:p>
    <w:p w14:paraId="40EA3EF4" w14:textId="77777777" w:rsidR="00945A83" w:rsidRDefault="00945A83">
      <w:pPr>
        <w:snapToGrid w:val="0"/>
        <w:spacing w:line="360" w:lineRule="auto"/>
        <w:jc w:val="center"/>
        <w:rPr>
          <w:rFonts w:ascii="宋体" w:hAnsi="宋体" w:hint="eastAsia"/>
          <w:sz w:val="28"/>
          <w:szCs w:val="28"/>
        </w:rPr>
      </w:pPr>
    </w:p>
    <w:p w14:paraId="757DF605" w14:textId="77777777" w:rsidR="00945A83" w:rsidRDefault="00945A83">
      <w:pPr>
        <w:snapToGrid w:val="0"/>
        <w:spacing w:line="360" w:lineRule="auto"/>
        <w:jc w:val="center"/>
        <w:rPr>
          <w:rFonts w:ascii="宋体" w:hAnsi="宋体" w:hint="eastAsia"/>
          <w:sz w:val="28"/>
          <w:szCs w:val="28"/>
        </w:rPr>
      </w:pPr>
    </w:p>
    <w:p w14:paraId="7C5426C8" w14:textId="77777777" w:rsidR="00945A83" w:rsidRDefault="00945A83">
      <w:pPr>
        <w:snapToGrid w:val="0"/>
        <w:spacing w:line="360" w:lineRule="auto"/>
        <w:jc w:val="center"/>
        <w:rPr>
          <w:rFonts w:ascii="宋体" w:hAnsi="宋体" w:hint="eastAsia"/>
          <w:sz w:val="28"/>
          <w:szCs w:val="28"/>
        </w:rPr>
      </w:pPr>
    </w:p>
    <w:p w14:paraId="4360C85B" w14:textId="77777777" w:rsidR="00945A83" w:rsidRDefault="00634C69">
      <w:pPr>
        <w:wordWrap w:val="0"/>
        <w:snapToGrid w:val="0"/>
        <w:spacing w:line="360" w:lineRule="auto"/>
        <w:ind w:leftChars="800" w:left="3929" w:hangingChars="700" w:hanging="2249"/>
        <w:rPr>
          <w:rFonts w:ascii="宋体" w:hAnsi="宋体" w:cs="宋体" w:hint="eastAsia"/>
          <w:b/>
          <w:bCs/>
          <w:sz w:val="32"/>
          <w:szCs w:val="36"/>
        </w:rPr>
      </w:pPr>
      <w:r>
        <w:rPr>
          <w:rFonts w:ascii="宋体" w:hAnsi="宋体" w:cs="宋体" w:hint="eastAsia"/>
          <w:b/>
          <w:bCs/>
          <w:sz w:val="32"/>
          <w:szCs w:val="36"/>
        </w:rPr>
        <w:t>招   标   人：南方医科大学皮肤病医院（广东省皮肤病医院、广东省皮肤性病防治中心、中国麻风防治研究中心）</w:t>
      </w:r>
    </w:p>
    <w:p w14:paraId="72F33514" w14:textId="77777777" w:rsidR="00945A83" w:rsidRDefault="00634C69">
      <w:pPr>
        <w:wordWrap w:val="0"/>
        <w:snapToGrid w:val="0"/>
        <w:spacing w:line="360" w:lineRule="auto"/>
        <w:ind w:firstLineChars="525" w:firstLine="1687"/>
        <w:rPr>
          <w:rFonts w:ascii="宋体" w:hAnsi="宋体" w:cs="宋体" w:hint="eastAsia"/>
          <w:b/>
          <w:bCs/>
          <w:sz w:val="32"/>
          <w:szCs w:val="36"/>
        </w:rPr>
      </w:pPr>
      <w:r>
        <w:rPr>
          <w:rFonts w:ascii="宋体" w:hAnsi="宋体" w:cs="宋体" w:hint="eastAsia"/>
          <w:b/>
          <w:bCs/>
          <w:sz w:val="32"/>
          <w:szCs w:val="36"/>
        </w:rPr>
        <w:t>招标代理机构：采联国际招标采购集团有限公司</w:t>
      </w:r>
    </w:p>
    <w:p w14:paraId="7748414A" w14:textId="003EE0DC" w:rsidR="00945A83" w:rsidRDefault="00634C69">
      <w:pPr>
        <w:wordWrap w:val="0"/>
        <w:snapToGrid w:val="0"/>
        <w:spacing w:line="360" w:lineRule="auto"/>
        <w:ind w:firstLineChars="525" w:firstLine="1687"/>
        <w:rPr>
          <w:rFonts w:ascii="宋体" w:hAnsi="宋体" w:cs="宋体" w:hint="eastAsia"/>
          <w:b/>
          <w:bCs/>
          <w:sz w:val="32"/>
          <w:szCs w:val="36"/>
        </w:rPr>
      </w:pPr>
      <w:r>
        <w:rPr>
          <w:rFonts w:ascii="宋体" w:hAnsi="宋体" w:cs="宋体" w:hint="eastAsia"/>
          <w:b/>
          <w:bCs/>
          <w:sz w:val="32"/>
          <w:szCs w:val="36"/>
        </w:rPr>
        <w:t>日        期：2025年</w:t>
      </w:r>
      <w:r w:rsidR="00E15980">
        <w:rPr>
          <w:rFonts w:ascii="宋体" w:hAnsi="宋体" w:cs="宋体"/>
          <w:b/>
          <w:bCs/>
          <w:sz w:val="32"/>
          <w:szCs w:val="36"/>
        </w:rPr>
        <w:t>3</w:t>
      </w:r>
      <w:r>
        <w:rPr>
          <w:rFonts w:ascii="宋体" w:hAnsi="宋体" w:cs="宋体" w:hint="eastAsia"/>
          <w:b/>
          <w:bCs/>
          <w:sz w:val="32"/>
          <w:szCs w:val="36"/>
        </w:rPr>
        <w:t>月</w:t>
      </w:r>
      <w:bookmarkStart w:id="0" w:name="_Toc152045511"/>
      <w:bookmarkStart w:id="1" w:name="_Toc152042287"/>
      <w:bookmarkStart w:id="2" w:name="_Toc144974479"/>
    </w:p>
    <w:p w14:paraId="29FDABFF" w14:textId="77777777" w:rsidR="00945A83" w:rsidRDefault="00945A83">
      <w:pPr>
        <w:pStyle w:val="af3"/>
        <w:ind w:firstLine="210"/>
      </w:pPr>
    </w:p>
    <w:p w14:paraId="1E7DC97C" w14:textId="77777777" w:rsidR="00945A83" w:rsidRDefault="00945A83">
      <w:pPr>
        <w:snapToGrid w:val="0"/>
        <w:jc w:val="center"/>
        <w:rPr>
          <w:rFonts w:ascii="宋体" w:hAnsi="宋体" w:hint="eastAsia"/>
          <w:b/>
          <w:sz w:val="28"/>
          <w:szCs w:val="24"/>
        </w:rPr>
        <w:sectPr w:rsidR="00945A83">
          <w:headerReference w:type="default" r:id="rId7"/>
          <w:footerReference w:type="default" r:id="rId8"/>
          <w:pgSz w:w="11905" w:h="16838"/>
          <w:pgMar w:top="1440" w:right="1083" w:bottom="1440" w:left="1083" w:header="851" w:footer="992" w:gutter="0"/>
          <w:cols w:space="425"/>
          <w:rtlGutter/>
          <w:docGrid w:type="lines" w:linePitch="312"/>
        </w:sectPr>
      </w:pPr>
    </w:p>
    <w:p w14:paraId="60B363D3" w14:textId="77777777" w:rsidR="00945A83" w:rsidRDefault="00634C69">
      <w:pPr>
        <w:snapToGrid w:val="0"/>
        <w:spacing w:before="480" w:line="276" w:lineRule="auto"/>
        <w:jc w:val="center"/>
        <w:rPr>
          <w:rFonts w:ascii="宋体" w:hAnsi="宋体" w:cs="Calibri" w:hint="eastAsia"/>
          <w:b/>
          <w:kern w:val="0"/>
          <w:sz w:val="32"/>
          <w:szCs w:val="21"/>
          <w:lang w:val="zh-CN"/>
        </w:rPr>
      </w:pPr>
      <w:r>
        <w:rPr>
          <w:rFonts w:ascii="宋体" w:hAnsi="宋体" w:cs="Calibri" w:hint="eastAsia"/>
          <w:b/>
          <w:kern w:val="0"/>
          <w:sz w:val="32"/>
          <w:szCs w:val="21"/>
          <w:lang w:val="zh-CN"/>
        </w:rPr>
        <w:lastRenderedPageBreak/>
        <w:t>目录</w:t>
      </w:r>
    </w:p>
    <w:p w14:paraId="5D098405" w14:textId="77777777" w:rsidR="00945A83" w:rsidRDefault="00945A83">
      <w:pPr>
        <w:snapToGrid w:val="0"/>
        <w:jc w:val="center"/>
        <w:rPr>
          <w:lang w:val="zh-CN"/>
        </w:rPr>
      </w:pPr>
    </w:p>
    <w:p w14:paraId="511AA302" w14:textId="26936AB8" w:rsidR="00945A83" w:rsidRDefault="00634C69">
      <w:pPr>
        <w:pStyle w:val="TOC1"/>
        <w:tabs>
          <w:tab w:val="right" w:leader="dot" w:pos="10080"/>
        </w:tabs>
        <w:snapToGrid w:val="0"/>
        <w:spacing w:line="360" w:lineRule="auto"/>
        <w:rPr>
          <w:rFonts w:ascii="宋体" w:hAnsi="宋体" w:cs="宋体" w:hint="eastAsia"/>
          <w:noProof/>
          <w:szCs w:val="21"/>
        </w:rPr>
      </w:pPr>
      <w:r>
        <w:rPr>
          <w:rFonts w:ascii="宋体" w:hAnsi="宋体" w:cs="宋体" w:hint="eastAsia"/>
          <w:szCs w:val="21"/>
        </w:rPr>
        <w:fldChar w:fldCharType="begin"/>
      </w:r>
      <w:r>
        <w:rPr>
          <w:rFonts w:ascii="宋体" w:hAnsi="宋体" w:cs="宋体" w:hint="eastAsia"/>
          <w:szCs w:val="21"/>
        </w:rPr>
        <w:instrText xml:space="preserve">TOC \o "1-3" \h \u </w:instrText>
      </w:r>
      <w:r>
        <w:rPr>
          <w:rFonts w:ascii="宋体" w:hAnsi="宋体" w:cs="宋体" w:hint="eastAsia"/>
          <w:szCs w:val="21"/>
        </w:rPr>
        <w:fldChar w:fldCharType="separate"/>
      </w:r>
      <w:hyperlink w:anchor="_Toc5479" w:history="1">
        <w:r w:rsidR="00945A83">
          <w:rPr>
            <w:rFonts w:ascii="宋体" w:hAnsi="宋体" w:cs="宋体" w:hint="eastAsia"/>
            <w:b/>
            <w:bCs/>
            <w:noProof/>
            <w:szCs w:val="21"/>
          </w:rPr>
          <w:t>第一卷</w:t>
        </w:r>
        <w:r w:rsidR="00945A83">
          <w:rPr>
            <w:rFonts w:ascii="宋体" w:hAnsi="宋体" w:cs="宋体" w:hint="eastAsia"/>
            <w:b/>
            <w:bCs/>
            <w:noProof/>
            <w:szCs w:val="21"/>
          </w:rPr>
          <w:tab/>
        </w:r>
        <w:r w:rsidR="00945A83">
          <w:rPr>
            <w:rFonts w:ascii="宋体" w:hAnsi="宋体" w:cs="宋体" w:hint="eastAsia"/>
            <w:noProof/>
            <w:szCs w:val="21"/>
          </w:rPr>
          <w:fldChar w:fldCharType="begin"/>
        </w:r>
        <w:r w:rsidR="00945A83">
          <w:rPr>
            <w:rFonts w:ascii="宋体" w:hAnsi="宋体" w:cs="宋体" w:hint="eastAsia"/>
            <w:noProof/>
            <w:szCs w:val="21"/>
          </w:rPr>
          <w:instrText xml:space="preserve"> PAGEREF _Toc5479 \h </w:instrText>
        </w:r>
        <w:r w:rsidR="00945A83">
          <w:rPr>
            <w:rFonts w:ascii="宋体" w:hAnsi="宋体" w:cs="宋体" w:hint="eastAsia"/>
            <w:noProof/>
            <w:szCs w:val="21"/>
          </w:rPr>
        </w:r>
        <w:r w:rsidR="00945A83">
          <w:rPr>
            <w:rFonts w:ascii="宋体" w:hAnsi="宋体" w:cs="宋体" w:hint="eastAsia"/>
            <w:noProof/>
            <w:szCs w:val="21"/>
          </w:rPr>
          <w:fldChar w:fldCharType="separate"/>
        </w:r>
        <w:r w:rsidR="0018181E">
          <w:rPr>
            <w:rFonts w:ascii="宋体" w:hAnsi="宋体" w:cs="宋体" w:hint="eastAsia"/>
            <w:noProof/>
            <w:szCs w:val="21"/>
          </w:rPr>
          <w:t>1</w:t>
        </w:r>
        <w:r w:rsidR="00945A83">
          <w:rPr>
            <w:rFonts w:ascii="宋体" w:hAnsi="宋体" w:cs="宋体" w:hint="eastAsia"/>
            <w:noProof/>
            <w:szCs w:val="21"/>
          </w:rPr>
          <w:fldChar w:fldCharType="end"/>
        </w:r>
      </w:hyperlink>
    </w:p>
    <w:p w14:paraId="05EC72D9" w14:textId="64B1DB33" w:rsidR="00945A83" w:rsidRDefault="00000000">
      <w:pPr>
        <w:pStyle w:val="TOC1"/>
        <w:tabs>
          <w:tab w:val="right" w:leader="dot" w:pos="10080"/>
        </w:tabs>
        <w:snapToGrid w:val="0"/>
        <w:spacing w:line="360" w:lineRule="auto"/>
        <w:rPr>
          <w:rFonts w:ascii="宋体" w:hAnsi="宋体" w:cs="宋体" w:hint="eastAsia"/>
          <w:noProof/>
          <w:szCs w:val="21"/>
        </w:rPr>
      </w:pPr>
      <w:hyperlink w:anchor="_Toc21484" w:history="1">
        <w:r w:rsidR="00945A83">
          <w:rPr>
            <w:rFonts w:ascii="宋体" w:hAnsi="宋体" w:cs="宋体" w:hint="eastAsia"/>
            <w:noProof/>
            <w:kern w:val="44"/>
            <w:szCs w:val="21"/>
          </w:rPr>
          <w:t>第一章 招标公告</w:t>
        </w:r>
        <w:r w:rsidR="00945A83">
          <w:rPr>
            <w:rFonts w:ascii="宋体" w:hAnsi="宋体" w:cs="宋体" w:hint="eastAsia"/>
            <w:noProof/>
            <w:szCs w:val="21"/>
          </w:rPr>
          <w:tab/>
        </w:r>
        <w:r w:rsidR="00945A83">
          <w:rPr>
            <w:rFonts w:ascii="宋体" w:hAnsi="宋体" w:cs="宋体" w:hint="eastAsia"/>
            <w:noProof/>
            <w:szCs w:val="21"/>
          </w:rPr>
          <w:fldChar w:fldCharType="begin"/>
        </w:r>
        <w:r w:rsidR="00945A83">
          <w:rPr>
            <w:rFonts w:ascii="宋体" w:hAnsi="宋体" w:cs="宋体" w:hint="eastAsia"/>
            <w:noProof/>
            <w:szCs w:val="21"/>
          </w:rPr>
          <w:instrText xml:space="preserve"> PAGEREF _Toc21484 \h </w:instrText>
        </w:r>
        <w:r w:rsidR="00945A83">
          <w:rPr>
            <w:rFonts w:ascii="宋体" w:hAnsi="宋体" w:cs="宋体" w:hint="eastAsia"/>
            <w:noProof/>
            <w:szCs w:val="21"/>
          </w:rPr>
        </w:r>
        <w:r w:rsidR="00945A83">
          <w:rPr>
            <w:rFonts w:ascii="宋体" w:hAnsi="宋体" w:cs="宋体" w:hint="eastAsia"/>
            <w:noProof/>
            <w:szCs w:val="21"/>
          </w:rPr>
          <w:fldChar w:fldCharType="separate"/>
        </w:r>
        <w:r w:rsidR="0018181E">
          <w:rPr>
            <w:rFonts w:ascii="宋体" w:hAnsi="宋体" w:cs="宋体" w:hint="eastAsia"/>
            <w:noProof/>
            <w:szCs w:val="21"/>
          </w:rPr>
          <w:t>2</w:t>
        </w:r>
        <w:r w:rsidR="00945A83">
          <w:rPr>
            <w:rFonts w:ascii="宋体" w:hAnsi="宋体" w:cs="宋体" w:hint="eastAsia"/>
            <w:noProof/>
            <w:szCs w:val="21"/>
          </w:rPr>
          <w:fldChar w:fldCharType="end"/>
        </w:r>
      </w:hyperlink>
    </w:p>
    <w:p w14:paraId="5AFEB09E" w14:textId="7820C107" w:rsidR="00945A83" w:rsidRDefault="00000000">
      <w:pPr>
        <w:pStyle w:val="TOC1"/>
        <w:tabs>
          <w:tab w:val="right" w:leader="dot" w:pos="10080"/>
        </w:tabs>
        <w:snapToGrid w:val="0"/>
        <w:spacing w:line="360" w:lineRule="auto"/>
        <w:rPr>
          <w:rFonts w:ascii="宋体" w:hAnsi="宋体" w:cs="宋体" w:hint="eastAsia"/>
          <w:noProof/>
          <w:szCs w:val="21"/>
        </w:rPr>
      </w:pPr>
      <w:hyperlink w:anchor="_Toc20925" w:history="1">
        <w:r w:rsidR="00945A83">
          <w:rPr>
            <w:rFonts w:ascii="宋体" w:hAnsi="宋体" w:cs="宋体" w:hint="eastAsia"/>
            <w:noProof/>
            <w:kern w:val="44"/>
            <w:szCs w:val="21"/>
          </w:rPr>
          <w:t>第二章 投标人须知</w:t>
        </w:r>
        <w:r w:rsidR="00945A83">
          <w:rPr>
            <w:rFonts w:ascii="宋体" w:hAnsi="宋体" w:cs="宋体" w:hint="eastAsia"/>
            <w:noProof/>
            <w:szCs w:val="21"/>
          </w:rPr>
          <w:tab/>
        </w:r>
        <w:r w:rsidR="00945A83">
          <w:rPr>
            <w:rFonts w:ascii="宋体" w:hAnsi="宋体" w:cs="宋体" w:hint="eastAsia"/>
            <w:noProof/>
            <w:szCs w:val="21"/>
          </w:rPr>
          <w:fldChar w:fldCharType="begin"/>
        </w:r>
        <w:r w:rsidR="00945A83">
          <w:rPr>
            <w:rFonts w:ascii="宋体" w:hAnsi="宋体" w:cs="宋体" w:hint="eastAsia"/>
            <w:noProof/>
            <w:szCs w:val="21"/>
          </w:rPr>
          <w:instrText xml:space="preserve"> PAGEREF _Toc20925 \h </w:instrText>
        </w:r>
        <w:r w:rsidR="00945A83">
          <w:rPr>
            <w:rFonts w:ascii="宋体" w:hAnsi="宋体" w:cs="宋体" w:hint="eastAsia"/>
            <w:noProof/>
            <w:szCs w:val="21"/>
          </w:rPr>
        </w:r>
        <w:r w:rsidR="00945A83">
          <w:rPr>
            <w:rFonts w:ascii="宋体" w:hAnsi="宋体" w:cs="宋体" w:hint="eastAsia"/>
            <w:noProof/>
            <w:szCs w:val="21"/>
          </w:rPr>
          <w:fldChar w:fldCharType="separate"/>
        </w:r>
        <w:r w:rsidR="0018181E">
          <w:rPr>
            <w:rFonts w:ascii="宋体" w:hAnsi="宋体" w:cs="宋体" w:hint="eastAsia"/>
            <w:noProof/>
            <w:szCs w:val="21"/>
          </w:rPr>
          <w:t>3</w:t>
        </w:r>
        <w:r w:rsidR="00945A83">
          <w:rPr>
            <w:rFonts w:ascii="宋体" w:hAnsi="宋体" w:cs="宋体" w:hint="eastAsia"/>
            <w:noProof/>
            <w:szCs w:val="21"/>
          </w:rPr>
          <w:fldChar w:fldCharType="end"/>
        </w:r>
      </w:hyperlink>
    </w:p>
    <w:p w14:paraId="7D00F5DE" w14:textId="4D99992C" w:rsidR="00945A83" w:rsidRDefault="00000000">
      <w:pPr>
        <w:pStyle w:val="TOC1"/>
        <w:tabs>
          <w:tab w:val="right" w:leader="dot" w:pos="10080"/>
        </w:tabs>
        <w:snapToGrid w:val="0"/>
        <w:spacing w:line="360" w:lineRule="auto"/>
        <w:rPr>
          <w:rFonts w:ascii="宋体" w:hAnsi="宋体" w:cs="宋体" w:hint="eastAsia"/>
          <w:noProof/>
          <w:szCs w:val="21"/>
        </w:rPr>
      </w:pPr>
      <w:hyperlink w:anchor="_Toc31752" w:history="1">
        <w:r w:rsidR="00945A83">
          <w:rPr>
            <w:rFonts w:ascii="宋体" w:hAnsi="宋体" w:cs="宋体" w:hint="eastAsia"/>
            <w:noProof/>
            <w:kern w:val="44"/>
            <w:szCs w:val="21"/>
          </w:rPr>
          <w:t>第三章 评标办法（综合评估法）</w:t>
        </w:r>
        <w:r w:rsidR="00945A83">
          <w:rPr>
            <w:rFonts w:ascii="宋体" w:hAnsi="宋体" w:cs="宋体" w:hint="eastAsia"/>
            <w:noProof/>
            <w:szCs w:val="21"/>
          </w:rPr>
          <w:tab/>
        </w:r>
        <w:r w:rsidR="00945A83">
          <w:rPr>
            <w:rFonts w:ascii="宋体" w:hAnsi="宋体" w:cs="宋体" w:hint="eastAsia"/>
            <w:noProof/>
            <w:szCs w:val="21"/>
          </w:rPr>
          <w:fldChar w:fldCharType="begin"/>
        </w:r>
        <w:r w:rsidR="00945A83">
          <w:rPr>
            <w:rFonts w:ascii="宋体" w:hAnsi="宋体" w:cs="宋体" w:hint="eastAsia"/>
            <w:noProof/>
            <w:szCs w:val="21"/>
          </w:rPr>
          <w:instrText xml:space="preserve"> PAGEREF _Toc31752 \h </w:instrText>
        </w:r>
        <w:r w:rsidR="00945A83">
          <w:rPr>
            <w:rFonts w:ascii="宋体" w:hAnsi="宋体" w:cs="宋体" w:hint="eastAsia"/>
            <w:noProof/>
            <w:szCs w:val="21"/>
          </w:rPr>
        </w:r>
        <w:r w:rsidR="00945A83">
          <w:rPr>
            <w:rFonts w:ascii="宋体" w:hAnsi="宋体" w:cs="宋体" w:hint="eastAsia"/>
            <w:noProof/>
            <w:szCs w:val="21"/>
          </w:rPr>
          <w:fldChar w:fldCharType="separate"/>
        </w:r>
        <w:r w:rsidR="0018181E">
          <w:rPr>
            <w:rFonts w:ascii="宋体" w:hAnsi="宋体" w:cs="宋体" w:hint="eastAsia"/>
            <w:noProof/>
            <w:szCs w:val="21"/>
          </w:rPr>
          <w:t>26</w:t>
        </w:r>
        <w:r w:rsidR="00945A83">
          <w:rPr>
            <w:rFonts w:ascii="宋体" w:hAnsi="宋体" w:cs="宋体" w:hint="eastAsia"/>
            <w:noProof/>
            <w:szCs w:val="21"/>
          </w:rPr>
          <w:fldChar w:fldCharType="end"/>
        </w:r>
      </w:hyperlink>
    </w:p>
    <w:p w14:paraId="0E1D2F35" w14:textId="7AA71546" w:rsidR="00945A83" w:rsidRDefault="00000000">
      <w:pPr>
        <w:pStyle w:val="TOC1"/>
        <w:tabs>
          <w:tab w:val="right" w:leader="dot" w:pos="10080"/>
        </w:tabs>
        <w:snapToGrid w:val="0"/>
        <w:spacing w:line="360" w:lineRule="auto"/>
        <w:rPr>
          <w:rFonts w:ascii="宋体" w:hAnsi="宋体" w:cs="宋体" w:hint="eastAsia"/>
          <w:noProof/>
          <w:szCs w:val="21"/>
        </w:rPr>
      </w:pPr>
      <w:hyperlink w:anchor="_Toc12348" w:history="1">
        <w:r w:rsidR="00945A83">
          <w:rPr>
            <w:rFonts w:ascii="宋体" w:hAnsi="宋体" w:cs="宋体" w:hint="eastAsia"/>
            <w:noProof/>
            <w:kern w:val="44"/>
            <w:szCs w:val="21"/>
          </w:rPr>
          <w:t>第四章 合同条款及格式</w:t>
        </w:r>
        <w:r w:rsidR="00945A83">
          <w:rPr>
            <w:rFonts w:ascii="宋体" w:hAnsi="宋体" w:cs="宋体" w:hint="eastAsia"/>
            <w:noProof/>
            <w:szCs w:val="21"/>
          </w:rPr>
          <w:tab/>
        </w:r>
        <w:r w:rsidR="00945A83">
          <w:rPr>
            <w:rFonts w:ascii="宋体" w:hAnsi="宋体" w:cs="宋体" w:hint="eastAsia"/>
            <w:noProof/>
            <w:szCs w:val="21"/>
          </w:rPr>
          <w:fldChar w:fldCharType="begin"/>
        </w:r>
        <w:r w:rsidR="00945A83">
          <w:rPr>
            <w:rFonts w:ascii="宋体" w:hAnsi="宋体" w:cs="宋体" w:hint="eastAsia"/>
            <w:noProof/>
            <w:szCs w:val="21"/>
          </w:rPr>
          <w:instrText xml:space="preserve"> PAGEREF _Toc12348 \h </w:instrText>
        </w:r>
        <w:r w:rsidR="00945A83">
          <w:rPr>
            <w:rFonts w:ascii="宋体" w:hAnsi="宋体" w:cs="宋体" w:hint="eastAsia"/>
            <w:noProof/>
            <w:szCs w:val="21"/>
          </w:rPr>
        </w:r>
        <w:r w:rsidR="00945A83">
          <w:rPr>
            <w:rFonts w:ascii="宋体" w:hAnsi="宋体" w:cs="宋体" w:hint="eastAsia"/>
            <w:noProof/>
            <w:szCs w:val="21"/>
          </w:rPr>
          <w:fldChar w:fldCharType="separate"/>
        </w:r>
        <w:r w:rsidR="0018181E">
          <w:rPr>
            <w:rFonts w:ascii="宋体" w:hAnsi="宋体" w:cs="宋体" w:hint="eastAsia"/>
            <w:noProof/>
            <w:szCs w:val="21"/>
          </w:rPr>
          <w:t>38</w:t>
        </w:r>
        <w:r w:rsidR="00945A83">
          <w:rPr>
            <w:rFonts w:ascii="宋体" w:hAnsi="宋体" w:cs="宋体" w:hint="eastAsia"/>
            <w:noProof/>
            <w:szCs w:val="21"/>
          </w:rPr>
          <w:fldChar w:fldCharType="end"/>
        </w:r>
      </w:hyperlink>
    </w:p>
    <w:p w14:paraId="10A8B722" w14:textId="63570FC7" w:rsidR="00945A83" w:rsidRDefault="00000000">
      <w:pPr>
        <w:pStyle w:val="TOC1"/>
        <w:tabs>
          <w:tab w:val="right" w:leader="dot" w:pos="10080"/>
        </w:tabs>
        <w:snapToGrid w:val="0"/>
        <w:spacing w:line="360" w:lineRule="auto"/>
        <w:rPr>
          <w:rFonts w:ascii="宋体" w:hAnsi="宋体" w:cs="宋体" w:hint="eastAsia"/>
          <w:b/>
          <w:bCs/>
          <w:noProof/>
          <w:szCs w:val="21"/>
        </w:rPr>
      </w:pPr>
      <w:hyperlink w:anchor="_Toc2872" w:history="1">
        <w:r w:rsidR="00945A83">
          <w:rPr>
            <w:rFonts w:ascii="宋体" w:hAnsi="宋体" w:cs="宋体" w:hint="eastAsia"/>
            <w:b/>
            <w:bCs/>
            <w:noProof/>
            <w:szCs w:val="21"/>
          </w:rPr>
          <w:t>第二卷</w:t>
        </w:r>
        <w:r w:rsidR="00945A83">
          <w:rPr>
            <w:rFonts w:ascii="宋体" w:hAnsi="宋体" w:cs="宋体" w:hint="eastAsia"/>
            <w:b/>
            <w:bCs/>
            <w:noProof/>
            <w:szCs w:val="21"/>
          </w:rPr>
          <w:tab/>
        </w:r>
        <w:r w:rsidR="00945A83">
          <w:rPr>
            <w:rFonts w:ascii="宋体" w:hAnsi="宋体" w:cs="宋体" w:hint="eastAsia"/>
            <w:noProof/>
            <w:szCs w:val="21"/>
          </w:rPr>
          <w:fldChar w:fldCharType="begin"/>
        </w:r>
        <w:r w:rsidR="00945A83">
          <w:rPr>
            <w:rFonts w:ascii="宋体" w:hAnsi="宋体" w:cs="宋体" w:hint="eastAsia"/>
            <w:noProof/>
            <w:szCs w:val="21"/>
          </w:rPr>
          <w:instrText xml:space="preserve"> PAGEREF _Toc2872 \h </w:instrText>
        </w:r>
        <w:r w:rsidR="00945A83">
          <w:rPr>
            <w:rFonts w:ascii="宋体" w:hAnsi="宋体" w:cs="宋体" w:hint="eastAsia"/>
            <w:noProof/>
            <w:szCs w:val="21"/>
          </w:rPr>
        </w:r>
        <w:r w:rsidR="00945A83">
          <w:rPr>
            <w:rFonts w:ascii="宋体" w:hAnsi="宋体" w:cs="宋体" w:hint="eastAsia"/>
            <w:noProof/>
            <w:szCs w:val="21"/>
          </w:rPr>
          <w:fldChar w:fldCharType="separate"/>
        </w:r>
        <w:r w:rsidR="0018181E">
          <w:rPr>
            <w:rFonts w:ascii="宋体" w:hAnsi="宋体" w:cs="宋体" w:hint="eastAsia"/>
            <w:noProof/>
            <w:szCs w:val="21"/>
          </w:rPr>
          <w:t>40</w:t>
        </w:r>
        <w:r w:rsidR="00945A83">
          <w:rPr>
            <w:rFonts w:ascii="宋体" w:hAnsi="宋体" w:cs="宋体" w:hint="eastAsia"/>
            <w:noProof/>
            <w:szCs w:val="21"/>
          </w:rPr>
          <w:fldChar w:fldCharType="end"/>
        </w:r>
      </w:hyperlink>
    </w:p>
    <w:p w14:paraId="338653A4" w14:textId="58F47925" w:rsidR="00945A83" w:rsidRDefault="00000000">
      <w:pPr>
        <w:pStyle w:val="TOC1"/>
        <w:tabs>
          <w:tab w:val="right" w:leader="dot" w:pos="10080"/>
        </w:tabs>
        <w:snapToGrid w:val="0"/>
        <w:spacing w:line="360" w:lineRule="auto"/>
        <w:rPr>
          <w:rFonts w:ascii="宋体" w:hAnsi="宋体" w:cs="宋体" w:hint="eastAsia"/>
          <w:noProof/>
          <w:szCs w:val="21"/>
        </w:rPr>
      </w:pPr>
      <w:hyperlink w:anchor="_Toc22185" w:history="1">
        <w:r w:rsidR="00945A83">
          <w:rPr>
            <w:rFonts w:ascii="宋体" w:hAnsi="宋体" w:cs="宋体" w:hint="eastAsia"/>
            <w:noProof/>
            <w:kern w:val="44"/>
            <w:szCs w:val="21"/>
          </w:rPr>
          <w:t>第五章 委托人要求</w:t>
        </w:r>
        <w:r w:rsidR="00945A83">
          <w:rPr>
            <w:rFonts w:ascii="宋体" w:hAnsi="宋体" w:cs="宋体" w:hint="eastAsia"/>
            <w:noProof/>
            <w:szCs w:val="21"/>
          </w:rPr>
          <w:tab/>
        </w:r>
        <w:r w:rsidR="00945A83">
          <w:rPr>
            <w:rFonts w:ascii="宋体" w:hAnsi="宋体" w:cs="宋体" w:hint="eastAsia"/>
            <w:noProof/>
            <w:szCs w:val="21"/>
          </w:rPr>
          <w:fldChar w:fldCharType="begin"/>
        </w:r>
        <w:r w:rsidR="00945A83">
          <w:rPr>
            <w:rFonts w:ascii="宋体" w:hAnsi="宋体" w:cs="宋体" w:hint="eastAsia"/>
            <w:noProof/>
            <w:szCs w:val="21"/>
          </w:rPr>
          <w:instrText xml:space="preserve"> PAGEREF _Toc22185 \h </w:instrText>
        </w:r>
        <w:r w:rsidR="00945A83">
          <w:rPr>
            <w:rFonts w:ascii="宋体" w:hAnsi="宋体" w:cs="宋体" w:hint="eastAsia"/>
            <w:noProof/>
            <w:szCs w:val="21"/>
          </w:rPr>
        </w:r>
        <w:r w:rsidR="00945A83">
          <w:rPr>
            <w:rFonts w:ascii="宋体" w:hAnsi="宋体" w:cs="宋体" w:hint="eastAsia"/>
            <w:noProof/>
            <w:szCs w:val="21"/>
          </w:rPr>
          <w:fldChar w:fldCharType="separate"/>
        </w:r>
        <w:r w:rsidR="0018181E">
          <w:rPr>
            <w:rFonts w:ascii="宋体" w:hAnsi="宋体" w:cs="宋体" w:hint="eastAsia"/>
            <w:noProof/>
            <w:szCs w:val="21"/>
          </w:rPr>
          <w:t>41</w:t>
        </w:r>
        <w:r w:rsidR="00945A83">
          <w:rPr>
            <w:rFonts w:ascii="宋体" w:hAnsi="宋体" w:cs="宋体" w:hint="eastAsia"/>
            <w:noProof/>
            <w:szCs w:val="21"/>
          </w:rPr>
          <w:fldChar w:fldCharType="end"/>
        </w:r>
      </w:hyperlink>
    </w:p>
    <w:p w14:paraId="43438E93" w14:textId="09076448" w:rsidR="00945A83" w:rsidRDefault="00000000">
      <w:pPr>
        <w:pStyle w:val="TOC1"/>
        <w:tabs>
          <w:tab w:val="right" w:leader="dot" w:pos="10080"/>
        </w:tabs>
        <w:snapToGrid w:val="0"/>
        <w:spacing w:line="360" w:lineRule="auto"/>
        <w:rPr>
          <w:rFonts w:ascii="宋体" w:hAnsi="宋体" w:cs="宋体" w:hint="eastAsia"/>
          <w:b/>
          <w:bCs/>
          <w:noProof/>
          <w:szCs w:val="21"/>
        </w:rPr>
      </w:pPr>
      <w:hyperlink w:anchor="_Toc19173" w:history="1">
        <w:r w:rsidR="00945A83">
          <w:rPr>
            <w:rFonts w:ascii="宋体" w:hAnsi="宋体" w:cs="宋体" w:hint="eastAsia"/>
            <w:b/>
            <w:bCs/>
            <w:noProof/>
            <w:szCs w:val="21"/>
          </w:rPr>
          <w:t>第三卷</w:t>
        </w:r>
        <w:r w:rsidR="00945A83">
          <w:rPr>
            <w:rFonts w:ascii="宋体" w:hAnsi="宋体" w:cs="宋体" w:hint="eastAsia"/>
            <w:b/>
            <w:bCs/>
            <w:noProof/>
            <w:szCs w:val="21"/>
          </w:rPr>
          <w:tab/>
        </w:r>
        <w:r w:rsidR="00945A83">
          <w:rPr>
            <w:rFonts w:ascii="宋体" w:hAnsi="宋体" w:cs="宋体" w:hint="eastAsia"/>
            <w:noProof/>
            <w:szCs w:val="21"/>
          </w:rPr>
          <w:fldChar w:fldCharType="begin"/>
        </w:r>
        <w:r w:rsidR="00945A83">
          <w:rPr>
            <w:rFonts w:ascii="宋体" w:hAnsi="宋体" w:cs="宋体" w:hint="eastAsia"/>
            <w:noProof/>
            <w:szCs w:val="21"/>
          </w:rPr>
          <w:instrText xml:space="preserve"> PAGEREF _Toc19173 \h </w:instrText>
        </w:r>
        <w:r w:rsidR="00945A83">
          <w:rPr>
            <w:rFonts w:ascii="宋体" w:hAnsi="宋体" w:cs="宋体" w:hint="eastAsia"/>
            <w:noProof/>
            <w:szCs w:val="21"/>
          </w:rPr>
        </w:r>
        <w:r w:rsidR="00945A83">
          <w:rPr>
            <w:rFonts w:ascii="宋体" w:hAnsi="宋体" w:cs="宋体" w:hint="eastAsia"/>
            <w:noProof/>
            <w:szCs w:val="21"/>
          </w:rPr>
          <w:fldChar w:fldCharType="separate"/>
        </w:r>
        <w:r w:rsidR="0018181E">
          <w:rPr>
            <w:rFonts w:ascii="宋体" w:hAnsi="宋体" w:cs="宋体" w:hint="eastAsia"/>
            <w:noProof/>
            <w:szCs w:val="21"/>
          </w:rPr>
          <w:t>41</w:t>
        </w:r>
        <w:r w:rsidR="00945A83">
          <w:rPr>
            <w:rFonts w:ascii="宋体" w:hAnsi="宋体" w:cs="宋体" w:hint="eastAsia"/>
            <w:noProof/>
            <w:szCs w:val="21"/>
          </w:rPr>
          <w:fldChar w:fldCharType="end"/>
        </w:r>
      </w:hyperlink>
    </w:p>
    <w:p w14:paraId="11C168A2" w14:textId="54235D50" w:rsidR="00945A83" w:rsidRDefault="00000000">
      <w:pPr>
        <w:pStyle w:val="TOC2"/>
        <w:tabs>
          <w:tab w:val="clear" w:pos="9060"/>
          <w:tab w:val="right" w:leader="dot" w:pos="10080"/>
        </w:tabs>
        <w:ind w:leftChars="0" w:left="0"/>
        <w:rPr>
          <w:rFonts w:ascii="宋体" w:hAnsi="宋体" w:cs="宋体" w:hint="eastAsia"/>
          <w:noProof/>
          <w:sz w:val="21"/>
          <w:szCs w:val="21"/>
        </w:rPr>
      </w:pPr>
      <w:hyperlink w:anchor="_Toc21421" w:history="1">
        <w:r w:rsidR="00945A83">
          <w:rPr>
            <w:rFonts w:ascii="宋体" w:hAnsi="宋体" w:cs="宋体" w:hint="eastAsia"/>
            <w:bCs/>
            <w:noProof/>
            <w:kern w:val="0"/>
            <w:sz w:val="21"/>
            <w:szCs w:val="21"/>
          </w:rPr>
          <w:t>第六章 投标文件格式</w:t>
        </w:r>
        <w:r w:rsidR="00945A83">
          <w:rPr>
            <w:rFonts w:ascii="宋体" w:hAnsi="宋体" w:cs="宋体" w:hint="eastAsia"/>
            <w:noProof/>
            <w:sz w:val="21"/>
            <w:szCs w:val="21"/>
          </w:rPr>
          <w:tab/>
        </w:r>
        <w:r w:rsidR="00945A83">
          <w:rPr>
            <w:rFonts w:ascii="宋体" w:hAnsi="宋体" w:cs="宋体" w:hint="eastAsia"/>
            <w:noProof/>
            <w:sz w:val="21"/>
            <w:szCs w:val="21"/>
          </w:rPr>
          <w:fldChar w:fldCharType="begin"/>
        </w:r>
        <w:r w:rsidR="00945A83">
          <w:rPr>
            <w:rFonts w:ascii="宋体" w:hAnsi="宋体" w:cs="宋体" w:hint="eastAsia"/>
            <w:noProof/>
            <w:sz w:val="21"/>
            <w:szCs w:val="21"/>
          </w:rPr>
          <w:instrText xml:space="preserve"> PAGEREF _Toc21421 \h </w:instrText>
        </w:r>
        <w:r w:rsidR="00945A83">
          <w:rPr>
            <w:rFonts w:ascii="宋体" w:hAnsi="宋体" w:cs="宋体" w:hint="eastAsia"/>
            <w:noProof/>
            <w:sz w:val="21"/>
            <w:szCs w:val="21"/>
          </w:rPr>
        </w:r>
        <w:r w:rsidR="00945A83">
          <w:rPr>
            <w:rFonts w:ascii="宋体" w:hAnsi="宋体" w:cs="宋体" w:hint="eastAsia"/>
            <w:noProof/>
            <w:sz w:val="21"/>
            <w:szCs w:val="21"/>
          </w:rPr>
          <w:fldChar w:fldCharType="separate"/>
        </w:r>
        <w:r w:rsidR="0018181E">
          <w:rPr>
            <w:rFonts w:ascii="宋体" w:hAnsi="宋体" w:cs="宋体" w:hint="eastAsia"/>
            <w:noProof/>
            <w:sz w:val="21"/>
            <w:szCs w:val="21"/>
          </w:rPr>
          <w:t>58</w:t>
        </w:r>
        <w:r w:rsidR="00945A83">
          <w:rPr>
            <w:rFonts w:ascii="宋体" w:hAnsi="宋体" w:cs="宋体" w:hint="eastAsia"/>
            <w:noProof/>
            <w:sz w:val="21"/>
            <w:szCs w:val="21"/>
          </w:rPr>
          <w:fldChar w:fldCharType="end"/>
        </w:r>
      </w:hyperlink>
    </w:p>
    <w:p w14:paraId="43D7D06A" w14:textId="77777777" w:rsidR="00945A83" w:rsidRDefault="00634C69">
      <w:pPr>
        <w:snapToGrid w:val="0"/>
        <w:spacing w:line="360" w:lineRule="auto"/>
        <w:rPr>
          <w:rFonts w:ascii="宋体" w:hAnsi="宋体" w:hint="eastAsia"/>
        </w:rPr>
      </w:pPr>
      <w:r>
        <w:rPr>
          <w:rFonts w:ascii="宋体" w:hAnsi="宋体" w:cs="宋体" w:hint="eastAsia"/>
          <w:szCs w:val="21"/>
        </w:rPr>
        <w:fldChar w:fldCharType="end"/>
      </w:r>
    </w:p>
    <w:p w14:paraId="6763A599" w14:textId="77777777" w:rsidR="00945A83" w:rsidRDefault="00945A83">
      <w:pPr>
        <w:widowControl/>
        <w:snapToGrid w:val="0"/>
        <w:spacing w:line="480" w:lineRule="auto"/>
        <w:jc w:val="left"/>
        <w:rPr>
          <w:rFonts w:ascii="宋体" w:hAnsi="宋体" w:hint="eastAsia"/>
        </w:rPr>
        <w:sectPr w:rsidR="00945A83">
          <w:footerReference w:type="default" r:id="rId9"/>
          <w:pgSz w:w="11905" w:h="16838"/>
          <w:pgMar w:top="1440" w:right="1083" w:bottom="1440" w:left="1083" w:header="720" w:footer="720" w:gutter="0"/>
          <w:cols w:space="720"/>
          <w:rtlGutter/>
        </w:sectPr>
      </w:pPr>
    </w:p>
    <w:p w14:paraId="0115E847" w14:textId="77777777" w:rsidR="00945A83" w:rsidRDefault="00945A83">
      <w:pPr>
        <w:snapToGrid w:val="0"/>
      </w:pPr>
      <w:bookmarkStart w:id="3" w:name="_Toc511557024"/>
      <w:bookmarkEnd w:id="0"/>
      <w:bookmarkEnd w:id="1"/>
      <w:bookmarkEnd w:id="2"/>
    </w:p>
    <w:p w14:paraId="407C8D5C" w14:textId="77777777" w:rsidR="00945A83" w:rsidRDefault="00634C69">
      <w:pPr>
        <w:snapToGrid w:val="0"/>
        <w:jc w:val="center"/>
        <w:outlineLvl w:val="0"/>
        <w:rPr>
          <w:b/>
          <w:sz w:val="36"/>
          <w:szCs w:val="36"/>
        </w:rPr>
      </w:pPr>
      <w:bookmarkStart w:id="4" w:name="_Toc63769812"/>
      <w:bookmarkStart w:id="5" w:name="_Toc19543"/>
      <w:bookmarkStart w:id="6" w:name="_Toc5479"/>
      <w:bookmarkStart w:id="7" w:name="_Toc7911"/>
      <w:bookmarkStart w:id="8" w:name="_Toc17931"/>
      <w:bookmarkStart w:id="9" w:name="_Toc26129"/>
      <w:bookmarkStart w:id="10" w:name="_Toc21395"/>
      <w:r>
        <w:rPr>
          <w:rFonts w:hint="eastAsia"/>
          <w:b/>
          <w:sz w:val="36"/>
          <w:szCs w:val="36"/>
        </w:rPr>
        <w:t>第</w:t>
      </w:r>
      <w:bookmarkEnd w:id="3"/>
      <w:r>
        <w:rPr>
          <w:rFonts w:hint="eastAsia"/>
          <w:b/>
          <w:sz w:val="36"/>
          <w:szCs w:val="36"/>
        </w:rPr>
        <w:t>一卷</w:t>
      </w:r>
      <w:bookmarkEnd w:id="4"/>
      <w:bookmarkEnd w:id="5"/>
      <w:bookmarkEnd w:id="6"/>
      <w:bookmarkEnd w:id="7"/>
      <w:bookmarkEnd w:id="8"/>
      <w:bookmarkEnd w:id="9"/>
      <w:bookmarkEnd w:id="10"/>
    </w:p>
    <w:p w14:paraId="0547EAA7" w14:textId="77777777" w:rsidR="00945A83" w:rsidRDefault="00634C69">
      <w:pPr>
        <w:snapToGrid w:val="0"/>
        <w:spacing w:before="120"/>
        <w:jc w:val="center"/>
        <w:rPr>
          <w:rFonts w:ascii="宋体" w:hAnsi="宋体" w:hint="eastAsia"/>
        </w:rPr>
      </w:pPr>
      <w:bookmarkStart w:id="11" w:name="_Toc63769813"/>
      <w:r>
        <w:rPr>
          <w:rFonts w:ascii="宋体" w:hAnsi="宋体" w:hint="eastAsia"/>
        </w:rPr>
        <w:br w:type="page"/>
      </w:r>
    </w:p>
    <w:p w14:paraId="3301BAA5" w14:textId="77777777" w:rsidR="00945A83" w:rsidRDefault="00634C69">
      <w:pPr>
        <w:snapToGrid w:val="0"/>
        <w:spacing w:line="360" w:lineRule="auto"/>
        <w:jc w:val="center"/>
        <w:outlineLvl w:val="0"/>
        <w:rPr>
          <w:rFonts w:ascii="宋体" w:hAnsi="宋体" w:hint="eastAsia"/>
          <w:b/>
          <w:kern w:val="44"/>
          <w:sz w:val="32"/>
          <w:szCs w:val="32"/>
        </w:rPr>
      </w:pPr>
      <w:bookmarkStart w:id="12" w:name="_Toc21255"/>
      <w:bookmarkStart w:id="13" w:name="_Toc22964"/>
      <w:bookmarkStart w:id="14" w:name="_Toc12832"/>
      <w:bookmarkStart w:id="15" w:name="_Toc19208"/>
      <w:bookmarkStart w:id="16" w:name="_Toc14876"/>
      <w:bookmarkStart w:id="17" w:name="_Toc21484"/>
      <w:r>
        <w:rPr>
          <w:rFonts w:ascii="宋体" w:hAnsi="宋体" w:hint="eastAsia"/>
          <w:b/>
          <w:kern w:val="44"/>
          <w:sz w:val="32"/>
          <w:szCs w:val="32"/>
        </w:rPr>
        <w:lastRenderedPageBreak/>
        <w:t>第一章 招标公告</w:t>
      </w:r>
      <w:bookmarkEnd w:id="11"/>
      <w:bookmarkEnd w:id="12"/>
      <w:bookmarkEnd w:id="13"/>
      <w:bookmarkEnd w:id="14"/>
      <w:bookmarkEnd w:id="15"/>
      <w:bookmarkEnd w:id="16"/>
      <w:bookmarkEnd w:id="17"/>
    </w:p>
    <w:p w14:paraId="64622BB3" w14:textId="77777777" w:rsidR="00945A83" w:rsidRDefault="00634C69">
      <w:pPr>
        <w:widowControl/>
        <w:snapToGrid w:val="0"/>
        <w:jc w:val="center"/>
        <w:rPr>
          <w:rFonts w:ascii="宋体" w:hAnsi="宋体" w:hint="eastAsia"/>
          <w:b/>
          <w:sz w:val="28"/>
          <w:szCs w:val="28"/>
        </w:rPr>
      </w:pPr>
      <w:bookmarkStart w:id="18" w:name="_Toc535938694"/>
      <w:r>
        <w:rPr>
          <w:rFonts w:ascii="宋体" w:hAnsi="宋体" w:hint="eastAsia"/>
          <w:b/>
          <w:sz w:val="28"/>
          <w:szCs w:val="28"/>
        </w:rPr>
        <w:t>（另册）</w:t>
      </w:r>
    </w:p>
    <w:p w14:paraId="2533511D" w14:textId="77777777" w:rsidR="00945A83" w:rsidRDefault="00945A83">
      <w:pPr>
        <w:pStyle w:val="af3"/>
        <w:snapToGrid w:val="0"/>
        <w:ind w:firstLine="281"/>
        <w:rPr>
          <w:rFonts w:ascii="宋体" w:hAnsi="宋体" w:hint="eastAsia"/>
          <w:b/>
          <w:sz w:val="28"/>
          <w:szCs w:val="28"/>
        </w:rPr>
      </w:pPr>
    </w:p>
    <w:p w14:paraId="35D7A7EA" w14:textId="77777777" w:rsidR="00945A83" w:rsidRDefault="00945A83">
      <w:pPr>
        <w:pStyle w:val="20"/>
        <w:snapToGrid w:val="0"/>
        <w:ind w:firstLineChars="0" w:firstLine="0"/>
        <w:rPr>
          <w:rFonts w:hint="eastAsia"/>
          <w:color w:val="auto"/>
        </w:rPr>
        <w:sectPr w:rsidR="00945A83">
          <w:pgSz w:w="11905" w:h="16838"/>
          <w:pgMar w:top="1440" w:right="1083" w:bottom="1440" w:left="1083" w:header="851" w:footer="992" w:gutter="0"/>
          <w:pgNumType w:start="1"/>
          <w:cols w:space="720"/>
          <w:rtlGutter/>
          <w:docGrid w:type="lines" w:linePitch="312"/>
        </w:sectPr>
      </w:pPr>
    </w:p>
    <w:p w14:paraId="0200F887" w14:textId="77777777" w:rsidR="00945A83" w:rsidRDefault="00634C69">
      <w:pPr>
        <w:snapToGrid w:val="0"/>
        <w:spacing w:line="360" w:lineRule="auto"/>
        <w:jc w:val="center"/>
        <w:outlineLvl w:val="0"/>
        <w:rPr>
          <w:rFonts w:ascii="宋体" w:hAnsi="宋体" w:hint="eastAsia"/>
          <w:b/>
          <w:kern w:val="44"/>
          <w:sz w:val="32"/>
          <w:szCs w:val="32"/>
        </w:rPr>
      </w:pPr>
      <w:bookmarkStart w:id="19" w:name="_Toc20925"/>
      <w:bookmarkStart w:id="20" w:name="_Toc30668"/>
      <w:bookmarkStart w:id="21" w:name="_Toc4316"/>
      <w:bookmarkStart w:id="22" w:name="_Toc8522"/>
      <w:bookmarkStart w:id="23" w:name="_Toc63769814"/>
      <w:bookmarkStart w:id="24" w:name="_Toc4882"/>
      <w:bookmarkStart w:id="25" w:name="_Toc11720"/>
      <w:bookmarkEnd w:id="18"/>
      <w:r>
        <w:rPr>
          <w:rFonts w:ascii="宋体" w:hAnsi="宋体" w:hint="eastAsia"/>
          <w:b/>
          <w:kern w:val="44"/>
          <w:sz w:val="32"/>
          <w:szCs w:val="32"/>
        </w:rPr>
        <w:lastRenderedPageBreak/>
        <w:t>第二章 投标人须知</w:t>
      </w:r>
      <w:bookmarkEnd w:id="19"/>
      <w:bookmarkEnd w:id="20"/>
      <w:bookmarkEnd w:id="21"/>
      <w:bookmarkEnd w:id="22"/>
      <w:bookmarkEnd w:id="23"/>
      <w:bookmarkEnd w:id="24"/>
      <w:bookmarkEnd w:id="25"/>
    </w:p>
    <w:p w14:paraId="7A4B1520" w14:textId="77777777" w:rsidR="00945A83" w:rsidRDefault="00634C69">
      <w:pPr>
        <w:snapToGrid w:val="0"/>
        <w:spacing w:line="360" w:lineRule="auto"/>
        <w:jc w:val="center"/>
        <w:outlineLvl w:val="1"/>
        <w:rPr>
          <w:rFonts w:ascii="宋体" w:hAnsi="宋体" w:hint="eastAsia"/>
          <w:b/>
          <w:bCs/>
          <w:kern w:val="0"/>
          <w:sz w:val="30"/>
          <w:szCs w:val="30"/>
        </w:rPr>
      </w:pPr>
      <w:bookmarkStart w:id="26" w:name="_Toc27355"/>
      <w:bookmarkStart w:id="27" w:name="_Toc4062"/>
      <w:bookmarkStart w:id="28" w:name="_Toc214"/>
      <w:bookmarkStart w:id="29" w:name="_Toc535938711"/>
      <w:bookmarkStart w:id="30" w:name="_Toc530470621"/>
      <w:bookmarkStart w:id="31" w:name="_Toc529196512"/>
      <w:r>
        <w:rPr>
          <w:rFonts w:ascii="宋体" w:hAnsi="宋体" w:hint="eastAsia"/>
          <w:b/>
          <w:bCs/>
          <w:kern w:val="0"/>
          <w:sz w:val="30"/>
          <w:szCs w:val="30"/>
        </w:rPr>
        <w:t>投标人须知前附表</w:t>
      </w:r>
      <w:bookmarkEnd w:id="26"/>
      <w:bookmarkEnd w:id="27"/>
      <w:bookmarkEnd w:id="28"/>
    </w:p>
    <w:tbl>
      <w:tblPr>
        <w:tblW w:w="100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58"/>
        <w:gridCol w:w="2161"/>
        <w:gridCol w:w="6946"/>
      </w:tblGrid>
      <w:tr w:rsidR="00945A83" w14:paraId="7D492DAA" w14:textId="77777777">
        <w:trPr>
          <w:trHeight w:val="567"/>
          <w:tblHeader/>
          <w:jc w:val="center"/>
        </w:trPr>
        <w:tc>
          <w:tcPr>
            <w:tcW w:w="958" w:type="dxa"/>
            <w:tcBorders>
              <w:top w:val="single" w:sz="4" w:space="0" w:color="auto"/>
              <w:left w:val="single" w:sz="4" w:space="0" w:color="auto"/>
              <w:bottom w:val="single" w:sz="6" w:space="0" w:color="auto"/>
              <w:right w:val="single" w:sz="6" w:space="0" w:color="auto"/>
            </w:tcBorders>
            <w:noWrap/>
            <w:vAlign w:val="center"/>
          </w:tcPr>
          <w:p w14:paraId="2D7674C6" w14:textId="77777777" w:rsidR="00945A83" w:rsidRDefault="00634C69">
            <w:pPr>
              <w:snapToGrid w:val="0"/>
              <w:spacing w:beforeLines="20" w:before="48" w:afterLines="20" w:after="48" w:line="300" w:lineRule="auto"/>
              <w:jc w:val="center"/>
              <w:rPr>
                <w:rFonts w:ascii="宋体" w:hAnsi="宋体" w:cs="宋体" w:hint="eastAsia"/>
                <w:b/>
                <w:szCs w:val="21"/>
              </w:rPr>
            </w:pPr>
            <w:r>
              <w:rPr>
                <w:rFonts w:ascii="宋体" w:hAnsi="宋体" w:cs="宋体" w:hint="eastAsia"/>
                <w:b/>
                <w:szCs w:val="21"/>
              </w:rPr>
              <w:t>条款号</w:t>
            </w:r>
          </w:p>
        </w:tc>
        <w:tc>
          <w:tcPr>
            <w:tcW w:w="2161" w:type="dxa"/>
            <w:tcBorders>
              <w:top w:val="single" w:sz="4" w:space="0" w:color="auto"/>
              <w:left w:val="single" w:sz="6" w:space="0" w:color="auto"/>
              <w:bottom w:val="single" w:sz="6" w:space="0" w:color="auto"/>
              <w:right w:val="single" w:sz="6" w:space="0" w:color="auto"/>
            </w:tcBorders>
            <w:noWrap/>
            <w:vAlign w:val="center"/>
          </w:tcPr>
          <w:p w14:paraId="346A9BFC" w14:textId="77777777" w:rsidR="00945A83" w:rsidRDefault="00634C69">
            <w:pPr>
              <w:snapToGrid w:val="0"/>
              <w:spacing w:beforeLines="20" w:before="48" w:afterLines="20" w:after="48" w:line="300" w:lineRule="auto"/>
              <w:jc w:val="center"/>
              <w:rPr>
                <w:rFonts w:ascii="宋体" w:hAnsi="宋体" w:cs="宋体" w:hint="eastAsia"/>
                <w:b/>
                <w:szCs w:val="21"/>
              </w:rPr>
            </w:pPr>
            <w:r>
              <w:rPr>
                <w:rFonts w:ascii="宋体" w:hAnsi="宋体" w:cs="宋体" w:hint="eastAsia"/>
                <w:b/>
                <w:szCs w:val="21"/>
              </w:rPr>
              <w:t>条款名称</w:t>
            </w:r>
          </w:p>
        </w:tc>
        <w:tc>
          <w:tcPr>
            <w:tcW w:w="6946" w:type="dxa"/>
            <w:tcBorders>
              <w:top w:val="single" w:sz="4" w:space="0" w:color="auto"/>
              <w:left w:val="single" w:sz="6" w:space="0" w:color="auto"/>
              <w:bottom w:val="single" w:sz="6" w:space="0" w:color="auto"/>
              <w:right w:val="single" w:sz="4" w:space="0" w:color="auto"/>
            </w:tcBorders>
            <w:noWrap/>
            <w:vAlign w:val="center"/>
          </w:tcPr>
          <w:p w14:paraId="78EED408" w14:textId="77777777" w:rsidR="00945A83" w:rsidRDefault="00634C69">
            <w:pPr>
              <w:snapToGrid w:val="0"/>
              <w:spacing w:beforeLines="20" w:before="48" w:afterLines="20" w:after="48" w:line="300" w:lineRule="auto"/>
              <w:jc w:val="center"/>
              <w:rPr>
                <w:rFonts w:ascii="宋体" w:hAnsi="宋体" w:cs="宋体" w:hint="eastAsia"/>
                <w:b/>
                <w:szCs w:val="21"/>
              </w:rPr>
            </w:pPr>
            <w:r>
              <w:rPr>
                <w:rFonts w:ascii="宋体" w:hAnsi="宋体" w:cs="宋体" w:hint="eastAsia"/>
                <w:b/>
                <w:szCs w:val="21"/>
              </w:rPr>
              <w:t>编列内容</w:t>
            </w:r>
          </w:p>
        </w:tc>
      </w:tr>
      <w:tr w:rsidR="00945A83" w14:paraId="1B5814D3"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7B69CF36"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1.1.2</w:t>
            </w:r>
          </w:p>
        </w:tc>
        <w:tc>
          <w:tcPr>
            <w:tcW w:w="2161" w:type="dxa"/>
            <w:tcBorders>
              <w:top w:val="single" w:sz="6" w:space="0" w:color="auto"/>
              <w:left w:val="single" w:sz="6" w:space="0" w:color="auto"/>
              <w:bottom w:val="single" w:sz="6" w:space="0" w:color="auto"/>
              <w:right w:val="single" w:sz="6" w:space="0" w:color="auto"/>
            </w:tcBorders>
            <w:noWrap/>
            <w:vAlign w:val="center"/>
          </w:tcPr>
          <w:p w14:paraId="253F3F95"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招标人</w:t>
            </w:r>
          </w:p>
        </w:tc>
        <w:tc>
          <w:tcPr>
            <w:tcW w:w="6946" w:type="dxa"/>
            <w:tcBorders>
              <w:top w:val="single" w:sz="6" w:space="0" w:color="auto"/>
              <w:left w:val="single" w:sz="6" w:space="0" w:color="auto"/>
              <w:bottom w:val="single" w:sz="6" w:space="0" w:color="auto"/>
              <w:right w:val="single" w:sz="4" w:space="0" w:color="auto"/>
            </w:tcBorders>
            <w:noWrap/>
            <w:vAlign w:val="center"/>
          </w:tcPr>
          <w:p w14:paraId="0676FF70" w14:textId="77777777" w:rsidR="00945A83" w:rsidRDefault="00634C69">
            <w:pPr>
              <w:wordWrap w:val="0"/>
              <w:snapToGrid w:val="0"/>
              <w:spacing w:beforeLines="20" w:before="48" w:afterLines="20" w:after="48" w:line="300" w:lineRule="auto"/>
              <w:rPr>
                <w:rFonts w:ascii="宋体" w:hAnsi="宋体" w:cs="宋体" w:hint="eastAsia"/>
                <w:szCs w:val="21"/>
                <w:u w:val="single"/>
              </w:rPr>
            </w:pPr>
            <w:r>
              <w:rPr>
                <w:rFonts w:ascii="宋体" w:hAnsi="宋体" w:cs="宋体" w:hint="eastAsia"/>
                <w:szCs w:val="21"/>
              </w:rPr>
              <w:t>名称：</w:t>
            </w:r>
            <w:r>
              <w:rPr>
                <w:rFonts w:ascii="宋体" w:hAnsi="宋体" w:cs="宋体" w:hint="eastAsia"/>
                <w:szCs w:val="21"/>
                <w:u w:val="single"/>
              </w:rPr>
              <w:t>南方医科大学皮肤病医院（广东省皮肤病医院、广东省皮肤性病防治中心、中国麻风防治研究中心）</w:t>
            </w:r>
          </w:p>
          <w:p w14:paraId="1E322A08" w14:textId="77777777" w:rsidR="00945A83" w:rsidRDefault="00634C69">
            <w:pPr>
              <w:wordWrap w:val="0"/>
              <w:snapToGrid w:val="0"/>
              <w:spacing w:beforeLines="20" w:before="48" w:afterLines="20" w:after="48" w:line="300" w:lineRule="auto"/>
              <w:rPr>
                <w:rFonts w:ascii="宋体" w:hAnsi="宋体" w:cs="宋体" w:hint="eastAsia"/>
                <w:szCs w:val="21"/>
                <w:u w:val="single"/>
              </w:rPr>
            </w:pPr>
            <w:r>
              <w:rPr>
                <w:rFonts w:ascii="宋体" w:hAnsi="宋体" w:cs="宋体" w:hint="eastAsia"/>
                <w:szCs w:val="21"/>
              </w:rPr>
              <w:t>地址：广州市越秀区麓景路2号</w:t>
            </w:r>
          </w:p>
          <w:p w14:paraId="05832D2E" w14:textId="77777777" w:rsidR="00945A83" w:rsidRDefault="00634C69">
            <w:pPr>
              <w:wordWrap w:val="0"/>
              <w:snapToGrid w:val="0"/>
              <w:spacing w:beforeLines="20" w:before="48" w:afterLines="20" w:after="48" w:line="300" w:lineRule="auto"/>
              <w:rPr>
                <w:rFonts w:ascii="宋体" w:hAnsi="宋体" w:cs="宋体" w:hint="eastAsia"/>
                <w:szCs w:val="21"/>
                <w:u w:val="single"/>
              </w:rPr>
            </w:pPr>
            <w:r>
              <w:rPr>
                <w:rFonts w:ascii="宋体" w:hAnsi="宋体" w:cs="宋体" w:hint="eastAsia"/>
                <w:szCs w:val="21"/>
              </w:rPr>
              <w:t>联系人：倪老师</w:t>
            </w:r>
          </w:p>
          <w:p w14:paraId="14690100"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电话：020-83028385</w:t>
            </w:r>
          </w:p>
        </w:tc>
      </w:tr>
      <w:tr w:rsidR="00945A83" w14:paraId="1464FB70"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1D23A27E"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1.1.3</w:t>
            </w:r>
          </w:p>
        </w:tc>
        <w:tc>
          <w:tcPr>
            <w:tcW w:w="2161" w:type="dxa"/>
            <w:tcBorders>
              <w:top w:val="single" w:sz="6" w:space="0" w:color="auto"/>
              <w:left w:val="single" w:sz="6" w:space="0" w:color="auto"/>
              <w:bottom w:val="single" w:sz="6" w:space="0" w:color="auto"/>
              <w:right w:val="single" w:sz="6" w:space="0" w:color="auto"/>
            </w:tcBorders>
            <w:noWrap/>
            <w:vAlign w:val="center"/>
          </w:tcPr>
          <w:p w14:paraId="7B1D8C51"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招标代理机构</w:t>
            </w:r>
          </w:p>
        </w:tc>
        <w:tc>
          <w:tcPr>
            <w:tcW w:w="6946" w:type="dxa"/>
            <w:tcBorders>
              <w:top w:val="single" w:sz="6" w:space="0" w:color="auto"/>
              <w:left w:val="single" w:sz="6" w:space="0" w:color="auto"/>
              <w:bottom w:val="single" w:sz="6" w:space="0" w:color="auto"/>
              <w:right w:val="single" w:sz="4" w:space="0" w:color="auto"/>
            </w:tcBorders>
            <w:noWrap/>
            <w:vAlign w:val="center"/>
          </w:tcPr>
          <w:p w14:paraId="379D09BF" w14:textId="77777777" w:rsidR="00945A83" w:rsidRDefault="00634C69">
            <w:pPr>
              <w:wordWrap w:val="0"/>
              <w:snapToGrid w:val="0"/>
              <w:spacing w:beforeLines="20" w:before="48" w:afterLines="20" w:after="48" w:line="300" w:lineRule="auto"/>
              <w:rPr>
                <w:rFonts w:ascii="宋体" w:hAnsi="宋体" w:cs="宋体" w:hint="eastAsia"/>
                <w:szCs w:val="21"/>
              </w:rPr>
            </w:pPr>
            <w:r>
              <w:rPr>
                <w:rFonts w:ascii="宋体" w:hAnsi="宋体" w:cs="宋体" w:hint="eastAsia"/>
                <w:szCs w:val="21"/>
              </w:rPr>
              <w:t>名称：</w:t>
            </w:r>
            <w:r>
              <w:rPr>
                <w:rFonts w:ascii="宋体" w:hAnsi="宋体" w:cs="宋体" w:hint="eastAsia"/>
                <w:kern w:val="0"/>
                <w:szCs w:val="21"/>
                <w:u w:val="single"/>
              </w:rPr>
              <w:t>采联国际招标采购集团有限公司</w:t>
            </w:r>
          </w:p>
          <w:p w14:paraId="1E8BA3DA" w14:textId="77777777" w:rsidR="00945A83" w:rsidRDefault="00634C69">
            <w:pPr>
              <w:wordWrap w:val="0"/>
              <w:snapToGrid w:val="0"/>
              <w:spacing w:beforeLines="20" w:before="48" w:afterLines="20" w:after="48" w:line="300" w:lineRule="auto"/>
              <w:rPr>
                <w:rFonts w:ascii="宋体" w:hAnsi="宋体" w:cs="宋体" w:hint="eastAsia"/>
                <w:szCs w:val="21"/>
              </w:rPr>
            </w:pPr>
            <w:r>
              <w:rPr>
                <w:rFonts w:ascii="宋体" w:hAnsi="宋体" w:cs="宋体" w:hint="eastAsia"/>
                <w:szCs w:val="21"/>
              </w:rPr>
              <w:t>地址：广州市越秀区环市东路472号23楼</w:t>
            </w:r>
          </w:p>
          <w:p w14:paraId="6E19B643" w14:textId="77777777" w:rsidR="00945A83" w:rsidRDefault="00634C69">
            <w:pPr>
              <w:wordWrap w:val="0"/>
              <w:snapToGrid w:val="0"/>
              <w:spacing w:beforeLines="20" w:before="48" w:afterLines="20" w:after="48" w:line="300" w:lineRule="auto"/>
              <w:rPr>
                <w:rFonts w:ascii="宋体" w:hAnsi="宋体" w:cs="宋体" w:hint="eastAsia"/>
                <w:szCs w:val="21"/>
                <w:u w:val="single"/>
              </w:rPr>
            </w:pPr>
            <w:r>
              <w:rPr>
                <w:rFonts w:ascii="宋体" w:hAnsi="宋体" w:cs="宋体" w:hint="eastAsia"/>
                <w:szCs w:val="21"/>
              </w:rPr>
              <w:t>联系人：谢工</w:t>
            </w:r>
          </w:p>
          <w:p w14:paraId="6B7220E6"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电话：</w:t>
            </w:r>
            <w:r>
              <w:rPr>
                <w:rFonts w:ascii="宋体" w:hAnsi="宋体" w:cs="宋体" w:hint="eastAsia"/>
                <w:szCs w:val="21"/>
                <w:u w:val="single"/>
              </w:rPr>
              <w:t>020-87651688-706</w:t>
            </w:r>
          </w:p>
        </w:tc>
      </w:tr>
      <w:tr w:rsidR="00945A83" w14:paraId="367A1C4E"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010EB01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1.1.4</w:t>
            </w:r>
          </w:p>
        </w:tc>
        <w:tc>
          <w:tcPr>
            <w:tcW w:w="2161" w:type="dxa"/>
            <w:tcBorders>
              <w:top w:val="single" w:sz="6" w:space="0" w:color="auto"/>
              <w:left w:val="single" w:sz="6" w:space="0" w:color="auto"/>
              <w:bottom w:val="single" w:sz="6" w:space="0" w:color="auto"/>
              <w:right w:val="single" w:sz="6" w:space="0" w:color="auto"/>
            </w:tcBorders>
            <w:noWrap/>
            <w:vAlign w:val="center"/>
          </w:tcPr>
          <w:p w14:paraId="2B86F365"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招标项目名称</w:t>
            </w:r>
          </w:p>
        </w:tc>
        <w:tc>
          <w:tcPr>
            <w:tcW w:w="6946" w:type="dxa"/>
            <w:tcBorders>
              <w:top w:val="single" w:sz="6" w:space="0" w:color="auto"/>
              <w:left w:val="single" w:sz="6" w:space="0" w:color="auto"/>
              <w:bottom w:val="single" w:sz="6" w:space="0" w:color="auto"/>
              <w:right w:val="single" w:sz="4" w:space="0" w:color="auto"/>
            </w:tcBorders>
            <w:noWrap/>
            <w:vAlign w:val="center"/>
          </w:tcPr>
          <w:p w14:paraId="73343FA2" w14:textId="77777777" w:rsidR="00945A83" w:rsidRDefault="00634C69">
            <w:pPr>
              <w:snapToGrid w:val="0"/>
              <w:spacing w:beforeLines="20" w:before="48" w:afterLines="20" w:after="48" w:line="300" w:lineRule="auto"/>
              <w:ind w:firstLineChars="14" w:firstLine="29"/>
              <w:rPr>
                <w:rFonts w:ascii="宋体" w:hAnsi="宋体" w:cs="宋体" w:hint="eastAsia"/>
                <w:szCs w:val="21"/>
              </w:rPr>
            </w:pPr>
            <w:r>
              <w:rPr>
                <w:rFonts w:ascii="宋体" w:hAnsi="宋体" w:cs="宋体" w:hint="eastAsia"/>
                <w:szCs w:val="21"/>
                <w:u w:val="single"/>
              </w:rPr>
              <w:t>广东省皮肤性病防治中心（南方医科大学皮肤病医院）白云院区建设项目监理及全过程咨询服务（项目管理）</w:t>
            </w:r>
          </w:p>
        </w:tc>
      </w:tr>
      <w:tr w:rsidR="00945A83" w14:paraId="5B180E04"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059CB488"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1.1.5</w:t>
            </w:r>
          </w:p>
        </w:tc>
        <w:tc>
          <w:tcPr>
            <w:tcW w:w="2161" w:type="dxa"/>
            <w:tcBorders>
              <w:top w:val="single" w:sz="6" w:space="0" w:color="auto"/>
              <w:left w:val="single" w:sz="6" w:space="0" w:color="auto"/>
              <w:bottom w:val="single" w:sz="6" w:space="0" w:color="auto"/>
              <w:right w:val="single" w:sz="6" w:space="0" w:color="auto"/>
            </w:tcBorders>
            <w:noWrap/>
            <w:vAlign w:val="center"/>
          </w:tcPr>
          <w:p w14:paraId="67C670D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项目建设地点</w:t>
            </w:r>
          </w:p>
        </w:tc>
        <w:tc>
          <w:tcPr>
            <w:tcW w:w="6946" w:type="dxa"/>
            <w:tcBorders>
              <w:top w:val="single" w:sz="6" w:space="0" w:color="auto"/>
              <w:left w:val="single" w:sz="6" w:space="0" w:color="auto"/>
              <w:bottom w:val="single" w:sz="6" w:space="0" w:color="auto"/>
              <w:right w:val="single" w:sz="4" w:space="0" w:color="auto"/>
            </w:tcBorders>
            <w:noWrap/>
            <w:vAlign w:val="center"/>
          </w:tcPr>
          <w:p w14:paraId="42E4B59D"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详见招标公告</w:t>
            </w:r>
          </w:p>
        </w:tc>
      </w:tr>
      <w:tr w:rsidR="00945A83" w14:paraId="042A25CB"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44DEA251"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1.1.6</w:t>
            </w:r>
          </w:p>
        </w:tc>
        <w:tc>
          <w:tcPr>
            <w:tcW w:w="2161" w:type="dxa"/>
            <w:tcBorders>
              <w:top w:val="single" w:sz="6" w:space="0" w:color="auto"/>
              <w:left w:val="single" w:sz="6" w:space="0" w:color="auto"/>
              <w:bottom w:val="single" w:sz="6" w:space="0" w:color="auto"/>
              <w:right w:val="single" w:sz="6" w:space="0" w:color="auto"/>
            </w:tcBorders>
            <w:noWrap/>
            <w:vAlign w:val="center"/>
          </w:tcPr>
          <w:p w14:paraId="2C05E8BA"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项目建设规模</w:t>
            </w:r>
          </w:p>
        </w:tc>
        <w:tc>
          <w:tcPr>
            <w:tcW w:w="6946" w:type="dxa"/>
            <w:tcBorders>
              <w:top w:val="single" w:sz="6" w:space="0" w:color="auto"/>
              <w:left w:val="single" w:sz="6" w:space="0" w:color="auto"/>
              <w:bottom w:val="single" w:sz="6" w:space="0" w:color="auto"/>
              <w:right w:val="single" w:sz="4" w:space="0" w:color="auto"/>
            </w:tcBorders>
            <w:noWrap/>
            <w:vAlign w:val="center"/>
          </w:tcPr>
          <w:p w14:paraId="79BDDF3D" w14:textId="77777777" w:rsidR="00945A83" w:rsidRDefault="00634C69">
            <w:pPr>
              <w:snapToGrid w:val="0"/>
              <w:spacing w:beforeLines="20" w:before="48" w:afterLines="20" w:after="48" w:line="300" w:lineRule="auto"/>
              <w:ind w:right="106"/>
              <w:rPr>
                <w:rFonts w:ascii="宋体" w:hAnsi="宋体" w:cs="宋体" w:hint="eastAsia"/>
                <w:szCs w:val="21"/>
                <w:u w:val="single"/>
              </w:rPr>
            </w:pPr>
            <w:r>
              <w:rPr>
                <w:rFonts w:ascii="宋体" w:hAnsi="宋体" w:cs="宋体" w:hint="eastAsia"/>
                <w:szCs w:val="21"/>
                <w:u w:val="single"/>
              </w:rPr>
              <w:t>详见招标公告</w:t>
            </w:r>
          </w:p>
        </w:tc>
      </w:tr>
      <w:tr w:rsidR="00945A83" w14:paraId="4A1BD248"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5FF88F52"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1.1.7</w:t>
            </w:r>
          </w:p>
        </w:tc>
        <w:tc>
          <w:tcPr>
            <w:tcW w:w="2161" w:type="dxa"/>
            <w:tcBorders>
              <w:top w:val="single" w:sz="6" w:space="0" w:color="auto"/>
              <w:left w:val="single" w:sz="6" w:space="0" w:color="auto"/>
              <w:bottom w:val="single" w:sz="6" w:space="0" w:color="auto"/>
              <w:right w:val="single" w:sz="6" w:space="0" w:color="auto"/>
            </w:tcBorders>
            <w:noWrap/>
            <w:vAlign w:val="center"/>
          </w:tcPr>
          <w:p w14:paraId="5D9F2DEE"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工程项目施工预计开工日期和建设周期</w:t>
            </w:r>
          </w:p>
        </w:tc>
        <w:tc>
          <w:tcPr>
            <w:tcW w:w="6946" w:type="dxa"/>
            <w:tcBorders>
              <w:top w:val="single" w:sz="6" w:space="0" w:color="auto"/>
              <w:left w:val="single" w:sz="6" w:space="0" w:color="auto"/>
              <w:bottom w:val="single" w:sz="6" w:space="0" w:color="auto"/>
              <w:right w:val="single" w:sz="4" w:space="0" w:color="auto"/>
            </w:tcBorders>
            <w:noWrap/>
            <w:vAlign w:val="center"/>
          </w:tcPr>
          <w:p w14:paraId="3EB1E7F1" w14:textId="77777777" w:rsidR="00945A83" w:rsidRDefault="00634C69">
            <w:pPr>
              <w:snapToGrid w:val="0"/>
              <w:spacing w:beforeLines="20" w:before="48" w:afterLines="20" w:after="48" w:line="300" w:lineRule="auto"/>
              <w:ind w:rightChars="51" w:right="107"/>
              <w:rPr>
                <w:rFonts w:ascii="宋体" w:hAnsi="宋体" w:cs="宋体" w:hint="eastAsia"/>
                <w:szCs w:val="21"/>
                <w:u w:val="single"/>
              </w:rPr>
            </w:pPr>
            <w:r>
              <w:rPr>
                <w:rFonts w:ascii="宋体" w:hAnsi="宋体" w:cs="宋体" w:hint="eastAsia"/>
                <w:szCs w:val="21"/>
                <w:u w:val="single"/>
              </w:rPr>
              <w:t>工程开工日期以开工令为准。具体工期以招标人最终确认的为准。</w:t>
            </w:r>
          </w:p>
        </w:tc>
      </w:tr>
      <w:tr w:rsidR="00945A83" w14:paraId="26997E02" w14:textId="77777777">
        <w:trPr>
          <w:trHeight w:val="90"/>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285EE3CF"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1.1.8</w:t>
            </w:r>
          </w:p>
        </w:tc>
        <w:tc>
          <w:tcPr>
            <w:tcW w:w="2161" w:type="dxa"/>
            <w:tcBorders>
              <w:top w:val="single" w:sz="6" w:space="0" w:color="auto"/>
              <w:left w:val="single" w:sz="6" w:space="0" w:color="auto"/>
              <w:bottom w:val="single" w:sz="6" w:space="0" w:color="auto"/>
              <w:right w:val="single" w:sz="6" w:space="0" w:color="auto"/>
            </w:tcBorders>
            <w:noWrap/>
            <w:vAlign w:val="center"/>
          </w:tcPr>
          <w:p w14:paraId="5B5632E5"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建筑安装工程费/工程概算</w:t>
            </w:r>
          </w:p>
        </w:tc>
        <w:tc>
          <w:tcPr>
            <w:tcW w:w="6946" w:type="dxa"/>
            <w:tcBorders>
              <w:top w:val="single" w:sz="6" w:space="0" w:color="auto"/>
              <w:left w:val="single" w:sz="6" w:space="0" w:color="auto"/>
              <w:bottom w:val="single" w:sz="6" w:space="0" w:color="auto"/>
              <w:right w:val="single" w:sz="4" w:space="0" w:color="auto"/>
            </w:tcBorders>
            <w:noWrap/>
            <w:vAlign w:val="center"/>
          </w:tcPr>
          <w:p w14:paraId="14EB6BF6"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u w:val="single"/>
              </w:rPr>
              <w:t>详见招标公告</w:t>
            </w:r>
          </w:p>
        </w:tc>
      </w:tr>
      <w:tr w:rsidR="00945A83" w14:paraId="6B5786C8"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6983CAB2"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1.2.1</w:t>
            </w:r>
          </w:p>
        </w:tc>
        <w:tc>
          <w:tcPr>
            <w:tcW w:w="2161" w:type="dxa"/>
            <w:tcBorders>
              <w:top w:val="single" w:sz="6" w:space="0" w:color="auto"/>
              <w:left w:val="single" w:sz="6" w:space="0" w:color="auto"/>
              <w:bottom w:val="single" w:sz="6" w:space="0" w:color="auto"/>
              <w:right w:val="single" w:sz="6" w:space="0" w:color="auto"/>
            </w:tcBorders>
            <w:noWrap/>
            <w:vAlign w:val="center"/>
          </w:tcPr>
          <w:p w14:paraId="000402CF"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资金来源及比例</w:t>
            </w:r>
          </w:p>
        </w:tc>
        <w:tc>
          <w:tcPr>
            <w:tcW w:w="6946" w:type="dxa"/>
            <w:tcBorders>
              <w:top w:val="single" w:sz="6" w:space="0" w:color="auto"/>
              <w:left w:val="single" w:sz="6" w:space="0" w:color="auto"/>
              <w:bottom w:val="single" w:sz="6" w:space="0" w:color="auto"/>
              <w:right w:val="single" w:sz="4" w:space="0" w:color="auto"/>
            </w:tcBorders>
            <w:noWrap/>
            <w:vAlign w:val="center"/>
          </w:tcPr>
          <w:p w14:paraId="34EC6125" w14:textId="77777777" w:rsidR="00945A83" w:rsidRDefault="00634C69">
            <w:pPr>
              <w:snapToGrid w:val="0"/>
              <w:spacing w:beforeLines="20" w:before="48" w:afterLines="20" w:after="48" w:line="300" w:lineRule="auto"/>
              <w:ind w:rightChars="51" w:right="107"/>
              <w:rPr>
                <w:rFonts w:ascii="宋体" w:hAnsi="宋体" w:cs="宋体" w:hint="eastAsia"/>
                <w:szCs w:val="21"/>
              </w:rPr>
            </w:pPr>
            <w:r>
              <w:rPr>
                <w:rFonts w:ascii="宋体" w:hAnsi="宋体" w:cs="宋体" w:hint="eastAsia"/>
                <w:szCs w:val="21"/>
                <w:u w:val="single"/>
              </w:rPr>
              <w:t>详见招标公告</w:t>
            </w:r>
          </w:p>
        </w:tc>
      </w:tr>
      <w:tr w:rsidR="00945A83" w14:paraId="0939056B"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17DA931E"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1.2.2</w:t>
            </w:r>
          </w:p>
        </w:tc>
        <w:tc>
          <w:tcPr>
            <w:tcW w:w="2161" w:type="dxa"/>
            <w:tcBorders>
              <w:top w:val="single" w:sz="6" w:space="0" w:color="auto"/>
              <w:left w:val="single" w:sz="6" w:space="0" w:color="auto"/>
              <w:bottom w:val="single" w:sz="6" w:space="0" w:color="auto"/>
              <w:right w:val="single" w:sz="6" w:space="0" w:color="auto"/>
            </w:tcBorders>
            <w:noWrap/>
            <w:vAlign w:val="center"/>
          </w:tcPr>
          <w:p w14:paraId="374AA9B6"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资金落实情况</w:t>
            </w:r>
          </w:p>
        </w:tc>
        <w:tc>
          <w:tcPr>
            <w:tcW w:w="6946" w:type="dxa"/>
            <w:tcBorders>
              <w:top w:val="single" w:sz="6" w:space="0" w:color="auto"/>
              <w:left w:val="single" w:sz="6" w:space="0" w:color="auto"/>
              <w:bottom w:val="single" w:sz="6" w:space="0" w:color="auto"/>
              <w:right w:val="single" w:sz="4" w:space="0" w:color="auto"/>
            </w:tcBorders>
            <w:noWrap/>
            <w:vAlign w:val="center"/>
          </w:tcPr>
          <w:p w14:paraId="465D6D5B"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u w:val="single"/>
              </w:rPr>
              <w:t>已落实</w:t>
            </w:r>
          </w:p>
        </w:tc>
      </w:tr>
      <w:tr w:rsidR="00945A83" w14:paraId="2D48842A"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6B9186A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1.3.1</w:t>
            </w:r>
          </w:p>
        </w:tc>
        <w:tc>
          <w:tcPr>
            <w:tcW w:w="2161" w:type="dxa"/>
            <w:tcBorders>
              <w:top w:val="single" w:sz="6" w:space="0" w:color="auto"/>
              <w:left w:val="single" w:sz="6" w:space="0" w:color="auto"/>
              <w:bottom w:val="single" w:sz="6" w:space="0" w:color="auto"/>
              <w:right w:val="single" w:sz="6" w:space="0" w:color="auto"/>
            </w:tcBorders>
            <w:noWrap/>
            <w:vAlign w:val="center"/>
          </w:tcPr>
          <w:p w14:paraId="48E88C83"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招标范围</w:t>
            </w:r>
          </w:p>
        </w:tc>
        <w:tc>
          <w:tcPr>
            <w:tcW w:w="6946" w:type="dxa"/>
            <w:tcBorders>
              <w:top w:val="single" w:sz="6" w:space="0" w:color="auto"/>
              <w:left w:val="single" w:sz="6" w:space="0" w:color="auto"/>
              <w:bottom w:val="single" w:sz="6" w:space="0" w:color="auto"/>
              <w:right w:val="single" w:sz="4" w:space="0" w:color="auto"/>
            </w:tcBorders>
            <w:noWrap/>
            <w:vAlign w:val="center"/>
          </w:tcPr>
          <w:p w14:paraId="1C636C90" w14:textId="77777777" w:rsidR="00945A83" w:rsidRDefault="00634C69">
            <w:pPr>
              <w:snapToGrid w:val="0"/>
              <w:spacing w:beforeLines="20" w:before="48" w:afterLines="20" w:after="48" w:line="300" w:lineRule="auto"/>
              <w:ind w:right="106"/>
              <w:rPr>
                <w:rFonts w:ascii="宋体" w:hAnsi="宋体" w:cs="宋体" w:hint="eastAsia"/>
                <w:szCs w:val="21"/>
              </w:rPr>
            </w:pPr>
            <w:r>
              <w:rPr>
                <w:rFonts w:ascii="宋体" w:hAnsi="宋体" w:cs="宋体" w:hint="eastAsia"/>
                <w:szCs w:val="21"/>
                <w:u w:val="single"/>
              </w:rPr>
              <w:t>详见招标公告</w:t>
            </w:r>
          </w:p>
        </w:tc>
      </w:tr>
      <w:tr w:rsidR="00945A83" w14:paraId="34F26175"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52030D68"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1.3.2</w:t>
            </w:r>
          </w:p>
        </w:tc>
        <w:tc>
          <w:tcPr>
            <w:tcW w:w="2161" w:type="dxa"/>
            <w:tcBorders>
              <w:top w:val="single" w:sz="6" w:space="0" w:color="auto"/>
              <w:left w:val="single" w:sz="6" w:space="0" w:color="auto"/>
              <w:bottom w:val="single" w:sz="6" w:space="0" w:color="auto"/>
              <w:right w:val="single" w:sz="6" w:space="0" w:color="auto"/>
            </w:tcBorders>
            <w:noWrap/>
            <w:vAlign w:val="center"/>
          </w:tcPr>
          <w:p w14:paraId="5A2639E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服务期限</w:t>
            </w:r>
          </w:p>
        </w:tc>
        <w:tc>
          <w:tcPr>
            <w:tcW w:w="6946" w:type="dxa"/>
            <w:tcBorders>
              <w:top w:val="single" w:sz="6" w:space="0" w:color="auto"/>
              <w:left w:val="single" w:sz="6" w:space="0" w:color="auto"/>
              <w:bottom w:val="single" w:sz="6" w:space="0" w:color="auto"/>
              <w:right w:val="single" w:sz="4" w:space="0" w:color="auto"/>
            </w:tcBorders>
            <w:noWrap/>
            <w:vAlign w:val="center"/>
          </w:tcPr>
          <w:p w14:paraId="07892F90" w14:textId="77777777" w:rsidR="00945A83" w:rsidRDefault="00634C69">
            <w:pPr>
              <w:snapToGrid w:val="0"/>
              <w:spacing w:beforeLines="20" w:before="48" w:afterLines="20" w:after="48" w:line="300" w:lineRule="auto"/>
              <w:ind w:leftChars="19" w:left="40" w:rightChars="51" w:right="107"/>
              <w:rPr>
                <w:rFonts w:ascii="宋体" w:hAnsi="宋体" w:cs="宋体" w:hint="eastAsia"/>
                <w:szCs w:val="21"/>
              </w:rPr>
            </w:pPr>
            <w:r>
              <w:rPr>
                <w:rFonts w:ascii="宋体" w:hAnsi="宋体" w:cs="宋体" w:hint="eastAsia"/>
                <w:szCs w:val="21"/>
                <w:u w:val="single"/>
              </w:rPr>
              <w:t>详见招标公告</w:t>
            </w:r>
          </w:p>
        </w:tc>
      </w:tr>
      <w:tr w:rsidR="00945A83" w14:paraId="58E29374"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51919D8B"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1.3.3</w:t>
            </w:r>
          </w:p>
        </w:tc>
        <w:tc>
          <w:tcPr>
            <w:tcW w:w="2161" w:type="dxa"/>
            <w:tcBorders>
              <w:top w:val="single" w:sz="6" w:space="0" w:color="auto"/>
              <w:left w:val="single" w:sz="6" w:space="0" w:color="auto"/>
              <w:bottom w:val="single" w:sz="6" w:space="0" w:color="auto"/>
              <w:right w:val="single" w:sz="6" w:space="0" w:color="auto"/>
            </w:tcBorders>
            <w:noWrap/>
            <w:vAlign w:val="center"/>
          </w:tcPr>
          <w:p w14:paraId="5A55C7BE"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质量标准</w:t>
            </w:r>
          </w:p>
        </w:tc>
        <w:tc>
          <w:tcPr>
            <w:tcW w:w="6946" w:type="dxa"/>
            <w:tcBorders>
              <w:top w:val="single" w:sz="6" w:space="0" w:color="auto"/>
              <w:left w:val="single" w:sz="6" w:space="0" w:color="auto"/>
              <w:bottom w:val="single" w:sz="6" w:space="0" w:color="auto"/>
              <w:right w:val="single" w:sz="4" w:space="0" w:color="auto"/>
            </w:tcBorders>
            <w:noWrap/>
            <w:vAlign w:val="center"/>
          </w:tcPr>
          <w:p w14:paraId="27DCB398"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pacing w:val="4"/>
                <w:kern w:val="0"/>
                <w:szCs w:val="21"/>
                <w:u w:val="single"/>
              </w:rPr>
              <w:t>合格。</w:t>
            </w:r>
          </w:p>
        </w:tc>
      </w:tr>
      <w:tr w:rsidR="00945A83" w14:paraId="35963179"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073F9CB1"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1.4.1</w:t>
            </w:r>
          </w:p>
        </w:tc>
        <w:tc>
          <w:tcPr>
            <w:tcW w:w="2161" w:type="dxa"/>
            <w:tcBorders>
              <w:top w:val="single" w:sz="6" w:space="0" w:color="auto"/>
              <w:left w:val="single" w:sz="6" w:space="0" w:color="auto"/>
              <w:bottom w:val="single" w:sz="6" w:space="0" w:color="auto"/>
              <w:right w:val="single" w:sz="6" w:space="0" w:color="auto"/>
            </w:tcBorders>
            <w:noWrap/>
            <w:vAlign w:val="center"/>
          </w:tcPr>
          <w:p w14:paraId="2E6AD3B8"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投标人资质条件、能力、信誉</w:t>
            </w:r>
          </w:p>
        </w:tc>
        <w:tc>
          <w:tcPr>
            <w:tcW w:w="6946" w:type="dxa"/>
            <w:tcBorders>
              <w:top w:val="single" w:sz="6" w:space="0" w:color="auto"/>
              <w:left w:val="single" w:sz="6" w:space="0" w:color="auto"/>
              <w:bottom w:val="single" w:sz="6" w:space="0" w:color="auto"/>
              <w:right w:val="single" w:sz="4" w:space="0" w:color="auto"/>
            </w:tcBorders>
            <w:noWrap/>
            <w:vAlign w:val="center"/>
          </w:tcPr>
          <w:p w14:paraId="7C55E831" w14:textId="77777777" w:rsidR="00945A83" w:rsidRDefault="00634C69">
            <w:pPr>
              <w:adjustRightInd w:val="0"/>
              <w:snapToGrid w:val="0"/>
              <w:spacing w:line="312" w:lineRule="auto"/>
              <w:jc w:val="left"/>
              <w:rPr>
                <w:rFonts w:hAnsi="宋体" w:hint="eastAsia"/>
                <w:szCs w:val="24"/>
              </w:rPr>
            </w:pPr>
            <w:r>
              <w:rPr>
                <w:rFonts w:hAnsi="宋体"/>
                <w:szCs w:val="24"/>
              </w:rPr>
              <w:t>（</w:t>
            </w:r>
            <w:r>
              <w:rPr>
                <w:rFonts w:hAnsi="宋体" w:hint="eastAsia"/>
                <w:szCs w:val="24"/>
              </w:rPr>
              <w:t>1</w:t>
            </w:r>
            <w:r>
              <w:rPr>
                <w:rFonts w:hAnsi="宋体"/>
                <w:szCs w:val="24"/>
              </w:rPr>
              <w:t>）资质要求：</w:t>
            </w:r>
            <w:r>
              <w:rPr>
                <w:rFonts w:hAnsi="宋体" w:hint="eastAsia"/>
                <w:szCs w:val="24"/>
                <w:u w:val="single"/>
              </w:rPr>
              <w:t>见招标公告投标人资格要求。</w:t>
            </w:r>
          </w:p>
          <w:p w14:paraId="06B99358" w14:textId="77777777" w:rsidR="00945A83" w:rsidRDefault="00634C69">
            <w:pPr>
              <w:adjustRightInd w:val="0"/>
              <w:snapToGrid w:val="0"/>
              <w:spacing w:line="312" w:lineRule="auto"/>
              <w:jc w:val="left"/>
              <w:rPr>
                <w:rFonts w:hAnsi="宋体" w:hint="eastAsia"/>
                <w:szCs w:val="24"/>
              </w:rPr>
            </w:pPr>
            <w:r>
              <w:rPr>
                <w:rFonts w:hAnsi="宋体"/>
                <w:szCs w:val="24"/>
              </w:rPr>
              <w:t>（</w:t>
            </w:r>
            <w:r>
              <w:rPr>
                <w:rFonts w:hAnsi="宋体" w:hint="eastAsia"/>
                <w:szCs w:val="24"/>
              </w:rPr>
              <w:t>2</w:t>
            </w:r>
            <w:r>
              <w:rPr>
                <w:rFonts w:hAnsi="宋体"/>
                <w:szCs w:val="24"/>
              </w:rPr>
              <w:t>）财务要求：</w:t>
            </w:r>
            <w:r>
              <w:rPr>
                <w:rFonts w:hAnsi="宋体" w:cs="宋体" w:hint="eastAsia"/>
                <w:szCs w:val="24"/>
                <w:u w:val="single"/>
              </w:rPr>
              <w:t>/</w:t>
            </w:r>
          </w:p>
          <w:p w14:paraId="18564E0B" w14:textId="77777777" w:rsidR="00945A83" w:rsidRDefault="00634C69">
            <w:pPr>
              <w:adjustRightInd w:val="0"/>
              <w:snapToGrid w:val="0"/>
              <w:spacing w:line="312" w:lineRule="auto"/>
              <w:jc w:val="left"/>
              <w:rPr>
                <w:rFonts w:hAnsi="宋体" w:hint="eastAsia"/>
                <w:szCs w:val="24"/>
              </w:rPr>
            </w:pPr>
            <w:r>
              <w:rPr>
                <w:rFonts w:hAnsi="宋体"/>
                <w:szCs w:val="24"/>
              </w:rPr>
              <w:t>（</w:t>
            </w:r>
            <w:r>
              <w:rPr>
                <w:rFonts w:hAnsi="宋体" w:hint="eastAsia"/>
                <w:szCs w:val="24"/>
              </w:rPr>
              <w:t>3</w:t>
            </w:r>
            <w:r>
              <w:rPr>
                <w:rFonts w:hAnsi="宋体"/>
                <w:szCs w:val="24"/>
              </w:rPr>
              <w:t>）业绩要求：</w:t>
            </w:r>
            <w:r>
              <w:rPr>
                <w:rFonts w:hAnsi="宋体" w:cs="宋体"/>
                <w:szCs w:val="24"/>
                <w:u w:val="single"/>
              </w:rPr>
              <w:t>/</w:t>
            </w:r>
          </w:p>
          <w:p w14:paraId="41FCC2E1" w14:textId="77777777" w:rsidR="00945A83" w:rsidRDefault="00634C69">
            <w:pPr>
              <w:adjustRightInd w:val="0"/>
              <w:snapToGrid w:val="0"/>
              <w:spacing w:line="312" w:lineRule="auto"/>
              <w:jc w:val="left"/>
              <w:rPr>
                <w:rFonts w:hAnsi="宋体" w:hint="eastAsia"/>
                <w:szCs w:val="24"/>
              </w:rPr>
            </w:pPr>
            <w:r>
              <w:rPr>
                <w:rFonts w:hAnsi="宋体"/>
                <w:szCs w:val="24"/>
              </w:rPr>
              <w:t>（</w:t>
            </w:r>
            <w:r>
              <w:rPr>
                <w:rFonts w:hAnsi="宋体" w:hint="eastAsia"/>
                <w:szCs w:val="24"/>
              </w:rPr>
              <w:t>4</w:t>
            </w:r>
            <w:r>
              <w:rPr>
                <w:rFonts w:hAnsi="宋体"/>
                <w:szCs w:val="24"/>
              </w:rPr>
              <w:t>）信誉要求：</w:t>
            </w:r>
            <w:r>
              <w:rPr>
                <w:rFonts w:hAnsi="宋体" w:hint="eastAsia"/>
                <w:szCs w:val="24"/>
                <w:u w:val="single"/>
              </w:rPr>
              <w:t>见招标公告投标人资格要求。</w:t>
            </w:r>
          </w:p>
          <w:p w14:paraId="18CD0523" w14:textId="77777777" w:rsidR="00945A83" w:rsidRDefault="00634C69">
            <w:pPr>
              <w:adjustRightInd w:val="0"/>
              <w:snapToGrid w:val="0"/>
              <w:spacing w:line="312" w:lineRule="auto"/>
              <w:jc w:val="left"/>
              <w:rPr>
                <w:rFonts w:hAnsi="宋体" w:hint="eastAsia"/>
                <w:szCs w:val="24"/>
              </w:rPr>
            </w:pPr>
            <w:r>
              <w:rPr>
                <w:rFonts w:hAnsi="宋体"/>
                <w:szCs w:val="24"/>
              </w:rPr>
              <w:t>（</w:t>
            </w:r>
            <w:r>
              <w:rPr>
                <w:rFonts w:hAnsi="宋体" w:hint="eastAsia"/>
                <w:szCs w:val="24"/>
              </w:rPr>
              <w:t>5</w:t>
            </w:r>
            <w:r>
              <w:rPr>
                <w:rFonts w:hAnsi="宋体"/>
                <w:szCs w:val="24"/>
              </w:rPr>
              <w:t>）</w:t>
            </w:r>
            <w:r>
              <w:rPr>
                <w:rFonts w:hAnsi="宋体" w:hint="eastAsia"/>
                <w:szCs w:val="24"/>
              </w:rPr>
              <w:t>项目负责人</w:t>
            </w:r>
            <w:r>
              <w:rPr>
                <w:rFonts w:hAnsi="宋体"/>
                <w:szCs w:val="24"/>
              </w:rPr>
              <w:t>要求：</w:t>
            </w:r>
            <w:r>
              <w:rPr>
                <w:rFonts w:hAnsi="宋体" w:hint="eastAsia"/>
                <w:szCs w:val="24"/>
                <w:u w:val="single"/>
              </w:rPr>
              <w:t>见招标公告投标人资格要求。</w:t>
            </w:r>
          </w:p>
          <w:p w14:paraId="0C4AC990" w14:textId="77777777" w:rsidR="00945A83" w:rsidRDefault="00634C69">
            <w:pPr>
              <w:adjustRightInd w:val="0"/>
              <w:snapToGrid w:val="0"/>
              <w:spacing w:line="312" w:lineRule="auto"/>
              <w:jc w:val="left"/>
              <w:rPr>
                <w:szCs w:val="24"/>
              </w:rPr>
            </w:pPr>
            <w:r>
              <w:rPr>
                <w:rFonts w:hAnsi="宋体"/>
                <w:szCs w:val="24"/>
              </w:rPr>
              <w:lastRenderedPageBreak/>
              <w:t>（</w:t>
            </w:r>
            <w:r>
              <w:rPr>
                <w:rFonts w:hAnsi="宋体"/>
                <w:szCs w:val="24"/>
              </w:rPr>
              <w:t>6</w:t>
            </w:r>
            <w:r>
              <w:rPr>
                <w:rFonts w:hAnsi="宋体"/>
                <w:szCs w:val="24"/>
              </w:rPr>
              <w:t>）其他主要人员要求：</w:t>
            </w:r>
            <w:r>
              <w:rPr>
                <w:rFonts w:hAnsi="宋体" w:hint="eastAsia"/>
                <w:szCs w:val="24"/>
                <w:u w:val="single"/>
              </w:rPr>
              <w:t>见招标公告投标人资格要求。</w:t>
            </w:r>
          </w:p>
          <w:p w14:paraId="2C23557B" w14:textId="77777777" w:rsidR="00945A83" w:rsidRDefault="00634C69">
            <w:pPr>
              <w:adjustRightInd w:val="0"/>
              <w:snapToGrid w:val="0"/>
              <w:spacing w:line="312" w:lineRule="auto"/>
              <w:jc w:val="left"/>
              <w:rPr>
                <w:rFonts w:hAnsi="宋体" w:hint="eastAsia"/>
                <w:szCs w:val="24"/>
              </w:rPr>
            </w:pPr>
            <w:r>
              <w:rPr>
                <w:rFonts w:hAnsi="宋体"/>
                <w:szCs w:val="24"/>
              </w:rPr>
              <w:t>（</w:t>
            </w:r>
            <w:r>
              <w:rPr>
                <w:rFonts w:hAnsi="宋体"/>
                <w:szCs w:val="24"/>
              </w:rPr>
              <w:t>7</w:t>
            </w:r>
            <w:r>
              <w:rPr>
                <w:rFonts w:hAnsi="宋体"/>
                <w:szCs w:val="24"/>
              </w:rPr>
              <w:t>）试验检测仪器设备要求：</w:t>
            </w:r>
            <w:r>
              <w:rPr>
                <w:rFonts w:hAnsi="宋体" w:cs="宋体"/>
                <w:szCs w:val="24"/>
                <w:u w:val="single"/>
              </w:rPr>
              <w:t>/</w:t>
            </w:r>
          </w:p>
          <w:p w14:paraId="53491422" w14:textId="77777777" w:rsidR="00945A83" w:rsidRDefault="00634C69">
            <w:pPr>
              <w:snapToGrid w:val="0"/>
              <w:spacing w:beforeLines="20" w:before="48" w:afterLines="20" w:after="48" w:line="300" w:lineRule="auto"/>
              <w:ind w:right="106"/>
              <w:rPr>
                <w:rFonts w:ascii="宋体" w:hAnsi="宋体" w:cs="宋体" w:hint="eastAsia"/>
                <w:szCs w:val="21"/>
              </w:rPr>
            </w:pPr>
            <w:r>
              <w:rPr>
                <w:rFonts w:hAnsi="宋体"/>
                <w:szCs w:val="24"/>
              </w:rPr>
              <w:t>（</w:t>
            </w:r>
            <w:r>
              <w:rPr>
                <w:rFonts w:hAnsi="宋体" w:hint="eastAsia"/>
                <w:szCs w:val="24"/>
              </w:rPr>
              <w:t>8</w:t>
            </w:r>
            <w:r>
              <w:rPr>
                <w:rFonts w:hAnsi="宋体"/>
                <w:szCs w:val="24"/>
              </w:rPr>
              <w:t>）其他要求：</w:t>
            </w:r>
            <w:r>
              <w:rPr>
                <w:rFonts w:hAnsi="宋体" w:hint="eastAsia"/>
                <w:szCs w:val="24"/>
                <w:u w:val="single"/>
              </w:rPr>
              <w:t>见招标公告投标人资格要求。</w:t>
            </w:r>
          </w:p>
        </w:tc>
      </w:tr>
      <w:tr w:rsidR="00945A83" w14:paraId="3E5BA543"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5DF4AF9E"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lastRenderedPageBreak/>
              <w:t>1.4.2</w:t>
            </w:r>
          </w:p>
        </w:tc>
        <w:tc>
          <w:tcPr>
            <w:tcW w:w="2161" w:type="dxa"/>
            <w:tcBorders>
              <w:top w:val="single" w:sz="6" w:space="0" w:color="auto"/>
              <w:left w:val="single" w:sz="6" w:space="0" w:color="auto"/>
              <w:bottom w:val="single" w:sz="6" w:space="0" w:color="auto"/>
              <w:right w:val="single" w:sz="6" w:space="0" w:color="auto"/>
            </w:tcBorders>
            <w:noWrap/>
            <w:vAlign w:val="center"/>
          </w:tcPr>
          <w:p w14:paraId="0F02373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是否接受联合体投标</w:t>
            </w:r>
          </w:p>
        </w:tc>
        <w:tc>
          <w:tcPr>
            <w:tcW w:w="6946" w:type="dxa"/>
            <w:tcBorders>
              <w:top w:val="single" w:sz="6" w:space="0" w:color="auto"/>
              <w:left w:val="single" w:sz="6" w:space="0" w:color="auto"/>
              <w:bottom w:val="single" w:sz="6" w:space="0" w:color="auto"/>
              <w:right w:val="single" w:sz="4" w:space="0" w:color="auto"/>
            </w:tcBorders>
            <w:noWrap/>
            <w:vAlign w:val="center"/>
          </w:tcPr>
          <w:p w14:paraId="630DD5C8" w14:textId="77777777" w:rsidR="00945A83" w:rsidRDefault="00634C69">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是否接受联合体投标：■不接受      </w:t>
            </w:r>
          </w:p>
          <w:p w14:paraId="24CF4375" w14:textId="77777777" w:rsidR="00945A83" w:rsidRDefault="00634C69">
            <w:pPr>
              <w:snapToGrid w:val="0"/>
              <w:spacing w:beforeLines="20" w:before="48" w:afterLines="20" w:after="48" w:line="300" w:lineRule="auto"/>
              <w:ind w:firstLineChars="50" w:firstLine="105"/>
              <w:rPr>
                <w:rFonts w:ascii="宋体" w:hAnsi="宋体" w:cs="宋体" w:hint="eastAsia"/>
                <w:szCs w:val="21"/>
              </w:rPr>
            </w:pPr>
            <w:r>
              <w:rPr>
                <w:rFonts w:asciiTheme="minorEastAsia" w:eastAsiaTheme="minorEastAsia" w:hAnsiTheme="minorEastAsia" w:cstheme="minorEastAsia" w:hint="eastAsia"/>
                <w:szCs w:val="21"/>
              </w:rPr>
              <w:t>□接受，应满足下列要求：见招标公告要求。</w:t>
            </w:r>
          </w:p>
        </w:tc>
      </w:tr>
      <w:tr w:rsidR="00945A83" w14:paraId="176790A7"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5CDFD94C"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1.4.3</w:t>
            </w:r>
          </w:p>
        </w:tc>
        <w:tc>
          <w:tcPr>
            <w:tcW w:w="2161" w:type="dxa"/>
            <w:tcBorders>
              <w:top w:val="single" w:sz="6" w:space="0" w:color="auto"/>
              <w:left w:val="single" w:sz="6" w:space="0" w:color="auto"/>
              <w:bottom w:val="single" w:sz="6" w:space="0" w:color="auto"/>
              <w:right w:val="single" w:sz="6" w:space="0" w:color="auto"/>
            </w:tcBorders>
            <w:noWrap/>
            <w:vAlign w:val="center"/>
          </w:tcPr>
          <w:p w14:paraId="12A03046"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投标人不得存在的其他情形</w:t>
            </w:r>
          </w:p>
        </w:tc>
        <w:tc>
          <w:tcPr>
            <w:tcW w:w="6946" w:type="dxa"/>
            <w:tcBorders>
              <w:top w:val="single" w:sz="6" w:space="0" w:color="auto"/>
              <w:left w:val="single" w:sz="6" w:space="0" w:color="auto"/>
              <w:bottom w:val="single" w:sz="6" w:space="0" w:color="auto"/>
              <w:right w:val="single" w:sz="4" w:space="0" w:color="auto"/>
            </w:tcBorders>
            <w:noWrap/>
            <w:vAlign w:val="center"/>
          </w:tcPr>
          <w:p w14:paraId="2668A3FB" w14:textId="77777777" w:rsidR="00945A83" w:rsidRDefault="00634C69">
            <w:pPr>
              <w:topLinePunct/>
              <w:snapToGrid w:val="0"/>
              <w:spacing w:beforeLines="20" w:before="48" w:afterLines="20" w:after="48" w:line="300" w:lineRule="auto"/>
              <w:jc w:val="left"/>
              <w:rPr>
                <w:rFonts w:ascii="宋体" w:hAnsi="宋体" w:cs="宋体" w:hint="eastAsia"/>
                <w:kern w:val="0"/>
                <w:szCs w:val="21"/>
              </w:rPr>
            </w:pPr>
            <w:r>
              <w:rPr>
                <w:rFonts w:ascii="宋体" w:hAnsi="宋体" w:cs="宋体" w:hint="eastAsia"/>
                <w:szCs w:val="21"/>
                <w:u w:val="single"/>
              </w:rPr>
              <w:t>详见投标人须知“第1.4.3投标人不得存在下列情形之一”的要求。</w:t>
            </w:r>
          </w:p>
        </w:tc>
      </w:tr>
      <w:tr w:rsidR="00945A83" w14:paraId="27F31768"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53C55B69"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1.9.1</w:t>
            </w:r>
          </w:p>
        </w:tc>
        <w:tc>
          <w:tcPr>
            <w:tcW w:w="2161" w:type="dxa"/>
            <w:tcBorders>
              <w:top w:val="single" w:sz="6" w:space="0" w:color="auto"/>
              <w:left w:val="single" w:sz="6" w:space="0" w:color="auto"/>
              <w:bottom w:val="single" w:sz="6" w:space="0" w:color="auto"/>
              <w:right w:val="single" w:sz="6" w:space="0" w:color="auto"/>
            </w:tcBorders>
            <w:noWrap/>
            <w:vAlign w:val="center"/>
          </w:tcPr>
          <w:p w14:paraId="5550A86E"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踏勘现场</w:t>
            </w:r>
          </w:p>
        </w:tc>
        <w:tc>
          <w:tcPr>
            <w:tcW w:w="6946" w:type="dxa"/>
            <w:tcBorders>
              <w:top w:val="single" w:sz="6" w:space="0" w:color="auto"/>
              <w:left w:val="single" w:sz="6" w:space="0" w:color="auto"/>
              <w:bottom w:val="single" w:sz="6" w:space="0" w:color="auto"/>
              <w:right w:val="single" w:sz="4" w:space="0" w:color="auto"/>
            </w:tcBorders>
            <w:noWrap/>
            <w:vAlign w:val="center"/>
          </w:tcPr>
          <w:p w14:paraId="125A6346" w14:textId="77777777" w:rsidR="00945A83" w:rsidRDefault="00634C69">
            <w:pPr>
              <w:topLinePunct/>
              <w:snapToGrid w:val="0"/>
              <w:spacing w:beforeLines="20" w:before="48" w:afterLines="20" w:after="48" w:line="300" w:lineRule="auto"/>
              <w:rPr>
                <w:rFonts w:ascii="宋体" w:hAnsi="宋体" w:cs="宋体" w:hint="eastAsia"/>
                <w:szCs w:val="21"/>
              </w:rPr>
            </w:pPr>
            <w:r>
              <w:rPr>
                <w:rFonts w:ascii="宋体" w:hAnsi="宋体" w:cs="宋体" w:hint="eastAsia"/>
                <w:spacing w:val="-1"/>
                <w:szCs w:val="21"/>
              </w:rPr>
              <w:t>■</w:t>
            </w:r>
            <w:r>
              <w:rPr>
                <w:rFonts w:ascii="宋体" w:hAnsi="宋体" w:cs="宋体" w:hint="eastAsia"/>
                <w:szCs w:val="21"/>
              </w:rPr>
              <w:t>不组织。由投标人自行踏勘</w:t>
            </w:r>
          </w:p>
          <w:p w14:paraId="309F29B4" w14:textId="77777777" w:rsidR="00945A83" w:rsidRDefault="00634C69">
            <w:pPr>
              <w:topLinePunct/>
              <w:snapToGrid w:val="0"/>
              <w:spacing w:beforeLines="20" w:before="48" w:afterLines="20" w:after="48" w:line="300" w:lineRule="auto"/>
              <w:rPr>
                <w:rFonts w:ascii="宋体" w:hAnsi="宋体" w:cs="宋体" w:hint="eastAsia"/>
                <w:szCs w:val="21"/>
              </w:rPr>
            </w:pPr>
            <w:r>
              <w:rPr>
                <w:rFonts w:ascii="宋体" w:hAnsi="宋体" w:cs="宋体" w:hint="eastAsia"/>
                <w:szCs w:val="21"/>
              </w:rPr>
              <w:t>□组织，踏勘时间：</w:t>
            </w:r>
            <w:r>
              <w:rPr>
                <w:rFonts w:ascii="宋体" w:hAnsi="宋体" w:cs="宋体" w:hint="eastAsia"/>
                <w:kern w:val="0"/>
                <w:szCs w:val="21"/>
                <w:u w:val="single"/>
              </w:rPr>
              <w:t>/</w:t>
            </w:r>
          </w:p>
          <w:p w14:paraId="650FBDD9" w14:textId="77777777" w:rsidR="00945A83" w:rsidRDefault="00634C69">
            <w:pPr>
              <w:topLinePunct/>
              <w:snapToGrid w:val="0"/>
              <w:spacing w:beforeLines="20" w:before="48" w:afterLines="20" w:after="48" w:line="300" w:lineRule="auto"/>
              <w:ind w:firstLineChars="421" w:firstLine="884"/>
              <w:rPr>
                <w:rFonts w:ascii="宋体" w:hAnsi="宋体" w:cs="宋体" w:hint="eastAsia"/>
                <w:szCs w:val="21"/>
              </w:rPr>
            </w:pPr>
            <w:r>
              <w:rPr>
                <w:rFonts w:ascii="宋体" w:hAnsi="宋体" w:cs="宋体" w:hint="eastAsia"/>
                <w:szCs w:val="21"/>
              </w:rPr>
              <w:t>踏勘集中地点：</w:t>
            </w:r>
            <w:r>
              <w:rPr>
                <w:rFonts w:ascii="宋体" w:hAnsi="宋体" w:cs="宋体" w:hint="eastAsia"/>
                <w:kern w:val="0"/>
                <w:szCs w:val="21"/>
                <w:u w:val="single"/>
              </w:rPr>
              <w:t>/</w:t>
            </w:r>
          </w:p>
        </w:tc>
      </w:tr>
      <w:tr w:rsidR="00945A83" w14:paraId="0C2C287B"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33D5C800"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1.10.1</w:t>
            </w:r>
          </w:p>
        </w:tc>
        <w:tc>
          <w:tcPr>
            <w:tcW w:w="2161" w:type="dxa"/>
            <w:tcBorders>
              <w:top w:val="single" w:sz="6" w:space="0" w:color="auto"/>
              <w:left w:val="single" w:sz="6" w:space="0" w:color="auto"/>
              <w:bottom w:val="single" w:sz="6" w:space="0" w:color="auto"/>
              <w:right w:val="single" w:sz="6" w:space="0" w:color="auto"/>
            </w:tcBorders>
            <w:noWrap/>
            <w:vAlign w:val="center"/>
          </w:tcPr>
          <w:p w14:paraId="2B666BF6"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投标预备会</w:t>
            </w:r>
          </w:p>
        </w:tc>
        <w:tc>
          <w:tcPr>
            <w:tcW w:w="6946" w:type="dxa"/>
            <w:tcBorders>
              <w:top w:val="single" w:sz="6" w:space="0" w:color="auto"/>
              <w:left w:val="single" w:sz="6" w:space="0" w:color="auto"/>
              <w:bottom w:val="single" w:sz="6" w:space="0" w:color="auto"/>
              <w:right w:val="single" w:sz="4" w:space="0" w:color="auto"/>
            </w:tcBorders>
            <w:noWrap/>
            <w:vAlign w:val="center"/>
          </w:tcPr>
          <w:p w14:paraId="13488C8B" w14:textId="77777777" w:rsidR="00945A83" w:rsidRDefault="00634C69">
            <w:pPr>
              <w:topLinePunct/>
              <w:snapToGrid w:val="0"/>
              <w:spacing w:beforeLines="20" w:before="48" w:afterLines="20" w:after="48" w:line="300" w:lineRule="auto"/>
              <w:ind w:leftChars="19" w:left="40" w:rightChars="51" w:right="107"/>
              <w:rPr>
                <w:rFonts w:ascii="宋体" w:hAnsi="宋体" w:cs="宋体" w:hint="eastAsia"/>
                <w:kern w:val="0"/>
                <w:szCs w:val="21"/>
              </w:rPr>
            </w:pPr>
            <w:r>
              <w:rPr>
                <w:rFonts w:ascii="宋体" w:hAnsi="宋体" w:cs="宋体" w:hint="eastAsia"/>
                <w:kern w:val="0"/>
                <w:szCs w:val="21"/>
              </w:rPr>
              <w:t>■不召开</w:t>
            </w:r>
          </w:p>
          <w:p w14:paraId="6144719B" w14:textId="77777777" w:rsidR="00945A83" w:rsidRDefault="00634C69">
            <w:pPr>
              <w:snapToGrid w:val="0"/>
              <w:spacing w:beforeLines="20" w:before="48" w:afterLines="20" w:after="48" w:line="300" w:lineRule="auto"/>
              <w:ind w:leftChars="19" w:left="40" w:rightChars="51" w:right="107"/>
              <w:rPr>
                <w:rFonts w:ascii="宋体" w:hAnsi="宋体" w:cs="宋体" w:hint="eastAsia"/>
                <w:szCs w:val="21"/>
              </w:rPr>
            </w:pPr>
            <w:r>
              <w:rPr>
                <w:rFonts w:ascii="宋体" w:hAnsi="宋体" w:cs="宋体" w:hint="eastAsia"/>
                <w:szCs w:val="21"/>
              </w:rPr>
              <w:t>□召开，召开时间：</w:t>
            </w:r>
            <w:r>
              <w:rPr>
                <w:rFonts w:ascii="宋体" w:hAnsi="宋体" w:cs="宋体" w:hint="eastAsia"/>
                <w:szCs w:val="21"/>
                <w:u w:val="single"/>
              </w:rPr>
              <w:t>/</w:t>
            </w:r>
          </w:p>
          <w:p w14:paraId="19C74198" w14:textId="77777777" w:rsidR="00945A83" w:rsidRDefault="00634C69">
            <w:pPr>
              <w:snapToGrid w:val="0"/>
              <w:spacing w:beforeLines="20" w:before="48" w:afterLines="20" w:after="48" w:line="300" w:lineRule="auto"/>
              <w:ind w:firstLineChars="421" w:firstLine="884"/>
              <w:rPr>
                <w:rFonts w:ascii="宋体" w:hAnsi="宋体" w:cs="宋体" w:hint="eastAsia"/>
                <w:szCs w:val="21"/>
              </w:rPr>
            </w:pPr>
            <w:r>
              <w:rPr>
                <w:rFonts w:ascii="宋体" w:hAnsi="宋体" w:cs="宋体" w:hint="eastAsia"/>
                <w:szCs w:val="21"/>
              </w:rPr>
              <w:t>召开地点：</w:t>
            </w:r>
            <w:r>
              <w:rPr>
                <w:rFonts w:ascii="宋体" w:hAnsi="宋体" w:cs="宋体" w:hint="eastAsia"/>
                <w:szCs w:val="21"/>
                <w:u w:val="single"/>
              </w:rPr>
              <w:t>/</w:t>
            </w:r>
          </w:p>
        </w:tc>
      </w:tr>
      <w:tr w:rsidR="00945A83" w14:paraId="19D8B7AD" w14:textId="77777777">
        <w:trPr>
          <w:trHeight w:val="567"/>
          <w:jc w:val="center"/>
        </w:trPr>
        <w:tc>
          <w:tcPr>
            <w:tcW w:w="958" w:type="dxa"/>
            <w:vMerge w:val="restart"/>
            <w:tcBorders>
              <w:top w:val="single" w:sz="6" w:space="0" w:color="auto"/>
              <w:left w:val="single" w:sz="4" w:space="0" w:color="auto"/>
              <w:bottom w:val="single" w:sz="6" w:space="0" w:color="auto"/>
              <w:right w:val="single" w:sz="6" w:space="0" w:color="auto"/>
            </w:tcBorders>
            <w:noWrap/>
            <w:vAlign w:val="center"/>
          </w:tcPr>
          <w:p w14:paraId="1519BC5F"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1.10.2</w:t>
            </w:r>
          </w:p>
        </w:tc>
        <w:tc>
          <w:tcPr>
            <w:tcW w:w="2161" w:type="dxa"/>
            <w:vMerge w:val="restart"/>
            <w:tcBorders>
              <w:top w:val="single" w:sz="6" w:space="0" w:color="auto"/>
              <w:left w:val="single" w:sz="6" w:space="0" w:color="auto"/>
              <w:bottom w:val="single" w:sz="6" w:space="0" w:color="auto"/>
              <w:right w:val="single" w:sz="6" w:space="0" w:color="auto"/>
            </w:tcBorders>
            <w:noWrap/>
            <w:vAlign w:val="center"/>
          </w:tcPr>
          <w:p w14:paraId="175C3925"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投标人在投标预备会前提出问题</w:t>
            </w:r>
          </w:p>
        </w:tc>
        <w:tc>
          <w:tcPr>
            <w:tcW w:w="6946" w:type="dxa"/>
            <w:tcBorders>
              <w:top w:val="single" w:sz="6" w:space="0" w:color="auto"/>
              <w:left w:val="single" w:sz="6" w:space="0" w:color="auto"/>
              <w:bottom w:val="single" w:sz="6" w:space="0" w:color="auto"/>
              <w:right w:val="single" w:sz="4" w:space="0" w:color="auto"/>
            </w:tcBorders>
            <w:noWrap/>
            <w:vAlign w:val="center"/>
          </w:tcPr>
          <w:p w14:paraId="4808EF7F"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时间：</w:t>
            </w:r>
            <w:r>
              <w:rPr>
                <w:rFonts w:ascii="宋体" w:hAnsi="宋体" w:cs="宋体" w:hint="eastAsia"/>
                <w:szCs w:val="21"/>
                <w:u w:val="single"/>
              </w:rPr>
              <w:t>/</w:t>
            </w:r>
          </w:p>
        </w:tc>
      </w:tr>
      <w:tr w:rsidR="00945A83" w14:paraId="65EEEE15" w14:textId="77777777">
        <w:trPr>
          <w:trHeight w:val="567"/>
          <w:jc w:val="center"/>
        </w:trPr>
        <w:tc>
          <w:tcPr>
            <w:tcW w:w="958" w:type="dxa"/>
            <w:vMerge/>
            <w:tcBorders>
              <w:top w:val="single" w:sz="6" w:space="0" w:color="auto"/>
              <w:left w:val="single" w:sz="4" w:space="0" w:color="auto"/>
              <w:bottom w:val="single" w:sz="6" w:space="0" w:color="auto"/>
              <w:right w:val="single" w:sz="6" w:space="0" w:color="auto"/>
            </w:tcBorders>
            <w:noWrap/>
            <w:vAlign w:val="center"/>
          </w:tcPr>
          <w:p w14:paraId="2A0B27D7" w14:textId="77777777" w:rsidR="00945A83" w:rsidRDefault="00945A83">
            <w:pPr>
              <w:widowControl/>
              <w:snapToGrid w:val="0"/>
              <w:spacing w:beforeLines="20" w:before="48" w:afterLines="20" w:after="48" w:line="300" w:lineRule="auto"/>
              <w:jc w:val="left"/>
              <w:rPr>
                <w:rFonts w:ascii="宋体" w:hAnsi="宋体" w:cs="宋体" w:hint="eastAsia"/>
                <w:szCs w:val="21"/>
              </w:rPr>
            </w:pPr>
          </w:p>
        </w:tc>
        <w:tc>
          <w:tcPr>
            <w:tcW w:w="2161" w:type="dxa"/>
            <w:vMerge/>
            <w:tcBorders>
              <w:top w:val="single" w:sz="6" w:space="0" w:color="auto"/>
              <w:left w:val="single" w:sz="6" w:space="0" w:color="auto"/>
              <w:bottom w:val="single" w:sz="6" w:space="0" w:color="auto"/>
              <w:right w:val="single" w:sz="6" w:space="0" w:color="auto"/>
            </w:tcBorders>
            <w:noWrap/>
            <w:vAlign w:val="center"/>
          </w:tcPr>
          <w:p w14:paraId="09041B3B" w14:textId="77777777" w:rsidR="00945A83" w:rsidRDefault="00945A83">
            <w:pPr>
              <w:widowControl/>
              <w:snapToGrid w:val="0"/>
              <w:spacing w:beforeLines="20" w:before="48" w:afterLines="20" w:after="48" w:line="300" w:lineRule="auto"/>
              <w:jc w:val="left"/>
              <w:rPr>
                <w:rFonts w:ascii="宋体" w:hAnsi="宋体" w:cs="宋体" w:hint="eastAsia"/>
                <w:szCs w:val="21"/>
              </w:rPr>
            </w:pPr>
          </w:p>
        </w:tc>
        <w:tc>
          <w:tcPr>
            <w:tcW w:w="6946" w:type="dxa"/>
            <w:tcBorders>
              <w:top w:val="single" w:sz="6" w:space="0" w:color="auto"/>
              <w:left w:val="single" w:sz="6" w:space="0" w:color="auto"/>
              <w:bottom w:val="single" w:sz="6" w:space="0" w:color="auto"/>
              <w:right w:val="single" w:sz="4" w:space="0" w:color="auto"/>
            </w:tcBorders>
            <w:noWrap/>
            <w:vAlign w:val="center"/>
          </w:tcPr>
          <w:p w14:paraId="7D955BC7"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形式：</w:t>
            </w:r>
            <w:r>
              <w:rPr>
                <w:rFonts w:ascii="宋体" w:hAnsi="宋体" w:cs="宋体" w:hint="eastAsia"/>
                <w:szCs w:val="21"/>
                <w:u w:val="single"/>
              </w:rPr>
              <w:t>/</w:t>
            </w:r>
          </w:p>
        </w:tc>
      </w:tr>
      <w:tr w:rsidR="00945A83" w14:paraId="294E2694"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1A308129"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1.10.3</w:t>
            </w:r>
          </w:p>
        </w:tc>
        <w:tc>
          <w:tcPr>
            <w:tcW w:w="2161" w:type="dxa"/>
            <w:tcBorders>
              <w:top w:val="single" w:sz="6" w:space="0" w:color="auto"/>
              <w:left w:val="single" w:sz="6" w:space="0" w:color="auto"/>
              <w:bottom w:val="single" w:sz="6" w:space="0" w:color="auto"/>
              <w:right w:val="single" w:sz="6" w:space="0" w:color="auto"/>
            </w:tcBorders>
            <w:noWrap/>
            <w:vAlign w:val="center"/>
          </w:tcPr>
          <w:p w14:paraId="51D7BA17"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招标文件澄清发出的形式</w:t>
            </w:r>
          </w:p>
        </w:tc>
        <w:tc>
          <w:tcPr>
            <w:tcW w:w="6946" w:type="dxa"/>
            <w:tcBorders>
              <w:top w:val="single" w:sz="6" w:space="0" w:color="auto"/>
              <w:left w:val="single" w:sz="6" w:space="0" w:color="auto"/>
              <w:bottom w:val="single" w:sz="6" w:space="0" w:color="auto"/>
              <w:right w:val="single" w:sz="4" w:space="0" w:color="auto"/>
            </w:tcBorders>
            <w:noWrap/>
            <w:vAlign w:val="center"/>
          </w:tcPr>
          <w:p w14:paraId="5C0AE709"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u w:val="single"/>
              </w:rPr>
              <w:t>/</w:t>
            </w:r>
          </w:p>
        </w:tc>
      </w:tr>
      <w:tr w:rsidR="00945A83" w14:paraId="25B73841"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362ABB3B"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1.12.1</w:t>
            </w:r>
          </w:p>
        </w:tc>
        <w:tc>
          <w:tcPr>
            <w:tcW w:w="2161" w:type="dxa"/>
            <w:tcBorders>
              <w:top w:val="single" w:sz="6" w:space="0" w:color="auto"/>
              <w:left w:val="single" w:sz="6" w:space="0" w:color="auto"/>
              <w:bottom w:val="single" w:sz="6" w:space="0" w:color="auto"/>
              <w:right w:val="single" w:sz="6" w:space="0" w:color="auto"/>
            </w:tcBorders>
            <w:noWrap/>
            <w:vAlign w:val="center"/>
          </w:tcPr>
          <w:p w14:paraId="205D9A81"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实质性要求和条件</w:t>
            </w:r>
          </w:p>
        </w:tc>
        <w:tc>
          <w:tcPr>
            <w:tcW w:w="6946" w:type="dxa"/>
            <w:tcBorders>
              <w:top w:val="single" w:sz="6" w:space="0" w:color="auto"/>
              <w:left w:val="single" w:sz="6" w:space="0" w:color="auto"/>
              <w:bottom w:val="single" w:sz="6" w:space="0" w:color="auto"/>
              <w:right w:val="single" w:sz="4" w:space="0" w:color="auto"/>
            </w:tcBorders>
            <w:noWrap/>
            <w:vAlign w:val="center"/>
          </w:tcPr>
          <w:p w14:paraId="41FD190F" w14:textId="77777777" w:rsidR="00945A83" w:rsidRDefault="00634C69">
            <w:pPr>
              <w:topLinePunct/>
              <w:snapToGrid w:val="0"/>
              <w:spacing w:beforeLines="20" w:before="48" w:afterLines="20" w:after="48" w:line="300" w:lineRule="auto"/>
              <w:rPr>
                <w:rFonts w:ascii="宋体" w:hAnsi="宋体" w:cs="宋体" w:hint="eastAsia"/>
                <w:szCs w:val="21"/>
              </w:rPr>
            </w:pPr>
            <w:r>
              <w:rPr>
                <w:rFonts w:ascii="宋体" w:hAnsi="宋体" w:cs="宋体" w:hint="eastAsia"/>
                <w:kern w:val="0"/>
                <w:szCs w:val="21"/>
                <w:u w:val="single"/>
              </w:rPr>
              <w:t>/</w:t>
            </w:r>
          </w:p>
        </w:tc>
      </w:tr>
      <w:tr w:rsidR="00945A83" w14:paraId="6B2E9F37"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00F5ED5C"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1.12.3</w:t>
            </w:r>
          </w:p>
        </w:tc>
        <w:tc>
          <w:tcPr>
            <w:tcW w:w="2161" w:type="dxa"/>
            <w:tcBorders>
              <w:top w:val="single" w:sz="6" w:space="0" w:color="auto"/>
              <w:left w:val="single" w:sz="6" w:space="0" w:color="auto"/>
              <w:bottom w:val="single" w:sz="6" w:space="0" w:color="auto"/>
              <w:right w:val="single" w:sz="6" w:space="0" w:color="auto"/>
            </w:tcBorders>
            <w:noWrap/>
            <w:vAlign w:val="center"/>
          </w:tcPr>
          <w:p w14:paraId="759F8A6E"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偏差</w:t>
            </w:r>
          </w:p>
        </w:tc>
        <w:tc>
          <w:tcPr>
            <w:tcW w:w="6946" w:type="dxa"/>
            <w:tcBorders>
              <w:top w:val="single" w:sz="6" w:space="0" w:color="auto"/>
              <w:left w:val="single" w:sz="6" w:space="0" w:color="auto"/>
              <w:bottom w:val="single" w:sz="6" w:space="0" w:color="auto"/>
              <w:right w:val="single" w:sz="4" w:space="0" w:color="auto"/>
            </w:tcBorders>
            <w:noWrap/>
            <w:vAlign w:val="center"/>
          </w:tcPr>
          <w:p w14:paraId="048E9E05" w14:textId="77777777" w:rsidR="00945A83" w:rsidRDefault="00634C69">
            <w:pPr>
              <w:snapToGrid w:val="0"/>
              <w:spacing w:beforeLines="20" w:before="48" w:afterLines="20" w:after="48" w:line="300" w:lineRule="auto"/>
              <w:ind w:leftChars="19" w:left="40" w:rightChars="51" w:right="107"/>
              <w:rPr>
                <w:rFonts w:ascii="宋体" w:hAnsi="宋体" w:cs="宋体" w:hint="eastAsia"/>
                <w:szCs w:val="21"/>
              </w:rPr>
            </w:pPr>
            <w:r>
              <w:rPr>
                <w:rFonts w:ascii="宋体" w:hAnsi="宋体" w:cs="宋体" w:hint="eastAsia"/>
                <w:szCs w:val="21"/>
              </w:rPr>
              <w:t>■不允许</w:t>
            </w:r>
          </w:p>
          <w:p w14:paraId="6E50CECD" w14:textId="77777777" w:rsidR="00945A83" w:rsidRDefault="00634C69">
            <w:pPr>
              <w:topLinePunct/>
              <w:snapToGrid w:val="0"/>
              <w:spacing w:beforeLines="20" w:before="48" w:afterLines="20" w:after="48" w:line="300" w:lineRule="auto"/>
              <w:ind w:leftChars="19" w:left="40" w:rightChars="51" w:right="107"/>
              <w:rPr>
                <w:rFonts w:ascii="宋体" w:hAnsi="宋体" w:cs="宋体" w:hint="eastAsia"/>
                <w:kern w:val="0"/>
                <w:szCs w:val="21"/>
              </w:rPr>
            </w:pPr>
            <w:r>
              <w:rPr>
                <w:rFonts w:ascii="宋体" w:hAnsi="宋体" w:cs="宋体" w:hint="eastAsia"/>
                <w:kern w:val="0"/>
                <w:szCs w:val="21"/>
              </w:rPr>
              <w:t>□允许，偏差范围：</w:t>
            </w:r>
            <w:r>
              <w:rPr>
                <w:rFonts w:ascii="宋体" w:hAnsi="宋体" w:cs="宋体" w:hint="eastAsia"/>
                <w:kern w:val="0"/>
                <w:szCs w:val="21"/>
                <w:u w:val="single"/>
              </w:rPr>
              <w:t>/</w:t>
            </w:r>
          </w:p>
          <w:p w14:paraId="2D1A7606" w14:textId="77777777" w:rsidR="00945A83" w:rsidRDefault="00634C69">
            <w:pPr>
              <w:topLinePunct/>
              <w:snapToGrid w:val="0"/>
              <w:spacing w:beforeLines="20" w:before="48" w:afterLines="20" w:after="48" w:line="300" w:lineRule="auto"/>
              <w:ind w:firstLineChars="421" w:firstLine="884"/>
              <w:jc w:val="left"/>
              <w:rPr>
                <w:rFonts w:ascii="宋体" w:hAnsi="宋体" w:cs="宋体" w:hint="eastAsia"/>
                <w:szCs w:val="21"/>
              </w:rPr>
            </w:pPr>
            <w:r>
              <w:rPr>
                <w:rFonts w:ascii="宋体" w:hAnsi="宋体" w:cs="宋体" w:hint="eastAsia"/>
                <w:szCs w:val="21"/>
              </w:rPr>
              <w:t>偏差幅度：</w:t>
            </w:r>
            <w:r>
              <w:rPr>
                <w:rFonts w:ascii="宋体" w:hAnsi="宋体" w:cs="宋体" w:hint="eastAsia"/>
                <w:szCs w:val="21"/>
                <w:u w:val="single"/>
              </w:rPr>
              <w:t>/</w:t>
            </w:r>
          </w:p>
        </w:tc>
      </w:tr>
      <w:tr w:rsidR="00945A83" w14:paraId="64B47D55"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769EF56B"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2.1</w:t>
            </w:r>
          </w:p>
        </w:tc>
        <w:tc>
          <w:tcPr>
            <w:tcW w:w="2161" w:type="dxa"/>
            <w:tcBorders>
              <w:top w:val="single" w:sz="6" w:space="0" w:color="auto"/>
              <w:left w:val="single" w:sz="6" w:space="0" w:color="auto"/>
              <w:bottom w:val="single" w:sz="6" w:space="0" w:color="auto"/>
              <w:right w:val="single" w:sz="6" w:space="0" w:color="auto"/>
            </w:tcBorders>
            <w:noWrap/>
            <w:vAlign w:val="center"/>
          </w:tcPr>
          <w:p w14:paraId="4B39EE33"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构成招标文件的其他资料</w:t>
            </w:r>
          </w:p>
        </w:tc>
        <w:tc>
          <w:tcPr>
            <w:tcW w:w="6946" w:type="dxa"/>
            <w:tcBorders>
              <w:top w:val="single" w:sz="6" w:space="0" w:color="auto"/>
              <w:left w:val="single" w:sz="6" w:space="0" w:color="auto"/>
              <w:bottom w:val="single" w:sz="6" w:space="0" w:color="auto"/>
              <w:right w:val="single" w:sz="4" w:space="0" w:color="auto"/>
            </w:tcBorders>
            <w:noWrap/>
            <w:vAlign w:val="center"/>
          </w:tcPr>
          <w:p w14:paraId="0873FCC3"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u w:val="single"/>
              </w:rPr>
              <w:t>/</w:t>
            </w:r>
          </w:p>
        </w:tc>
      </w:tr>
      <w:tr w:rsidR="00945A83" w14:paraId="7ACB7D8C" w14:textId="77777777">
        <w:trPr>
          <w:trHeight w:val="567"/>
          <w:jc w:val="center"/>
        </w:trPr>
        <w:tc>
          <w:tcPr>
            <w:tcW w:w="958" w:type="dxa"/>
            <w:vMerge w:val="restart"/>
            <w:tcBorders>
              <w:top w:val="single" w:sz="6" w:space="0" w:color="auto"/>
              <w:left w:val="single" w:sz="4" w:space="0" w:color="auto"/>
              <w:bottom w:val="single" w:sz="6" w:space="0" w:color="auto"/>
              <w:right w:val="single" w:sz="6" w:space="0" w:color="auto"/>
            </w:tcBorders>
            <w:noWrap/>
            <w:vAlign w:val="center"/>
          </w:tcPr>
          <w:p w14:paraId="7B39246E"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2.2.1</w:t>
            </w:r>
          </w:p>
        </w:tc>
        <w:tc>
          <w:tcPr>
            <w:tcW w:w="2161" w:type="dxa"/>
            <w:vMerge w:val="restart"/>
            <w:tcBorders>
              <w:top w:val="single" w:sz="6" w:space="0" w:color="auto"/>
              <w:left w:val="single" w:sz="6" w:space="0" w:color="auto"/>
              <w:bottom w:val="single" w:sz="6" w:space="0" w:color="auto"/>
              <w:right w:val="single" w:sz="6" w:space="0" w:color="auto"/>
            </w:tcBorders>
            <w:noWrap/>
            <w:vAlign w:val="center"/>
          </w:tcPr>
          <w:p w14:paraId="5A378825"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投标人要求澄清招标文件</w:t>
            </w:r>
          </w:p>
        </w:tc>
        <w:tc>
          <w:tcPr>
            <w:tcW w:w="6946" w:type="dxa"/>
            <w:tcBorders>
              <w:top w:val="single" w:sz="6" w:space="0" w:color="auto"/>
              <w:left w:val="single" w:sz="6" w:space="0" w:color="auto"/>
              <w:bottom w:val="single" w:sz="6" w:space="0" w:color="auto"/>
              <w:right w:val="single" w:sz="4" w:space="0" w:color="auto"/>
            </w:tcBorders>
            <w:noWrap/>
            <w:vAlign w:val="center"/>
          </w:tcPr>
          <w:p w14:paraId="1F6EDAC5" w14:textId="77777777" w:rsidR="00945A83" w:rsidRDefault="00634C69">
            <w:pPr>
              <w:snapToGrid w:val="0"/>
              <w:spacing w:beforeLines="20" w:before="48" w:afterLines="20" w:after="48" w:line="300" w:lineRule="auto"/>
              <w:ind w:firstLineChars="100" w:firstLine="210"/>
              <w:rPr>
                <w:rFonts w:ascii="宋体" w:hAnsi="宋体" w:cs="宋体" w:hint="eastAsia"/>
                <w:szCs w:val="21"/>
              </w:rPr>
            </w:pPr>
            <w:r>
              <w:rPr>
                <w:rFonts w:ascii="宋体" w:hAnsi="宋体" w:cs="宋体" w:hint="eastAsia"/>
                <w:szCs w:val="21"/>
              </w:rPr>
              <w:t>时间：在提交投标文件截止时间18天前提出。</w:t>
            </w:r>
          </w:p>
        </w:tc>
      </w:tr>
      <w:tr w:rsidR="00945A83" w14:paraId="0980835C" w14:textId="77777777">
        <w:trPr>
          <w:trHeight w:val="567"/>
          <w:jc w:val="center"/>
        </w:trPr>
        <w:tc>
          <w:tcPr>
            <w:tcW w:w="958" w:type="dxa"/>
            <w:vMerge/>
            <w:tcBorders>
              <w:top w:val="single" w:sz="6" w:space="0" w:color="auto"/>
              <w:left w:val="single" w:sz="4" w:space="0" w:color="auto"/>
              <w:bottom w:val="single" w:sz="6" w:space="0" w:color="auto"/>
              <w:right w:val="single" w:sz="6" w:space="0" w:color="auto"/>
            </w:tcBorders>
            <w:noWrap/>
            <w:vAlign w:val="center"/>
          </w:tcPr>
          <w:p w14:paraId="6B9C56B9" w14:textId="77777777" w:rsidR="00945A83" w:rsidRDefault="00945A83">
            <w:pPr>
              <w:widowControl/>
              <w:snapToGrid w:val="0"/>
              <w:spacing w:beforeLines="20" w:before="48" w:afterLines="20" w:after="48" w:line="300" w:lineRule="auto"/>
              <w:jc w:val="left"/>
              <w:rPr>
                <w:rFonts w:ascii="宋体" w:hAnsi="宋体" w:cs="宋体" w:hint="eastAsia"/>
                <w:szCs w:val="21"/>
              </w:rPr>
            </w:pPr>
          </w:p>
        </w:tc>
        <w:tc>
          <w:tcPr>
            <w:tcW w:w="2161" w:type="dxa"/>
            <w:vMerge/>
            <w:tcBorders>
              <w:top w:val="single" w:sz="6" w:space="0" w:color="auto"/>
              <w:left w:val="single" w:sz="6" w:space="0" w:color="auto"/>
              <w:bottom w:val="single" w:sz="6" w:space="0" w:color="auto"/>
              <w:right w:val="single" w:sz="6" w:space="0" w:color="auto"/>
            </w:tcBorders>
            <w:noWrap/>
            <w:vAlign w:val="center"/>
          </w:tcPr>
          <w:p w14:paraId="67B7E294" w14:textId="77777777" w:rsidR="00945A83" w:rsidRDefault="00945A83">
            <w:pPr>
              <w:widowControl/>
              <w:snapToGrid w:val="0"/>
              <w:spacing w:beforeLines="20" w:before="48" w:afterLines="20" w:after="48" w:line="300" w:lineRule="auto"/>
              <w:jc w:val="left"/>
              <w:rPr>
                <w:rFonts w:ascii="宋体" w:hAnsi="宋体" w:cs="宋体" w:hint="eastAsia"/>
                <w:szCs w:val="21"/>
              </w:rPr>
            </w:pPr>
          </w:p>
        </w:tc>
        <w:tc>
          <w:tcPr>
            <w:tcW w:w="6946" w:type="dxa"/>
            <w:tcBorders>
              <w:top w:val="single" w:sz="6" w:space="0" w:color="auto"/>
              <w:left w:val="single" w:sz="6" w:space="0" w:color="auto"/>
              <w:bottom w:val="single" w:sz="6" w:space="0" w:color="auto"/>
              <w:right w:val="single" w:sz="4" w:space="0" w:color="auto"/>
            </w:tcBorders>
            <w:noWrap/>
            <w:vAlign w:val="center"/>
          </w:tcPr>
          <w:p w14:paraId="147C2CD9" w14:textId="77777777" w:rsidR="00945A83" w:rsidRDefault="00634C69">
            <w:pPr>
              <w:snapToGrid w:val="0"/>
              <w:spacing w:beforeLines="20" w:before="48" w:afterLines="20" w:after="48" w:line="300" w:lineRule="auto"/>
              <w:ind w:rightChars="83" w:right="174" w:firstLineChars="100" w:firstLine="210"/>
              <w:rPr>
                <w:rFonts w:ascii="宋体" w:hAnsi="宋体" w:cs="宋体" w:hint="eastAsia"/>
                <w:kern w:val="0"/>
                <w:szCs w:val="21"/>
              </w:rPr>
            </w:pPr>
            <w:r>
              <w:rPr>
                <w:rFonts w:ascii="宋体" w:hAnsi="宋体" w:cs="宋体" w:hint="eastAsia"/>
                <w:kern w:val="0"/>
                <w:szCs w:val="21"/>
              </w:rPr>
              <w:t>形式：1.招标答疑采用网上答疑方式进行。投标人若对招标文件有疑问的，可在规定的时间内通过广州交易集团有限公司（广州公共资源交易中心）网站登录系统进入提问区域将问题提交给招标人或招标代理人，提交问题时一律不得署名。具体操作方法详见广州交易集团有限公司（广州公共资源交易中心）网站发布的《建设工程全流程电子化项目操作指南》。</w:t>
            </w:r>
          </w:p>
          <w:p w14:paraId="7AD13594" w14:textId="77777777" w:rsidR="00945A83" w:rsidRDefault="00634C69">
            <w:pPr>
              <w:snapToGrid w:val="0"/>
              <w:spacing w:beforeLines="20" w:before="48" w:afterLines="20" w:after="48" w:line="300" w:lineRule="auto"/>
              <w:ind w:rightChars="83" w:right="174" w:firstLineChars="100" w:firstLine="210"/>
              <w:rPr>
                <w:rFonts w:ascii="宋体" w:hAnsi="宋体" w:cs="宋体" w:hint="eastAsia"/>
                <w:kern w:val="0"/>
                <w:szCs w:val="21"/>
              </w:rPr>
            </w:pPr>
            <w:r>
              <w:rPr>
                <w:rFonts w:ascii="宋体" w:hAnsi="宋体" w:cs="宋体" w:hint="eastAsia"/>
                <w:kern w:val="0"/>
                <w:szCs w:val="21"/>
              </w:rPr>
              <w:t>2.投标人应在投标截止时间18日前停止提疑。招标人应在投标截止时间15日前解答投标人对招标文件提出的疑问，形成答疑纪要，并在广州</w:t>
            </w:r>
            <w:r>
              <w:rPr>
                <w:rFonts w:ascii="宋体" w:hAnsi="宋体" w:cs="宋体" w:hint="eastAsia"/>
                <w:kern w:val="0"/>
                <w:szCs w:val="21"/>
              </w:rPr>
              <w:lastRenderedPageBreak/>
              <w:t>交易集团有限公司（广州公共资源交易中心）网站发布。</w:t>
            </w:r>
          </w:p>
          <w:p w14:paraId="47016A2C" w14:textId="77777777" w:rsidR="00945A83" w:rsidRDefault="00634C69">
            <w:pPr>
              <w:snapToGrid w:val="0"/>
              <w:spacing w:beforeLines="20" w:before="48" w:afterLines="20" w:after="48" w:line="300" w:lineRule="auto"/>
              <w:ind w:rightChars="83" w:right="174" w:firstLineChars="100" w:firstLine="210"/>
              <w:rPr>
                <w:rFonts w:ascii="宋体" w:hAnsi="宋体" w:cs="宋体" w:hint="eastAsia"/>
                <w:kern w:val="0"/>
                <w:szCs w:val="21"/>
              </w:rPr>
            </w:pPr>
            <w:r>
              <w:rPr>
                <w:rFonts w:ascii="宋体" w:hAnsi="宋体" w:cs="宋体" w:hint="eastAsia"/>
                <w:kern w:val="0"/>
                <w:szCs w:val="21"/>
              </w:rPr>
              <w:t>3.答疑纪要一经在广州交易集团有限公司（广州公共资源交易中心）网站发布，视作已发放给所有投标人。</w:t>
            </w:r>
          </w:p>
          <w:p w14:paraId="1C52FA1F" w14:textId="77777777" w:rsidR="00945A83" w:rsidRDefault="00634C69">
            <w:pPr>
              <w:snapToGrid w:val="0"/>
              <w:spacing w:beforeLines="20" w:before="48" w:afterLines="20" w:after="48" w:line="300" w:lineRule="auto"/>
              <w:ind w:rightChars="83" w:right="174" w:firstLineChars="100" w:firstLine="210"/>
              <w:rPr>
                <w:rFonts w:ascii="宋体" w:hAnsi="宋体" w:cs="宋体" w:hint="eastAsia"/>
                <w:kern w:val="0"/>
                <w:szCs w:val="21"/>
              </w:rPr>
            </w:pPr>
            <w:r>
              <w:rPr>
                <w:rFonts w:ascii="宋体" w:hAnsi="宋体" w:cs="宋体" w:hint="eastAsia"/>
                <w:kern w:val="0"/>
                <w:szCs w:val="21"/>
              </w:rPr>
              <w:t>4.答疑纪要为招标文件的一部分。投标人可在广州交易集团有限公司（广州公共资源交易中心）网站浏览、下载答疑纪要。</w:t>
            </w:r>
          </w:p>
          <w:p w14:paraId="36522C76" w14:textId="77777777" w:rsidR="00945A83" w:rsidRDefault="00634C69">
            <w:pPr>
              <w:snapToGrid w:val="0"/>
              <w:spacing w:beforeLines="20" w:before="48" w:afterLines="20" w:after="48" w:line="300" w:lineRule="auto"/>
              <w:rPr>
                <w:rFonts w:ascii="宋体" w:hAnsi="宋体" w:cs="宋体" w:hint="eastAsia"/>
                <w:b/>
                <w:bCs/>
                <w:szCs w:val="21"/>
                <w:u w:val="single"/>
              </w:rPr>
            </w:pPr>
            <w:r>
              <w:rPr>
                <w:rFonts w:ascii="宋体" w:hAnsi="宋体" w:cs="宋体" w:hint="eastAsia"/>
                <w:b/>
                <w:bCs/>
                <w:szCs w:val="21"/>
              </w:rPr>
              <w:t>具体操作详见广州交易集团有限公司（广州公共资源交易中心）网站发布的最新版操作指引。</w:t>
            </w:r>
          </w:p>
        </w:tc>
      </w:tr>
      <w:tr w:rsidR="00945A83" w14:paraId="097654FB"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223C27C1"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lastRenderedPageBreak/>
              <w:t>2.2.2</w:t>
            </w:r>
          </w:p>
        </w:tc>
        <w:tc>
          <w:tcPr>
            <w:tcW w:w="2161" w:type="dxa"/>
            <w:tcBorders>
              <w:top w:val="single" w:sz="6" w:space="0" w:color="auto"/>
              <w:left w:val="single" w:sz="6" w:space="0" w:color="auto"/>
              <w:bottom w:val="single" w:sz="6" w:space="0" w:color="auto"/>
              <w:right w:val="single" w:sz="6" w:space="0" w:color="auto"/>
            </w:tcBorders>
            <w:noWrap/>
            <w:vAlign w:val="center"/>
          </w:tcPr>
          <w:p w14:paraId="78CDEDF4"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招标文件澄清发出的形式</w:t>
            </w:r>
          </w:p>
        </w:tc>
        <w:tc>
          <w:tcPr>
            <w:tcW w:w="6946" w:type="dxa"/>
            <w:tcBorders>
              <w:top w:val="single" w:sz="6" w:space="0" w:color="auto"/>
              <w:left w:val="single" w:sz="6" w:space="0" w:color="auto"/>
              <w:bottom w:val="single" w:sz="6" w:space="0" w:color="auto"/>
              <w:right w:val="single" w:sz="4" w:space="0" w:color="auto"/>
            </w:tcBorders>
            <w:noWrap/>
            <w:vAlign w:val="center"/>
          </w:tcPr>
          <w:p w14:paraId="0F2E977D"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在递交投标文件截止时间15天前；本项目的招标文件澄清及答疑文件将在广州交易集团有限公司（广州公共资源交易中心）网上发布，投标人自行下载。</w:t>
            </w:r>
          </w:p>
        </w:tc>
      </w:tr>
      <w:tr w:rsidR="00945A83" w14:paraId="3C7D78A2" w14:textId="77777777">
        <w:trPr>
          <w:trHeight w:val="567"/>
          <w:jc w:val="center"/>
        </w:trPr>
        <w:tc>
          <w:tcPr>
            <w:tcW w:w="958" w:type="dxa"/>
            <w:vMerge w:val="restart"/>
            <w:tcBorders>
              <w:top w:val="single" w:sz="6" w:space="0" w:color="auto"/>
              <w:left w:val="single" w:sz="4" w:space="0" w:color="auto"/>
              <w:bottom w:val="single" w:sz="6" w:space="0" w:color="auto"/>
              <w:right w:val="single" w:sz="6" w:space="0" w:color="auto"/>
            </w:tcBorders>
            <w:noWrap/>
            <w:vAlign w:val="center"/>
          </w:tcPr>
          <w:p w14:paraId="1BA6C800"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2.2.3</w:t>
            </w:r>
          </w:p>
        </w:tc>
        <w:tc>
          <w:tcPr>
            <w:tcW w:w="2161" w:type="dxa"/>
            <w:vMerge w:val="restart"/>
            <w:tcBorders>
              <w:top w:val="single" w:sz="6" w:space="0" w:color="auto"/>
              <w:left w:val="single" w:sz="6" w:space="0" w:color="auto"/>
              <w:bottom w:val="single" w:sz="6" w:space="0" w:color="auto"/>
              <w:right w:val="single" w:sz="6" w:space="0" w:color="auto"/>
            </w:tcBorders>
            <w:noWrap/>
            <w:vAlign w:val="center"/>
          </w:tcPr>
          <w:p w14:paraId="68535EEC"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投标人确认收到招标文件澄清</w:t>
            </w:r>
          </w:p>
        </w:tc>
        <w:tc>
          <w:tcPr>
            <w:tcW w:w="6946" w:type="dxa"/>
            <w:tcBorders>
              <w:top w:val="single" w:sz="6" w:space="0" w:color="auto"/>
              <w:left w:val="single" w:sz="6" w:space="0" w:color="auto"/>
              <w:bottom w:val="single" w:sz="6" w:space="0" w:color="auto"/>
              <w:right w:val="single" w:sz="4" w:space="0" w:color="auto"/>
            </w:tcBorders>
            <w:noWrap/>
            <w:vAlign w:val="center"/>
          </w:tcPr>
          <w:p w14:paraId="616D630B"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时间：从招标文件澄清及答疑文件发布之日起即视为投标人已确认收到。</w:t>
            </w:r>
          </w:p>
        </w:tc>
      </w:tr>
      <w:tr w:rsidR="00945A83" w14:paraId="72669E43" w14:textId="77777777">
        <w:trPr>
          <w:trHeight w:val="567"/>
          <w:jc w:val="center"/>
        </w:trPr>
        <w:tc>
          <w:tcPr>
            <w:tcW w:w="958" w:type="dxa"/>
            <w:vMerge/>
            <w:tcBorders>
              <w:top w:val="single" w:sz="6" w:space="0" w:color="auto"/>
              <w:left w:val="single" w:sz="4" w:space="0" w:color="auto"/>
              <w:bottom w:val="single" w:sz="6" w:space="0" w:color="auto"/>
              <w:right w:val="single" w:sz="6" w:space="0" w:color="auto"/>
            </w:tcBorders>
            <w:noWrap/>
            <w:vAlign w:val="center"/>
          </w:tcPr>
          <w:p w14:paraId="3489BE50" w14:textId="77777777" w:rsidR="00945A83" w:rsidRDefault="00945A83">
            <w:pPr>
              <w:widowControl/>
              <w:snapToGrid w:val="0"/>
              <w:spacing w:beforeLines="20" w:before="48" w:afterLines="20" w:after="48" w:line="300" w:lineRule="auto"/>
              <w:jc w:val="left"/>
              <w:rPr>
                <w:rFonts w:ascii="宋体" w:hAnsi="宋体" w:cs="宋体" w:hint="eastAsia"/>
                <w:szCs w:val="21"/>
              </w:rPr>
            </w:pPr>
          </w:p>
        </w:tc>
        <w:tc>
          <w:tcPr>
            <w:tcW w:w="2161" w:type="dxa"/>
            <w:vMerge/>
            <w:tcBorders>
              <w:top w:val="single" w:sz="6" w:space="0" w:color="auto"/>
              <w:left w:val="single" w:sz="6" w:space="0" w:color="auto"/>
              <w:bottom w:val="single" w:sz="6" w:space="0" w:color="auto"/>
              <w:right w:val="single" w:sz="6" w:space="0" w:color="auto"/>
            </w:tcBorders>
            <w:noWrap/>
            <w:vAlign w:val="center"/>
          </w:tcPr>
          <w:p w14:paraId="2356C646" w14:textId="77777777" w:rsidR="00945A83" w:rsidRDefault="00945A83">
            <w:pPr>
              <w:widowControl/>
              <w:snapToGrid w:val="0"/>
              <w:spacing w:beforeLines="20" w:before="48" w:afterLines="20" w:after="48" w:line="300" w:lineRule="auto"/>
              <w:jc w:val="left"/>
              <w:rPr>
                <w:rFonts w:ascii="宋体" w:hAnsi="宋体" w:cs="宋体" w:hint="eastAsia"/>
                <w:szCs w:val="21"/>
              </w:rPr>
            </w:pPr>
          </w:p>
        </w:tc>
        <w:tc>
          <w:tcPr>
            <w:tcW w:w="6946" w:type="dxa"/>
            <w:tcBorders>
              <w:top w:val="single" w:sz="6" w:space="0" w:color="auto"/>
              <w:left w:val="single" w:sz="6" w:space="0" w:color="auto"/>
              <w:bottom w:val="single" w:sz="6" w:space="0" w:color="auto"/>
              <w:right w:val="single" w:sz="4" w:space="0" w:color="auto"/>
            </w:tcBorders>
            <w:noWrap/>
            <w:vAlign w:val="center"/>
          </w:tcPr>
          <w:p w14:paraId="530142A5"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形式：招标文件澄清（招标答疑纪要）一经在广州交易集团有限公司（广州公共资源交易中心）网站发布，视作已发放给所有投标人。</w:t>
            </w:r>
          </w:p>
        </w:tc>
      </w:tr>
      <w:tr w:rsidR="00945A83" w14:paraId="34DF6FF1"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65D266E0"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2.3.1</w:t>
            </w:r>
          </w:p>
        </w:tc>
        <w:tc>
          <w:tcPr>
            <w:tcW w:w="2161" w:type="dxa"/>
            <w:tcBorders>
              <w:top w:val="single" w:sz="6" w:space="0" w:color="auto"/>
              <w:left w:val="single" w:sz="6" w:space="0" w:color="auto"/>
              <w:bottom w:val="single" w:sz="6" w:space="0" w:color="auto"/>
              <w:right w:val="single" w:sz="6" w:space="0" w:color="auto"/>
            </w:tcBorders>
            <w:noWrap/>
            <w:vAlign w:val="center"/>
          </w:tcPr>
          <w:p w14:paraId="53C18700"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招标文件修改发出的形式</w:t>
            </w:r>
          </w:p>
        </w:tc>
        <w:tc>
          <w:tcPr>
            <w:tcW w:w="6946" w:type="dxa"/>
            <w:tcBorders>
              <w:top w:val="single" w:sz="6" w:space="0" w:color="auto"/>
              <w:left w:val="single" w:sz="6" w:space="0" w:color="auto"/>
              <w:bottom w:val="single" w:sz="6" w:space="0" w:color="auto"/>
              <w:right w:val="single" w:sz="4" w:space="0" w:color="auto"/>
            </w:tcBorders>
            <w:noWrap/>
            <w:vAlign w:val="center"/>
          </w:tcPr>
          <w:p w14:paraId="4264ECDB"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以补充公告或项目答疑澄清的方式在广州交易集团有限公司（广州公共资源交易中心）网站发布。</w:t>
            </w:r>
          </w:p>
        </w:tc>
      </w:tr>
      <w:tr w:rsidR="00945A83" w14:paraId="50B48AE8" w14:textId="77777777">
        <w:trPr>
          <w:trHeight w:val="567"/>
          <w:jc w:val="center"/>
        </w:trPr>
        <w:tc>
          <w:tcPr>
            <w:tcW w:w="958" w:type="dxa"/>
            <w:vMerge w:val="restart"/>
            <w:tcBorders>
              <w:top w:val="single" w:sz="6" w:space="0" w:color="auto"/>
              <w:left w:val="single" w:sz="4" w:space="0" w:color="auto"/>
              <w:bottom w:val="single" w:sz="6" w:space="0" w:color="auto"/>
              <w:right w:val="single" w:sz="6" w:space="0" w:color="auto"/>
            </w:tcBorders>
            <w:noWrap/>
            <w:vAlign w:val="center"/>
          </w:tcPr>
          <w:p w14:paraId="7AD636FB"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2.3.2</w:t>
            </w:r>
          </w:p>
        </w:tc>
        <w:tc>
          <w:tcPr>
            <w:tcW w:w="2161" w:type="dxa"/>
            <w:vMerge w:val="restart"/>
            <w:tcBorders>
              <w:top w:val="single" w:sz="6" w:space="0" w:color="auto"/>
              <w:left w:val="single" w:sz="6" w:space="0" w:color="auto"/>
              <w:bottom w:val="single" w:sz="6" w:space="0" w:color="auto"/>
              <w:right w:val="single" w:sz="6" w:space="0" w:color="auto"/>
            </w:tcBorders>
            <w:noWrap/>
            <w:vAlign w:val="center"/>
          </w:tcPr>
          <w:p w14:paraId="07083180"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投标人确认收到招标文件修改</w:t>
            </w:r>
          </w:p>
        </w:tc>
        <w:tc>
          <w:tcPr>
            <w:tcW w:w="6946" w:type="dxa"/>
            <w:tcBorders>
              <w:top w:val="single" w:sz="6" w:space="0" w:color="auto"/>
              <w:left w:val="single" w:sz="6" w:space="0" w:color="auto"/>
              <w:bottom w:val="single" w:sz="6" w:space="0" w:color="auto"/>
              <w:right w:val="single" w:sz="4" w:space="0" w:color="auto"/>
            </w:tcBorders>
            <w:noWrap/>
            <w:vAlign w:val="center"/>
          </w:tcPr>
          <w:p w14:paraId="605FA7C8"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时间：发出即视作收到。</w:t>
            </w:r>
          </w:p>
        </w:tc>
      </w:tr>
      <w:tr w:rsidR="00945A83" w14:paraId="1C03736F" w14:textId="77777777">
        <w:trPr>
          <w:trHeight w:val="567"/>
          <w:jc w:val="center"/>
        </w:trPr>
        <w:tc>
          <w:tcPr>
            <w:tcW w:w="958" w:type="dxa"/>
            <w:vMerge/>
            <w:tcBorders>
              <w:top w:val="single" w:sz="6" w:space="0" w:color="auto"/>
              <w:left w:val="single" w:sz="4" w:space="0" w:color="auto"/>
              <w:bottom w:val="single" w:sz="6" w:space="0" w:color="auto"/>
              <w:right w:val="single" w:sz="6" w:space="0" w:color="auto"/>
            </w:tcBorders>
            <w:noWrap/>
            <w:vAlign w:val="center"/>
          </w:tcPr>
          <w:p w14:paraId="3941CBA9" w14:textId="77777777" w:rsidR="00945A83" w:rsidRDefault="00945A83">
            <w:pPr>
              <w:widowControl/>
              <w:snapToGrid w:val="0"/>
              <w:spacing w:beforeLines="20" w:before="48" w:afterLines="20" w:after="48" w:line="300" w:lineRule="auto"/>
              <w:jc w:val="left"/>
              <w:rPr>
                <w:rFonts w:ascii="宋体" w:hAnsi="宋体" w:cs="宋体" w:hint="eastAsia"/>
                <w:szCs w:val="21"/>
              </w:rPr>
            </w:pPr>
          </w:p>
        </w:tc>
        <w:tc>
          <w:tcPr>
            <w:tcW w:w="2161" w:type="dxa"/>
            <w:vMerge/>
            <w:tcBorders>
              <w:top w:val="single" w:sz="6" w:space="0" w:color="auto"/>
              <w:left w:val="single" w:sz="6" w:space="0" w:color="auto"/>
              <w:bottom w:val="single" w:sz="6" w:space="0" w:color="auto"/>
              <w:right w:val="single" w:sz="6" w:space="0" w:color="auto"/>
            </w:tcBorders>
            <w:noWrap/>
            <w:vAlign w:val="center"/>
          </w:tcPr>
          <w:p w14:paraId="2C2EE305" w14:textId="77777777" w:rsidR="00945A83" w:rsidRDefault="00945A83">
            <w:pPr>
              <w:widowControl/>
              <w:snapToGrid w:val="0"/>
              <w:spacing w:beforeLines="20" w:before="48" w:afterLines="20" w:after="48" w:line="300" w:lineRule="auto"/>
              <w:jc w:val="left"/>
              <w:rPr>
                <w:rFonts w:ascii="宋体" w:hAnsi="宋体" w:cs="宋体" w:hint="eastAsia"/>
                <w:szCs w:val="21"/>
              </w:rPr>
            </w:pPr>
          </w:p>
        </w:tc>
        <w:tc>
          <w:tcPr>
            <w:tcW w:w="6946" w:type="dxa"/>
            <w:tcBorders>
              <w:top w:val="single" w:sz="6" w:space="0" w:color="auto"/>
              <w:left w:val="single" w:sz="6" w:space="0" w:color="auto"/>
              <w:bottom w:val="single" w:sz="6" w:space="0" w:color="auto"/>
              <w:right w:val="single" w:sz="4" w:space="0" w:color="auto"/>
            </w:tcBorders>
            <w:noWrap/>
            <w:vAlign w:val="center"/>
          </w:tcPr>
          <w:p w14:paraId="1DC7FB61"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形式：招标文件修改一经在广州交易集团有限公司（广州公共资源交易中心）网站发布，视作已发放给所有投标人，无需确认。潜在投标人应自行关注招标公告公布的网站公告，投标人因自身贻误行为导致投标失败的，责任自负。</w:t>
            </w:r>
          </w:p>
        </w:tc>
      </w:tr>
      <w:tr w:rsidR="00945A83" w14:paraId="048C871C"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4B702FD5"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3.1.1</w:t>
            </w:r>
          </w:p>
        </w:tc>
        <w:tc>
          <w:tcPr>
            <w:tcW w:w="2161" w:type="dxa"/>
            <w:tcBorders>
              <w:top w:val="single" w:sz="6" w:space="0" w:color="auto"/>
              <w:left w:val="single" w:sz="6" w:space="0" w:color="auto"/>
              <w:bottom w:val="single" w:sz="6" w:space="0" w:color="auto"/>
              <w:right w:val="single" w:sz="6" w:space="0" w:color="auto"/>
            </w:tcBorders>
            <w:noWrap/>
            <w:vAlign w:val="center"/>
          </w:tcPr>
          <w:p w14:paraId="29E7D54C"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构成投标文件的其他资料</w:t>
            </w:r>
          </w:p>
        </w:tc>
        <w:tc>
          <w:tcPr>
            <w:tcW w:w="6946" w:type="dxa"/>
            <w:tcBorders>
              <w:top w:val="single" w:sz="6" w:space="0" w:color="auto"/>
              <w:left w:val="single" w:sz="6" w:space="0" w:color="auto"/>
              <w:bottom w:val="single" w:sz="6" w:space="0" w:color="auto"/>
              <w:right w:val="single" w:sz="4" w:space="0" w:color="auto"/>
            </w:tcBorders>
            <w:noWrap/>
            <w:vAlign w:val="center"/>
          </w:tcPr>
          <w:p w14:paraId="3DEE930F"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u w:val="single"/>
              </w:rPr>
              <w:t>满足本项目评审要求的其他资料。</w:t>
            </w:r>
          </w:p>
        </w:tc>
      </w:tr>
      <w:tr w:rsidR="00945A83" w14:paraId="58135FC4"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1E27FCCA"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3.2.1</w:t>
            </w:r>
          </w:p>
        </w:tc>
        <w:tc>
          <w:tcPr>
            <w:tcW w:w="2161" w:type="dxa"/>
            <w:tcBorders>
              <w:top w:val="single" w:sz="6" w:space="0" w:color="auto"/>
              <w:left w:val="single" w:sz="6" w:space="0" w:color="auto"/>
              <w:bottom w:val="single" w:sz="6" w:space="0" w:color="auto"/>
              <w:right w:val="single" w:sz="6" w:space="0" w:color="auto"/>
            </w:tcBorders>
            <w:noWrap/>
            <w:vAlign w:val="center"/>
          </w:tcPr>
          <w:p w14:paraId="7F198D06"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增值税税金的计算方法</w:t>
            </w:r>
          </w:p>
        </w:tc>
        <w:tc>
          <w:tcPr>
            <w:tcW w:w="6946" w:type="dxa"/>
            <w:tcBorders>
              <w:top w:val="single" w:sz="6" w:space="0" w:color="auto"/>
              <w:left w:val="single" w:sz="6" w:space="0" w:color="auto"/>
              <w:bottom w:val="single" w:sz="6" w:space="0" w:color="auto"/>
              <w:right w:val="single" w:sz="4" w:space="0" w:color="auto"/>
            </w:tcBorders>
            <w:noWrap/>
            <w:vAlign w:val="center"/>
          </w:tcPr>
          <w:p w14:paraId="12440F80"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w:t>
            </w:r>
          </w:p>
        </w:tc>
      </w:tr>
      <w:tr w:rsidR="00945A83" w14:paraId="160949CF"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7A4DB9DE"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3.2.3</w:t>
            </w:r>
          </w:p>
        </w:tc>
        <w:tc>
          <w:tcPr>
            <w:tcW w:w="2161" w:type="dxa"/>
            <w:tcBorders>
              <w:top w:val="single" w:sz="6" w:space="0" w:color="auto"/>
              <w:left w:val="single" w:sz="6" w:space="0" w:color="auto"/>
              <w:bottom w:val="single" w:sz="6" w:space="0" w:color="auto"/>
              <w:right w:val="single" w:sz="6" w:space="0" w:color="auto"/>
            </w:tcBorders>
            <w:noWrap/>
            <w:vAlign w:val="center"/>
          </w:tcPr>
          <w:p w14:paraId="12E0676C"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报价方式</w:t>
            </w:r>
          </w:p>
        </w:tc>
        <w:tc>
          <w:tcPr>
            <w:tcW w:w="6946" w:type="dxa"/>
            <w:tcBorders>
              <w:top w:val="single" w:sz="6" w:space="0" w:color="auto"/>
              <w:left w:val="single" w:sz="6" w:space="0" w:color="auto"/>
              <w:bottom w:val="single" w:sz="6" w:space="0" w:color="auto"/>
              <w:right w:val="single" w:sz="4" w:space="0" w:color="auto"/>
            </w:tcBorders>
            <w:noWrap/>
            <w:vAlign w:val="center"/>
          </w:tcPr>
          <w:p w14:paraId="45EC51C2"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自行报价（以元为单位，精确到小数位后2位）。投标报价不得高于最高投标限价，由投标人根据招标文件要求以及企业自身情况填写报价。结算方式：按合同约定执行。</w:t>
            </w:r>
          </w:p>
        </w:tc>
      </w:tr>
      <w:tr w:rsidR="00945A83" w14:paraId="5F34D1A9"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7D6144D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3.2.4</w:t>
            </w:r>
          </w:p>
        </w:tc>
        <w:tc>
          <w:tcPr>
            <w:tcW w:w="2161" w:type="dxa"/>
            <w:tcBorders>
              <w:top w:val="single" w:sz="6" w:space="0" w:color="auto"/>
              <w:left w:val="single" w:sz="6" w:space="0" w:color="auto"/>
              <w:bottom w:val="single" w:sz="6" w:space="0" w:color="auto"/>
              <w:right w:val="single" w:sz="6" w:space="0" w:color="auto"/>
            </w:tcBorders>
            <w:noWrap/>
            <w:vAlign w:val="center"/>
          </w:tcPr>
          <w:p w14:paraId="179BDB1B"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最高投标限价</w:t>
            </w:r>
          </w:p>
        </w:tc>
        <w:tc>
          <w:tcPr>
            <w:tcW w:w="6946" w:type="dxa"/>
            <w:tcBorders>
              <w:top w:val="single" w:sz="6" w:space="0" w:color="auto"/>
              <w:left w:val="single" w:sz="6" w:space="0" w:color="auto"/>
              <w:bottom w:val="single" w:sz="6" w:space="0" w:color="auto"/>
              <w:right w:val="single" w:sz="4" w:space="0" w:color="auto"/>
            </w:tcBorders>
            <w:noWrap/>
            <w:vAlign w:val="center"/>
          </w:tcPr>
          <w:p w14:paraId="5131685C" w14:textId="77777777" w:rsidR="00945A83" w:rsidRDefault="00634C69">
            <w:pPr>
              <w:snapToGrid w:val="0"/>
              <w:spacing w:line="300" w:lineRule="auto"/>
              <w:rPr>
                <w:rFonts w:ascii="宋体" w:hAnsi="宋体" w:cs="宋体" w:hint="eastAsia"/>
                <w:szCs w:val="21"/>
              </w:rPr>
            </w:pPr>
            <w:r>
              <w:rPr>
                <w:rFonts w:asciiTheme="minorEastAsia" w:eastAsiaTheme="minorEastAsia" w:hAnsiTheme="minorEastAsia" w:cstheme="minorEastAsia" w:hint="eastAsia"/>
                <w:szCs w:val="21"/>
              </w:rPr>
              <w:t>最高投标限价：</w:t>
            </w:r>
            <w:r>
              <w:rPr>
                <w:rFonts w:ascii="宋体" w:hAnsi="宋体" w:cs="宋体" w:hint="eastAsia"/>
                <w:szCs w:val="21"/>
              </w:rPr>
              <w:t>□无</w:t>
            </w:r>
          </w:p>
          <w:p w14:paraId="6F7D6B2F" w14:textId="77777777" w:rsidR="00945A83" w:rsidRDefault="00634C69">
            <w:pPr>
              <w:tabs>
                <w:tab w:val="left" w:pos="7513"/>
              </w:tabs>
              <w:adjustRightInd w:val="0"/>
              <w:snapToGrid w:val="0"/>
              <w:spacing w:line="300" w:lineRule="auto"/>
              <w:rPr>
                <w:rFonts w:ascii="宋体" w:hAnsi="宋体" w:cs="宋体" w:hint="eastAsia"/>
                <w:szCs w:val="21"/>
                <w:u w:val="single"/>
              </w:rPr>
            </w:pPr>
            <w:r>
              <w:rPr>
                <w:rFonts w:ascii="宋体" w:hAnsi="宋体" w:cs="宋体" w:hint="eastAsia"/>
                <w:spacing w:val="-1"/>
                <w:szCs w:val="21"/>
              </w:rPr>
              <w:t>■</w:t>
            </w:r>
            <w:r>
              <w:rPr>
                <w:rFonts w:ascii="宋体" w:hAnsi="宋体" w:cs="宋体" w:hint="eastAsia"/>
                <w:szCs w:val="21"/>
              </w:rPr>
              <w:t>有，</w:t>
            </w:r>
            <w:r>
              <w:rPr>
                <w:rFonts w:ascii="宋体" w:hAnsi="宋体" w:cs="宋体" w:hint="eastAsia"/>
                <w:szCs w:val="21"/>
                <w:u w:val="single"/>
              </w:rPr>
              <w:t>最高投标限价（总价）：1000.00万元</w:t>
            </w:r>
          </w:p>
          <w:p w14:paraId="3985DB24" w14:textId="77777777" w:rsidR="00945A83" w:rsidRDefault="00634C69">
            <w:pPr>
              <w:tabs>
                <w:tab w:val="left" w:pos="7513"/>
              </w:tabs>
              <w:adjustRightInd w:val="0"/>
              <w:snapToGrid w:val="0"/>
              <w:spacing w:beforeLines="20" w:before="48" w:afterLines="20" w:after="48" w:line="300" w:lineRule="auto"/>
              <w:rPr>
                <w:rFonts w:ascii="宋体" w:hAnsi="宋体" w:cs="宋体" w:hint="eastAsia"/>
                <w:b/>
                <w:bCs/>
                <w:szCs w:val="21"/>
                <w:u w:val="single"/>
              </w:rPr>
            </w:pPr>
            <w:r>
              <w:rPr>
                <w:rFonts w:ascii="宋体" w:hAnsi="宋体" w:cs="宋体" w:hint="eastAsia"/>
                <w:b/>
                <w:bCs/>
                <w:snapToGrid w:val="0"/>
                <w:spacing w:val="4"/>
                <w:kern w:val="0"/>
                <w:szCs w:val="21"/>
                <w:u w:val="single"/>
              </w:rPr>
              <w:t>注：投标总报价不得超过最高投标限价，否则将按无效投标处理。</w:t>
            </w:r>
          </w:p>
        </w:tc>
      </w:tr>
      <w:tr w:rsidR="00945A83" w14:paraId="0D2A3CE4" w14:textId="77777777">
        <w:trPr>
          <w:trHeight w:val="969"/>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085C3B95"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3.2.5</w:t>
            </w:r>
          </w:p>
        </w:tc>
        <w:tc>
          <w:tcPr>
            <w:tcW w:w="2161" w:type="dxa"/>
            <w:tcBorders>
              <w:top w:val="single" w:sz="6" w:space="0" w:color="auto"/>
              <w:left w:val="single" w:sz="6" w:space="0" w:color="auto"/>
              <w:bottom w:val="single" w:sz="6" w:space="0" w:color="auto"/>
              <w:right w:val="single" w:sz="6" w:space="0" w:color="auto"/>
            </w:tcBorders>
            <w:noWrap/>
            <w:vAlign w:val="center"/>
          </w:tcPr>
          <w:p w14:paraId="556667EB"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投标报价的其他</w:t>
            </w:r>
          </w:p>
          <w:p w14:paraId="54AD8354"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要求</w:t>
            </w:r>
          </w:p>
        </w:tc>
        <w:tc>
          <w:tcPr>
            <w:tcW w:w="6946" w:type="dxa"/>
            <w:tcBorders>
              <w:top w:val="single" w:sz="6" w:space="0" w:color="auto"/>
              <w:left w:val="single" w:sz="6" w:space="0" w:color="auto"/>
              <w:bottom w:val="single" w:sz="6" w:space="0" w:color="auto"/>
              <w:right w:val="single" w:sz="4" w:space="0" w:color="auto"/>
            </w:tcBorders>
            <w:noWrap/>
            <w:vAlign w:val="center"/>
          </w:tcPr>
          <w:p w14:paraId="1F940901" w14:textId="77777777" w:rsidR="00945A83" w:rsidRDefault="00634C69">
            <w:pPr>
              <w:snapToGrid w:val="0"/>
              <w:spacing w:line="300" w:lineRule="auto"/>
              <w:rPr>
                <w:rFonts w:ascii="宋体" w:hAnsi="宋体" w:cs="宋体" w:hint="eastAsia"/>
                <w:snapToGrid w:val="0"/>
                <w:spacing w:val="4"/>
                <w:kern w:val="0"/>
                <w:szCs w:val="21"/>
                <w:u w:val="single"/>
              </w:rPr>
            </w:pPr>
            <w:r>
              <w:rPr>
                <w:rFonts w:ascii="宋体" w:hAnsi="宋体" w:cs="宋体" w:hint="eastAsia"/>
                <w:snapToGrid w:val="0"/>
                <w:spacing w:val="4"/>
                <w:kern w:val="0"/>
                <w:szCs w:val="21"/>
                <w:u w:val="single"/>
              </w:rPr>
              <w:t>投标人必须详细审阅全部招标文件及招标相关资料,充分考虑职责和义务,全面地理解招标文件对投标报价的要求,并按招标人提出的条件及内容进行报价。</w:t>
            </w:r>
          </w:p>
        </w:tc>
      </w:tr>
      <w:tr w:rsidR="00945A83" w14:paraId="22715832"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286E9BEB"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lastRenderedPageBreak/>
              <w:t>3.3.1</w:t>
            </w:r>
          </w:p>
        </w:tc>
        <w:tc>
          <w:tcPr>
            <w:tcW w:w="2161" w:type="dxa"/>
            <w:tcBorders>
              <w:top w:val="single" w:sz="6" w:space="0" w:color="auto"/>
              <w:left w:val="single" w:sz="6" w:space="0" w:color="auto"/>
              <w:bottom w:val="single" w:sz="6" w:space="0" w:color="auto"/>
              <w:right w:val="single" w:sz="6" w:space="0" w:color="auto"/>
            </w:tcBorders>
            <w:noWrap/>
            <w:vAlign w:val="center"/>
          </w:tcPr>
          <w:p w14:paraId="36605CD7"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投标有效期</w:t>
            </w:r>
          </w:p>
        </w:tc>
        <w:tc>
          <w:tcPr>
            <w:tcW w:w="6946" w:type="dxa"/>
            <w:tcBorders>
              <w:top w:val="single" w:sz="6" w:space="0" w:color="auto"/>
              <w:left w:val="single" w:sz="6" w:space="0" w:color="auto"/>
              <w:bottom w:val="single" w:sz="6" w:space="0" w:color="auto"/>
              <w:right w:val="single" w:sz="4" w:space="0" w:color="auto"/>
            </w:tcBorders>
            <w:noWrap/>
            <w:vAlign w:val="center"/>
          </w:tcPr>
          <w:p w14:paraId="29D66F1C"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90</w:t>
            </w:r>
            <w:r>
              <w:rPr>
                <w:rFonts w:ascii="宋体" w:hAnsi="宋体" w:cs="宋体" w:hint="eastAsia"/>
                <w:szCs w:val="21"/>
              </w:rPr>
              <w:t>日历天（从投标截止之日算起）。</w:t>
            </w:r>
          </w:p>
        </w:tc>
      </w:tr>
      <w:tr w:rsidR="00945A83" w14:paraId="2CDF11E4"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71513387"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3.4.1</w:t>
            </w:r>
          </w:p>
        </w:tc>
        <w:tc>
          <w:tcPr>
            <w:tcW w:w="2161" w:type="dxa"/>
            <w:tcBorders>
              <w:top w:val="single" w:sz="6" w:space="0" w:color="auto"/>
              <w:left w:val="single" w:sz="6" w:space="0" w:color="auto"/>
              <w:bottom w:val="single" w:sz="6" w:space="0" w:color="auto"/>
              <w:right w:val="single" w:sz="6" w:space="0" w:color="auto"/>
            </w:tcBorders>
            <w:noWrap/>
            <w:vAlign w:val="center"/>
          </w:tcPr>
          <w:p w14:paraId="5332B92E"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投标保证金</w:t>
            </w:r>
          </w:p>
        </w:tc>
        <w:tc>
          <w:tcPr>
            <w:tcW w:w="6946" w:type="dxa"/>
            <w:tcBorders>
              <w:top w:val="single" w:sz="6" w:space="0" w:color="auto"/>
              <w:left w:val="single" w:sz="6" w:space="0" w:color="auto"/>
              <w:bottom w:val="single" w:sz="6" w:space="0" w:color="auto"/>
              <w:right w:val="single" w:sz="4" w:space="0" w:color="auto"/>
            </w:tcBorders>
            <w:noWrap/>
            <w:vAlign w:val="center"/>
          </w:tcPr>
          <w:p w14:paraId="5BF6EC5B"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是否要求投标人递交投标保证金：</w:t>
            </w:r>
          </w:p>
          <w:p w14:paraId="2AD64650"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□要求</w:t>
            </w:r>
          </w:p>
          <w:p w14:paraId="79542A13"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pacing w:val="-1"/>
                <w:szCs w:val="21"/>
              </w:rPr>
              <w:t>■</w:t>
            </w:r>
            <w:r>
              <w:rPr>
                <w:rFonts w:ascii="宋体" w:hAnsi="宋体" w:cs="宋体" w:hint="eastAsia"/>
                <w:szCs w:val="21"/>
              </w:rPr>
              <w:t>不要求</w:t>
            </w:r>
          </w:p>
        </w:tc>
      </w:tr>
      <w:tr w:rsidR="00945A83" w14:paraId="4FF9D25B"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04BE1C64"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3.4.4</w:t>
            </w:r>
          </w:p>
        </w:tc>
        <w:tc>
          <w:tcPr>
            <w:tcW w:w="2161" w:type="dxa"/>
            <w:tcBorders>
              <w:top w:val="single" w:sz="6" w:space="0" w:color="auto"/>
              <w:left w:val="single" w:sz="6" w:space="0" w:color="auto"/>
              <w:bottom w:val="single" w:sz="6" w:space="0" w:color="auto"/>
              <w:right w:val="single" w:sz="6" w:space="0" w:color="auto"/>
            </w:tcBorders>
            <w:noWrap/>
            <w:vAlign w:val="center"/>
          </w:tcPr>
          <w:p w14:paraId="0C53E386"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其他可以不予退还投标保证金的情形</w:t>
            </w:r>
          </w:p>
        </w:tc>
        <w:tc>
          <w:tcPr>
            <w:tcW w:w="6946" w:type="dxa"/>
            <w:tcBorders>
              <w:top w:val="single" w:sz="6" w:space="0" w:color="auto"/>
              <w:left w:val="single" w:sz="6" w:space="0" w:color="auto"/>
              <w:bottom w:val="single" w:sz="6" w:space="0" w:color="auto"/>
              <w:right w:val="single" w:sz="4" w:space="0" w:color="auto"/>
            </w:tcBorders>
            <w:noWrap/>
            <w:vAlign w:val="center"/>
          </w:tcPr>
          <w:p w14:paraId="094C5231"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w:t>
            </w:r>
          </w:p>
        </w:tc>
      </w:tr>
      <w:tr w:rsidR="00945A83" w14:paraId="1A3C4628"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3E07BB82"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3.5</w:t>
            </w:r>
          </w:p>
        </w:tc>
        <w:tc>
          <w:tcPr>
            <w:tcW w:w="2161" w:type="dxa"/>
            <w:tcBorders>
              <w:top w:val="single" w:sz="6" w:space="0" w:color="auto"/>
              <w:left w:val="single" w:sz="6" w:space="0" w:color="auto"/>
              <w:bottom w:val="single" w:sz="6" w:space="0" w:color="auto"/>
              <w:right w:val="single" w:sz="6" w:space="0" w:color="auto"/>
            </w:tcBorders>
            <w:noWrap/>
            <w:vAlign w:val="center"/>
          </w:tcPr>
          <w:p w14:paraId="49B14AE2"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资格审查资料的特殊要求</w:t>
            </w:r>
          </w:p>
        </w:tc>
        <w:tc>
          <w:tcPr>
            <w:tcW w:w="6946" w:type="dxa"/>
            <w:tcBorders>
              <w:top w:val="single" w:sz="6" w:space="0" w:color="auto"/>
              <w:left w:val="single" w:sz="6" w:space="0" w:color="auto"/>
              <w:bottom w:val="single" w:sz="6" w:space="0" w:color="auto"/>
              <w:right w:val="single" w:sz="4" w:space="0" w:color="auto"/>
            </w:tcBorders>
            <w:noWrap/>
            <w:vAlign w:val="center"/>
          </w:tcPr>
          <w:p w14:paraId="76ED3298" w14:textId="77777777" w:rsidR="00945A83" w:rsidRDefault="00634C69">
            <w:pPr>
              <w:topLinePunct/>
              <w:snapToGrid w:val="0"/>
              <w:spacing w:beforeLines="20" w:before="48" w:afterLines="20" w:after="48" w:line="300" w:lineRule="auto"/>
              <w:ind w:rightChars="83" w:right="174"/>
              <w:rPr>
                <w:rFonts w:ascii="宋体" w:hAnsi="宋体" w:cs="宋体" w:hint="eastAsia"/>
                <w:kern w:val="0"/>
                <w:szCs w:val="21"/>
              </w:rPr>
            </w:pPr>
            <w:r>
              <w:rPr>
                <w:rFonts w:ascii="宋体" w:hAnsi="宋体" w:cs="宋体" w:hint="eastAsia"/>
                <w:kern w:val="0"/>
                <w:szCs w:val="21"/>
              </w:rPr>
              <w:t>□无</w:t>
            </w:r>
          </w:p>
          <w:p w14:paraId="04BAE0F1" w14:textId="77777777" w:rsidR="00945A83" w:rsidRDefault="00634C69">
            <w:pPr>
              <w:topLinePunct/>
              <w:snapToGrid w:val="0"/>
              <w:spacing w:beforeLines="20" w:before="48" w:afterLines="20" w:after="48" w:line="300" w:lineRule="auto"/>
              <w:ind w:rightChars="83" w:right="174"/>
              <w:rPr>
                <w:rFonts w:ascii="宋体" w:hAnsi="宋体" w:cs="宋体" w:hint="eastAsia"/>
                <w:kern w:val="0"/>
                <w:szCs w:val="21"/>
              </w:rPr>
            </w:pPr>
            <w:r>
              <w:rPr>
                <w:rFonts w:ascii="宋体" w:hAnsi="宋体" w:cs="宋体" w:hint="eastAsia"/>
                <w:kern w:val="0"/>
                <w:szCs w:val="21"/>
              </w:rPr>
              <w:t>■有，具体要求：（1）本招标项目不要求提供“近年财务状况表”、“近年发生的诉讼及仲裁情况”、“正在监理和新承接的项目情况表”，以上不作为资格审查内容；</w:t>
            </w:r>
          </w:p>
          <w:p w14:paraId="55F45A62" w14:textId="77777777" w:rsidR="00945A83" w:rsidRDefault="00634C69">
            <w:pPr>
              <w:topLinePunct/>
              <w:snapToGrid w:val="0"/>
              <w:spacing w:beforeLines="20" w:before="48" w:afterLines="20" w:after="48" w:line="300" w:lineRule="auto"/>
              <w:rPr>
                <w:rFonts w:ascii="宋体" w:hAnsi="宋体" w:cs="宋体" w:hint="eastAsia"/>
                <w:szCs w:val="21"/>
              </w:rPr>
            </w:pPr>
            <w:r>
              <w:rPr>
                <w:rFonts w:ascii="宋体" w:hAnsi="宋体" w:cs="宋体" w:hint="eastAsia"/>
                <w:kern w:val="0"/>
                <w:szCs w:val="21"/>
              </w:rPr>
              <w:t>（2）本招标项目要求提供的“基本情况表”、“近年类似项目业绩情况表”、“获奖情况一览表”、“拟委任的主要人员汇总表”、 “主要人员简历表”、“拟投入本项目的主要试验检测仪器设备表”，以上不作为资格审查内容，仅作为评标资料（如有）。</w:t>
            </w:r>
          </w:p>
        </w:tc>
      </w:tr>
      <w:tr w:rsidR="00945A83" w14:paraId="39E39AB8"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155C3D3B"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3.5.2</w:t>
            </w:r>
          </w:p>
        </w:tc>
        <w:tc>
          <w:tcPr>
            <w:tcW w:w="2161" w:type="dxa"/>
            <w:tcBorders>
              <w:top w:val="single" w:sz="6" w:space="0" w:color="auto"/>
              <w:left w:val="single" w:sz="6" w:space="0" w:color="auto"/>
              <w:bottom w:val="single" w:sz="6" w:space="0" w:color="auto"/>
              <w:right w:val="single" w:sz="6" w:space="0" w:color="auto"/>
            </w:tcBorders>
            <w:noWrap/>
            <w:vAlign w:val="center"/>
          </w:tcPr>
          <w:p w14:paraId="0EA5CBF7"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近年财务状况的年份要求</w:t>
            </w:r>
          </w:p>
        </w:tc>
        <w:tc>
          <w:tcPr>
            <w:tcW w:w="6946" w:type="dxa"/>
            <w:tcBorders>
              <w:top w:val="single" w:sz="6" w:space="0" w:color="auto"/>
              <w:left w:val="single" w:sz="6" w:space="0" w:color="auto"/>
              <w:bottom w:val="single" w:sz="6" w:space="0" w:color="auto"/>
              <w:right w:val="single" w:sz="4" w:space="0" w:color="auto"/>
            </w:tcBorders>
            <w:noWrap/>
            <w:vAlign w:val="center"/>
          </w:tcPr>
          <w:p w14:paraId="098E79CE"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w:t>
            </w:r>
          </w:p>
        </w:tc>
      </w:tr>
      <w:tr w:rsidR="00945A83" w14:paraId="3540DB95"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6BB3583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3.5.3</w:t>
            </w:r>
          </w:p>
        </w:tc>
        <w:tc>
          <w:tcPr>
            <w:tcW w:w="2161" w:type="dxa"/>
            <w:tcBorders>
              <w:top w:val="single" w:sz="6" w:space="0" w:color="auto"/>
              <w:left w:val="single" w:sz="6" w:space="0" w:color="auto"/>
              <w:bottom w:val="single" w:sz="6" w:space="0" w:color="auto"/>
              <w:right w:val="single" w:sz="6" w:space="0" w:color="auto"/>
            </w:tcBorders>
            <w:noWrap/>
            <w:vAlign w:val="center"/>
          </w:tcPr>
          <w:p w14:paraId="5A4CFC5E"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近年完成的类似项目情况的时间要求</w:t>
            </w:r>
          </w:p>
        </w:tc>
        <w:tc>
          <w:tcPr>
            <w:tcW w:w="6946" w:type="dxa"/>
            <w:tcBorders>
              <w:top w:val="single" w:sz="6" w:space="0" w:color="auto"/>
              <w:left w:val="single" w:sz="6" w:space="0" w:color="auto"/>
              <w:bottom w:val="single" w:sz="6" w:space="0" w:color="auto"/>
              <w:right w:val="single" w:sz="4" w:space="0" w:color="auto"/>
            </w:tcBorders>
            <w:noWrap/>
            <w:vAlign w:val="center"/>
          </w:tcPr>
          <w:p w14:paraId="567A84AE"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u w:val="single"/>
              </w:rPr>
              <w:t>/</w:t>
            </w:r>
          </w:p>
        </w:tc>
      </w:tr>
      <w:tr w:rsidR="00945A83" w14:paraId="6E5EC5DE"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1434AAD7"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3.5.5</w:t>
            </w:r>
          </w:p>
        </w:tc>
        <w:tc>
          <w:tcPr>
            <w:tcW w:w="2161" w:type="dxa"/>
            <w:tcBorders>
              <w:top w:val="single" w:sz="6" w:space="0" w:color="auto"/>
              <w:left w:val="single" w:sz="6" w:space="0" w:color="auto"/>
              <w:bottom w:val="single" w:sz="6" w:space="0" w:color="auto"/>
              <w:right w:val="single" w:sz="6" w:space="0" w:color="auto"/>
            </w:tcBorders>
            <w:noWrap/>
            <w:vAlign w:val="center"/>
          </w:tcPr>
          <w:p w14:paraId="438AA710"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近年发生的诉讼</w:t>
            </w:r>
          </w:p>
          <w:p w14:paraId="3937EA0E"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及仲裁情况的时间要求</w:t>
            </w:r>
          </w:p>
        </w:tc>
        <w:tc>
          <w:tcPr>
            <w:tcW w:w="6946" w:type="dxa"/>
            <w:tcBorders>
              <w:top w:val="single" w:sz="6" w:space="0" w:color="auto"/>
              <w:left w:val="single" w:sz="6" w:space="0" w:color="auto"/>
              <w:bottom w:val="single" w:sz="6" w:space="0" w:color="auto"/>
              <w:right w:val="single" w:sz="4" w:space="0" w:color="auto"/>
            </w:tcBorders>
            <w:noWrap/>
            <w:vAlign w:val="center"/>
          </w:tcPr>
          <w:p w14:paraId="311ADB60"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u w:val="single"/>
              </w:rPr>
              <w:t>/</w:t>
            </w:r>
          </w:p>
        </w:tc>
      </w:tr>
      <w:tr w:rsidR="00945A83" w14:paraId="06F84E77"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44D9C73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3.6.1</w:t>
            </w:r>
          </w:p>
        </w:tc>
        <w:tc>
          <w:tcPr>
            <w:tcW w:w="2161" w:type="dxa"/>
            <w:tcBorders>
              <w:top w:val="single" w:sz="6" w:space="0" w:color="auto"/>
              <w:left w:val="single" w:sz="6" w:space="0" w:color="auto"/>
              <w:bottom w:val="single" w:sz="6" w:space="0" w:color="auto"/>
              <w:right w:val="single" w:sz="6" w:space="0" w:color="auto"/>
            </w:tcBorders>
            <w:noWrap/>
            <w:vAlign w:val="center"/>
          </w:tcPr>
          <w:p w14:paraId="71BD5715"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是否允许递交备选投标方案</w:t>
            </w:r>
          </w:p>
        </w:tc>
        <w:tc>
          <w:tcPr>
            <w:tcW w:w="6946" w:type="dxa"/>
            <w:tcBorders>
              <w:top w:val="single" w:sz="6" w:space="0" w:color="auto"/>
              <w:left w:val="single" w:sz="6" w:space="0" w:color="auto"/>
              <w:bottom w:val="single" w:sz="6" w:space="0" w:color="auto"/>
              <w:right w:val="single" w:sz="4" w:space="0" w:color="auto"/>
            </w:tcBorders>
            <w:noWrap/>
            <w:vAlign w:val="center"/>
          </w:tcPr>
          <w:p w14:paraId="07C2BE5D" w14:textId="77777777" w:rsidR="00945A83" w:rsidRDefault="00634C69">
            <w:pPr>
              <w:topLinePunct/>
              <w:snapToGrid w:val="0"/>
              <w:spacing w:beforeLines="20" w:before="48" w:afterLines="20" w:after="48" w:line="300" w:lineRule="auto"/>
              <w:rPr>
                <w:rFonts w:ascii="宋体" w:hAnsi="宋体" w:cs="宋体" w:hint="eastAsia"/>
                <w:szCs w:val="21"/>
              </w:rPr>
            </w:pPr>
            <w:r>
              <w:rPr>
                <w:rFonts w:ascii="宋体" w:hAnsi="宋体" w:cs="宋体" w:hint="eastAsia"/>
                <w:spacing w:val="-1"/>
                <w:szCs w:val="21"/>
              </w:rPr>
              <w:t>■</w:t>
            </w:r>
            <w:r>
              <w:rPr>
                <w:rFonts w:ascii="宋体" w:hAnsi="宋体" w:cs="宋体" w:hint="eastAsia"/>
                <w:szCs w:val="21"/>
              </w:rPr>
              <w:t>不允许</w:t>
            </w:r>
          </w:p>
          <w:p w14:paraId="550DA178"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□允许</w:t>
            </w:r>
          </w:p>
        </w:tc>
      </w:tr>
      <w:tr w:rsidR="00945A83" w14:paraId="484DADD6"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7EE6E4D9"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3.7.3A（2）</w:t>
            </w:r>
          </w:p>
        </w:tc>
        <w:tc>
          <w:tcPr>
            <w:tcW w:w="2161" w:type="dxa"/>
            <w:tcBorders>
              <w:top w:val="single" w:sz="6" w:space="0" w:color="auto"/>
              <w:left w:val="single" w:sz="6" w:space="0" w:color="auto"/>
              <w:bottom w:val="single" w:sz="6" w:space="0" w:color="auto"/>
              <w:right w:val="single" w:sz="6" w:space="0" w:color="auto"/>
            </w:tcBorders>
            <w:noWrap/>
            <w:vAlign w:val="center"/>
          </w:tcPr>
          <w:p w14:paraId="7AE64CD1"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投标文件副本份数及其他要求</w:t>
            </w:r>
          </w:p>
        </w:tc>
        <w:tc>
          <w:tcPr>
            <w:tcW w:w="6946" w:type="dxa"/>
            <w:tcBorders>
              <w:top w:val="single" w:sz="6" w:space="0" w:color="auto"/>
              <w:left w:val="single" w:sz="6" w:space="0" w:color="auto"/>
              <w:bottom w:val="single" w:sz="6" w:space="0" w:color="auto"/>
              <w:right w:val="single" w:sz="4" w:space="0" w:color="auto"/>
            </w:tcBorders>
            <w:noWrap/>
            <w:vAlign w:val="center"/>
          </w:tcPr>
          <w:p w14:paraId="701DF505"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u w:val="single"/>
              </w:rPr>
              <w:t>/</w:t>
            </w:r>
          </w:p>
        </w:tc>
      </w:tr>
      <w:tr w:rsidR="00945A83" w14:paraId="6E0CD884"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6712CFAB"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3.7.3A（3）</w:t>
            </w:r>
          </w:p>
        </w:tc>
        <w:tc>
          <w:tcPr>
            <w:tcW w:w="2161" w:type="dxa"/>
            <w:tcBorders>
              <w:top w:val="single" w:sz="6" w:space="0" w:color="auto"/>
              <w:left w:val="single" w:sz="6" w:space="0" w:color="auto"/>
              <w:bottom w:val="single" w:sz="6" w:space="0" w:color="auto"/>
              <w:right w:val="single" w:sz="6" w:space="0" w:color="auto"/>
            </w:tcBorders>
            <w:noWrap/>
            <w:vAlign w:val="center"/>
          </w:tcPr>
          <w:p w14:paraId="57B5C6A9"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投标文件是否需分册装订</w:t>
            </w:r>
          </w:p>
        </w:tc>
        <w:tc>
          <w:tcPr>
            <w:tcW w:w="6946" w:type="dxa"/>
            <w:tcBorders>
              <w:top w:val="single" w:sz="6" w:space="0" w:color="auto"/>
              <w:left w:val="single" w:sz="6" w:space="0" w:color="auto"/>
              <w:bottom w:val="single" w:sz="6" w:space="0" w:color="auto"/>
              <w:right w:val="single" w:sz="4" w:space="0" w:color="auto"/>
            </w:tcBorders>
            <w:noWrap/>
            <w:vAlign w:val="center"/>
          </w:tcPr>
          <w:p w14:paraId="73931EAD"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u w:val="single"/>
              </w:rPr>
              <w:t>/</w:t>
            </w:r>
          </w:p>
        </w:tc>
      </w:tr>
      <w:tr w:rsidR="00945A83" w14:paraId="13FD8B03"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7DDB41F3"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3.7.3（B）</w:t>
            </w:r>
          </w:p>
        </w:tc>
        <w:tc>
          <w:tcPr>
            <w:tcW w:w="2161" w:type="dxa"/>
            <w:tcBorders>
              <w:top w:val="single" w:sz="6" w:space="0" w:color="auto"/>
              <w:left w:val="single" w:sz="6" w:space="0" w:color="auto"/>
              <w:bottom w:val="single" w:sz="6" w:space="0" w:color="auto"/>
              <w:right w:val="single" w:sz="6" w:space="0" w:color="auto"/>
            </w:tcBorders>
            <w:noWrap/>
            <w:vAlign w:val="center"/>
          </w:tcPr>
          <w:p w14:paraId="5F7E0D2C"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投标文件所附证书证件要求</w:t>
            </w:r>
          </w:p>
        </w:tc>
        <w:tc>
          <w:tcPr>
            <w:tcW w:w="6946" w:type="dxa"/>
            <w:tcBorders>
              <w:top w:val="single" w:sz="6" w:space="0" w:color="auto"/>
              <w:left w:val="single" w:sz="6" w:space="0" w:color="auto"/>
              <w:bottom w:val="single" w:sz="6" w:space="0" w:color="auto"/>
              <w:right w:val="single" w:sz="4" w:space="0" w:color="auto"/>
            </w:tcBorders>
            <w:noWrap/>
            <w:vAlign w:val="center"/>
          </w:tcPr>
          <w:p w14:paraId="4631986D" w14:textId="77777777" w:rsidR="00945A83" w:rsidRDefault="00634C69">
            <w:pPr>
              <w:topLinePunct/>
              <w:snapToGrid w:val="0"/>
              <w:spacing w:beforeLines="20" w:before="48" w:afterLines="20" w:after="48" w:line="300" w:lineRule="auto"/>
              <w:rPr>
                <w:rFonts w:ascii="宋体" w:hAnsi="宋体" w:cs="宋体" w:hint="eastAsia"/>
                <w:szCs w:val="21"/>
              </w:rPr>
            </w:pPr>
            <w:r>
              <w:rPr>
                <w:rFonts w:ascii="宋体" w:hAnsi="宋体" w:cs="宋体" w:hint="eastAsia"/>
                <w:szCs w:val="21"/>
              </w:rPr>
              <w:t>投标文件全部采用电子文档，投标文件所附证书证件需为原件清晰扫描件，并采用单位数字证书，按照招标文件要求在相应位置加盖电子印章。</w:t>
            </w:r>
          </w:p>
          <w:p w14:paraId="01CC419B" w14:textId="77777777" w:rsidR="00945A83" w:rsidRDefault="00634C69">
            <w:pPr>
              <w:topLinePunct/>
              <w:snapToGrid w:val="0"/>
              <w:spacing w:beforeLines="20" w:before="48" w:afterLines="20" w:after="48" w:line="300" w:lineRule="auto"/>
              <w:rPr>
                <w:rFonts w:ascii="宋体" w:hAnsi="宋体" w:cs="宋体" w:hint="eastAsia"/>
                <w:szCs w:val="21"/>
                <w:u w:val="single"/>
              </w:rPr>
            </w:pPr>
            <w:r>
              <w:rPr>
                <w:rFonts w:ascii="宋体" w:hAnsi="宋体" w:cs="宋体" w:hint="eastAsia"/>
                <w:szCs w:val="21"/>
              </w:rPr>
              <w:t>相关操作详见广州交易集团有限公司（广州公共资源交易中心）网站最新发布的相关指引。</w:t>
            </w:r>
          </w:p>
        </w:tc>
      </w:tr>
      <w:tr w:rsidR="00945A83" w14:paraId="5D1D09E0"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00CAB24F"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3.7.3（B）</w:t>
            </w:r>
          </w:p>
        </w:tc>
        <w:tc>
          <w:tcPr>
            <w:tcW w:w="2161" w:type="dxa"/>
            <w:tcBorders>
              <w:top w:val="single" w:sz="6" w:space="0" w:color="auto"/>
              <w:left w:val="single" w:sz="6" w:space="0" w:color="auto"/>
              <w:bottom w:val="single" w:sz="6" w:space="0" w:color="auto"/>
              <w:right w:val="single" w:sz="6" w:space="0" w:color="auto"/>
            </w:tcBorders>
            <w:noWrap/>
            <w:vAlign w:val="center"/>
          </w:tcPr>
          <w:p w14:paraId="7B273E5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投标文件签字或盖章要求</w:t>
            </w:r>
          </w:p>
        </w:tc>
        <w:tc>
          <w:tcPr>
            <w:tcW w:w="6946" w:type="dxa"/>
            <w:tcBorders>
              <w:top w:val="single" w:sz="6" w:space="0" w:color="auto"/>
              <w:left w:val="single" w:sz="6" w:space="0" w:color="auto"/>
              <w:bottom w:val="single" w:sz="6" w:space="0" w:color="auto"/>
              <w:right w:val="single" w:sz="4" w:space="0" w:color="auto"/>
            </w:tcBorders>
            <w:noWrap/>
            <w:vAlign w:val="center"/>
          </w:tcPr>
          <w:p w14:paraId="1B578530" w14:textId="77777777" w:rsidR="00945A83" w:rsidRDefault="00634C69">
            <w:pPr>
              <w:topLinePunct/>
              <w:adjustRightInd w:val="0"/>
              <w:snapToGrid w:val="0"/>
              <w:spacing w:beforeLines="20" w:before="48" w:afterLines="20" w:after="48" w:line="300" w:lineRule="auto"/>
              <w:textAlignment w:val="baseline"/>
              <w:outlineLvl w:val="1"/>
              <w:rPr>
                <w:rFonts w:asciiTheme="minorEastAsia" w:eastAsiaTheme="minorEastAsia" w:hAnsiTheme="minorEastAsia" w:cstheme="minorEastAsia" w:hint="eastAsia"/>
                <w:szCs w:val="21"/>
              </w:rPr>
            </w:pPr>
            <w:bookmarkStart w:id="32" w:name="_Toc22919"/>
            <w:bookmarkStart w:id="33" w:name="_Toc27583"/>
            <w:bookmarkStart w:id="34" w:name="_Toc9695"/>
            <w:r>
              <w:rPr>
                <w:rFonts w:asciiTheme="minorEastAsia" w:eastAsiaTheme="minorEastAsia" w:hAnsiTheme="minorEastAsia" w:cstheme="minorEastAsia" w:hint="eastAsia"/>
                <w:szCs w:val="21"/>
              </w:rPr>
              <w:t>投标文件中需个人签字或盖章的，应加盖个人电子印章或在线下完成后扫描上传。投标文件按招标文件要求加盖单位电子印章。</w:t>
            </w:r>
          </w:p>
          <w:p w14:paraId="2B90626F" w14:textId="77777777" w:rsidR="00945A83" w:rsidRDefault="00634C69">
            <w:pPr>
              <w:topLinePunct/>
              <w:adjustRightInd w:val="0"/>
              <w:snapToGrid w:val="0"/>
              <w:spacing w:beforeLines="20" w:before="48" w:afterLines="20" w:after="48" w:line="300" w:lineRule="auto"/>
              <w:textAlignment w:val="baseline"/>
              <w:outlineLvl w:val="1"/>
              <w:rPr>
                <w:rFonts w:ascii="宋体" w:hAnsi="宋体" w:cs="宋体" w:hint="eastAsia"/>
                <w:szCs w:val="21"/>
              </w:rPr>
            </w:pPr>
            <w:r>
              <w:rPr>
                <w:rFonts w:asciiTheme="minorEastAsia" w:eastAsiaTheme="minorEastAsia" w:hAnsiTheme="minorEastAsia" w:cstheme="minorEastAsia" w:hint="eastAsia"/>
                <w:szCs w:val="21"/>
              </w:rPr>
              <w:lastRenderedPageBreak/>
              <w:t>相关操作详见广州交易集团有限公司（广州公共资源交易中心）网站最新发布的相关指引。</w:t>
            </w:r>
            <w:bookmarkEnd w:id="32"/>
            <w:bookmarkEnd w:id="33"/>
            <w:bookmarkEnd w:id="34"/>
          </w:p>
        </w:tc>
      </w:tr>
      <w:tr w:rsidR="00945A83" w14:paraId="64345478"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3E10B024"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lastRenderedPageBreak/>
              <w:t>4.1.1（A）</w:t>
            </w:r>
          </w:p>
        </w:tc>
        <w:tc>
          <w:tcPr>
            <w:tcW w:w="2161" w:type="dxa"/>
            <w:tcBorders>
              <w:top w:val="single" w:sz="6" w:space="0" w:color="auto"/>
              <w:left w:val="single" w:sz="6" w:space="0" w:color="auto"/>
              <w:bottom w:val="single" w:sz="6" w:space="0" w:color="auto"/>
              <w:right w:val="single" w:sz="6" w:space="0" w:color="auto"/>
            </w:tcBorders>
            <w:noWrap/>
            <w:vAlign w:val="center"/>
          </w:tcPr>
          <w:p w14:paraId="21421FC9"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投标文件密封包装</w:t>
            </w:r>
          </w:p>
        </w:tc>
        <w:tc>
          <w:tcPr>
            <w:tcW w:w="6946" w:type="dxa"/>
            <w:tcBorders>
              <w:top w:val="single" w:sz="6" w:space="0" w:color="auto"/>
              <w:left w:val="single" w:sz="6" w:space="0" w:color="auto"/>
              <w:bottom w:val="single" w:sz="6" w:space="0" w:color="auto"/>
              <w:right w:val="single" w:sz="4" w:space="0" w:color="auto"/>
            </w:tcBorders>
            <w:noWrap/>
            <w:vAlign w:val="center"/>
          </w:tcPr>
          <w:p w14:paraId="00CA192C" w14:textId="77777777" w:rsidR="00945A83" w:rsidRDefault="00634C69">
            <w:pPr>
              <w:topLinePunct/>
              <w:adjustRightInd w:val="0"/>
              <w:snapToGrid w:val="0"/>
              <w:spacing w:beforeLines="20" w:before="48" w:afterLines="20" w:after="48" w:line="300" w:lineRule="auto"/>
              <w:textAlignment w:val="baseline"/>
              <w:outlineLvl w:val="1"/>
              <w:rPr>
                <w:rFonts w:ascii="宋体" w:hAnsi="宋体" w:cs="宋体" w:hint="eastAsia"/>
                <w:szCs w:val="21"/>
              </w:rPr>
            </w:pPr>
            <w:bookmarkStart w:id="35" w:name="_Toc14470"/>
            <w:bookmarkStart w:id="36" w:name="_Toc30708"/>
            <w:bookmarkStart w:id="37" w:name="_Toc16379"/>
            <w:r>
              <w:rPr>
                <w:rFonts w:ascii="宋体" w:hAnsi="宋体" w:cs="宋体" w:hint="eastAsia"/>
                <w:szCs w:val="21"/>
              </w:rPr>
              <w:t>本项目不适用。</w:t>
            </w:r>
            <w:bookmarkEnd w:id="35"/>
            <w:bookmarkEnd w:id="36"/>
            <w:bookmarkEnd w:id="37"/>
          </w:p>
        </w:tc>
      </w:tr>
      <w:tr w:rsidR="00945A83" w14:paraId="1F353745"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4699753B"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4.1.1（B）</w:t>
            </w:r>
          </w:p>
        </w:tc>
        <w:tc>
          <w:tcPr>
            <w:tcW w:w="2161" w:type="dxa"/>
            <w:tcBorders>
              <w:top w:val="single" w:sz="6" w:space="0" w:color="auto"/>
              <w:left w:val="single" w:sz="6" w:space="0" w:color="auto"/>
              <w:bottom w:val="single" w:sz="6" w:space="0" w:color="auto"/>
              <w:right w:val="single" w:sz="6" w:space="0" w:color="auto"/>
            </w:tcBorders>
            <w:noWrap/>
            <w:vAlign w:val="center"/>
          </w:tcPr>
          <w:p w14:paraId="0833447C"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投标文件加密要求</w:t>
            </w:r>
          </w:p>
        </w:tc>
        <w:tc>
          <w:tcPr>
            <w:tcW w:w="6946" w:type="dxa"/>
            <w:tcBorders>
              <w:top w:val="single" w:sz="6" w:space="0" w:color="auto"/>
              <w:left w:val="single" w:sz="6" w:space="0" w:color="auto"/>
              <w:bottom w:val="single" w:sz="6" w:space="0" w:color="auto"/>
              <w:right w:val="single" w:sz="4" w:space="0" w:color="auto"/>
            </w:tcBorders>
            <w:noWrap/>
            <w:vAlign w:val="center"/>
          </w:tcPr>
          <w:p w14:paraId="31D6F9AD" w14:textId="77777777" w:rsidR="00945A83" w:rsidRDefault="00634C69">
            <w:pPr>
              <w:topLinePunct/>
              <w:adjustRightInd w:val="0"/>
              <w:snapToGrid w:val="0"/>
              <w:spacing w:beforeLines="20" w:before="48" w:afterLines="20" w:after="48" w:line="300" w:lineRule="auto"/>
              <w:textAlignment w:val="baseline"/>
              <w:outlineLvl w:val="1"/>
              <w:rPr>
                <w:rFonts w:ascii="宋体" w:hAnsi="宋体" w:cs="宋体" w:hint="eastAsia"/>
                <w:szCs w:val="21"/>
              </w:rPr>
            </w:pPr>
            <w:bookmarkStart w:id="38" w:name="_Toc18627"/>
            <w:bookmarkStart w:id="39" w:name="_Toc1866"/>
            <w:bookmarkStart w:id="40" w:name="_Toc22932"/>
            <w:r>
              <w:rPr>
                <w:rFonts w:ascii="宋体" w:hAnsi="宋体" w:cs="宋体" w:hint="eastAsia"/>
                <w:szCs w:val="21"/>
              </w:rPr>
              <w:t>网上递交的电子投标文件须进行加密。</w:t>
            </w:r>
            <w:r>
              <w:rPr>
                <w:rFonts w:ascii="宋体" w:hAnsi="宋体" w:hint="eastAsia"/>
                <w:szCs w:val="21"/>
              </w:rPr>
              <w:t>未按要求加密的投标文件，交易平台将予以拒收。</w:t>
            </w:r>
            <w:r>
              <w:rPr>
                <w:rFonts w:ascii="宋体" w:hAnsi="宋体" w:cs="宋体" w:hint="eastAsia"/>
                <w:szCs w:val="21"/>
              </w:rPr>
              <w:t>具体操作详见广州交易集团有限公司（广州公共资源交易中心）网站发布的《建设工程全流程电子化项目操作指南》。</w:t>
            </w:r>
            <w:bookmarkEnd w:id="38"/>
            <w:bookmarkEnd w:id="39"/>
            <w:bookmarkEnd w:id="40"/>
          </w:p>
        </w:tc>
      </w:tr>
      <w:tr w:rsidR="00945A83" w14:paraId="2401AD59"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5796083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4.1.2</w:t>
            </w:r>
          </w:p>
        </w:tc>
        <w:tc>
          <w:tcPr>
            <w:tcW w:w="2161" w:type="dxa"/>
            <w:tcBorders>
              <w:top w:val="single" w:sz="6" w:space="0" w:color="auto"/>
              <w:left w:val="single" w:sz="6" w:space="0" w:color="auto"/>
              <w:bottom w:val="single" w:sz="6" w:space="0" w:color="auto"/>
              <w:right w:val="single" w:sz="6" w:space="0" w:color="auto"/>
            </w:tcBorders>
            <w:noWrap/>
            <w:vAlign w:val="center"/>
          </w:tcPr>
          <w:p w14:paraId="31C6F283"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封套上应载明</w:t>
            </w:r>
          </w:p>
          <w:p w14:paraId="38526A13" w14:textId="77777777" w:rsidR="00945A83" w:rsidRDefault="00634C69">
            <w:pPr>
              <w:snapToGrid w:val="0"/>
              <w:spacing w:beforeLines="20" w:before="48" w:afterLines="20" w:after="48" w:line="300" w:lineRule="auto"/>
              <w:jc w:val="center"/>
              <w:rPr>
                <w:rFonts w:ascii="宋体" w:hAnsi="宋体" w:cs="宋体" w:hint="eastAsia"/>
                <w:szCs w:val="21"/>
                <w:shd w:val="clear" w:color="auto" w:fill="D9D9D9"/>
              </w:rPr>
            </w:pPr>
            <w:r>
              <w:rPr>
                <w:rFonts w:ascii="宋体" w:hAnsi="宋体" w:cs="宋体" w:hint="eastAsia"/>
                <w:szCs w:val="21"/>
              </w:rPr>
              <w:t>的信息</w:t>
            </w:r>
          </w:p>
        </w:tc>
        <w:tc>
          <w:tcPr>
            <w:tcW w:w="6946" w:type="dxa"/>
            <w:tcBorders>
              <w:top w:val="single" w:sz="6" w:space="0" w:color="auto"/>
              <w:left w:val="single" w:sz="6" w:space="0" w:color="auto"/>
              <w:bottom w:val="single" w:sz="6" w:space="0" w:color="auto"/>
              <w:right w:val="single" w:sz="4" w:space="0" w:color="auto"/>
            </w:tcBorders>
            <w:noWrap/>
            <w:vAlign w:val="center"/>
          </w:tcPr>
          <w:p w14:paraId="4CBC369D" w14:textId="77777777" w:rsidR="00945A83" w:rsidRDefault="00634C69">
            <w:pPr>
              <w:topLinePunct/>
              <w:snapToGrid w:val="0"/>
              <w:spacing w:beforeLines="20" w:before="48" w:afterLines="20" w:after="48" w:line="300" w:lineRule="auto"/>
              <w:ind w:rightChars="83" w:right="174"/>
              <w:rPr>
                <w:rFonts w:ascii="宋体" w:hAnsi="宋体" w:cs="宋体" w:hint="eastAsia"/>
                <w:kern w:val="0"/>
                <w:szCs w:val="21"/>
              </w:rPr>
            </w:pPr>
            <w:r>
              <w:rPr>
                <w:rFonts w:ascii="宋体" w:hAnsi="宋体" w:cs="宋体" w:hint="eastAsia"/>
                <w:kern w:val="0"/>
                <w:szCs w:val="21"/>
              </w:rPr>
              <w:t>如有提交投标文件光盘备用，封套上应注明如下信息：</w:t>
            </w:r>
          </w:p>
          <w:p w14:paraId="6B880B76" w14:textId="77777777" w:rsidR="00945A83" w:rsidRDefault="00634C69">
            <w:pPr>
              <w:topLinePunct/>
              <w:snapToGrid w:val="0"/>
              <w:spacing w:beforeLines="20" w:before="48" w:afterLines="20" w:after="48" w:line="300" w:lineRule="auto"/>
              <w:ind w:rightChars="83" w:right="174"/>
              <w:rPr>
                <w:rFonts w:ascii="宋体" w:hAnsi="宋体" w:cs="宋体" w:hint="eastAsia"/>
                <w:kern w:val="0"/>
                <w:szCs w:val="21"/>
              </w:rPr>
            </w:pPr>
            <w:r>
              <w:rPr>
                <w:rFonts w:ascii="宋体" w:hAnsi="宋体" w:cs="宋体" w:hint="eastAsia"/>
                <w:kern w:val="0"/>
                <w:szCs w:val="21"/>
              </w:rPr>
              <w:t>招标人名称：</w:t>
            </w:r>
          </w:p>
          <w:p w14:paraId="5D2C9352" w14:textId="77777777" w:rsidR="00945A83" w:rsidRDefault="00634C69">
            <w:pPr>
              <w:topLinePunct/>
              <w:snapToGrid w:val="0"/>
              <w:spacing w:beforeLines="20" w:before="48" w:afterLines="20" w:after="48" w:line="300" w:lineRule="auto"/>
              <w:ind w:rightChars="83" w:right="174"/>
              <w:rPr>
                <w:rFonts w:ascii="宋体" w:hAnsi="宋体" w:cs="宋体" w:hint="eastAsia"/>
                <w:kern w:val="0"/>
                <w:szCs w:val="21"/>
              </w:rPr>
            </w:pPr>
            <w:r>
              <w:rPr>
                <w:rFonts w:ascii="宋体" w:hAnsi="宋体" w:cs="宋体" w:hint="eastAsia"/>
                <w:kern w:val="0"/>
                <w:szCs w:val="21"/>
                <w:u w:val="single"/>
              </w:rPr>
              <w:t xml:space="preserve">          （项目名称）</w:t>
            </w:r>
            <w:r>
              <w:rPr>
                <w:rFonts w:ascii="宋体" w:hAnsi="宋体" w:cs="宋体" w:hint="eastAsia"/>
                <w:kern w:val="0"/>
                <w:szCs w:val="21"/>
              </w:rPr>
              <w:t>投标文件</w:t>
            </w:r>
          </w:p>
          <w:p w14:paraId="121C8889" w14:textId="77777777" w:rsidR="00945A83" w:rsidRDefault="00634C69">
            <w:pPr>
              <w:topLinePunct/>
              <w:snapToGrid w:val="0"/>
              <w:spacing w:beforeLines="20" w:before="48" w:afterLines="20" w:after="48" w:line="300" w:lineRule="auto"/>
              <w:rPr>
                <w:rFonts w:ascii="宋体" w:hAnsi="宋体" w:cs="宋体" w:hint="eastAsia"/>
                <w:kern w:val="0"/>
                <w:szCs w:val="21"/>
              </w:rPr>
            </w:pPr>
            <w:r>
              <w:rPr>
                <w:rFonts w:ascii="宋体" w:hAnsi="宋体" w:cs="宋体" w:hint="eastAsia"/>
                <w:kern w:val="0"/>
                <w:szCs w:val="21"/>
              </w:rPr>
              <w:t>投标人名称：</w:t>
            </w:r>
          </w:p>
          <w:p w14:paraId="6BAE97C7" w14:textId="77777777" w:rsidR="00945A83" w:rsidRDefault="00634C69">
            <w:pPr>
              <w:topLinePunct/>
              <w:snapToGrid w:val="0"/>
              <w:spacing w:beforeLines="20" w:before="48" w:afterLines="20" w:after="48" w:line="300" w:lineRule="auto"/>
              <w:rPr>
                <w:rFonts w:ascii="宋体" w:hAnsi="宋体" w:cs="宋体" w:hint="eastAsia"/>
                <w:szCs w:val="21"/>
              </w:rPr>
            </w:pPr>
            <w:r>
              <w:rPr>
                <w:rFonts w:ascii="宋体" w:hAnsi="宋体" w:cs="宋体" w:hint="eastAsia"/>
                <w:kern w:val="0"/>
                <w:szCs w:val="21"/>
              </w:rPr>
              <w:t>在</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r>
              <w:rPr>
                <w:rFonts w:ascii="宋体" w:hAnsi="宋体" w:cs="宋体" w:hint="eastAsia"/>
                <w:kern w:val="0"/>
                <w:szCs w:val="21"/>
                <w:u w:val="single"/>
              </w:rPr>
              <w:t xml:space="preserve">   </w:t>
            </w:r>
            <w:r>
              <w:rPr>
                <w:rFonts w:ascii="宋体" w:hAnsi="宋体" w:cs="宋体" w:hint="eastAsia"/>
                <w:kern w:val="0"/>
                <w:szCs w:val="21"/>
              </w:rPr>
              <w:t>时前不得开启</w:t>
            </w:r>
          </w:p>
        </w:tc>
      </w:tr>
      <w:tr w:rsidR="00945A83" w14:paraId="7FEBADD8"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6F63F324"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4.2.1</w:t>
            </w:r>
          </w:p>
        </w:tc>
        <w:tc>
          <w:tcPr>
            <w:tcW w:w="2161" w:type="dxa"/>
            <w:tcBorders>
              <w:top w:val="single" w:sz="6" w:space="0" w:color="auto"/>
              <w:left w:val="single" w:sz="6" w:space="0" w:color="auto"/>
              <w:bottom w:val="single" w:sz="6" w:space="0" w:color="auto"/>
              <w:right w:val="single" w:sz="6" w:space="0" w:color="auto"/>
            </w:tcBorders>
            <w:noWrap/>
            <w:vAlign w:val="center"/>
          </w:tcPr>
          <w:p w14:paraId="687394A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投标截止时间</w:t>
            </w:r>
          </w:p>
        </w:tc>
        <w:tc>
          <w:tcPr>
            <w:tcW w:w="6946" w:type="dxa"/>
            <w:tcBorders>
              <w:top w:val="single" w:sz="6" w:space="0" w:color="auto"/>
              <w:left w:val="single" w:sz="6" w:space="0" w:color="auto"/>
              <w:bottom w:val="single" w:sz="6" w:space="0" w:color="auto"/>
              <w:right w:val="single" w:sz="4" w:space="0" w:color="auto"/>
            </w:tcBorders>
            <w:noWrap/>
            <w:vAlign w:val="center"/>
          </w:tcPr>
          <w:p w14:paraId="351BA091"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hint="eastAsia"/>
                <w:szCs w:val="21"/>
              </w:rPr>
              <w:t>详见广州交易集团有限公司（广州公共资源交易中心）网站信息。具体时间可以到广州交易集团有限公司（广州公共资源交易中心）交易平台“建设工程→项目查询（日程安排、答疑纪要）”输入本项目编号或项目名称进行查询。</w:t>
            </w:r>
          </w:p>
        </w:tc>
      </w:tr>
      <w:tr w:rsidR="00945A83" w14:paraId="6180F2C2"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0F792923"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4.2.2</w:t>
            </w:r>
          </w:p>
        </w:tc>
        <w:tc>
          <w:tcPr>
            <w:tcW w:w="2161" w:type="dxa"/>
            <w:tcBorders>
              <w:top w:val="single" w:sz="6" w:space="0" w:color="auto"/>
              <w:left w:val="single" w:sz="6" w:space="0" w:color="auto"/>
              <w:bottom w:val="single" w:sz="6" w:space="0" w:color="auto"/>
              <w:right w:val="single" w:sz="6" w:space="0" w:color="auto"/>
            </w:tcBorders>
            <w:noWrap/>
            <w:vAlign w:val="center"/>
          </w:tcPr>
          <w:p w14:paraId="362BEC52"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递交投标文件地点</w:t>
            </w:r>
          </w:p>
        </w:tc>
        <w:tc>
          <w:tcPr>
            <w:tcW w:w="6946" w:type="dxa"/>
            <w:tcBorders>
              <w:top w:val="single" w:sz="6" w:space="0" w:color="auto"/>
              <w:left w:val="single" w:sz="6" w:space="0" w:color="auto"/>
              <w:bottom w:val="single" w:sz="6" w:space="0" w:color="auto"/>
              <w:right w:val="single" w:sz="4" w:space="0" w:color="auto"/>
            </w:tcBorders>
            <w:noWrap/>
            <w:vAlign w:val="center"/>
          </w:tcPr>
          <w:p w14:paraId="4E15E001"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 xml:space="preserve">1.递交方式：网上递交投标文件 </w:t>
            </w:r>
          </w:p>
          <w:p w14:paraId="383F5484"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 xml:space="preserve">2.地点：广州交易集团有限公司（广州公共资源交易中心）网站。 </w:t>
            </w:r>
          </w:p>
          <w:p w14:paraId="709A10BC"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3.上述时间及地点是否有改变，请密切留意招标答疑纪要的相关信息</w:t>
            </w:r>
          </w:p>
        </w:tc>
      </w:tr>
      <w:tr w:rsidR="00945A83" w14:paraId="3CE6AC0A"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2AEDDD10"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4.2.3</w:t>
            </w:r>
          </w:p>
        </w:tc>
        <w:tc>
          <w:tcPr>
            <w:tcW w:w="2161" w:type="dxa"/>
            <w:tcBorders>
              <w:top w:val="single" w:sz="6" w:space="0" w:color="auto"/>
              <w:left w:val="single" w:sz="6" w:space="0" w:color="auto"/>
              <w:bottom w:val="single" w:sz="6" w:space="0" w:color="auto"/>
              <w:right w:val="single" w:sz="6" w:space="0" w:color="auto"/>
            </w:tcBorders>
            <w:noWrap/>
            <w:vAlign w:val="center"/>
          </w:tcPr>
          <w:p w14:paraId="02466776"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投标文件是否退还</w:t>
            </w:r>
          </w:p>
        </w:tc>
        <w:tc>
          <w:tcPr>
            <w:tcW w:w="6946" w:type="dxa"/>
            <w:tcBorders>
              <w:top w:val="single" w:sz="6" w:space="0" w:color="auto"/>
              <w:left w:val="single" w:sz="6" w:space="0" w:color="auto"/>
              <w:bottom w:val="single" w:sz="6" w:space="0" w:color="auto"/>
              <w:right w:val="single" w:sz="4" w:space="0" w:color="auto"/>
            </w:tcBorders>
            <w:noWrap/>
            <w:vAlign w:val="center"/>
          </w:tcPr>
          <w:p w14:paraId="61FBD9A1" w14:textId="77777777" w:rsidR="00945A83" w:rsidRDefault="00634C69">
            <w:pPr>
              <w:topLinePunct/>
              <w:snapToGrid w:val="0"/>
              <w:spacing w:beforeLines="20" w:before="48" w:afterLines="20" w:after="48" w:line="300" w:lineRule="auto"/>
              <w:rPr>
                <w:rFonts w:ascii="宋体" w:hAnsi="宋体" w:cs="宋体" w:hint="eastAsia"/>
                <w:szCs w:val="21"/>
              </w:rPr>
            </w:pPr>
            <w:r>
              <w:rPr>
                <w:rFonts w:ascii="宋体" w:hAnsi="宋体" w:cs="宋体" w:hint="eastAsia"/>
                <w:spacing w:val="-1"/>
                <w:szCs w:val="21"/>
              </w:rPr>
              <w:t>■</w:t>
            </w:r>
            <w:r>
              <w:rPr>
                <w:rFonts w:ascii="宋体" w:hAnsi="宋体" w:cs="宋体" w:hint="eastAsia"/>
                <w:szCs w:val="21"/>
              </w:rPr>
              <w:t>否</w:t>
            </w:r>
          </w:p>
          <w:p w14:paraId="15D8E570" w14:textId="77777777" w:rsidR="00945A83" w:rsidRDefault="00634C69">
            <w:pPr>
              <w:topLinePunct/>
              <w:snapToGrid w:val="0"/>
              <w:spacing w:beforeLines="20" w:before="48" w:afterLines="20" w:after="48" w:line="300" w:lineRule="auto"/>
              <w:rPr>
                <w:rFonts w:ascii="宋体" w:hAnsi="宋体" w:cs="宋体" w:hint="eastAsia"/>
                <w:szCs w:val="21"/>
              </w:rPr>
            </w:pPr>
            <w:r>
              <w:rPr>
                <w:rFonts w:ascii="宋体" w:hAnsi="宋体" w:cs="宋体" w:hint="eastAsia"/>
                <w:szCs w:val="21"/>
              </w:rPr>
              <w:t>□是，退还时间：</w:t>
            </w:r>
          </w:p>
        </w:tc>
      </w:tr>
      <w:tr w:rsidR="00945A83" w14:paraId="6F2CB531"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7862D7DE"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5.1（A）</w:t>
            </w:r>
          </w:p>
        </w:tc>
        <w:tc>
          <w:tcPr>
            <w:tcW w:w="2161" w:type="dxa"/>
            <w:tcBorders>
              <w:top w:val="single" w:sz="6" w:space="0" w:color="auto"/>
              <w:left w:val="single" w:sz="6" w:space="0" w:color="auto"/>
              <w:bottom w:val="single" w:sz="6" w:space="0" w:color="auto"/>
              <w:right w:val="single" w:sz="6" w:space="0" w:color="auto"/>
            </w:tcBorders>
            <w:noWrap/>
            <w:vAlign w:val="center"/>
          </w:tcPr>
          <w:p w14:paraId="0300507F"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开标时间和地点</w:t>
            </w:r>
          </w:p>
        </w:tc>
        <w:tc>
          <w:tcPr>
            <w:tcW w:w="6946" w:type="dxa"/>
            <w:tcBorders>
              <w:top w:val="single" w:sz="6" w:space="0" w:color="auto"/>
              <w:left w:val="single" w:sz="6" w:space="0" w:color="auto"/>
              <w:bottom w:val="single" w:sz="6" w:space="0" w:color="auto"/>
              <w:right w:val="single" w:sz="4" w:space="0" w:color="auto"/>
            </w:tcBorders>
            <w:noWrap/>
            <w:vAlign w:val="center"/>
          </w:tcPr>
          <w:p w14:paraId="3E1CBA87" w14:textId="77777777" w:rsidR="00945A83" w:rsidRDefault="00634C69">
            <w:pPr>
              <w:topLinePunct/>
              <w:snapToGrid w:val="0"/>
              <w:spacing w:beforeLines="20" w:before="48" w:afterLines="20" w:after="48" w:line="300" w:lineRule="auto"/>
              <w:rPr>
                <w:rFonts w:ascii="宋体" w:hAnsi="宋体" w:cs="宋体" w:hint="eastAsia"/>
                <w:spacing w:val="-1"/>
                <w:szCs w:val="21"/>
                <w:u w:val="single"/>
              </w:rPr>
            </w:pPr>
            <w:r>
              <w:rPr>
                <w:rFonts w:ascii="宋体" w:hAnsi="宋体" w:cs="宋体" w:hint="eastAsia"/>
                <w:kern w:val="0"/>
                <w:szCs w:val="21"/>
                <w:u w:val="single"/>
              </w:rPr>
              <w:t>本项目不适用。</w:t>
            </w:r>
          </w:p>
        </w:tc>
      </w:tr>
      <w:tr w:rsidR="00945A83" w14:paraId="5B0A9DA4"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21301C14"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5.1（B）</w:t>
            </w:r>
          </w:p>
        </w:tc>
        <w:tc>
          <w:tcPr>
            <w:tcW w:w="2161" w:type="dxa"/>
            <w:tcBorders>
              <w:top w:val="single" w:sz="6" w:space="0" w:color="auto"/>
              <w:left w:val="single" w:sz="6" w:space="0" w:color="auto"/>
              <w:bottom w:val="single" w:sz="6" w:space="0" w:color="auto"/>
              <w:right w:val="single" w:sz="6" w:space="0" w:color="auto"/>
            </w:tcBorders>
            <w:noWrap/>
            <w:vAlign w:val="center"/>
          </w:tcPr>
          <w:p w14:paraId="4DB1E7BB"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开标时间和地点</w:t>
            </w:r>
          </w:p>
        </w:tc>
        <w:tc>
          <w:tcPr>
            <w:tcW w:w="6946" w:type="dxa"/>
            <w:tcBorders>
              <w:top w:val="single" w:sz="6" w:space="0" w:color="auto"/>
              <w:left w:val="single" w:sz="6" w:space="0" w:color="auto"/>
              <w:bottom w:val="single" w:sz="6" w:space="0" w:color="auto"/>
              <w:right w:val="single" w:sz="4" w:space="0" w:color="auto"/>
            </w:tcBorders>
            <w:noWrap/>
            <w:vAlign w:val="center"/>
          </w:tcPr>
          <w:p w14:paraId="3D13E12D" w14:textId="77777777" w:rsidR="00945A83" w:rsidRDefault="00634C69">
            <w:pPr>
              <w:snapToGrid w:val="0"/>
              <w:spacing w:beforeLines="20" w:before="48" w:afterLines="20" w:after="48" w:line="300" w:lineRule="auto"/>
              <w:jc w:val="left"/>
              <w:rPr>
                <w:rFonts w:ascii="宋体" w:hAnsi="宋体" w:cs="宋体" w:hint="eastAsia"/>
                <w:kern w:val="0"/>
                <w:szCs w:val="21"/>
              </w:rPr>
            </w:pPr>
            <w:r>
              <w:rPr>
                <w:rFonts w:ascii="宋体" w:hAnsi="宋体" w:cs="宋体" w:hint="eastAsia"/>
                <w:kern w:val="0"/>
                <w:szCs w:val="21"/>
              </w:rPr>
              <w:t>本电子招投标项目在本章4.2.1项规定的投标截止时间（开标时间），在广州交易集团有限公司（广州公共资源交易中心）通过电子招标投标交易平台公开开标，并邀请所有投标人的法定代表人或其委托代理人准时参加。</w:t>
            </w:r>
            <w:r>
              <w:rPr>
                <w:rFonts w:ascii="宋体" w:hAnsi="宋体" w:cs="宋体" w:hint="eastAsia"/>
                <w:kern w:val="0"/>
                <w:szCs w:val="21"/>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EB258EF" w14:textId="77777777" w:rsidR="00945A83" w:rsidRDefault="00634C69">
            <w:pPr>
              <w:autoSpaceDE w:val="0"/>
              <w:autoSpaceDN w:val="0"/>
              <w:adjustRightInd w:val="0"/>
              <w:snapToGrid w:val="0"/>
              <w:spacing w:beforeLines="20" w:before="48" w:afterLines="20" w:after="48" w:line="300" w:lineRule="auto"/>
              <w:rPr>
                <w:rFonts w:ascii="宋体" w:hAnsi="宋体" w:cs="宋体" w:hint="eastAsia"/>
                <w:szCs w:val="21"/>
              </w:rPr>
            </w:pPr>
            <w:r>
              <w:rPr>
                <w:rFonts w:ascii="宋体" w:hAnsi="宋体" w:cs="宋体" w:hint="eastAsia"/>
                <w:b/>
                <w:szCs w:val="21"/>
              </w:rPr>
              <w:t>具体时间、地点可以到广州交易集团有限公司（广州公共资源交易中心）网站的项目查询(日程安排、答疑纪要)中输入本项目编号或项目名称进行查询。</w:t>
            </w:r>
          </w:p>
        </w:tc>
      </w:tr>
      <w:tr w:rsidR="00945A83" w14:paraId="199D23D7"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414E8E18"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lastRenderedPageBreak/>
              <w:t>5.2（4）（A）</w:t>
            </w:r>
          </w:p>
        </w:tc>
        <w:tc>
          <w:tcPr>
            <w:tcW w:w="2161" w:type="dxa"/>
            <w:tcBorders>
              <w:top w:val="single" w:sz="6" w:space="0" w:color="auto"/>
              <w:left w:val="single" w:sz="6" w:space="0" w:color="auto"/>
              <w:bottom w:val="single" w:sz="6" w:space="0" w:color="auto"/>
              <w:right w:val="single" w:sz="6" w:space="0" w:color="auto"/>
            </w:tcBorders>
            <w:noWrap/>
            <w:vAlign w:val="center"/>
          </w:tcPr>
          <w:p w14:paraId="7DAE0FAC"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开标程序</w:t>
            </w:r>
          </w:p>
        </w:tc>
        <w:tc>
          <w:tcPr>
            <w:tcW w:w="6946" w:type="dxa"/>
            <w:tcBorders>
              <w:top w:val="single" w:sz="6" w:space="0" w:color="auto"/>
              <w:left w:val="single" w:sz="6" w:space="0" w:color="auto"/>
              <w:bottom w:val="single" w:sz="6" w:space="0" w:color="auto"/>
              <w:right w:val="single" w:sz="4" w:space="0" w:color="auto"/>
            </w:tcBorders>
            <w:noWrap/>
            <w:vAlign w:val="center"/>
          </w:tcPr>
          <w:p w14:paraId="199C3B56"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本项目不适用。</w:t>
            </w:r>
          </w:p>
        </w:tc>
      </w:tr>
      <w:tr w:rsidR="00945A83" w14:paraId="72653440"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3C74C187"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5.2（5）（A）</w:t>
            </w:r>
          </w:p>
        </w:tc>
        <w:tc>
          <w:tcPr>
            <w:tcW w:w="2161" w:type="dxa"/>
            <w:tcBorders>
              <w:top w:val="single" w:sz="6" w:space="0" w:color="auto"/>
              <w:left w:val="single" w:sz="6" w:space="0" w:color="auto"/>
              <w:bottom w:val="single" w:sz="6" w:space="0" w:color="auto"/>
              <w:right w:val="single" w:sz="6" w:space="0" w:color="auto"/>
            </w:tcBorders>
            <w:noWrap/>
            <w:vAlign w:val="center"/>
          </w:tcPr>
          <w:p w14:paraId="66312A63"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开标程序</w:t>
            </w:r>
          </w:p>
        </w:tc>
        <w:tc>
          <w:tcPr>
            <w:tcW w:w="6946" w:type="dxa"/>
            <w:tcBorders>
              <w:top w:val="single" w:sz="6" w:space="0" w:color="auto"/>
              <w:left w:val="single" w:sz="6" w:space="0" w:color="auto"/>
              <w:bottom w:val="single" w:sz="6" w:space="0" w:color="auto"/>
              <w:right w:val="single" w:sz="4" w:space="0" w:color="auto"/>
            </w:tcBorders>
            <w:noWrap/>
            <w:vAlign w:val="center"/>
          </w:tcPr>
          <w:p w14:paraId="073409B6"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本项目不适用。</w:t>
            </w:r>
          </w:p>
        </w:tc>
      </w:tr>
      <w:tr w:rsidR="00945A83" w14:paraId="13264456" w14:textId="77777777">
        <w:trPr>
          <w:trHeight w:val="567"/>
          <w:jc w:val="center"/>
        </w:trPr>
        <w:tc>
          <w:tcPr>
            <w:tcW w:w="958" w:type="dxa"/>
            <w:vMerge w:val="restart"/>
            <w:tcBorders>
              <w:top w:val="single" w:sz="6" w:space="0" w:color="auto"/>
              <w:left w:val="single" w:sz="4" w:space="0" w:color="auto"/>
              <w:bottom w:val="single" w:sz="6" w:space="0" w:color="auto"/>
              <w:right w:val="single" w:sz="6" w:space="0" w:color="auto"/>
            </w:tcBorders>
            <w:noWrap/>
            <w:vAlign w:val="center"/>
          </w:tcPr>
          <w:p w14:paraId="2F9270B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5.2（B）</w:t>
            </w:r>
          </w:p>
        </w:tc>
        <w:tc>
          <w:tcPr>
            <w:tcW w:w="2161" w:type="dxa"/>
            <w:vMerge w:val="restart"/>
            <w:tcBorders>
              <w:top w:val="single" w:sz="6" w:space="0" w:color="auto"/>
              <w:left w:val="single" w:sz="6" w:space="0" w:color="auto"/>
              <w:bottom w:val="single" w:sz="6" w:space="0" w:color="auto"/>
              <w:right w:val="single" w:sz="6" w:space="0" w:color="auto"/>
            </w:tcBorders>
            <w:noWrap/>
            <w:vAlign w:val="center"/>
          </w:tcPr>
          <w:p w14:paraId="1FFBD54F"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开标程序</w:t>
            </w:r>
          </w:p>
        </w:tc>
        <w:tc>
          <w:tcPr>
            <w:tcW w:w="6946" w:type="dxa"/>
            <w:tcBorders>
              <w:top w:val="single" w:sz="6" w:space="0" w:color="auto"/>
              <w:left w:val="single" w:sz="6" w:space="0" w:color="auto"/>
              <w:bottom w:val="single" w:sz="6" w:space="0" w:color="auto"/>
              <w:right w:val="single" w:sz="4" w:space="0" w:color="auto"/>
            </w:tcBorders>
            <w:noWrap/>
            <w:vAlign w:val="center"/>
          </w:tcPr>
          <w:p w14:paraId="1B32F897"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rPr>
              <w:t>5.2.1</w:t>
            </w:r>
            <w:r>
              <w:rPr>
                <w:rFonts w:ascii="宋体" w:hAnsi="宋体" w:cs="宋体" w:hint="eastAsia"/>
                <w:szCs w:val="21"/>
                <w:u w:val="single"/>
              </w:rPr>
              <w:t>主持人按下列程序进行开标：</w:t>
            </w:r>
          </w:p>
          <w:p w14:paraId="0D7777E0"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（1）宣布开标纪律；</w:t>
            </w:r>
          </w:p>
          <w:p w14:paraId="3B3E76A3"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（2）公布在投标截止时间前递交投标文件的投标人名称；</w:t>
            </w:r>
          </w:p>
          <w:p w14:paraId="665A0FC6"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（3）宣布开标人、唱标人、记录人、监标人（如有）等有关人员姓名；</w:t>
            </w:r>
          </w:p>
          <w:p w14:paraId="281C007D" w14:textId="77777777" w:rsidR="00945A83" w:rsidRDefault="00634C69">
            <w:pPr>
              <w:snapToGrid w:val="0"/>
              <w:spacing w:beforeLines="20" w:before="48" w:afterLines="20" w:after="48" w:line="300" w:lineRule="auto"/>
              <w:rPr>
                <w:rFonts w:hAnsi="宋体" w:hint="eastAsia"/>
                <w:szCs w:val="21"/>
              </w:rPr>
            </w:pPr>
            <w:r>
              <w:rPr>
                <w:rFonts w:ascii="宋体" w:hAnsi="宋体" w:cs="宋体" w:hint="eastAsia"/>
                <w:szCs w:val="21"/>
                <w:u w:val="single"/>
              </w:rPr>
              <w:t>（4）（B）</w:t>
            </w:r>
            <w:r>
              <w:rPr>
                <w:rFonts w:hAnsi="宋体" w:hint="eastAsia"/>
                <w:szCs w:val="21"/>
              </w:rPr>
              <w:t>投标截止时间后一个小时内，</w:t>
            </w:r>
            <w:r>
              <w:rPr>
                <w:rFonts w:ascii="宋体" w:hAnsi="宋体" w:cs="宋体" w:hint="eastAsia"/>
                <w:szCs w:val="21"/>
                <w:u w:val="single"/>
              </w:rPr>
              <w:t>投标人通过电子招标投标交易平台对已递交的电子投标文件进行解密，</w:t>
            </w:r>
            <w:r>
              <w:rPr>
                <w:rFonts w:hAnsi="宋体" w:hint="eastAsia"/>
                <w:szCs w:val="21"/>
              </w:rPr>
              <w:t>投标人完成解密后，再由招标人进行解密。解密完成后，</w:t>
            </w:r>
            <w:r>
              <w:rPr>
                <w:rFonts w:ascii="宋体" w:hAnsi="宋体" w:cs="宋体" w:hint="eastAsia"/>
                <w:szCs w:val="21"/>
                <w:u w:val="single"/>
              </w:rPr>
              <w:t>公布招标项目名称、投标人名称、投标报价、服务期限及其他内容，并记录在案；</w:t>
            </w:r>
            <w:r>
              <w:rPr>
                <w:rFonts w:hAnsi="宋体" w:hint="eastAsia"/>
                <w:szCs w:val="21"/>
              </w:rPr>
              <w:t>未在规定时间内解密的投标文件不参与开标、评标。</w:t>
            </w:r>
          </w:p>
          <w:p w14:paraId="554B81EB"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w:t>
            </w:r>
            <w:r>
              <w:rPr>
                <w:rFonts w:ascii="宋体" w:hAnsi="宋体" w:cs="宋体"/>
                <w:szCs w:val="21"/>
                <w:u w:val="single"/>
              </w:rPr>
              <w:t>5</w:t>
            </w:r>
            <w:r>
              <w:rPr>
                <w:rFonts w:ascii="宋体" w:hAnsi="宋体" w:cs="宋体" w:hint="eastAsia"/>
                <w:szCs w:val="21"/>
                <w:u w:val="single"/>
              </w:rPr>
              <w:t>）（A）投标人代表、招标人代表、监标人（如有）、记录人等有关人员在开标记录上签字确认；若有关人员不签字的，不影响开标程序；</w:t>
            </w:r>
          </w:p>
          <w:p w14:paraId="4CC3EB4A"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（6）开标结束。</w:t>
            </w:r>
          </w:p>
        </w:tc>
      </w:tr>
      <w:tr w:rsidR="00945A83" w14:paraId="68CEF3A5" w14:textId="77777777">
        <w:trPr>
          <w:trHeight w:val="567"/>
          <w:jc w:val="center"/>
        </w:trPr>
        <w:tc>
          <w:tcPr>
            <w:tcW w:w="958" w:type="dxa"/>
            <w:vMerge/>
            <w:tcBorders>
              <w:left w:val="single" w:sz="4" w:space="0" w:color="auto"/>
              <w:right w:val="single" w:sz="6" w:space="0" w:color="auto"/>
            </w:tcBorders>
            <w:noWrap/>
            <w:vAlign w:val="center"/>
          </w:tcPr>
          <w:p w14:paraId="3E185189" w14:textId="77777777" w:rsidR="00945A83" w:rsidRDefault="00945A83">
            <w:pPr>
              <w:snapToGrid w:val="0"/>
              <w:spacing w:beforeLines="20" w:before="48" w:afterLines="20" w:after="48" w:line="300" w:lineRule="auto"/>
              <w:jc w:val="center"/>
              <w:rPr>
                <w:rFonts w:ascii="宋体" w:hAnsi="宋体" w:cs="宋体" w:hint="eastAsia"/>
                <w:szCs w:val="21"/>
              </w:rPr>
            </w:pPr>
          </w:p>
        </w:tc>
        <w:tc>
          <w:tcPr>
            <w:tcW w:w="2161" w:type="dxa"/>
            <w:vMerge/>
            <w:tcBorders>
              <w:left w:val="single" w:sz="6" w:space="0" w:color="auto"/>
              <w:right w:val="single" w:sz="6" w:space="0" w:color="auto"/>
            </w:tcBorders>
            <w:noWrap/>
            <w:vAlign w:val="center"/>
          </w:tcPr>
          <w:p w14:paraId="45FCDABF" w14:textId="77777777" w:rsidR="00945A83" w:rsidRDefault="00945A83">
            <w:pPr>
              <w:snapToGrid w:val="0"/>
              <w:spacing w:beforeLines="20" w:before="48" w:afterLines="20" w:after="48" w:line="300" w:lineRule="auto"/>
              <w:jc w:val="center"/>
              <w:rPr>
                <w:rFonts w:ascii="宋体" w:hAnsi="宋体" w:cs="宋体" w:hint="eastAsia"/>
                <w:szCs w:val="21"/>
              </w:rPr>
            </w:pPr>
          </w:p>
        </w:tc>
        <w:tc>
          <w:tcPr>
            <w:tcW w:w="6946" w:type="dxa"/>
            <w:tcBorders>
              <w:top w:val="single" w:sz="6" w:space="0" w:color="auto"/>
              <w:left w:val="single" w:sz="6" w:space="0" w:color="auto"/>
              <w:bottom w:val="single" w:sz="6" w:space="0" w:color="auto"/>
              <w:right w:val="single" w:sz="4" w:space="0" w:color="auto"/>
            </w:tcBorders>
            <w:noWrap/>
            <w:vAlign w:val="center"/>
          </w:tcPr>
          <w:p w14:paraId="1060B365"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5.2.2截标后，开标开始时间因故推迟的，相关评标信息仍以原定的开标开始时间的信息为准。</w:t>
            </w:r>
          </w:p>
        </w:tc>
      </w:tr>
      <w:tr w:rsidR="00945A83" w14:paraId="738F8E80" w14:textId="77777777">
        <w:trPr>
          <w:trHeight w:val="567"/>
          <w:jc w:val="center"/>
        </w:trPr>
        <w:tc>
          <w:tcPr>
            <w:tcW w:w="958" w:type="dxa"/>
            <w:vMerge/>
            <w:tcBorders>
              <w:left w:val="single" w:sz="4" w:space="0" w:color="auto"/>
              <w:right w:val="single" w:sz="6" w:space="0" w:color="auto"/>
            </w:tcBorders>
            <w:noWrap/>
            <w:vAlign w:val="center"/>
          </w:tcPr>
          <w:p w14:paraId="6665E57E" w14:textId="77777777" w:rsidR="00945A83" w:rsidRDefault="00945A83">
            <w:pPr>
              <w:snapToGrid w:val="0"/>
              <w:spacing w:beforeLines="20" w:before="48" w:afterLines="20" w:after="48" w:line="300" w:lineRule="auto"/>
              <w:jc w:val="center"/>
              <w:rPr>
                <w:rFonts w:ascii="宋体" w:hAnsi="宋体" w:cs="宋体" w:hint="eastAsia"/>
                <w:szCs w:val="21"/>
              </w:rPr>
            </w:pPr>
          </w:p>
        </w:tc>
        <w:tc>
          <w:tcPr>
            <w:tcW w:w="2161" w:type="dxa"/>
            <w:vMerge/>
            <w:tcBorders>
              <w:left w:val="single" w:sz="6" w:space="0" w:color="auto"/>
              <w:right w:val="single" w:sz="6" w:space="0" w:color="auto"/>
            </w:tcBorders>
            <w:noWrap/>
            <w:vAlign w:val="center"/>
          </w:tcPr>
          <w:p w14:paraId="6E2209D5" w14:textId="77777777" w:rsidR="00945A83" w:rsidRDefault="00945A83">
            <w:pPr>
              <w:snapToGrid w:val="0"/>
              <w:spacing w:beforeLines="20" w:before="48" w:afterLines="20" w:after="48" w:line="300" w:lineRule="auto"/>
              <w:jc w:val="center"/>
              <w:rPr>
                <w:rFonts w:ascii="宋体" w:hAnsi="宋体" w:cs="宋体" w:hint="eastAsia"/>
                <w:szCs w:val="21"/>
              </w:rPr>
            </w:pPr>
          </w:p>
        </w:tc>
        <w:tc>
          <w:tcPr>
            <w:tcW w:w="6946" w:type="dxa"/>
            <w:tcBorders>
              <w:top w:val="single" w:sz="6" w:space="0" w:color="auto"/>
              <w:left w:val="single" w:sz="6" w:space="0" w:color="auto"/>
              <w:bottom w:val="single" w:sz="6" w:space="0" w:color="auto"/>
              <w:right w:val="single" w:sz="4" w:space="0" w:color="auto"/>
            </w:tcBorders>
            <w:noWrap/>
            <w:vAlign w:val="center"/>
          </w:tcPr>
          <w:p w14:paraId="2AE02246"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5.2.3投标文件光盘备用的读取按投标人须知前附表第9条的规定执行。</w:t>
            </w:r>
          </w:p>
        </w:tc>
      </w:tr>
      <w:tr w:rsidR="00945A83" w14:paraId="651D4398" w14:textId="77777777">
        <w:trPr>
          <w:trHeight w:val="567"/>
          <w:jc w:val="center"/>
        </w:trPr>
        <w:tc>
          <w:tcPr>
            <w:tcW w:w="958" w:type="dxa"/>
            <w:vMerge/>
            <w:tcBorders>
              <w:top w:val="single" w:sz="6" w:space="0" w:color="auto"/>
              <w:left w:val="single" w:sz="4" w:space="0" w:color="auto"/>
              <w:bottom w:val="single" w:sz="6" w:space="0" w:color="auto"/>
              <w:right w:val="single" w:sz="6" w:space="0" w:color="auto"/>
            </w:tcBorders>
            <w:noWrap/>
            <w:vAlign w:val="center"/>
          </w:tcPr>
          <w:p w14:paraId="655AB1BE" w14:textId="77777777" w:rsidR="00945A83" w:rsidRDefault="00945A83">
            <w:pPr>
              <w:widowControl/>
              <w:snapToGrid w:val="0"/>
              <w:spacing w:beforeLines="20" w:before="48" w:afterLines="20" w:after="48" w:line="300" w:lineRule="auto"/>
              <w:jc w:val="left"/>
              <w:rPr>
                <w:rFonts w:ascii="宋体" w:hAnsi="宋体" w:cs="宋体" w:hint="eastAsia"/>
                <w:szCs w:val="21"/>
              </w:rPr>
            </w:pPr>
          </w:p>
        </w:tc>
        <w:tc>
          <w:tcPr>
            <w:tcW w:w="2161" w:type="dxa"/>
            <w:vMerge/>
            <w:tcBorders>
              <w:top w:val="single" w:sz="6" w:space="0" w:color="auto"/>
              <w:left w:val="single" w:sz="6" w:space="0" w:color="auto"/>
              <w:bottom w:val="single" w:sz="6" w:space="0" w:color="auto"/>
              <w:right w:val="single" w:sz="6" w:space="0" w:color="auto"/>
            </w:tcBorders>
            <w:noWrap/>
            <w:vAlign w:val="center"/>
          </w:tcPr>
          <w:p w14:paraId="6361BFEE" w14:textId="77777777" w:rsidR="00945A83" w:rsidRDefault="00945A83">
            <w:pPr>
              <w:widowControl/>
              <w:snapToGrid w:val="0"/>
              <w:spacing w:beforeLines="20" w:before="48" w:afterLines="20" w:after="48" w:line="300" w:lineRule="auto"/>
              <w:jc w:val="left"/>
              <w:rPr>
                <w:rFonts w:ascii="宋体" w:hAnsi="宋体" w:cs="宋体" w:hint="eastAsia"/>
                <w:szCs w:val="21"/>
              </w:rPr>
            </w:pPr>
          </w:p>
        </w:tc>
        <w:tc>
          <w:tcPr>
            <w:tcW w:w="6946" w:type="dxa"/>
            <w:tcBorders>
              <w:top w:val="single" w:sz="6" w:space="0" w:color="auto"/>
              <w:left w:val="single" w:sz="6" w:space="0" w:color="auto"/>
              <w:bottom w:val="single" w:sz="6" w:space="0" w:color="auto"/>
              <w:right w:val="single" w:sz="4" w:space="0" w:color="auto"/>
            </w:tcBorders>
            <w:noWrap/>
            <w:vAlign w:val="center"/>
          </w:tcPr>
          <w:p w14:paraId="380CFB9B"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5.2.4</w:t>
            </w:r>
            <w:r>
              <w:rPr>
                <w:rFonts w:ascii="宋体" w:hAnsi="宋体" w:cs="宋体" w:hint="eastAsia"/>
                <w:szCs w:val="21"/>
                <w:u w:val="single"/>
              </w:rPr>
              <w:t>投标截止时间前未完成投标文件传输的或因投标人之外的原因造成投标文件未解密的或未在投标截止时间后一个小时解密的，视为投标人其撤回投标文件。因投标人原因造成投标文件未解密的，视为撤销其投标文件。</w:t>
            </w:r>
          </w:p>
        </w:tc>
      </w:tr>
      <w:tr w:rsidR="00945A83" w14:paraId="22C176F0" w14:textId="77777777">
        <w:trPr>
          <w:trHeight w:val="567"/>
          <w:jc w:val="center"/>
        </w:trPr>
        <w:tc>
          <w:tcPr>
            <w:tcW w:w="958" w:type="dxa"/>
            <w:vMerge/>
            <w:tcBorders>
              <w:top w:val="single" w:sz="6" w:space="0" w:color="auto"/>
              <w:left w:val="single" w:sz="4" w:space="0" w:color="auto"/>
              <w:bottom w:val="single" w:sz="6" w:space="0" w:color="auto"/>
              <w:right w:val="single" w:sz="6" w:space="0" w:color="auto"/>
            </w:tcBorders>
            <w:noWrap/>
            <w:vAlign w:val="center"/>
          </w:tcPr>
          <w:p w14:paraId="2EB719B4" w14:textId="77777777" w:rsidR="00945A83" w:rsidRDefault="00945A83">
            <w:pPr>
              <w:widowControl/>
              <w:snapToGrid w:val="0"/>
              <w:spacing w:beforeLines="20" w:before="48" w:afterLines="20" w:after="48" w:line="300" w:lineRule="auto"/>
              <w:jc w:val="left"/>
              <w:rPr>
                <w:rFonts w:ascii="宋体" w:hAnsi="宋体" w:cs="宋体" w:hint="eastAsia"/>
                <w:szCs w:val="21"/>
              </w:rPr>
            </w:pPr>
          </w:p>
        </w:tc>
        <w:tc>
          <w:tcPr>
            <w:tcW w:w="2161" w:type="dxa"/>
            <w:vMerge/>
            <w:tcBorders>
              <w:top w:val="single" w:sz="6" w:space="0" w:color="auto"/>
              <w:left w:val="single" w:sz="6" w:space="0" w:color="auto"/>
              <w:bottom w:val="single" w:sz="6" w:space="0" w:color="auto"/>
              <w:right w:val="single" w:sz="6" w:space="0" w:color="auto"/>
            </w:tcBorders>
            <w:noWrap/>
            <w:vAlign w:val="center"/>
          </w:tcPr>
          <w:p w14:paraId="4161CF0E" w14:textId="77777777" w:rsidR="00945A83" w:rsidRDefault="00945A83">
            <w:pPr>
              <w:widowControl/>
              <w:snapToGrid w:val="0"/>
              <w:spacing w:beforeLines="20" w:before="48" w:afterLines="20" w:after="48" w:line="300" w:lineRule="auto"/>
              <w:jc w:val="left"/>
              <w:rPr>
                <w:rFonts w:ascii="宋体" w:hAnsi="宋体" w:cs="宋体" w:hint="eastAsia"/>
                <w:szCs w:val="21"/>
              </w:rPr>
            </w:pPr>
          </w:p>
        </w:tc>
        <w:tc>
          <w:tcPr>
            <w:tcW w:w="6946" w:type="dxa"/>
            <w:tcBorders>
              <w:top w:val="single" w:sz="6" w:space="0" w:color="auto"/>
              <w:left w:val="single" w:sz="6" w:space="0" w:color="auto"/>
              <w:bottom w:val="single" w:sz="6" w:space="0" w:color="auto"/>
              <w:right w:val="single" w:sz="4" w:space="0" w:color="auto"/>
            </w:tcBorders>
            <w:noWrap/>
            <w:vAlign w:val="center"/>
          </w:tcPr>
          <w:p w14:paraId="60511C8F"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5.2.5</w:t>
            </w:r>
            <w:r>
              <w:rPr>
                <w:rFonts w:ascii="宋体" w:hAnsi="宋体" w:cs="宋体" w:hint="eastAsia"/>
                <w:szCs w:val="21"/>
                <w:u w:val="single"/>
              </w:rPr>
              <w:t>开标时，本项目两个（含两个）以上的投标人加密打包投标文件电脑机器特征码一致的，不参与下一程序，并由评标委员会否决其投标。</w:t>
            </w:r>
          </w:p>
        </w:tc>
      </w:tr>
      <w:tr w:rsidR="00945A83" w14:paraId="67D5E2F9"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72FC989F"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5.3</w:t>
            </w:r>
          </w:p>
        </w:tc>
        <w:tc>
          <w:tcPr>
            <w:tcW w:w="2161" w:type="dxa"/>
            <w:tcBorders>
              <w:top w:val="single" w:sz="6" w:space="0" w:color="auto"/>
              <w:left w:val="single" w:sz="6" w:space="0" w:color="auto"/>
              <w:bottom w:val="single" w:sz="6" w:space="0" w:color="auto"/>
              <w:right w:val="single" w:sz="6" w:space="0" w:color="auto"/>
            </w:tcBorders>
            <w:noWrap/>
            <w:vAlign w:val="center"/>
          </w:tcPr>
          <w:p w14:paraId="5F77F7E2"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开标异议</w:t>
            </w:r>
          </w:p>
        </w:tc>
        <w:tc>
          <w:tcPr>
            <w:tcW w:w="6946" w:type="dxa"/>
            <w:tcBorders>
              <w:top w:val="single" w:sz="6" w:space="0" w:color="auto"/>
              <w:left w:val="single" w:sz="6" w:space="0" w:color="auto"/>
              <w:bottom w:val="single" w:sz="6" w:space="0" w:color="auto"/>
              <w:right w:val="single" w:sz="4" w:space="0" w:color="auto"/>
            </w:tcBorders>
            <w:noWrap/>
            <w:vAlign w:val="center"/>
          </w:tcPr>
          <w:p w14:paraId="186D7724"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5.3.1 参加现场开标的投标人对开标结果有异议的，应当在开标现场提出，同时出示本人身份证原件，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A8051FB"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rPr>
              <w:t>5.3.2 投标人未参加开标或在规定的时间内未提出异议的，视为对开标无异议。</w:t>
            </w:r>
          </w:p>
        </w:tc>
      </w:tr>
      <w:tr w:rsidR="00945A83" w14:paraId="2BA61A95"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13714DAA"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lastRenderedPageBreak/>
              <w:t>6.1.1</w:t>
            </w:r>
          </w:p>
        </w:tc>
        <w:tc>
          <w:tcPr>
            <w:tcW w:w="2161" w:type="dxa"/>
            <w:tcBorders>
              <w:top w:val="single" w:sz="6" w:space="0" w:color="auto"/>
              <w:left w:val="single" w:sz="6" w:space="0" w:color="auto"/>
              <w:bottom w:val="single" w:sz="6" w:space="0" w:color="auto"/>
              <w:right w:val="single" w:sz="6" w:space="0" w:color="auto"/>
            </w:tcBorders>
            <w:noWrap/>
            <w:vAlign w:val="center"/>
          </w:tcPr>
          <w:p w14:paraId="7CBD391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评标委员会的组建</w:t>
            </w:r>
          </w:p>
        </w:tc>
        <w:tc>
          <w:tcPr>
            <w:tcW w:w="6946" w:type="dxa"/>
            <w:tcBorders>
              <w:top w:val="single" w:sz="6" w:space="0" w:color="auto"/>
              <w:left w:val="single" w:sz="6" w:space="0" w:color="auto"/>
              <w:bottom w:val="single" w:sz="6" w:space="0" w:color="auto"/>
              <w:right w:val="single" w:sz="4" w:space="0" w:color="auto"/>
            </w:tcBorders>
            <w:noWrap/>
            <w:vAlign w:val="center"/>
          </w:tcPr>
          <w:p w14:paraId="0244FCE2"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u w:val="single"/>
              </w:rPr>
              <w:t>由招标人依法组建。</w:t>
            </w:r>
          </w:p>
        </w:tc>
      </w:tr>
      <w:tr w:rsidR="00945A83" w14:paraId="2AA85647"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1E568D9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6.3.2</w:t>
            </w:r>
          </w:p>
        </w:tc>
        <w:tc>
          <w:tcPr>
            <w:tcW w:w="2161" w:type="dxa"/>
            <w:tcBorders>
              <w:top w:val="single" w:sz="6" w:space="0" w:color="auto"/>
              <w:left w:val="single" w:sz="6" w:space="0" w:color="auto"/>
              <w:bottom w:val="single" w:sz="6" w:space="0" w:color="auto"/>
              <w:right w:val="single" w:sz="6" w:space="0" w:color="auto"/>
            </w:tcBorders>
            <w:noWrap/>
            <w:vAlign w:val="center"/>
          </w:tcPr>
          <w:p w14:paraId="79839573"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评标委员会推荐中标候选人的人数</w:t>
            </w:r>
          </w:p>
        </w:tc>
        <w:tc>
          <w:tcPr>
            <w:tcW w:w="6946" w:type="dxa"/>
            <w:tcBorders>
              <w:top w:val="single" w:sz="6" w:space="0" w:color="auto"/>
              <w:left w:val="single" w:sz="6" w:space="0" w:color="auto"/>
              <w:bottom w:val="single" w:sz="6" w:space="0" w:color="auto"/>
              <w:right w:val="single" w:sz="4" w:space="0" w:color="auto"/>
            </w:tcBorders>
            <w:noWrap/>
            <w:vAlign w:val="center"/>
          </w:tcPr>
          <w:p w14:paraId="48095FAD"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rPr>
              <w:t>推荐的中标候选人数：</w:t>
            </w:r>
            <w:r>
              <w:rPr>
                <w:rFonts w:ascii="宋体" w:hAnsi="宋体" w:cs="宋体" w:hint="eastAsia"/>
                <w:szCs w:val="21"/>
                <w:u w:val="single"/>
              </w:rPr>
              <w:t>3</w:t>
            </w:r>
            <w:r>
              <w:rPr>
                <w:rFonts w:ascii="宋体" w:hAnsi="宋体" w:cs="宋体" w:hint="eastAsia"/>
                <w:szCs w:val="21"/>
              </w:rPr>
              <w:t>人。</w:t>
            </w:r>
          </w:p>
        </w:tc>
      </w:tr>
      <w:tr w:rsidR="00945A83" w14:paraId="602F5461"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1702A0E3"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7.1</w:t>
            </w:r>
          </w:p>
        </w:tc>
        <w:tc>
          <w:tcPr>
            <w:tcW w:w="2161" w:type="dxa"/>
            <w:tcBorders>
              <w:top w:val="single" w:sz="6" w:space="0" w:color="auto"/>
              <w:left w:val="single" w:sz="6" w:space="0" w:color="auto"/>
              <w:bottom w:val="single" w:sz="6" w:space="0" w:color="auto"/>
              <w:right w:val="single" w:sz="6" w:space="0" w:color="auto"/>
            </w:tcBorders>
            <w:noWrap/>
            <w:vAlign w:val="center"/>
          </w:tcPr>
          <w:p w14:paraId="5AE2D5B1"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中标候选人公示媒介及期限</w:t>
            </w:r>
          </w:p>
        </w:tc>
        <w:tc>
          <w:tcPr>
            <w:tcW w:w="6946" w:type="dxa"/>
            <w:tcBorders>
              <w:top w:val="single" w:sz="6" w:space="0" w:color="auto"/>
              <w:left w:val="single" w:sz="6" w:space="0" w:color="auto"/>
              <w:bottom w:val="single" w:sz="6" w:space="0" w:color="auto"/>
              <w:right w:val="single" w:sz="4" w:space="0" w:color="auto"/>
            </w:tcBorders>
            <w:noWrap/>
            <w:vAlign w:val="center"/>
          </w:tcPr>
          <w:p w14:paraId="4B2CCE1A" w14:textId="77777777" w:rsidR="00945A83" w:rsidRDefault="00634C69">
            <w:pPr>
              <w:snapToGrid w:val="0"/>
              <w:spacing w:beforeLines="20" w:before="48" w:afterLines="20" w:after="48" w:line="300" w:lineRule="auto"/>
              <w:ind w:left="34" w:right="108"/>
              <w:rPr>
                <w:rFonts w:ascii="宋体" w:hAnsi="宋体" w:cs="宋体" w:hint="eastAsia"/>
                <w:szCs w:val="21"/>
                <w:u w:val="single"/>
              </w:rPr>
            </w:pPr>
            <w:r>
              <w:rPr>
                <w:rFonts w:ascii="宋体" w:hAnsi="宋体" w:cs="宋体" w:hint="eastAsia"/>
                <w:szCs w:val="21"/>
              </w:rPr>
              <w:t>公示媒介：</w:t>
            </w:r>
            <w:r>
              <w:rPr>
                <w:rFonts w:ascii="宋体" w:hAnsi="宋体" w:cs="宋体" w:hint="eastAsia"/>
                <w:bCs/>
                <w:szCs w:val="21"/>
                <w:u w:val="single"/>
              </w:rPr>
              <w:t>中国招标投标公共服务平台、广东省招标投标监管网、广州交易集团有限公司（广州公共资源交易中心）网站</w:t>
            </w:r>
          </w:p>
          <w:p w14:paraId="10EB9D61" w14:textId="77777777" w:rsidR="00945A83" w:rsidRDefault="00634C69">
            <w:pPr>
              <w:snapToGrid w:val="0"/>
              <w:spacing w:beforeLines="20" w:before="48" w:afterLines="20" w:after="48" w:line="300" w:lineRule="auto"/>
              <w:ind w:left="34" w:right="106"/>
              <w:rPr>
                <w:rFonts w:ascii="宋体" w:hAnsi="宋体" w:cs="宋体" w:hint="eastAsia"/>
                <w:szCs w:val="21"/>
              </w:rPr>
            </w:pPr>
            <w:r>
              <w:rPr>
                <w:rFonts w:ascii="宋体" w:hAnsi="宋体" w:cs="宋体" w:hint="eastAsia"/>
                <w:szCs w:val="21"/>
              </w:rPr>
              <w:t>公示期限：</w:t>
            </w:r>
            <w:r>
              <w:rPr>
                <w:rFonts w:ascii="宋体" w:hAnsi="宋体" w:cs="宋体" w:hint="eastAsia"/>
                <w:szCs w:val="21"/>
                <w:u w:val="single"/>
              </w:rPr>
              <w:t>3</w:t>
            </w:r>
            <w:r>
              <w:rPr>
                <w:rFonts w:ascii="宋体" w:hAnsi="宋体" w:cs="宋体" w:hint="eastAsia"/>
                <w:szCs w:val="21"/>
              </w:rPr>
              <w:t>日</w:t>
            </w:r>
          </w:p>
          <w:p w14:paraId="3A01553A" w14:textId="77777777" w:rsidR="00945A83" w:rsidRDefault="00634C69">
            <w:pPr>
              <w:snapToGrid w:val="0"/>
              <w:spacing w:beforeLines="20" w:before="48" w:afterLines="20" w:after="48" w:line="300" w:lineRule="auto"/>
              <w:ind w:left="34" w:right="106"/>
              <w:rPr>
                <w:rFonts w:ascii="宋体" w:hAnsi="宋体" w:cs="宋体" w:hint="eastAsia"/>
                <w:szCs w:val="21"/>
              </w:rPr>
            </w:pPr>
            <w:r>
              <w:rPr>
                <w:rFonts w:ascii="宋体" w:hAnsi="宋体" w:cs="宋体" w:hint="eastAsia"/>
                <w:szCs w:val="21"/>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rsidR="00945A83" w14:paraId="1466D4BE"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12C503EE"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7.4</w:t>
            </w:r>
          </w:p>
        </w:tc>
        <w:tc>
          <w:tcPr>
            <w:tcW w:w="2161" w:type="dxa"/>
            <w:tcBorders>
              <w:top w:val="single" w:sz="6" w:space="0" w:color="auto"/>
              <w:left w:val="single" w:sz="6" w:space="0" w:color="auto"/>
              <w:bottom w:val="single" w:sz="6" w:space="0" w:color="auto"/>
              <w:right w:val="single" w:sz="6" w:space="0" w:color="auto"/>
            </w:tcBorders>
            <w:noWrap/>
            <w:vAlign w:val="center"/>
          </w:tcPr>
          <w:p w14:paraId="2B346A26"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是否授权评标委员会确定中标人</w:t>
            </w:r>
          </w:p>
        </w:tc>
        <w:tc>
          <w:tcPr>
            <w:tcW w:w="6946" w:type="dxa"/>
            <w:tcBorders>
              <w:top w:val="single" w:sz="6" w:space="0" w:color="auto"/>
              <w:left w:val="single" w:sz="6" w:space="0" w:color="auto"/>
              <w:bottom w:val="single" w:sz="6" w:space="0" w:color="auto"/>
              <w:right w:val="single" w:sz="4" w:space="0" w:color="auto"/>
            </w:tcBorders>
            <w:noWrap/>
            <w:vAlign w:val="center"/>
          </w:tcPr>
          <w:p w14:paraId="14D8FF7C"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□是</w:t>
            </w:r>
          </w:p>
          <w:p w14:paraId="63CDFD0E"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pacing w:val="-1"/>
                <w:szCs w:val="21"/>
              </w:rPr>
              <w:t>■</w:t>
            </w:r>
            <w:r>
              <w:rPr>
                <w:rFonts w:ascii="宋体" w:hAnsi="宋体" w:cs="宋体" w:hint="eastAsia"/>
                <w:szCs w:val="21"/>
              </w:rPr>
              <w:t>否，评标委员会推荐前3名中标候选人。</w:t>
            </w:r>
          </w:p>
          <w:p w14:paraId="7071E716" w14:textId="77777777" w:rsidR="00945A83" w:rsidRDefault="00634C69">
            <w:pPr>
              <w:snapToGrid w:val="0"/>
              <w:spacing w:beforeLines="20" w:before="48" w:afterLines="20" w:after="48" w:line="300" w:lineRule="auto"/>
              <w:rPr>
                <w:rFonts w:ascii="宋体" w:hAnsi="宋体" w:cs="宋体" w:hint="eastAsia"/>
                <w:szCs w:val="21"/>
                <w:u w:val="single"/>
              </w:rPr>
            </w:pPr>
            <w:r>
              <w:rPr>
                <w:rFonts w:ascii="宋体" w:hAnsi="宋体" w:cs="宋体" w:hint="eastAsia"/>
                <w:szCs w:val="21"/>
                <w:u w:val="single"/>
              </w:rPr>
              <w:t>（1）依法必须进行公开招标的项目，招标人应当确定排名第一的中标候选人为中标人。</w:t>
            </w:r>
          </w:p>
          <w:p w14:paraId="5CBB3180"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u w:val="single"/>
              </w:rPr>
              <w:t>（2）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rsidR="00945A83" w14:paraId="043DDEE7"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47FC3D50"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7.6.1</w:t>
            </w:r>
          </w:p>
        </w:tc>
        <w:tc>
          <w:tcPr>
            <w:tcW w:w="2161" w:type="dxa"/>
            <w:tcBorders>
              <w:top w:val="single" w:sz="6" w:space="0" w:color="auto"/>
              <w:left w:val="single" w:sz="6" w:space="0" w:color="auto"/>
              <w:bottom w:val="single" w:sz="6" w:space="0" w:color="auto"/>
              <w:right w:val="single" w:sz="6" w:space="0" w:color="auto"/>
            </w:tcBorders>
            <w:noWrap/>
            <w:vAlign w:val="center"/>
          </w:tcPr>
          <w:p w14:paraId="32C8FA0F"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履约保证金</w:t>
            </w:r>
          </w:p>
        </w:tc>
        <w:tc>
          <w:tcPr>
            <w:tcW w:w="6946" w:type="dxa"/>
            <w:tcBorders>
              <w:top w:val="single" w:sz="6" w:space="0" w:color="auto"/>
              <w:left w:val="single" w:sz="6" w:space="0" w:color="auto"/>
              <w:bottom w:val="single" w:sz="6" w:space="0" w:color="auto"/>
              <w:right w:val="single" w:sz="4" w:space="0" w:color="auto"/>
            </w:tcBorders>
            <w:noWrap/>
            <w:vAlign w:val="center"/>
          </w:tcPr>
          <w:p w14:paraId="632DDCAD" w14:textId="77777777" w:rsidR="00945A83" w:rsidRDefault="00634C69">
            <w:pPr>
              <w:topLinePunct/>
              <w:snapToGrid w:val="0"/>
              <w:spacing w:beforeLines="20" w:before="48" w:afterLines="20" w:after="48" w:line="300" w:lineRule="auto"/>
              <w:rPr>
                <w:rFonts w:ascii="宋体" w:hAnsi="宋体" w:cs="宋体" w:hint="eastAsia"/>
                <w:szCs w:val="21"/>
              </w:rPr>
            </w:pPr>
            <w:r>
              <w:rPr>
                <w:rFonts w:ascii="宋体" w:hAnsi="宋体" w:cs="宋体" w:hint="eastAsia"/>
                <w:szCs w:val="21"/>
              </w:rPr>
              <w:t>是否要求中标人提交履约保证金：</w:t>
            </w:r>
          </w:p>
          <w:p w14:paraId="7177C0C5" w14:textId="77777777" w:rsidR="00945A83" w:rsidRDefault="00634C69">
            <w:pPr>
              <w:topLinePunct/>
              <w:snapToGrid w:val="0"/>
              <w:spacing w:beforeLines="20" w:before="48" w:afterLines="20" w:after="48" w:line="300" w:lineRule="auto"/>
              <w:ind w:leftChars="19" w:left="40" w:rightChars="51" w:right="107"/>
              <w:rPr>
                <w:rFonts w:ascii="宋体" w:hAnsi="宋体" w:cs="宋体" w:hint="eastAsia"/>
                <w:szCs w:val="21"/>
              </w:rPr>
            </w:pPr>
            <w:r>
              <w:rPr>
                <w:rFonts w:ascii="宋体" w:hAnsi="宋体" w:cs="宋体" w:hint="eastAsia"/>
                <w:spacing w:val="-1"/>
                <w:szCs w:val="21"/>
              </w:rPr>
              <w:t>■</w:t>
            </w:r>
            <w:r>
              <w:rPr>
                <w:rFonts w:ascii="宋体" w:hAnsi="宋体" w:cs="宋体" w:hint="eastAsia"/>
                <w:szCs w:val="21"/>
              </w:rPr>
              <w:t>要求，履约保证金的形式：现金、银行保函、保证保险、专业工程担保公司担保等能够实现保证目的的方式缴纳。</w:t>
            </w:r>
            <w:r>
              <w:rPr>
                <w:rFonts w:ascii="宋体" w:hAnsi="宋体" w:cs="宋体" w:hint="eastAsia"/>
                <w:szCs w:val="21"/>
                <w:u w:val="single"/>
              </w:rPr>
              <w:t>中标人根据自身情况，自主选择提供履约保证金的形式。担保内容、担保范围、担保金额、担保要求等须按合同约定格式。</w:t>
            </w:r>
          </w:p>
          <w:p w14:paraId="1A2B434C" w14:textId="77777777" w:rsidR="00945A83" w:rsidRDefault="00634C69">
            <w:pPr>
              <w:snapToGrid w:val="0"/>
              <w:spacing w:beforeLines="20" w:before="48" w:afterLines="20" w:after="48" w:line="300" w:lineRule="auto"/>
              <w:ind w:leftChars="19" w:left="40" w:rightChars="51" w:right="107" w:firstLineChars="400" w:firstLine="840"/>
              <w:rPr>
                <w:rFonts w:ascii="宋体" w:hAnsi="宋体" w:cs="宋体" w:hint="eastAsia"/>
                <w:szCs w:val="21"/>
              </w:rPr>
            </w:pPr>
            <w:r>
              <w:rPr>
                <w:rFonts w:ascii="宋体" w:hAnsi="宋体" w:cs="宋体" w:hint="eastAsia"/>
                <w:szCs w:val="21"/>
              </w:rPr>
              <w:t>履约保证金的金额：</w:t>
            </w:r>
            <w:r>
              <w:rPr>
                <w:rFonts w:ascii="宋体" w:hAnsi="宋体" w:cs="宋体" w:hint="eastAsia"/>
                <w:szCs w:val="21"/>
                <w:u w:val="single"/>
              </w:rPr>
              <w:t>中标价款的10%。</w:t>
            </w:r>
          </w:p>
          <w:p w14:paraId="08C18CA9" w14:textId="77777777" w:rsidR="00945A83" w:rsidRDefault="00634C69">
            <w:pPr>
              <w:topLinePunct/>
              <w:snapToGrid w:val="0"/>
              <w:spacing w:beforeLines="20" w:before="48" w:afterLines="20" w:after="48" w:line="300" w:lineRule="auto"/>
              <w:rPr>
                <w:rFonts w:ascii="宋体" w:hAnsi="宋体" w:cs="宋体" w:hint="eastAsia"/>
                <w:szCs w:val="21"/>
              </w:rPr>
            </w:pPr>
            <w:r>
              <w:rPr>
                <w:rFonts w:ascii="宋体" w:hAnsi="宋体" w:cs="宋体" w:hint="eastAsia"/>
                <w:szCs w:val="21"/>
              </w:rPr>
              <w:t>□不要求</w:t>
            </w:r>
          </w:p>
        </w:tc>
      </w:tr>
      <w:tr w:rsidR="00945A83" w14:paraId="56910B66"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549CFD89"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9</w:t>
            </w:r>
          </w:p>
        </w:tc>
        <w:tc>
          <w:tcPr>
            <w:tcW w:w="2161" w:type="dxa"/>
            <w:tcBorders>
              <w:top w:val="single" w:sz="6" w:space="0" w:color="auto"/>
              <w:left w:val="single" w:sz="6" w:space="0" w:color="auto"/>
              <w:bottom w:val="single" w:sz="6" w:space="0" w:color="auto"/>
              <w:right w:val="single" w:sz="6" w:space="0" w:color="auto"/>
            </w:tcBorders>
            <w:noWrap/>
            <w:vAlign w:val="center"/>
          </w:tcPr>
          <w:p w14:paraId="25B764C3"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是否采用电子招标投标</w:t>
            </w:r>
          </w:p>
        </w:tc>
        <w:tc>
          <w:tcPr>
            <w:tcW w:w="6946" w:type="dxa"/>
            <w:tcBorders>
              <w:top w:val="single" w:sz="6" w:space="0" w:color="auto"/>
              <w:left w:val="single" w:sz="6" w:space="0" w:color="auto"/>
              <w:bottom w:val="single" w:sz="6" w:space="0" w:color="auto"/>
              <w:right w:val="single" w:sz="4" w:space="0" w:color="auto"/>
            </w:tcBorders>
            <w:noWrap/>
            <w:vAlign w:val="center"/>
          </w:tcPr>
          <w:p w14:paraId="07A14736"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□否</w:t>
            </w:r>
          </w:p>
          <w:p w14:paraId="5135A933"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■是，具体要求：</w:t>
            </w:r>
          </w:p>
          <w:p w14:paraId="12A8E76A"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1、具体操作详见广州交易集团有限公司（广州公共资源交易中心）网站发布的《建设工程全流程电子化项目操作指南》。</w:t>
            </w:r>
          </w:p>
          <w:p w14:paraId="74C297D5"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2、提交投标文件光盘备用</w:t>
            </w:r>
          </w:p>
          <w:p w14:paraId="6847CDC6"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投标人将按《建设工程全流程电子化项目操作指南》的操作方法制作的非加密的电子投标文件刻入光盘（1份），在规定的时间、地点</w:t>
            </w:r>
            <w:r>
              <w:rPr>
                <w:rFonts w:ascii="宋体" w:hAnsi="宋体" w:cs="宋体" w:hint="eastAsia"/>
                <w:b/>
                <w:szCs w:val="21"/>
                <w:u w:val="single"/>
                <w:lang w:bidi="ar"/>
              </w:rPr>
              <w:t>凭法定代表人证明书原件、法定代表人授权委托证明书原件（非法定代表人办理手续时提供）、本人身份证原件</w:t>
            </w:r>
            <w:r>
              <w:rPr>
                <w:rFonts w:ascii="宋体" w:hAnsi="宋体" w:cs="宋体" w:hint="eastAsia"/>
                <w:szCs w:val="21"/>
              </w:rPr>
              <w:t>提交备用。刻录好的投标文件光盘密封在密封袋中，并在封口处加盖投标人单位公章。密封袋上应写明的内容见投</w:t>
            </w:r>
            <w:r>
              <w:rPr>
                <w:rFonts w:ascii="宋体" w:hAnsi="宋体" w:cs="宋体" w:hint="eastAsia"/>
                <w:szCs w:val="21"/>
              </w:rPr>
              <w:lastRenderedPageBreak/>
              <w:t>标人须知前附表要求4.1.2递交的投标文件（光盘）不得加密。光盘（投标文件）无法读取或导入的，则视为未提交备用投标文件光盘。如果投标人没有按规定通过交易平台网上递交电子投标文件的，不再接受提交的光盘。</w:t>
            </w:r>
          </w:p>
          <w:p w14:paraId="25AE0776"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 xml:space="preserve"> 3.补救方案</w:t>
            </w:r>
          </w:p>
          <w:p w14:paraId="20610E3D"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（1）投标文件解密失败的补救方案：</w:t>
            </w:r>
          </w:p>
          <w:p w14:paraId="466C01DE"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89074F8"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（2）评标时突发情况的补救方案</w:t>
            </w:r>
          </w:p>
          <w:p w14:paraId="18E42756"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若遇不可抗力发生（如：网络瘫痪、服务器损坏、交易系统故障短期无法恢复等因素），由评标委员会开启现场递交的全部投标文件光盘，并按光盘内容进行评审。</w:t>
            </w:r>
          </w:p>
          <w:p w14:paraId="03C5CE89" w14:textId="77777777" w:rsidR="00945A83" w:rsidRDefault="00634C69">
            <w:pPr>
              <w:snapToGrid w:val="0"/>
              <w:spacing w:beforeLines="20" w:before="48" w:afterLines="20" w:after="48" w:line="300" w:lineRule="auto"/>
              <w:rPr>
                <w:rFonts w:ascii="宋体" w:hAnsi="宋体" w:cs="宋体" w:hint="eastAsia"/>
                <w:szCs w:val="21"/>
              </w:rPr>
            </w:pPr>
            <w:r>
              <w:rPr>
                <w:rFonts w:ascii="宋体" w:hAnsi="宋体" w:cs="宋体" w:hint="eastAsia"/>
                <w:szCs w:val="21"/>
              </w:rPr>
              <w:t>（3）除发生上述情况外，开标评标均以投标人通过交易平台网上递交的电子投标文件为准。</w:t>
            </w:r>
          </w:p>
        </w:tc>
      </w:tr>
      <w:tr w:rsidR="00945A83" w14:paraId="06285A05"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156F39A6"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lastRenderedPageBreak/>
              <w:t>10</w:t>
            </w:r>
          </w:p>
        </w:tc>
        <w:tc>
          <w:tcPr>
            <w:tcW w:w="9107" w:type="dxa"/>
            <w:gridSpan w:val="2"/>
            <w:tcBorders>
              <w:top w:val="single" w:sz="6" w:space="0" w:color="auto"/>
              <w:left w:val="single" w:sz="6" w:space="0" w:color="auto"/>
              <w:bottom w:val="single" w:sz="6" w:space="0" w:color="auto"/>
              <w:right w:val="single" w:sz="4" w:space="0" w:color="auto"/>
            </w:tcBorders>
            <w:noWrap/>
            <w:vAlign w:val="center"/>
          </w:tcPr>
          <w:p w14:paraId="670356DD"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需要补充的其他内容</w:t>
            </w:r>
          </w:p>
        </w:tc>
      </w:tr>
      <w:tr w:rsidR="00945A83" w14:paraId="616464DB"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55121D59"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10.1</w:t>
            </w:r>
          </w:p>
        </w:tc>
        <w:tc>
          <w:tcPr>
            <w:tcW w:w="2161" w:type="dxa"/>
            <w:tcBorders>
              <w:top w:val="single" w:sz="6" w:space="0" w:color="auto"/>
              <w:left w:val="single" w:sz="6" w:space="0" w:color="auto"/>
              <w:bottom w:val="single" w:sz="6" w:space="0" w:color="auto"/>
              <w:right w:val="single" w:sz="6" w:space="0" w:color="auto"/>
            </w:tcBorders>
            <w:noWrap/>
            <w:vAlign w:val="center"/>
          </w:tcPr>
          <w:p w14:paraId="32FCCDA1"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特别提醒</w:t>
            </w:r>
          </w:p>
        </w:tc>
        <w:tc>
          <w:tcPr>
            <w:tcW w:w="6946" w:type="dxa"/>
            <w:tcBorders>
              <w:top w:val="single" w:sz="6" w:space="0" w:color="auto"/>
              <w:left w:val="single" w:sz="6" w:space="0" w:color="auto"/>
              <w:bottom w:val="single" w:sz="6" w:space="0" w:color="auto"/>
              <w:right w:val="single" w:sz="4" w:space="0" w:color="auto"/>
            </w:tcBorders>
            <w:noWrap/>
            <w:vAlign w:val="center"/>
          </w:tcPr>
          <w:p w14:paraId="27695B5A"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投标人在本项目招标人的工程项目中存在下列行为的，将被拒绝1年内参与我单位后续工程投标。（注：拒绝投标时限自招标人发出通知之日起计）：</w:t>
            </w:r>
          </w:p>
          <w:p w14:paraId="0FE25893"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（1）将中标工程转包或者违法分包的；</w:t>
            </w:r>
          </w:p>
          <w:p w14:paraId="796CC0D0"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（2）在中标工程中不执行质量、安全生产相关规定的，造成质量或安全事故的；</w:t>
            </w:r>
          </w:p>
          <w:p w14:paraId="5C2DDB5B"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（3）在投标文件中提供虚假材料的；</w:t>
            </w:r>
          </w:p>
          <w:p w14:paraId="66450C32"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（4）存在行贿情形的；</w:t>
            </w:r>
          </w:p>
          <w:p w14:paraId="01F1C7B7"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（5）中标人在收到中标通知书后，无正当理由不与招标人订立合同，在签订合同时向招标人提出附加条件，或者不按照招标文件要求提交履约保证金；</w:t>
            </w:r>
          </w:p>
          <w:p w14:paraId="33875A06"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（6）存在串通投标、围标情况的；</w:t>
            </w:r>
          </w:p>
          <w:p w14:paraId="6A9567E7"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（7）投标人以他人名义投标或者允许他人挂靠投标或借用本公司名义投标的；</w:t>
            </w:r>
          </w:p>
          <w:p w14:paraId="00C003F4" w14:textId="77777777" w:rsidR="00945A83" w:rsidRDefault="00634C69">
            <w:pPr>
              <w:snapToGrid w:val="0"/>
              <w:spacing w:beforeLines="20" w:before="48" w:afterLines="20" w:after="48" w:line="300" w:lineRule="auto"/>
              <w:jc w:val="left"/>
              <w:rPr>
                <w:rFonts w:ascii="宋体" w:hAnsi="宋体" w:cs="宋体" w:hint="eastAsia"/>
                <w:szCs w:val="21"/>
              </w:rPr>
            </w:pPr>
            <w:r>
              <w:rPr>
                <w:rFonts w:ascii="宋体" w:hAnsi="宋体" w:cs="宋体" w:hint="eastAsia"/>
                <w:szCs w:val="21"/>
              </w:rPr>
              <w:t>（8）提供虚假投标文件、虚假证明、虚假承诺/声明/保证或者以其他方式弄虚作假的。</w:t>
            </w:r>
          </w:p>
        </w:tc>
      </w:tr>
      <w:tr w:rsidR="00945A83" w14:paraId="0C6E6B82"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637E0EC2"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10.2</w:t>
            </w:r>
          </w:p>
        </w:tc>
        <w:tc>
          <w:tcPr>
            <w:tcW w:w="2161" w:type="dxa"/>
            <w:tcBorders>
              <w:top w:val="single" w:sz="6" w:space="0" w:color="auto"/>
              <w:left w:val="single" w:sz="6" w:space="0" w:color="auto"/>
              <w:bottom w:val="single" w:sz="6" w:space="0" w:color="auto"/>
              <w:right w:val="single" w:sz="6" w:space="0" w:color="auto"/>
            </w:tcBorders>
            <w:noWrap/>
            <w:vAlign w:val="center"/>
          </w:tcPr>
          <w:p w14:paraId="76090EAD"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招标失败的情形</w:t>
            </w:r>
          </w:p>
        </w:tc>
        <w:tc>
          <w:tcPr>
            <w:tcW w:w="6946" w:type="dxa"/>
            <w:tcBorders>
              <w:top w:val="single" w:sz="6" w:space="0" w:color="auto"/>
              <w:left w:val="single" w:sz="6" w:space="0" w:color="auto"/>
              <w:bottom w:val="single" w:sz="6" w:space="0" w:color="auto"/>
              <w:right w:val="single" w:sz="4" w:space="0" w:color="auto"/>
            </w:tcBorders>
            <w:noWrap/>
            <w:vAlign w:val="center"/>
          </w:tcPr>
          <w:p w14:paraId="5484F9C2" w14:textId="77777777" w:rsidR="00945A83" w:rsidRDefault="00634C69">
            <w:pPr>
              <w:snapToGrid w:val="0"/>
              <w:spacing w:beforeLines="20" w:before="48" w:afterLines="20" w:after="48" w:line="300" w:lineRule="auto"/>
              <w:rPr>
                <w:rFonts w:ascii="宋体" w:hAnsi="宋体" w:cs="宋体" w:hint="eastAsia"/>
                <w:kern w:val="0"/>
                <w:szCs w:val="21"/>
              </w:rPr>
            </w:pPr>
            <w:r>
              <w:rPr>
                <w:rFonts w:ascii="宋体" w:hAnsi="宋体" w:cs="宋体" w:hint="eastAsia"/>
                <w:szCs w:val="21"/>
              </w:rPr>
              <w:t>本项目采用资格后审方式，资格审查与评标同时进行，通过形式评审、资格审查、响应性评审的投标人不足</w:t>
            </w:r>
            <w:r>
              <w:rPr>
                <w:rFonts w:ascii="宋体" w:hAnsi="宋体" w:cs="宋体" w:hint="eastAsia"/>
                <w:b/>
                <w:szCs w:val="21"/>
              </w:rPr>
              <w:t>3名</w:t>
            </w:r>
            <w:r>
              <w:rPr>
                <w:rFonts w:ascii="宋体" w:hAnsi="宋体" w:cs="宋体" w:hint="eastAsia"/>
                <w:szCs w:val="21"/>
              </w:rPr>
              <w:t>时为招标失败。招标人分析招标失</w:t>
            </w:r>
            <w:r>
              <w:rPr>
                <w:rFonts w:ascii="宋体" w:hAnsi="宋体" w:cs="宋体" w:hint="eastAsia"/>
                <w:szCs w:val="21"/>
              </w:rPr>
              <w:lastRenderedPageBreak/>
              <w:t>败原因，修正招标方案，报有关管理部门核准后，重新组织招标。</w:t>
            </w:r>
          </w:p>
        </w:tc>
      </w:tr>
      <w:tr w:rsidR="00945A83" w14:paraId="1FABDA04"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031F2083"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lastRenderedPageBreak/>
              <w:t>10.3</w:t>
            </w:r>
          </w:p>
        </w:tc>
        <w:tc>
          <w:tcPr>
            <w:tcW w:w="2161" w:type="dxa"/>
            <w:tcBorders>
              <w:top w:val="single" w:sz="6" w:space="0" w:color="auto"/>
              <w:left w:val="single" w:sz="6" w:space="0" w:color="auto"/>
              <w:bottom w:val="single" w:sz="6" w:space="0" w:color="auto"/>
              <w:right w:val="single" w:sz="6" w:space="0" w:color="auto"/>
            </w:tcBorders>
            <w:noWrap/>
            <w:vAlign w:val="center"/>
          </w:tcPr>
          <w:p w14:paraId="5C2F039A"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第一中标候选人放弃中标资格情形</w:t>
            </w:r>
          </w:p>
        </w:tc>
        <w:tc>
          <w:tcPr>
            <w:tcW w:w="6946" w:type="dxa"/>
            <w:tcBorders>
              <w:top w:val="single" w:sz="6" w:space="0" w:color="auto"/>
              <w:left w:val="single" w:sz="6" w:space="0" w:color="auto"/>
              <w:bottom w:val="single" w:sz="6" w:space="0" w:color="auto"/>
              <w:right w:val="single" w:sz="4" w:space="0" w:color="auto"/>
            </w:tcBorders>
            <w:noWrap/>
            <w:vAlign w:val="center"/>
          </w:tcPr>
          <w:p w14:paraId="12AA05C4" w14:textId="77777777" w:rsidR="00945A83" w:rsidRDefault="00634C69">
            <w:pPr>
              <w:widowControl/>
              <w:shd w:val="clear" w:color="auto" w:fill="FFFFFF"/>
              <w:snapToGrid w:val="0"/>
              <w:spacing w:beforeLines="20" w:before="48" w:afterLines="20" w:after="48" w:line="300" w:lineRule="auto"/>
              <w:rPr>
                <w:rFonts w:ascii="宋体" w:hAnsi="宋体" w:cs="宋体" w:hint="eastAsia"/>
                <w:szCs w:val="21"/>
              </w:rPr>
            </w:pPr>
            <w:r>
              <w:rPr>
                <w:rFonts w:ascii="宋体" w:hAnsi="宋体" w:cs="宋体" w:hint="eastAsia"/>
                <w:szCs w:val="21"/>
              </w:rPr>
              <w:t>排名第一的中标候选人放弃中标、因不可抗力不能履行合同、不按照招标文件要求提交履约保证金，或者被查实存在影响中标结果的违法行为等情形，不符合中标条件的，招标人可以按照招标文件的定标原则和评标委员会提出的中标候选人名单排序依次确定其他中标候选人为中标人，也可以重新招标。</w:t>
            </w:r>
          </w:p>
        </w:tc>
      </w:tr>
      <w:tr w:rsidR="00945A83" w14:paraId="69F7AB26"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1ED78C91"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10.4</w:t>
            </w:r>
          </w:p>
        </w:tc>
        <w:tc>
          <w:tcPr>
            <w:tcW w:w="2161" w:type="dxa"/>
            <w:tcBorders>
              <w:top w:val="single" w:sz="6" w:space="0" w:color="auto"/>
              <w:left w:val="single" w:sz="6" w:space="0" w:color="auto"/>
              <w:bottom w:val="single" w:sz="6" w:space="0" w:color="auto"/>
              <w:right w:val="single" w:sz="6" w:space="0" w:color="auto"/>
            </w:tcBorders>
            <w:noWrap/>
            <w:vAlign w:val="center"/>
          </w:tcPr>
          <w:p w14:paraId="4E386A98" w14:textId="77777777" w:rsidR="00945A83" w:rsidRDefault="00634C69">
            <w:pPr>
              <w:snapToGrid w:val="0"/>
              <w:spacing w:beforeLines="20" w:before="48" w:afterLines="20" w:after="48" w:line="300" w:lineRule="auto"/>
              <w:ind w:rightChars="83" w:right="174"/>
              <w:jc w:val="center"/>
              <w:rPr>
                <w:rFonts w:ascii="宋体" w:hAnsi="宋体" w:cs="宋体" w:hint="eastAsia"/>
                <w:szCs w:val="21"/>
              </w:rPr>
            </w:pPr>
            <w:r>
              <w:rPr>
                <w:rFonts w:ascii="宋体" w:hAnsi="宋体" w:cs="宋体" w:hint="eastAsia"/>
                <w:szCs w:val="21"/>
              </w:rPr>
              <w:t>中标候选人公示要求</w:t>
            </w:r>
          </w:p>
        </w:tc>
        <w:tc>
          <w:tcPr>
            <w:tcW w:w="6946" w:type="dxa"/>
            <w:tcBorders>
              <w:top w:val="single" w:sz="6" w:space="0" w:color="auto"/>
              <w:left w:val="single" w:sz="6" w:space="0" w:color="auto"/>
              <w:bottom w:val="single" w:sz="6" w:space="0" w:color="auto"/>
              <w:right w:val="single" w:sz="4" w:space="0" w:color="auto"/>
            </w:tcBorders>
            <w:noWrap/>
            <w:vAlign w:val="center"/>
          </w:tcPr>
          <w:p w14:paraId="655E33D7" w14:textId="77777777" w:rsidR="00945A83" w:rsidRDefault="00634C69">
            <w:pPr>
              <w:snapToGrid w:val="0"/>
              <w:spacing w:beforeLines="20" w:before="48" w:afterLines="20" w:after="48" w:line="300" w:lineRule="auto"/>
              <w:ind w:rightChars="83" w:right="174"/>
              <w:rPr>
                <w:rFonts w:ascii="宋体" w:hAnsi="宋体" w:cs="宋体" w:hint="eastAsia"/>
                <w:szCs w:val="21"/>
              </w:rPr>
            </w:pPr>
            <w:r>
              <w:rPr>
                <w:rFonts w:ascii="宋体" w:hAnsi="宋体" w:cs="宋体" w:hint="eastAsia"/>
                <w:szCs w:val="21"/>
              </w:rPr>
              <w:t>在产生中标候选人后，招标人将中标候选人的投标文件商务部分的电子版（报价清单、方案等涉及商业秘密的内容除外）在广州交易集团有限公司（广州公共资源交易中心）网站公开。</w:t>
            </w:r>
          </w:p>
        </w:tc>
      </w:tr>
      <w:tr w:rsidR="00945A83" w14:paraId="6E538B92"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5D6DCE29"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10.5</w:t>
            </w:r>
          </w:p>
        </w:tc>
        <w:tc>
          <w:tcPr>
            <w:tcW w:w="2161" w:type="dxa"/>
            <w:tcBorders>
              <w:top w:val="single" w:sz="6" w:space="0" w:color="auto"/>
              <w:left w:val="single" w:sz="6" w:space="0" w:color="auto"/>
              <w:bottom w:val="single" w:sz="6" w:space="0" w:color="auto"/>
              <w:right w:val="single" w:sz="6" w:space="0" w:color="auto"/>
            </w:tcBorders>
            <w:noWrap/>
            <w:vAlign w:val="center"/>
          </w:tcPr>
          <w:p w14:paraId="588AD050" w14:textId="77777777" w:rsidR="00945A83" w:rsidRDefault="00634C69">
            <w:pPr>
              <w:snapToGrid w:val="0"/>
              <w:spacing w:beforeLines="20" w:before="48" w:afterLines="20" w:after="48" w:line="300" w:lineRule="auto"/>
              <w:ind w:rightChars="83" w:right="174"/>
              <w:jc w:val="center"/>
              <w:rPr>
                <w:rFonts w:ascii="宋体" w:hAnsi="宋体" w:cs="宋体" w:hint="eastAsia"/>
                <w:szCs w:val="21"/>
              </w:rPr>
            </w:pPr>
            <w:r>
              <w:rPr>
                <w:rFonts w:ascii="宋体" w:hAnsi="宋体" w:cs="宋体" w:hint="eastAsia"/>
                <w:szCs w:val="21"/>
              </w:rPr>
              <w:t>否决投标条款</w:t>
            </w:r>
          </w:p>
        </w:tc>
        <w:tc>
          <w:tcPr>
            <w:tcW w:w="6946" w:type="dxa"/>
            <w:tcBorders>
              <w:top w:val="single" w:sz="6" w:space="0" w:color="auto"/>
              <w:left w:val="single" w:sz="6" w:space="0" w:color="auto"/>
              <w:bottom w:val="single" w:sz="6" w:space="0" w:color="auto"/>
              <w:right w:val="single" w:sz="4" w:space="0" w:color="auto"/>
            </w:tcBorders>
            <w:noWrap/>
            <w:vAlign w:val="center"/>
          </w:tcPr>
          <w:p w14:paraId="60666999" w14:textId="77777777" w:rsidR="00945A83" w:rsidRDefault="00634C69">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否决投标条款：</w:t>
            </w:r>
          </w:p>
          <w:p w14:paraId="53EDF8EF" w14:textId="77777777" w:rsidR="00945A83" w:rsidRDefault="00634C69">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1、投标人未按招标文件要求提供附件或未按要求加盖电子印章及签名的，经评标委员会认定后，其投标文件将被否决。</w:t>
            </w:r>
          </w:p>
          <w:p w14:paraId="6B73C74E" w14:textId="77777777" w:rsidR="00945A83" w:rsidRDefault="00634C69">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2、投标文件中投标报价高于投标最高限价的，其投标文件将被否决。</w:t>
            </w:r>
          </w:p>
          <w:p w14:paraId="53B1FD69" w14:textId="77777777" w:rsidR="00945A83" w:rsidRDefault="00634C69">
            <w:pPr>
              <w:snapToGrid w:val="0"/>
              <w:spacing w:beforeLines="20" w:before="48" w:afterLines="20" w:after="48" w:line="300" w:lineRule="auto"/>
              <w:rPr>
                <w:rFonts w:ascii="宋体" w:hAnsi="宋体" w:cs="宋体" w:hint="eastAsia"/>
                <w:szCs w:val="21"/>
              </w:rPr>
            </w:pPr>
            <w:r>
              <w:rPr>
                <w:rFonts w:asciiTheme="minorEastAsia" w:eastAsiaTheme="minorEastAsia" w:hAnsiTheme="minorEastAsia" w:cstheme="minorEastAsia" w:hint="eastAsia"/>
                <w:szCs w:val="21"/>
              </w:rPr>
              <w:t>3、投标文件符合列于《评标办法前附表》“形式评审标准”“资格评审标准”“响应性评审标准”中所有情形的，为有效投标文件。任一情形不符合均为无效投标文件，经评标委员会认定后，其投标文件将被否决。</w:t>
            </w:r>
          </w:p>
        </w:tc>
      </w:tr>
      <w:tr w:rsidR="00945A83" w14:paraId="7E308834"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161E457F"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10.6</w:t>
            </w:r>
          </w:p>
        </w:tc>
        <w:tc>
          <w:tcPr>
            <w:tcW w:w="2161" w:type="dxa"/>
            <w:tcBorders>
              <w:top w:val="single" w:sz="6" w:space="0" w:color="auto"/>
              <w:left w:val="single" w:sz="6" w:space="0" w:color="auto"/>
              <w:bottom w:val="single" w:sz="6" w:space="0" w:color="auto"/>
              <w:right w:val="single" w:sz="6" w:space="0" w:color="auto"/>
            </w:tcBorders>
            <w:noWrap/>
            <w:vAlign w:val="center"/>
          </w:tcPr>
          <w:p w14:paraId="225CCA84" w14:textId="77777777" w:rsidR="00945A83" w:rsidRDefault="00634C69">
            <w:pPr>
              <w:snapToGrid w:val="0"/>
              <w:spacing w:beforeLines="20" w:before="48" w:afterLines="20" w:after="48" w:line="300" w:lineRule="auto"/>
              <w:ind w:rightChars="83" w:right="174"/>
              <w:jc w:val="center"/>
              <w:rPr>
                <w:rFonts w:ascii="宋体" w:hAnsi="宋体" w:cs="宋体" w:hint="eastAsia"/>
                <w:szCs w:val="21"/>
              </w:rPr>
            </w:pPr>
            <w:r>
              <w:rPr>
                <w:rFonts w:ascii="宋体" w:hAnsi="宋体" w:cs="宋体" w:hint="eastAsia"/>
                <w:szCs w:val="21"/>
              </w:rPr>
              <w:t>其他</w:t>
            </w:r>
          </w:p>
        </w:tc>
        <w:tc>
          <w:tcPr>
            <w:tcW w:w="6946" w:type="dxa"/>
            <w:tcBorders>
              <w:top w:val="single" w:sz="6" w:space="0" w:color="auto"/>
              <w:left w:val="single" w:sz="6" w:space="0" w:color="auto"/>
              <w:bottom w:val="single" w:sz="6" w:space="0" w:color="auto"/>
              <w:right w:val="single" w:sz="4" w:space="0" w:color="auto"/>
            </w:tcBorders>
            <w:noWrap/>
            <w:vAlign w:val="center"/>
          </w:tcPr>
          <w:p w14:paraId="34FA523C" w14:textId="77777777" w:rsidR="00945A83" w:rsidRDefault="00634C69">
            <w:pPr>
              <w:tabs>
                <w:tab w:val="left" w:pos="312"/>
              </w:tabs>
              <w:adjustRightInd w:val="0"/>
              <w:spacing w:line="360" w:lineRule="auto"/>
              <w:jc w:val="left"/>
              <w:rPr>
                <w:rFonts w:hAnsi="宋体" w:hint="eastAsia"/>
                <w:szCs w:val="24"/>
              </w:rPr>
            </w:pPr>
            <w:r>
              <w:rPr>
                <w:rFonts w:hAnsi="宋体" w:hint="eastAsia"/>
                <w:szCs w:val="24"/>
              </w:rPr>
              <w:t>1.</w:t>
            </w:r>
            <w:r>
              <w:rPr>
                <w:rFonts w:hAnsi="宋体" w:hint="eastAsia"/>
                <w:szCs w:val="24"/>
              </w:rPr>
              <w:t>中标人代缴公共资源交易服务费，交易中心向中标人开具增值税发票。</w:t>
            </w:r>
          </w:p>
          <w:p w14:paraId="023185D7" w14:textId="77777777" w:rsidR="00945A83" w:rsidRDefault="00634C69">
            <w:pPr>
              <w:tabs>
                <w:tab w:val="left" w:pos="312"/>
              </w:tabs>
              <w:adjustRightInd w:val="0"/>
              <w:spacing w:line="360" w:lineRule="auto"/>
              <w:jc w:val="left"/>
              <w:rPr>
                <w:rFonts w:hAnsi="宋体" w:hint="eastAsia"/>
                <w:szCs w:val="24"/>
              </w:rPr>
            </w:pPr>
            <w:r>
              <w:rPr>
                <w:rFonts w:hAnsi="宋体" w:hint="eastAsia"/>
                <w:szCs w:val="24"/>
              </w:rPr>
              <w:t>2.</w:t>
            </w:r>
            <w:r>
              <w:rPr>
                <w:rFonts w:hAnsi="宋体" w:hint="eastAsia"/>
                <w:szCs w:val="24"/>
              </w:rPr>
              <w:t>中标人须向招标代理机构缴纳招标代理服务费：</w:t>
            </w:r>
          </w:p>
          <w:p w14:paraId="40E84BDE" w14:textId="77777777" w:rsidR="00945A83" w:rsidRDefault="00634C69">
            <w:pPr>
              <w:tabs>
                <w:tab w:val="left" w:pos="312"/>
              </w:tabs>
              <w:adjustRightInd w:val="0"/>
              <w:spacing w:line="360" w:lineRule="auto"/>
              <w:jc w:val="left"/>
              <w:rPr>
                <w:rFonts w:hAnsi="宋体" w:hint="eastAsia"/>
                <w:szCs w:val="24"/>
              </w:rPr>
            </w:pPr>
            <w:r>
              <w:rPr>
                <w:rFonts w:hAnsi="宋体" w:hint="eastAsia"/>
                <w:szCs w:val="24"/>
              </w:rPr>
              <w:t>（</w:t>
            </w:r>
            <w:r>
              <w:rPr>
                <w:rFonts w:hAnsi="宋体" w:hint="eastAsia"/>
                <w:szCs w:val="24"/>
              </w:rPr>
              <w:t>1</w:t>
            </w:r>
            <w:r>
              <w:rPr>
                <w:rFonts w:hAnsi="宋体" w:hint="eastAsia"/>
                <w:szCs w:val="24"/>
              </w:rPr>
              <w:t>）以中标金额作为计费基数，按照招标代理合同约定缴纳招标代理服务费。</w:t>
            </w:r>
          </w:p>
          <w:p w14:paraId="2FBE5B42" w14:textId="77777777" w:rsidR="00945A83" w:rsidRDefault="00634C69">
            <w:pPr>
              <w:snapToGrid w:val="0"/>
              <w:spacing w:beforeLines="20" w:before="48" w:afterLines="20" w:after="48" w:line="360" w:lineRule="auto"/>
              <w:ind w:leftChars="17" w:left="38" w:hangingChars="1" w:hanging="2"/>
              <w:rPr>
                <w:rFonts w:hAnsi="宋体" w:hint="eastAsia"/>
                <w:szCs w:val="24"/>
              </w:rPr>
            </w:pPr>
            <w:r>
              <w:rPr>
                <w:rFonts w:hAnsi="宋体" w:hint="eastAsia"/>
                <w:szCs w:val="24"/>
              </w:rPr>
              <w:t>（</w:t>
            </w:r>
            <w:r>
              <w:rPr>
                <w:rFonts w:hAnsi="宋体" w:hint="eastAsia"/>
                <w:szCs w:val="24"/>
              </w:rPr>
              <w:t>2</w:t>
            </w:r>
            <w:r>
              <w:rPr>
                <w:rFonts w:hAnsi="宋体" w:hint="eastAsia"/>
                <w:szCs w:val="24"/>
              </w:rPr>
              <w:t>）中标人在领取《中标通知书》前应向招标代理机构缴纳招标代理服务费。</w:t>
            </w:r>
          </w:p>
          <w:p w14:paraId="5CD1F854" w14:textId="77777777" w:rsidR="00945A83" w:rsidRDefault="00634C69">
            <w:pPr>
              <w:autoSpaceDE w:val="0"/>
              <w:autoSpaceDN w:val="0"/>
              <w:adjustRightInd w:val="0"/>
              <w:spacing w:line="360" w:lineRule="auto"/>
            </w:pPr>
            <w:r>
              <w:rPr>
                <w:rFonts w:ascii="宋体" w:hAnsi="宋体" w:hint="eastAsia"/>
                <w:szCs w:val="21"/>
              </w:rPr>
              <w:t>3．中标后，中标单位须提交与网上上传电子投标文件完全一致的纸质投标文件（1正3副，加盖公章）给招标单位。</w:t>
            </w:r>
          </w:p>
        </w:tc>
      </w:tr>
      <w:tr w:rsidR="00945A83" w14:paraId="41539028" w14:textId="77777777">
        <w:trPr>
          <w:trHeight w:val="567"/>
          <w:jc w:val="center"/>
        </w:trPr>
        <w:tc>
          <w:tcPr>
            <w:tcW w:w="958" w:type="dxa"/>
            <w:tcBorders>
              <w:top w:val="single" w:sz="6" w:space="0" w:color="auto"/>
              <w:left w:val="single" w:sz="4" w:space="0" w:color="auto"/>
              <w:bottom w:val="single" w:sz="6" w:space="0" w:color="auto"/>
              <w:right w:val="single" w:sz="6" w:space="0" w:color="auto"/>
            </w:tcBorders>
            <w:noWrap/>
            <w:vAlign w:val="center"/>
          </w:tcPr>
          <w:p w14:paraId="0E13A999" w14:textId="77777777" w:rsidR="00945A83" w:rsidRDefault="00634C69">
            <w:pPr>
              <w:snapToGrid w:val="0"/>
              <w:spacing w:beforeLines="20" w:before="48" w:afterLines="20" w:after="48" w:line="300" w:lineRule="auto"/>
              <w:jc w:val="center"/>
              <w:rPr>
                <w:rFonts w:ascii="宋体" w:hAnsi="宋体" w:cs="宋体" w:hint="eastAsia"/>
                <w:szCs w:val="21"/>
              </w:rPr>
            </w:pPr>
            <w:r>
              <w:rPr>
                <w:rFonts w:ascii="宋体" w:hAnsi="宋体" w:cs="宋体" w:hint="eastAsia"/>
                <w:szCs w:val="21"/>
              </w:rPr>
              <w:t>10.7</w:t>
            </w:r>
          </w:p>
        </w:tc>
        <w:tc>
          <w:tcPr>
            <w:tcW w:w="2161" w:type="dxa"/>
            <w:tcBorders>
              <w:top w:val="single" w:sz="6" w:space="0" w:color="auto"/>
              <w:left w:val="single" w:sz="6" w:space="0" w:color="auto"/>
              <w:bottom w:val="single" w:sz="6" w:space="0" w:color="auto"/>
              <w:right w:val="single" w:sz="6" w:space="0" w:color="auto"/>
            </w:tcBorders>
            <w:noWrap/>
            <w:vAlign w:val="center"/>
          </w:tcPr>
          <w:p w14:paraId="235E120C" w14:textId="77777777" w:rsidR="00945A83" w:rsidRDefault="00634C69">
            <w:pPr>
              <w:snapToGrid w:val="0"/>
              <w:spacing w:beforeLines="20" w:before="48" w:afterLines="20" w:after="48" w:line="300" w:lineRule="auto"/>
              <w:ind w:rightChars="83" w:right="174"/>
              <w:jc w:val="center"/>
              <w:rPr>
                <w:rFonts w:ascii="宋体" w:hAnsi="宋体" w:cs="宋体" w:hint="eastAsia"/>
                <w:szCs w:val="21"/>
              </w:rPr>
            </w:pPr>
            <w:r>
              <w:rPr>
                <w:rFonts w:ascii="宋体" w:hAnsi="宋体" w:cs="宋体" w:hint="eastAsia"/>
                <w:szCs w:val="21"/>
              </w:rPr>
              <w:t>投标报价得分评审优惠政策</w:t>
            </w:r>
          </w:p>
        </w:tc>
        <w:tc>
          <w:tcPr>
            <w:tcW w:w="6946" w:type="dxa"/>
            <w:tcBorders>
              <w:top w:val="single" w:sz="6" w:space="0" w:color="auto"/>
              <w:left w:val="single" w:sz="6" w:space="0" w:color="auto"/>
              <w:bottom w:val="single" w:sz="6" w:space="0" w:color="auto"/>
              <w:right w:val="single" w:sz="4" w:space="0" w:color="auto"/>
            </w:tcBorders>
            <w:noWrap/>
            <w:vAlign w:val="center"/>
          </w:tcPr>
          <w:p w14:paraId="1CBF4B6C" w14:textId="77777777" w:rsidR="00945A83" w:rsidRDefault="00634C69">
            <w:pPr>
              <w:spacing w:line="300" w:lineRule="auto"/>
              <w:rPr>
                <w:rFonts w:ascii="宋体" w:hAnsi="宋体" w:hint="eastAsia"/>
                <w:bCs/>
                <w:szCs w:val="21"/>
              </w:rPr>
            </w:pPr>
            <w:r>
              <w:rPr>
                <w:rFonts w:ascii="宋体" w:hAnsi="宋体" w:hint="eastAsia"/>
                <w:bCs/>
                <w:szCs w:val="21"/>
              </w:rPr>
              <w:t>经济标评审优惠政策</w:t>
            </w:r>
          </w:p>
          <w:p w14:paraId="71BD31AB" w14:textId="77777777" w:rsidR="00945A83" w:rsidRDefault="00634C69">
            <w:pPr>
              <w:spacing w:line="300" w:lineRule="auto"/>
              <w:rPr>
                <w:rFonts w:ascii="宋体" w:hAnsi="宋体" w:hint="eastAsia"/>
                <w:bCs/>
                <w:szCs w:val="21"/>
              </w:rPr>
            </w:pPr>
            <w:r>
              <w:rPr>
                <w:rFonts w:ascii="Segoe UI Symbol" w:hAnsi="Segoe UI Symbol" w:cs="Segoe UI Symbol"/>
                <w:bCs/>
                <w:szCs w:val="21"/>
              </w:rPr>
              <w:t>☑</w:t>
            </w:r>
            <w:r>
              <w:rPr>
                <w:rFonts w:ascii="宋体" w:hAnsi="宋体" w:hint="eastAsia"/>
                <w:bCs/>
                <w:szCs w:val="21"/>
              </w:rPr>
              <w:t>本招标项目执行经济标评审优惠政策</w:t>
            </w:r>
          </w:p>
          <w:p w14:paraId="0227593F" w14:textId="77777777" w:rsidR="00945A83" w:rsidRDefault="00634C69">
            <w:pPr>
              <w:spacing w:line="300" w:lineRule="auto"/>
              <w:rPr>
                <w:rFonts w:ascii="宋体" w:hAnsi="宋体" w:hint="eastAsia"/>
                <w:bCs/>
                <w:szCs w:val="21"/>
              </w:rPr>
            </w:pPr>
            <w:r>
              <w:rPr>
                <w:rFonts w:ascii="宋体" w:hAnsi="宋体" w:hint="eastAsia"/>
                <w:bCs/>
                <w:szCs w:val="21"/>
              </w:rPr>
              <w:t>□本招标项目不执行经济标评审优惠政策</w:t>
            </w:r>
          </w:p>
          <w:p w14:paraId="3A977D8F" w14:textId="77777777" w:rsidR="00945A83" w:rsidRDefault="00634C69">
            <w:pPr>
              <w:spacing w:line="300" w:lineRule="auto"/>
              <w:rPr>
                <w:rFonts w:ascii="宋体" w:hAnsi="宋体" w:hint="eastAsia"/>
                <w:bCs/>
                <w:szCs w:val="21"/>
              </w:rPr>
            </w:pPr>
            <w:r>
              <w:rPr>
                <w:rFonts w:ascii="宋体" w:hAnsi="宋体" w:hint="eastAsia"/>
                <w:bCs/>
                <w:szCs w:val="21"/>
              </w:rPr>
              <w:t>注：本招标项目执行经济标评审优惠政策，投标人应根据自身情况提供《中小企业声明函》（如有）或由省级以上监狱管理局、戒毒管理局（含新疆生产建设兵团）出具的属于监狱企业的证明文件（如有）或需提供《残疾人福利性单位声明函》（如有）。</w:t>
            </w:r>
          </w:p>
          <w:p w14:paraId="60B8AF37" w14:textId="77777777" w:rsidR="00945A83" w:rsidRDefault="00634C69">
            <w:pPr>
              <w:spacing w:line="300" w:lineRule="auto"/>
              <w:rPr>
                <w:rFonts w:ascii="宋体" w:hAnsi="宋体" w:hint="eastAsia"/>
                <w:bCs/>
                <w:szCs w:val="21"/>
              </w:rPr>
            </w:pPr>
            <w:r>
              <w:rPr>
                <w:rFonts w:ascii="宋体" w:hAnsi="宋体" w:hint="eastAsia"/>
                <w:bCs/>
                <w:szCs w:val="21"/>
              </w:rPr>
              <w:t>1.根据《广东省政府采购促进中小企业发展实施细则（试行）》要求，对符合《政府采购促进中小企业发展管理办法》的</w:t>
            </w:r>
            <w:r>
              <w:rPr>
                <w:rFonts w:ascii="宋体" w:hAnsi="宋体" w:hint="eastAsia"/>
                <w:b/>
                <w:szCs w:val="21"/>
              </w:rPr>
              <w:t>小微企业投标人，给予相应的价格评审优惠</w:t>
            </w:r>
            <w:r>
              <w:rPr>
                <w:rFonts w:ascii="宋体" w:hAnsi="宋体" w:hint="eastAsia"/>
                <w:bCs/>
                <w:szCs w:val="21"/>
              </w:rPr>
              <w:t>。</w:t>
            </w:r>
          </w:p>
          <w:p w14:paraId="2826C0C6" w14:textId="77777777" w:rsidR="00945A83" w:rsidRDefault="00634C69">
            <w:pPr>
              <w:spacing w:line="300" w:lineRule="auto"/>
              <w:rPr>
                <w:rFonts w:ascii="宋体" w:hAnsi="宋体" w:hint="eastAsia"/>
                <w:bCs/>
                <w:szCs w:val="21"/>
              </w:rPr>
            </w:pPr>
            <w:r>
              <w:rPr>
                <w:rFonts w:ascii="宋体" w:hAnsi="宋体" w:hint="eastAsia"/>
                <w:bCs/>
                <w:szCs w:val="21"/>
              </w:rPr>
              <w:lastRenderedPageBreak/>
              <w:t>2.本招标项目评标计算价格分（即投标报价得分）时，对小微企业投标的，在采用原报价进行评分的基础上增加其价格得分的5%作为其价格分。若原报价已满分，仍可突破满分上限继续享受加分优惠，以实际计算结果作为最终价格分。</w:t>
            </w:r>
          </w:p>
          <w:p w14:paraId="71BE4611" w14:textId="77777777" w:rsidR="00945A83" w:rsidRDefault="00634C69">
            <w:pPr>
              <w:spacing w:line="300" w:lineRule="auto"/>
              <w:rPr>
                <w:rFonts w:ascii="宋体" w:hAnsi="宋体" w:hint="eastAsia"/>
                <w:bCs/>
                <w:szCs w:val="21"/>
              </w:rPr>
            </w:pPr>
            <w:r>
              <w:rPr>
                <w:rFonts w:ascii="宋体" w:hAnsi="宋体" w:hint="eastAsia"/>
                <w:bCs/>
                <w:szCs w:val="21"/>
              </w:rPr>
              <w:t>3.投标人应按《政府采购促进中小企业发展管理办法》规定出具《中小企业声明函》（格式详见第六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2B92E7B9" w14:textId="77777777" w:rsidR="00945A83" w:rsidRDefault="00634C69">
            <w:pPr>
              <w:spacing w:line="300" w:lineRule="auto"/>
              <w:rPr>
                <w:rFonts w:ascii="宋体" w:hAnsi="宋体" w:hint="eastAsia"/>
                <w:bCs/>
                <w:szCs w:val="21"/>
              </w:rPr>
            </w:pPr>
            <w:r>
              <w:rPr>
                <w:rFonts w:ascii="宋体" w:hAnsi="宋体" w:hint="eastAsia"/>
                <w:bCs/>
                <w:szCs w:val="21"/>
              </w:rPr>
              <w:t>4.小微企业划分标准按照《工业和信息化部 国家统计局 国家发展和改革委员会 财政部关于印发中小企业划型标准规定的通知》（工信部联企业〔2011〕300号）执行。本招标项目属于</w:t>
            </w:r>
            <w:r>
              <w:rPr>
                <w:rFonts w:ascii="宋体" w:hAnsi="宋体" w:hint="eastAsia"/>
                <w:b/>
                <w:szCs w:val="21"/>
                <w:u w:val="single"/>
              </w:rPr>
              <w:t>其他未列明行业</w:t>
            </w:r>
            <w:r>
              <w:rPr>
                <w:rFonts w:ascii="宋体" w:hAnsi="宋体" w:hint="eastAsia"/>
                <w:bCs/>
                <w:szCs w:val="21"/>
              </w:rPr>
              <w:t>，从业人员300人以下的为中小微型企业。其中，从业人员100人及以上的为中型企业；从业人员10人及以上的为小型企业；从业人员10人以下的为微型企业。</w:t>
            </w:r>
          </w:p>
          <w:p w14:paraId="3DD06D43" w14:textId="77777777" w:rsidR="00945A83" w:rsidRDefault="00634C69">
            <w:pPr>
              <w:spacing w:line="300" w:lineRule="auto"/>
              <w:rPr>
                <w:rFonts w:ascii="宋体" w:hAnsi="宋体" w:hint="eastAsia"/>
                <w:bCs/>
                <w:szCs w:val="21"/>
              </w:rPr>
            </w:pPr>
            <w:r>
              <w:rPr>
                <w:rFonts w:ascii="宋体" w:hAnsi="宋体" w:hint="eastAsia"/>
                <w:b/>
                <w:szCs w:val="21"/>
              </w:rPr>
              <w:t>注：</w:t>
            </w:r>
            <w:r>
              <w:rPr>
                <w:rFonts w:ascii="宋体" w:hAnsi="宋体" w:hint="eastAsia"/>
                <w:bCs/>
                <w:szCs w:val="21"/>
              </w:rPr>
              <w:t>（1）小微企业，是指在中华人民共和国境内依法设立，依据国务院批准的中小企业划分标准确定的小型企业和微型企业，但与大企业的负责人为同一人，或者与大企业存在直接控股、管理关系的除外。</w:t>
            </w:r>
          </w:p>
          <w:p w14:paraId="14EDB8CA" w14:textId="77777777" w:rsidR="00945A83" w:rsidRDefault="00634C69">
            <w:pPr>
              <w:spacing w:line="300" w:lineRule="auto"/>
              <w:rPr>
                <w:rFonts w:ascii="宋体" w:hAnsi="宋体" w:hint="eastAsia"/>
                <w:bCs/>
                <w:szCs w:val="21"/>
              </w:rPr>
            </w:pPr>
            <w:r>
              <w:rPr>
                <w:rFonts w:ascii="宋体" w:hAnsi="宋体" w:hint="eastAsia"/>
                <w:bCs/>
                <w:szCs w:val="21"/>
              </w:rPr>
              <w:t>（2）事业单位、社会组织等非企业主体不享受中小企业扶持政策。</w:t>
            </w:r>
          </w:p>
          <w:p w14:paraId="7ED6E47C" w14:textId="77777777" w:rsidR="00945A83" w:rsidRDefault="00634C69">
            <w:pPr>
              <w:spacing w:line="300" w:lineRule="auto"/>
              <w:rPr>
                <w:rFonts w:ascii="宋体" w:hAnsi="宋体" w:hint="eastAsia"/>
                <w:bCs/>
                <w:szCs w:val="21"/>
              </w:rPr>
            </w:pPr>
            <w:r>
              <w:rPr>
                <w:rFonts w:ascii="宋体" w:hAnsi="宋体" w:hint="eastAsia"/>
                <w:bCs/>
                <w:szCs w:val="21"/>
              </w:rPr>
              <w:t>（3）公示期间如有异议、投诉的，被异议、投诉单位需提供注册登记所在地的县级以上人民政府中小企业主管部门认定函。</w:t>
            </w:r>
          </w:p>
          <w:p w14:paraId="150877B7" w14:textId="77777777" w:rsidR="00945A83" w:rsidRDefault="00634C69">
            <w:pPr>
              <w:spacing w:line="300" w:lineRule="auto"/>
              <w:rPr>
                <w:rFonts w:ascii="宋体" w:hAnsi="宋体" w:hint="eastAsia"/>
                <w:bCs/>
                <w:szCs w:val="21"/>
              </w:rPr>
            </w:pPr>
            <w:r>
              <w:rPr>
                <w:rFonts w:ascii="宋体" w:hAnsi="宋体" w:hint="eastAsia"/>
                <w:bCs/>
                <w:szCs w:val="21"/>
              </w:rPr>
              <w:t>（4）规定享受扶持政策获得承包合同的，小微企业不得将合同分包给大中型企业，中型企业不得将合同分包给大型企业。</w:t>
            </w:r>
          </w:p>
          <w:p w14:paraId="00E554F7" w14:textId="77777777" w:rsidR="00945A83" w:rsidRDefault="00634C69">
            <w:pPr>
              <w:spacing w:line="300" w:lineRule="auto"/>
              <w:rPr>
                <w:rFonts w:ascii="宋体" w:hAnsi="宋体" w:hint="eastAsia"/>
                <w:bCs/>
                <w:szCs w:val="21"/>
              </w:rPr>
            </w:pPr>
            <w:r>
              <w:rPr>
                <w:rFonts w:ascii="宋体" w:hAnsi="宋体" w:hint="eastAsia"/>
                <w:bCs/>
                <w:szCs w:val="21"/>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w:t>
            </w:r>
          </w:p>
          <w:p w14:paraId="78F94505" w14:textId="77777777" w:rsidR="00945A83" w:rsidRDefault="00634C69">
            <w:pPr>
              <w:spacing w:line="300" w:lineRule="auto"/>
              <w:rPr>
                <w:rFonts w:ascii="宋体" w:hAnsi="宋体" w:hint="eastAsia"/>
                <w:bCs/>
                <w:szCs w:val="21"/>
              </w:rPr>
            </w:pPr>
            <w:r>
              <w:rPr>
                <w:rFonts w:ascii="宋体" w:hAnsi="宋体" w:hint="eastAsia"/>
                <w:bCs/>
                <w:szCs w:val="21"/>
              </w:rPr>
              <w:t>（6）根据《财政部 民政部 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w:t>
            </w:r>
          </w:p>
          <w:p w14:paraId="6AE72A6D" w14:textId="77777777" w:rsidR="00945A83" w:rsidRDefault="00634C69">
            <w:pPr>
              <w:tabs>
                <w:tab w:val="left" w:pos="312"/>
              </w:tabs>
              <w:adjustRightInd w:val="0"/>
              <w:spacing w:line="300" w:lineRule="auto"/>
              <w:jc w:val="left"/>
              <w:rPr>
                <w:rFonts w:hAnsi="宋体" w:hint="eastAsia"/>
                <w:szCs w:val="24"/>
              </w:rPr>
            </w:pPr>
            <w:r>
              <w:rPr>
                <w:rFonts w:ascii="宋体" w:hAnsi="宋体" w:hint="eastAsia"/>
                <w:bCs/>
                <w:szCs w:val="21"/>
              </w:rPr>
              <w:t>（7）监狱企业或残疾人福利性单位属于小型、微型企业的，不重复享受政策。</w:t>
            </w:r>
          </w:p>
        </w:tc>
      </w:tr>
    </w:tbl>
    <w:p w14:paraId="26E61CFE" w14:textId="77777777" w:rsidR="00945A83" w:rsidRDefault="00634C69">
      <w:pPr>
        <w:snapToGrid w:val="0"/>
        <w:spacing w:beforeLines="100" w:before="240" w:line="360" w:lineRule="auto"/>
        <w:jc w:val="center"/>
        <w:outlineLvl w:val="1"/>
        <w:rPr>
          <w:rFonts w:ascii="宋体" w:hAnsi="宋体" w:hint="eastAsia"/>
          <w:b/>
          <w:bCs/>
          <w:sz w:val="32"/>
          <w:szCs w:val="32"/>
        </w:rPr>
      </w:pPr>
      <w:r>
        <w:rPr>
          <w:rFonts w:ascii="宋体" w:hAnsi="宋体" w:hint="eastAsia"/>
        </w:rPr>
        <w:lastRenderedPageBreak/>
        <w:br w:type="page"/>
      </w:r>
      <w:bookmarkStart w:id="41" w:name="_Toc9906"/>
      <w:bookmarkStart w:id="42" w:name="_Toc20833"/>
      <w:bookmarkStart w:id="43" w:name="_Toc6853"/>
      <w:bookmarkEnd w:id="29"/>
      <w:bookmarkEnd w:id="30"/>
      <w:bookmarkEnd w:id="31"/>
      <w:r>
        <w:rPr>
          <w:rFonts w:ascii="宋体" w:hAnsi="宋体" w:hint="eastAsia"/>
          <w:b/>
          <w:bCs/>
          <w:sz w:val="28"/>
          <w:szCs w:val="32"/>
        </w:rPr>
        <w:lastRenderedPageBreak/>
        <w:t>第二章 正文详见《中华人民共和国标准监理招标文件》（2017年版）</w:t>
      </w:r>
      <w:bookmarkEnd w:id="41"/>
      <w:bookmarkEnd w:id="42"/>
      <w:bookmarkEnd w:id="43"/>
    </w:p>
    <w:p w14:paraId="64F2F78A" w14:textId="77777777" w:rsidR="00945A83" w:rsidRDefault="00634C69">
      <w:pPr>
        <w:snapToGrid w:val="0"/>
        <w:spacing w:line="360" w:lineRule="auto"/>
        <w:outlineLvl w:val="2"/>
        <w:rPr>
          <w:rFonts w:ascii="宋体" w:hAnsi="宋体" w:cs="宋体" w:hint="eastAsia"/>
          <w:b/>
          <w:szCs w:val="21"/>
        </w:rPr>
      </w:pPr>
      <w:bookmarkStart w:id="44" w:name="_Toc22244"/>
      <w:bookmarkStart w:id="45" w:name="_Toc529196520"/>
      <w:bookmarkStart w:id="46" w:name="_Toc515205193"/>
      <w:bookmarkStart w:id="47" w:name="_Toc7151"/>
      <w:bookmarkStart w:id="48" w:name="_Toc3811"/>
      <w:r>
        <w:rPr>
          <w:rFonts w:ascii="宋体" w:hAnsi="宋体" w:cs="宋体" w:hint="eastAsia"/>
          <w:b/>
          <w:szCs w:val="21"/>
        </w:rPr>
        <w:t>1. 总则</w:t>
      </w:r>
      <w:bookmarkEnd w:id="44"/>
      <w:bookmarkEnd w:id="45"/>
      <w:bookmarkEnd w:id="46"/>
      <w:bookmarkEnd w:id="47"/>
      <w:bookmarkEnd w:id="48"/>
    </w:p>
    <w:p w14:paraId="580F5CF9" w14:textId="77777777" w:rsidR="00945A83" w:rsidRDefault="00634C69">
      <w:pPr>
        <w:snapToGrid w:val="0"/>
        <w:spacing w:line="360" w:lineRule="auto"/>
        <w:rPr>
          <w:rFonts w:ascii="宋体" w:hAnsi="宋体" w:cs="宋体" w:hint="eastAsia"/>
          <w:b/>
          <w:szCs w:val="21"/>
        </w:rPr>
      </w:pPr>
      <w:bookmarkStart w:id="49" w:name="_Toc529196521"/>
      <w:bookmarkStart w:id="50" w:name="_Toc515205194"/>
      <w:r>
        <w:rPr>
          <w:rFonts w:ascii="宋体" w:hAnsi="宋体" w:cs="宋体" w:hint="eastAsia"/>
          <w:b/>
          <w:szCs w:val="21"/>
        </w:rPr>
        <w:t>1.1 招标项目概况</w:t>
      </w:r>
      <w:bookmarkEnd w:id="49"/>
      <w:bookmarkEnd w:id="50"/>
    </w:p>
    <w:p w14:paraId="606E8F40"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1.1.1根据《中华人民共和国招标投标法》、《中华人民共和国招标投标法实施条例》等有关法律、法规和规章的规定，本招标项目已具备招标条件，现对监理进行招标。</w:t>
      </w:r>
    </w:p>
    <w:p w14:paraId="0C7A7F71"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1.1.2 招标人：见投标人须知前附表。</w:t>
      </w:r>
    </w:p>
    <w:p w14:paraId="5277C8D3"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1.1.3 招标代理机构：见投标人须知前附表。</w:t>
      </w:r>
    </w:p>
    <w:p w14:paraId="58601806"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1.1.4 招标项目名称：见投标人须知前附表。</w:t>
      </w:r>
    </w:p>
    <w:p w14:paraId="7986820E"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1.1.5 项目建设地点：见投标人须知前附表。</w:t>
      </w:r>
    </w:p>
    <w:p w14:paraId="38385829"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1.1.6 项目建设规模：见投标人须知前附表。</w:t>
      </w:r>
    </w:p>
    <w:p w14:paraId="649AE726"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1.1.7 工程项目施工预计开工日期和建设周期：见投标人须知前附表。</w:t>
      </w:r>
    </w:p>
    <w:p w14:paraId="25A276DF"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1.1.8 建筑安装工程费/工程概算：见投标人须知前附表。</w:t>
      </w:r>
    </w:p>
    <w:p w14:paraId="64B70939" w14:textId="77777777" w:rsidR="00945A83" w:rsidRDefault="00634C69">
      <w:pPr>
        <w:snapToGrid w:val="0"/>
        <w:spacing w:line="360" w:lineRule="auto"/>
        <w:rPr>
          <w:rFonts w:ascii="宋体" w:hAnsi="宋体" w:cs="宋体" w:hint="eastAsia"/>
          <w:b/>
          <w:szCs w:val="21"/>
        </w:rPr>
      </w:pPr>
      <w:bookmarkStart w:id="51" w:name="_Toc515205195"/>
      <w:bookmarkStart w:id="52" w:name="_Toc529196522"/>
      <w:r>
        <w:rPr>
          <w:rFonts w:ascii="宋体" w:hAnsi="宋体" w:cs="宋体" w:hint="eastAsia"/>
          <w:b/>
          <w:szCs w:val="21"/>
        </w:rPr>
        <w:t>1.2 招标项目的资金来源和落实情况</w:t>
      </w:r>
      <w:bookmarkEnd w:id="51"/>
      <w:bookmarkEnd w:id="52"/>
    </w:p>
    <w:p w14:paraId="5CE9C31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1.2.1 资金来源及比例：见投标人须知前附表。</w:t>
      </w:r>
    </w:p>
    <w:p w14:paraId="0EEE656F"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1.2.2 资金落实情况：见投标人须知前附表。</w:t>
      </w:r>
    </w:p>
    <w:p w14:paraId="6AB61482" w14:textId="77777777" w:rsidR="00945A83" w:rsidRDefault="00634C69">
      <w:pPr>
        <w:snapToGrid w:val="0"/>
        <w:spacing w:line="360" w:lineRule="auto"/>
        <w:rPr>
          <w:rFonts w:ascii="宋体" w:hAnsi="宋体" w:cs="宋体" w:hint="eastAsia"/>
          <w:b/>
          <w:szCs w:val="21"/>
        </w:rPr>
      </w:pPr>
      <w:bookmarkStart w:id="53" w:name="_Toc529196523"/>
      <w:bookmarkStart w:id="54" w:name="_Toc515205196"/>
      <w:r>
        <w:rPr>
          <w:rFonts w:ascii="宋体" w:hAnsi="宋体" w:cs="宋体" w:hint="eastAsia"/>
          <w:b/>
          <w:szCs w:val="21"/>
        </w:rPr>
        <w:t>1.3招标范围、服务期限和质量标准</w:t>
      </w:r>
      <w:bookmarkEnd w:id="53"/>
      <w:bookmarkEnd w:id="54"/>
    </w:p>
    <w:p w14:paraId="663DC07A"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1.3.1 招标范围：见投标人须知前附表。</w:t>
      </w:r>
    </w:p>
    <w:p w14:paraId="6A0DEED2"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1.3.2 服务期限：见投标人须知前附表。</w:t>
      </w:r>
    </w:p>
    <w:p w14:paraId="338FDAB6"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1.3.3 质量标准：见投标人须知前附表。</w:t>
      </w:r>
    </w:p>
    <w:p w14:paraId="30C64B97" w14:textId="77777777" w:rsidR="00945A83" w:rsidRDefault="00634C69">
      <w:pPr>
        <w:snapToGrid w:val="0"/>
        <w:spacing w:line="360" w:lineRule="auto"/>
        <w:rPr>
          <w:rFonts w:ascii="宋体" w:hAnsi="宋体" w:cs="宋体" w:hint="eastAsia"/>
          <w:b/>
          <w:szCs w:val="21"/>
        </w:rPr>
      </w:pPr>
      <w:bookmarkStart w:id="55" w:name="_Toc529196524"/>
      <w:bookmarkStart w:id="56" w:name="_Toc515205197"/>
      <w:r>
        <w:rPr>
          <w:rFonts w:ascii="宋体" w:hAnsi="宋体" w:cs="宋体" w:hint="eastAsia"/>
          <w:b/>
          <w:szCs w:val="21"/>
        </w:rPr>
        <w:t>1.4投标人资格要求</w:t>
      </w:r>
      <w:bookmarkEnd w:id="55"/>
      <w:bookmarkEnd w:id="56"/>
    </w:p>
    <w:p w14:paraId="424EA0AB"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1.4.1 投标人应具备承担本招标项目资质条件、能力和信誉：</w:t>
      </w:r>
    </w:p>
    <w:p w14:paraId="5D769E87" w14:textId="77777777" w:rsidR="00945A83" w:rsidRDefault="00634C69">
      <w:pPr>
        <w:snapToGrid w:val="0"/>
        <w:spacing w:line="360" w:lineRule="auto"/>
        <w:ind w:firstLineChars="150" w:firstLine="315"/>
        <w:rPr>
          <w:rFonts w:ascii="宋体" w:hAnsi="宋体" w:cs="宋体" w:hint="eastAsia"/>
          <w:szCs w:val="21"/>
        </w:rPr>
      </w:pPr>
      <w:r>
        <w:rPr>
          <w:rFonts w:ascii="宋体" w:hAnsi="宋体" w:cs="宋体" w:hint="eastAsia"/>
          <w:szCs w:val="21"/>
        </w:rPr>
        <w:t>（1）资质要求：见投标人须知前附表；</w:t>
      </w:r>
    </w:p>
    <w:p w14:paraId="2AAC9C27" w14:textId="77777777" w:rsidR="00945A83" w:rsidRDefault="00634C69">
      <w:pPr>
        <w:snapToGrid w:val="0"/>
        <w:spacing w:line="360" w:lineRule="auto"/>
        <w:ind w:firstLineChars="150" w:firstLine="315"/>
        <w:rPr>
          <w:rFonts w:ascii="宋体" w:hAnsi="宋体" w:cs="宋体" w:hint="eastAsia"/>
          <w:szCs w:val="21"/>
        </w:rPr>
      </w:pPr>
      <w:r>
        <w:rPr>
          <w:rFonts w:ascii="宋体" w:hAnsi="宋体" w:cs="宋体" w:hint="eastAsia"/>
          <w:szCs w:val="21"/>
        </w:rPr>
        <w:t>（2）财务要求：见投标人须知前附表；</w:t>
      </w:r>
    </w:p>
    <w:p w14:paraId="3AEF485A" w14:textId="77777777" w:rsidR="00945A83" w:rsidRDefault="00634C69">
      <w:pPr>
        <w:snapToGrid w:val="0"/>
        <w:spacing w:line="360" w:lineRule="auto"/>
        <w:ind w:firstLineChars="150" w:firstLine="315"/>
        <w:rPr>
          <w:rFonts w:ascii="宋体" w:hAnsi="宋体" w:cs="宋体" w:hint="eastAsia"/>
          <w:szCs w:val="21"/>
        </w:rPr>
      </w:pPr>
      <w:r>
        <w:rPr>
          <w:rFonts w:ascii="宋体" w:hAnsi="宋体" w:cs="宋体" w:hint="eastAsia"/>
          <w:szCs w:val="21"/>
        </w:rPr>
        <w:t>（3）业绩要求：见投标人须知前附表；</w:t>
      </w:r>
    </w:p>
    <w:p w14:paraId="08B789C7" w14:textId="77777777" w:rsidR="00945A83" w:rsidRDefault="00634C69">
      <w:pPr>
        <w:snapToGrid w:val="0"/>
        <w:spacing w:line="360" w:lineRule="auto"/>
        <w:ind w:firstLineChars="150" w:firstLine="315"/>
        <w:rPr>
          <w:rFonts w:ascii="宋体" w:hAnsi="宋体" w:cs="宋体" w:hint="eastAsia"/>
          <w:szCs w:val="21"/>
        </w:rPr>
      </w:pPr>
      <w:r>
        <w:rPr>
          <w:rFonts w:ascii="宋体" w:hAnsi="宋体" w:cs="宋体" w:hint="eastAsia"/>
          <w:szCs w:val="21"/>
        </w:rPr>
        <w:t>（4）信誉要求：见投标人须知前附表；</w:t>
      </w:r>
    </w:p>
    <w:p w14:paraId="042D4C0C" w14:textId="77777777" w:rsidR="00945A83" w:rsidRDefault="00634C69">
      <w:pPr>
        <w:snapToGrid w:val="0"/>
        <w:spacing w:line="360" w:lineRule="auto"/>
        <w:ind w:firstLineChars="150" w:firstLine="315"/>
        <w:rPr>
          <w:rFonts w:ascii="宋体" w:hAnsi="宋体" w:cs="宋体" w:hint="eastAsia"/>
          <w:szCs w:val="21"/>
        </w:rPr>
      </w:pPr>
      <w:r>
        <w:rPr>
          <w:rFonts w:ascii="宋体" w:hAnsi="宋体" w:cs="宋体" w:hint="eastAsia"/>
          <w:szCs w:val="21"/>
        </w:rPr>
        <w:t>（5）项目负责人要求：见投标人须知前附表；</w:t>
      </w:r>
    </w:p>
    <w:p w14:paraId="58CB170A" w14:textId="77777777" w:rsidR="00945A83" w:rsidRDefault="00634C69">
      <w:pPr>
        <w:snapToGrid w:val="0"/>
        <w:spacing w:line="360" w:lineRule="auto"/>
        <w:ind w:firstLineChars="150" w:firstLine="315"/>
        <w:rPr>
          <w:rFonts w:ascii="宋体" w:hAnsi="宋体" w:cs="宋体" w:hint="eastAsia"/>
          <w:szCs w:val="21"/>
        </w:rPr>
      </w:pPr>
      <w:r>
        <w:rPr>
          <w:rFonts w:ascii="宋体" w:hAnsi="宋体" w:cs="宋体" w:hint="eastAsia"/>
          <w:szCs w:val="21"/>
        </w:rPr>
        <w:t>（6）其他主要人员要求：见投标人须知前附表。</w:t>
      </w:r>
    </w:p>
    <w:p w14:paraId="023FBAB2" w14:textId="77777777" w:rsidR="00945A83" w:rsidRDefault="00634C69">
      <w:pPr>
        <w:snapToGrid w:val="0"/>
        <w:spacing w:line="360" w:lineRule="auto"/>
        <w:ind w:firstLineChars="150" w:firstLine="315"/>
        <w:rPr>
          <w:rFonts w:ascii="宋体" w:hAnsi="宋体" w:cs="宋体" w:hint="eastAsia"/>
          <w:szCs w:val="21"/>
        </w:rPr>
      </w:pPr>
      <w:r>
        <w:rPr>
          <w:rFonts w:ascii="宋体" w:hAnsi="宋体" w:cs="宋体" w:hint="eastAsia"/>
          <w:szCs w:val="21"/>
        </w:rPr>
        <w:t>（7）试验检测仪器设备要求：见投标人须知前附表。</w:t>
      </w:r>
    </w:p>
    <w:p w14:paraId="61E9ECE5" w14:textId="77777777" w:rsidR="00945A83" w:rsidRDefault="00634C69">
      <w:pPr>
        <w:snapToGrid w:val="0"/>
        <w:spacing w:line="360" w:lineRule="auto"/>
        <w:ind w:firstLineChars="150" w:firstLine="315"/>
        <w:rPr>
          <w:rFonts w:ascii="宋体" w:hAnsi="宋体" w:cs="宋体" w:hint="eastAsia"/>
          <w:szCs w:val="21"/>
        </w:rPr>
      </w:pPr>
      <w:r>
        <w:rPr>
          <w:rFonts w:ascii="宋体" w:hAnsi="宋体" w:cs="宋体" w:hint="eastAsia"/>
          <w:szCs w:val="21"/>
        </w:rPr>
        <w:t>（8）其他要求：见投标人须知前附表。</w:t>
      </w:r>
    </w:p>
    <w:p w14:paraId="6631E9CE"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需要提交的相关证明材料见本章第3.5款的规定。</w:t>
      </w:r>
    </w:p>
    <w:p w14:paraId="23E361CC"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1.4.2投标人须知前附表规定接受联合体投标的，联合体除应符合本章第1.4.1项和投标人须知前附表的要求外，还应遵守以下规定：</w:t>
      </w:r>
    </w:p>
    <w:p w14:paraId="652BA068" w14:textId="77777777" w:rsidR="00945A83" w:rsidRDefault="00634C69">
      <w:pPr>
        <w:snapToGrid w:val="0"/>
        <w:spacing w:line="360" w:lineRule="auto"/>
        <w:ind w:firstLineChars="150" w:firstLine="315"/>
        <w:rPr>
          <w:rFonts w:ascii="宋体" w:hAnsi="宋体" w:cs="宋体" w:hint="eastAsia"/>
          <w:szCs w:val="21"/>
        </w:rPr>
      </w:pPr>
      <w:r>
        <w:rPr>
          <w:rFonts w:ascii="宋体" w:hAnsi="宋体" w:cs="宋体" w:hint="eastAsia"/>
          <w:szCs w:val="21"/>
        </w:rPr>
        <w:t>（1）联合体各方应按招标文件提供的格式签订联合体协议书，明确联合体牵头人和各方权利义务，并承诺就中标项目向招标人承担连带责任；</w:t>
      </w:r>
    </w:p>
    <w:p w14:paraId="55B592B1" w14:textId="77777777" w:rsidR="00945A83" w:rsidRDefault="00634C69">
      <w:pPr>
        <w:snapToGrid w:val="0"/>
        <w:spacing w:line="360" w:lineRule="auto"/>
        <w:ind w:firstLineChars="150" w:firstLine="315"/>
        <w:rPr>
          <w:rFonts w:ascii="宋体" w:hAnsi="宋体" w:cs="宋体" w:hint="eastAsia"/>
          <w:szCs w:val="21"/>
        </w:rPr>
      </w:pPr>
      <w:r>
        <w:rPr>
          <w:rFonts w:ascii="宋体" w:hAnsi="宋体" w:cs="宋体" w:hint="eastAsia"/>
          <w:szCs w:val="21"/>
        </w:rPr>
        <w:lastRenderedPageBreak/>
        <w:t>（2）由同一专业的单位组成的联合体，按照资质等级较低的单位确定资质等级；</w:t>
      </w:r>
    </w:p>
    <w:p w14:paraId="31C97322" w14:textId="77777777" w:rsidR="00945A83" w:rsidRDefault="00634C69">
      <w:pPr>
        <w:snapToGrid w:val="0"/>
        <w:spacing w:line="360" w:lineRule="auto"/>
        <w:ind w:firstLineChars="150" w:firstLine="315"/>
        <w:rPr>
          <w:rFonts w:ascii="宋体" w:hAnsi="宋体" w:cs="宋体" w:hint="eastAsia"/>
          <w:szCs w:val="21"/>
        </w:rPr>
      </w:pPr>
      <w:r>
        <w:rPr>
          <w:rFonts w:ascii="宋体" w:hAnsi="宋体" w:cs="宋体" w:hint="eastAsia"/>
          <w:szCs w:val="21"/>
        </w:rPr>
        <w:t>（3）联合体各方不得再以自己名义单独或参加其他联合体在本招标项目中投标，否则各相关投标均无效。</w:t>
      </w:r>
    </w:p>
    <w:p w14:paraId="1852A93C"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1.4.3 投标人不得存在下列情形之一：</w:t>
      </w:r>
    </w:p>
    <w:p w14:paraId="36331A05"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（1）为招标人不具有独立法人资格的附属机构（单位）；</w:t>
      </w:r>
    </w:p>
    <w:p w14:paraId="617A06A2"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（2）与招标人存在利害关系且可能影响招标公正性；</w:t>
      </w:r>
    </w:p>
    <w:p w14:paraId="215D665F"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（3）与本招标项目的其他投标人为同一个单位负责人；</w:t>
      </w:r>
    </w:p>
    <w:p w14:paraId="172D051C"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（4）与本招标项目的其他投标人存在控股、管理关系；</w:t>
      </w:r>
    </w:p>
    <w:p w14:paraId="3529B84C"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（5）为本招标项目的代建人；</w:t>
      </w:r>
    </w:p>
    <w:p w14:paraId="1C900D22"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（6）为本招标项目的招标代理机构；</w:t>
      </w:r>
    </w:p>
    <w:p w14:paraId="5D549CCE"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（7）与本招标项目的代建人或招标代理机构同为一个法定代表人；</w:t>
      </w:r>
    </w:p>
    <w:p w14:paraId="1210614E"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（8）与本招标项目的代建人或招标代理机构存在控股或参股关系；</w:t>
      </w:r>
    </w:p>
    <w:p w14:paraId="1971B85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（9）与本招标项目的施工承包人以及建筑材料、建筑构配件和设备供应商有隶属关系或者其他利害关系；</w:t>
      </w:r>
    </w:p>
    <w:p w14:paraId="3AB9B4A0" w14:textId="77777777" w:rsidR="00945A83" w:rsidRDefault="00634C69">
      <w:pPr>
        <w:snapToGrid w:val="0"/>
        <w:spacing w:line="360" w:lineRule="auto"/>
        <w:ind w:firstLineChars="200" w:firstLine="440"/>
        <w:rPr>
          <w:rFonts w:ascii="宋体" w:hAnsi="宋体" w:cs="宋体" w:hint="eastAsia"/>
          <w:szCs w:val="21"/>
        </w:rPr>
      </w:pPr>
      <w:r>
        <w:rPr>
          <w:rFonts w:ascii="宋体" w:hAnsi="宋体" w:cs="宋体" w:hint="eastAsia"/>
          <w:spacing w:val="5"/>
          <w:szCs w:val="21"/>
        </w:rPr>
        <w:t>(10)被依法暂停或者取消投标资格；</w:t>
      </w:r>
      <w:r>
        <w:rPr>
          <w:rFonts w:ascii="宋体" w:hAnsi="宋体" w:cs="宋体" w:hint="eastAsia"/>
          <w:spacing w:val="5"/>
          <w:szCs w:val="21"/>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ascii="宋体" w:hAnsi="宋体" w:cs="宋体" w:hint="eastAsia"/>
          <w:spacing w:val="5"/>
          <w:szCs w:val="21"/>
        </w:rPr>
        <w:t>）</w:t>
      </w:r>
    </w:p>
    <w:p w14:paraId="015341DC" w14:textId="77777777" w:rsidR="00945A83" w:rsidRDefault="00634C69">
      <w:pPr>
        <w:snapToGrid w:val="0"/>
        <w:spacing w:line="360" w:lineRule="auto"/>
        <w:ind w:right="-20" w:firstLineChars="200" w:firstLine="468"/>
        <w:jc w:val="left"/>
        <w:rPr>
          <w:rFonts w:ascii="宋体" w:hAnsi="宋体" w:cs="宋体" w:hint="eastAsia"/>
          <w:szCs w:val="21"/>
        </w:rPr>
      </w:pPr>
      <w:r>
        <w:rPr>
          <w:rFonts w:ascii="宋体" w:hAnsi="宋体" w:cs="宋体" w:hint="eastAsia"/>
          <w:spacing w:val="12"/>
          <w:szCs w:val="21"/>
        </w:rPr>
        <w:t>(</w:t>
      </w:r>
      <w:r>
        <w:rPr>
          <w:rFonts w:ascii="宋体" w:hAnsi="宋体" w:cs="宋体" w:hint="eastAsia"/>
          <w:spacing w:val="6"/>
          <w:szCs w:val="21"/>
        </w:rPr>
        <w:t>11)被责令停产停业、暂扣或者吊销许可证、暂扣或者吊销执照；</w:t>
      </w:r>
      <w:r>
        <w:rPr>
          <w:rFonts w:ascii="宋体" w:hAnsi="宋体" w:cs="宋体" w:hint="eastAsia"/>
          <w:szCs w:val="21"/>
          <w:u w:val="single"/>
        </w:rPr>
        <w:t>（本项事实应当以根据《中华人民共和国行政处罚法》依法作出并已经生效的行政处罚决定为认定依据。）</w:t>
      </w:r>
    </w:p>
    <w:p w14:paraId="72123F54" w14:textId="77777777" w:rsidR="00945A83" w:rsidRDefault="00634C69">
      <w:pPr>
        <w:snapToGrid w:val="0"/>
        <w:spacing w:line="360" w:lineRule="auto"/>
        <w:ind w:firstLineChars="250" w:firstLine="545"/>
        <w:rPr>
          <w:rFonts w:ascii="宋体" w:hAnsi="宋体" w:cs="宋体" w:hint="eastAsia"/>
          <w:szCs w:val="21"/>
        </w:rPr>
      </w:pPr>
      <w:r>
        <w:rPr>
          <w:rFonts w:ascii="宋体" w:hAnsi="宋体" w:cs="宋体" w:hint="eastAsia"/>
          <w:spacing w:val="4"/>
          <w:szCs w:val="21"/>
        </w:rPr>
        <w:t>(</w:t>
      </w:r>
      <w:r>
        <w:rPr>
          <w:rFonts w:ascii="宋体" w:hAnsi="宋体" w:cs="宋体" w:hint="eastAsia"/>
          <w:spacing w:val="3"/>
          <w:szCs w:val="21"/>
        </w:rPr>
        <w:t>12)进入清算程序，或被宣告破产，或其他丧失履约能力的情形；</w:t>
      </w:r>
    </w:p>
    <w:p w14:paraId="41147260" w14:textId="77777777" w:rsidR="00945A83" w:rsidRDefault="00634C69">
      <w:pPr>
        <w:widowControl/>
        <w:snapToGrid w:val="0"/>
        <w:spacing w:line="360" w:lineRule="auto"/>
        <w:ind w:right="-20" w:firstLineChars="200" w:firstLine="484"/>
        <w:jc w:val="left"/>
        <w:rPr>
          <w:rFonts w:ascii="宋体" w:hAnsi="宋体" w:cs="宋体" w:hint="eastAsia"/>
          <w:szCs w:val="21"/>
          <w:u w:val="single"/>
        </w:rPr>
      </w:pPr>
      <w:r>
        <w:rPr>
          <w:rFonts w:ascii="宋体" w:hAnsi="宋体" w:cs="宋体" w:hint="eastAsia"/>
          <w:spacing w:val="16"/>
          <w:szCs w:val="21"/>
        </w:rPr>
        <w:t>(</w:t>
      </w:r>
      <w:r>
        <w:rPr>
          <w:rFonts w:ascii="宋体" w:hAnsi="宋体" w:cs="宋体" w:hint="eastAsia"/>
          <w:spacing w:val="13"/>
          <w:szCs w:val="21"/>
        </w:rPr>
        <w:t>1</w:t>
      </w:r>
      <w:r>
        <w:rPr>
          <w:rFonts w:ascii="宋体" w:hAnsi="宋体" w:cs="宋体" w:hint="eastAsia"/>
          <w:spacing w:val="8"/>
          <w:szCs w:val="21"/>
        </w:rPr>
        <w:t>3)在最近三年内发生重大监理质量问题</w:t>
      </w:r>
      <w:r>
        <w:rPr>
          <w:rFonts w:ascii="宋体" w:hAnsi="宋体" w:cs="宋体" w:hint="eastAsia"/>
          <w:spacing w:val="-1"/>
          <w:szCs w:val="21"/>
        </w:rPr>
        <w:t>；</w:t>
      </w:r>
      <w:r>
        <w:rPr>
          <w:rFonts w:ascii="宋体" w:hAnsi="宋体" w:cs="宋体" w:hint="eastAsia"/>
          <w:szCs w:val="21"/>
          <w:u w:val="single"/>
          <w:lang w:bidi="ar"/>
        </w:rPr>
        <w:t>（“重大监理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874B1CE" w14:textId="77777777" w:rsidR="00945A83" w:rsidRDefault="00634C69">
      <w:pPr>
        <w:widowControl/>
        <w:snapToGrid w:val="0"/>
        <w:spacing w:line="360" w:lineRule="auto"/>
        <w:ind w:right="-20" w:firstLineChars="200" w:firstLine="484"/>
        <w:jc w:val="left"/>
        <w:rPr>
          <w:rFonts w:ascii="宋体" w:hAnsi="宋体" w:cs="宋体" w:hint="eastAsia"/>
          <w:spacing w:val="16"/>
          <w:szCs w:val="21"/>
        </w:rPr>
      </w:pPr>
      <w:r>
        <w:rPr>
          <w:rFonts w:ascii="宋体" w:hAnsi="宋体" w:cs="宋体" w:hint="eastAsia"/>
          <w:spacing w:val="16"/>
          <w:szCs w:val="21"/>
        </w:rPr>
        <w:t>(14) 法律法规或投标人须知前附表规定的其他情形。</w:t>
      </w:r>
    </w:p>
    <w:p w14:paraId="3FD5F903" w14:textId="77777777" w:rsidR="00945A83" w:rsidRDefault="00634C69">
      <w:pPr>
        <w:snapToGrid w:val="0"/>
        <w:spacing w:line="360" w:lineRule="auto"/>
        <w:rPr>
          <w:rFonts w:ascii="宋体" w:hAnsi="宋体" w:cs="宋体" w:hint="eastAsia"/>
          <w:b/>
          <w:szCs w:val="21"/>
        </w:rPr>
      </w:pPr>
      <w:bookmarkStart w:id="57" w:name="_Toc515205198"/>
      <w:bookmarkStart w:id="58" w:name="_Toc529196525"/>
      <w:r>
        <w:rPr>
          <w:rFonts w:ascii="宋体" w:hAnsi="宋体" w:cs="宋体" w:hint="eastAsia"/>
          <w:b/>
          <w:szCs w:val="21"/>
        </w:rPr>
        <w:t>1.5 费用承担</w:t>
      </w:r>
      <w:bookmarkEnd w:id="57"/>
      <w:bookmarkEnd w:id="58"/>
    </w:p>
    <w:p w14:paraId="0EBEC561"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1、投标人准备和参加投标活动发生的费用自理。</w:t>
      </w:r>
    </w:p>
    <w:p w14:paraId="47A6D32F"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中标人按《广州市发展改革委转发省发展改革委关于规范公共资源交易服务收费及有关问题的通知》（穗发改〔2017〕811号）文件的规定，向广州交易集团有限公司（广州公共资源交易中心）缴纳交易服务费，其费用包含在中标人投标报价中，招标人不另行支付。</w:t>
      </w:r>
    </w:p>
    <w:p w14:paraId="66008DB6"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3、招标代理费由中标人在领取中标通知书之前一次性支付给招标代理机构，按照招标人与招标代理签订的招标代理合同约定的内容执行。</w:t>
      </w:r>
    </w:p>
    <w:p w14:paraId="3E495E94" w14:textId="77777777" w:rsidR="00945A83" w:rsidRDefault="00634C69">
      <w:pPr>
        <w:snapToGrid w:val="0"/>
        <w:spacing w:line="360" w:lineRule="auto"/>
        <w:rPr>
          <w:rFonts w:ascii="宋体" w:hAnsi="宋体" w:cs="宋体" w:hint="eastAsia"/>
          <w:b/>
          <w:szCs w:val="21"/>
        </w:rPr>
      </w:pPr>
      <w:bookmarkStart w:id="59" w:name="_Toc529196526"/>
      <w:bookmarkStart w:id="60" w:name="_Toc515205199"/>
      <w:r>
        <w:rPr>
          <w:rFonts w:ascii="宋体" w:hAnsi="宋体" w:cs="宋体" w:hint="eastAsia"/>
          <w:b/>
          <w:szCs w:val="21"/>
        </w:rPr>
        <w:t>1.6保密</w:t>
      </w:r>
      <w:bookmarkEnd w:id="59"/>
      <w:bookmarkEnd w:id="60"/>
    </w:p>
    <w:p w14:paraId="1FBE16FB"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参与招标投标活动的各方应对招标文件和投标文件中</w:t>
      </w:r>
      <w:bookmarkStart w:id="61" w:name="_Toc369531519"/>
      <w:bookmarkStart w:id="62" w:name="_Toc384308214"/>
      <w:bookmarkStart w:id="63" w:name="_Toc361508589"/>
      <w:bookmarkStart w:id="64" w:name="_Toc352691477"/>
      <w:bookmarkStart w:id="65" w:name="_Toc5326"/>
      <w:r>
        <w:rPr>
          <w:rFonts w:ascii="宋体" w:hAnsi="宋体" w:cs="宋体" w:hint="eastAsia"/>
          <w:szCs w:val="21"/>
        </w:rPr>
        <w:t>的商业和技术等秘密保密</w:t>
      </w:r>
      <w:bookmarkEnd w:id="61"/>
      <w:bookmarkEnd w:id="62"/>
      <w:bookmarkEnd w:id="63"/>
      <w:bookmarkEnd w:id="64"/>
      <w:bookmarkEnd w:id="65"/>
      <w:r>
        <w:rPr>
          <w:rFonts w:ascii="宋体" w:hAnsi="宋体" w:cs="宋体" w:hint="eastAsia"/>
          <w:szCs w:val="21"/>
        </w:rPr>
        <w:t>，否则应承担相应的法律责任。</w:t>
      </w:r>
    </w:p>
    <w:p w14:paraId="5A844C09" w14:textId="77777777" w:rsidR="00945A83" w:rsidRDefault="00634C69">
      <w:pPr>
        <w:snapToGrid w:val="0"/>
        <w:spacing w:line="360" w:lineRule="auto"/>
        <w:rPr>
          <w:rFonts w:ascii="宋体" w:hAnsi="宋体" w:cs="宋体" w:hint="eastAsia"/>
          <w:b/>
          <w:szCs w:val="21"/>
        </w:rPr>
      </w:pPr>
      <w:bookmarkStart w:id="66" w:name="_Toc529196527"/>
      <w:bookmarkStart w:id="67" w:name="_Toc515205200"/>
      <w:r>
        <w:rPr>
          <w:rFonts w:ascii="宋体" w:hAnsi="宋体" w:cs="宋体" w:hint="eastAsia"/>
          <w:b/>
          <w:szCs w:val="21"/>
        </w:rPr>
        <w:lastRenderedPageBreak/>
        <w:t>1.7 语言文字</w:t>
      </w:r>
      <w:bookmarkEnd w:id="66"/>
      <w:bookmarkEnd w:id="67"/>
    </w:p>
    <w:p w14:paraId="2065DF9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招标投标文件使用的语言文字为中文。专用术语使用外文的，应附有中文注释。</w:t>
      </w:r>
    </w:p>
    <w:p w14:paraId="7F3F9A63" w14:textId="77777777" w:rsidR="00945A83" w:rsidRDefault="00634C69">
      <w:pPr>
        <w:snapToGrid w:val="0"/>
        <w:spacing w:line="360" w:lineRule="auto"/>
        <w:rPr>
          <w:rFonts w:ascii="宋体" w:hAnsi="宋体" w:cs="宋体" w:hint="eastAsia"/>
          <w:b/>
          <w:szCs w:val="21"/>
        </w:rPr>
      </w:pPr>
      <w:bookmarkStart w:id="68" w:name="_Toc515205201"/>
      <w:bookmarkStart w:id="69" w:name="_Toc529196528"/>
      <w:r>
        <w:rPr>
          <w:rFonts w:ascii="宋体" w:hAnsi="宋体" w:cs="宋体" w:hint="eastAsia"/>
          <w:b/>
          <w:szCs w:val="21"/>
        </w:rPr>
        <w:t>1.8计量单位</w:t>
      </w:r>
      <w:bookmarkEnd w:id="68"/>
      <w:bookmarkEnd w:id="69"/>
    </w:p>
    <w:p w14:paraId="4612D5CE"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所有计量均采用中华人民共和国法定计量单位。</w:t>
      </w:r>
    </w:p>
    <w:p w14:paraId="5BA113D4" w14:textId="77777777" w:rsidR="00945A83" w:rsidRDefault="00634C69">
      <w:pPr>
        <w:snapToGrid w:val="0"/>
        <w:spacing w:line="360" w:lineRule="auto"/>
        <w:rPr>
          <w:rFonts w:ascii="宋体" w:hAnsi="宋体" w:cs="宋体" w:hint="eastAsia"/>
          <w:b/>
          <w:szCs w:val="21"/>
        </w:rPr>
      </w:pPr>
      <w:bookmarkStart w:id="70" w:name="_Toc482188480"/>
      <w:bookmarkStart w:id="71" w:name="_Toc370676289"/>
      <w:bookmarkStart w:id="72" w:name="_Toc247513962"/>
      <w:bookmarkStart w:id="73" w:name="_Toc152042315"/>
      <w:bookmarkStart w:id="74" w:name="_Toc529196529"/>
      <w:bookmarkStart w:id="75" w:name="_Toc152045539"/>
      <w:bookmarkStart w:id="76" w:name="_Toc361508594"/>
      <w:bookmarkStart w:id="77" w:name="_Toc384308219"/>
      <w:bookmarkStart w:id="78" w:name="_Toc300834959"/>
      <w:bookmarkStart w:id="79" w:name="_Toc247527563"/>
      <w:bookmarkStart w:id="80" w:name="_Toc144974507"/>
      <w:bookmarkStart w:id="81" w:name="_Toc391393967"/>
      <w:bookmarkStart w:id="82" w:name="_Toc515205202"/>
      <w:r>
        <w:rPr>
          <w:rFonts w:ascii="宋体" w:hAnsi="宋体" w:cs="宋体" w:hint="eastAsia"/>
          <w:b/>
          <w:szCs w:val="21"/>
        </w:rPr>
        <w:t>1.9 踏勘现场</w:t>
      </w:r>
      <w:bookmarkEnd w:id="70"/>
      <w:bookmarkEnd w:id="71"/>
      <w:bookmarkEnd w:id="72"/>
      <w:bookmarkEnd w:id="73"/>
      <w:bookmarkEnd w:id="74"/>
      <w:bookmarkEnd w:id="75"/>
      <w:bookmarkEnd w:id="76"/>
      <w:bookmarkEnd w:id="77"/>
      <w:bookmarkEnd w:id="78"/>
      <w:bookmarkEnd w:id="79"/>
      <w:bookmarkEnd w:id="80"/>
      <w:bookmarkEnd w:id="81"/>
      <w:bookmarkEnd w:id="82"/>
    </w:p>
    <w:p w14:paraId="4D829D9B"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1.9.1 投标人须知前附表规定组织踏勘现场的，招标人按投标人须知前附表规定的时间、地点组织投标人踏勘项目现场。部分投标人未按时参加踏勘现场的，不影响踏勘现场的正常进行。</w:t>
      </w:r>
    </w:p>
    <w:p w14:paraId="26E52B3C"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1.9.2 投标人踏勘现场发生的费用自理。</w:t>
      </w:r>
    </w:p>
    <w:p w14:paraId="40B8742A"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1.9.3 除招标人的原因外，投标人自行负责在踏勘现场中所发生的人员伤亡和财产损失。</w:t>
      </w:r>
    </w:p>
    <w:p w14:paraId="7F4D4127"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1.9.4 招标人在踏勘现场中介绍的工程场地和相关的周边环境情况，供投标人在编制投标文件时参考，招标人不对投标人据此作出的判断和决策负责。</w:t>
      </w:r>
    </w:p>
    <w:p w14:paraId="51C96376" w14:textId="77777777" w:rsidR="00945A83" w:rsidRDefault="00634C69">
      <w:pPr>
        <w:snapToGrid w:val="0"/>
        <w:spacing w:line="360" w:lineRule="auto"/>
        <w:rPr>
          <w:rFonts w:ascii="宋体" w:hAnsi="宋体" w:cs="宋体" w:hint="eastAsia"/>
          <w:b/>
          <w:szCs w:val="21"/>
        </w:rPr>
      </w:pPr>
      <w:bookmarkStart w:id="83" w:name="_Toc515205203"/>
      <w:bookmarkStart w:id="84" w:name="_Toc529196530"/>
      <w:r>
        <w:rPr>
          <w:rFonts w:ascii="宋体" w:hAnsi="宋体" w:cs="宋体" w:hint="eastAsia"/>
          <w:b/>
          <w:szCs w:val="21"/>
        </w:rPr>
        <w:t>1.10投标预备会</w:t>
      </w:r>
      <w:bookmarkEnd w:id="83"/>
      <w:bookmarkEnd w:id="84"/>
    </w:p>
    <w:p w14:paraId="35F98E1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1.10.1 投标人须知前附表规定召开投标预备会的，招标人按投标人须知前附表规定的时间和地点召开投标预备会，澄清投标人提出的问题。</w:t>
      </w:r>
    </w:p>
    <w:p w14:paraId="41CCFB9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1.10.2 投标人应按投标人须知前附表规定的时间和形式将提出的问题送达招标人，以便招标人在会议期间澄清。</w:t>
      </w:r>
    </w:p>
    <w:p w14:paraId="6FDCDDFE"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1.10.3 投标预备会后，招标人将对投标人所提问题的澄清，以投标人须知前附表规定的形式通知所有购买招标文件的投标人。该澄清内容为招标文件的组成部分。</w:t>
      </w:r>
    </w:p>
    <w:p w14:paraId="073D4912" w14:textId="77777777" w:rsidR="00945A83" w:rsidRDefault="00634C69">
      <w:pPr>
        <w:snapToGrid w:val="0"/>
        <w:spacing w:line="360" w:lineRule="auto"/>
        <w:rPr>
          <w:rFonts w:ascii="宋体" w:hAnsi="宋体" w:cs="宋体" w:hint="eastAsia"/>
          <w:b/>
          <w:szCs w:val="21"/>
        </w:rPr>
      </w:pPr>
      <w:bookmarkStart w:id="85" w:name="_Toc529196531"/>
      <w:bookmarkStart w:id="86" w:name="_Toc515205204"/>
      <w:r>
        <w:rPr>
          <w:rFonts w:ascii="宋体" w:hAnsi="宋体" w:cs="宋体" w:hint="eastAsia"/>
          <w:b/>
          <w:szCs w:val="21"/>
        </w:rPr>
        <w:t>1.11 分包</w:t>
      </w:r>
      <w:bookmarkEnd w:id="85"/>
      <w:bookmarkEnd w:id="86"/>
    </w:p>
    <w:p w14:paraId="5528EB50"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本项目不允许分包。</w:t>
      </w:r>
    </w:p>
    <w:p w14:paraId="1DD8499C" w14:textId="77777777" w:rsidR="00945A83" w:rsidRDefault="00634C69">
      <w:pPr>
        <w:snapToGrid w:val="0"/>
        <w:spacing w:line="360" w:lineRule="auto"/>
        <w:rPr>
          <w:rFonts w:ascii="宋体" w:hAnsi="宋体" w:cs="宋体" w:hint="eastAsia"/>
          <w:b/>
          <w:szCs w:val="21"/>
        </w:rPr>
      </w:pPr>
      <w:bookmarkStart w:id="87" w:name="_Toc529196532"/>
      <w:bookmarkStart w:id="88" w:name="_Toc515205205"/>
      <w:r>
        <w:rPr>
          <w:rFonts w:ascii="宋体" w:hAnsi="宋体" w:cs="宋体" w:hint="eastAsia"/>
          <w:b/>
          <w:szCs w:val="21"/>
        </w:rPr>
        <w:t>1.12响应和偏差</w:t>
      </w:r>
      <w:bookmarkEnd w:id="87"/>
      <w:bookmarkEnd w:id="88"/>
    </w:p>
    <w:p w14:paraId="0D8CAE95"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1.12.1投标文件应当对招标文件的实质性要求和条件作出满足性或更有利于招标人的响应，否则，投标人的投标将被否决。实质性要求和条件见投标人须知前附表。</w:t>
      </w:r>
    </w:p>
    <w:p w14:paraId="6912337D"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1.12.2 投标人应根据招标文件的要求提供投标实施方案等内容以对招标文件作出响应。</w:t>
      </w:r>
    </w:p>
    <w:p w14:paraId="7A4E2670"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1.12.3投标人须知前附表允许投标文件偏离招标文件某些要求的，偏差应当符合招标文件规定的偏差范围和幅度。</w:t>
      </w:r>
    </w:p>
    <w:p w14:paraId="23258356" w14:textId="77777777" w:rsidR="00945A83" w:rsidRDefault="00634C69">
      <w:pPr>
        <w:snapToGrid w:val="0"/>
        <w:spacing w:line="360" w:lineRule="auto"/>
        <w:outlineLvl w:val="2"/>
        <w:rPr>
          <w:rFonts w:ascii="宋体" w:hAnsi="宋体" w:cs="宋体" w:hint="eastAsia"/>
          <w:b/>
          <w:szCs w:val="21"/>
        </w:rPr>
      </w:pPr>
      <w:bookmarkStart w:id="89" w:name="_Toc9579"/>
      <w:bookmarkStart w:id="90" w:name="_Toc515205206"/>
      <w:bookmarkStart w:id="91" w:name="_Toc529196533"/>
      <w:bookmarkStart w:id="92" w:name="_Toc1594"/>
      <w:bookmarkStart w:id="93" w:name="_Toc6455"/>
      <w:r>
        <w:rPr>
          <w:rFonts w:ascii="宋体" w:hAnsi="宋体" w:cs="宋体" w:hint="eastAsia"/>
          <w:b/>
          <w:szCs w:val="21"/>
        </w:rPr>
        <w:t>2. 招标文件</w:t>
      </w:r>
      <w:bookmarkEnd w:id="89"/>
      <w:bookmarkEnd w:id="90"/>
      <w:bookmarkEnd w:id="91"/>
      <w:bookmarkEnd w:id="92"/>
      <w:bookmarkEnd w:id="93"/>
    </w:p>
    <w:p w14:paraId="712C3C67" w14:textId="77777777" w:rsidR="00945A83" w:rsidRDefault="00634C69">
      <w:pPr>
        <w:snapToGrid w:val="0"/>
        <w:spacing w:line="360" w:lineRule="auto"/>
        <w:rPr>
          <w:rFonts w:ascii="宋体" w:hAnsi="宋体" w:cs="宋体" w:hint="eastAsia"/>
          <w:b/>
          <w:szCs w:val="21"/>
        </w:rPr>
      </w:pPr>
      <w:bookmarkStart w:id="94" w:name="_Toc515205207"/>
      <w:bookmarkStart w:id="95" w:name="_Toc529196534"/>
      <w:r>
        <w:rPr>
          <w:rFonts w:ascii="宋体" w:hAnsi="宋体" w:cs="宋体" w:hint="eastAsia"/>
          <w:b/>
          <w:szCs w:val="21"/>
        </w:rPr>
        <w:t>2.1 招标文件的组成</w:t>
      </w:r>
      <w:bookmarkEnd w:id="94"/>
      <w:bookmarkEnd w:id="95"/>
    </w:p>
    <w:p w14:paraId="4916242B" w14:textId="77777777" w:rsidR="00945A83" w:rsidRDefault="00634C69">
      <w:pPr>
        <w:snapToGrid w:val="0"/>
        <w:spacing w:line="360" w:lineRule="auto"/>
        <w:ind w:firstLineChars="171" w:firstLine="359"/>
        <w:rPr>
          <w:rFonts w:ascii="宋体" w:hAnsi="宋体" w:cs="宋体" w:hint="eastAsia"/>
          <w:szCs w:val="21"/>
        </w:rPr>
      </w:pPr>
      <w:r>
        <w:rPr>
          <w:rFonts w:ascii="宋体" w:hAnsi="宋体" w:cs="宋体" w:hint="eastAsia"/>
          <w:szCs w:val="21"/>
        </w:rPr>
        <w:t>本招标文件包括：</w:t>
      </w:r>
    </w:p>
    <w:p w14:paraId="71765D0F" w14:textId="77777777" w:rsidR="00945A83" w:rsidRDefault="00634C69">
      <w:pPr>
        <w:snapToGrid w:val="0"/>
        <w:spacing w:line="360" w:lineRule="auto"/>
        <w:ind w:firstLineChars="171" w:firstLine="359"/>
        <w:rPr>
          <w:rFonts w:ascii="宋体" w:hAnsi="宋体" w:cs="宋体" w:hint="eastAsia"/>
          <w:szCs w:val="21"/>
        </w:rPr>
      </w:pPr>
      <w:r>
        <w:rPr>
          <w:rFonts w:ascii="宋体" w:hAnsi="宋体" w:cs="宋体" w:hint="eastAsia"/>
          <w:szCs w:val="21"/>
        </w:rPr>
        <w:t>（1）招标公告；</w:t>
      </w:r>
    </w:p>
    <w:p w14:paraId="64DD07AD" w14:textId="77777777" w:rsidR="00945A83" w:rsidRDefault="00634C69">
      <w:pPr>
        <w:snapToGrid w:val="0"/>
        <w:spacing w:line="360" w:lineRule="auto"/>
        <w:ind w:firstLineChars="171" w:firstLine="359"/>
        <w:rPr>
          <w:rFonts w:ascii="宋体" w:hAnsi="宋体" w:cs="宋体" w:hint="eastAsia"/>
          <w:szCs w:val="21"/>
        </w:rPr>
      </w:pPr>
      <w:r>
        <w:rPr>
          <w:rFonts w:ascii="宋体" w:hAnsi="宋体" w:cs="宋体" w:hint="eastAsia"/>
          <w:szCs w:val="21"/>
        </w:rPr>
        <w:t>（2）投标人须知；</w:t>
      </w:r>
    </w:p>
    <w:p w14:paraId="0E7C622D" w14:textId="77777777" w:rsidR="00945A83" w:rsidRDefault="00634C69">
      <w:pPr>
        <w:snapToGrid w:val="0"/>
        <w:spacing w:line="360" w:lineRule="auto"/>
        <w:ind w:firstLineChars="171" w:firstLine="359"/>
        <w:rPr>
          <w:rFonts w:ascii="宋体" w:hAnsi="宋体" w:cs="宋体" w:hint="eastAsia"/>
          <w:szCs w:val="21"/>
        </w:rPr>
      </w:pPr>
      <w:r>
        <w:rPr>
          <w:rFonts w:ascii="宋体" w:hAnsi="宋体" w:cs="宋体" w:hint="eastAsia"/>
          <w:szCs w:val="21"/>
        </w:rPr>
        <w:t>（3）评标办法；</w:t>
      </w:r>
    </w:p>
    <w:p w14:paraId="54CF0228" w14:textId="77777777" w:rsidR="00945A83" w:rsidRDefault="00634C69">
      <w:pPr>
        <w:snapToGrid w:val="0"/>
        <w:spacing w:line="360" w:lineRule="auto"/>
        <w:ind w:firstLineChars="171" w:firstLine="359"/>
        <w:rPr>
          <w:rFonts w:ascii="宋体" w:hAnsi="宋体" w:cs="宋体" w:hint="eastAsia"/>
          <w:szCs w:val="21"/>
        </w:rPr>
      </w:pPr>
      <w:r>
        <w:rPr>
          <w:rFonts w:ascii="宋体" w:hAnsi="宋体" w:cs="宋体" w:hint="eastAsia"/>
          <w:szCs w:val="21"/>
        </w:rPr>
        <w:t>（4）合同条款及格式；</w:t>
      </w:r>
    </w:p>
    <w:p w14:paraId="2492A002" w14:textId="77777777" w:rsidR="00945A83" w:rsidRDefault="00634C69">
      <w:pPr>
        <w:snapToGrid w:val="0"/>
        <w:spacing w:line="360" w:lineRule="auto"/>
        <w:ind w:firstLineChars="171" w:firstLine="359"/>
        <w:rPr>
          <w:rFonts w:ascii="宋体" w:hAnsi="宋体" w:cs="宋体" w:hint="eastAsia"/>
          <w:szCs w:val="21"/>
        </w:rPr>
      </w:pPr>
      <w:r>
        <w:rPr>
          <w:rFonts w:ascii="宋体" w:hAnsi="宋体" w:cs="宋体" w:hint="eastAsia"/>
          <w:szCs w:val="21"/>
        </w:rPr>
        <w:t>（5）委托人要求；</w:t>
      </w:r>
    </w:p>
    <w:p w14:paraId="281140A6" w14:textId="77777777" w:rsidR="00945A83" w:rsidRDefault="00634C69">
      <w:pPr>
        <w:snapToGrid w:val="0"/>
        <w:spacing w:line="360" w:lineRule="auto"/>
        <w:ind w:firstLineChars="171" w:firstLine="359"/>
        <w:rPr>
          <w:rFonts w:ascii="宋体" w:hAnsi="宋体" w:cs="宋体" w:hint="eastAsia"/>
          <w:szCs w:val="21"/>
        </w:rPr>
      </w:pPr>
      <w:r>
        <w:rPr>
          <w:rFonts w:ascii="宋体" w:hAnsi="宋体" w:cs="宋体" w:hint="eastAsia"/>
          <w:szCs w:val="21"/>
        </w:rPr>
        <w:lastRenderedPageBreak/>
        <w:t>（6）投标文件格式；</w:t>
      </w:r>
    </w:p>
    <w:p w14:paraId="38E9E491" w14:textId="77777777" w:rsidR="00945A83" w:rsidRDefault="00634C69">
      <w:pPr>
        <w:snapToGrid w:val="0"/>
        <w:spacing w:line="360" w:lineRule="auto"/>
        <w:ind w:firstLineChars="171" w:firstLine="359"/>
        <w:rPr>
          <w:rFonts w:ascii="宋体" w:hAnsi="宋体" w:cs="宋体" w:hint="eastAsia"/>
          <w:szCs w:val="21"/>
        </w:rPr>
      </w:pPr>
      <w:r>
        <w:rPr>
          <w:rFonts w:ascii="宋体" w:hAnsi="宋体" w:cs="宋体" w:hint="eastAsia"/>
          <w:szCs w:val="21"/>
        </w:rPr>
        <w:t>（7）投标人须知前附表规定的其他资料。</w:t>
      </w:r>
    </w:p>
    <w:p w14:paraId="7FF2545B"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根据本章第1.10款、第2.2款和第2.3款对招标文件所作的澄清、修改，构成招标文件的组成部分。</w:t>
      </w:r>
    </w:p>
    <w:p w14:paraId="0E9B246B" w14:textId="77777777" w:rsidR="00945A83" w:rsidRDefault="00634C69">
      <w:pPr>
        <w:snapToGrid w:val="0"/>
        <w:spacing w:line="360" w:lineRule="auto"/>
        <w:rPr>
          <w:rFonts w:ascii="宋体" w:hAnsi="宋体" w:cs="宋体" w:hint="eastAsia"/>
          <w:b/>
          <w:szCs w:val="21"/>
        </w:rPr>
      </w:pPr>
      <w:bookmarkStart w:id="96" w:name="_Toc529196535"/>
      <w:bookmarkStart w:id="97" w:name="_Toc515205208"/>
      <w:r>
        <w:rPr>
          <w:rFonts w:ascii="宋体" w:hAnsi="宋体" w:cs="宋体" w:hint="eastAsia"/>
          <w:b/>
          <w:szCs w:val="21"/>
        </w:rPr>
        <w:t>2.2 招标文件的澄清</w:t>
      </w:r>
      <w:bookmarkEnd w:id="96"/>
      <w:bookmarkEnd w:id="97"/>
    </w:p>
    <w:p w14:paraId="70D0CC00" w14:textId="77777777" w:rsidR="00945A83" w:rsidRDefault="00634C69">
      <w:pPr>
        <w:snapToGrid w:val="0"/>
        <w:spacing w:line="360" w:lineRule="auto"/>
        <w:ind w:firstLineChars="171" w:firstLine="359"/>
        <w:rPr>
          <w:rFonts w:ascii="宋体" w:hAnsi="宋体" w:cs="宋体" w:hint="eastAsia"/>
          <w:szCs w:val="21"/>
        </w:rPr>
      </w:pPr>
      <w:r>
        <w:rPr>
          <w:rFonts w:ascii="宋体" w:hAnsi="宋体" w:cs="宋体" w:hint="eastAsia"/>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52EFF82" w14:textId="77777777" w:rsidR="00945A83" w:rsidRDefault="00634C69">
      <w:pPr>
        <w:snapToGrid w:val="0"/>
        <w:spacing w:line="360" w:lineRule="auto"/>
        <w:ind w:firstLineChars="171" w:firstLine="359"/>
        <w:rPr>
          <w:rFonts w:ascii="宋体" w:hAnsi="宋体" w:cs="宋体" w:hint="eastAsia"/>
          <w:szCs w:val="21"/>
        </w:rPr>
      </w:pPr>
      <w:r>
        <w:rPr>
          <w:rFonts w:ascii="宋体" w:hAnsi="宋体" w:cs="宋体" w:hint="eastAsia"/>
          <w:szCs w:val="21"/>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470CDA18" w14:textId="77777777" w:rsidR="00945A83" w:rsidRDefault="00634C69">
      <w:pPr>
        <w:snapToGrid w:val="0"/>
        <w:spacing w:line="360" w:lineRule="auto"/>
        <w:ind w:firstLineChars="171" w:firstLine="359"/>
        <w:rPr>
          <w:rFonts w:ascii="宋体" w:hAnsi="宋体" w:cs="宋体" w:hint="eastAsia"/>
          <w:szCs w:val="21"/>
        </w:rPr>
      </w:pPr>
      <w:r>
        <w:rPr>
          <w:rFonts w:ascii="宋体" w:hAnsi="宋体" w:cs="宋体" w:hint="eastAsia"/>
          <w:szCs w:val="21"/>
        </w:rPr>
        <w:t>2.2.3 投标人在收到澄清后，应按投标人须知前附表规定的时间和形式通知招标人，确认已收到该澄清。</w:t>
      </w:r>
    </w:p>
    <w:p w14:paraId="5317A994" w14:textId="77777777" w:rsidR="00945A83" w:rsidRDefault="00634C69">
      <w:pPr>
        <w:snapToGrid w:val="0"/>
        <w:spacing w:line="360" w:lineRule="auto"/>
        <w:ind w:firstLineChars="171" w:firstLine="359"/>
        <w:rPr>
          <w:rFonts w:ascii="宋体" w:hAnsi="宋体" w:cs="宋体" w:hint="eastAsia"/>
          <w:szCs w:val="21"/>
        </w:rPr>
      </w:pPr>
      <w:r>
        <w:rPr>
          <w:rFonts w:ascii="宋体" w:hAnsi="宋体" w:cs="宋体" w:hint="eastAsia"/>
          <w:szCs w:val="21"/>
        </w:rPr>
        <w:t>2.2.4 除非招标人认为确有必要答复，否则，招标人有权拒绝回复投标人在本章第2.2.1项规定的时间后的任何澄清要求。</w:t>
      </w:r>
    </w:p>
    <w:p w14:paraId="4DD16AF5" w14:textId="77777777" w:rsidR="00945A83" w:rsidRDefault="00634C69">
      <w:pPr>
        <w:snapToGrid w:val="0"/>
        <w:spacing w:line="360" w:lineRule="auto"/>
        <w:rPr>
          <w:rFonts w:ascii="宋体" w:hAnsi="宋体" w:cs="宋体" w:hint="eastAsia"/>
          <w:b/>
          <w:szCs w:val="21"/>
        </w:rPr>
      </w:pPr>
      <w:bookmarkStart w:id="98" w:name="_Toc529196536"/>
      <w:bookmarkStart w:id="99" w:name="_Toc515205209"/>
      <w:bookmarkStart w:id="100" w:name="_Toc352691479"/>
      <w:r>
        <w:rPr>
          <w:rFonts w:ascii="宋体" w:hAnsi="宋体" w:cs="宋体" w:hint="eastAsia"/>
          <w:b/>
          <w:szCs w:val="21"/>
        </w:rPr>
        <w:t>2.3 招标文件的修</w:t>
      </w:r>
      <w:bookmarkStart w:id="101" w:name="_Toc16514"/>
      <w:bookmarkStart w:id="102" w:name="_Toc369531521"/>
      <w:r>
        <w:rPr>
          <w:rFonts w:ascii="宋体" w:hAnsi="宋体" w:cs="宋体" w:hint="eastAsia"/>
          <w:b/>
          <w:szCs w:val="21"/>
        </w:rPr>
        <w:t>改</w:t>
      </w:r>
      <w:bookmarkEnd w:id="98"/>
      <w:bookmarkEnd w:id="99"/>
    </w:p>
    <w:p w14:paraId="76010AD3" w14:textId="77777777" w:rsidR="00945A83" w:rsidRDefault="00634C69">
      <w:pPr>
        <w:snapToGrid w:val="0"/>
        <w:spacing w:line="360" w:lineRule="auto"/>
        <w:ind w:firstLineChars="171" w:firstLine="359"/>
        <w:rPr>
          <w:rFonts w:ascii="宋体" w:hAnsi="宋体" w:cs="宋体" w:hint="eastAsia"/>
          <w:szCs w:val="21"/>
        </w:rPr>
      </w:pPr>
      <w:r>
        <w:rPr>
          <w:rFonts w:ascii="宋体" w:hAnsi="宋体" w:cs="宋体" w:hint="eastAsia"/>
          <w:szCs w:val="21"/>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100"/>
    <w:bookmarkEnd w:id="101"/>
    <w:bookmarkEnd w:id="102"/>
    <w:p w14:paraId="210927FB" w14:textId="77777777" w:rsidR="00945A83" w:rsidRDefault="00634C69">
      <w:pPr>
        <w:snapToGrid w:val="0"/>
        <w:spacing w:line="360" w:lineRule="auto"/>
        <w:ind w:firstLineChars="171" w:firstLine="359"/>
        <w:rPr>
          <w:rFonts w:ascii="宋体" w:hAnsi="宋体" w:cs="宋体" w:hint="eastAsia"/>
          <w:szCs w:val="21"/>
        </w:rPr>
      </w:pPr>
      <w:r>
        <w:rPr>
          <w:rFonts w:ascii="宋体" w:hAnsi="宋体" w:cs="宋体" w:hint="eastAsia"/>
          <w:szCs w:val="21"/>
        </w:rPr>
        <w:t>2.3.2 投标人收到修改内容</w:t>
      </w:r>
      <w:bookmarkStart w:id="103" w:name="_Toc352691482"/>
      <w:bookmarkStart w:id="104" w:name="_Toc247527562"/>
      <w:bookmarkStart w:id="105" w:name="_Toc369531524"/>
      <w:bookmarkStart w:id="106" w:name="_Toc384308218"/>
      <w:bookmarkStart w:id="107" w:name="_Toc152045538"/>
      <w:bookmarkStart w:id="108" w:name="_Toc361508593"/>
      <w:bookmarkStart w:id="109" w:name="_Toc300834958"/>
      <w:bookmarkStart w:id="110" w:name="_Toc144974506"/>
      <w:bookmarkStart w:id="111" w:name="_Toc247513961"/>
      <w:bookmarkStart w:id="112" w:name="_Toc152042314"/>
      <w:bookmarkStart w:id="113" w:name="_Toc24632"/>
      <w:r>
        <w:rPr>
          <w:rFonts w:ascii="宋体" w:hAnsi="宋体" w:cs="宋体" w:hint="eastAsia"/>
          <w:szCs w:val="21"/>
        </w:rPr>
        <w:t>后，</w:t>
      </w:r>
      <w:bookmarkStart w:id="114" w:name="_Toc247513963"/>
      <w:bookmarkStart w:id="115" w:name="_Toc361508595"/>
      <w:bookmarkStart w:id="116" w:name="_Toc16623"/>
      <w:bookmarkStart w:id="117" w:name="_Toc144974508"/>
      <w:bookmarkStart w:id="118" w:name="_Toc152045540"/>
      <w:bookmarkStart w:id="119" w:name="_Toc152042316"/>
      <w:bookmarkStart w:id="120" w:name="_Toc247527564"/>
      <w:bookmarkStart w:id="121" w:name="_Toc352691484"/>
      <w:bookmarkStart w:id="122" w:name="_Toc369531526"/>
      <w:bookmarkStart w:id="123" w:name="_Toc384308220"/>
      <w:bookmarkStart w:id="124" w:name="_Toc300834960"/>
      <w:bookmarkEnd w:id="103"/>
      <w:bookmarkEnd w:id="104"/>
      <w:bookmarkEnd w:id="105"/>
      <w:bookmarkEnd w:id="106"/>
      <w:bookmarkEnd w:id="107"/>
      <w:bookmarkEnd w:id="108"/>
      <w:bookmarkEnd w:id="109"/>
      <w:bookmarkEnd w:id="110"/>
      <w:bookmarkEnd w:id="111"/>
      <w:bookmarkEnd w:id="112"/>
      <w:bookmarkEnd w:id="113"/>
      <w:r>
        <w:rPr>
          <w:rFonts w:ascii="宋体" w:hAnsi="宋体" w:cs="宋体" w:hint="eastAsia"/>
          <w:szCs w:val="21"/>
        </w:rPr>
        <w:t>应按投标人须知前附表规定的时间和形式通知招标人，确认已收到该修改。</w:t>
      </w:r>
    </w:p>
    <w:p w14:paraId="774F8E3D" w14:textId="77777777" w:rsidR="00945A83" w:rsidRDefault="00634C69">
      <w:pPr>
        <w:snapToGrid w:val="0"/>
        <w:spacing w:line="360" w:lineRule="auto"/>
        <w:rPr>
          <w:rFonts w:ascii="宋体" w:hAnsi="宋体" w:cs="宋体" w:hint="eastAsia"/>
          <w:b/>
          <w:szCs w:val="21"/>
        </w:rPr>
      </w:pPr>
      <w:bookmarkStart w:id="125" w:name="_Toc529196537"/>
      <w:bookmarkStart w:id="126" w:name="_Toc515205210"/>
      <w:r>
        <w:rPr>
          <w:rFonts w:ascii="宋体" w:hAnsi="宋体" w:cs="宋体" w:hint="eastAsia"/>
          <w:b/>
          <w:szCs w:val="21"/>
        </w:rPr>
        <w:t>2.</w:t>
      </w:r>
      <w:bookmarkEnd w:id="114"/>
      <w:bookmarkEnd w:id="115"/>
      <w:bookmarkEnd w:id="116"/>
      <w:bookmarkEnd w:id="117"/>
      <w:bookmarkEnd w:id="118"/>
      <w:bookmarkEnd w:id="119"/>
      <w:bookmarkEnd w:id="120"/>
      <w:bookmarkEnd w:id="121"/>
      <w:bookmarkEnd w:id="122"/>
      <w:bookmarkEnd w:id="123"/>
      <w:bookmarkEnd w:id="124"/>
      <w:r>
        <w:rPr>
          <w:rFonts w:ascii="宋体" w:hAnsi="宋体" w:cs="宋体" w:hint="eastAsia"/>
          <w:b/>
          <w:szCs w:val="21"/>
        </w:rPr>
        <w:t>4 招标文件的异议</w:t>
      </w:r>
      <w:bookmarkEnd w:id="125"/>
      <w:bookmarkEnd w:id="126"/>
    </w:p>
    <w:p w14:paraId="4210B3FE" w14:textId="77777777" w:rsidR="00945A83" w:rsidRDefault="00634C69">
      <w:pPr>
        <w:snapToGrid w:val="0"/>
        <w:spacing w:line="360" w:lineRule="auto"/>
        <w:ind w:left="3" w:firstLine="421"/>
        <w:rPr>
          <w:rFonts w:ascii="宋体" w:hAnsi="宋体" w:cs="宋体" w:hint="eastAsia"/>
          <w:szCs w:val="21"/>
        </w:rPr>
      </w:pPr>
      <w:r>
        <w:rPr>
          <w:rFonts w:ascii="宋体" w:hAnsi="宋体" w:cs="宋体" w:hint="eastAsia"/>
          <w:szCs w:val="21"/>
        </w:rPr>
        <w:t>投标人或者其他利害关系人对招标文件有异议的，应当在投标截止时间10日前以书面形式提出。招标人将在收到异议之日起3日内作出答复；作出答复前，将暂停招标投标活动。</w:t>
      </w:r>
    </w:p>
    <w:p w14:paraId="15D5FE9A" w14:textId="77777777" w:rsidR="00945A83" w:rsidRDefault="00634C69">
      <w:pPr>
        <w:snapToGrid w:val="0"/>
        <w:spacing w:line="360" w:lineRule="auto"/>
        <w:ind w:left="3" w:firstLine="421"/>
        <w:rPr>
          <w:rFonts w:ascii="宋体" w:hAnsi="宋体" w:cs="宋体" w:hint="eastAsia"/>
          <w:szCs w:val="21"/>
          <w:u w:val="single"/>
        </w:rPr>
      </w:pPr>
      <w:r>
        <w:rPr>
          <w:rFonts w:ascii="宋体" w:hAnsi="宋体" w:cs="宋体" w:hint="eastAsia"/>
          <w:spacing w:val="-6"/>
          <w:szCs w:val="21"/>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D951FEE" w14:textId="77777777" w:rsidR="00945A83" w:rsidRDefault="00945A83">
      <w:pPr>
        <w:snapToGrid w:val="0"/>
        <w:spacing w:line="360" w:lineRule="auto"/>
        <w:ind w:firstLineChars="171" w:firstLine="359"/>
        <w:rPr>
          <w:rFonts w:ascii="宋体" w:hAnsi="宋体" w:cs="宋体" w:hint="eastAsia"/>
          <w:szCs w:val="21"/>
        </w:rPr>
      </w:pPr>
    </w:p>
    <w:p w14:paraId="6CF6B9F6" w14:textId="77777777" w:rsidR="00945A83" w:rsidRDefault="00634C69">
      <w:pPr>
        <w:snapToGrid w:val="0"/>
        <w:spacing w:line="360" w:lineRule="auto"/>
        <w:outlineLvl w:val="2"/>
        <w:rPr>
          <w:rFonts w:ascii="宋体" w:hAnsi="宋体" w:cs="宋体" w:hint="eastAsia"/>
          <w:b/>
          <w:szCs w:val="21"/>
        </w:rPr>
      </w:pPr>
      <w:bookmarkStart w:id="127" w:name="_Toc28429"/>
      <w:bookmarkStart w:id="128" w:name="_Toc18195"/>
      <w:bookmarkStart w:id="129" w:name="_Toc529196538"/>
      <w:bookmarkStart w:id="130" w:name="_Toc515205211"/>
      <w:bookmarkStart w:id="131" w:name="_Toc4222"/>
      <w:r>
        <w:rPr>
          <w:rFonts w:ascii="宋体" w:hAnsi="宋体" w:cs="宋体" w:hint="eastAsia"/>
          <w:b/>
          <w:szCs w:val="21"/>
        </w:rPr>
        <w:t>3. 投标文件</w:t>
      </w:r>
      <w:bookmarkEnd w:id="127"/>
      <w:bookmarkEnd w:id="128"/>
      <w:bookmarkEnd w:id="129"/>
      <w:bookmarkEnd w:id="130"/>
      <w:bookmarkEnd w:id="131"/>
    </w:p>
    <w:p w14:paraId="5048FDAA" w14:textId="77777777" w:rsidR="00945A83" w:rsidRDefault="00634C69">
      <w:pPr>
        <w:snapToGrid w:val="0"/>
        <w:spacing w:line="360" w:lineRule="auto"/>
        <w:jc w:val="left"/>
        <w:rPr>
          <w:rFonts w:ascii="宋体" w:hAnsi="宋体" w:cs="宋体" w:hint="eastAsia"/>
          <w:b/>
          <w:szCs w:val="21"/>
        </w:rPr>
      </w:pPr>
      <w:bookmarkStart w:id="132" w:name="_Toc529196539"/>
      <w:bookmarkStart w:id="133" w:name="_Toc515205212"/>
      <w:r>
        <w:rPr>
          <w:rFonts w:ascii="宋体" w:hAnsi="宋体" w:cs="宋体" w:hint="eastAsia"/>
          <w:b/>
          <w:szCs w:val="21"/>
        </w:rPr>
        <w:t>3.1 投标文件的组成</w:t>
      </w:r>
    </w:p>
    <w:p w14:paraId="1B3840CC" w14:textId="77777777" w:rsidR="00945A83" w:rsidRDefault="00634C69">
      <w:pPr>
        <w:topLinePunct/>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3.1.1 投标文件应包括下列内容：</w:t>
      </w:r>
    </w:p>
    <w:p w14:paraId="581A8403" w14:textId="77777777" w:rsidR="00945A83" w:rsidRDefault="00634C69">
      <w:pPr>
        <w:topLinePunct/>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（1）投标函及投标函附录；</w:t>
      </w:r>
    </w:p>
    <w:p w14:paraId="0C473FE2" w14:textId="77777777" w:rsidR="00945A83" w:rsidRDefault="00634C69">
      <w:pPr>
        <w:topLinePunct/>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（2）法定代表人身份证明或授权委托书；</w:t>
      </w:r>
    </w:p>
    <w:p w14:paraId="246A7DF2" w14:textId="77777777" w:rsidR="00945A83" w:rsidRDefault="00634C69">
      <w:pPr>
        <w:topLinePunct/>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（3）联合体协议书（本项目不适用，无需提供）；</w:t>
      </w:r>
    </w:p>
    <w:p w14:paraId="2BD3943B" w14:textId="77777777" w:rsidR="00945A83" w:rsidRDefault="00634C69">
      <w:pPr>
        <w:topLinePunct/>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（4）投标保证金（本项目不适用，无需提供）；</w:t>
      </w:r>
    </w:p>
    <w:p w14:paraId="3C490D69" w14:textId="77777777" w:rsidR="00945A83" w:rsidRDefault="00634C69">
      <w:pPr>
        <w:topLinePunct/>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（5）投标报价表</w:t>
      </w:r>
    </w:p>
    <w:p w14:paraId="59944BD6" w14:textId="77777777" w:rsidR="00945A83" w:rsidRDefault="00634C69">
      <w:pPr>
        <w:topLinePunct/>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lastRenderedPageBreak/>
        <w:t>（6）资格审查资料</w:t>
      </w:r>
    </w:p>
    <w:p w14:paraId="292E30A7" w14:textId="77777777" w:rsidR="00945A83" w:rsidRDefault="00634C69">
      <w:pPr>
        <w:topLinePunct/>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（7）实施方案；</w:t>
      </w:r>
    </w:p>
    <w:p w14:paraId="6C0D3D53" w14:textId="77777777" w:rsidR="00945A83" w:rsidRDefault="00634C69">
      <w:pPr>
        <w:topLinePunct/>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（8）其他资料；</w:t>
      </w:r>
    </w:p>
    <w:p w14:paraId="52F67E01" w14:textId="77777777" w:rsidR="00945A83" w:rsidRDefault="00634C69">
      <w:pPr>
        <w:topLinePunct/>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投标人在评标过程中作出的符合法律法规和招标文件规定的澄清确认，构成投标文件的组成部分。</w:t>
      </w:r>
    </w:p>
    <w:p w14:paraId="554CD915" w14:textId="77777777" w:rsidR="00945A83" w:rsidRDefault="00634C69">
      <w:pPr>
        <w:topLinePunct/>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3.1.2 投标人须知前附表规定不接受联合体投标的，或投标人没有组成联合体的，投标文件不包括本章第3.1.1（3）目所指的联合体协议书。</w:t>
      </w:r>
    </w:p>
    <w:p w14:paraId="0030E9FA" w14:textId="77777777" w:rsidR="00945A83" w:rsidRDefault="00634C69">
      <w:pPr>
        <w:snapToGrid w:val="0"/>
        <w:spacing w:line="360" w:lineRule="auto"/>
        <w:rPr>
          <w:rFonts w:ascii="宋体" w:hAnsi="宋体" w:cs="宋体" w:hint="eastAsia"/>
          <w:b/>
          <w:szCs w:val="21"/>
        </w:rPr>
      </w:pPr>
      <w:r>
        <w:rPr>
          <w:rFonts w:ascii="宋体" w:hAnsi="宋体" w:cs="宋体" w:hint="eastAsia"/>
          <w:kern w:val="0"/>
          <w:szCs w:val="21"/>
        </w:rPr>
        <w:t>3.1.3 投标人须知前附表未要求提交投标保证金的，投标文件不包括本章第3.1.1（4）目所指的投标保证金。</w:t>
      </w:r>
      <w:bookmarkStart w:id="134" w:name="_Toc515205213"/>
      <w:bookmarkStart w:id="135" w:name="_Toc529196540"/>
      <w:bookmarkStart w:id="136" w:name="_Toc514876754"/>
      <w:bookmarkEnd w:id="132"/>
      <w:bookmarkEnd w:id="133"/>
    </w:p>
    <w:p w14:paraId="6F8CCC26" w14:textId="77777777" w:rsidR="00945A83" w:rsidRDefault="00634C69">
      <w:pPr>
        <w:snapToGrid w:val="0"/>
        <w:spacing w:line="360" w:lineRule="auto"/>
        <w:rPr>
          <w:rFonts w:ascii="宋体" w:hAnsi="宋体" w:cs="宋体" w:hint="eastAsia"/>
          <w:b/>
          <w:szCs w:val="21"/>
        </w:rPr>
      </w:pPr>
      <w:r>
        <w:rPr>
          <w:rFonts w:ascii="宋体" w:hAnsi="宋体" w:cs="宋体" w:hint="eastAsia"/>
          <w:b/>
          <w:szCs w:val="21"/>
        </w:rPr>
        <w:t>3.2 投标报价</w:t>
      </w:r>
      <w:bookmarkEnd w:id="134"/>
      <w:bookmarkEnd w:id="135"/>
      <w:bookmarkEnd w:id="136"/>
    </w:p>
    <w:p w14:paraId="0780ADB8" w14:textId="77777777" w:rsidR="00945A83" w:rsidRDefault="00634C69">
      <w:pPr>
        <w:topLinePunct/>
        <w:adjustRightInd w:val="0"/>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3.2.1 投标报价应包括国家规定的增值税税金，除投标人须知前附表另有规定外，增值税税金按一般计税方法计算。投标人应按第六章“投标文件格式”的要求在投标函中进行报价并填写投标报价表。</w:t>
      </w:r>
    </w:p>
    <w:p w14:paraId="6E951A86" w14:textId="77777777" w:rsidR="00945A83" w:rsidRDefault="00634C69">
      <w:pPr>
        <w:topLinePunct/>
        <w:adjustRightInd w:val="0"/>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3.2.2 投标人应充分了解该项目的总体情况以及影响投标报价的其他要素。</w:t>
      </w:r>
    </w:p>
    <w:p w14:paraId="692766BC" w14:textId="77777777" w:rsidR="00945A83" w:rsidRDefault="00634C69">
      <w:pPr>
        <w:topLinePunct/>
        <w:adjustRightInd w:val="0"/>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3.2.3本项目的报价方式见投标人须知前附表。投标人在投标截止时间前修改投标函中的投标报价总额，应同时修改投标文件“投标报价表”中的相应报价。此修改须符合本章第 4.3 款的有关要求。</w:t>
      </w:r>
    </w:p>
    <w:p w14:paraId="279D356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3.2.4．招标人设有最高投标限价的，投标人的投标报价不得超过最高投标限价，最高投标限价在投标人须知前附表中载明。</w:t>
      </w:r>
    </w:p>
    <w:p w14:paraId="55169AF7"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3.2.5 投标报价的其他要求见投标人须知前附表3.2.5。</w:t>
      </w:r>
    </w:p>
    <w:p w14:paraId="5F43DACF" w14:textId="77777777" w:rsidR="00945A83" w:rsidRDefault="00634C69">
      <w:pPr>
        <w:snapToGrid w:val="0"/>
        <w:spacing w:line="360" w:lineRule="auto"/>
        <w:rPr>
          <w:rFonts w:ascii="宋体" w:hAnsi="宋体" w:cs="宋体" w:hint="eastAsia"/>
          <w:b/>
          <w:szCs w:val="21"/>
        </w:rPr>
      </w:pPr>
      <w:bookmarkStart w:id="137" w:name="_Toc529196541"/>
      <w:bookmarkStart w:id="138" w:name="_Toc515205214"/>
      <w:r>
        <w:rPr>
          <w:rFonts w:ascii="宋体" w:hAnsi="宋体" w:cs="宋体" w:hint="eastAsia"/>
          <w:b/>
          <w:szCs w:val="21"/>
        </w:rPr>
        <w:t>3.3 投标有效期</w:t>
      </w:r>
      <w:bookmarkEnd w:id="137"/>
      <w:bookmarkEnd w:id="138"/>
    </w:p>
    <w:p w14:paraId="492E1250"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3.3.1 除投标人须知前附表另有规定外，投标有效期为90天。</w:t>
      </w:r>
    </w:p>
    <w:p w14:paraId="07815C1C"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3.3.2 在投标有效期内，投标人撤销投标文件的，应承担招标文件和法律规定的责任。</w:t>
      </w:r>
    </w:p>
    <w:p w14:paraId="08B757DF"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7CB2B43D" w14:textId="77777777" w:rsidR="00945A83" w:rsidRDefault="00634C69">
      <w:pPr>
        <w:snapToGrid w:val="0"/>
        <w:spacing w:line="360" w:lineRule="auto"/>
        <w:rPr>
          <w:rFonts w:ascii="宋体" w:hAnsi="宋体" w:cs="宋体" w:hint="eastAsia"/>
          <w:b/>
          <w:szCs w:val="21"/>
        </w:rPr>
      </w:pPr>
      <w:bookmarkStart w:id="139" w:name="_Toc515205215"/>
      <w:bookmarkStart w:id="140" w:name="_Toc529196542"/>
      <w:r>
        <w:rPr>
          <w:rFonts w:ascii="宋体" w:hAnsi="宋体" w:cs="宋体" w:hint="eastAsia"/>
          <w:b/>
          <w:szCs w:val="21"/>
        </w:rPr>
        <w:t>3.4 投标保证金</w:t>
      </w:r>
      <w:bookmarkEnd w:id="139"/>
      <w:bookmarkEnd w:id="140"/>
      <w:r>
        <w:rPr>
          <w:rFonts w:ascii="宋体" w:hAnsi="宋体" w:cs="宋体" w:hint="eastAsia"/>
          <w:b/>
          <w:szCs w:val="21"/>
        </w:rPr>
        <w:t>（本项目不需要缴纳投标保证金，招标文件中关于投标保证金的相关条款不适用）</w:t>
      </w:r>
    </w:p>
    <w:p w14:paraId="6EB98B22"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3.4.1 投标人在递交投标文件的同时，应按投标人须知前附表规定的金额</w:t>
      </w:r>
      <w:bookmarkStart w:id="141" w:name="_Toc152045545"/>
      <w:bookmarkStart w:id="142" w:name="_Toc247527570"/>
      <w:bookmarkStart w:id="143" w:name="_Toc361508601"/>
      <w:bookmarkStart w:id="144" w:name="_Toc369531532"/>
      <w:bookmarkStart w:id="145" w:name="_Toc352691489"/>
      <w:bookmarkStart w:id="146" w:name="_Toc152042321"/>
      <w:bookmarkStart w:id="147" w:name="_Toc384308226"/>
      <w:bookmarkStart w:id="148" w:name="_Toc4592"/>
      <w:bookmarkStart w:id="149" w:name="_Toc144974513"/>
      <w:bookmarkStart w:id="150" w:name="_Toc300834966"/>
      <w:bookmarkStart w:id="151" w:name="_Toc247513969"/>
      <w:r>
        <w:rPr>
          <w:rFonts w:ascii="宋体" w:hAnsi="宋体" w:cs="宋体" w:hint="eastAsia"/>
          <w:szCs w:val="21"/>
        </w:rPr>
        <w:t>、形式和第六章“投标文</w:t>
      </w:r>
      <w:bookmarkEnd w:id="141"/>
      <w:bookmarkEnd w:id="142"/>
      <w:bookmarkEnd w:id="143"/>
      <w:bookmarkEnd w:id="144"/>
      <w:bookmarkEnd w:id="145"/>
      <w:bookmarkEnd w:id="146"/>
      <w:bookmarkEnd w:id="147"/>
      <w:bookmarkEnd w:id="148"/>
      <w:bookmarkEnd w:id="149"/>
      <w:bookmarkEnd w:id="150"/>
      <w:bookmarkEnd w:id="151"/>
      <w:r>
        <w:rPr>
          <w:rFonts w:ascii="宋体" w:hAnsi="宋体" w:cs="宋体" w:hint="eastAsia"/>
          <w:szCs w:val="21"/>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5F1B84AC" w14:textId="77777777" w:rsidR="00945A83" w:rsidRDefault="00634C69">
      <w:pPr>
        <w:snapToGrid w:val="0"/>
        <w:spacing w:line="360" w:lineRule="auto"/>
        <w:ind w:firstLineChars="200" w:firstLine="420"/>
        <w:jc w:val="left"/>
        <w:rPr>
          <w:rFonts w:ascii="宋体" w:hAnsi="宋体" w:cs="宋体" w:hint="eastAsia"/>
          <w:szCs w:val="21"/>
        </w:rPr>
      </w:pPr>
      <w:r>
        <w:rPr>
          <w:rFonts w:ascii="宋体" w:hAnsi="宋体" w:cs="宋体" w:hint="eastAsia"/>
          <w:szCs w:val="21"/>
        </w:rPr>
        <w:t>3.4.2 投标人不按本章第3.4.1项</w:t>
      </w:r>
      <w:bookmarkStart w:id="152" w:name="_Toc352691490"/>
      <w:bookmarkStart w:id="153" w:name="_Toc361508602"/>
      <w:bookmarkStart w:id="154" w:name="_Toc369531533"/>
      <w:bookmarkStart w:id="155" w:name="_Toc384308227"/>
      <w:bookmarkStart w:id="156" w:name="_Toc29025"/>
      <w:r>
        <w:rPr>
          <w:rFonts w:ascii="宋体" w:hAnsi="宋体" w:cs="宋体" w:hint="eastAsia"/>
          <w:szCs w:val="21"/>
        </w:rPr>
        <w:t>要求提交投标保证金的，</w:t>
      </w:r>
      <w:bookmarkEnd w:id="152"/>
      <w:bookmarkEnd w:id="153"/>
      <w:bookmarkEnd w:id="154"/>
      <w:bookmarkEnd w:id="155"/>
      <w:bookmarkEnd w:id="156"/>
      <w:r>
        <w:rPr>
          <w:rFonts w:ascii="宋体" w:hAnsi="宋体" w:cs="宋体" w:hint="eastAsia"/>
          <w:szCs w:val="21"/>
        </w:rPr>
        <w:t>评标委员会将否决其投标。</w:t>
      </w:r>
    </w:p>
    <w:p w14:paraId="3DBD94EC"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3.4.3 招标人最迟将在与中标人</w:t>
      </w:r>
      <w:bookmarkStart w:id="157" w:name="_Toc144974514"/>
      <w:bookmarkStart w:id="158" w:name="_Toc247527571"/>
      <w:bookmarkStart w:id="159" w:name="_Toc14751"/>
      <w:bookmarkStart w:id="160" w:name="_Toc247513970"/>
      <w:bookmarkStart w:id="161" w:name="_Toc361508603"/>
      <w:bookmarkStart w:id="162" w:name="_Toc352691491"/>
      <w:bookmarkStart w:id="163" w:name="_Toc384308228"/>
      <w:bookmarkStart w:id="164" w:name="_Toc369531534"/>
      <w:bookmarkStart w:id="165" w:name="_Toc152045546"/>
      <w:bookmarkStart w:id="166" w:name="_Toc152042322"/>
      <w:bookmarkStart w:id="167" w:name="_Toc300834967"/>
      <w:r>
        <w:rPr>
          <w:rFonts w:ascii="宋体" w:hAnsi="宋体" w:cs="宋体" w:hint="eastAsia"/>
          <w:szCs w:val="21"/>
        </w:rPr>
        <w:t>签订合同后5日</w:t>
      </w:r>
      <w:bookmarkEnd w:id="157"/>
      <w:bookmarkEnd w:id="158"/>
      <w:bookmarkEnd w:id="159"/>
      <w:bookmarkEnd w:id="160"/>
      <w:bookmarkEnd w:id="161"/>
      <w:bookmarkEnd w:id="162"/>
      <w:bookmarkEnd w:id="163"/>
      <w:bookmarkEnd w:id="164"/>
      <w:bookmarkEnd w:id="165"/>
      <w:bookmarkEnd w:id="166"/>
      <w:bookmarkEnd w:id="167"/>
      <w:r>
        <w:rPr>
          <w:rFonts w:ascii="宋体" w:hAnsi="宋体" w:cs="宋体" w:hint="eastAsia"/>
          <w:szCs w:val="21"/>
        </w:rPr>
        <w:t>内</w:t>
      </w:r>
      <w:bookmarkStart w:id="168" w:name="_Toc144974515"/>
      <w:bookmarkStart w:id="169" w:name="_Toc384308229"/>
      <w:bookmarkStart w:id="170" w:name="_Toc152045547"/>
      <w:bookmarkStart w:id="171" w:name="_Toc361508604"/>
      <w:bookmarkStart w:id="172" w:name="_Toc352691492"/>
      <w:bookmarkStart w:id="173" w:name="_Toc152042323"/>
      <w:bookmarkStart w:id="174" w:name="_Toc17952"/>
      <w:bookmarkStart w:id="175" w:name="_Toc247527572"/>
      <w:bookmarkStart w:id="176" w:name="_Toc300834968"/>
      <w:bookmarkStart w:id="177" w:name="_Toc369531535"/>
      <w:bookmarkStart w:id="178" w:name="_Toc247513971"/>
      <w:r>
        <w:rPr>
          <w:rFonts w:ascii="宋体" w:hAnsi="宋体" w:cs="宋体" w:hint="eastAsia"/>
          <w:szCs w:val="21"/>
        </w:rPr>
        <w:t>，向未中标的投标人和中</w:t>
      </w:r>
      <w:bookmarkEnd w:id="168"/>
      <w:bookmarkEnd w:id="169"/>
      <w:bookmarkEnd w:id="170"/>
      <w:bookmarkEnd w:id="171"/>
      <w:bookmarkEnd w:id="172"/>
      <w:bookmarkEnd w:id="173"/>
      <w:bookmarkEnd w:id="174"/>
      <w:bookmarkEnd w:id="175"/>
      <w:bookmarkEnd w:id="176"/>
      <w:bookmarkEnd w:id="177"/>
      <w:bookmarkEnd w:id="178"/>
      <w:r>
        <w:rPr>
          <w:rFonts w:ascii="宋体" w:hAnsi="宋体" w:cs="宋体" w:hint="eastAsia"/>
          <w:szCs w:val="21"/>
        </w:rPr>
        <w:t>标人退还投标保证金。投标保证金以现金或者支票形式递交的，还应退还银行同期存款利息。</w:t>
      </w:r>
    </w:p>
    <w:p w14:paraId="2D0704CB"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3.4.4 有下列情形之一的，投标保证金将不予退还：</w:t>
      </w:r>
    </w:p>
    <w:p w14:paraId="014F982C" w14:textId="77777777" w:rsidR="00945A83" w:rsidRDefault="00634C69">
      <w:pPr>
        <w:snapToGrid w:val="0"/>
        <w:spacing w:line="360" w:lineRule="auto"/>
        <w:ind w:firstLineChars="150" w:firstLine="315"/>
        <w:rPr>
          <w:rFonts w:ascii="宋体" w:hAnsi="宋体" w:cs="宋体" w:hint="eastAsia"/>
          <w:szCs w:val="21"/>
        </w:rPr>
      </w:pPr>
      <w:r>
        <w:rPr>
          <w:rFonts w:ascii="宋体" w:hAnsi="宋体" w:cs="宋体" w:hint="eastAsia"/>
          <w:szCs w:val="21"/>
        </w:rPr>
        <w:t>（1）投标人在投标有效期内撤销投标文件；</w:t>
      </w:r>
    </w:p>
    <w:p w14:paraId="658D7AD7" w14:textId="77777777" w:rsidR="00945A83" w:rsidRDefault="00634C69">
      <w:pPr>
        <w:snapToGrid w:val="0"/>
        <w:spacing w:line="360" w:lineRule="auto"/>
        <w:ind w:firstLineChars="150" w:firstLine="315"/>
        <w:rPr>
          <w:rFonts w:ascii="宋体" w:hAnsi="宋体" w:cs="宋体" w:hint="eastAsia"/>
          <w:szCs w:val="21"/>
        </w:rPr>
      </w:pPr>
      <w:r>
        <w:rPr>
          <w:rFonts w:ascii="宋体" w:hAnsi="宋体" w:cs="宋体" w:hint="eastAsia"/>
          <w:szCs w:val="21"/>
        </w:rPr>
        <w:lastRenderedPageBreak/>
        <w:t>（2）中标人在收到中标通知书后，无正当理由不与招标人订立合同，在签订合同时向招标人提出附加条件，或者不按照招标文件要求提交履约保证金；</w:t>
      </w:r>
    </w:p>
    <w:p w14:paraId="7FAE8669" w14:textId="77777777" w:rsidR="00945A83" w:rsidRDefault="00634C69">
      <w:pPr>
        <w:snapToGrid w:val="0"/>
        <w:spacing w:line="360" w:lineRule="auto"/>
        <w:ind w:firstLineChars="150" w:firstLine="315"/>
        <w:rPr>
          <w:rFonts w:ascii="宋体" w:hAnsi="宋体" w:cs="宋体" w:hint="eastAsia"/>
          <w:szCs w:val="21"/>
        </w:rPr>
      </w:pPr>
      <w:r>
        <w:rPr>
          <w:rFonts w:ascii="宋体" w:hAnsi="宋体" w:cs="宋体" w:hint="eastAsia"/>
          <w:szCs w:val="21"/>
        </w:rPr>
        <w:t>（3）发生投标人须知前附表规定的其他可以不予退还投标保证金的情形。</w:t>
      </w:r>
    </w:p>
    <w:p w14:paraId="65675C8F" w14:textId="77777777" w:rsidR="00945A83" w:rsidRDefault="00634C69">
      <w:pPr>
        <w:snapToGrid w:val="0"/>
        <w:spacing w:line="360" w:lineRule="auto"/>
        <w:rPr>
          <w:rFonts w:ascii="宋体" w:hAnsi="宋体" w:cs="宋体" w:hint="eastAsia"/>
          <w:b/>
          <w:szCs w:val="21"/>
        </w:rPr>
      </w:pPr>
      <w:bookmarkStart w:id="179" w:name="_Toc515205216"/>
      <w:bookmarkStart w:id="180" w:name="_Toc529196543"/>
      <w:r>
        <w:rPr>
          <w:rFonts w:ascii="宋体" w:hAnsi="宋体" w:cs="宋体" w:hint="eastAsia"/>
          <w:b/>
          <w:szCs w:val="21"/>
        </w:rPr>
        <w:t>3.5 资格审查资料（适用于已进行资格预审的）</w:t>
      </w:r>
      <w:bookmarkEnd w:id="179"/>
      <w:bookmarkEnd w:id="180"/>
    </w:p>
    <w:p w14:paraId="4956C1E0" w14:textId="77777777" w:rsidR="00945A83" w:rsidRDefault="00634C69">
      <w:pPr>
        <w:snapToGrid w:val="0"/>
        <w:spacing w:line="360" w:lineRule="auto"/>
        <w:ind w:firstLineChars="270" w:firstLine="567"/>
        <w:rPr>
          <w:rFonts w:ascii="宋体" w:hAnsi="宋体" w:cs="宋体" w:hint="eastAsia"/>
          <w:szCs w:val="21"/>
        </w:rPr>
      </w:pPr>
      <w:r>
        <w:rPr>
          <w:rFonts w:ascii="宋体" w:hAnsi="宋体" w:cs="宋体" w:hint="eastAsia"/>
          <w:szCs w:val="21"/>
        </w:rPr>
        <w:t>投标人在递交投标文件前，发生可能影响其投标资格的新情况的，应更新或补充其在申请资格预审时提供的资料，以证实其各项资格条件仍能继续满足资格预审文件的要求，且没有实质性降低。</w:t>
      </w:r>
    </w:p>
    <w:p w14:paraId="205885BE" w14:textId="77777777" w:rsidR="00945A83" w:rsidRDefault="00634C69">
      <w:pPr>
        <w:snapToGrid w:val="0"/>
        <w:spacing w:line="360" w:lineRule="auto"/>
        <w:rPr>
          <w:rFonts w:ascii="宋体" w:hAnsi="宋体" w:cs="宋体" w:hint="eastAsia"/>
          <w:b/>
          <w:szCs w:val="21"/>
        </w:rPr>
      </w:pPr>
      <w:bookmarkStart w:id="181" w:name="_Toc515205217"/>
      <w:bookmarkStart w:id="182" w:name="_Toc529196544"/>
      <w:r>
        <w:rPr>
          <w:rFonts w:ascii="宋体" w:hAnsi="宋体" w:cs="宋体" w:hint="eastAsia"/>
          <w:b/>
          <w:szCs w:val="21"/>
        </w:rPr>
        <w:t>3.5 资格审查资料（适用于未进行资格预审的）</w:t>
      </w:r>
      <w:bookmarkEnd w:id="181"/>
      <w:bookmarkEnd w:id="182"/>
    </w:p>
    <w:p w14:paraId="7F0F9BEB"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除投标人须知前附表另有规定外，投标人应按下列规定提供资格审查资料，以证明其满足本章第 1.4 款规定的资质、财务、业绩、信誉等要求。</w:t>
      </w:r>
    </w:p>
    <w:p w14:paraId="14DD74AB"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0ED185FD"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170DE16D"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3.5.3 “近年完成的类似监理项目情况表”应附中标通知书和（或）合同协议书、委托人出具的证明文件；具体时间要求见投标人须知前附表，每张表格只填写一个项目，并标明序号。</w:t>
      </w:r>
    </w:p>
    <w:p w14:paraId="0A8DD403"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3.5.4 “正在监理和新承接的项目情况表”应附中标通知书和（或）合同协议书复印件。每张表格只填写一个项目，并标明序号。</w:t>
      </w:r>
    </w:p>
    <w:p w14:paraId="7E0B4084"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3.5.5 “近年发生的诉讼及仲裁情况”应说明投标人败诉的监理合同的相关情况，并附法院或仲裁机构作出的判决、裁决等有关法律文书复印件，具体时间要求见投标人须知前附表。</w:t>
      </w:r>
    </w:p>
    <w:p w14:paraId="10B70875"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3.5.6 “拟委任的主要人员汇总表”应填报满足本章第 1.4.1 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p>
    <w:p w14:paraId="58CC37C2"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3.5.7 “拟投入本项目的主要试验检测仪器设备表”应填报满足本章第 1.4.1 项规定的试验检测仪器设备。</w:t>
      </w:r>
    </w:p>
    <w:p w14:paraId="2D8403B7"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3.5.8 投标人须知前附表规定接受联合体投标的，本章第 3.5.1 项至第 3.5.7 项规定的表格和资料应包括联合体各方相关情况。</w:t>
      </w:r>
    </w:p>
    <w:p w14:paraId="3C8F4F15" w14:textId="77777777" w:rsidR="00945A83" w:rsidRDefault="00634C69">
      <w:pPr>
        <w:snapToGrid w:val="0"/>
        <w:spacing w:line="360" w:lineRule="auto"/>
        <w:rPr>
          <w:rFonts w:ascii="宋体" w:hAnsi="宋体" w:cs="宋体" w:hint="eastAsia"/>
          <w:b/>
          <w:szCs w:val="21"/>
        </w:rPr>
      </w:pPr>
      <w:bookmarkStart w:id="183" w:name="_Toc529196545"/>
      <w:bookmarkStart w:id="184" w:name="_Toc515205218"/>
      <w:r>
        <w:rPr>
          <w:rFonts w:ascii="宋体" w:hAnsi="宋体" w:cs="宋体" w:hint="eastAsia"/>
          <w:b/>
          <w:szCs w:val="21"/>
        </w:rPr>
        <w:t>3.6 备选投标方案</w:t>
      </w:r>
      <w:bookmarkEnd w:id="183"/>
      <w:bookmarkEnd w:id="184"/>
    </w:p>
    <w:p w14:paraId="60D9BD0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3.6.1 除投标人须知前附表规定允许外，投标人不得递交备选投标方案，否则其投标将被否决。</w:t>
      </w:r>
    </w:p>
    <w:p w14:paraId="1C35C50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5D497AD"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lastRenderedPageBreak/>
        <w:t>3.6.3 投标人提供两个或两个以上投标报价，或者在投标文件中提供一个报价，但同时提供两个或两个以上</w:t>
      </w:r>
      <w:bookmarkStart w:id="185" w:name="_Toc384308232"/>
      <w:bookmarkStart w:id="186" w:name="_Toc247513974"/>
      <w:bookmarkStart w:id="187" w:name="_Toc369531538"/>
      <w:bookmarkStart w:id="188" w:name="_Toc361508607"/>
      <w:bookmarkStart w:id="189" w:name="_Toc152042326"/>
      <w:bookmarkStart w:id="190" w:name="_Toc300834971"/>
      <w:bookmarkStart w:id="191" w:name="_Toc152045550"/>
      <w:bookmarkStart w:id="192" w:name="_Toc247527575"/>
      <w:bookmarkStart w:id="193" w:name="_Toc144974518"/>
      <w:bookmarkStart w:id="194" w:name="_Toc29902"/>
      <w:bookmarkStart w:id="195" w:name="_Toc352691495"/>
      <w:r>
        <w:rPr>
          <w:rFonts w:ascii="宋体" w:hAnsi="宋体" w:cs="宋体" w:hint="eastAsia"/>
          <w:szCs w:val="21"/>
        </w:rPr>
        <w:t>监理方案的</w:t>
      </w:r>
      <w:bookmarkEnd w:id="185"/>
      <w:bookmarkEnd w:id="186"/>
      <w:bookmarkEnd w:id="187"/>
      <w:bookmarkEnd w:id="188"/>
      <w:bookmarkEnd w:id="189"/>
      <w:bookmarkEnd w:id="190"/>
      <w:bookmarkEnd w:id="191"/>
      <w:bookmarkEnd w:id="192"/>
      <w:bookmarkEnd w:id="193"/>
      <w:bookmarkEnd w:id="194"/>
      <w:bookmarkEnd w:id="195"/>
      <w:r>
        <w:rPr>
          <w:rFonts w:ascii="宋体" w:hAnsi="宋体" w:cs="宋体" w:hint="eastAsia"/>
          <w:szCs w:val="21"/>
        </w:rPr>
        <w:t>，视为提供备选方案。</w:t>
      </w:r>
    </w:p>
    <w:p w14:paraId="57CBA488" w14:textId="77777777" w:rsidR="00945A83" w:rsidRDefault="00634C69">
      <w:pPr>
        <w:snapToGrid w:val="0"/>
        <w:spacing w:line="360" w:lineRule="auto"/>
        <w:rPr>
          <w:rFonts w:ascii="宋体" w:hAnsi="宋体" w:cs="宋体" w:hint="eastAsia"/>
          <w:b/>
          <w:szCs w:val="21"/>
        </w:rPr>
      </w:pPr>
      <w:bookmarkStart w:id="196" w:name="_Toc529196546"/>
      <w:bookmarkStart w:id="197" w:name="_Toc515205219"/>
      <w:r>
        <w:rPr>
          <w:rFonts w:ascii="宋体" w:hAnsi="宋体" w:cs="宋体" w:hint="eastAsia"/>
          <w:b/>
          <w:szCs w:val="21"/>
        </w:rPr>
        <w:t>3.7 投标文件的编制</w:t>
      </w:r>
      <w:bookmarkEnd w:id="196"/>
      <w:bookmarkEnd w:id="197"/>
    </w:p>
    <w:p w14:paraId="3A73E9B2"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0BD927E9"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3.7.2 投标文件应当对招标文件有关服务期限、投标有效期、委托人要求、招标范围等实质性内容作出响应。</w:t>
      </w:r>
    </w:p>
    <w:p w14:paraId="24DCCBBF"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4581176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046BD364"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（3）投标文件的正本与副本应分别装订，并编制目录，投标文件需分册装订的，具体分册装订要求见投标人须知前附表规定。</w:t>
      </w:r>
    </w:p>
    <w:p w14:paraId="3799584E" w14:textId="77777777" w:rsidR="00945A83" w:rsidRDefault="00634C69">
      <w:pPr>
        <w:snapToGrid w:val="0"/>
        <w:spacing w:line="360" w:lineRule="auto"/>
        <w:ind w:firstLineChars="200" w:firstLine="420"/>
        <w:rPr>
          <w:rFonts w:ascii="宋体" w:hAnsi="宋体" w:cs="宋体" w:hint="eastAsia"/>
          <w:szCs w:val="21"/>
        </w:rPr>
      </w:pPr>
      <w:bookmarkStart w:id="198" w:name="_Toc514946914"/>
      <w:r>
        <w:rPr>
          <w:rFonts w:ascii="宋体" w:hAnsi="宋体" w:cs="宋体" w:hint="eastAsia"/>
          <w:szCs w:val="21"/>
        </w:rPr>
        <w:t>3.7.3（B）投标文件全部采用电子文档，除投标人须知前附表另有规定外，投标文件所附证书证件均为</w:t>
      </w:r>
      <w:r>
        <w:rPr>
          <w:rFonts w:ascii="宋体" w:hAnsi="宋体" w:cs="宋体" w:hint="eastAsia"/>
          <w:strike/>
          <w:szCs w:val="21"/>
        </w:rPr>
        <w:t>原件</w:t>
      </w:r>
      <w:r>
        <w:rPr>
          <w:rFonts w:ascii="宋体" w:hAnsi="宋体" w:cs="宋体" w:hint="eastAsia"/>
          <w:szCs w:val="21"/>
        </w:rPr>
        <w:t>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98"/>
    </w:p>
    <w:p w14:paraId="10DD6BED" w14:textId="77777777" w:rsidR="00945A83" w:rsidRDefault="00634C69">
      <w:pPr>
        <w:snapToGrid w:val="0"/>
        <w:spacing w:line="360" w:lineRule="auto"/>
        <w:outlineLvl w:val="2"/>
        <w:rPr>
          <w:rFonts w:ascii="宋体" w:hAnsi="宋体" w:cs="宋体" w:hint="eastAsia"/>
          <w:b/>
          <w:szCs w:val="21"/>
        </w:rPr>
      </w:pPr>
      <w:bookmarkStart w:id="199" w:name="_Toc28004"/>
      <w:bookmarkStart w:id="200" w:name="_Toc27659"/>
      <w:bookmarkStart w:id="201" w:name="_Toc515205220"/>
      <w:bookmarkStart w:id="202" w:name="_Toc11418"/>
      <w:bookmarkStart w:id="203" w:name="_Toc529196547"/>
      <w:r>
        <w:rPr>
          <w:rFonts w:ascii="宋体" w:hAnsi="宋体" w:cs="宋体" w:hint="eastAsia"/>
          <w:b/>
          <w:szCs w:val="21"/>
        </w:rPr>
        <w:t>4. 投标</w:t>
      </w:r>
      <w:bookmarkEnd w:id="199"/>
      <w:bookmarkEnd w:id="200"/>
      <w:bookmarkEnd w:id="201"/>
      <w:bookmarkEnd w:id="202"/>
      <w:bookmarkEnd w:id="203"/>
    </w:p>
    <w:p w14:paraId="1982106F" w14:textId="77777777" w:rsidR="00945A83" w:rsidRDefault="00634C69">
      <w:pPr>
        <w:snapToGrid w:val="0"/>
        <w:spacing w:line="360" w:lineRule="auto"/>
        <w:rPr>
          <w:rFonts w:ascii="宋体" w:hAnsi="宋体" w:cs="宋体" w:hint="eastAsia"/>
          <w:b/>
          <w:szCs w:val="21"/>
        </w:rPr>
      </w:pPr>
      <w:bookmarkStart w:id="204" w:name="_Toc515205221"/>
      <w:bookmarkStart w:id="205" w:name="_Toc529196548"/>
      <w:r>
        <w:rPr>
          <w:rFonts w:ascii="宋体" w:hAnsi="宋体" w:cs="宋体" w:hint="eastAsia"/>
          <w:b/>
          <w:szCs w:val="21"/>
        </w:rPr>
        <w:t>4.1 投标文件的密封和标记</w:t>
      </w:r>
      <w:bookmarkEnd w:id="204"/>
      <w:bookmarkEnd w:id="205"/>
    </w:p>
    <w:p w14:paraId="2DBD21AE"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4.1.1 （A）投标文件</w:t>
      </w:r>
      <w:r>
        <w:rPr>
          <w:rFonts w:ascii="宋体" w:hAnsi="宋体" w:cs="宋体" w:hint="eastAsia"/>
          <w:szCs w:val="21"/>
          <w:u w:val="single"/>
        </w:rPr>
        <w:t>光盘备用</w:t>
      </w:r>
      <w:r>
        <w:rPr>
          <w:rFonts w:ascii="宋体" w:hAnsi="宋体" w:cs="宋体" w:hint="eastAsia"/>
          <w:szCs w:val="21"/>
        </w:rPr>
        <w:t>应密封包装，并在封套的封口处加盖投标人单位章或由投标人的法定代表人或其授权的代理人签字。</w:t>
      </w:r>
    </w:p>
    <w:p w14:paraId="4BC1E242"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4.1.1 （B）投标人应当按照招标文件和电子招标投标交易平台的要求加密投标文件，具体要求见投标人须知前附表。</w:t>
      </w:r>
    </w:p>
    <w:p w14:paraId="6811D3D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4.1.2 投标文件</w:t>
      </w:r>
      <w:r>
        <w:rPr>
          <w:rFonts w:ascii="宋体" w:hAnsi="宋体" w:cs="宋体" w:hint="eastAsia"/>
          <w:szCs w:val="21"/>
          <w:u w:val="single"/>
        </w:rPr>
        <w:t>光盘备用</w:t>
      </w:r>
      <w:r>
        <w:rPr>
          <w:rFonts w:ascii="宋体" w:hAnsi="宋体" w:cs="宋体" w:hint="eastAsia"/>
          <w:szCs w:val="21"/>
        </w:rPr>
        <w:t>封套上应写明的内容见投标人须知前附表。</w:t>
      </w:r>
    </w:p>
    <w:p w14:paraId="0EF8E575"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4.1.3 未按本章第4.1.1项要求密封的投标文件</w:t>
      </w:r>
      <w:r>
        <w:rPr>
          <w:rFonts w:ascii="宋体" w:hAnsi="宋体" w:cs="宋体" w:hint="eastAsia"/>
          <w:szCs w:val="21"/>
          <w:u w:val="single"/>
        </w:rPr>
        <w:t>光盘备用</w:t>
      </w:r>
      <w:r>
        <w:rPr>
          <w:rFonts w:ascii="宋体" w:hAnsi="宋体" w:cs="宋体" w:hint="eastAsia"/>
          <w:szCs w:val="21"/>
        </w:rPr>
        <w:t>，招标人将予以拒收。</w:t>
      </w:r>
    </w:p>
    <w:p w14:paraId="7D8760C3" w14:textId="77777777" w:rsidR="00945A83" w:rsidRDefault="00634C69">
      <w:pPr>
        <w:snapToGrid w:val="0"/>
        <w:spacing w:line="360" w:lineRule="auto"/>
        <w:rPr>
          <w:rFonts w:ascii="宋体" w:hAnsi="宋体" w:cs="宋体" w:hint="eastAsia"/>
          <w:b/>
          <w:szCs w:val="21"/>
        </w:rPr>
      </w:pPr>
      <w:bookmarkStart w:id="206" w:name="_Toc515205222"/>
      <w:bookmarkStart w:id="207" w:name="_Toc529196549"/>
      <w:r>
        <w:rPr>
          <w:rFonts w:ascii="宋体" w:hAnsi="宋体" w:cs="宋体" w:hint="eastAsia"/>
          <w:b/>
          <w:szCs w:val="21"/>
        </w:rPr>
        <w:t>4.2 投标文件的递交</w:t>
      </w:r>
      <w:bookmarkEnd w:id="206"/>
      <w:bookmarkEnd w:id="207"/>
    </w:p>
    <w:p w14:paraId="4D981FEF"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4.2.1 投标人应在投标人须知前附表规定的投标截止时间前递交投标文件。</w:t>
      </w:r>
    </w:p>
    <w:p w14:paraId="600E00D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4.2.2 （A）投标人递交投标文件的地点：见投标人须知前附表。</w:t>
      </w:r>
    </w:p>
    <w:p w14:paraId="14434353"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4.2.2 （B）投标人通过下载招标文件的电子招标投标交易平台递交电子投标文件。</w:t>
      </w:r>
    </w:p>
    <w:p w14:paraId="737A8D5B"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lastRenderedPageBreak/>
        <w:t>4.2.3 除投标人须知前附表另有规定外，投标人所递交的投标文件不予退还。</w:t>
      </w:r>
    </w:p>
    <w:p w14:paraId="3F8DE3D4"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4.2.4 （A）招标人收到投标文件后，向投标人出具签收凭证。</w:t>
      </w:r>
    </w:p>
    <w:p w14:paraId="416A1AF3"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4.2.4 （B）投标人完成电子投标文件上传后，电子招标投标交易平台即时向投标人发出递交回执通知。递交时间以递交回执通知载明的传输完成时间为准。</w:t>
      </w:r>
    </w:p>
    <w:p w14:paraId="1E98BB70"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4.2.5 （A）逾期送达的投标文件，招标人将予以拒收。</w:t>
      </w:r>
    </w:p>
    <w:p w14:paraId="645B8563" w14:textId="77777777" w:rsidR="00945A83" w:rsidRDefault="00634C69">
      <w:pPr>
        <w:snapToGrid w:val="0"/>
        <w:spacing w:line="360" w:lineRule="auto"/>
        <w:ind w:firstLineChars="200" w:firstLine="420"/>
        <w:jc w:val="left"/>
        <w:rPr>
          <w:rFonts w:ascii="宋体" w:hAnsi="宋体" w:cs="宋体" w:hint="eastAsia"/>
          <w:szCs w:val="21"/>
        </w:rPr>
      </w:pPr>
      <w:r>
        <w:rPr>
          <w:rFonts w:ascii="宋体" w:hAnsi="宋体" w:cs="宋体" w:hint="eastAsia"/>
          <w:szCs w:val="21"/>
        </w:rPr>
        <w:t>4.2.5 （B）逾期送达的投标文件，电子招标投标交易平台将予以拒收。</w:t>
      </w:r>
    </w:p>
    <w:p w14:paraId="26190EAB" w14:textId="77777777" w:rsidR="00945A83" w:rsidRDefault="00634C69">
      <w:pPr>
        <w:snapToGrid w:val="0"/>
        <w:spacing w:line="360" w:lineRule="auto"/>
        <w:rPr>
          <w:rFonts w:ascii="宋体" w:hAnsi="宋体" w:cs="宋体" w:hint="eastAsia"/>
          <w:b/>
          <w:szCs w:val="21"/>
        </w:rPr>
      </w:pPr>
      <w:bookmarkStart w:id="208" w:name="_Toc529196550"/>
      <w:bookmarkStart w:id="209" w:name="_Toc515205223"/>
      <w:r>
        <w:rPr>
          <w:rFonts w:ascii="宋体" w:hAnsi="宋体" w:cs="宋体" w:hint="eastAsia"/>
          <w:b/>
          <w:szCs w:val="21"/>
        </w:rPr>
        <w:t>4.3 投标文件的修改与撤回</w:t>
      </w:r>
      <w:bookmarkEnd w:id="208"/>
      <w:bookmarkEnd w:id="209"/>
    </w:p>
    <w:p w14:paraId="2A547896"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4.3.1 在本章第4.2.1项规定的投标截止时间前，投标人可以修改或撤回已递交的投标文件，但应以书面形式通知招标人。</w:t>
      </w:r>
    </w:p>
    <w:p w14:paraId="05A2CA65"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4.3.2 （A）投标人修改或撤回已递交投标文件的书面通知应按照本章第3.7.3（A）项的要求签字或盖章。招标人收到书面通知后，向投标人出具签收凭证。</w:t>
      </w:r>
    </w:p>
    <w:p w14:paraId="513B2522"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4.3.2 （B）投标人修改或撤回已递交投标文件的通知，应按照本章第3.7.3（B）项的要求加盖电子印章。电子招标投标交易平台收到通知后，即时向投标人发出确认回执通知。</w:t>
      </w:r>
    </w:p>
    <w:p w14:paraId="650C7C24"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4.3.3 投标人撤回投标文件的，招标人自收到投标人书面撤回通知之日起5日内退还已收取的投标保证金。</w:t>
      </w:r>
    </w:p>
    <w:p w14:paraId="2B035569"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4.3.</w:t>
      </w:r>
      <w:bookmarkStart w:id="210" w:name="_Toc247527578"/>
      <w:bookmarkStart w:id="211" w:name="_Toc352691497"/>
      <w:bookmarkStart w:id="212" w:name="_Toc361508610"/>
      <w:bookmarkStart w:id="213" w:name="_Toc300834974"/>
      <w:bookmarkStart w:id="214" w:name="_Toc152042329"/>
      <w:bookmarkStart w:id="215" w:name="_Toc369531541"/>
      <w:bookmarkStart w:id="216" w:name="_Toc19203"/>
      <w:bookmarkStart w:id="217" w:name="_Toc144974521"/>
      <w:bookmarkStart w:id="218" w:name="_Toc247513977"/>
      <w:bookmarkStart w:id="219" w:name="_Toc152045553"/>
      <w:bookmarkStart w:id="220" w:name="_Toc384308235"/>
      <w:r>
        <w:rPr>
          <w:rFonts w:ascii="宋体" w:hAnsi="宋体" w:cs="宋体" w:hint="eastAsia"/>
          <w:szCs w:val="21"/>
        </w:rPr>
        <w:t>4 修改的内容为投标</w:t>
      </w:r>
      <w:bookmarkEnd w:id="210"/>
      <w:bookmarkEnd w:id="211"/>
      <w:bookmarkEnd w:id="212"/>
      <w:bookmarkEnd w:id="213"/>
      <w:bookmarkEnd w:id="214"/>
      <w:bookmarkEnd w:id="215"/>
      <w:bookmarkEnd w:id="216"/>
      <w:bookmarkEnd w:id="217"/>
      <w:bookmarkEnd w:id="218"/>
      <w:bookmarkEnd w:id="219"/>
      <w:bookmarkEnd w:id="220"/>
      <w:r>
        <w:rPr>
          <w:rFonts w:ascii="宋体" w:hAnsi="宋体" w:cs="宋体" w:hint="eastAsia"/>
          <w:szCs w:val="21"/>
        </w:rPr>
        <w:t>文件的组成部分。修改的投标文件应按照本章第3条、第4条的规定进行编制、密封、标记和递交，并标明“修改”字样。</w:t>
      </w:r>
    </w:p>
    <w:p w14:paraId="39F058F0" w14:textId="77777777" w:rsidR="00945A83" w:rsidRDefault="00634C69">
      <w:pPr>
        <w:snapToGrid w:val="0"/>
        <w:spacing w:line="360" w:lineRule="auto"/>
        <w:outlineLvl w:val="2"/>
        <w:rPr>
          <w:rFonts w:ascii="宋体" w:hAnsi="宋体" w:cs="宋体" w:hint="eastAsia"/>
          <w:b/>
          <w:szCs w:val="21"/>
        </w:rPr>
      </w:pPr>
      <w:bookmarkStart w:id="221" w:name="_Toc22348"/>
      <w:bookmarkStart w:id="222" w:name="_Toc7746"/>
      <w:bookmarkStart w:id="223" w:name="_Toc15046"/>
      <w:bookmarkStart w:id="224" w:name="_Toc515205224"/>
      <w:bookmarkStart w:id="225" w:name="_Toc529196551"/>
      <w:r>
        <w:rPr>
          <w:rFonts w:ascii="宋体" w:hAnsi="宋体" w:cs="宋体" w:hint="eastAsia"/>
          <w:b/>
          <w:szCs w:val="21"/>
        </w:rPr>
        <w:t>5. 开标</w:t>
      </w:r>
      <w:bookmarkEnd w:id="221"/>
      <w:bookmarkEnd w:id="222"/>
      <w:bookmarkEnd w:id="223"/>
      <w:bookmarkEnd w:id="224"/>
      <w:bookmarkEnd w:id="225"/>
    </w:p>
    <w:p w14:paraId="5490C714" w14:textId="77777777" w:rsidR="00945A83" w:rsidRDefault="00634C69">
      <w:pPr>
        <w:snapToGrid w:val="0"/>
        <w:spacing w:line="360" w:lineRule="auto"/>
        <w:rPr>
          <w:rFonts w:ascii="宋体" w:hAnsi="宋体" w:cs="宋体" w:hint="eastAsia"/>
          <w:b/>
          <w:szCs w:val="21"/>
        </w:rPr>
      </w:pPr>
      <w:bookmarkStart w:id="226" w:name="_Toc515205225"/>
      <w:bookmarkStart w:id="227" w:name="_Toc529196552"/>
      <w:r>
        <w:rPr>
          <w:rFonts w:ascii="宋体" w:hAnsi="宋体" w:cs="宋体"/>
          <w:b/>
          <w:szCs w:val="21"/>
        </w:rPr>
        <w:t xml:space="preserve">5.1 </w:t>
      </w:r>
      <w:r>
        <w:rPr>
          <w:rFonts w:ascii="宋体" w:hAnsi="宋体" w:cs="宋体" w:hint="eastAsia"/>
          <w:b/>
          <w:szCs w:val="21"/>
        </w:rPr>
        <w:t>开标时间和地点（</w:t>
      </w:r>
      <w:r>
        <w:rPr>
          <w:rFonts w:ascii="宋体" w:hAnsi="宋体" w:cs="宋体"/>
          <w:b/>
          <w:szCs w:val="21"/>
        </w:rPr>
        <w:t>A）</w:t>
      </w:r>
      <w:bookmarkEnd w:id="226"/>
      <w:bookmarkEnd w:id="227"/>
    </w:p>
    <w:p w14:paraId="51322694"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招标人在本章第</w:t>
      </w:r>
      <w:r>
        <w:rPr>
          <w:rFonts w:ascii="宋体" w:hAnsi="宋体" w:cs="宋体"/>
          <w:szCs w:val="21"/>
        </w:rPr>
        <w:t>4.2.1项规定的投标截止时间（开标时间）和投标人须知前附表规定的地点公开开标，并邀请所有投标人的法定代表人或其委托代理人准时参加。</w:t>
      </w:r>
    </w:p>
    <w:p w14:paraId="0BFECD37" w14:textId="77777777" w:rsidR="00945A83" w:rsidRDefault="00634C69">
      <w:pPr>
        <w:snapToGrid w:val="0"/>
        <w:spacing w:line="360" w:lineRule="auto"/>
        <w:rPr>
          <w:rFonts w:ascii="宋体" w:hAnsi="宋体" w:cs="宋体" w:hint="eastAsia"/>
          <w:b/>
          <w:szCs w:val="21"/>
        </w:rPr>
      </w:pPr>
      <w:bookmarkStart w:id="228" w:name="_Toc529196553"/>
      <w:bookmarkStart w:id="229" w:name="_Toc515205226"/>
      <w:r>
        <w:rPr>
          <w:rFonts w:ascii="宋体" w:hAnsi="宋体" w:cs="宋体" w:hint="eastAsia"/>
          <w:b/>
          <w:szCs w:val="21"/>
        </w:rPr>
        <w:t>5.1 开标时间和地点（B）</w:t>
      </w:r>
      <w:bookmarkEnd w:id="228"/>
      <w:bookmarkEnd w:id="229"/>
    </w:p>
    <w:p w14:paraId="49137B77"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招标人在本章第4.2.1项规定的投标截止时间（开标时间）,通过电子招标投标交易平台公开开标，开标时，投标人代表有权出席开标会，也可以自主决定不参加开标会，不参加开标会视为对开标过程无异议。</w:t>
      </w:r>
    </w:p>
    <w:p w14:paraId="0B745ED3" w14:textId="77777777" w:rsidR="00945A83" w:rsidRDefault="00634C69">
      <w:pPr>
        <w:snapToGrid w:val="0"/>
        <w:spacing w:line="360" w:lineRule="auto"/>
        <w:rPr>
          <w:rFonts w:ascii="宋体" w:hAnsi="宋体" w:cs="宋体" w:hint="eastAsia"/>
          <w:b/>
          <w:szCs w:val="21"/>
        </w:rPr>
      </w:pPr>
      <w:bookmarkStart w:id="230" w:name="_Toc529196554"/>
      <w:bookmarkStart w:id="231" w:name="_Toc515205227"/>
      <w:r>
        <w:rPr>
          <w:rFonts w:ascii="宋体" w:hAnsi="宋体" w:cs="宋体" w:hint="eastAsia"/>
          <w:b/>
          <w:szCs w:val="21"/>
        </w:rPr>
        <w:t>5.2 开标程序</w:t>
      </w:r>
      <w:bookmarkEnd w:id="230"/>
      <w:bookmarkEnd w:id="231"/>
    </w:p>
    <w:p w14:paraId="0A6668EC"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5.2.1主持人按下列程序进行开标：</w:t>
      </w:r>
    </w:p>
    <w:p w14:paraId="15D3D5EB"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（1）宣布开标纪律；</w:t>
      </w:r>
    </w:p>
    <w:p w14:paraId="7AC243FA"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（2）公布在投标截止时间前递交投标文件的投标人名称；</w:t>
      </w:r>
    </w:p>
    <w:p w14:paraId="09B6C316"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（3）宣布</w:t>
      </w:r>
      <w:bookmarkStart w:id="232" w:name="_Toc300834975"/>
      <w:bookmarkStart w:id="233" w:name="_Toc361508611"/>
      <w:bookmarkStart w:id="234" w:name="_Toc369531542"/>
      <w:bookmarkStart w:id="235" w:name="_Toc247513978"/>
      <w:bookmarkStart w:id="236" w:name="_Toc144974522"/>
      <w:bookmarkStart w:id="237" w:name="_Toc247527579"/>
      <w:bookmarkStart w:id="238" w:name="_Toc152042330"/>
      <w:bookmarkStart w:id="239" w:name="_Toc384308236"/>
      <w:bookmarkStart w:id="240" w:name="_Toc152045554"/>
      <w:bookmarkStart w:id="241" w:name="_Toc352691498"/>
      <w:bookmarkStart w:id="242" w:name="_Toc22119"/>
      <w:r>
        <w:rPr>
          <w:rFonts w:ascii="宋体" w:hAnsi="宋体" w:cs="宋体" w:hint="eastAsia"/>
          <w:szCs w:val="21"/>
        </w:rPr>
        <w:t>开标人、唱标人、记录人</w:t>
      </w:r>
      <w:bookmarkEnd w:id="232"/>
      <w:bookmarkEnd w:id="233"/>
      <w:bookmarkEnd w:id="234"/>
      <w:bookmarkEnd w:id="235"/>
      <w:bookmarkEnd w:id="236"/>
      <w:bookmarkEnd w:id="237"/>
      <w:bookmarkEnd w:id="238"/>
      <w:bookmarkEnd w:id="239"/>
      <w:bookmarkEnd w:id="240"/>
      <w:bookmarkEnd w:id="241"/>
      <w:bookmarkEnd w:id="242"/>
      <w:r>
        <w:rPr>
          <w:rFonts w:ascii="宋体" w:hAnsi="宋体" w:cs="宋体" w:hint="eastAsia"/>
          <w:szCs w:val="21"/>
        </w:rPr>
        <w:t>、监标人（如有）等有关人员姓名；</w:t>
      </w:r>
    </w:p>
    <w:p w14:paraId="4366E0CF"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（4）（A）检查投标文件的密封情况，按照投标人须知前附表规定的开标顺序当众开标，公布招标项目名称、投标人名称、投标保证金的递交情况、投标报价、服务期限及其他内容，并记录在案；</w:t>
      </w:r>
    </w:p>
    <w:p w14:paraId="5CCB396B"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（4）（B）投标截止时间后一个小时内，投标人通过电子招标投标交易平台对已递交的电子投标文件进行解密，投标人完成解密后，再由招标人进行解密。解密完成后，公布招标项目名称、投标人名称、</w:t>
      </w:r>
      <w:r>
        <w:rPr>
          <w:rFonts w:ascii="宋体" w:hAnsi="宋体" w:cs="宋体" w:hint="eastAsia"/>
          <w:strike/>
          <w:szCs w:val="21"/>
        </w:rPr>
        <w:t>投标保证金的递交情况、</w:t>
      </w:r>
      <w:r>
        <w:rPr>
          <w:rFonts w:ascii="宋体" w:hAnsi="宋体" w:cs="宋体" w:hint="eastAsia"/>
          <w:szCs w:val="21"/>
        </w:rPr>
        <w:t>投标报价、服务期限及其他内容，并记录在案；未在规定时间内解密的投标文件不参与开</w:t>
      </w:r>
      <w:r>
        <w:rPr>
          <w:rFonts w:ascii="宋体" w:hAnsi="宋体" w:cs="宋体" w:hint="eastAsia"/>
          <w:szCs w:val="21"/>
        </w:rPr>
        <w:lastRenderedPageBreak/>
        <w:t>标、评标。</w:t>
      </w:r>
    </w:p>
    <w:p w14:paraId="7B669E00"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（5）（A）投标人代表、招标人代表、监标人（如有）、记录人等有关人员在开标记录上签字确认；</w:t>
      </w:r>
      <w:r>
        <w:rPr>
          <w:rFonts w:ascii="宋体" w:hAnsi="宋体" w:cs="宋体" w:hint="eastAsia"/>
          <w:szCs w:val="21"/>
          <w:u w:val="single"/>
        </w:rPr>
        <w:t>若有关人员不签字的，不影响开标程序；</w:t>
      </w:r>
    </w:p>
    <w:p w14:paraId="2AC867ED"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（5）（B）投标人代表、招标人代表、监标人、记录人等有关人员使用本人的电子印章在开标记录上签字确认；</w:t>
      </w:r>
    </w:p>
    <w:p w14:paraId="6547C7BC"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（6）开标结束。</w:t>
      </w:r>
    </w:p>
    <w:p w14:paraId="0DC672EF"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5.2.2截标后，开标开始时间因故推迟的，相关评标信息仍以原定的开标开始时间的信息为准。</w:t>
      </w:r>
    </w:p>
    <w:p w14:paraId="1133E310"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5.2.3投标文件光盘备用的读取按投标人须知前附表第9条的规定执行。</w:t>
      </w:r>
    </w:p>
    <w:p w14:paraId="0E9AA50C"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5.2.4投标截止时间前未完成投标文件传输的或因投标人之外的原因造成投标文件未解密的或未在投标截止时间后一个小时解密的，视为投标人其撤回投标文件。因投标人原因造成投标文件未解密的，视为撤销其投标文件。</w:t>
      </w:r>
    </w:p>
    <w:p w14:paraId="5DBA74BB"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5.2.5开标时，本项目两个（含两个）以上的投标人加密打包投标文件电脑机器特征码一致的，不参与下一程序，并由评标委员会否决其投标。</w:t>
      </w:r>
    </w:p>
    <w:p w14:paraId="551D0CB0" w14:textId="77777777" w:rsidR="00945A83" w:rsidRDefault="00634C69">
      <w:pPr>
        <w:snapToGrid w:val="0"/>
        <w:spacing w:line="360" w:lineRule="auto"/>
        <w:rPr>
          <w:rFonts w:ascii="宋体" w:hAnsi="宋体" w:cs="宋体" w:hint="eastAsia"/>
          <w:b/>
          <w:szCs w:val="21"/>
        </w:rPr>
      </w:pPr>
      <w:bookmarkStart w:id="243" w:name="_Toc529196555"/>
      <w:bookmarkStart w:id="244" w:name="_Toc515205228"/>
      <w:r>
        <w:rPr>
          <w:rFonts w:ascii="宋体" w:hAnsi="宋体" w:cs="宋体" w:hint="eastAsia"/>
          <w:b/>
          <w:szCs w:val="21"/>
        </w:rPr>
        <w:t>5.3 开标异议</w:t>
      </w:r>
      <w:bookmarkEnd w:id="243"/>
      <w:bookmarkEnd w:id="244"/>
    </w:p>
    <w:p w14:paraId="567CA536"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5.3.1 参加现场开标的投标人对开标结果有异议的，应当在开标现场提出，同时出示本人身份证原件，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06DAEA54"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5.3.2 投标人未参加开标或在规定的时间内未提出异议的，视为对开标无异议。</w:t>
      </w:r>
      <w:bookmarkStart w:id="245" w:name="_Toc515205229"/>
      <w:bookmarkStart w:id="246" w:name="_Toc529196556"/>
    </w:p>
    <w:p w14:paraId="175C4699" w14:textId="77777777" w:rsidR="00945A83" w:rsidRDefault="00634C69">
      <w:pPr>
        <w:snapToGrid w:val="0"/>
        <w:spacing w:line="360" w:lineRule="auto"/>
        <w:outlineLvl w:val="2"/>
        <w:rPr>
          <w:rFonts w:ascii="宋体" w:hAnsi="宋体" w:cs="宋体" w:hint="eastAsia"/>
          <w:b/>
          <w:szCs w:val="21"/>
        </w:rPr>
      </w:pPr>
      <w:bookmarkStart w:id="247" w:name="_Toc3877"/>
      <w:bookmarkStart w:id="248" w:name="_Toc19738"/>
      <w:bookmarkStart w:id="249" w:name="_Toc31207"/>
      <w:r>
        <w:rPr>
          <w:rFonts w:ascii="宋体" w:hAnsi="宋体" w:cs="宋体" w:hint="eastAsia"/>
          <w:b/>
          <w:szCs w:val="21"/>
        </w:rPr>
        <w:t>6. 评标</w:t>
      </w:r>
      <w:bookmarkEnd w:id="245"/>
      <w:bookmarkEnd w:id="246"/>
      <w:bookmarkEnd w:id="247"/>
      <w:bookmarkEnd w:id="248"/>
      <w:bookmarkEnd w:id="249"/>
    </w:p>
    <w:p w14:paraId="4A0D2A42" w14:textId="77777777" w:rsidR="00945A83" w:rsidRDefault="00634C69">
      <w:pPr>
        <w:snapToGrid w:val="0"/>
        <w:spacing w:line="360" w:lineRule="auto"/>
        <w:rPr>
          <w:rFonts w:ascii="宋体" w:hAnsi="宋体" w:cs="宋体" w:hint="eastAsia"/>
          <w:b/>
          <w:szCs w:val="21"/>
        </w:rPr>
      </w:pPr>
      <w:bookmarkStart w:id="250" w:name="_Toc529196557"/>
      <w:bookmarkStart w:id="251" w:name="_Toc515205230"/>
      <w:r>
        <w:rPr>
          <w:rFonts w:ascii="宋体" w:hAnsi="宋体" w:cs="宋体" w:hint="eastAsia"/>
          <w:b/>
          <w:szCs w:val="21"/>
        </w:rPr>
        <w:t>6.1 评标委员会</w:t>
      </w:r>
      <w:bookmarkEnd w:id="250"/>
      <w:bookmarkEnd w:id="251"/>
    </w:p>
    <w:p w14:paraId="761AF52C"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33C98F7"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6.1.2 评标委员会成员有下列情形之一的，应当回避：</w:t>
      </w:r>
    </w:p>
    <w:p w14:paraId="46C4F87F" w14:textId="77777777" w:rsidR="00945A83" w:rsidRDefault="00634C69">
      <w:pPr>
        <w:snapToGrid w:val="0"/>
        <w:spacing w:line="360" w:lineRule="auto"/>
        <w:ind w:firstLineChars="342" w:firstLine="718"/>
        <w:rPr>
          <w:rFonts w:ascii="宋体" w:hAnsi="宋体" w:cs="宋体" w:hint="eastAsia"/>
          <w:szCs w:val="21"/>
        </w:rPr>
      </w:pPr>
      <w:r>
        <w:rPr>
          <w:rFonts w:ascii="宋体" w:hAnsi="宋体" w:cs="宋体" w:hint="eastAsia"/>
          <w:szCs w:val="21"/>
        </w:rPr>
        <w:t>（1）投标人或投标人主要负责人的近亲属；</w:t>
      </w:r>
    </w:p>
    <w:p w14:paraId="0D7E05E5" w14:textId="77777777" w:rsidR="00945A83" w:rsidRDefault="00634C69">
      <w:pPr>
        <w:snapToGrid w:val="0"/>
        <w:spacing w:line="360" w:lineRule="auto"/>
        <w:ind w:firstLineChars="342" w:firstLine="718"/>
        <w:rPr>
          <w:rFonts w:ascii="宋体" w:hAnsi="宋体" w:cs="宋体" w:hint="eastAsia"/>
          <w:szCs w:val="21"/>
        </w:rPr>
      </w:pPr>
      <w:r>
        <w:rPr>
          <w:rFonts w:ascii="宋体" w:hAnsi="宋体" w:cs="宋体" w:hint="eastAsia"/>
          <w:szCs w:val="21"/>
        </w:rPr>
        <w:t>（2）项目主管部门或者行政监督部门的人员；</w:t>
      </w:r>
    </w:p>
    <w:p w14:paraId="36B4DFEF" w14:textId="77777777" w:rsidR="00945A83" w:rsidRDefault="00634C69">
      <w:pPr>
        <w:snapToGrid w:val="0"/>
        <w:spacing w:line="360" w:lineRule="auto"/>
        <w:ind w:firstLineChars="342" w:firstLine="718"/>
        <w:rPr>
          <w:rFonts w:ascii="宋体" w:hAnsi="宋体" w:cs="宋体" w:hint="eastAsia"/>
          <w:szCs w:val="21"/>
        </w:rPr>
      </w:pPr>
      <w:r>
        <w:rPr>
          <w:rFonts w:ascii="宋体" w:hAnsi="宋体" w:cs="宋体" w:hint="eastAsia"/>
          <w:szCs w:val="21"/>
        </w:rPr>
        <w:t>（3）与投标人有经济利益关系，可能影响对投标公正评审的；</w:t>
      </w:r>
    </w:p>
    <w:p w14:paraId="53FFA113" w14:textId="77777777" w:rsidR="00945A83" w:rsidRDefault="00634C69">
      <w:pPr>
        <w:snapToGrid w:val="0"/>
        <w:spacing w:line="360" w:lineRule="auto"/>
        <w:ind w:firstLineChars="342" w:firstLine="718"/>
        <w:rPr>
          <w:rFonts w:ascii="宋体" w:hAnsi="宋体" w:cs="宋体" w:hint="eastAsia"/>
          <w:szCs w:val="21"/>
        </w:rPr>
      </w:pPr>
      <w:r>
        <w:rPr>
          <w:rFonts w:ascii="宋体" w:hAnsi="宋体" w:cs="宋体" w:hint="eastAsia"/>
          <w:szCs w:val="21"/>
        </w:rPr>
        <w:t>（4）曾因在招标、评</w:t>
      </w:r>
      <w:bookmarkStart w:id="252" w:name="_Toc144974523"/>
      <w:bookmarkStart w:id="253" w:name="_Toc361508612"/>
      <w:bookmarkStart w:id="254" w:name="_Toc152045555"/>
      <w:bookmarkStart w:id="255" w:name="_Toc6230"/>
      <w:bookmarkStart w:id="256" w:name="_Toc384308237"/>
      <w:bookmarkStart w:id="257" w:name="_Toc247513979"/>
      <w:bookmarkStart w:id="258" w:name="_Toc247527580"/>
      <w:bookmarkStart w:id="259" w:name="_Toc300834976"/>
      <w:bookmarkStart w:id="260" w:name="_Toc152042331"/>
      <w:bookmarkStart w:id="261" w:name="_Toc369531543"/>
      <w:bookmarkStart w:id="262" w:name="_Toc352691499"/>
      <w:r>
        <w:rPr>
          <w:rFonts w:ascii="宋体" w:hAnsi="宋体" w:cs="宋体" w:hint="eastAsia"/>
          <w:szCs w:val="21"/>
        </w:rPr>
        <w:t>标以及其他</w:t>
      </w:r>
      <w:bookmarkEnd w:id="252"/>
      <w:bookmarkEnd w:id="253"/>
      <w:bookmarkEnd w:id="254"/>
      <w:bookmarkEnd w:id="255"/>
      <w:bookmarkEnd w:id="256"/>
      <w:bookmarkEnd w:id="257"/>
      <w:bookmarkEnd w:id="258"/>
      <w:bookmarkEnd w:id="259"/>
      <w:bookmarkEnd w:id="260"/>
      <w:bookmarkEnd w:id="261"/>
      <w:bookmarkEnd w:id="262"/>
      <w:r>
        <w:rPr>
          <w:rFonts w:ascii="宋体" w:hAnsi="宋体" w:cs="宋体" w:hint="eastAsia"/>
          <w:szCs w:val="21"/>
        </w:rPr>
        <w:t>与</w:t>
      </w:r>
      <w:bookmarkStart w:id="263" w:name="_Toc352691500"/>
      <w:bookmarkStart w:id="264" w:name="_Toc361508613"/>
      <w:bookmarkStart w:id="265" w:name="_Toc384308238"/>
      <w:bookmarkStart w:id="266" w:name="_Toc152042332"/>
      <w:bookmarkStart w:id="267" w:name="_Toc247527581"/>
      <w:bookmarkStart w:id="268" w:name="_Toc17703"/>
      <w:bookmarkStart w:id="269" w:name="_Toc152045556"/>
      <w:bookmarkStart w:id="270" w:name="_Toc144974524"/>
      <w:bookmarkStart w:id="271" w:name="_Toc247513980"/>
      <w:bookmarkStart w:id="272" w:name="_Toc369531544"/>
      <w:bookmarkStart w:id="273" w:name="_Toc300834977"/>
      <w:r>
        <w:rPr>
          <w:rFonts w:ascii="宋体" w:hAnsi="宋体" w:cs="宋体" w:hint="eastAsia"/>
          <w:szCs w:val="21"/>
        </w:rPr>
        <w:t>招标投标有关活动中从事违法行</w:t>
      </w:r>
      <w:bookmarkEnd w:id="263"/>
      <w:bookmarkEnd w:id="264"/>
      <w:bookmarkEnd w:id="265"/>
      <w:bookmarkEnd w:id="266"/>
      <w:bookmarkEnd w:id="267"/>
      <w:bookmarkEnd w:id="268"/>
      <w:bookmarkEnd w:id="269"/>
      <w:bookmarkEnd w:id="270"/>
      <w:bookmarkEnd w:id="271"/>
      <w:bookmarkEnd w:id="272"/>
      <w:bookmarkEnd w:id="273"/>
      <w:r>
        <w:rPr>
          <w:rFonts w:ascii="宋体" w:hAnsi="宋体" w:cs="宋体" w:hint="eastAsia"/>
          <w:szCs w:val="21"/>
        </w:rPr>
        <w:t>为而受过行政处罚或刑事处罚的；</w:t>
      </w:r>
    </w:p>
    <w:p w14:paraId="10D33A29" w14:textId="77777777" w:rsidR="00945A83" w:rsidRDefault="00634C69">
      <w:pPr>
        <w:snapToGrid w:val="0"/>
        <w:spacing w:line="360" w:lineRule="auto"/>
        <w:ind w:firstLineChars="342" w:firstLine="718"/>
        <w:rPr>
          <w:rFonts w:ascii="宋体" w:hAnsi="宋体" w:cs="宋体" w:hint="eastAsia"/>
          <w:szCs w:val="21"/>
        </w:rPr>
      </w:pPr>
      <w:r>
        <w:rPr>
          <w:rFonts w:ascii="宋体" w:hAnsi="宋体" w:cs="宋体" w:hint="eastAsia"/>
          <w:szCs w:val="21"/>
        </w:rPr>
        <w:t>（5）与投标人有其他利害关系。</w:t>
      </w:r>
    </w:p>
    <w:p w14:paraId="126AEBB9"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2AE1CDDB" w14:textId="77777777" w:rsidR="00945A83" w:rsidRDefault="00634C69">
      <w:pPr>
        <w:snapToGrid w:val="0"/>
        <w:spacing w:line="360" w:lineRule="auto"/>
        <w:rPr>
          <w:rFonts w:ascii="宋体" w:hAnsi="宋体" w:cs="宋体" w:hint="eastAsia"/>
          <w:b/>
          <w:szCs w:val="21"/>
        </w:rPr>
      </w:pPr>
      <w:bookmarkStart w:id="274" w:name="_Toc529196558"/>
      <w:bookmarkStart w:id="275" w:name="_Toc515205231"/>
      <w:r>
        <w:rPr>
          <w:rFonts w:ascii="宋体" w:hAnsi="宋体" w:cs="宋体" w:hint="eastAsia"/>
          <w:b/>
          <w:szCs w:val="21"/>
        </w:rPr>
        <w:lastRenderedPageBreak/>
        <w:t>6.2 评标原则</w:t>
      </w:r>
      <w:bookmarkEnd w:id="274"/>
      <w:bookmarkEnd w:id="275"/>
    </w:p>
    <w:p w14:paraId="33A3267F"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评标活动遵循公平、公正、科学和择优的原</w:t>
      </w:r>
      <w:bookmarkStart w:id="276" w:name="_Toc300834978"/>
      <w:bookmarkStart w:id="277" w:name="_Toc18949"/>
      <w:bookmarkStart w:id="278" w:name="_Toc369531545"/>
      <w:bookmarkStart w:id="279" w:name="_Toc144974525"/>
      <w:bookmarkStart w:id="280" w:name="_Toc247513981"/>
      <w:bookmarkStart w:id="281" w:name="_Toc361508614"/>
      <w:bookmarkStart w:id="282" w:name="_Toc247527582"/>
      <w:bookmarkStart w:id="283" w:name="_Toc352691501"/>
      <w:bookmarkStart w:id="284" w:name="_Toc384308239"/>
      <w:bookmarkStart w:id="285" w:name="_Toc152042333"/>
      <w:bookmarkStart w:id="286" w:name="_Toc152045557"/>
      <w:r>
        <w:rPr>
          <w:rFonts w:ascii="宋体" w:hAnsi="宋体" w:cs="宋体" w:hint="eastAsia"/>
          <w:szCs w:val="21"/>
        </w:rPr>
        <w:t>则。</w:t>
      </w:r>
    </w:p>
    <w:p w14:paraId="1508AB1C" w14:textId="77777777" w:rsidR="00945A83" w:rsidRDefault="00634C69">
      <w:pPr>
        <w:snapToGrid w:val="0"/>
        <w:spacing w:line="360" w:lineRule="auto"/>
        <w:rPr>
          <w:rFonts w:ascii="宋体" w:hAnsi="宋体" w:cs="宋体" w:hint="eastAsia"/>
          <w:b/>
          <w:szCs w:val="21"/>
        </w:rPr>
      </w:pPr>
      <w:bookmarkStart w:id="287" w:name="_Toc515205232"/>
      <w:bookmarkStart w:id="288" w:name="_Toc529196559"/>
      <w:r>
        <w:rPr>
          <w:rFonts w:ascii="宋体" w:hAnsi="宋体" w:cs="宋体" w:hint="eastAsia"/>
          <w:b/>
          <w:szCs w:val="21"/>
        </w:rPr>
        <w:t>6.3 评标</w:t>
      </w:r>
      <w:bookmarkEnd w:id="287"/>
      <w:bookmarkEnd w:id="288"/>
    </w:p>
    <w:p w14:paraId="089903E7"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6</w:t>
      </w:r>
      <w:bookmarkEnd w:id="276"/>
      <w:bookmarkEnd w:id="277"/>
      <w:bookmarkEnd w:id="278"/>
      <w:bookmarkEnd w:id="279"/>
      <w:bookmarkEnd w:id="280"/>
      <w:bookmarkEnd w:id="281"/>
      <w:bookmarkEnd w:id="282"/>
      <w:bookmarkEnd w:id="283"/>
      <w:bookmarkEnd w:id="284"/>
      <w:bookmarkEnd w:id="285"/>
      <w:bookmarkEnd w:id="286"/>
      <w:r>
        <w:rPr>
          <w:rFonts w:ascii="宋体" w:hAnsi="宋体" w:cs="宋体" w:hint="eastAsia"/>
          <w:szCs w:val="21"/>
        </w:rPr>
        <w:t>.3.1评标委员会按照第三章“评标办法”规定的方法、评审因素、标准和程序对投标文件进行评审。第三章“评标办法”没有规定的方法、评审因素和标准，不作为评标依据。</w:t>
      </w:r>
    </w:p>
    <w:p w14:paraId="71376744"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6.3.2评标完成后，评标委员会应当向招标人提交书面评标报告和中标候选人名单。评标委员会推荐中标</w:t>
      </w:r>
      <w:bookmarkStart w:id="289" w:name="_Toc369531546"/>
      <w:bookmarkStart w:id="290" w:name="_Toc352691502"/>
      <w:bookmarkStart w:id="291" w:name="_Toc247513982"/>
      <w:bookmarkStart w:id="292" w:name="_Toc247527583"/>
      <w:bookmarkStart w:id="293" w:name="_Toc152045558"/>
      <w:bookmarkStart w:id="294" w:name="_Toc384308240"/>
      <w:bookmarkStart w:id="295" w:name="_Toc12259"/>
      <w:bookmarkStart w:id="296" w:name="_Toc361508615"/>
      <w:bookmarkStart w:id="297" w:name="_Toc144974526"/>
      <w:bookmarkStart w:id="298" w:name="_Toc300834979"/>
      <w:bookmarkStart w:id="299" w:name="_Toc152042334"/>
      <w:r>
        <w:rPr>
          <w:rFonts w:ascii="宋体" w:hAnsi="宋体" w:cs="宋体" w:hint="eastAsia"/>
          <w:szCs w:val="21"/>
        </w:rPr>
        <w:t>候选人的人数见投标人须知前附</w:t>
      </w:r>
      <w:bookmarkEnd w:id="289"/>
      <w:bookmarkEnd w:id="290"/>
      <w:bookmarkEnd w:id="291"/>
      <w:bookmarkEnd w:id="292"/>
      <w:bookmarkEnd w:id="293"/>
      <w:bookmarkEnd w:id="294"/>
      <w:bookmarkEnd w:id="295"/>
      <w:bookmarkEnd w:id="296"/>
      <w:bookmarkEnd w:id="297"/>
      <w:bookmarkEnd w:id="298"/>
      <w:bookmarkEnd w:id="299"/>
      <w:r>
        <w:rPr>
          <w:rFonts w:ascii="宋体" w:hAnsi="宋体" w:cs="宋体" w:hint="eastAsia"/>
          <w:szCs w:val="21"/>
        </w:rPr>
        <w:t>表。</w:t>
      </w:r>
    </w:p>
    <w:p w14:paraId="75819E4D" w14:textId="77777777" w:rsidR="00945A83" w:rsidRDefault="00634C69">
      <w:pPr>
        <w:snapToGrid w:val="0"/>
        <w:spacing w:line="360" w:lineRule="auto"/>
        <w:outlineLvl w:val="2"/>
        <w:rPr>
          <w:rFonts w:ascii="宋体" w:hAnsi="宋体" w:cs="宋体" w:hint="eastAsia"/>
          <w:b/>
          <w:szCs w:val="21"/>
        </w:rPr>
      </w:pPr>
      <w:bookmarkStart w:id="300" w:name="_Toc515205233"/>
      <w:bookmarkStart w:id="301" w:name="_Toc26636"/>
      <w:bookmarkStart w:id="302" w:name="_Toc1337"/>
      <w:bookmarkStart w:id="303" w:name="_Toc529196560"/>
      <w:bookmarkStart w:id="304" w:name="_Toc25459"/>
      <w:r>
        <w:rPr>
          <w:rFonts w:ascii="宋体" w:hAnsi="宋体" w:cs="宋体" w:hint="eastAsia"/>
          <w:b/>
          <w:szCs w:val="21"/>
        </w:rPr>
        <w:t>7. 合同授予</w:t>
      </w:r>
      <w:bookmarkEnd w:id="300"/>
      <w:bookmarkEnd w:id="301"/>
      <w:bookmarkEnd w:id="302"/>
      <w:bookmarkEnd w:id="303"/>
      <w:bookmarkEnd w:id="304"/>
    </w:p>
    <w:p w14:paraId="08A2E0E5" w14:textId="77777777" w:rsidR="00945A83" w:rsidRDefault="00634C69">
      <w:pPr>
        <w:snapToGrid w:val="0"/>
        <w:spacing w:line="360" w:lineRule="auto"/>
        <w:rPr>
          <w:rFonts w:ascii="宋体" w:hAnsi="宋体" w:cs="宋体" w:hint="eastAsia"/>
          <w:b/>
          <w:szCs w:val="21"/>
        </w:rPr>
      </w:pPr>
      <w:bookmarkStart w:id="305" w:name="_Toc529196561"/>
      <w:bookmarkStart w:id="306" w:name="_Toc515205234"/>
      <w:r>
        <w:rPr>
          <w:rFonts w:ascii="宋体" w:hAnsi="宋体" w:cs="宋体" w:hint="eastAsia"/>
          <w:b/>
          <w:szCs w:val="21"/>
        </w:rPr>
        <w:t>7.1 中标候选人公示</w:t>
      </w:r>
      <w:bookmarkEnd w:id="305"/>
      <w:bookmarkEnd w:id="306"/>
    </w:p>
    <w:p w14:paraId="6B9A5A79"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招标人在收到评标报告之日起3日内，按照投标人须知前附表规定的公示媒介和期限公示中标候选人，公示期不得少于3天。</w:t>
      </w:r>
    </w:p>
    <w:p w14:paraId="1B8DD762" w14:textId="77777777" w:rsidR="00945A83" w:rsidRDefault="00634C69">
      <w:pPr>
        <w:snapToGrid w:val="0"/>
        <w:spacing w:line="360" w:lineRule="auto"/>
        <w:rPr>
          <w:rFonts w:ascii="宋体" w:hAnsi="宋体" w:cs="宋体" w:hint="eastAsia"/>
          <w:b/>
          <w:szCs w:val="21"/>
        </w:rPr>
      </w:pPr>
      <w:bookmarkStart w:id="307" w:name="_Toc515205235"/>
      <w:bookmarkStart w:id="308" w:name="_Toc529196562"/>
      <w:r>
        <w:rPr>
          <w:rFonts w:ascii="宋体" w:hAnsi="宋体" w:cs="宋体" w:hint="eastAsia"/>
          <w:b/>
          <w:szCs w:val="21"/>
        </w:rPr>
        <w:t>7.2 评标结果异议</w:t>
      </w:r>
      <w:bookmarkEnd w:id="307"/>
      <w:bookmarkEnd w:id="308"/>
    </w:p>
    <w:p w14:paraId="2B8C952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u w:val="single"/>
        </w:rPr>
        <w:t>投标人或其他利害关系人对评标结果有异议的，应当在中标候选人公示期间提出，可以通过线下或线上的形式提出异议。线上提交的，应通过交易平台进行，招标人也应通过交易平台答复线上提交的异议。招标人将在收到异议之日起 3 日内作出答复；作出答复前，应当暂停招标投标活动</w:t>
      </w:r>
      <w:r>
        <w:rPr>
          <w:rFonts w:ascii="宋体" w:hAnsi="宋体" w:cs="宋体" w:hint="eastAsia"/>
          <w:szCs w:val="21"/>
        </w:rPr>
        <w:t>。</w:t>
      </w:r>
    </w:p>
    <w:p w14:paraId="4B42EF1B" w14:textId="77777777" w:rsidR="00945A83" w:rsidRDefault="00634C69">
      <w:pPr>
        <w:snapToGrid w:val="0"/>
        <w:spacing w:line="360" w:lineRule="auto"/>
        <w:rPr>
          <w:rFonts w:ascii="宋体" w:hAnsi="宋体" w:cs="宋体" w:hint="eastAsia"/>
          <w:b/>
          <w:szCs w:val="21"/>
        </w:rPr>
      </w:pPr>
      <w:bookmarkStart w:id="309" w:name="_Toc529196563"/>
      <w:bookmarkStart w:id="310" w:name="_Toc515205236"/>
      <w:r>
        <w:rPr>
          <w:rFonts w:ascii="宋体" w:hAnsi="宋体" w:cs="宋体" w:hint="eastAsia"/>
          <w:b/>
          <w:szCs w:val="21"/>
        </w:rPr>
        <w:t>7.3 中标候选人履约能力审查</w:t>
      </w:r>
      <w:bookmarkEnd w:id="309"/>
      <w:bookmarkEnd w:id="310"/>
    </w:p>
    <w:p w14:paraId="61DBB4E6"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中标候选人的经营、财务状况发生较大变化或存在违法行为，招标人认为可能影响其履约能力的，将在发出中标通知书前提请原评标委员会按照招标文件规定的标准和方法进行审查确认。</w:t>
      </w:r>
    </w:p>
    <w:p w14:paraId="44B7D071" w14:textId="77777777" w:rsidR="00945A83" w:rsidRDefault="00634C69">
      <w:pPr>
        <w:snapToGrid w:val="0"/>
        <w:spacing w:line="360" w:lineRule="auto"/>
        <w:rPr>
          <w:rFonts w:ascii="宋体" w:hAnsi="宋体" w:cs="宋体" w:hint="eastAsia"/>
          <w:b/>
          <w:szCs w:val="21"/>
        </w:rPr>
      </w:pPr>
      <w:bookmarkStart w:id="311" w:name="_Toc529196564"/>
      <w:bookmarkStart w:id="312" w:name="_Toc515205237"/>
      <w:r>
        <w:rPr>
          <w:rFonts w:ascii="宋体" w:hAnsi="宋体" w:cs="宋体" w:hint="eastAsia"/>
          <w:b/>
          <w:szCs w:val="21"/>
        </w:rPr>
        <w:t>7.4 定标</w:t>
      </w:r>
      <w:bookmarkEnd w:id="311"/>
      <w:bookmarkEnd w:id="312"/>
    </w:p>
    <w:p w14:paraId="5AC466AD"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按照投标人须知前附表的规定，招标人或招标人授权的评标委员会依法确定中标人。</w:t>
      </w:r>
    </w:p>
    <w:p w14:paraId="3BA3DCB4" w14:textId="77777777" w:rsidR="00945A83" w:rsidRDefault="00634C69">
      <w:pPr>
        <w:snapToGrid w:val="0"/>
        <w:spacing w:line="360" w:lineRule="auto"/>
        <w:rPr>
          <w:rFonts w:ascii="宋体" w:hAnsi="宋体" w:cs="宋体" w:hint="eastAsia"/>
          <w:b/>
          <w:szCs w:val="21"/>
        </w:rPr>
      </w:pPr>
      <w:bookmarkStart w:id="313" w:name="_Toc529196565"/>
      <w:bookmarkStart w:id="314" w:name="_Toc515205238"/>
      <w:r>
        <w:rPr>
          <w:rFonts w:ascii="宋体" w:hAnsi="宋体" w:cs="宋体" w:hint="eastAsia"/>
          <w:b/>
          <w:szCs w:val="21"/>
        </w:rPr>
        <w:t>7.5 中标通知</w:t>
      </w:r>
      <w:bookmarkEnd w:id="313"/>
      <w:bookmarkEnd w:id="314"/>
    </w:p>
    <w:p w14:paraId="1856C7C6"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在本章第3.3款规定的投标有效期内，招标人以书面形式向中标人发出中标</w:t>
      </w:r>
      <w:bookmarkStart w:id="315" w:name="_Toc384308244"/>
      <w:bookmarkStart w:id="316" w:name="_Toc5668"/>
      <w:bookmarkStart w:id="317" w:name="_Toc361508619"/>
      <w:bookmarkStart w:id="318" w:name="_Toc300834983"/>
      <w:bookmarkStart w:id="319" w:name="_Toc369531550"/>
      <w:bookmarkStart w:id="320" w:name="_Toc352691506"/>
      <w:r>
        <w:rPr>
          <w:rFonts w:ascii="宋体" w:hAnsi="宋体" w:cs="宋体" w:hint="eastAsia"/>
          <w:szCs w:val="21"/>
        </w:rPr>
        <w:t>通知书，同时将中</w:t>
      </w:r>
      <w:bookmarkEnd w:id="315"/>
      <w:bookmarkEnd w:id="316"/>
      <w:bookmarkEnd w:id="317"/>
      <w:bookmarkEnd w:id="318"/>
      <w:bookmarkEnd w:id="319"/>
      <w:bookmarkEnd w:id="320"/>
      <w:r>
        <w:rPr>
          <w:rFonts w:ascii="宋体" w:hAnsi="宋体" w:cs="宋体" w:hint="eastAsia"/>
          <w:szCs w:val="21"/>
        </w:rPr>
        <w:t>标结果通知未中标的投标人。</w:t>
      </w:r>
    </w:p>
    <w:p w14:paraId="543ABD5D" w14:textId="77777777" w:rsidR="00945A83" w:rsidRDefault="00634C69">
      <w:pPr>
        <w:snapToGrid w:val="0"/>
        <w:spacing w:line="360" w:lineRule="auto"/>
        <w:rPr>
          <w:rFonts w:ascii="宋体" w:hAnsi="宋体" w:cs="宋体" w:hint="eastAsia"/>
          <w:b/>
          <w:szCs w:val="21"/>
        </w:rPr>
      </w:pPr>
      <w:bookmarkStart w:id="321" w:name="_Toc529196566"/>
      <w:bookmarkStart w:id="322" w:name="_Toc515205239"/>
      <w:r>
        <w:rPr>
          <w:rFonts w:ascii="宋体" w:hAnsi="宋体" w:cs="宋体" w:hint="eastAsia"/>
          <w:b/>
          <w:szCs w:val="21"/>
        </w:rPr>
        <w:t>7.6 履约保证金</w:t>
      </w:r>
      <w:bookmarkEnd w:id="321"/>
      <w:bookmarkEnd w:id="322"/>
    </w:p>
    <w:p w14:paraId="6C7F68BB"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ascii="宋体" w:hAnsi="宋体" w:hint="eastAsia"/>
        </w:rPr>
        <w:t>联合体中标的，其履约保证金以联合体各方或者联合体中牵头人的名义提交</w:t>
      </w:r>
      <w:r>
        <w:rPr>
          <w:rFonts w:ascii="宋体" w:hAnsi="宋体" w:cs="宋体" w:hint="eastAsia"/>
          <w:szCs w:val="21"/>
        </w:rPr>
        <w:t>。</w:t>
      </w:r>
    </w:p>
    <w:p w14:paraId="6EE1C6DE"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7.6.2 中标人不能按本章第7.6.1项要求提交履约保证金的，视为放弃中标，并按第二章投标人须知前附表10.1条的约定处理。给招标人造成损失的，中标人还应当对损失部分予以赔偿。</w:t>
      </w:r>
    </w:p>
    <w:p w14:paraId="66971314" w14:textId="77777777" w:rsidR="00945A83" w:rsidRDefault="00634C69">
      <w:pPr>
        <w:snapToGrid w:val="0"/>
        <w:spacing w:line="360" w:lineRule="auto"/>
        <w:rPr>
          <w:rFonts w:ascii="宋体" w:hAnsi="宋体" w:cs="宋体" w:hint="eastAsia"/>
          <w:b/>
          <w:szCs w:val="21"/>
        </w:rPr>
      </w:pPr>
      <w:bookmarkStart w:id="323" w:name="_Toc515205240"/>
      <w:bookmarkStart w:id="324" w:name="_Toc529196567"/>
      <w:r>
        <w:rPr>
          <w:rFonts w:ascii="宋体" w:hAnsi="宋体" w:cs="宋体" w:hint="eastAsia"/>
          <w:b/>
          <w:szCs w:val="21"/>
        </w:rPr>
        <w:t>7.7 签订合同</w:t>
      </w:r>
      <w:bookmarkEnd w:id="323"/>
      <w:bookmarkEnd w:id="324"/>
    </w:p>
    <w:p w14:paraId="4CC3DDC7"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并按第二章投标人须知前附表10.1条的约定处理；给招标</w:t>
      </w:r>
      <w:r>
        <w:rPr>
          <w:rFonts w:ascii="宋体" w:hAnsi="宋体" w:cs="宋体" w:hint="eastAsia"/>
          <w:szCs w:val="21"/>
        </w:rPr>
        <w:lastRenderedPageBreak/>
        <w:t>人造成的损失的，中标人还应当对损失部分予以赔偿。</w:t>
      </w:r>
    </w:p>
    <w:p w14:paraId="111FEA45"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7.7.2 发出中标通知书后，招标人无正当理由拒签合同，或者在签订合同时向中标人提出附加条件的，招标人向中标人退还投标保证金；给中标人造成损失的，还应当赔偿损失。</w:t>
      </w:r>
    </w:p>
    <w:p w14:paraId="106B1DC7"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7.7.3联合体中标的，联合体各方应当共同与招标人签订合同，就中标项目向招标人承担连带责任。</w:t>
      </w:r>
    </w:p>
    <w:p w14:paraId="7862246B" w14:textId="77777777" w:rsidR="00945A83" w:rsidRDefault="00634C69">
      <w:pPr>
        <w:snapToGrid w:val="0"/>
        <w:spacing w:line="360" w:lineRule="auto"/>
        <w:outlineLvl w:val="2"/>
        <w:rPr>
          <w:rFonts w:ascii="宋体" w:hAnsi="宋体" w:cs="宋体" w:hint="eastAsia"/>
          <w:szCs w:val="21"/>
        </w:rPr>
      </w:pPr>
      <w:bookmarkStart w:id="325" w:name="_Toc384308252"/>
      <w:bookmarkStart w:id="326" w:name="_Toc24067"/>
      <w:bookmarkStart w:id="327" w:name="_Toc361508627"/>
      <w:bookmarkStart w:id="328" w:name="_Toc10000"/>
      <w:bookmarkStart w:id="329" w:name="_Toc529196568"/>
      <w:bookmarkStart w:id="330" w:name="_Toc7508"/>
      <w:bookmarkStart w:id="331" w:name="_Toc515205241"/>
      <w:bookmarkStart w:id="332" w:name="_Toc26895"/>
      <w:bookmarkStart w:id="333" w:name="_Toc152045568"/>
      <w:bookmarkStart w:id="334" w:name="_Toc300834991"/>
      <w:bookmarkStart w:id="335" w:name="_Toc152042344"/>
      <w:bookmarkStart w:id="336" w:name="_Toc247527593"/>
      <w:bookmarkStart w:id="337" w:name="_Toc144974536"/>
      <w:bookmarkStart w:id="338" w:name="_Toc247513992"/>
      <w:r>
        <w:rPr>
          <w:rFonts w:ascii="宋体" w:hAnsi="宋体" w:cs="宋体" w:hint="eastAsia"/>
          <w:b/>
          <w:szCs w:val="21"/>
        </w:rPr>
        <w:t>8.</w:t>
      </w:r>
      <w:bookmarkEnd w:id="325"/>
      <w:bookmarkEnd w:id="326"/>
      <w:bookmarkEnd w:id="327"/>
      <w:r>
        <w:rPr>
          <w:rFonts w:ascii="宋体" w:hAnsi="宋体" w:cs="宋体" w:hint="eastAsia"/>
          <w:b/>
          <w:szCs w:val="21"/>
        </w:rPr>
        <w:t>纪律和监督</w:t>
      </w:r>
      <w:bookmarkEnd w:id="328"/>
      <w:bookmarkEnd w:id="329"/>
      <w:bookmarkEnd w:id="330"/>
      <w:bookmarkEnd w:id="331"/>
      <w:bookmarkEnd w:id="332"/>
    </w:p>
    <w:p w14:paraId="681C27DC" w14:textId="77777777" w:rsidR="00945A83" w:rsidRDefault="00634C69">
      <w:pPr>
        <w:snapToGrid w:val="0"/>
        <w:spacing w:line="360" w:lineRule="auto"/>
        <w:rPr>
          <w:rFonts w:ascii="宋体" w:hAnsi="宋体" w:cs="宋体" w:hint="eastAsia"/>
          <w:b/>
          <w:szCs w:val="21"/>
        </w:rPr>
      </w:pPr>
      <w:bookmarkStart w:id="339" w:name="_Toc515205242"/>
      <w:bookmarkStart w:id="340" w:name="_Toc529196569"/>
      <w:r>
        <w:rPr>
          <w:rFonts w:ascii="宋体" w:hAnsi="宋体" w:cs="宋体" w:hint="eastAsia"/>
          <w:b/>
          <w:szCs w:val="21"/>
        </w:rPr>
        <w:t>8.1 对招标人的纪律要求</w:t>
      </w:r>
      <w:bookmarkEnd w:id="339"/>
      <w:bookmarkEnd w:id="340"/>
    </w:p>
    <w:p w14:paraId="1B322107"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招标人不得泄露招标投标活动中应当保密的情况和资料，不得与投标人串通损害国家利益、社会公共利益或者他人合法权益。</w:t>
      </w:r>
    </w:p>
    <w:p w14:paraId="6D29D7EA" w14:textId="77777777" w:rsidR="00945A83" w:rsidRDefault="00634C69">
      <w:pPr>
        <w:snapToGrid w:val="0"/>
        <w:spacing w:line="360" w:lineRule="auto"/>
        <w:rPr>
          <w:rFonts w:ascii="宋体" w:hAnsi="宋体" w:cs="宋体" w:hint="eastAsia"/>
          <w:b/>
          <w:szCs w:val="21"/>
        </w:rPr>
      </w:pPr>
      <w:bookmarkStart w:id="341" w:name="_Toc515205243"/>
      <w:bookmarkStart w:id="342" w:name="_Toc529196570"/>
      <w:r>
        <w:rPr>
          <w:rFonts w:ascii="宋体" w:hAnsi="宋体" w:cs="宋体" w:hint="eastAsia"/>
          <w:b/>
          <w:szCs w:val="21"/>
        </w:rPr>
        <w:t>8.2 对投标人的纪律要求</w:t>
      </w:r>
      <w:bookmarkEnd w:id="341"/>
      <w:bookmarkEnd w:id="342"/>
    </w:p>
    <w:p w14:paraId="794D2C0F"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0A025A0" w14:textId="77777777" w:rsidR="00945A83" w:rsidRDefault="00634C69">
      <w:pPr>
        <w:snapToGrid w:val="0"/>
        <w:spacing w:line="360" w:lineRule="auto"/>
        <w:rPr>
          <w:rFonts w:ascii="宋体" w:hAnsi="宋体" w:cs="宋体" w:hint="eastAsia"/>
          <w:b/>
          <w:szCs w:val="21"/>
        </w:rPr>
      </w:pPr>
      <w:bookmarkStart w:id="343" w:name="_Toc529196571"/>
      <w:bookmarkStart w:id="344" w:name="_Toc515205244"/>
      <w:r>
        <w:rPr>
          <w:rFonts w:ascii="宋体" w:hAnsi="宋体" w:cs="宋体" w:hint="eastAsia"/>
          <w:b/>
          <w:szCs w:val="21"/>
        </w:rPr>
        <w:t>8.3 对评标委员会成员的纪律要求</w:t>
      </w:r>
      <w:bookmarkEnd w:id="343"/>
      <w:bookmarkEnd w:id="344"/>
    </w:p>
    <w:p w14:paraId="3AD02D70"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评标委员会成员不得收受他人的财物或者其他好处，不得向他人透露对投标文件的评审</w:t>
      </w:r>
      <w:bookmarkStart w:id="345" w:name="_Toc13644"/>
      <w:bookmarkStart w:id="346" w:name="_Toc369531559"/>
      <w:bookmarkStart w:id="347" w:name="_Toc384308253"/>
      <w:bookmarkStart w:id="348" w:name="_Toc352691515"/>
      <w:bookmarkStart w:id="349" w:name="_Toc361508628"/>
      <w:r>
        <w:rPr>
          <w:rFonts w:ascii="宋体" w:hAnsi="宋体" w:cs="宋体" w:hint="eastAsia"/>
          <w:szCs w:val="21"/>
        </w:rPr>
        <w:t>和比较、中标候选人</w:t>
      </w:r>
      <w:bookmarkEnd w:id="333"/>
      <w:bookmarkEnd w:id="334"/>
      <w:bookmarkEnd w:id="335"/>
      <w:bookmarkEnd w:id="336"/>
      <w:bookmarkEnd w:id="337"/>
      <w:bookmarkEnd w:id="338"/>
      <w:bookmarkEnd w:id="345"/>
      <w:bookmarkEnd w:id="346"/>
      <w:bookmarkEnd w:id="347"/>
      <w:bookmarkEnd w:id="348"/>
      <w:bookmarkEnd w:id="349"/>
      <w:r>
        <w:rPr>
          <w:rFonts w:ascii="宋体" w:hAnsi="宋体" w:cs="宋体" w:hint="eastAsia"/>
          <w:szCs w:val="21"/>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F6BF202" w14:textId="77777777" w:rsidR="00945A83" w:rsidRDefault="00634C69">
      <w:pPr>
        <w:snapToGrid w:val="0"/>
        <w:spacing w:line="360" w:lineRule="auto"/>
        <w:rPr>
          <w:rFonts w:ascii="宋体" w:hAnsi="宋体" w:cs="宋体" w:hint="eastAsia"/>
          <w:b/>
          <w:szCs w:val="21"/>
        </w:rPr>
      </w:pPr>
      <w:bookmarkStart w:id="350" w:name="_Toc529196572"/>
      <w:bookmarkStart w:id="351" w:name="_Toc515205245"/>
      <w:r>
        <w:rPr>
          <w:rFonts w:ascii="宋体" w:hAnsi="宋体" w:cs="宋体" w:hint="eastAsia"/>
          <w:b/>
          <w:szCs w:val="21"/>
        </w:rPr>
        <w:t>8.4 对与评标活动有关的工作人员的纪律要求</w:t>
      </w:r>
      <w:bookmarkEnd w:id="350"/>
      <w:bookmarkEnd w:id="351"/>
    </w:p>
    <w:p w14:paraId="4B302C24"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与评标活动有关的工作人员不得收受他人的财物或者其他好处，不得向他人透露对投标文件</w:t>
      </w:r>
      <w:bookmarkStart w:id="352" w:name="_Toc152045569"/>
      <w:bookmarkStart w:id="353" w:name="_Toc144974537"/>
      <w:bookmarkStart w:id="354" w:name="_Toc300834992"/>
      <w:bookmarkStart w:id="355" w:name="_Toc247513993"/>
      <w:bookmarkStart w:id="356" w:name="_Toc247527594"/>
      <w:bookmarkStart w:id="357" w:name="_Toc19429"/>
      <w:bookmarkStart w:id="358" w:name="_Toc369531560"/>
      <w:bookmarkStart w:id="359" w:name="_Toc361508629"/>
      <w:bookmarkStart w:id="360" w:name="_Toc384308254"/>
      <w:bookmarkStart w:id="361" w:name="_Toc352691516"/>
      <w:bookmarkStart w:id="362" w:name="_Toc152042345"/>
      <w:r>
        <w:rPr>
          <w:rFonts w:ascii="宋体" w:hAnsi="宋体" w:cs="宋体" w:hint="eastAsia"/>
          <w:szCs w:val="21"/>
        </w:rPr>
        <w:t>的评审和比较、中标</w:t>
      </w:r>
      <w:bookmarkEnd w:id="352"/>
      <w:bookmarkEnd w:id="353"/>
      <w:bookmarkEnd w:id="354"/>
      <w:bookmarkEnd w:id="355"/>
      <w:bookmarkEnd w:id="356"/>
      <w:bookmarkEnd w:id="357"/>
      <w:bookmarkEnd w:id="358"/>
      <w:bookmarkEnd w:id="359"/>
      <w:bookmarkEnd w:id="360"/>
      <w:bookmarkEnd w:id="361"/>
      <w:bookmarkEnd w:id="362"/>
      <w:r>
        <w:rPr>
          <w:rFonts w:ascii="宋体" w:hAnsi="宋体" w:cs="宋体" w:hint="eastAsia"/>
          <w:szCs w:val="21"/>
        </w:rPr>
        <w:t>候选人的推荐情况以及评标有关的其他情况。在评标活动中，与评标活动有关的工作人员不得擅离职守，影响评标程序正常进行。</w:t>
      </w:r>
    </w:p>
    <w:p w14:paraId="121A2CC2" w14:textId="77777777" w:rsidR="00945A83" w:rsidRDefault="00634C69">
      <w:pPr>
        <w:snapToGrid w:val="0"/>
        <w:spacing w:line="360" w:lineRule="auto"/>
        <w:rPr>
          <w:rFonts w:ascii="宋体" w:hAnsi="宋体" w:cs="宋体" w:hint="eastAsia"/>
          <w:b/>
          <w:szCs w:val="21"/>
        </w:rPr>
      </w:pPr>
      <w:bookmarkStart w:id="363" w:name="_Toc529196573"/>
      <w:bookmarkStart w:id="364" w:name="_Toc515205246"/>
      <w:r>
        <w:rPr>
          <w:rFonts w:ascii="宋体" w:hAnsi="宋体" w:cs="宋体" w:hint="eastAsia"/>
          <w:b/>
          <w:szCs w:val="21"/>
        </w:rPr>
        <w:t>8.5 投诉</w:t>
      </w:r>
      <w:bookmarkEnd w:id="363"/>
      <w:bookmarkEnd w:id="364"/>
    </w:p>
    <w:p w14:paraId="1133D37D"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8.5.1 投标人或者其他利害关系人认为招标投标活动不符合法律、行政法规规定的，可以自知道或者应当知道之日起10日内向有关行政监督部门投诉。投诉应当有明确的请求和必要的证明材料。</w:t>
      </w:r>
    </w:p>
    <w:p w14:paraId="0C45210E"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8.5.2 投标人或者其他利害关系人对招标文件、开标和评标结果提出投诉的，应当按照投标人须知第2.4款、第5.3款和第7.2款的规定先向招标人提出异议。异议答复期间</w:t>
      </w:r>
      <w:bookmarkStart w:id="365" w:name="_Toc152042346"/>
      <w:bookmarkStart w:id="366" w:name="_Toc12776"/>
      <w:bookmarkStart w:id="367" w:name="_Toc152045570"/>
      <w:bookmarkStart w:id="368" w:name="_Toc300834993"/>
      <w:bookmarkStart w:id="369" w:name="_Toc352691517"/>
      <w:bookmarkStart w:id="370" w:name="_Toc247513994"/>
      <w:bookmarkStart w:id="371" w:name="_Toc369531561"/>
      <w:bookmarkStart w:id="372" w:name="_Toc384308255"/>
      <w:bookmarkStart w:id="373" w:name="_Toc247527595"/>
      <w:bookmarkStart w:id="374" w:name="_Toc361508630"/>
      <w:bookmarkStart w:id="375" w:name="_Toc144974538"/>
      <w:r>
        <w:rPr>
          <w:rFonts w:ascii="宋体" w:hAnsi="宋体" w:cs="宋体" w:hint="eastAsia"/>
          <w:szCs w:val="21"/>
        </w:rPr>
        <w:t>不计算在第8.5.</w:t>
      </w:r>
      <w:bookmarkEnd w:id="365"/>
      <w:bookmarkEnd w:id="366"/>
      <w:bookmarkEnd w:id="367"/>
      <w:bookmarkEnd w:id="368"/>
      <w:bookmarkEnd w:id="369"/>
      <w:bookmarkEnd w:id="370"/>
      <w:bookmarkEnd w:id="371"/>
      <w:bookmarkEnd w:id="372"/>
      <w:bookmarkEnd w:id="373"/>
      <w:bookmarkEnd w:id="374"/>
      <w:bookmarkEnd w:id="375"/>
      <w:r>
        <w:rPr>
          <w:rFonts w:ascii="宋体" w:hAnsi="宋体" w:cs="宋体" w:hint="eastAsia"/>
          <w:szCs w:val="21"/>
        </w:rPr>
        <w:t>1项规定的期限内。</w:t>
      </w:r>
    </w:p>
    <w:p w14:paraId="5311C3DE" w14:textId="77777777" w:rsidR="00945A83" w:rsidRDefault="00634C69">
      <w:pPr>
        <w:snapToGrid w:val="0"/>
        <w:spacing w:line="360" w:lineRule="auto"/>
        <w:outlineLvl w:val="2"/>
        <w:rPr>
          <w:rFonts w:ascii="宋体" w:hAnsi="宋体" w:cs="宋体" w:hint="eastAsia"/>
          <w:b/>
          <w:szCs w:val="21"/>
        </w:rPr>
      </w:pPr>
      <w:bookmarkStart w:id="376" w:name="_Toc19550"/>
      <w:bookmarkStart w:id="377" w:name="_Toc477134992"/>
      <w:bookmarkStart w:id="378" w:name="_Toc27557"/>
      <w:bookmarkStart w:id="379" w:name="_Toc529196574"/>
      <w:bookmarkStart w:id="380" w:name="_Toc2114"/>
      <w:bookmarkStart w:id="381" w:name="_Toc515205247"/>
      <w:r>
        <w:rPr>
          <w:rFonts w:ascii="宋体" w:hAnsi="宋体" w:cs="宋体" w:hint="eastAsia"/>
          <w:b/>
          <w:szCs w:val="21"/>
        </w:rPr>
        <w:t>9. 是否采用电子招标投标</w:t>
      </w:r>
      <w:bookmarkEnd w:id="376"/>
      <w:bookmarkEnd w:id="377"/>
      <w:bookmarkEnd w:id="378"/>
      <w:bookmarkEnd w:id="379"/>
      <w:bookmarkEnd w:id="380"/>
      <w:bookmarkEnd w:id="381"/>
    </w:p>
    <w:p w14:paraId="6B93F4D0"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本招标项目是否采用电子招标投标方式，见投标人须知前附表。</w:t>
      </w:r>
    </w:p>
    <w:p w14:paraId="2623AF3F" w14:textId="77777777" w:rsidR="00945A83" w:rsidRDefault="00634C69">
      <w:pPr>
        <w:snapToGrid w:val="0"/>
        <w:spacing w:line="360" w:lineRule="auto"/>
        <w:outlineLvl w:val="2"/>
        <w:rPr>
          <w:rFonts w:ascii="宋体" w:hAnsi="宋体" w:cs="宋体" w:hint="eastAsia"/>
          <w:b/>
          <w:szCs w:val="21"/>
        </w:rPr>
      </w:pPr>
      <w:bookmarkStart w:id="382" w:name="_Toc17781"/>
      <w:bookmarkStart w:id="383" w:name="_Toc515205248"/>
      <w:bookmarkStart w:id="384" w:name="_Toc529196575"/>
      <w:bookmarkStart w:id="385" w:name="_Toc1783"/>
      <w:bookmarkStart w:id="386" w:name="_Toc21869"/>
      <w:r>
        <w:rPr>
          <w:rFonts w:ascii="宋体" w:hAnsi="宋体" w:cs="宋体" w:hint="eastAsia"/>
          <w:b/>
          <w:szCs w:val="21"/>
        </w:rPr>
        <w:t>10. 需要补充的其他内容</w:t>
      </w:r>
      <w:bookmarkEnd w:id="382"/>
      <w:bookmarkEnd w:id="383"/>
      <w:bookmarkEnd w:id="384"/>
      <w:bookmarkEnd w:id="385"/>
      <w:bookmarkEnd w:id="386"/>
    </w:p>
    <w:p w14:paraId="4206DC14"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见投标人须知前附表。</w:t>
      </w:r>
    </w:p>
    <w:p w14:paraId="1DF2F458" w14:textId="77777777" w:rsidR="00945A83" w:rsidRDefault="00945A83">
      <w:pPr>
        <w:widowControl/>
        <w:snapToGrid w:val="0"/>
        <w:spacing w:line="360" w:lineRule="auto"/>
        <w:jc w:val="left"/>
        <w:rPr>
          <w:rFonts w:ascii="宋体" w:hAnsi="宋体" w:cs="宋体" w:hint="eastAsia"/>
          <w:szCs w:val="21"/>
        </w:rPr>
        <w:sectPr w:rsidR="00945A83">
          <w:pgSz w:w="11905" w:h="16838"/>
          <w:pgMar w:top="1440" w:right="1083" w:bottom="1440" w:left="1083" w:header="567" w:footer="567" w:gutter="0"/>
          <w:cols w:space="720"/>
          <w:rtlGutter/>
          <w:docGrid w:linePitch="286"/>
        </w:sectPr>
      </w:pPr>
    </w:p>
    <w:p w14:paraId="54A3DC51" w14:textId="77777777" w:rsidR="00945A83" w:rsidRDefault="00945A83">
      <w:pPr>
        <w:snapToGrid w:val="0"/>
        <w:spacing w:line="2" w:lineRule="exact"/>
        <w:rPr>
          <w:rFonts w:eastAsia="Times New Roman"/>
        </w:rPr>
      </w:pPr>
    </w:p>
    <w:p w14:paraId="2D47FBC6" w14:textId="77777777" w:rsidR="00945A83" w:rsidRDefault="00634C69">
      <w:pPr>
        <w:snapToGrid w:val="0"/>
        <w:spacing w:after="240" w:line="360" w:lineRule="auto"/>
        <w:rPr>
          <w:b/>
          <w:szCs w:val="21"/>
        </w:rPr>
      </w:pPr>
      <w:bookmarkStart w:id="387" w:name="_Toc530470624"/>
      <w:bookmarkStart w:id="388" w:name="_Toc535938714"/>
      <w:bookmarkStart w:id="389" w:name="_Toc529196576"/>
      <w:r>
        <w:rPr>
          <w:rFonts w:hint="eastAsia"/>
          <w:b/>
          <w:szCs w:val="21"/>
        </w:rPr>
        <w:t>附件一：开标记录表</w:t>
      </w:r>
      <w:bookmarkEnd w:id="387"/>
      <w:bookmarkEnd w:id="388"/>
      <w:bookmarkEnd w:id="389"/>
      <w:r>
        <w:rPr>
          <w:rFonts w:hint="eastAsia"/>
          <w:b/>
          <w:szCs w:val="21"/>
        </w:rPr>
        <w:t>（按广州交易集团有限公司（广州公共资源交易中心）系统导出为准）</w:t>
      </w:r>
    </w:p>
    <w:p w14:paraId="3D92A76F" w14:textId="77777777" w:rsidR="00945A83" w:rsidRDefault="00634C69">
      <w:pPr>
        <w:snapToGrid w:val="0"/>
        <w:spacing w:line="360" w:lineRule="auto"/>
        <w:jc w:val="center"/>
        <w:rPr>
          <w:rFonts w:ascii="宋体" w:hAnsi="宋体" w:hint="eastAsia"/>
          <w:b/>
          <w:sz w:val="28"/>
        </w:rPr>
      </w:pPr>
      <w:r>
        <w:rPr>
          <w:rFonts w:ascii="宋体" w:hAnsi="宋体" w:hint="eastAsia"/>
          <w:b/>
          <w:sz w:val="28"/>
        </w:rPr>
        <w:t>开标记录表</w:t>
      </w:r>
    </w:p>
    <w:p w14:paraId="3E2E1242" w14:textId="77777777" w:rsidR="00945A83" w:rsidRDefault="00634C69">
      <w:pPr>
        <w:snapToGrid w:val="0"/>
        <w:jc w:val="left"/>
        <w:rPr>
          <w:rFonts w:ascii="宋体" w:hAnsi="宋体" w:hint="eastAsia"/>
          <w:szCs w:val="21"/>
        </w:rPr>
      </w:pPr>
      <w:r>
        <w:rPr>
          <w:rFonts w:ascii="宋体" w:hAnsi="宋体" w:hint="eastAsia"/>
          <w:szCs w:val="21"/>
        </w:rPr>
        <w:t>开标时间：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w:t>
      </w:r>
      <w:r>
        <w:rPr>
          <w:rFonts w:ascii="宋体" w:hAnsi="宋体" w:hint="eastAsia"/>
          <w:szCs w:val="21"/>
        </w:rPr>
        <w:t>分</w:t>
      </w:r>
    </w:p>
    <w:p w14:paraId="087F4C04" w14:textId="77777777" w:rsidR="00945A83" w:rsidRDefault="00634C69">
      <w:pPr>
        <w:snapToGrid w:val="0"/>
        <w:jc w:val="left"/>
        <w:rPr>
          <w:rFonts w:ascii="宋体" w:hAnsi="宋体" w:hint="eastAsia"/>
          <w:szCs w:val="21"/>
        </w:rPr>
      </w:pPr>
      <w:r>
        <w:rPr>
          <w:rFonts w:ascii="宋体" w:hAnsi="宋体" w:hint="eastAsia"/>
          <w:szCs w:val="21"/>
        </w:rPr>
        <w:t>项目名称：</w:t>
      </w:r>
    </w:p>
    <w:tbl>
      <w:tblPr>
        <w:tblW w:w="5000" w:type="pct"/>
        <w:jc w:val="center"/>
        <w:tblLayout w:type="fixed"/>
        <w:tblLook w:val="04A0" w:firstRow="1" w:lastRow="0" w:firstColumn="1" w:lastColumn="0" w:noHBand="0" w:noVBand="1"/>
      </w:tblPr>
      <w:tblGrid>
        <w:gridCol w:w="583"/>
        <w:gridCol w:w="755"/>
        <w:gridCol w:w="1131"/>
        <w:gridCol w:w="1094"/>
        <w:gridCol w:w="1876"/>
        <w:gridCol w:w="1103"/>
        <w:gridCol w:w="755"/>
        <w:gridCol w:w="926"/>
        <w:gridCol w:w="584"/>
        <w:gridCol w:w="922"/>
      </w:tblGrid>
      <w:tr w:rsidR="00945A83" w14:paraId="5A1F574E"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noWrap/>
            <w:vAlign w:val="center"/>
          </w:tcPr>
          <w:p w14:paraId="1693E75C" w14:textId="77777777" w:rsidR="00945A83" w:rsidRDefault="00634C69">
            <w:pPr>
              <w:snapToGrid w:val="0"/>
              <w:jc w:val="center"/>
              <w:rPr>
                <w:rFonts w:ascii="宋体" w:hAnsi="宋体" w:hint="eastAsia"/>
              </w:rPr>
            </w:pPr>
            <w:r>
              <w:rPr>
                <w:rFonts w:ascii="宋体" w:hAnsi="宋体" w:hint="eastAsia"/>
              </w:rPr>
              <w:t>序号</w:t>
            </w:r>
          </w:p>
        </w:tc>
        <w:tc>
          <w:tcPr>
            <w:tcW w:w="388" w:type="pct"/>
            <w:tcBorders>
              <w:top w:val="single" w:sz="4" w:space="0" w:color="auto"/>
              <w:left w:val="single" w:sz="4" w:space="0" w:color="auto"/>
              <w:bottom w:val="single" w:sz="4" w:space="0" w:color="auto"/>
              <w:right w:val="single" w:sz="4" w:space="0" w:color="auto"/>
            </w:tcBorders>
            <w:noWrap/>
            <w:vAlign w:val="center"/>
          </w:tcPr>
          <w:p w14:paraId="431F66D9" w14:textId="77777777" w:rsidR="00945A83" w:rsidRDefault="00634C69">
            <w:pPr>
              <w:snapToGrid w:val="0"/>
              <w:jc w:val="center"/>
              <w:rPr>
                <w:rFonts w:ascii="宋体" w:hAnsi="宋体" w:hint="eastAsia"/>
              </w:rPr>
            </w:pPr>
            <w:r>
              <w:rPr>
                <w:rFonts w:ascii="宋体" w:hAnsi="宋体" w:hint="eastAsia"/>
              </w:rPr>
              <w:t>投标人</w:t>
            </w:r>
          </w:p>
        </w:tc>
        <w:tc>
          <w:tcPr>
            <w:tcW w:w="580" w:type="pct"/>
            <w:tcBorders>
              <w:top w:val="single" w:sz="4" w:space="0" w:color="auto"/>
              <w:left w:val="single" w:sz="4" w:space="0" w:color="auto"/>
              <w:bottom w:val="single" w:sz="4" w:space="0" w:color="auto"/>
              <w:right w:val="single" w:sz="4" w:space="0" w:color="auto"/>
            </w:tcBorders>
            <w:noWrap/>
            <w:vAlign w:val="center"/>
          </w:tcPr>
          <w:p w14:paraId="26B9760A" w14:textId="77777777" w:rsidR="00945A83" w:rsidRDefault="00634C69">
            <w:pPr>
              <w:snapToGrid w:val="0"/>
              <w:jc w:val="center"/>
              <w:rPr>
                <w:rFonts w:ascii="宋体" w:hAnsi="宋体" w:hint="eastAsia"/>
              </w:rPr>
            </w:pPr>
            <w:r>
              <w:rPr>
                <w:rFonts w:ascii="宋体" w:hAnsi="宋体" w:hint="eastAsia"/>
              </w:rPr>
              <w:t>投标文件递交情况</w:t>
            </w:r>
          </w:p>
        </w:tc>
        <w:tc>
          <w:tcPr>
            <w:tcW w:w="562" w:type="pct"/>
            <w:tcBorders>
              <w:top w:val="single" w:sz="4" w:space="0" w:color="auto"/>
              <w:left w:val="single" w:sz="4" w:space="0" w:color="auto"/>
              <w:bottom w:val="single" w:sz="4" w:space="0" w:color="auto"/>
              <w:right w:val="single" w:sz="4" w:space="0" w:color="auto"/>
            </w:tcBorders>
            <w:noWrap/>
            <w:vAlign w:val="center"/>
          </w:tcPr>
          <w:p w14:paraId="33F223FE" w14:textId="77777777" w:rsidR="00945A83" w:rsidRDefault="00634C69">
            <w:pPr>
              <w:snapToGrid w:val="0"/>
              <w:ind w:rightChars="-6" w:right="-13"/>
              <w:jc w:val="center"/>
              <w:rPr>
                <w:rFonts w:ascii="宋体" w:hAnsi="宋体" w:hint="eastAsia"/>
              </w:rPr>
            </w:pPr>
            <w:r>
              <w:rPr>
                <w:rFonts w:ascii="宋体" w:hAnsi="宋体" w:hint="eastAsia"/>
              </w:rPr>
              <w:t>投标文件解密情况</w:t>
            </w:r>
          </w:p>
        </w:tc>
        <w:tc>
          <w:tcPr>
            <w:tcW w:w="964" w:type="pct"/>
            <w:tcBorders>
              <w:top w:val="single" w:sz="4" w:space="0" w:color="auto"/>
              <w:left w:val="single" w:sz="4" w:space="0" w:color="auto"/>
              <w:bottom w:val="single" w:sz="4" w:space="0" w:color="auto"/>
              <w:right w:val="single" w:sz="4" w:space="0" w:color="auto"/>
            </w:tcBorders>
            <w:noWrap/>
            <w:vAlign w:val="center"/>
          </w:tcPr>
          <w:p w14:paraId="6B5B9040" w14:textId="77777777" w:rsidR="00945A83" w:rsidRDefault="00634C69">
            <w:pPr>
              <w:snapToGrid w:val="0"/>
              <w:ind w:rightChars="-6" w:right="-13"/>
              <w:jc w:val="center"/>
              <w:rPr>
                <w:rFonts w:ascii="宋体" w:hAnsi="宋体" w:hint="eastAsia"/>
              </w:rPr>
            </w:pPr>
            <w:r>
              <w:rPr>
                <w:rFonts w:ascii="宋体" w:hAnsi="宋体" w:hint="eastAsia"/>
              </w:rPr>
              <w:t>投标总报价（元）</w:t>
            </w:r>
          </w:p>
        </w:tc>
        <w:tc>
          <w:tcPr>
            <w:tcW w:w="567" w:type="pct"/>
            <w:tcBorders>
              <w:top w:val="single" w:sz="4" w:space="0" w:color="auto"/>
              <w:left w:val="single" w:sz="4" w:space="0" w:color="auto"/>
              <w:bottom w:val="single" w:sz="4" w:space="0" w:color="auto"/>
              <w:right w:val="single" w:sz="4" w:space="0" w:color="auto"/>
            </w:tcBorders>
            <w:vAlign w:val="center"/>
          </w:tcPr>
          <w:p w14:paraId="7C74F064" w14:textId="77777777" w:rsidR="00945A83" w:rsidRDefault="00634C69">
            <w:pPr>
              <w:snapToGrid w:val="0"/>
              <w:jc w:val="center"/>
              <w:rPr>
                <w:rFonts w:ascii="宋体" w:hAnsi="宋体" w:hint="eastAsia"/>
              </w:rPr>
            </w:pPr>
            <w:r>
              <w:rPr>
                <w:rFonts w:ascii="宋体" w:hAnsi="宋体" w:hint="eastAsia"/>
              </w:rPr>
              <w:t>项目负责人（兼任项目建设管理负责人）</w:t>
            </w:r>
          </w:p>
        </w:tc>
        <w:tc>
          <w:tcPr>
            <w:tcW w:w="388" w:type="pct"/>
            <w:tcBorders>
              <w:top w:val="single" w:sz="4" w:space="0" w:color="auto"/>
              <w:left w:val="single" w:sz="4" w:space="0" w:color="auto"/>
              <w:bottom w:val="single" w:sz="4" w:space="0" w:color="auto"/>
              <w:right w:val="single" w:sz="4" w:space="0" w:color="auto"/>
            </w:tcBorders>
            <w:noWrap/>
            <w:vAlign w:val="center"/>
          </w:tcPr>
          <w:p w14:paraId="20786452" w14:textId="77777777" w:rsidR="00945A83" w:rsidRDefault="00634C69">
            <w:pPr>
              <w:snapToGrid w:val="0"/>
              <w:jc w:val="center"/>
              <w:rPr>
                <w:rFonts w:ascii="宋体" w:hAnsi="宋体" w:hint="eastAsia"/>
              </w:rPr>
            </w:pPr>
            <w:r>
              <w:rPr>
                <w:rFonts w:ascii="宋体" w:hAnsi="宋体" w:hint="eastAsia"/>
              </w:rPr>
              <w:t>总监理</w:t>
            </w:r>
          </w:p>
          <w:p w14:paraId="45AD6B6A" w14:textId="77777777" w:rsidR="00945A83" w:rsidRDefault="00634C69">
            <w:pPr>
              <w:snapToGrid w:val="0"/>
              <w:jc w:val="center"/>
              <w:rPr>
                <w:rFonts w:ascii="宋体" w:hAnsi="宋体" w:hint="eastAsia"/>
              </w:rPr>
            </w:pPr>
            <w:r>
              <w:rPr>
                <w:rFonts w:ascii="宋体" w:hAnsi="宋体" w:hint="eastAsia"/>
              </w:rPr>
              <w:t>工程师</w:t>
            </w:r>
          </w:p>
        </w:tc>
        <w:tc>
          <w:tcPr>
            <w:tcW w:w="476" w:type="pct"/>
            <w:tcBorders>
              <w:top w:val="single" w:sz="4" w:space="0" w:color="auto"/>
              <w:left w:val="single" w:sz="4" w:space="0" w:color="auto"/>
              <w:bottom w:val="single" w:sz="4" w:space="0" w:color="auto"/>
              <w:right w:val="single" w:sz="4" w:space="0" w:color="auto"/>
            </w:tcBorders>
            <w:noWrap/>
            <w:vAlign w:val="center"/>
          </w:tcPr>
          <w:p w14:paraId="28FEA23E" w14:textId="77777777" w:rsidR="00945A83" w:rsidRDefault="00634C69">
            <w:pPr>
              <w:snapToGrid w:val="0"/>
              <w:jc w:val="center"/>
              <w:rPr>
                <w:rFonts w:ascii="宋体" w:hAnsi="宋体" w:hint="eastAsia"/>
              </w:rPr>
            </w:pPr>
            <w:r>
              <w:rPr>
                <w:rFonts w:ascii="宋体" w:hAnsi="宋体" w:hint="eastAsia"/>
              </w:rPr>
              <w:t>服务期限</w:t>
            </w:r>
          </w:p>
        </w:tc>
        <w:tc>
          <w:tcPr>
            <w:tcW w:w="300" w:type="pct"/>
            <w:tcBorders>
              <w:top w:val="single" w:sz="4" w:space="0" w:color="auto"/>
              <w:left w:val="single" w:sz="4" w:space="0" w:color="auto"/>
              <w:bottom w:val="single" w:sz="4" w:space="0" w:color="auto"/>
              <w:right w:val="single" w:sz="4" w:space="0" w:color="auto"/>
            </w:tcBorders>
            <w:noWrap/>
            <w:vAlign w:val="center"/>
          </w:tcPr>
          <w:p w14:paraId="4BA2EB1B" w14:textId="77777777" w:rsidR="00945A83" w:rsidRDefault="00634C69">
            <w:pPr>
              <w:snapToGrid w:val="0"/>
              <w:jc w:val="center"/>
              <w:rPr>
                <w:rFonts w:ascii="宋体" w:hAnsi="宋体" w:hint="eastAsia"/>
              </w:rPr>
            </w:pPr>
            <w:r>
              <w:rPr>
                <w:rFonts w:ascii="宋体" w:hAnsi="宋体" w:hint="eastAsia"/>
              </w:rPr>
              <w:t>备注</w:t>
            </w:r>
          </w:p>
        </w:tc>
        <w:tc>
          <w:tcPr>
            <w:tcW w:w="474" w:type="pct"/>
            <w:tcBorders>
              <w:top w:val="single" w:sz="4" w:space="0" w:color="auto"/>
              <w:left w:val="single" w:sz="4" w:space="0" w:color="auto"/>
              <w:bottom w:val="single" w:sz="4" w:space="0" w:color="auto"/>
              <w:right w:val="single" w:sz="4" w:space="0" w:color="auto"/>
            </w:tcBorders>
            <w:noWrap/>
            <w:vAlign w:val="center"/>
          </w:tcPr>
          <w:p w14:paraId="442248B2" w14:textId="77777777" w:rsidR="00945A83" w:rsidRDefault="00634C69">
            <w:pPr>
              <w:snapToGrid w:val="0"/>
              <w:jc w:val="center"/>
              <w:rPr>
                <w:rFonts w:ascii="宋体" w:hAnsi="宋体" w:hint="eastAsia"/>
              </w:rPr>
            </w:pPr>
            <w:r>
              <w:rPr>
                <w:rFonts w:ascii="宋体" w:hAnsi="宋体" w:hint="eastAsia"/>
              </w:rPr>
              <w:t>投标人</w:t>
            </w:r>
          </w:p>
          <w:p w14:paraId="724B9EFD" w14:textId="77777777" w:rsidR="00945A83" w:rsidRDefault="00634C69">
            <w:pPr>
              <w:snapToGrid w:val="0"/>
              <w:jc w:val="center"/>
              <w:rPr>
                <w:rFonts w:ascii="宋体" w:hAnsi="宋体" w:hint="eastAsia"/>
              </w:rPr>
            </w:pPr>
            <w:r>
              <w:rPr>
                <w:rFonts w:ascii="宋体" w:hAnsi="宋体" w:hint="eastAsia"/>
              </w:rPr>
              <w:t>代表签名</w:t>
            </w:r>
          </w:p>
        </w:tc>
      </w:tr>
      <w:tr w:rsidR="00945A83" w14:paraId="511F619A"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noWrap/>
            <w:vAlign w:val="center"/>
          </w:tcPr>
          <w:p w14:paraId="7F652DDD"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679D7204" w14:textId="77777777" w:rsidR="00945A83" w:rsidRDefault="00945A83">
            <w:pPr>
              <w:snapToGrid w:val="0"/>
              <w:jc w:val="center"/>
              <w:rPr>
                <w:rFonts w:ascii="宋体" w:hAnsi="宋体" w:hint="eastAsia"/>
              </w:rPr>
            </w:pPr>
          </w:p>
        </w:tc>
        <w:tc>
          <w:tcPr>
            <w:tcW w:w="580" w:type="pct"/>
            <w:tcBorders>
              <w:top w:val="single" w:sz="4" w:space="0" w:color="auto"/>
              <w:left w:val="single" w:sz="4" w:space="0" w:color="auto"/>
              <w:bottom w:val="single" w:sz="4" w:space="0" w:color="auto"/>
              <w:right w:val="single" w:sz="4" w:space="0" w:color="auto"/>
            </w:tcBorders>
            <w:noWrap/>
            <w:vAlign w:val="center"/>
          </w:tcPr>
          <w:p w14:paraId="1E2BF1AD" w14:textId="77777777" w:rsidR="00945A83" w:rsidRDefault="00945A83">
            <w:pPr>
              <w:snapToGrid w:val="0"/>
              <w:jc w:val="center"/>
              <w:rPr>
                <w:rFonts w:ascii="宋体" w:hAnsi="宋体" w:hint="eastAsia"/>
              </w:rPr>
            </w:pPr>
          </w:p>
        </w:tc>
        <w:tc>
          <w:tcPr>
            <w:tcW w:w="562" w:type="pct"/>
            <w:tcBorders>
              <w:top w:val="single" w:sz="4" w:space="0" w:color="auto"/>
              <w:left w:val="single" w:sz="4" w:space="0" w:color="auto"/>
              <w:bottom w:val="single" w:sz="4" w:space="0" w:color="auto"/>
              <w:right w:val="single" w:sz="4" w:space="0" w:color="auto"/>
            </w:tcBorders>
            <w:noWrap/>
            <w:vAlign w:val="center"/>
          </w:tcPr>
          <w:p w14:paraId="16E334BE" w14:textId="77777777" w:rsidR="00945A83" w:rsidRDefault="00945A83">
            <w:pPr>
              <w:snapToGrid w:val="0"/>
              <w:jc w:val="center"/>
              <w:rPr>
                <w:rFonts w:ascii="宋体" w:hAnsi="宋体" w:hint="eastAsia"/>
              </w:rPr>
            </w:pPr>
          </w:p>
        </w:tc>
        <w:tc>
          <w:tcPr>
            <w:tcW w:w="964" w:type="pct"/>
            <w:tcBorders>
              <w:top w:val="single" w:sz="4" w:space="0" w:color="auto"/>
              <w:left w:val="single" w:sz="4" w:space="0" w:color="auto"/>
              <w:bottom w:val="single" w:sz="4" w:space="0" w:color="auto"/>
              <w:right w:val="single" w:sz="4" w:space="0" w:color="auto"/>
            </w:tcBorders>
            <w:noWrap/>
            <w:vAlign w:val="center"/>
          </w:tcPr>
          <w:p w14:paraId="256B2E06" w14:textId="77777777" w:rsidR="00945A83" w:rsidRDefault="00945A83">
            <w:pPr>
              <w:snapToGrid w:val="0"/>
              <w:jc w:val="center"/>
              <w:rPr>
                <w:rFonts w:ascii="宋体" w:hAnsi="宋体" w:hint="eastAsia"/>
              </w:rPr>
            </w:pPr>
          </w:p>
        </w:tc>
        <w:tc>
          <w:tcPr>
            <w:tcW w:w="567" w:type="pct"/>
            <w:tcBorders>
              <w:top w:val="single" w:sz="4" w:space="0" w:color="auto"/>
              <w:left w:val="single" w:sz="4" w:space="0" w:color="auto"/>
              <w:bottom w:val="single" w:sz="4" w:space="0" w:color="auto"/>
              <w:right w:val="single" w:sz="4" w:space="0" w:color="auto"/>
            </w:tcBorders>
          </w:tcPr>
          <w:p w14:paraId="3567152D"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49F1FA4B" w14:textId="77777777" w:rsidR="00945A83" w:rsidRDefault="00945A83">
            <w:pPr>
              <w:snapToGrid w:val="0"/>
              <w:jc w:val="center"/>
              <w:rPr>
                <w:rFonts w:ascii="宋体" w:hAnsi="宋体" w:hint="eastAsia"/>
              </w:rPr>
            </w:pPr>
          </w:p>
        </w:tc>
        <w:tc>
          <w:tcPr>
            <w:tcW w:w="476" w:type="pct"/>
            <w:tcBorders>
              <w:top w:val="single" w:sz="4" w:space="0" w:color="auto"/>
              <w:left w:val="single" w:sz="4" w:space="0" w:color="auto"/>
              <w:bottom w:val="single" w:sz="4" w:space="0" w:color="auto"/>
              <w:right w:val="single" w:sz="4" w:space="0" w:color="auto"/>
            </w:tcBorders>
            <w:noWrap/>
            <w:vAlign w:val="center"/>
          </w:tcPr>
          <w:p w14:paraId="631BFDFD" w14:textId="77777777" w:rsidR="00945A83" w:rsidRDefault="00945A83">
            <w:pPr>
              <w:snapToGrid w:val="0"/>
              <w:jc w:val="center"/>
              <w:rPr>
                <w:rFonts w:ascii="宋体" w:hAnsi="宋体" w:hint="eastAsia"/>
              </w:rPr>
            </w:pPr>
          </w:p>
        </w:tc>
        <w:tc>
          <w:tcPr>
            <w:tcW w:w="300" w:type="pct"/>
            <w:tcBorders>
              <w:top w:val="single" w:sz="4" w:space="0" w:color="auto"/>
              <w:left w:val="single" w:sz="4" w:space="0" w:color="auto"/>
              <w:bottom w:val="single" w:sz="4" w:space="0" w:color="auto"/>
              <w:right w:val="single" w:sz="4" w:space="0" w:color="auto"/>
            </w:tcBorders>
            <w:noWrap/>
            <w:vAlign w:val="center"/>
          </w:tcPr>
          <w:p w14:paraId="43EBBE95" w14:textId="77777777" w:rsidR="00945A83" w:rsidRDefault="00945A83">
            <w:pPr>
              <w:snapToGrid w:val="0"/>
              <w:jc w:val="center"/>
              <w:rPr>
                <w:rFonts w:ascii="宋体" w:hAnsi="宋体" w:hint="eastAsia"/>
              </w:rPr>
            </w:pPr>
          </w:p>
        </w:tc>
        <w:tc>
          <w:tcPr>
            <w:tcW w:w="474" w:type="pct"/>
            <w:tcBorders>
              <w:top w:val="single" w:sz="4" w:space="0" w:color="auto"/>
              <w:left w:val="single" w:sz="4" w:space="0" w:color="auto"/>
              <w:bottom w:val="single" w:sz="4" w:space="0" w:color="auto"/>
              <w:right w:val="single" w:sz="4" w:space="0" w:color="auto"/>
            </w:tcBorders>
            <w:noWrap/>
            <w:vAlign w:val="center"/>
          </w:tcPr>
          <w:p w14:paraId="45FB34A4" w14:textId="77777777" w:rsidR="00945A83" w:rsidRDefault="00945A83">
            <w:pPr>
              <w:snapToGrid w:val="0"/>
              <w:jc w:val="center"/>
              <w:rPr>
                <w:rFonts w:ascii="宋体" w:hAnsi="宋体" w:hint="eastAsia"/>
              </w:rPr>
            </w:pPr>
          </w:p>
        </w:tc>
      </w:tr>
      <w:tr w:rsidR="00945A83" w14:paraId="47B39B90"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noWrap/>
            <w:vAlign w:val="center"/>
          </w:tcPr>
          <w:p w14:paraId="3BF02B9C"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07C5D146" w14:textId="77777777" w:rsidR="00945A83" w:rsidRDefault="00945A83">
            <w:pPr>
              <w:snapToGrid w:val="0"/>
              <w:jc w:val="center"/>
              <w:rPr>
                <w:rFonts w:ascii="宋体" w:hAnsi="宋体" w:hint="eastAsia"/>
              </w:rPr>
            </w:pPr>
          </w:p>
        </w:tc>
        <w:tc>
          <w:tcPr>
            <w:tcW w:w="580" w:type="pct"/>
            <w:tcBorders>
              <w:top w:val="single" w:sz="4" w:space="0" w:color="auto"/>
              <w:left w:val="single" w:sz="4" w:space="0" w:color="auto"/>
              <w:bottom w:val="single" w:sz="4" w:space="0" w:color="auto"/>
              <w:right w:val="single" w:sz="4" w:space="0" w:color="auto"/>
            </w:tcBorders>
            <w:noWrap/>
            <w:vAlign w:val="center"/>
          </w:tcPr>
          <w:p w14:paraId="4AFA167D" w14:textId="77777777" w:rsidR="00945A83" w:rsidRDefault="00945A83">
            <w:pPr>
              <w:snapToGrid w:val="0"/>
              <w:jc w:val="center"/>
              <w:rPr>
                <w:rFonts w:ascii="宋体" w:hAnsi="宋体" w:hint="eastAsia"/>
              </w:rPr>
            </w:pPr>
          </w:p>
        </w:tc>
        <w:tc>
          <w:tcPr>
            <w:tcW w:w="562" w:type="pct"/>
            <w:tcBorders>
              <w:top w:val="single" w:sz="4" w:space="0" w:color="auto"/>
              <w:left w:val="single" w:sz="4" w:space="0" w:color="auto"/>
              <w:bottom w:val="single" w:sz="4" w:space="0" w:color="auto"/>
              <w:right w:val="single" w:sz="4" w:space="0" w:color="auto"/>
            </w:tcBorders>
            <w:noWrap/>
            <w:vAlign w:val="center"/>
          </w:tcPr>
          <w:p w14:paraId="773D8BC1" w14:textId="77777777" w:rsidR="00945A83" w:rsidRDefault="00945A83">
            <w:pPr>
              <w:snapToGrid w:val="0"/>
              <w:jc w:val="center"/>
              <w:rPr>
                <w:rFonts w:ascii="宋体" w:hAnsi="宋体" w:hint="eastAsia"/>
              </w:rPr>
            </w:pPr>
          </w:p>
        </w:tc>
        <w:tc>
          <w:tcPr>
            <w:tcW w:w="964" w:type="pct"/>
            <w:tcBorders>
              <w:top w:val="single" w:sz="4" w:space="0" w:color="auto"/>
              <w:left w:val="single" w:sz="4" w:space="0" w:color="auto"/>
              <w:bottom w:val="single" w:sz="4" w:space="0" w:color="auto"/>
              <w:right w:val="single" w:sz="4" w:space="0" w:color="auto"/>
            </w:tcBorders>
            <w:noWrap/>
            <w:vAlign w:val="center"/>
          </w:tcPr>
          <w:p w14:paraId="0F275CDC" w14:textId="77777777" w:rsidR="00945A83" w:rsidRDefault="00945A83">
            <w:pPr>
              <w:snapToGrid w:val="0"/>
              <w:jc w:val="center"/>
              <w:rPr>
                <w:rFonts w:ascii="宋体" w:hAnsi="宋体" w:hint="eastAsia"/>
              </w:rPr>
            </w:pPr>
          </w:p>
        </w:tc>
        <w:tc>
          <w:tcPr>
            <w:tcW w:w="567" w:type="pct"/>
            <w:tcBorders>
              <w:top w:val="single" w:sz="4" w:space="0" w:color="auto"/>
              <w:left w:val="single" w:sz="4" w:space="0" w:color="auto"/>
              <w:bottom w:val="single" w:sz="4" w:space="0" w:color="auto"/>
              <w:right w:val="single" w:sz="4" w:space="0" w:color="auto"/>
            </w:tcBorders>
          </w:tcPr>
          <w:p w14:paraId="0BC5A88A"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59618750" w14:textId="77777777" w:rsidR="00945A83" w:rsidRDefault="00945A83">
            <w:pPr>
              <w:snapToGrid w:val="0"/>
              <w:jc w:val="center"/>
              <w:rPr>
                <w:rFonts w:ascii="宋体" w:hAnsi="宋体" w:hint="eastAsia"/>
              </w:rPr>
            </w:pPr>
          </w:p>
        </w:tc>
        <w:tc>
          <w:tcPr>
            <w:tcW w:w="476" w:type="pct"/>
            <w:tcBorders>
              <w:top w:val="single" w:sz="4" w:space="0" w:color="auto"/>
              <w:left w:val="single" w:sz="4" w:space="0" w:color="auto"/>
              <w:bottom w:val="single" w:sz="4" w:space="0" w:color="auto"/>
              <w:right w:val="single" w:sz="4" w:space="0" w:color="auto"/>
            </w:tcBorders>
            <w:noWrap/>
            <w:vAlign w:val="center"/>
          </w:tcPr>
          <w:p w14:paraId="0D90F8FC" w14:textId="77777777" w:rsidR="00945A83" w:rsidRDefault="00945A83">
            <w:pPr>
              <w:snapToGrid w:val="0"/>
              <w:jc w:val="center"/>
              <w:rPr>
                <w:rFonts w:ascii="宋体" w:hAnsi="宋体" w:hint="eastAsia"/>
              </w:rPr>
            </w:pPr>
          </w:p>
        </w:tc>
        <w:tc>
          <w:tcPr>
            <w:tcW w:w="300" w:type="pct"/>
            <w:tcBorders>
              <w:top w:val="single" w:sz="4" w:space="0" w:color="auto"/>
              <w:left w:val="single" w:sz="4" w:space="0" w:color="auto"/>
              <w:bottom w:val="single" w:sz="4" w:space="0" w:color="auto"/>
              <w:right w:val="single" w:sz="4" w:space="0" w:color="auto"/>
            </w:tcBorders>
            <w:noWrap/>
            <w:vAlign w:val="center"/>
          </w:tcPr>
          <w:p w14:paraId="0DAC84C3" w14:textId="77777777" w:rsidR="00945A83" w:rsidRDefault="00945A83">
            <w:pPr>
              <w:snapToGrid w:val="0"/>
              <w:jc w:val="center"/>
              <w:rPr>
                <w:rFonts w:ascii="宋体" w:hAnsi="宋体" w:hint="eastAsia"/>
              </w:rPr>
            </w:pPr>
          </w:p>
        </w:tc>
        <w:tc>
          <w:tcPr>
            <w:tcW w:w="474" w:type="pct"/>
            <w:tcBorders>
              <w:top w:val="single" w:sz="4" w:space="0" w:color="auto"/>
              <w:left w:val="single" w:sz="4" w:space="0" w:color="auto"/>
              <w:bottom w:val="single" w:sz="4" w:space="0" w:color="auto"/>
              <w:right w:val="single" w:sz="4" w:space="0" w:color="auto"/>
            </w:tcBorders>
            <w:noWrap/>
            <w:vAlign w:val="center"/>
          </w:tcPr>
          <w:p w14:paraId="2E6DDC92" w14:textId="77777777" w:rsidR="00945A83" w:rsidRDefault="00945A83">
            <w:pPr>
              <w:snapToGrid w:val="0"/>
              <w:jc w:val="center"/>
              <w:rPr>
                <w:rFonts w:ascii="宋体" w:hAnsi="宋体" w:hint="eastAsia"/>
              </w:rPr>
            </w:pPr>
          </w:p>
        </w:tc>
      </w:tr>
      <w:tr w:rsidR="00945A83" w14:paraId="278E20DF"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noWrap/>
            <w:vAlign w:val="center"/>
          </w:tcPr>
          <w:p w14:paraId="5063CAF0"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1F6D3B0C" w14:textId="77777777" w:rsidR="00945A83" w:rsidRDefault="00945A83">
            <w:pPr>
              <w:snapToGrid w:val="0"/>
              <w:jc w:val="center"/>
              <w:rPr>
                <w:rFonts w:ascii="宋体" w:hAnsi="宋体" w:hint="eastAsia"/>
              </w:rPr>
            </w:pPr>
          </w:p>
        </w:tc>
        <w:tc>
          <w:tcPr>
            <w:tcW w:w="580" w:type="pct"/>
            <w:tcBorders>
              <w:top w:val="single" w:sz="4" w:space="0" w:color="auto"/>
              <w:left w:val="single" w:sz="4" w:space="0" w:color="auto"/>
              <w:bottom w:val="single" w:sz="4" w:space="0" w:color="auto"/>
              <w:right w:val="single" w:sz="4" w:space="0" w:color="auto"/>
            </w:tcBorders>
            <w:noWrap/>
            <w:vAlign w:val="center"/>
          </w:tcPr>
          <w:p w14:paraId="3C7EF761" w14:textId="77777777" w:rsidR="00945A83" w:rsidRDefault="00945A83">
            <w:pPr>
              <w:snapToGrid w:val="0"/>
              <w:jc w:val="center"/>
              <w:rPr>
                <w:rFonts w:ascii="宋体" w:hAnsi="宋体" w:hint="eastAsia"/>
              </w:rPr>
            </w:pPr>
          </w:p>
        </w:tc>
        <w:tc>
          <w:tcPr>
            <w:tcW w:w="562" w:type="pct"/>
            <w:tcBorders>
              <w:top w:val="single" w:sz="4" w:space="0" w:color="auto"/>
              <w:left w:val="single" w:sz="4" w:space="0" w:color="auto"/>
              <w:bottom w:val="single" w:sz="4" w:space="0" w:color="auto"/>
              <w:right w:val="single" w:sz="4" w:space="0" w:color="auto"/>
            </w:tcBorders>
            <w:noWrap/>
            <w:vAlign w:val="center"/>
          </w:tcPr>
          <w:p w14:paraId="6DE50AAB" w14:textId="77777777" w:rsidR="00945A83" w:rsidRDefault="00945A83">
            <w:pPr>
              <w:snapToGrid w:val="0"/>
              <w:jc w:val="center"/>
              <w:rPr>
                <w:rFonts w:ascii="宋体" w:hAnsi="宋体" w:hint="eastAsia"/>
              </w:rPr>
            </w:pPr>
          </w:p>
        </w:tc>
        <w:tc>
          <w:tcPr>
            <w:tcW w:w="964" w:type="pct"/>
            <w:tcBorders>
              <w:top w:val="single" w:sz="4" w:space="0" w:color="auto"/>
              <w:left w:val="single" w:sz="4" w:space="0" w:color="auto"/>
              <w:bottom w:val="single" w:sz="4" w:space="0" w:color="auto"/>
              <w:right w:val="single" w:sz="4" w:space="0" w:color="auto"/>
            </w:tcBorders>
            <w:noWrap/>
            <w:vAlign w:val="center"/>
          </w:tcPr>
          <w:p w14:paraId="06D73870" w14:textId="77777777" w:rsidR="00945A83" w:rsidRDefault="00945A83">
            <w:pPr>
              <w:snapToGrid w:val="0"/>
              <w:jc w:val="center"/>
              <w:rPr>
                <w:rFonts w:ascii="宋体" w:hAnsi="宋体" w:hint="eastAsia"/>
              </w:rPr>
            </w:pPr>
          </w:p>
        </w:tc>
        <w:tc>
          <w:tcPr>
            <w:tcW w:w="567" w:type="pct"/>
            <w:tcBorders>
              <w:top w:val="single" w:sz="4" w:space="0" w:color="auto"/>
              <w:left w:val="single" w:sz="4" w:space="0" w:color="auto"/>
              <w:bottom w:val="single" w:sz="4" w:space="0" w:color="auto"/>
              <w:right w:val="single" w:sz="4" w:space="0" w:color="auto"/>
            </w:tcBorders>
          </w:tcPr>
          <w:p w14:paraId="6BC40FC9"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5F702D58" w14:textId="77777777" w:rsidR="00945A83" w:rsidRDefault="00945A83">
            <w:pPr>
              <w:snapToGrid w:val="0"/>
              <w:jc w:val="center"/>
              <w:rPr>
                <w:rFonts w:ascii="宋体" w:hAnsi="宋体" w:hint="eastAsia"/>
              </w:rPr>
            </w:pPr>
          </w:p>
        </w:tc>
        <w:tc>
          <w:tcPr>
            <w:tcW w:w="476" w:type="pct"/>
            <w:tcBorders>
              <w:top w:val="single" w:sz="4" w:space="0" w:color="auto"/>
              <w:left w:val="single" w:sz="4" w:space="0" w:color="auto"/>
              <w:bottom w:val="single" w:sz="4" w:space="0" w:color="auto"/>
              <w:right w:val="single" w:sz="4" w:space="0" w:color="auto"/>
            </w:tcBorders>
            <w:noWrap/>
            <w:vAlign w:val="center"/>
          </w:tcPr>
          <w:p w14:paraId="6D886E58" w14:textId="77777777" w:rsidR="00945A83" w:rsidRDefault="00945A83">
            <w:pPr>
              <w:snapToGrid w:val="0"/>
              <w:jc w:val="center"/>
              <w:rPr>
                <w:rFonts w:ascii="宋体" w:hAnsi="宋体" w:hint="eastAsia"/>
              </w:rPr>
            </w:pPr>
          </w:p>
        </w:tc>
        <w:tc>
          <w:tcPr>
            <w:tcW w:w="300" w:type="pct"/>
            <w:tcBorders>
              <w:top w:val="single" w:sz="4" w:space="0" w:color="auto"/>
              <w:left w:val="single" w:sz="4" w:space="0" w:color="auto"/>
              <w:bottom w:val="single" w:sz="4" w:space="0" w:color="auto"/>
              <w:right w:val="single" w:sz="4" w:space="0" w:color="auto"/>
            </w:tcBorders>
            <w:noWrap/>
            <w:vAlign w:val="center"/>
          </w:tcPr>
          <w:p w14:paraId="25FE1CF5" w14:textId="77777777" w:rsidR="00945A83" w:rsidRDefault="00945A83">
            <w:pPr>
              <w:snapToGrid w:val="0"/>
              <w:jc w:val="center"/>
              <w:rPr>
                <w:rFonts w:ascii="宋体" w:hAnsi="宋体" w:hint="eastAsia"/>
              </w:rPr>
            </w:pPr>
          </w:p>
        </w:tc>
        <w:tc>
          <w:tcPr>
            <w:tcW w:w="474" w:type="pct"/>
            <w:tcBorders>
              <w:top w:val="single" w:sz="4" w:space="0" w:color="auto"/>
              <w:left w:val="single" w:sz="4" w:space="0" w:color="auto"/>
              <w:bottom w:val="single" w:sz="4" w:space="0" w:color="auto"/>
              <w:right w:val="single" w:sz="4" w:space="0" w:color="auto"/>
            </w:tcBorders>
            <w:noWrap/>
            <w:vAlign w:val="center"/>
          </w:tcPr>
          <w:p w14:paraId="20A9A791" w14:textId="77777777" w:rsidR="00945A83" w:rsidRDefault="00945A83">
            <w:pPr>
              <w:snapToGrid w:val="0"/>
              <w:jc w:val="center"/>
              <w:rPr>
                <w:rFonts w:ascii="宋体" w:hAnsi="宋体" w:hint="eastAsia"/>
              </w:rPr>
            </w:pPr>
          </w:p>
        </w:tc>
      </w:tr>
      <w:tr w:rsidR="00945A83" w14:paraId="7B634A17"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noWrap/>
            <w:vAlign w:val="center"/>
          </w:tcPr>
          <w:p w14:paraId="128FD186"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3265B23C" w14:textId="77777777" w:rsidR="00945A83" w:rsidRDefault="00945A83">
            <w:pPr>
              <w:snapToGrid w:val="0"/>
              <w:jc w:val="center"/>
              <w:rPr>
                <w:rFonts w:ascii="宋体" w:hAnsi="宋体" w:hint="eastAsia"/>
              </w:rPr>
            </w:pPr>
          </w:p>
        </w:tc>
        <w:tc>
          <w:tcPr>
            <w:tcW w:w="580" w:type="pct"/>
            <w:tcBorders>
              <w:top w:val="single" w:sz="4" w:space="0" w:color="auto"/>
              <w:left w:val="single" w:sz="4" w:space="0" w:color="auto"/>
              <w:bottom w:val="single" w:sz="4" w:space="0" w:color="auto"/>
              <w:right w:val="single" w:sz="4" w:space="0" w:color="auto"/>
            </w:tcBorders>
            <w:noWrap/>
            <w:vAlign w:val="center"/>
          </w:tcPr>
          <w:p w14:paraId="02737640" w14:textId="77777777" w:rsidR="00945A83" w:rsidRDefault="00945A83">
            <w:pPr>
              <w:snapToGrid w:val="0"/>
              <w:jc w:val="center"/>
              <w:rPr>
                <w:rFonts w:ascii="宋体" w:hAnsi="宋体" w:hint="eastAsia"/>
              </w:rPr>
            </w:pPr>
          </w:p>
        </w:tc>
        <w:tc>
          <w:tcPr>
            <w:tcW w:w="562" w:type="pct"/>
            <w:tcBorders>
              <w:top w:val="single" w:sz="4" w:space="0" w:color="auto"/>
              <w:left w:val="single" w:sz="4" w:space="0" w:color="auto"/>
              <w:bottom w:val="single" w:sz="4" w:space="0" w:color="auto"/>
              <w:right w:val="single" w:sz="4" w:space="0" w:color="auto"/>
            </w:tcBorders>
            <w:noWrap/>
            <w:vAlign w:val="center"/>
          </w:tcPr>
          <w:p w14:paraId="228C2F8C" w14:textId="77777777" w:rsidR="00945A83" w:rsidRDefault="00945A83">
            <w:pPr>
              <w:snapToGrid w:val="0"/>
              <w:jc w:val="center"/>
              <w:rPr>
                <w:rFonts w:ascii="宋体" w:hAnsi="宋体" w:hint="eastAsia"/>
              </w:rPr>
            </w:pPr>
          </w:p>
        </w:tc>
        <w:tc>
          <w:tcPr>
            <w:tcW w:w="964" w:type="pct"/>
            <w:tcBorders>
              <w:top w:val="single" w:sz="4" w:space="0" w:color="auto"/>
              <w:left w:val="single" w:sz="4" w:space="0" w:color="auto"/>
              <w:bottom w:val="single" w:sz="4" w:space="0" w:color="auto"/>
              <w:right w:val="single" w:sz="4" w:space="0" w:color="auto"/>
            </w:tcBorders>
            <w:noWrap/>
            <w:vAlign w:val="center"/>
          </w:tcPr>
          <w:p w14:paraId="7708CD79" w14:textId="77777777" w:rsidR="00945A83" w:rsidRDefault="00945A83">
            <w:pPr>
              <w:snapToGrid w:val="0"/>
              <w:jc w:val="center"/>
              <w:rPr>
                <w:rFonts w:ascii="宋体" w:hAnsi="宋体" w:hint="eastAsia"/>
              </w:rPr>
            </w:pPr>
          </w:p>
        </w:tc>
        <w:tc>
          <w:tcPr>
            <w:tcW w:w="567" w:type="pct"/>
            <w:tcBorders>
              <w:top w:val="single" w:sz="4" w:space="0" w:color="auto"/>
              <w:left w:val="single" w:sz="4" w:space="0" w:color="auto"/>
              <w:bottom w:val="single" w:sz="4" w:space="0" w:color="auto"/>
              <w:right w:val="single" w:sz="4" w:space="0" w:color="auto"/>
            </w:tcBorders>
          </w:tcPr>
          <w:p w14:paraId="6948F552"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7B9C520E" w14:textId="77777777" w:rsidR="00945A83" w:rsidRDefault="00945A83">
            <w:pPr>
              <w:snapToGrid w:val="0"/>
              <w:jc w:val="center"/>
              <w:rPr>
                <w:rFonts w:ascii="宋体" w:hAnsi="宋体" w:hint="eastAsia"/>
              </w:rPr>
            </w:pPr>
          </w:p>
        </w:tc>
        <w:tc>
          <w:tcPr>
            <w:tcW w:w="476" w:type="pct"/>
            <w:tcBorders>
              <w:top w:val="single" w:sz="4" w:space="0" w:color="auto"/>
              <w:left w:val="single" w:sz="4" w:space="0" w:color="auto"/>
              <w:bottom w:val="single" w:sz="4" w:space="0" w:color="auto"/>
              <w:right w:val="single" w:sz="4" w:space="0" w:color="auto"/>
            </w:tcBorders>
            <w:noWrap/>
            <w:vAlign w:val="center"/>
          </w:tcPr>
          <w:p w14:paraId="3704CF6F" w14:textId="77777777" w:rsidR="00945A83" w:rsidRDefault="00945A83">
            <w:pPr>
              <w:snapToGrid w:val="0"/>
              <w:jc w:val="center"/>
              <w:rPr>
                <w:rFonts w:ascii="宋体" w:hAnsi="宋体" w:hint="eastAsia"/>
              </w:rPr>
            </w:pPr>
          </w:p>
        </w:tc>
        <w:tc>
          <w:tcPr>
            <w:tcW w:w="300" w:type="pct"/>
            <w:tcBorders>
              <w:top w:val="single" w:sz="4" w:space="0" w:color="auto"/>
              <w:left w:val="single" w:sz="4" w:space="0" w:color="auto"/>
              <w:bottom w:val="single" w:sz="4" w:space="0" w:color="auto"/>
              <w:right w:val="single" w:sz="4" w:space="0" w:color="auto"/>
            </w:tcBorders>
            <w:noWrap/>
            <w:vAlign w:val="center"/>
          </w:tcPr>
          <w:p w14:paraId="4E96A1FA" w14:textId="77777777" w:rsidR="00945A83" w:rsidRDefault="00945A83">
            <w:pPr>
              <w:snapToGrid w:val="0"/>
              <w:jc w:val="center"/>
              <w:rPr>
                <w:rFonts w:ascii="宋体" w:hAnsi="宋体" w:hint="eastAsia"/>
              </w:rPr>
            </w:pPr>
          </w:p>
        </w:tc>
        <w:tc>
          <w:tcPr>
            <w:tcW w:w="474" w:type="pct"/>
            <w:tcBorders>
              <w:top w:val="single" w:sz="4" w:space="0" w:color="auto"/>
              <w:left w:val="single" w:sz="4" w:space="0" w:color="auto"/>
              <w:bottom w:val="single" w:sz="4" w:space="0" w:color="auto"/>
              <w:right w:val="single" w:sz="4" w:space="0" w:color="auto"/>
            </w:tcBorders>
            <w:noWrap/>
            <w:vAlign w:val="center"/>
          </w:tcPr>
          <w:p w14:paraId="03D0C6B2" w14:textId="77777777" w:rsidR="00945A83" w:rsidRDefault="00945A83">
            <w:pPr>
              <w:snapToGrid w:val="0"/>
              <w:jc w:val="center"/>
              <w:rPr>
                <w:rFonts w:ascii="宋体" w:hAnsi="宋体" w:hint="eastAsia"/>
              </w:rPr>
            </w:pPr>
          </w:p>
        </w:tc>
      </w:tr>
      <w:tr w:rsidR="00945A83" w14:paraId="0DA6D273"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noWrap/>
            <w:vAlign w:val="center"/>
          </w:tcPr>
          <w:p w14:paraId="2B1E53BC"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457F250B" w14:textId="77777777" w:rsidR="00945A83" w:rsidRDefault="00945A83">
            <w:pPr>
              <w:snapToGrid w:val="0"/>
              <w:jc w:val="center"/>
              <w:rPr>
                <w:rFonts w:ascii="宋体" w:hAnsi="宋体" w:hint="eastAsia"/>
              </w:rPr>
            </w:pPr>
          </w:p>
        </w:tc>
        <w:tc>
          <w:tcPr>
            <w:tcW w:w="580" w:type="pct"/>
            <w:tcBorders>
              <w:top w:val="single" w:sz="4" w:space="0" w:color="auto"/>
              <w:left w:val="single" w:sz="4" w:space="0" w:color="auto"/>
              <w:bottom w:val="single" w:sz="4" w:space="0" w:color="auto"/>
              <w:right w:val="single" w:sz="4" w:space="0" w:color="auto"/>
            </w:tcBorders>
            <w:noWrap/>
            <w:vAlign w:val="center"/>
          </w:tcPr>
          <w:p w14:paraId="39BCF75B" w14:textId="77777777" w:rsidR="00945A83" w:rsidRDefault="00945A83">
            <w:pPr>
              <w:snapToGrid w:val="0"/>
              <w:jc w:val="center"/>
              <w:rPr>
                <w:rFonts w:ascii="宋体" w:hAnsi="宋体" w:hint="eastAsia"/>
              </w:rPr>
            </w:pPr>
          </w:p>
        </w:tc>
        <w:tc>
          <w:tcPr>
            <w:tcW w:w="562" w:type="pct"/>
            <w:tcBorders>
              <w:top w:val="single" w:sz="4" w:space="0" w:color="auto"/>
              <w:left w:val="single" w:sz="4" w:space="0" w:color="auto"/>
              <w:bottom w:val="single" w:sz="4" w:space="0" w:color="auto"/>
              <w:right w:val="single" w:sz="4" w:space="0" w:color="auto"/>
            </w:tcBorders>
            <w:noWrap/>
            <w:vAlign w:val="center"/>
          </w:tcPr>
          <w:p w14:paraId="216A282A" w14:textId="77777777" w:rsidR="00945A83" w:rsidRDefault="00945A83">
            <w:pPr>
              <w:snapToGrid w:val="0"/>
              <w:jc w:val="center"/>
              <w:rPr>
                <w:rFonts w:ascii="宋体" w:hAnsi="宋体" w:hint="eastAsia"/>
              </w:rPr>
            </w:pPr>
          </w:p>
        </w:tc>
        <w:tc>
          <w:tcPr>
            <w:tcW w:w="964" w:type="pct"/>
            <w:tcBorders>
              <w:top w:val="single" w:sz="4" w:space="0" w:color="auto"/>
              <w:left w:val="single" w:sz="4" w:space="0" w:color="auto"/>
              <w:bottom w:val="single" w:sz="4" w:space="0" w:color="auto"/>
              <w:right w:val="single" w:sz="4" w:space="0" w:color="auto"/>
            </w:tcBorders>
            <w:noWrap/>
            <w:vAlign w:val="center"/>
          </w:tcPr>
          <w:p w14:paraId="00939F64" w14:textId="77777777" w:rsidR="00945A83" w:rsidRDefault="00945A83">
            <w:pPr>
              <w:snapToGrid w:val="0"/>
              <w:jc w:val="center"/>
              <w:rPr>
                <w:rFonts w:ascii="宋体" w:hAnsi="宋体" w:hint="eastAsia"/>
              </w:rPr>
            </w:pPr>
          </w:p>
        </w:tc>
        <w:tc>
          <w:tcPr>
            <w:tcW w:w="567" w:type="pct"/>
            <w:tcBorders>
              <w:top w:val="single" w:sz="4" w:space="0" w:color="auto"/>
              <w:left w:val="single" w:sz="4" w:space="0" w:color="auto"/>
              <w:bottom w:val="single" w:sz="4" w:space="0" w:color="auto"/>
              <w:right w:val="single" w:sz="4" w:space="0" w:color="auto"/>
            </w:tcBorders>
          </w:tcPr>
          <w:p w14:paraId="0647E51D"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1EE43884" w14:textId="77777777" w:rsidR="00945A83" w:rsidRDefault="00945A83">
            <w:pPr>
              <w:snapToGrid w:val="0"/>
              <w:jc w:val="center"/>
              <w:rPr>
                <w:rFonts w:ascii="宋体" w:hAnsi="宋体" w:hint="eastAsia"/>
              </w:rPr>
            </w:pPr>
          </w:p>
        </w:tc>
        <w:tc>
          <w:tcPr>
            <w:tcW w:w="476" w:type="pct"/>
            <w:tcBorders>
              <w:top w:val="single" w:sz="4" w:space="0" w:color="auto"/>
              <w:left w:val="single" w:sz="4" w:space="0" w:color="auto"/>
              <w:bottom w:val="single" w:sz="4" w:space="0" w:color="auto"/>
              <w:right w:val="single" w:sz="4" w:space="0" w:color="auto"/>
            </w:tcBorders>
            <w:noWrap/>
            <w:vAlign w:val="center"/>
          </w:tcPr>
          <w:p w14:paraId="3458DB72" w14:textId="77777777" w:rsidR="00945A83" w:rsidRDefault="00945A83">
            <w:pPr>
              <w:snapToGrid w:val="0"/>
              <w:jc w:val="center"/>
              <w:rPr>
                <w:rFonts w:ascii="宋体" w:hAnsi="宋体" w:hint="eastAsia"/>
              </w:rPr>
            </w:pPr>
          </w:p>
        </w:tc>
        <w:tc>
          <w:tcPr>
            <w:tcW w:w="300" w:type="pct"/>
            <w:tcBorders>
              <w:top w:val="single" w:sz="4" w:space="0" w:color="auto"/>
              <w:left w:val="single" w:sz="4" w:space="0" w:color="auto"/>
              <w:bottom w:val="single" w:sz="4" w:space="0" w:color="auto"/>
              <w:right w:val="single" w:sz="4" w:space="0" w:color="auto"/>
            </w:tcBorders>
            <w:noWrap/>
            <w:vAlign w:val="center"/>
          </w:tcPr>
          <w:p w14:paraId="4FE786CB" w14:textId="77777777" w:rsidR="00945A83" w:rsidRDefault="00945A83">
            <w:pPr>
              <w:snapToGrid w:val="0"/>
              <w:jc w:val="center"/>
              <w:rPr>
                <w:rFonts w:ascii="宋体" w:hAnsi="宋体" w:hint="eastAsia"/>
              </w:rPr>
            </w:pPr>
          </w:p>
        </w:tc>
        <w:tc>
          <w:tcPr>
            <w:tcW w:w="474" w:type="pct"/>
            <w:tcBorders>
              <w:top w:val="single" w:sz="4" w:space="0" w:color="auto"/>
              <w:left w:val="single" w:sz="4" w:space="0" w:color="auto"/>
              <w:bottom w:val="single" w:sz="4" w:space="0" w:color="auto"/>
              <w:right w:val="single" w:sz="4" w:space="0" w:color="auto"/>
            </w:tcBorders>
            <w:noWrap/>
            <w:vAlign w:val="center"/>
          </w:tcPr>
          <w:p w14:paraId="002B068C" w14:textId="77777777" w:rsidR="00945A83" w:rsidRDefault="00945A83">
            <w:pPr>
              <w:snapToGrid w:val="0"/>
              <w:jc w:val="center"/>
              <w:rPr>
                <w:rFonts w:ascii="宋体" w:hAnsi="宋体" w:hint="eastAsia"/>
              </w:rPr>
            </w:pPr>
          </w:p>
        </w:tc>
      </w:tr>
      <w:tr w:rsidR="00945A83" w14:paraId="7E0A7852"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noWrap/>
            <w:vAlign w:val="center"/>
          </w:tcPr>
          <w:p w14:paraId="53E431FC"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745E7F32" w14:textId="77777777" w:rsidR="00945A83" w:rsidRDefault="00945A83">
            <w:pPr>
              <w:snapToGrid w:val="0"/>
              <w:jc w:val="center"/>
              <w:rPr>
                <w:rFonts w:ascii="宋体" w:hAnsi="宋体" w:hint="eastAsia"/>
              </w:rPr>
            </w:pPr>
          </w:p>
        </w:tc>
        <w:tc>
          <w:tcPr>
            <w:tcW w:w="580" w:type="pct"/>
            <w:tcBorders>
              <w:top w:val="single" w:sz="4" w:space="0" w:color="auto"/>
              <w:left w:val="single" w:sz="4" w:space="0" w:color="auto"/>
              <w:bottom w:val="single" w:sz="4" w:space="0" w:color="auto"/>
              <w:right w:val="single" w:sz="4" w:space="0" w:color="auto"/>
            </w:tcBorders>
            <w:noWrap/>
            <w:vAlign w:val="center"/>
          </w:tcPr>
          <w:p w14:paraId="68428DBC" w14:textId="77777777" w:rsidR="00945A83" w:rsidRDefault="00945A83">
            <w:pPr>
              <w:snapToGrid w:val="0"/>
              <w:jc w:val="center"/>
              <w:rPr>
                <w:rFonts w:ascii="宋体" w:hAnsi="宋体" w:hint="eastAsia"/>
              </w:rPr>
            </w:pPr>
          </w:p>
        </w:tc>
        <w:tc>
          <w:tcPr>
            <w:tcW w:w="562" w:type="pct"/>
            <w:tcBorders>
              <w:top w:val="single" w:sz="4" w:space="0" w:color="auto"/>
              <w:left w:val="single" w:sz="4" w:space="0" w:color="auto"/>
              <w:bottom w:val="single" w:sz="4" w:space="0" w:color="auto"/>
              <w:right w:val="single" w:sz="4" w:space="0" w:color="auto"/>
            </w:tcBorders>
            <w:noWrap/>
            <w:vAlign w:val="center"/>
          </w:tcPr>
          <w:p w14:paraId="5C4446C7" w14:textId="77777777" w:rsidR="00945A83" w:rsidRDefault="00945A83">
            <w:pPr>
              <w:snapToGrid w:val="0"/>
              <w:jc w:val="center"/>
              <w:rPr>
                <w:rFonts w:ascii="宋体" w:hAnsi="宋体" w:hint="eastAsia"/>
              </w:rPr>
            </w:pPr>
          </w:p>
        </w:tc>
        <w:tc>
          <w:tcPr>
            <w:tcW w:w="964" w:type="pct"/>
            <w:tcBorders>
              <w:top w:val="single" w:sz="4" w:space="0" w:color="auto"/>
              <w:left w:val="single" w:sz="4" w:space="0" w:color="auto"/>
              <w:bottom w:val="single" w:sz="4" w:space="0" w:color="auto"/>
              <w:right w:val="single" w:sz="4" w:space="0" w:color="auto"/>
            </w:tcBorders>
            <w:noWrap/>
            <w:vAlign w:val="center"/>
          </w:tcPr>
          <w:p w14:paraId="425C2632" w14:textId="77777777" w:rsidR="00945A83" w:rsidRDefault="00945A83">
            <w:pPr>
              <w:snapToGrid w:val="0"/>
              <w:jc w:val="center"/>
              <w:rPr>
                <w:rFonts w:ascii="宋体" w:hAnsi="宋体" w:hint="eastAsia"/>
              </w:rPr>
            </w:pPr>
          </w:p>
        </w:tc>
        <w:tc>
          <w:tcPr>
            <w:tcW w:w="567" w:type="pct"/>
            <w:tcBorders>
              <w:top w:val="single" w:sz="4" w:space="0" w:color="auto"/>
              <w:left w:val="single" w:sz="4" w:space="0" w:color="auto"/>
              <w:bottom w:val="single" w:sz="4" w:space="0" w:color="auto"/>
              <w:right w:val="single" w:sz="4" w:space="0" w:color="auto"/>
            </w:tcBorders>
          </w:tcPr>
          <w:p w14:paraId="554850BC"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7316C3F7" w14:textId="77777777" w:rsidR="00945A83" w:rsidRDefault="00945A83">
            <w:pPr>
              <w:snapToGrid w:val="0"/>
              <w:jc w:val="center"/>
              <w:rPr>
                <w:rFonts w:ascii="宋体" w:hAnsi="宋体" w:hint="eastAsia"/>
              </w:rPr>
            </w:pPr>
          </w:p>
        </w:tc>
        <w:tc>
          <w:tcPr>
            <w:tcW w:w="476" w:type="pct"/>
            <w:tcBorders>
              <w:top w:val="single" w:sz="4" w:space="0" w:color="auto"/>
              <w:left w:val="single" w:sz="4" w:space="0" w:color="auto"/>
              <w:bottom w:val="single" w:sz="4" w:space="0" w:color="auto"/>
              <w:right w:val="single" w:sz="4" w:space="0" w:color="auto"/>
            </w:tcBorders>
            <w:noWrap/>
            <w:vAlign w:val="center"/>
          </w:tcPr>
          <w:p w14:paraId="4B68BEE9" w14:textId="77777777" w:rsidR="00945A83" w:rsidRDefault="00945A83">
            <w:pPr>
              <w:snapToGrid w:val="0"/>
              <w:jc w:val="center"/>
              <w:rPr>
                <w:rFonts w:ascii="宋体" w:hAnsi="宋体" w:hint="eastAsia"/>
              </w:rPr>
            </w:pPr>
          </w:p>
        </w:tc>
        <w:tc>
          <w:tcPr>
            <w:tcW w:w="300" w:type="pct"/>
            <w:tcBorders>
              <w:top w:val="single" w:sz="4" w:space="0" w:color="auto"/>
              <w:left w:val="single" w:sz="4" w:space="0" w:color="auto"/>
              <w:bottom w:val="single" w:sz="4" w:space="0" w:color="auto"/>
              <w:right w:val="single" w:sz="4" w:space="0" w:color="auto"/>
            </w:tcBorders>
            <w:noWrap/>
            <w:vAlign w:val="center"/>
          </w:tcPr>
          <w:p w14:paraId="0C70C4F1" w14:textId="77777777" w:rsidR="00945A83" w:rsidRDefault="00945A83">
            <w:pPr>
              <w:snapToGrid w:val="0"/>
              <w:jc w:val="center"/>
              <w:rPr>
                <w:rFonts w:ascii="宋体" w:hAnsi="宋体" w:hint="eastAsia"/>
              </w:rPr>
            </w:pPr>
          </w:p>
        </w:tc>
        <w:tc>
          <w:tcPr>
            <w:tcW w:w="474" w:type="pct"/>
            <w:tcBorders>
              <w:top w:val="single" w:sz="4" w:space="0" w:color="auto"/>
              <w:left w:val="single" w:sz="4" w:space="0" w:color="auto"/>
              <w:bottom w:val="single" w:sz="4" w:space="0" w:color="auto"/>
              <w:right w:val="single" w:sz="4" w:space="0" w:color="auto"/>
            </w:tcBorders>
            <w:noWrap/>
            <w:vAlign w:val="center"/>
          </w:tcPr>
          <w:p w14:paraId="5D40124A" w14:textId="77777777" w:rsidR="00945A83" w:rsidRDefault="00945A83">
            <w:pPr>
              <w:snapToGrid w:val="0"/>
              <w:jc w:val="center"/>
              <w:rPr>
                <w:rFonts w:ascii="宋体" w:hAnsi="宋体" w:hint="eastAsia"/>
              </w:rPr>
            </w:pPr>
          </w:p>
        </w:tc>
      </w:tr>
      <w:tr w:rsidR="00945A83" w14:paraId="7082BC9B"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noWrap/>
            <w:vAlign w:val="center"/>
          </w:tcPr>
          <w:p w14:paraId="72B6E104"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6CE340C6" w14:textId="77777777" w:rsidR="00945A83" w:rsidRDefault="00945A83">
            <w:pPr>
              <w:snapToGrid w:val="0"/>
              <w:jc w:val="center"/>
              <w:rPr>
                <w:rFonts w:ascii="宋体" w:hAnsi="宋体" w:hint="eastAsia"/>
              </w:rPr>
            </w:pPr>
          </w:p>
        </w:tc>
        <w:tc>
          <w:tcPr>
            <w:tcW w:w="580" w:type="pct"/>
            <w:tcBorders>
              <w:top w:val="single" w:sz="4" w:space="0" w:color="auto"/>
              <w:left w:val="single" w:sz="4" w:space="0" w:color="auto"/>
              <w:bottom w:val="single" w:sz="4" w:space="0" w:color="auto"/>
              <w:right w:val="single" w:sz="4" w:space="0" w:color="auto"/>
            </w:tcBorders>
            <w:noWrap/>
            <w:vAlign w:val="center"/>
          </w:tcPr>
          <w:p w14:paraId="6538E28A" w14:textId="77777777" w:rsidR="00945A83" w:rsidRDefault="00945A83">
            <w:pPr>
              <w:snapToGrid w:val="0"/>
              <w:jc w:val="center"/>
              <w:rPr>
                <w:rFonts w:ascii="宋体" w:hAnsi="宋体" w:hint="eastAsia"/>
              </w:rPr>
            </w:pPr>
          </w:p>
        </w:tc>
        <w:tc>
          <w:tcPr>
            <w:tcW w:w="562" w:type="pct"/>
            <w:tcBorders>
              <w:top w:val="single" w:sz="4" w:space="0" w:color="auto"/>
              <w:left w:val="single" w:sz="4" w:space="0" w:color="auto"/>
              <w:bottom w:val="single" w:sz="4" w:space="0" w:color="auto"/>
              <w:right w:val="single" w:sz="4" w:space="0" w:color="auto"/>
            </w:tcBorders>
            <w:noWrap/>
            <w:vAlign w:val="center"/>
          </w:tcPr>
          <w:p w14:paraId="5257B6A7" w14:textId="77777777" w:rsidR="00945A83" w:rsidRDefault="00945A83">
            <w:pPr>
              <w:snapToGrid w:val="0"/>
              <w:jc w:val="center"/>
              <w:rPr>
                <w:rFonts w:ascii="宋体" w:hAnsi="宋体" w:hint="eastAsia"/>
              </w:rPr>
            </w:pPr>
          </w:p>
        </w:tc>
        <w:tc>
          <w:tcPr>
            <w:tcW w:w="964" w:type="pct"/>
            <w:tcBorders>
              <w:top w:val="single" w:sz="4" w:space="0" w:color="auto"/>
              <w:left w:val="single" w:sz="4" w:space="0" w:color="auto"/>
              <w:bottom w:val="single" w:sz="4" w:space="0" w:color="auto"/>
              <w:right w:val="single" w:sz="4" w:space="0" w:color="auto"/>
            </w:tcBorders>
            <w:noWrap/>
            <w:vAlign w:val="center"/>
          </w:tcPr>
          <w:p w14:paraId="0A06FB70" w14:textId="77777777" w:rsidR="00945A83" w:rsidRDefault="00945A83">
            <w:pPr>
              <w:snapToGrid w:val="0"/>
              <w:jc w:val="center"/>
              <w:rPr>
                <w:rFonts w:ascii="宋体" w:hAnsi="宋体" w:hint="eastAsia"/>
              </w:rPr>
            </w:pPr>
          </w:p>
        </w:tc>
        <w:tc>
          <w:tcPr>
            <w:tcW w:w="567" w:type="pct"/>
            <w:tcBorders>
              <w:top w:val="single" w:sz="4" w:space="0" w:color="auto"/>
              <w:left w:val="single" w:sz="4" w:space="0" w:color="auto"/>
              <w:bottom w:val="single" w:sz="4" w:space="0" w:color="auto"/>
              <w:right w:val="single" w:sz="4" w:space="0" w:color="auto"/>
            </w:tcBorders>
          </w:tcPr>
          <w:p w14:paraId="1B578FFF"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22EF656E" w14:textId="77777777" w:rsidR="00945A83" w:rsidRDefault="00945A83">
            <w:pPr>
              <w:snapToGrid w:val="0"/>
              <w:jc w:val="center"/>
              <w:rPr>
                <w:rFonts w:ascii="宋体" w:hAnsi="宋体" w:hint="eastAsia"/>
              </w:rPr>
            </w:pPr>
          </w:p>
        </w:tc>
        <w:tc>
          <w:tcPr>
            <w:tcW w:w="476" w:type="pct"/>
            <w:tcBorders>
              <w:top w:val="single" w:sz="4" w:space="0" w:color="auto"/>
              <w:left w:val="single" w:sz="4" w:space="0" w:color="auto"/>
              <w:bottom w:val="single" w:sz="4" w:space="0" w:color="auto"/>
              <w:right w:val="single" w:sz="4" w:space="0" w:color="auto"/>
            </w:tcBorders>
            <w:noWrap/>
            <w:vAlign w:val="center"/>
          </w:tcPr>
          <w:p w14:paraId="5512EBD3" w14:textId="77777777" w:rsidR="00945A83" w:rsidRDefault="00945A83">
            <w:pPr>
              <w:snapToGrid w:val="0"/>
              <w:jc w:val="center"/>
              <w:rPr>
                <w:rFonts w:ascii="宋体" w:hAnsi="宋体" w:hint="eastAsia"/>
              </w:rPr>
            </w:pPr>
          </w:p>
        </w:tc>
        <w:tc>
          <w:tcPr>
            <w:tcW w:w="300" w:type="pct"/>
            <w:tcBorders>
              <w:top w:val="single" w:sz="4" w:space="0" w:color="auto"/>
              <w:left w:val="single" w:sz="4" w:space="0" w:color="auto"/>
              <w:bottom w:val="single" w:sz="4" w:space="0" w:color="auto"/>
              <w:right w:val="single" w:sz="4" w:space="0" w:color="auto"/>
            </w:tcBorders>
            <w:noWrap/>
            <w:vAlign w:val="center"/>
          </w:tcPr>
          <w:p w14:paraId="51EDE6B3" w14:textId="77777777" w:rsidR="00945A83" w:rsidRDefault="00945A83">
            <w:pPr>
              <w:snapToGrid w:val="0"/>
              <w:jc w:val="center"/>
              <w:rPr>
                <w:rFonts w:ascii="宋体" w:hAnsi="宋体" w:hint="eastAsia"/>
              </w:rPr>
            </w:pPr>
          </w:p>
        </w:tc>
        <w:tc>
          <w:tcPr>
            <w:tcW w:w="474" w:type="pct"/>
            <w:tcBorders>
              <w:top w:val="single" w:sz="4" w:space="0" w:color="auto"/>
              <w:left w:val="single" w:sz="4" w:space="0" w:color="auto"/>
              <w:bottom w:val="single" w:sz="4" w:space="0" w:color="auto"/>
              <w:right w:val="single" w:sz="4" w:space="0" w:color="auto"/>
            </w:tcBorders>
            <w:noWrap/>
            <w:vAlign w:val="center"/>
          </w:tcPr>
          <w:p w14:paraId="2EB85432" w14:textId="77777777" w:rsidR="00945A83" w:rsidRDefault="00945A83">
            <w:pPr>
              <w:snapToGrid w:val="0"/>
              <w:jc w:val="center"/>
              <w:rPr>
                <w:rFonts w:ascii="宋体" w:hAnsi="宋体" w:hint="eastAsia"/>
              </w:rPr>
            </w:pPr>
          </w:p>
        </w:tc>
      </w:tr>
      <w:tr w:rsidR="00945A83" w14:paraId="6BA1C840"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noWrap/>
            <w:vAlign w:val="center"/>
          </w:tcPr>
          <w:p w14:paraId="628A7A39"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757FB68B" w14:textId="77777777" w:rsidR="00945A83" w:rsidRDefault="00945A83">
            <w:pPr>
              <w:snapToGrid w:val="0"/>
              <w:jc w:val="center"/>
              <w:rPr>
                <w:rFonts w:ascii="宋体" w:hAnsi="宋体" w:hint="eastAsia"/>
              </w:rPr>
            </w:pPr>
          </w:p>
        </w:tc>
        <w:tc>
          <w:tcPr>
            <w:tcW w:w="580" w:type="pct"/>
            <w:tcBorders>
              <w:top w:val="single" w:sz="4" w:space="0" w:color="auto"/>
              <w:left w:val="single" w:sz="4" w:space="0" w:color="auto"/>
              <w:bottom w:val="single" w:sz="4" w:space="0" w:color="auto"/>
              <w:right w:val="single" w:sz="4" w:space="0" w:color="auto"/>
            </w:tcBorders>
            <w:noWrap/>
            <w:vAlign w:val="center"/>
          </w:tcPr>
          <w:p w14:paraId="3F8AEA88" w14:textId="77777777" w:rsidR="00945A83" w:rsidRDefault="00945A83">
            <w:pPr>
              <w:snapToGrid w:val="0"/>
              <w:jc w:val="center"/>
              <w:rPr>
                <w:rFonts w:ascii="宋体" w:hAnsi="宋体" w:hint="eastAsia"/>
              </w:rPr>
            </w:pPr>
          </w:p>
        </w:tc>
        <w:tc>
          <w:tcPr>
            <w:tcW w:w="562" w:type="pct"/>
            <w:tcBorders>
              <w:top w:val="single" w:sz="4" w:space="0" w:color="auto"/>
              <w:left w:val="single" w:sz="4" w:space="0" w:color="auto"/>
              <w:bottom w:val="single" w:sz="4" w:space="0" w:color="auto"/>
              <w:right w:val="single" w:sz="4" w:space="0" w:color="auto"/>
            </w:tcBorders>
            <w:noWrap/>
            <w:vAlign w:val="center"/>
          </w:tcPr>
          <w:p w14:paraId="4F543CF2" w14:textId="77777777" w:rsidR="00945A83" w:rsidRDefault="00945A83">
            <w:pPr>
              <w:snapToGrid w:val="0"/>
              <w:jc w:val="center"/>
              <w:rPr>
                <w:rFonts w:ascii="宋体" w:hAnsi="宋体" w:hint="eastAsia"/>
              </w:rPr>
            </w:pPr>
          </w:p>
        </w:tc>
        <w:tc>
          <w:tcPr>
            <w:tcW w:w="964" w:type="pct"/>
            <w:tcBorders>
              <w:top w:val="single" w:sz="4" w:space="0" w:color="auto"/>
              <w:left w:val="single" w:sz="4" w:space="0" w:color="auto"/>
              <w:bottom w:val="single" w:sz="4" w:space="0" w:color="auto"/>
              <w:right w:val="single" w:sz="4" w:space="0" w:color="auto"/>
            </w:tcBorders>
            <w:noWrap/>
            <w:vAlign w:val="center"/>
          </w:tcPr>
          <w:p w14:paraId="6DB2EC13" w14:textId="77777777" w:rsidR="00945A83" w:rsidRDefault="00945A83">
            <w:pPr>
              <w:snapToGrid w:val="0"/>
              <w:jc w:val="center"/>
              <w:rPr>
                <w:rFonts w:ascii="宋体" w:hAnsi="宋体" w:hint="eastAsia"/>
              </w:rPr>
            </w:pPr>
          </w:p>
        </w:tc>
        <w:tc>
          <w:tcPr>
            <w:tcW w:w="567" w:type="pct"/>
            <w:tcBorders>
              <w:top w:val="single" w:sz="4" w:space="0" w:color="auto"/>
              <w:left w:val="single" w:sz="4" w:space="0" w:color="auto"/>
              <w:bottom w:val="single" w:sz="4" w:space="0" w:color="auto"/>
              <w:right w:val="single" w:sz="4" w:space="0" w:color="auto"/>
            </w:tcBorders>
          </w:tcPr>
          <w:p w14:paraId="5CE5A1EF"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14676519" w14:textId="77777777" w:rsidR="00945A83" w:rsidRDefault="00945A83">
            <w:pPr>
              <w:snapToGrid w:val="0"/>
              <w:jc w:val="center"/>
              <w:rPr>
                <w:rFonts w:ascii="宋体" w:hAnsi="宋体" w:hint="eastAsia"/>
              </w:rPr>
            </w:pPr>
          </w:p>
        </w:tc>
        <w:tc>
          <w:tcPr>
            <w:tcW w:w="476" w:type="pct"/>
            <w:tcBorders>
              <w:top w:val="single" w:sz="4" w:space="0" w:color="auto"/>
              <w:left w:val="single" w:sz="4" w:space="0" w:color="auto"/>
              <w:bottom w:val="single" w:sz="4" w:space="0" w:color="auto"/>
              <w:right w:val="single" w:sz="4" w:space="0" w:color="auto"/>
            </w:tcBorders>
            <w:noWrap/>
            <w:vAlign w:val="center"/>
          </w:tcPr>
          <w:p w14:paraId="5D9E2A86" w14:textId="77777777" w:rsidR="00945A83" w:rsidRDefault="00945A83">
            <w:pPr>
              <w:snapToGrid w:val="0"/>
              <w:jc w:val="center"/>
              <w:rPr>
                <w:rFonts w:ascii="宋体" w:hAnsi="宋体" w:hint="eastAsia"/>
              </w:rPr>
            </w:pPr>
          </w:p>
        </w:tc>
        <w:tc>
          <w:tcPr>
            <w:tcW w:w="300" w:type="pct"/>
            <w:tcBorders>
              <w:top w:val="single" w:sz="4" w:space="0" w:color="auto"/>
              <w:left w:val="single" w:sz="4" w:space="0" w:color="auto"/>
              <w:bottom w:val="single" w:sz="4" w:space="0" w:color="auto"/>
              <w:right w:val="single" w:sz="4" w:space="0" w:color="auto"/>
            </w:tcBorders>
            <w:noWrap/>
            <w:vAlign w:val="center"/>
          </w:tcPr>
          <w:p w14:paraId="17D24A99" w14:textId="77777777" w:rsidR="00945A83" w:rsidRDefault="00945A83">
            <w:pPr>
              <w:snapToGrid w:val="0"/>
              <w:jc w:val="center"/>
              <w:rPr>
                <w:rFonts w:ascii="宋体" w:hAnsi="宋体" w:hint="eastAsia"/>
              </w:rPr>
            </w:pPr>
          </w:p>
        </w:tc>
        <w:tc>
          <w:tcPr>
            <w:tcW w:w="474" w:type="pct"/>
            <w:tcBorders>
              <w:top w:val="single" w:sz="4" w:space="0" w:color="auto"/>
              <w:left w:val="single" w:sz="4" w:space="0" w:color="auto"/>
              <w:bottom w:val="single" w:sz="4" w:space="0" w:color="auto"/>
              <w:right w:val="single" w:sz="4" w:space="0" w:color="auto"/>
            </w:tcBorders>
            <w:noWrap/>
            <w:vAlign w:val="center"/>
          </w:tcPr>
          <w:p w14:paraId="798482FB" w14:textId="77777777" w:rsidR="00945A83" w:rsidRDefault="00945A83">
            <w:pPr>
              <w:snapToGrid w:val="0"/>
              <w:jc w:val="center"/>
              <w:rPr>
                <w:rFonts w:ascii="宋体" w:hAnsi="宋体" w:hint="eastAsia"/>
              </w:rPr>
            </w:pPr>
          </w:p>
        </w:tc>
      </w:tr>
      <w:tr w:rsidR="00945A83" w14:paraId="2C75990E"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noWrap/>
            <w:vAlign w:val="center"/>
          </w:tcPr>
          <w:p w14:paraId="388C1CD6"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723B12A2" w14:textId="77777777" w:rsidR="00945A83" w:rsidRDefault="00945A83">
            <w:pPr>
              <w:snapToGrid w:val="0"/>
              <w:jc w:val="center"/>
              <w:rPr>
                <w:rFonts w:ascii="宋体" w:hAnsi="宋体" w:hint="eastAsia"/>
              </w:rPr>
            </w:pPr>
          </w:p>
        </w:tc>
        <w:tc>
          <w:tcPr>
            <w:tcW w:w="580" w:type="pct"/>
            <w:tcBorders>
              <w:top w:val="single" w:sz="4" w:space="0" w:color="auto"/>
              <w:left w:val="single" w:sz="4" w:space="0" w:color="auto"/>
              <w:bottom w:val="single" w:sz="4" w:space="0" w:color="auto"/>
              <w:right w:val="single" w:sz="4" w:space="0" w:color="auto"/>
            </w:tcBorders>
            <w:noWrap/>
            <w:vAlign w:val="center"/>
          </w:tcPr>
          <w:p w14:paraId="5F46C956" w14:textId="77777777" w:rsidR="00945A83" w:rsidRDefault="00945A83">
            <w:pPr>
              <w:snapToGrid w:val="0"/>
              <w:jc w:val="center"/>
              <w:rPr>
                <w:rFonts w:ascii="宋体" w:hAnsi="宋体" w:hint="eastAsia"/>
              </w:rPr>
            </w:pPr>
          </w:p>
        </w:tc>
        <w:tc>
          <w:tcPr>
            <w:tcW w:w="562" w:type="pct"/>
            <w:tcBorders>
              <w:top w:val="single" w:sz="4" w:space="0" w:color="auto"/>
              <w:left w:val="single" w:sz="4" w:space="0" w:color="auto"/>
              <w:bottom w:val="single" w:sz="4" w:space="0" w:color="auto"/>
              <w:right w:val="single" w:sz="4" w:space="0" w:color="auto"/>
            </w:tcBorders>
            <w:noWrap/>
            <w:vAlign w:val="center"/>
          </w:tcPr>
          <w:p w14:paraId="39A6C514" w14:textId="77777777" w:rsidR="00945A83" w:rsidRDefault="00945A83">
            <w:pPr>
              <w:snapToGrid w:val="0"/>
              <w:jc w:val="center"/>
              <w:rPr>
                <w:rFonts w:ascii="宋体" w:hAnsi="宋体" w:hint="eastAsia"/>
              </w:rPr>
            </w:pPr>
          </w:p>
        </w:tc>
        <w:tc>
          <w:tcPr>
            <w:tcW w:w="964" w:type="pct"/>
            <w:tcBorders>
              <w:top w:val="single" w:sz="4" w:space="0" w:color="auto"/>
              <w:left w:val="single" w:sz="4" w:space="0" w:color="auto"/>
              <w:bottom w:val="single" w:sz="4" w:space="0" w:color="auto"/>
              <w:right w:val="single" w:sz="4" w:space="0" w:color="auto"/>
            </w:tcBorders>
            <w:noWrap/>
            <w:vAlign w:val="center"/>
          </w:tcPr>
          <w:p w14:paraId="4DE36C21" w14:textId="77777777" w:rsidR="00945A83" w:rsidRDefault="00945A83">
            <w:pPr>
              <w:snapToGrid w:val="0"/>
              <w:jc w:val="center"/>
              <w:rPr>
                <w:rFonts w:ascii="宋体" w:hAnsi="宋体" w:hint="eastAsia"/>
              </w:rPr>
            </w:pPr>
          </w:p>
        </w:tc>
        <w:tc>
          <w:tcPr>
            <w:tcW w:w="567" w:type="pct"/>
            <w:tcBorders>
              <w:top w:val="single" w:sz="4" w:space="0" w:color="auto"/>
              <w:left w:val="single" w:sz="4" w:space="0" w:color="auto"/>
              <w:bottom w:val="single" w:sz="4" w:space="0" w:color="auto"/>
              <w:right w:val="single" w:sz="4" w:space="0" w:color="auto"/>
            </w:tcBorders>
          </w:tcPr>
          <w:p w14:paraId="4C91926C"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354AF61F" w14:textId="77777777" w:rsidR="00945A83" w:rsidRDefault="00945A83">
            <w:pPr>
              <w:snapToGrid w:val="0"/>
              <w:jc w:val="center"/>
              <w:rPr>
                <w:rFonts w:ascii="宋体" w:hAnsi="宋体" w:hint="eastAsia"/>
              </w:rPr>
            </w:pPr>
          </w:p>
        </w:tc>
        <w:tc>
          <w:tcPr>
            <w:tcW w:w="476" w:type="pct"/>
            <w:tcBorders>
              <w:top w:val="single" w:sz="4" w:space="0" w:color="auto"/>
              <w:left w:val="single" w:sz="4" w:space="0" w:color="auto"/>
              <w:bottom w:val="single" w:sz="4" w:space="0" w:color="auto"/>
              <w:right w:val="single" w:sz="4" w:space="0" w:color="auto"/>
            </w:tcBorders>
            <w:noWrap/>
            <w:vAlign w:val="center"/>
          </w:tcPr>
          <w:p w14:paraId="17D0DB9B" w14:textId="77777777" w:rsidR="00945A83" w:rsidRDefault="00945A83">
            <w:pPr>
              <w:snapToGrid w:val="0"/>
              <w:jc w:val="center"/>
              <w:rPr>
                <w:rFonts w:ascii="宋体" w:hAnsi="宋体" w:hint="eastAsia"/>
              </w:rPr>
            </w:pPr>
          </w:p>
        </w:tc>
        <w:tc>
          <w:tcPr>
            <w:tcW w:w="300" w:type="pct"/>
            <w:tcBorders>
              <w:top w:val="single" w:sz="4" w:space="0" w:color="auto"/>
              <w:left w:val="single" w:sz="4" w:space="0" w:color="auto"/>
              <w:bottom w:val="single" w:sz="4" w:space="0" w:color="auto"/>
              <w:right w:val="single" w:sz="4" w:space="0" w:color="auto"/>
            </w:tcBorders>
            <w:noWrap/>
            <w:vAlign w:val="center"/>
          </w:tcPr>
          <w:p w14:paraId="428582B4" w14:textId="77777777" w:rsidR="00945A83" w:rsidRDefault="00945A83">
            <w:pPr>
              <w:snapToGrid w:val="0"/>
              <w:jc w:val="center"/>
              <w:rPr>
                <w:rFonts w:ascii="宋体" w:hAnsi="宋体" w:hint="eastAsia"/>
              </w:rPr>
            </w:pPr>
          </w:p>
        </w:tc>
        <w:tc>
          <w:tcPr>
            <w:tcW w:w="474" w:type="pct"/>
            <w:tcBorders>
              <w:top w:val="single" w:sz="4" w:space="0" w:color="auto"/>
              <w:left w:val="single" w:sz="4" w:space="0" w:color="auto"/>
              <w:bottom w:val="single" w:sz="4" w:space="0" w:color="auto"/>
              <w:right w:val="single" w:sz="4" w:space="0" w:color="auto"/>
            </w:tcBorders>
            <w:noWrap/>
            <w:vAlign w:val="center"/>
          </w:tcPr>
          <w:p w14:paraId="16F4127A" w14:textId="77777777" w:rsidR="00945A83" w:rsidRDefault="00945A83">
            <w:pPr>
              <w:snapToGrid w:val="0"/>
              <w:jc w:val="center"/>
              <w:rPr>
                <w:rFonts w:ascii="宋体" w:hAnsi="宋体" w:hint="eastAsia"/>
              </w:rPr>
            </w:pPr>
          </w:p>
        </w:tc>
      </w:tr>
      <w:tr w:rsidR="00945A83" w14:paraId="574F705F" w14:textId="77777777">
        <w:trPr>
          <w:trHeight w:val="567"/>
          <w:jc w:val="center"/>
        </w:trPr>
        <w:tc>
          <w:tcPr>
            <w:tcW w:w="299" w:type="pct"/>
            <w:tcBorders>
              <w:top w:val="single" w:sz="4" w:space="0" w:color="auto"/>
              <w:left w:val="single" w:sz="4" w:space="0" w:color="auto"/>
              <w:bottom w:val="single" w:sz="4" w:space="0" w:color="auto"/>
              <w:right w:val="single" w:sz="4" w:space="0" w:color="auto"/>
            </w:tcBorders>
            <w:noWrap/>
            <w:vAlign w:val="center"/>
          </w:tcPr>
          <w:p w14:paraId="367D738C"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05C683F3" w14:textId="77777777" w:rsidR="00945A83" w:rsidRDefault="00945A83">
            <w:pPr>
              <w:snapToGrid w:val="0"/>
              <w:jc w:val="center"/>
              <w:rPr>
                <w:rFonts w:ascii="宋体" w:hAnsi="宋体" w:hint="eastAsia"/>
              </w:rPr>
            </w:pPr>
          </w:p>
        </w:tc>
        <w:tc>
          <w:tcPr>
            <w:tcW w:w="580" w:type="pct"/>
            <w:tcBorders>
              <w:top w:val="single" w:sz="4" w:space="0" w:color="auto"/>
              <w:left w:val="single" w:sz="4" w:space="0" w:color="auto"/>
              <w:bottom w:val="single" w:sz="4" w:space="0" w:color="auto"/>
              <w:right w:val="single" w:sz="4" w:space="0" w:color="auto"/>
            </w:tcBorders>
            <w:noWrap/>
            <w:vAlign w:val="center"/>
          </w:tcPr>
          <w:p w14:paraId="2BC0BCB2" w14:textId="77777777" w:rsidR="00945A83" w:rsidRDefault="00945A83">
            <w:pPr>
              <w:snapToGrid w:val="0"/>
              <w:jc w:val="center"/>
              <w:rPr>
                <w:rFonts w:ascii="宋体" w:hAnsi="宋体" w:hint="eastAsia"/>
              </w:rPr>
            </w:pPr>
          </w:p>
        </w:tc>
        <w:tc>
          <w:tcPr>
            <w:tcW w:w="562" w:type="pct"/>
            <w:tcBorders>
              <w:top w:val="single" w:sz="4" w:space="0" w:color="auto"/>
              <w:left w:val="single" w:sz="4" w:space="0" w:color="auto"/>
              <w:bottom w:val="single" w:sz="4" w:space="0" w:color="auto"/>
              <w:right w:val="single" w:sz="4" w:space="0" w:color="auto"/>
            </w:tcBorders>
            <w:noWrap/>
            <w:vAlign w:val="center"/>
          </w:tcPr>
          <w:p w14:paraId="1C13D414" w14:textId="77777777" w:rsidR="00945A83" w:rsidRDefault="00945A83">
            <w:pPr>
              <w:snapToGrid w:val="0"/>
              <w:jc w:val="center"/>
              <w:rPr>
                <w:rFonts w:ascii="宋体" w:hAnsi="宋体" w:hint="eastAsia"/>
              </w:rPr>
            </w:pPr>
          </w:p>
        </w:tc>
        <w:tc>
          <w:tcPr>
            <w:tcW w:w="964" w:type="pct"/>
            <w:tcBorders>
              <w:top w:val="single" w:sz="4" w:space="0" w:color="auto"/>
              <w:left w:val="single" w:sz="4" w:space="0" w:color="auto"/>
              <w:bottom w:val="single" w:sz="4" w:space="0" w:color="auto"/>
              <w:right w:val="single" w:sz="4" w:space="0" w:color="auto"/>
            </w:tcBorders>
            <w:noWrap/>
            <w:vAlign w:val="center"/>
          </w:tcPr>
          <w:p w14:paraId="3FBBCDD2" w14:textId="77777777" w:rsidR="00945A83" w:rsidRDefault="00945A83">
            <w:pPr>
              <w:snapToGrid w:val="0"/>
              <w:jc w:val="center"/>
              <w:rPr>
                <w:rFonts w:ascii="宋体" w:hAnsi="宋体" w:hint="eastAsia"/>
              </w:rPr>
            </w:pPr>
          </w:p>
        </w:tc>
        <w:tc>
          <w:tcPr>
            <w:tcW w:w="567" w:type="pct"/>
            <w:tcBorders>
              <w:top w:val="single" w:sz="4" w:space="0" w:color="auto"/>
              <w:left w:val="single" w:sz="4" w:space="0" w:color="auto"/>
              <w:bottom w:val="single" w:sz="4" w:space="0" w:color="auto"/>
              <w:right w:val="single" w:sz="4" w:space="0" w:color="auto"/>
            </w:tcBorders>
          </w:tcPr>
          <w:p w14:paraId="47136814"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309AB461" w14:textId="77777777" w:rsidR="00945A83" w:rsidRDefault="00945A83">
            <w:pPr>
              <w:snapToGrid w:val="0"/>
              <w:jc w:val="center"/>
              <w:rPr>
                <w:rFonts w:ascii="宋体" w:hAnsi="宋体" w:hint="eastAsia"/>
              </w:rPr>
            </w:pPr>
          </w:p>
        </w:tc>
        <w:tc>
          <w:tcPr>
            <w:tcW w:w="476" w:type="pct"/>
            <w:tcBorders>
              <w:top w:val="single" w:sz="4" w:space="0" w:color="auto"/>
              <w:left w:val="single" w:sz="4" w:space="0" w:color="auto"/>
              <w:bottom w:val="single" w:sz="4" w:space="0" w:color="auto"/>
              <w:right w:val="single" w:sz="4" w:space="0" w:color="auto"/>
            </w:tcBorders>
            <w:noWrap/>
            <w:vAlign w:val="center"/>
          </w:tcPr>
          <w:p w14:paraId="3A06BBC4" w14:textId="77777777" w:rsidR="00945A83" w:rsidRDefault="00945A83">
            <w:pPr>
              <w:snapToGrid w:val="0"/>
              <w:jc w:val="center"/>
              <w:rPr>
                <w:rFonts w:ascii="宋体" w:hAnsi="宋体" w:hint="eastAsia"/>
              </w:rPr>
            </w:pPr>
          </w:p>
        </w:tc>
        <w:tc>
          <w:tcPr>
            <w:tcW w:w="300" w:type="pct"/>
            <w:tcBorders>
              <w:top w:val="single" w:sz="4" w:space="0" w:color="auto"/>
              <w:left w:val="single" w:sz="4" w:space="0" w:color="auto"/>
              <w:bottom w:val="single" w:sz="4" w:space="0" w:color="auto"/>
              <w:right w:val="single" w:sz="4" w:space="0" w:color="auto"/>
            </w:tcBorders>
            <w:noWrap/>
            <w:vAlign w:val="center"/>
          </w:tcPr>
          <w:p w14:paraId="2F5E0F78" w14:textId="77777777" w:rsidR="00945A83" w:rsidRDefault="00945A83">
            <w:pPr>
              <w:snapToGrid w:val="0"/>
              <w:jc w:val="center"/>
              <w:rPr>
                <w:rFonts w:ascii="宋体" w:hAnsi="宋体" w:hint="eastAsia"/>
              </w:rPr>
            </w:pPr>
          </w:p>
        </w:tc>
        <w:tc>
          <w:tcPr>
            <w:tcW w:w="474" w:type="pct"/>
            <w:tcBorders>
              <w:top w:val="single" w:sz="4" w:space="0" w:color="auto"/>
              <w:left w:val="single" w:sz="4" w:space="0" w:color="auto"/>
              <w:bottom w:val="single" w:sz="4" w:space="0" w:color="auto"/>
              <w:right w:val="single" w:sz="4" w:space="0" w:color="auto"/>
            </w:tcBorders>
            <w:noWrap/>
            <w:vAlign w:val="center"/>
          </w:tcPr>
          <w:p w14:paraId="46842A16" w14:textId="77777777" w:rsidR="00945A83" w:rsidRDefault="00945A83">
            <w:pPr>
              <w:snapToGrid w:val="0"/>
              <w:jc w:val="center"/>
              <w:rPr>
                <w:rFonts w:ascii="宋体" w:hAnsi="宋体" w:hint="eastAsia"/>
              </w:rPr>
            </w:pPr>
          </w:p>
        </w:tc>
      </w:tr>
      <w:tr w:rsidR="00945A83" w14:paraId="30528DF4" w14:textId="77777777">
        <w:trPr>
          <w:trHeight w:val="567"/>
          <w:jc w:val="center"/>
        </w:trPr>
        <w:tc>
          <w:tcPr>
            <w:tcW w:w="1268" w:type="pct"/>
            <w:gridSpan w:val="3"/>
            <w:tcBorders>
              <w:top w:val="single" w:sz="4" w:space="0" w:color="auto"/>
              <w:left w:val="single" w:sz="4" w:space="0" w:color="auto"/>
              <w:bottom w:val="single" w:sz="4" w:space="0" w:color="auto"/>
              <w:right w:val="single" w:sz="4" w:space="0" w:color="auto"/>
            </w:tcBorders>
            <w:noWrap/>
            <w:vAlign w:val="center"/>
          </w:tcPr>
          <w:p w14:paraId="1D96D94F" w14:textId="77777777" w:rsidR="00945A83" w:rsidRDefault="00634C69">
            <w:pPr>
              <w:snapToGrid w:val="0"/>
              <w:jc w:val="center"/>
              <w:rPr>
                <w:rFonts w:ascii="宋体" w:hAnsi="宋体" w:hint="eastAsia"/>
              </w:rPr>
            </w:pPr>
            <w:r>
              <w:rPr>
                <w:rFonts w:ascii="宋体" w:hAnsi="宋体" w:hint="eastAsia"/>
              </w:rPr>
              <w:t>最高投标限价：</w:t>
            </w:r>
          </w:p>
        </w:tc>
        <w:tc>
          <w:tcPr>
            <w:tcW w:w="562" w:type="pct"/>
            <w:tcBorders>
              <w:top w:val="single" w:sz="4" w:space="0" w:color="auto"/>
              <w:left w:val="single" w:sz="4" w:space="0" w:color="auto"/>
              <w:bottom w:val="single" w:sz="4" w:space="0" w:color="auto"/>
              <w:right w:val="single" w:sz="4" w:space="0" w:color="auto"/>
            </w:tcBorders>
            <w:noWrap/>
            <w:vAlign w:val="center"/>
          </w:tcPr>
          <w:p w14:paraId="3F1B7BA6" w14:textId="77777777" w:rsidR="00945A83" w:rsidRDefault="00945A83">
            <w:pPr>
              <w:snapToGrid w:val="0"/>
              <w:jc w:val="center"/>
              <w:rPr>
                <w:rFonts w:ascii="宋体" w:hAnsi="宋体" w:hint="eastAsia"/>
              </w:rPr>
            </w:pPr>
          </w:p>
        </w:tc>
        <w:tc>
          <w:tcPr>
            <w:tcW w:w="964" w:type="pct"/>
            <w:tcBorders>
              <w:top w:val="single" w:sz="4" w:space="0" w:color="auto"/>
              <w:left w:val="single" w:sz="4" w:space="0" w:color="auto"/>
              <w:bottom w:val="single" w:sz="4" w:space="0" w:color="auto"/>
              <w:right w:val="single" w:sz="4" w:space="0" w:color="auto"/>
            </w:tcBorders>
            <w:noWrap/>
            <w:vAlign w:val="center"/>
          </w:tcPr>
          <w:p w14:paraId="1C6361E1" w14:textId="77777777" w:rsidR="00945A83" w:rsidRDefault="00945A83">
            <w:pPr>
              <w:snapToGrid w:val="0"/>
              <w:jc w:val="center"/>
              <w:rPr>
                <w:rFonts w:ascii="宋体" w:hAnsi="宋体" w:hint="eastAsia"/>
              </w:rPr>
            </w:pPr>
          </w:p>
        </w:tc>
        <w:tc>
          <w:tcPr>
            <w:tcW w:w="567" w:type="pct"/>
            <w:tcBorders>
              <w:top w:val="single" w:sz="4" w:space="0" w:color="auto"/>
              <w:left w:val="single" w:sz="4" w:space="0" w:color="auto"/>
              <w:bottom w:val="single" w:sz="4" w:space="0" w:color="auto"/>
              <w:right w:val="single" w:sz="4" w:space="0" w:color="auto"/>
            </w:tcBorders>
          </w:tcPr>
          <w:p w14:paraId="0235EFB2" w14:textId="77777777" w:rsidR="00945A83" w:rsidRDefault="00945A83">
            <w:pPr>
              <w:snapToGrid w:val="0"/>
              <w:jc w:val="center"/>
              <w:rPr>
                <w:rFonts w:ascii="宋体" w:hAnsi="宋体" w:hint="eastAsia"/>
              </w:rPr>
            </w:pPr>
          </w:p>
        </w:tc>
        <w:tc>
          <w:tcPr>
            <w:tcW w:w="388" w:type="pct"/>
            <w:tcBorders>
              <w:top w:val="single" w:sz="4" w:space="0" w:color="auto"/>
              <w:left w:val="single" w:sz="4" w:space="0" w:color="auto"/>
              <w:bottom w:val="single" w:sz="4" w:space="0" w:color="auto"/>
              <w:right w:val="single" w:sz="4" w:space="0" w:color="auto"/>
            </w:tcBorders>
            <w:noWrap/>
            <w:vAlign w:val="center"/>
          </w:tcPr>
          <w:p w14:paraId="676F4C87" w14:textId="77777777" w:rsidR="00945A83" w:rsidRDefault="00945A83">
            <w:pPr>
              <w:snapToGrid w:val="0"/>
              <w:jc w:val="center"/>
              <w:rPr>
                <w:rFonts w:ascii="宋体" w:hAnsi="宋体" w:hint="eastAsia"/>
              </w:rPr>
            </w:pPr>
          </w:p>
        </w:tc>
        <w:tc>
          <w:tcPr>
            <w:tcW w:w="476" w:type="pct"/>
            <w:tcBorders>
              <w:top w:val="single" w:sz="4" w:space="0" w:color="auto"/>
              <w:left w:val="single" w:sz="4" w:space="0" w:color="auto"/>
              <w:bottom w:val="single" w:sz="4" w:space="0" w:color="auto"/>
              <w:right w:val="single" w:sz="4" w:space="0" w:color="auto"/>
            </w:tcBorders>
            <w:noWrap/>
            <w:vAlign w:val="center"/>
          </w:tcPr>
          <w:p w14:paraId="33D7CDA8" w14:textId="77777777" w:rsidR="00945A83" w:rsidRDefault="00945A83">
            <w:pPr>
              <w:snapToGrid w:val="0"/>
              <w:jc w:val="center"/>
              <w:rPr>
                <w:rFonts w:ascii="宋体" w:hAnsi="宋体" w:hint="eastAsia"/>
              </w:rPr>
            </w:pPr>
          </w:p>
        </w:tc>
        <w:tc>
          <w:tcPr>
            <w:tcW w:w="300" w:type="pct"/>
            <w:tcBorders>
              <w:top w:val="single" w:sz="4" w:space="0" w:color="auto"/>
              <w:left w:val="single" w:sz="4" w:space="0" w:color="auto"/>
              <w:bottom w:val="single" w:sz="4" w:space="0" w:color="auto"/>
              <w:right w:val="single" w:sz="4" w:space="0" w:color="auto"/>
            </w:tcBorders>
            <w:noWrap/>
            <w:vAlign w:val="center"/>
          </w:tcPr>
          <w:p w14:paraId="78F96E1C" w14:textId="77777777" w:rsidR="00945A83" w:rsidRDefault="00945A83">
            <w:pPr>
              <w:snapToGrid w:val="0"/>
              <w:jc w:val="center"/>
              <w:rPr>
                <w:rFonts w:ascii="宋体" w:hAnsi="宋体" w:hint="eastAsia"/>
              </w:rPr>
            </w:pPr>
          </w:p>
        </w:tc>
        <w:tc>
          <w:tcPr>
            <w:tcW w:w="474" w:type="pct"/>
            <w:tcBorders>
              <w:top w:val="single" w:sz="4" w:space="0" w:color="auto"/>
              <w:left w:val="single" w:sz="4" w:space="0" w:color="auto"/>
              <w:bottom w:val="single" w:sz="4" w:space="0" w:color="auto"/>
              <w:right w:val="single" w:sz="4" w:space="0" w:color="auto"/>
            </w:tcBorders>
            <w:noWrap/>
            <w:vAlign w:val="center"/>
          </w:tcPr>
          <w:p w14:paraId="14021E56" w14:textId="77777777" w:rsidR="00945A83" w:rsidRDefault="00945A83">
            <w:pPr>
              <w:snapToGrid w:val="0"/>
              <w:jc w:val="center"/>
              <w:rPr>
                <w:rFonts w:ascii="宋体" w:hAnsi="宋体" w:hint="eastAsia"/>
              </w:rPr>
            </w:pPr>
          </w:p>
        </w:tc>
      </w:tr>
    </w:tbl>
    <w:p w14:paraId="6A1C92C5" w14:textId="77777777" w:rsidR="00945A83" w:rsidRDefault="00945A83">
      <w:pPr>
        <w:snapToGrid w:val="0"/>
        <w:spacing w:line="360" w:lineRule="auto"/>
        <w:rPr>
          <w:rFonts w:ascii="宋体" w:hAnsi="宋体" w:hint="eastAsia"/>
          <w:szCs w:val="21"/>
        </w:rPr>
      </w:pPr>
    </w:p>
    <w:p w14:paraId="65377431" w14:textId="77777777" w:rsidR="00945A83" w:rsidRDefault="00634C69">
      <w:pPr>
        <w:snapToGrid w:val="0"/>
        <w:spacing w:line="360" w:lineRule="auto"/>
        <w:rPr>
          <w:rFonts w:ascii="宋体" w:hAnsi="宋体" w:hint="eastAsia"/>
          <w:szCs w:val="21"/>
        </w:rPr>
      </w:pPr>
      <w:r>
        <w:rPr>
          <w:rFonts w:ascii="宋体" w:hAnsi="宋体" w:hint="eastAsia"/>
          <w:szCs w:val="21"/>
        </w:rPr>
        <w:t>招标人代表：</w:t>
      </w:r>
      <w:r>
        <w:rPr>
          <w:rFonts w:ascii="宋体" w:hAnsi="宋体" w:hint="eastAsia"/>
          <w:szCs w:val="21"/>
          <w:u w:val="single"/>
        </w:rPr>
        <w:t xml:space="preserve">          </w:t>
      </w:r>
      <w:r>
        <w:rPr>
          <w:rFonts w:ascii="宋体" w:hAnsi="宋体" w:hint="eastAsia"/>
          <w:szCs w:val="21"/>
        </w:rPr>
        <w:t>记录人：</w:t>
      </w:r>
      <w:r>
        <w:rPr>
          <w:rFonts w:ascii="宋体" w:hAnsi="宋体" w:hint="eastAsia"/>
          <w:szCs w:val="21"/>
          <w:u w:val="single"/>
        </w:rPr>
        <w:t xml:space="preserve">          </w:t>
      </w:r>
      <w:r>
        <w:rPr>
          <w:rFonts w:ascii="宋体" w:hAnsi="宋体" w:hint="eastAsia"/>
          <w:szCs w:val="21"/>
        </w:rPr>
        <w:tab/>
        <w:t xml:space="preserve"> 监标人：</w:t>
      </w:r>
      <w:r>
        <w:rPr>
          <w:rFonts w:ascii="宋体" w:hAnsi="宋体" w:hint="eastAsia"/>
          <w:szCs w:val="21"/>
          <w:u w:val="single"/>
        </w:rPr>
        <w:t xml:space="preserve">          </w:t>
      </w:r>
    </w:p>
    <w:p w14:paraId="1B7179D5" w14:textId="77777777" w:rsidR="00945A83" w:rsidRDefault="00634C69">
      <w:pPr>
        <w:wordWrap w:val="0"/>
        <w:snapToGrid w:val="0"/>
        <w:spacing w:line="360" w:lineRule="auto"/>
        <w:jc w:val="righ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6B5BA7C9" w14:textId="77777777" w:rsidR="00945A83" w:rsidRDefault="00634C69">
      <w:pPr>
        <w:snapToGrid w:val="0"/>
        <w:spacing w:after="240"/>
        <w:rPr>
          <w:b/>
          <w:szCs w:val="21"/>
        </w:rPr>
      </w:pPr>
      <w:bookmarkStart w:id="390" w:name="_Toc529196577"/>
      <w:r>
        <w:rPr>
          <w:rFonts w:ascii="宋体" w:hAnsi="宋体" w:hint="eastAsia"/>
          <w:b/>
          <w:sz w:val="28"/>
          <w:szCs w:val="20"/>
        </w:rPr>
        <w:br w:type="page"/>
      </w:r>
      <w:bookmarkStart w:id="391" w:name="_Toc535938715"/>
      <w:bookmarkStart w:id="392" w:name="_Toc530470625"/>
      <w:r>
        <w:rPr>
          <w:rFonts w:hint="eastAsia"/>
          <w:b/>
          <w:szCs w:val="21"/>
        </w:rPr>
        <w:lastRenderedPageBreak/>
        <w:t>附件二：问题澄清通知（按广州交易集团有限公司（广州公共资源交易中心）问题澄清通知格式）</w:t>
      </w:r>
      <w:bookmarkStart w:id="393" w:name="_Toc152042355"/>
      <w:bookmarkStart w:id="394" w:name="_Toc144974546"/>
      <w:bookmarkEnd w:id="390"/>
      <w:bookmarkEnd w:id="391"/>
      <w:bookmarkEnd w:id="392"/>
    </w:p>
    <w:p w14:paraId="3640A7D5" w14:textId="77777777" w:rsidR="00945A83" w:rsidRDefault="00634C69">
      <w:pPr>
        <w:snapToGrid w:val="0"/>
        <w:spacing w:after="240"/>
        <w:rPr>
          <w:b/>
          <w:szCs w:val="21"/>
        </w:rPr>
      </w:pPr>
      <w:bookmarkStart w:id="395" w:name="_Toc529196578"/>
      <w:bookmarkStart w:id="396" w:name="_Toc535938716"/>
      <w:bookmarkStart w:id="397" w:name="_Toc530470626"/>
      <w:r>
        <w:rPr>
          <w:rFonts w:hint="eastAsia"/>
          <w:b/>
          <w:szCs w:val="21"/>
        </w:rPr>
        <w:t>附件三：问题的澄清</w:t>
      </w:r>
      <w:bookmarkStart w:id="398" w:name="_Toc152045579"/>
      <w:bookmarkStart w:id="399" w:name="_Toc247527604"/>
      <w:bookmarkStart w:id="400" w:name="_Toc247514003"/>
      <w:bookmarkStart w:id="401" w:name="_Toc352691524"/>
      <w:bookmarkStart w:id="402" w:name="_Toc384308263"/>
      <w:bookmarkStart w:id="403" w:name="_Toc361508637"/>
      <w:bookmarkStart w:id="404" w:name="_Toc3622"/>
      <w:bookmarkStart w:id="405" w:name="_Toc300834999"/>
      <w:bookmarkStart w:id="406" w:name="_Toc369531568"/>
      <w:bookmarkStart w:id="407" w:name="_Toc152042356"/>
      <w:bookmarkEnd w:id="393"/>
      <w:r>
        <w:rPr>
          <w:rFonts w:hint="eastAsia"/>
          <w:b/>
          <w:szCs w:val="21"/>
        </w:rPr>
        <w:t>（按广州交易集团有限公司（广州公共资源交易中心）问题澄清格式）</w:t>
      </w:r>
      <w:bookmarkEnd w:id="395"/>
      <w:bookmarkEnd w:id="396"/>
      <w:bookmarkEnd w:id="397"/>
    </w:p>
    <w:p w14:paraId="697359BD" w14:textId="77777777" w:rsidR="00945A83" w:rsidRDefault="00634C69">
      <w:pPr>
        <w:snapToGrid w:val="0"/>
        <w:spacing w:after="240"/>
        <w:rPr>
          <w:b/>
          <w:szCs w:val="21"/>
        </w:rPr>
      </w:pPr>
      <w:bookmarkStart w:id="408" w:name="_Toc492300623"/>
      <w:bookmarkStart w:id="409" w:name="_Toc530470627"/>
      <w:bookmarkStart w:id="410" w:name="_Toc529196579"/>
      <w:bookmarkStart w:id="411" w:name="_Toc535938718"/>
      <w:bookmarkEnd w:id="394"/>
      <w:bookmarkEnd w:id="398"/>
      <w:bookmarkEnd w:id="399"/>
      <w:bookmarkEnd w:id="400"/>
      <w:bookmarkEnd w:id="401"/>
      <w:bookmarkEnd w:id="402"/>
      <w:bookmarkEnd w:id="403"/>
      <w:bookmarkEnd w:id="404"/>
      <w:bookmarkEnd w:id="405"/>
      <w:bookmarkEnd w:id="406"/>
      <w:bookmarkEnd w:id="407"/>
      <w:r>
        <w:rPr>
          <w:rFonts w:hint="eastAsia"/>
          <w:b/>
          <w:szCs w:val="21"/>
        </w:rPr>
        <w:t>附件四：中标通知书</w:t>
      </w:r>
      <w:bookmarkEnd w:id="408"/>
      <w:r>
        <w:rPr>
          <w:rFonts w:hint="eastAsia"/>
          <w:b/>
          <w:szCs w:val="21"/>
        </w:rPr>
        <w:t>（按广州交易集团有限公司（广州公共资源交易中心）中标通知书格式）</w:t>
      </w:r>
      <w:bookmarkEnd w:id="409"/>
      <w:bookmarkEnd w:id="410"/>
      <w:bookmarkEnd w:id="411"/>
    </w:p>
    <w:p w14:paraId="55D42FDD" w14:textId="77777777" w:rsidR="00945A83" w:rsidRDefault="00634C69">
      <w:pPr>
        <w:snapToGrid w:val="0"/>
        <w:jc w:val="left"/>
        <w:rPr>
          <w:rFonts w:ascii="宋体" w:hAnsi="宋体" w:hint="eastAsia"/>
          <w:kern w:val="44"/>
          <w:sz w:val="44"/>
          <w:szCs w:val="20"/>
        </w:rPr>
      </w:pPr>
      <w:bookmarkStart w:id="412" w:name="_Toc63769815"/>
      <w:bookmarkStart w:id="413" w:name="_Toc27654"/>
      <w:r>
        <w:rPr>
          <w:rFonts w:ascii="宋体" w:hAnsi="宋体" w:hint="eastAsia"/>
          <w:kern w:val="44"/>
          <w:sz w:val="44"/>
          <w:szCs w:val="20"/>
        </w:rPr>
        <w:br w:type="page"/>
      </w:r>
    </w:p>
    <w:p w14:paraId="483D11B8" w14:textId="77777777" w:rsidR="00945A83" w:rsidRDefault="00634C69">
      <w:pPr>
        <w:snapToGrid w:val="0"/>
        <w:spacing w:line="360" w:lineRule="auto"/>
        <w:jc w:val="center"/>
        <w:outlineLvl w:val="0"/>
        <w:rPr>
          <w:rFonts w:ascii="宋体" w:hAnsi="宋体" w:hint="eastAsia"/>
          <w:b/>
          <w:kern w:val="44"/>
          <w:sz w:val="32"/>
          <w:szCs w:val="32"/>
        </w:rPr>
      </w:pPr>
      <w:bookmarkStart w:id="414" w:name="_Toc19054"/>
      <w:bookmarkStart w:id="415" w:name="_Toc28876"/>
      <w:bookmarkStart w:id="416" w:name="_Toc31752"/>
      <w:bookmarkStart w:id="417" w:name="_Toc9264"/>
      <w:bookmarkStart w:id="418" w:name="_Toc17147"/>
      <w:r>
        <w:rPr>
          <w:rFonts w:ascii="宋体" w:hAnsi="宋体" w:hint="eastAsia"/>
          <w:b/>
          <w:kern w:val="44"/>
          <w:sz w:val="32"/>
          <w:szCs w:val="32"/>
        </w:rPr>
        <w:lastRenderedPageBreak/>
        <w:t>第三章 评标办法（综合评估法）</w:t>
      </w:r>
      <w:bookmarkEnd w:id="412"/>
      <w:bookmarkEnd w:id="413"/>
      <w:bookmarkEnd w:id="414"/>
      <w:bookmarkEnd w:id="415"/>
      <w:bookmarkEnd w:id="416"/>
      <w:bookmarkEnd w:id="417"/>
      <w:bookmarkEnd w:id="418"/>
    </w:p>
    <w:p w14:paraId="69DD90EA" w14:textId="77777777" w:rsidR="00945A83" w:rsidRDefault="00634C69">
      <w:pPr>
        <w:snapToGrid w:val="0"/>
        <w:spacing w:line="360" w:lineRule="auto"/>
        <w:jc w:val="center"/>
        <w:outlineLvl w:val="1"/>
        <w:rPr>
          <w:rFonts w:ascii="宋体" w:hAnsi="宋体" w:hint="eastAsia"/>
          <w:b/>
          <w:bCs/>
          <w:kern w:val="0"/>
          <w:sz w:val="30"/>
          <w:szCs w:val="30"/>
        </w:rPr>
      </w:pPr>
      <w:bookmarkStart w:id="419" w:name="_Toc21534"/>
      <w:bookmarkStart w:id="420" w:name="_Toc7223"/>
      <w:bookmarkStart w:id="421" w:name="_Toc15122"/>
      <w:bookmarkStart w:id="422" w:name="_Toc11850344"/>
      <w:bookmarkStart w:id="423" w:name="_Toc8656911"/>
      <w:r>
        <w:rPr>
          <w:rFonts w:ascii="宋体" w:hAnsi="宋体" w:hint="eastAsia"/>
          <w:b/>
          <w:bCs/>
          <w:kern w:val="0"/>
          <w:sz w:val="30"/>
          <w:szCs w:val="30"/>
        </w:rPr>
        <w:t>评标办法前附表</w:t>
      </w:r>
      <w:bookmarkEnd w:id="419"/>
      <w:bookmarkEnd w:id="420"/>
      <w:bookmarkEnd w:id="421"/>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
        <w:gridCol w:w="1468"/>
        <w:gridCol w:w="1083"/>
        <w:gridCol w:w="1085"/>
        <w:gridCol w:w="5272"/>
      </w:tblGrid>
      <w:tr w:rsidR="00945A83" w14:paraId="24F1C166" w14:textId="77777777">
        <w:trPr>
          <w:trHeight w:val="567"/>
          <w:jc w:val="center"/>
        </w:trPr>
        <w:tc>
          <w:tcPr>
            <w:tcW w:w="115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40D4F60" w14:textId="77777777" w:rsidR="00945A83" w:rsidRDefault="00634C69">
            <w:pPr>
              <w:widowControl/>
              <w:snapToGrid w:val="0"/>
              <w:jc w:val="center"/>
              <w:rPr>
                <w:rFonts w:ascii="宋体" w:hAnsi="宋体" w:cs="宋体" w:hint="eastAsia"/>
                <w:kern w:val="0"/>
                <w:szCs w:val="21"/>
              </w:rPr>
            </w:pPr>
            <w:bookmarkStart w:id="424" w:name="OLE_LINK3"/>
            <w:bookmarkEnd w:id="422"/>
            <w:bookmarkEnd w:id="423"/>
            <w:r>
              <w:rPr>
                <w:rFonts w:ascii="宋体" w:hAnsi="宋体" w:cs="宋体" w:hint="eastAsia"/>
                <w:b/>
                <w:kern w:val="0"/>
                <w:szCs w:val="21"/>
                <w:lang w:bidi="ar"/>
              </w:rPr>
              <w:t>条款号</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DAB0512" w14:textId="77777777" w:rsidR="00945A83" w:rsidRDefault="00634C69">
            <w:pPr>
              <w:widowControl/>
              <w:snapToGrid w:val="0"/>
              <w:jc w:val="center"/>
              <w:rPr>
                <w:rFonts w:ascii="宋体" w:hAnsi="宋体" w:cs="宋体" w:hint="eastAsia"/>
                <w:kern w:val="0"/>
                <w:szCs w:val="21"/>
              </w:rPr>
            </w:pPr>
            <w:r>
              <w:rPr>
                <w:rFonts w:ascii="宋体" w:hAnsi="宋体" w:cs="宋体" w:hint="eastAsia"/>
                <w:b/>
                <w:kern w:val="0"/>
                <w:szCs w:val="21"/>
                <w:lang w:bidi="ar"/>
              </w:rPr>
              <w:t>评审因素</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4EE4C4B" w14:textId="77777777" w:rsidR="00945A83" w:rsidRDefault="00634C69">
            <w:pPr>
              <w:widowControl/>
              <w:snapToGrid w:val="0"/>
              <w:jc w:val="center"/>
              <w:rPr>
                <w:rFonts w:ascii="宋体" w:hAnsi="宋体" w:cs="宋体" w:hint="eastAsia"/>
                <w:kern w:val="0"/>
                <w:szCs w:val="21"/>
              </w:rPr>
            </w:pPr>
            <w:r>
              <w:rPr>
                <w:rFonts w:ascii="宋体" w:hAnsi="宋体" w:cs="宋体" w:hint="eastAsia"/>
                <w:b/>
                <w:kern w:val="0"/>
                <w:szCs w:val="21"/>
                <w:lang w:bidi="ar"/>
              </w:rPr>
              <w:t>评审标准</w:t>
            </w:r>
          </w:p>
        </w:tc>
      </w:tr>
      <w:tr w:rsidR="00945A83" w14:paraId="63E2D3A6" w14:textId="77777777">
        <w:trPr>
          <w:trHeight w:val="567"/>
          <w:jc w:val="center"/>
        </w:trPr>
        <w:tc>
          <w:tcPr>
            <w:tcW w:w="40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9952BF6"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1</w:t>
            </w:r>
          </w:p>
        </w:tc>
        <w:tc>
          <w:tcPr>
            <w:tcW w:w="75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AC46844"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评标方法</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BE0C1C1"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中标候选人排序方法</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8760D22" w14:textId="77777777" w:rsidR="00945A83" w:rsidRDefault="00634C69">
            <w:pPr>
              <w:snapToGrid w:val="0"/>
              <w:rPr>
                <w:rFonts w:ascii="宋体" w:hAnsi="宋体" w:cs="宋体" w:hint="eastAsia"/>
                <w:szCs w:val="21"/>
              </w:rPr>
            </w:pPr>
            <w:r>
              <w:rPr>
                <w:rFonts w:ascii="宋体" w:hAnsi="宋体" w:cs="宋体" w:hint="eastAsia"/>
                <w:szCs w:val="21"/>
                <w:lang w:bidi="ar"/>
              </w:rPr>
              <w:t>本次评标采用综合评估法。评标委员会对满足招标文件实质性要求的投标文件，按照本章第2.2款规定的评分标准进行打分，并按得分由高到低顺序推荐中标候选人，排序的前一～三名分别为第一中标候选人、第二中标候选人和第三中标候选人。综合评分相等时，</w:t>
            </w:r>
            <w:r>
              <w:rPr>
                <w:rFonts w:ascii="宋体" w:hAnsi="宋体" w:cs="楷体" w:hint="eastAsia"/>
                <w:kern w:val="0"/>
                <w:szCs w:val="21"/>
              </w:rPr>
              <w:t>以投标报价低的优先；投标报价也相等的，以实施方案得分高的优先；如果实施方案得分也相等</w:t>
            </w:r>
            <w:r>
              <w:rPr>
                <w:rFonts w:ascii="宋体" w:hAnsi="宋体" w:cs="宋体" w:hint="eastAsia"/>
                <w:szCs w:val="21"/>
                <w:lang w:bidi="ar"/>
              </w:rPr>
              <w:t>，由评标委员会采用记名投票方式(不得弃权)，以得票多的优先。</w:t>
            </w:r>
          </w:p>
        </w:tc>
      </w:tr>
      <w:tr w:rsidR="00945A83" w14:paraId="56906637" w14:textId="77777777">
        <w:trPr>
          <w:trHeight w:val="567"/>
          <w:jc w:val="center"/>
        </w:trPr>
        <w:tc>
          <w:tcPr>
            <w:tcW w:w="401" w:type="pct"/>
            <w:vMerge w:val="restart"/>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0FDE82B7"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2.1.1</w:t>
            </w:r>
          </w:p>
        </w:tc>
        <w:tc>
          <w:tcPr>
            <w:tcW w:w="758" w:type="pct"/>
            <w:vMerge w:val="restart"/>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6649602C"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形式评审标准</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7FB72F2"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投标人名称</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4756429" w14:textId="77777777" w:rsidR="00945A83" w:rsidRDefault="00634C69">
            <w:pPr>
              <w:widowControl/>
              <w:snapToGrid w:val="0"/>
              <w:jc w:val="left"/>
              <w:rPr>
                <w:rFonts w:ascii="宋体" w:hAnsi="宋体" w:cs="宋体" w:hint="eastAsia"/>
                <w:kern w:val="0"/>
                <w:szCs w:val="21"/>
              </w:rPr>
            </w:pPr>
            <w:r>
              <w:rPr>
                <w:rFonts w:ascii="宋体" w:hAnsi="宋体" w:cs="宋体" w:hint="eastAsia"/>
                <w:kern w:val="0"/>
                <w:szCs w:val="21"/>
                <w:lang w:bidi="ar"/>
              </w:rPr>
              <w:t>与营业执照（或事业单位法人证书）、资质证书一致。</w:t>
            </w:r>
          </w:p>
        </w:tc>
      </w:tr>
      <w:tr w:rsidR="00945A83" w14:paraId="7EE1E826" w14:textId="77777777">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7CAE266A" w14:textId="77777777" w:rsidR="00945A83" w:rsidRDefault="00945A83">
            <w:pPr>
              <w:snapToGrid w:val="0"/>
              <w:rPr>
                <w:rFonts w:ascii="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4004B9ED"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05D9809"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投标函及投标函</w:t>
            </w:r>
          </w:p>
          <w:p w14:paraId="719E4A10"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附录签字盖章</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08C3BE0" w14:textId="77777777" w:rsidR="00945A83" w:rsidRDefault="00634C69">
            <w:pPr>
              <w:widowControl/>
              <w:snapToGrid w:val="0"/>
              <w:jc w:val="left"/>
              <w:rPr>
                <w:rFonts w:ascii="宋体" w:hAnsi="宋体" w:cs="宋体" w:hint="eastAsia"/>
                <w:kern w:val="0"/>
                <w:szCs w:val="21"/>
              </w:rPr>
            </w:pPr>
            <w:r>
              <w:rPr>
                <w:rFonts w:ascii="宋体" w:hAnsi="宋体" w:cs="宋体" w:hint="eastAsia"/>
                <w:kern w:val="0"/>
                <w:szCs w:val="21"/>
                <w:lang w:bidi="ar"/>
              </w:rPr>
              <w:t>有法定代表人或被授权人签字（或盖章）并加盖单位章。由法定代表人签字（或盖章）的，应附法定代表人身份证明；由被授权人签字（或盖章）的，应附授权委托书、法定代表人身份证明。</w:t>
            </w:r>
          </w:p>
        </w:tc>
      </w:tr>
      <w:tr w:rsidR="00945A83" w14:paraId="1361FA86" w14:textId="77777777">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3B93E999" w14:textId="77777777" w:rsidR="00945A83" w:rsidRDefault="00945A83">
            <w:pPr>
              <w:snapToGrid w:val="0"/>
              <w:rPr>
                <w:rFonts w:ascii="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34756CB9"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7D8BC64"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投标文件格式</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0C0113B" w14:textId="77777777" w:rsidR="00945A83" w:rsidRDefault="00634C69">
            <w:pPr>
              <w:widowControl/>
              <w:snapToGrid w:val="0"/>
              <w:jc w:val="left"/>
              <w:rPr>
                <w:rFonts w:ascii="宋体" w:hAnsi="宋体" w:cs="宋体" w:hint="eastAsia"/>
                <w:kern w:val="0"/>
                <w:szCs w:val="21"/>
              </w:rPr>
            </w:pPr>
            <w:r>
              <w:rPr>
                <w:rFonts w:ascii="宋体" w:hAnsi="宋体" w:cs="宋体" w:hint="eastAsia"/>
                <w:kern w:val="0"/>
                <w:szCs w:val="21"/>
                <w:lang w:bidi="ar"/>
              </w:rPr>
              <w:t>符合第六章“投标文件格式”格式一、投标函及投标函附录的规定。</w:t>
            </w:r>
          </w:p>
        </w:tc>
      </w:tr>
      <w:tr w:rsidR="00945A83" w14:paraId="265EAB8A" w14:textId="77777777">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30D4A459" w14:textId="77777777" w:rsidR="00945A83" w:rsidRDefault="00945A83">
            <w:pPr>
              <w:snapToGrid w:val="0"/>
              <w:rPr>
                <w:rFonts w:ascii="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68B1B09D"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3D15F6A" w14:textId="77777777" w:rsidR="00945A83" w:rsidRDefault="00634C69">
            <w:pPr>
              <w:widowControl/>
              <w:snapToGrid w:val="0"/>
              <w:jc w:val="center"/>
              <w:rPr>
                <w:rFonts w:ascii="宋体" w:hAnsi="宋体" w:cs="宋体" w:hint="eastAsia"/>
                <w:kern w:val="0"/>
                <w:szCs w:val="21"/>
              </w:rPr>
            </w:pPr>
            <w:r>
              <w:rPr>
                <w:rFonts w:ascii="宋体" w:hAnsi="宋体" w:cs="宋体" w:hint="eastAsia"/>
                <w:spacing w:val="-7"/>
                <w:szCs w:val="21"/>
                <w:lang w:bidi="ar"/>
              </w:rPr>
              <w:t>备选投标方案</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24619F6" w14:textId="77777777" w:rsidR="00945A83" w:rsidRDefault="00634C69">
            <w:pPr>
              <w:widowControl/>
              <w:snapToGrid w:val="0"/>
              <w:jc w:val="left"/>
              <w:rPr>
                <w:rFonts w:ascii="宋体" w:hAnsi="宋体" w:cs="宋体" w:hint="eastAsia"/>
                <w:kern w:val="0"/>
                <w:szCs w:val="21"/>
              </w:rPr>
            </w:pPr>
            <w:r>
              <w:rPr>
                <w:rFonts w:ascii="宋体" w:hAnsi="宋体" w:cs="宋体" w:hint="eastAsia"/>
                <w:kern w:val="0"/>
                <w:szCs w:val="21"/>
                <w:u w:val="single"/>
                <w:lang w:bidi="ar"/>
              </w:rPr>
              <w:t>不接受备选投标方案。</w:t>
            </w:r>
          </w:p>
        </w:tc>
      </w:tr>
      <w:tr w:rsidR="00945A83" w14:paraId="73F1FADC" w14:textId="77777777">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18E79751" w14:textId="77777777" w:rsidR="00945A83" w:rsidRDefault="00945A83">
            <w:pPr>
              <w:snapToGrid w:val="0"/>
              <w:rPr>
                <w:rFonts w:ascii="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07A4AB29"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347083A"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联合体投标人</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7138C15" w14:textId="77777777" w:rsidR="00945A83" w:rsidRDefault="00634C69">
            <w:pPr>
              <w:widowControl/>
              <w:snapToGrid w:val="0"/>
              <w:jc w:val="left"/>
              <w:rPr>
                <w:rFonts w:ascii="宋体" w:hAnsi="宋体" w:cs="宋体" w:hint="eastAsia"/>
                <w:kern w:val="0"/>
                <w:szCs w:val="21"/>
              </w:rPr>
            </w:pPr>
            <w:r>
              <w:rPr>
                <w:rFonts w:ascii="宋体" w:hAnsi="宋体" w:cs="宋体" w:hint="eastAsia"/>
                <w:b/>
                <w:bCs/>
                <w:szCs w:val="21"/>
                <w:u w:val="single"/>
                <w:lang w:bidi="ar"/>
              </w:rPr>
              <w:t>不接受联合体投标。</w:t>
            </w:r>
          </w:p>
        </w:tc>
      </w:tr>
      <w:tr w:rsidR="00945A83" w14:paraId="77AC20B6" w14:textId="77777777">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2531C614" w14:textId="77777777" w:rsidR="00945A83" w:rsidRDefault="00945A83">
            <w:pPr>
              <w:snapToGrid w:val="0"/>
              <w:rPr>
                <w:rFonts w:ascii="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0188C65C"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72E69C5"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投标人机器码</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A9CAD2B" w14:textId="77777777" w:rsidR="00945A83" w:rsidRDefault="00634C69">
            <w:pPr>
              <w:widowControl/>
              <w:snapToGrid w:val="0"/>
              <w:jc w:val="left"/>
              <w:rPr>
                <w:rFonts w:ascii="宋体" w:hAnsi="宋体" w:cs="宋体" w:hint="eastAsia"/>
                <w:kern w:val="0"/>
                <w:szCs w:val="21"/>
              </w:rPr>
            </w:pPr>
            <w:r>
              <w:rPr>
                <w:rFonts w:ascii="宋体" w:hAnsi="宋体" w:cs="宋体" w:hint="eastAsia"/>
                <w:kern w:val="0"/>
                <w:szCs w:val="21"/>
                <w:u w:val="single"/>
                <w:lang w:bidi="ar"/>
              </w:rPr>
              <w:t>投标人与本项目其他投标人加密打包投标文件电脑特征码一致的（以广州公共资源交易中心评标系统的检索信息为准）将被否决。</w:t>
            </w:r>
          </w:p>
        </w:tc>
      </w:tr>
      <w:tr w:rsidR="00945A83" w14:paraId="2CBB4CED" w14:textId="77777777">
        <w:trPr>
          <w:trHeight w:val="567"/>
          <w:jc w:val="center"/>
        </w:trPr>
        <w:tc>
          <w:tcPr>
            <w:tcW w:w="401" w:type="pct"/>
            <w:vMerge w:val="restart"/>
            <w:tcBorders>
              <w:top w:val="nil"/>
              <w:left w:val="single" w:sz="4" w:space="0" w:color="auto"/>
              <w:right w:val="single" w:sz="4" w:space="0" w:color="auto"/>
            </w:tcBorders>
            <w:shd w:val="clear" w:color="auto" w:fill="FFFFFF"/>
            <w:tcMar>
              <w:left w:w="108" w:type="dxa"/>
              <w:right w:w="108" w:type="dxa"/>
            </w:tcMar>
            <w:vAlign w:val="center"/>
          </w:tcPr>
          <w:p w14:paraId="216FDB02"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2.1.2</w:t>
            </w:r>
          </w:p>
        </w:tc>
        <w:tc>
          <w:tcPr>
            <w:tcW w:w="758" w:type="pct"/>
            <w:vMerge w:val="restart"/>
            <w:tcBorders>
              <w:top w:val="nil"/>
              <w:left w:val="single" w:sz="4" w:space="0" w:color="auto"/>
              <w:right w:val="single" w:sz="4" w:space="0" w:color="auto"/>
            </w:tcBorders>
            <w:shd w:val="clear" w:color="auto" w:fill="FFFFFF"/>
            <w:tcMar>
              <w:left w:w="108" w:type="dxa"/>
              <w:right w:w="108" w:type="dxa"/>
            </w:tcMar>
            <w:vAlign w:val="center"/>
          </w:tcPr>
          <w:p w14:paraId="5B319CFD"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资格评审标准</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96077C5"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rPr>
              <w:t>营业执照或事业单位法人证书</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DF7C96" w14:textId="77777777" w:rsidR="00945A83" w:rsidRDefault="00634C69">
            <w:pPr>
              <w:widowControl/>
              <w:snapToGrid w:val="0"/>
              <w:jc w:val="left"/>
              <w:rPr>
                <w:rFonts w:ascii="宋体" w:hAnsi="宋体" w:cs="宋体" w:hint="eastAsia"/>
                <w:kern w:val="0"/>
                <w:szCs w:val="21"/>
              </w:rPr>
            </w:pPr>
            <w:r>
              <w:rPr>
                <w:rFonts w:ascii="宋体" w:hAnsi="宋体" w:cs="宋体" w:hint="eastAsia"/>
                <w:kern w:val="0"/>
                <w:szCs w:val="21"/>
              </w:rPr>
              <w:t>投标人均具有独立法人资格，按国家法律经营，持有有效的工商行政（或市场监管）管理部门核发的法人营业执照或持有事业单位登记管理部门核发的有效的事业单位法人证书。香港企业提供在香港进行商业登记的证明文书。</w:t>
            </w:r>
          </w:p>
        </w:tc>
      </w:tr>
      <w:tr w:rsidR="00945A83" w14:paraId="5131A400"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197C148B" w14:textId="77777777" w:rsidR="00945A83" w:rsidRDefault="00945A83">
            <w:pPr>
              <w:snapToGrid w:val="0"/>
              <w:rPr>
                <w:rFonts w:ascii="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482CCD9F"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9D91E48"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rPr>
              <w:t>资质要求</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96BA1FA" w14:textId="77777777" w:rsidR="00945A83" w:rsidRDefault="00634C69">
            <w:pPr>
              <w:widowControl/>
              <w:snapToGrid w:val="0"/>
              <w:jc w:val="left"/>
              <w:rPr>
                <w:rFonts w:ascii="宋体" w:hAnsi="宋体" w:cs="宋体" w:hint="eastAsia"/>
                <w:b/>
                <w:bCs/>
                <w:kern w:val="0"/>
                <w:szCs w:val="21"/>
              </w:rPr>
            </w:pPr>
            <w:r>
              <w:rPr>
                <w:rFonts w:ascii="宋体" w:hAnsi="宋体" w:cs="宋体" w:hint="eastAsia"/>
                <w:kern w:val="0"/>
                <w:szCs w:val="21"/>
                <w:lang w:bidi="ar"/>
              </w:rPr>
              <w:t>符合第二章“投标人须知”第1.4.1项规定</w:t>
            </w:r>
          </w:p>
        </w:tc>
      </w:tr>
      <w:tr w:rsidR="00945A83" w14:paraId="30E2DEEE"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2882F00C" w14:textId="77777777" w:rsidR="00945A83" w:rsidRDefault="00945A83">
            <w:pPr>
              <w:snapToGrid w:val="0"/>
              <w:rPr>
                <w:rFonts w:ascii="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423FCEEE"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F260BF"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rPr>
              <w:t>联合体投标人</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1764287" w14:textId="77777777" w:rsidR="00945A83" w:rsidRDefault="00634C69">
            <w:pPr>
              <w:widowControl/>
              <w:snapToGrid w:val="0"/>
              <w:jc w:val="left"/>
              <w:rPr>
                <w:rFonts w:ascii="宋体" w:hAnsi="宋体" w:cs="宋体" w:hint="eastAsia"/>
                <w:b/>
                <w:bCs/>
                <w:kern w:val="0"/>
                <w:szCs w:val="21"/>
              </w:rPr>
            </w:pPr>
            <w:r>
              <w:rPr>
                <w:rFonts w:ascii="宋体" w:hAnsi="宋体" w:cs="宋体" w:hint="eastAsia"/>
                <w:b/>
                <w:bCs/>
                <w:kern w:val="0"/>
                <w:szCs w:val="21"/>
              </w:rPr>
              <w:t>不接受联合体投标。</w:t>
            </w:r>
          </w:p>
        </w:tc>
      </w:tr>
      <w:tr w:rsidR="00945A83" w14:paraId="5A1775EE"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7A82F2CD" w14:textId="77777777" w:rsidR="00945A83" w:rsidRDefault="00945A83">
            <w:pPr>
              <w:snapToGrid w:val="0"/>
              <w:rPr>
                <w:rFonts w:ascii="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0CA98934"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F014490" w14:textId="77777777" w:rsidR="00945A83" w:rsidRDefault="00634C69">
            <w:pPr>
              <w:widowControl/>
              <w:snapToGrid w:val="0"/>
              <w:jc w:val="center"/>
              <w:rPr>
                <w:rFonts w:ascii="宋体" w:hAnsi="宋体" w:cs="宋体" w:hint="eastAsia"/>
                <w:szCs w:val="21"/>
                <w:u w:val="single"/>
                <w:lang w:bidi="ar"/>
              </w:rPr>
            </w:pPr>
            <w:r>
              <w:rPr>
                <w:rFonts w:ascii="宋体" w:hAnsi="宋体" w:cs="宋体" w:hint="eastAsia"/>
                <w:szCs w:val="21"/>
                <w:u w:val="single"/>
                <w:lang w:bidi="ar"/>
              </w:rPr>
              <w:t>项目负责人</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EB03CC0" w14:textId="77777777" w:rsidR="00945A83" w:rsidRDefault="00634C69">
            <w:pPr>
              <w:widowControl/>
              <w:snapToGrid w:val="0"/>
              <w:jc w:val="left"/>
              <w:rPr>
                <w:rFonts w:ascii="宋体" w:hAnsi="宋体" w:cs="宋体" w:hint="eastAsia"/>
                <w:szCs w:val="21"/>
                <w:u w:val="single"/>
                <w:lang w:bidi="ar"/>
              </w:rPr>
            </w:pPr>
            <w:r>
              <w:rPr>
                <w:rFonts w:ascii="宋体" w:hAnsi="宋体" w:cs="宋体" w:hint="eastAsia"/>
                <w:szCs w:val="21"/>
                <w:u w:val="single"/>
                <w:lang w:bidi="ar"/>
              </w:rPr>
              <w:t>符合第二章“投标人须知”第1.4.1项规定</w:t>
            </w:r>
          </w:p>
        </w:tc>
      </w:tr>
      <w:tr w:rsidR="00945A83" w14:paraId="76CF84F5"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5113FFAE" w14:textId="77777777" w:rsidR="00945A83" w:rsidRDefault="00945A83">
            <w:pPr>
              <w:snapToGrid w:val="0"/>
              <w:rPr>
                <w:rFonts w:ascii="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07449659"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D488987" w14:textId="77777777" w:rsidR="00945A83" w:rsidRDefault="00634C69">
            <w:pPr>
              <w:widowControl/>
              <w:snapToGrid w:val="0"/>
              <w:jc w:val="center"/>
              <w:rPr>
                <w:rFonts w:ascii="宋体" w:hAnsi="宋体" w:cs="宋体" w:hint="eastAsia"/>
                <w:kern w:val="0"/>
                <w:szCs w:val="21"/>
              </w:rPr>
            </w:pPr>
            <w:r>
              <w:rPr>
                <w:rFonts w:ascii="宋体" w:hAnsi="宋体" w:cs="宋体" w:hint="eastAsia"/>
                <w:szCs w:val="21"/>
                <w:lang w:bidi="ar"/>
              </w:rPr>
              <w:t>总监理工程师</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2D0FEE6" w14:textId="77777777" w:rsidR="00945A83" w:rsidRDefault="00634C69">
            <w:pPr>
              <w:widowControl/>
              <w:snapToGrid w:val="0"/>
              <w:jc w:val="left"/>
              <w:rPr>
                <w:rFonts w:ascii="宋体" w:hAnsi="宋体" w:cs="宋体" w:hint="eastAsia"/>
                <w:kern w:val="0"/>
                <w:szCs w:val="21"/>
              </w:rPr>
            </w:pPr>
            <w:r>
              <w:rPr>
                <w:rFonts w:ascii="宋体" w:hAnsi="宋体" w:cs="宋体" w:hint="eastAsia"/>
                <w:szCs w:val="21"/>
                <w:lang w:bidi="ar"/>
              </w:rPr>
              <w:t>符合第二章“投标人须知”第1.4.1项规定</w:t>
            </w:r>
          </w:p>
        </w:tc>
      </w:tr>
      <w:tr w:rsidR="00945A83" w14:paraId="45AB08EB"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2734978F" w14:textId="77777777" w:rsidR="00945A83" w:rsidRDefault="00945A83">
            <w:pPr>
              <w:snapToGrid w:val="0"/>
              <w:rPr>
                <w:rFonts w:ascii="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27A71CA5"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102BBA9" w14:textId="77777777" w:rsidR="00945A83" w:rsidRDefault="00634C69">
            <w:pPr>
              <w:widowControl/>
              <w:snapToGrid w:val="0"/>
              <w:jc w:val="center"/>
              <w:rPr>
                <w:rFonts w:ascii="宋体" w:hAnsi="宋体" w:cs="宋体" w:hint="eastAsia"/>
                <w:szCs w:val="21"/>
                <w:lang w:bidi="ar"/>
              </w:rPr>
            </w:pPr>
            <w:r>
              <w:rPr>
                <w:rFonts w:ascii="宋体" w:hAnsi="宋体" w:cs="宋体" w:hint="eastAsia"/>
                <w:szCs w:val="21"/>
                <w:lang w:bidi="ar"/>
              </w:rPr>
              <w:t>法定代表人身份证明书及其授权委托书（如需）</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0E61470" w14:textId="77777777" w:rsidR="00945A83" w:rsidRDefault="00634C69">
            <w:pPr>
              <w:widowControl/>
              <w:snapToGrid w:val="0"/>
              <w:jc w:val="left"/>
              <w:rPr>
                <w:rFonts w:ascii="宋体" w:hAnsi="宋体" w:cs="宋体" w:hint="eastAsia"/>
                <w:szCs w:val="21"/>
                <w:lang w:bidi="ar"/>
              </w:rPr>
            </w:pPr>
            <w:r>
              <w:rPr>
                <w:rFonts w:ascii="宋体" w:hAnsi="宋体" w:cs="宋体" w:hint="eastAsia"/>
                <w:szCs w:val="21"/>
                <w:lang w:bidi="ar"/>
              </w:rPr>
              <w:t>投标人参加投标的意思表达清楚，投标人代表被授权有效。</w:t>
            </w:r>
          </w:p>
        </w:tc>
      </w:tr>
      <w:tr w:rsidR="00945A83" w14:paraId="24A0E284"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6BB74257" w14:textId="77777777" w:rsidR="00945A83" w:rsidRDefault="00945A83">
            <w:pPr>
              <w:snapToGrid w:val="0"/>
              <w:rPr>
                <w:rFonts w:ascii="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7078FC63"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C775AAC" w14:textId="77777777" w:rsidR="00945A83" w:rsidRDefault="00634C69">
            <w:pPr>
              <w:widowControl/>
              <w:snapToGrid w:val="0"/>
              <w:jc w:val="center"/>
              <w:rPr>
                <w:rFonts w:ascii="宋体" w:hAnsi="宋体" w:cs="宋体" w:hint="eastAsia"/>
                <w:szCs w:val="21"/>
                <w:lang w:bidi="ar"/>
              </w:rPr>
            </w:pPr>
            <w:r>
              <w:rPr>
                <w:rFonts w:ascii="宋体" w:hAnsi="宋体" w:cs="宋体" w:hint="eastAsia"/>
                <w:szCs w:val="21"/>
                <w:lang w:bidi="ar"/>
              </w:rPr>
              <w:t>投标人声明</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9DE6A4D" w14:textId="77777777" w:rsidR="00945A83" w:rsidRDefault="00634C69">
            <w:pPr>
              <w:widowControl/>
              <w:snapToGrid w:val="0"/>
              <w:jc w:val="left"/>
              <w:rPr>
                <w:rFonts w:ascii="宋体" w:hAnsi="宋体" w:cs="宋体" w:hint="eastAsia"/>
                <w:szCs w:val="21"/>
                <w:lang w:bidi="ar"/>
              </w:rPr>
            </w:pPr>
            <w:r>
              <w:rPr>
                <w:rFonts w:ascii="宋体" w:hAnsi="宋体" w:cs="宋体" w:hint="eastAsia"/>
                <w:szCs w:val="21"/>
                <w:lang w:bidi="ar"/>
              </w:rPr>
              <w:t>投标人已按规定格式签名盖章《投标人声明》</w:t>
            </w:r>
          </w:p>
        </w:tc>
      </w:tr>
      <w:tr w:rsidR="00945A83" w14:paraId="7D059267"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00E1F6B0" w14:textId="77777777" w:rsidR="00945A83" w:rsidRDefault="00945A83">
            <w:pPr>
              <w:snapToGrid w:val="0"/>
              <w:rPr>
                <w:rFonts w:ascii="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77C172C2"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35C7EDA" w14:textId="77777777" w:rsidR="00945A83" w:rsidRDefault="00634C69">
            <w:pPr>
              <w:widowControl/>
              <w:snapToGrid w:val="0"/>
              <w:jc w:val="center"/>
              <w:rPr>
                <w:rFonts w:ascii="宋体" w:hAnsi="宋体" w:cs="宋体" w:hint="eastAsia"/>
                <w:szCs w:val="21"/>
                <w:lang w:bidi="ar"/>
              </w:rPr>
            </w:pPr>
            <w:r>
              <w:rPr>
                <w:rFonts w:ascii="宋体" w:hAnsi="宋体" w:cs="宋体" w:hint="eastAsia"/>
                <w:szCs w:val="21"/>
                <w:lang w:bidi="ar"/>
              </w:rPr>
              <w:t>信用档案</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E7B58AC" w14:textId="77777777" w:rsidR="00945A83" w:rsidRDefault="00634C69">
            <w:pPr>
              <w:widowControl/>
              <w:snapToGrid w:val="0"/>
              <w:jc w:val="left"/>
              <w:rPr>
                <w:rFonts w:ascii="宋体" w:hAnsi="宋体" w:cs="宋体" w:hint="eastAsia"/>
                <w:szCs w:val="21"/>
                <w:lang w:bidi="ar"/>
              </w:rPr>
            </w:pPr>
            <w:r>
              <w:rPr>
                <w:rFonts w:ascii="宋体" w:hAnsi="宋体" w:cs="宋体" w:hint="eastAsia"/>
                <w:szCs w:val="21"/>
                <w:lang w:bidi="ar"/>
              </w:rPr>
              <w:t>资格审查前，投标人须在广州市住建行业信用管理平台建立了企业信用档案及拟担任本工程项目负责人及总监</w:t>
            </w:r>
            <w:r>
              <w:rPr>
                <w:rFonts w:ascii="宋体" w:hAnsi="宋体" w:cs="宋体" w:hint="eastAsia"/>
                <w:szCs w:val="21"/>
                <w:lang w:bidi="ar"/>
              </w:rPr>
              <w:lastRenderedPageBreak/>
              <w:t>理工程师须是本企业信用档案中的在册人员。企业信用档案取自投标截止时间投标人在信用管理平台的信息，投标人无需提交相关资料，若招标人延长递交投标文件截止时间的，信用档案信息的评审时点也相应延长。</w:t>
            </w:r>
          </w:p>
        </w:tc>
      </w:tr>
      <w:tr w:rsidR="00945A83" w14:paraId="516523FC"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48E6298D" w14:textId="77777777" w:rsidR="00945A83" w:rsidRDefault="00945A83">
            <w:pPr>
              <w:snapToGrid w:val="0"/>
              <w:rPr>
                <w:rFonts w:ascii="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40D4D738"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05166BF" w14:textId="77777777" w:rsidR="00945A83" w:rsidRDefault="00634C69">
            <w:pPr>
              <w:widowControl/>
              <w:snapToGrid w:val="0"/>
              <w:jc w:val="center"/>
              <w:rPr>
                <w:rFonts w:ascii="宋体" w:hAnsi="宋体" w:cs="宋体" w:hint="eastAsia"/>
                <w:szCs w:val="21"/>
                <w:lang w:bidi="ar"/>
              </w:rPr>
            </w:pPr>
            <w:r>
              <w:rPr>
                <w:rFonts w:ascii="宋体" w:hAnsi="宋体" w:cs="宋体" w:hint="eastAsia"/>
                <w:szCs w:val="21"/>
                <w:lang w:bidi="ar"/>
              </w:rPr>
              <w:t>信誉要求</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DDF7A57" w14:textId="77777777" w:rsidR="00945A83" w:rsidRDefault="00634C69">
            <w:pPr>
              <w:widowControl/>
              <w:snapToGrid w:val="0"/>
              <w:jc w:val="left"/>
              <w:rPr>
                <w:rFonts w:ascii="宋体" w:hAnsi="宋体" w:cs="宋体" w:hint="eastAsia"/>
                <w:szCs w:val="21"/>
                <w:lang w:bidi="ar"/>
              </w:rPr>
            </w:pPr>
            <w:r>
              <w:rPr>
                <w:rFonts w:ascii="宋体" w:hAnsi="宋体" w:cs="宋体" w:hint="eastAsia"/>
                <w:szCs w:val="21"/>
                <w:lang w:bidi="ar"/>
              </w:rPr>
              <w:t>投标人未被列入拖欠农民工工资失信联合惩戒对象名单（本项评审投标人无需提供资料，按投标截止时间广州交易集团有限公司（广州公共资源交易中心）交易系统比对的结果进行评审）。</w:t>
            </w:r>
          </w:p>
        </w:tc>
      </w:tr>
      <w:tr w:rsidR="00945A83" w14:paraId="32AECF11"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09B484F9" w14:textId="77777777" w:rsidR="00945A83" w:rsidRDefault="00945A83">
            <w:pPr>
              <w:snapToGrid w:val="0"/>
              <w:rPr>
                <w:rFonts w:ascii="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6D5DF96E"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936DAE9" w14:textId="77777777" w:rsidR="00945A83" w:rsidRDefault="00634C69">
            <w:pPr>
              <w:widowControl/>
              <w:snapToGrid w:val="0"/>
              <w:jc w:val="center"/>
              <w:rPr>
                <w:rFonts w:ascii="宋体" w:hAnsi="宋体" w:cs="宋体" w:hint="eastAsia"/>
                <w:szCs w:val="21"/>
                <w:lang w:bidi="ar"/>
              </w:rPr>
            </w:pPr>
            <w:r>
              <w:rPr>
                <w:rFonts w:ascii="宋体" w:hAnsi="宋体" w:cs="宋体" w:hint="eastAsia"/>
                <w:szCs w:val="21"/>
                <w:lang w:bidi="ar"/>
              </w:rPr>
              <w:t>控股、管理关系</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878F07D" w14:textId="77777777" w:rsidR="00945A83" w:rsidRDefault="00634C69">
            <w:pPr>
              <w:widowControl/>
              <w:snapToGrid w:val="0"/>
              <w:jc w:val="left"/>
              <w:rPr>
                <w:rFonts w:ascii="宋体" w:hAnsi="宋体" w:cs="宋体" w:hint="eastAsia"/>
                <w:szCs w:val="21"/>
                <w:lang w:bidi="ar"/>
              </w:rPr>
            </w:pPr>
            <w:r>
              <w:rPr>
                <w:rFonts w:ascii="宋体" w:hAnsi="宋体" w:cs="宋体" w:hint="eastAsia"/>
                <w:szCs w:val="21"/>
                <w:lang w:bidi="ar"/>
              </w:rPr>
              <w:t>投标人未出现以下情形：与其它投标人的单位负责人为同一人或者存在控股、管理关系的（按投标人提供的《投标人声明》进行评审）。如不同投标人出现单位负责人为同一人或者存在控股、管理关系的情形，则相关投标均无效。</w:t>
            </w:r>
          </w:p>
        </w:tc>
      </w:tr>
      <w:tr w:rsidR="00945A83" w14:paraId="7877E75A"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76A35EF1" w14:textId="77777777" w:rsidR="00945A83" w:rsidRDefault="00945A83">
            <w:pPr>
              <w:snapToGrid w:val="0"/>
              <w:rPr>
                <w:rFonts w:ascii="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747E2EC5"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7D53913" w14:textId="77777777" w:rsidR="00945A83" w:rsidRDefault="00634C69">
            <w:pPr>
              <w:widowControl/>
              <w:snapToGrid w:val="0"/>
              <w:jc w:val="center"/>
              <w:rPr>
                <w:rFonts w:ascii="宋体" w:hAnsi="宋体" w:cs="宋体" w:hint="eastAsia"/>
                <w:kern w:val="0"/>
                <w:szCs w:val="21"/>
              </w:rPr>
            </w:pPr>
            <w:r>
              <w:rPr>
                <w:rFonts w:ascii="宋体" w:hAnsi="宋体" w:cs="宋体" w:hint="eastAsia"/>
                <w:szCs w:val="21"/>
                <w:lang w:bidi="ar"/>
              </w:rPr>
              <w:t>不存在禁止投标的情形</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9FB4AF8" w14:textId="77777777" w:rsidR="00945A83" w:rsidRDefault="00634C69">
            <w:pPr>
              <w:widowControl/>
              <w:snapToGrid w:val="0"/>
              <w:jc w:val="left"/>
              <w:rPr>
                <w:rFonts w:ascii="宋体" w:hAnsi="宋体" w:cs="宋体" w:hint="eastAsia"/>
                <w:kern w:val="0"/>
                <w:szCs w:val="21"/>
              </w:rPr>
            </w:pPr>
            <w:r>
              <w:rPr>
                <w:rFonts w:ascii="宋体" w:hAnsi="宋体" w:cs="宋体" w:hint="eastAsia"/>
                <w:kern w:val="0"/>
                <w:szCs w:val="21"/>
                <w:lang w:bidi="ar"/>
              </w:rPr>
              <w:t>不存在第二章“投标人须知”第1.4.3项规定的任何一种情形</w:t>
            </w:r>
            <w:r>
              <w:rPr>
                <w:rFonts w:ascii="宋体" w:hAnsi="宋体" w:cs="宋体" w:hint="eastAsia"/>
                <w:szCs w:val="21"/>
                <w:u w:val="single"/>
              </w:rPr>
              <w:t>（按投标人提供的《投标人声明》第三条内容进行评审）。</w:t>
            </w:r>
          </w:p>
        </w:tc>
      </w:tr>
      <w:tr w:rsidR="00945A83" w14:paraId="4B8C9EB1" w14:textId="77777777">
        <w:trPr>
          <w:trHeight w:val="567"/>
          <w:jc w:val="center"/>
        </w:trPr>
        <w:tc>
          <w:tcPr>
            <w:tcW w:w="401" w:type="pct"/>
            <w:vMerge w:val="restart"/>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2AF3710A"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2.1.3</w:t>
            </w:r>
          </w:p>
        </w:tc>
        <w:tc>
          <w:tcPr>
            <w:tcW w:w="758" w:type="pct"/>
            <w:vMerge w:val="restart"/>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58446486" w14:textId="77777777" w:rsidR="00945A83" w:rsidRDefault="00634C69">
            <w:pPr>
              <w:widowControl/>
              <w:snapToGrid w:val="0"/>
              <w:jc w:val="center"/>
              <w:rPr>
                <w:rFonts w:ascii="宋体" w:hAnsi="宋体" w:cs="宋体" w:hint="eastAsia"/>
                <w:strike/>
                <w:kern w:val="0"/>
                <w:szCs w:val="21"/>
              </w:rPr>
            </w:pPr>
            <w:r>
              <w:rPr>
                <w:rFonts w:ascii="宋体" w:hAnsi="宋体" w:cs="宋体" w:hint="eastAsia"/>
                <w:kern w:val="0"/>
                <w:szCs w:val="21"/>
                <w:lang w:bidi="ar"/>
              </w:rPr>
              <w:t>响应性评审标准</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2D144FE" w14:textId="77777777" w:rsidR="00945A83" w:rsidRDefault="00634C69">
            <w:pPr>
              <w:widowControl/>
              <w:snapToGrid w:val="0"/>
              <w:jc w:val="center"/>
              <w:rPr>
                <w:rFonts w:ascii="宋体" w:hAnsi="宋体" w:cs="宋体" w:hint="eastAsia"/>
                <w:szCs w:val="21"/>
              </w:rPr>
            </w:pPr>
            <w:r>
              <w:rPr>
                <w:rFonts w:ascii="宋体" w:hAnsi="宋体" w:cs="宋体" w:hint="eastAsia"/>
                <w:szCs w:val="21"/>
                <w:lang w:bidi="ar"/>
              </w:rPr>
              <w:t>投标文件</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15095B9" w14:textId="77777777" w:rsidR="00945A83" w:rsidRDefault="00634C69">
            <w:pPr>
              <w:widowControl/>
              <w:snapToGrid w:val="0"/>
              <w:jc w:val="left"/>
              <w:rPr>
                <w:rFonts w:ascii="宋体" w:hAnsi="宋体" w:cs="宋体" w:hint="eastAsia"/>
                <w:kern w:val="0"/>
                <w:szCs w:val="21"/>
              </w:rPr>
            </w:pPr>
            <w:r>
              <w:rPr>
                <w:rFonts w:ascii="宋体" w:hAnsi="宋体" w:cs="宋体" w:hint="eastAsia"/>
                <w:b/>
                <w:bCs/>
                <w:kern w:val="0"/>
                <w:szCs w:val="21"/>
                <w:u w:val="single"/>
                <w:lang w:bidi="ar"/>
              </w:rPr>
              <w:t>投标文件所列投标人名称、项目负责人与投标登记时一致；</w:t>
            </w:r>
          </w:p>
        </w:tc>
      </w:tr>
      <w:tr w:rsidR="00945A83" w14:paraId="7526F7C7" w14:textId="77777777">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6CB0C6E3" w14:textId="77777777" w:rsidR="00945A83" w:rsidRDefault="00945A83">
            <w:pPr>
              <w:snapToGrid w:val="0"/>
              <w:rPr>
                <w:rFonts w:ascii="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54CAE375"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684D60D"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投标报价</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1145C55" w14:textId="77777777" w:rsidR="00945A83" w:rsidRDefault="00634C69">
            <w:pPr>
              <w:widowControl/>
              <w:snapToGrid w:val="0"/>
              <w:jc w:val="left"/>
              <w:rPr>
                <w:rFonts w:ascii="宋体" w:hAnsi="宋体" w:cs="宋体" w:hint="eastAsia"/>
                <w:kern w:val="0"/>
                <w:szCs w:val="21"/>
              </w:rPr>
            </w:pPr>
            <w:r>
              <w:rPr>
                <w:rFonts w:ascii="宋体" w:hAnsi="宋体" w:cs="宋体" w:hint="eastAsia"/>
                <w:kern w:val="0"/>
                <w:szCs w:val="21"/>
                <w:lang w:bidi="ar"/>
              </w:rPr>
              <w:t>符合第二章“投标人须知”第3.2款规定</w:t>
            </w:r>
            <w:r>
              <w:rPr>
                <w:rFonts w:ascii="宋体" w:hAnsi="宋体" w:cs="宋体" w:hint="eastAsia"/>
                <w:szCs w:val="21"/>
              </w:rPr>
              <w:t>，</w:t>
            </w:r>
            <w:r>
              <w:rPr>
                <w:rFonts w:ascii="宋体" w:hAnsi="宋体" w:cs="宋体" w:hint="eastAsia"/>
                <w:kern w:val="0"/>
                <w:szCs w:val="21"/>
                <w:u w:val="single"/>
                <w:lang w:bidi="ar"/>
              </w:rPr>
              <w:t>对同一招标项目没有出现：两个或以上的投标报价且修正无依据；</w:t>
            </w:r>
          </w:p>
        </w:tc>
      </w:tr>
      <w:tr w:rsidR="00945A83" w14:paraId="063EFA56" w14:textId="77777777">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29E685DE" w14:textId="77777777" w:rsidR="00945A83" w:rsidRDefault="00945A83">
            <w:pPr>
              <w:snapToGrid w:val="0"/>
              <w:rPr>
                <w:rFonts w:ascii="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0BAA6719"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341EE92"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服务期限</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36A0B44" w14:textId="77777777" w:rsidR="00945A83" w:rsidRDefault="00634C69">
            <w:pPr>
              <w:widowControl/>
              <w:snapToGrid w:val="0"/>
              <w:jc w:val="left"/>
              <w:rPr>
                <w:rFonts w:ascii="宋体" w:hAnsi="宋体" w:cs="宋体" w:hint="eastAsia"/>
                <w:kern w:val="0"/>
                <w:szCs w:val="21"/>
              </w:rPr>
            </w:pPr>
            <w:r>
              <w:rPr>
                <w:rFonts w:ascii="宋体" w:hAnsi="宋体" w:cs="宋体" w:hint="eastAsia"/>
                <w:kern w:val="0"/>
                <w:szCs w:val="21"/>
                <w:lang w:bidi="ar"/>
              </w:rPr>
              <w:t>符合第二章“投标人须知”第1.3.2项规定</w:t>
            </w:r>
          </w:p>
        </w:tc>
      </w:tr>
      <w:tr w:rsidR="00945A83" w14:paraId="4F1CD0AE" w14:textId="77777777">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3916656C" w14:textId="77777777" w:rsidR="00945A83" w:rsidRDefault="00945A83">
            <w:pPr>
              <w:snapToGrid w:val="0"/>
              <w:rPr>
                <w:rFonts w:ascii="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2B3DB235"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8EA6A26"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质量标准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3F73E45" w14:textId="77777777" w:rsidR="00945A83" w:rsidRDefault="00634C69">
            <w:pPr>
              <w:widowControl/>
              <w:snapToGrid w:val="0"/>
              <w:jc w:val="left"/>
              <w:rPr>
                <w:rFonts w:ascii="宋体" w:hAnsi="宋体" w:cs="宋体" w:hint="eastAsia"/>
                <w:kern w:val="0"/>
                <w:szCs w:val="21"/>
              </w:rPr>
            </w:pPr>
            <w:r>
              <w:rPr>
                <w:rFonts w:ascii="宋体" w:hAnsi="宋体" w:cs="宋体" w:hint="eastAsia"/>
                <w:kern w:val="0"/>
                <w:szCs w:val="21"/>
                <w:lang w:bidi="ar"/>
              </w:rPr>
              <w:t>符合第二章“投标人须知”第1.3.3项规定</w:t>
            </w:r>
          </w:p>
        </w:tc>
      </w:tr>
      <w:tr w:rsidR="00945A83" w14:paraId="345D919A" w14:textId="77777777">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1F7E8778" w14:textId="77777777" w:rsidR="00945A83" w:rsidRDefault="00945A83">
            <w:pPr>
              <w:snapToGrid w:val="0"/>
              <w:rPr>
                <w:rFonts w:ascii="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541FBB6B"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065D3E2"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投标有效期</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D7E610A" w14:textId="77777777" w:rsidR="00945A83" w:rsidRDefault="00634C69">
            <w:pPr>
              <w:widowControl/>
              <w:snapToGrid w:val="0"/>
              <w:rPr>
                <w:rFonts w:ascii="宋体" w:hAnsi="宋体" w:cs="宋体" w:hint="eastAsia"/>
                <w:kern w:val="0"/>
                <w:szCs w:val="21"/>
                <w:lang w:bidi="ar"/>
              </w:rPr>
            </w:pPr>
            <w:r>
              <w:rPr>
                <w:rFonts w:ascii="宋体" w:hAnsi="宋体" w:cs="宋体" w:hint="eastAsia"/>
                <w:kern w:val="0"/>
                <w:szCs w:val="21"/>
                <w:lang w:bidi="ar"/>
              </w:rPr>
              <w:t>符合第二章“投标人须知”第3.3.1项规定</w:t>
            </w:r>
          </w:p>
        </w:tc>
      </w:tr>
      <w:tr w:rsidR="00945A83" w14:paraId="2FC8221B" w14:textId="77777777">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04A79A0A" w14:textId="77777777" w:rsidR="00945A83" w:rsidRDefault="00945A83">
            <w:pPr>
              <w:snapToGrid w:val="0"/>
              <w:rPr>
                <w:rFonts w:ascii="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2CCD23FC" w14:textId="77777777" w:rsidR="00945A83" w:rsidRDefault="00945A83">
            <w:pPr>
              <w:snapToGrid w:val="0"/>
              <w:rPr>
                <w:rFonts w:ascii="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4EA56C8" w14:textId="77777777" w:rsidR="00945A83" w:rsidRDefault="00634C69">
            <w:pPr>
              <w:widowControl/>
              <w:snapToGrid w:val="0"/>
              <w:jc w:val="center"/>
              <w:rPr>
                <w:rFonts w:ascii="宋体" w:hAnsi="宋体" w:cs="宋体" w:hint="eastAsia"/>
                <w:kern w:val="0"/>
                <w:szCs w:val="21"/>
              </w:rPr>
            </w:pPr>
            <w:r>
              <w:rPr>
                <w:rFonts w:ascii="宋体" w:hAnsi="宋体" w:cs="宋体" w:hint="eastAsia"/>
                <w:kern w:val="0"/>
                <w:szCs w:val="21"/>
                <w:lang w:bidi="ar"/>
              </w:rPr>
              <w:t>串通投标情形</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D102780" w14:textId="77777777" w:rsidR="00945A83" w:rsidRDefault="00634C69">
            <w:pPr>
              <w:widowControl/>
              <w:snapToGrid w:val="0"/>
              <w:jc w:val="left"/>
              <w:rPr>
                <w:rFonts w:ascii="宋体" w:hAnsi="宋体" w:cs="宋体" w:hint="eastAsia"/>
                <w:kern w:val="0"/>
                <w:szCs w:val="21"/>
              </w:rPr>
            </w:pPr>
            <w:r>
              <w:rPr>
                <w:rFonts w:ascii="宋体" w:hAnsi="宋体" w:cs="宋体" w:hint="eastAsia"/>
                <w:kern w:val="0"/>
                <w:szCs w:val="21"/>
                <w:lang w:bidi="ar"/>
              </w:rPr>
              <w:t>不存在串通投标情形（串通投标情形以《广东省实施&lt;中华人民共和国招标投标法&gt;》第十六条的规定为准）。</w:t>
            </w:r>
          </w:p>
        </w:tc>
      </w:tr>
      <w:tr w:rsidR="00945A83" w14:paraId="794CBADA" w14:textId="77777777">
        <w:trPr>
          <w:trHeight w:val="567"/>
          <w:jc w:val="center"/>
        </w:trPr>
        <w:tc>
          <w:tcPr>
            <w:tcW w:w="115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BD14006" w14:textId="77777777" w:rsidR="00945A83" w:rsidRDefault="00634C69">
            <w:pPr>
              <w:widowControl/>
              <w:snapToGrid w:val="0"/>
              <w:jc w:val="center"/>
              <w:rPr>
                <w:rFonts w:ascii="宋体" w:hAnsi="宋体" w:cs="宋体" w:hint="eastAsia"/>
                <w:bCs/>
                <w:kern w:val="0"/>
                <w:szCs w:val="21"/>
              </w:rPr>
            </w:pPr>
            <w:r>
              <w:rPr>
                <w:rFonts w:ascii="宋体" w:hAnsi="宋体" w:cs="宋体" w:hint="eastAsia"/>
                <w:bCs/>
                <w:kern w:val="0"/>
                <w:szCs w:val="21"/>
                <w:lang w:bidi="ar"/>
              </w:rPr>
              <w:t>条款号</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591F455" w14:textId="77777777" w:rsidR="00945A83" w:rsidRDefault="00634C69">
            <w:pPr>
              <w:widowControl/>
              <w:snapToGrid w:val="0"/>
              <w:jc w:val="center"/>
              <w:rPr>
                <w:rFonts w:ascii="宋体" w:hAnsi="宋体" w:cs="宋体" w:hint="eastAsia"/>
                <w:bCs/>
                <w:kern w:val="0"/>
                <w:szCs w:val="21"/>
              </w:rPr>
            </w:pPr>
            <w:r>
              <w:rPr>
                <w:rFonts w:ascii="宋体" w:hAnsi="宋体" w:cs="宋体" w:hint="eastAsia"/>
                <w:bCs/>
                <w:kern w:val="0"/>
                <w:szCs w:val="21"/>
                <w:lang w:bidi="ar"/>
              </w:rPr>
              <w:t>评审因素</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B5725AA" w14:textId="77777777" w:rsidR="00945A83" w:rsidRDefault="00634C69">
            <w:pPr>
              <w:widowControl/>
              <w:snapToGrid w:val="0"/>
              <w:jc w:val="center"/>
              <w:rPr>
                <w:rFonts w:ascii="宋体" w:hAnsi="宋体" w:cs="宋体" w:hint="eastAsia"/>
                <w:bCs/>
                <w:kern w:val="0"/>
                <w:szCs w:val="21"/>
              </w:rPr>
            </w:pPr>
            <w:r>
              <w:rPr>
                <w:rFonts w:ascii="宋体" w:hAnsi="宋体" w:cs="宋体" w:hint="eastAsia"/>
                <w:bCs/>
                <w:kern w:val="0"/>
                <w:szCs w:val="21"/>
                <w:lang w:bidi="ar"/>
              </w:rPr>
              <w:t>评审标准</w:t>
            </w:r>
          </w:p>
        </w:tc>
      </w:tr>
      <w:tr w:rsidR="00945A83" w14:paraId="23AB761A" w14:textId="77777777">
        <w:trPr>
          <w:trHeight w:val="567"/>
          <w:jc w:val="center"/>
        </w:trPr>
        <w:tc>
          <w:tcPr>
            <w:tcW w:w="115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FA94412" w14:textId="77777777" w:rsidR="00945A83" w:rsidRDefault="00634C69">
            <w:pPr>
              <w:widowControl/>
              <w:snapToGrid w:val="0"/>
              <w:jc w:val="center"/>
              <w:rPr>
                <w:rFonts w:ascii="宋体" w:hAnsi="宋体" w:cs="宋体" w:hint="eastAsia"/>
                <w:bCs/>
                <w:kern w:val="0"/>
                <w:szCs w:val="21"/>
              </w:rPr>
            </w:pPr>
            <w:r>
              <w:rPr>
                <w:rFonts w:ascii="宋体" w:hAnsi="宋体" w:cs="宋体" w:hint="eastAsia"/>
                <w:bCs/>
                <w:kern w:val="0"/>
                <w:szCs w:val="21"/>
                <w:lang w:bidi="ar"/>
              </w:rPr>
              <w:t>2.2.1</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BA51837" w14:textId="77777777" w:rsidR="00945A83" w:rsidRDefault="00634C69">
            <w:pPr>
              <w:widowControl/>
              <w:snapToGrid w:val="0"/>
              <w:jc w:val="center"/>
              <w:rPr>
                <w:rFonts w:ascii="宋体" w:hAnsi="宋体" w:cs="宋体" w:hint="eastAsia"/>
                <w:bCs/>
                <w:kern w:val="0"/>
                <w:szCs w:val="21"/>
              </w:rPr>
            </w:pPr>
            <w:r>
              <w:rPr>
                <w:rFonts w:ascii="宋体" w:hAnsi="宋体" w:cs="宋体" w:hint="eastAsia"/>
                <w:bCs/>
                <w:kern w:val="0"/>
                <w:szCs w:val="21"/>
                <w:lang w:bidi="ar"/>
              </w:rPr>
              <w:t>分值构成</w:t>
            </w:r>
          </w:p>
          <w:p w14:paraId="379EE03B" w14:textId="77777777" w:rsidR="00945A83" w:rsidRDefault="00634C69">
            <w:pPr>
              <w:widowControl/>
              <w:snapToGrid w:val="0"/>
              <w:jc w:val="center"/>
              <w:rPr>
                <w:rFonts w:ascii="宋体" w:hAnsi="宋体" w:cs="宋体" w:hint="eastAsia"/>
                <w:bCs/>
                <w:kern w:val="0"/>
                <w:szCs w:val="21"/>
              </w:rPr>
            </w:pPr>
            <w:r>
              <w:rPr>
                <w:rFonts w:ascii="宋体" w:hAnsi="宋体" w:cs="宋体" w:hint="eastAsia"/>
                <w:bCs/>
                <w:kern w:val="0"/>
                <w:szCs w:val="21"/>
                <w:lang w:bidi="ar"/>
              </w:rPr>
              <w:t>(总分100分)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EE88B4E" w14:textId="77777777" w:rsidR="00945A83" w:rsidRDefault="00634C69">
            <w:pPr>
              <w:spacing w:line="360" w:lineRule="auto"/>
              <w:jc w:val="left"/>
              <w:rPr>
                <w:rFonts w:ascii="宋体" w:hAnsi="宋体" w:cs="宋体" w:hint="eastAsia"/>
                <w:bCs/>
              </w:rPr>
            </w:pPr>
            <w:r>
              <w:rPr>
                <w:rFonts w:ascii="宋体" w:hAnsi="宋体" w:cs="宋体" w:hint="eastAsia"/>
                <w:bCs/>
              </w:rPr>
              <w:t>1、资信业绩部分：</w:t>
            </w:r>
            <w:r>
              <w:rPr>
                <w:rFonts w:ascii="宋体" w:hAnsi="宋体" w:cs="宋体" w:hint="eastAsia"/>
                <w:bCs/>
                <w:u w:val="single"/>
              </w:rPr>
              <w:t>50</w:t>
            </w:r>
            <w:r>
              <w:rPr>
                <w:rFonts w:ascii="宋体" w:hAnsi="宋体" w:cs="宋体" w:hint="eastAsia"/>
                <w:bCs/>
              </w:rPr>
              <w:t>分</w:t>
            </w:r>
          </w:p>
          <w:p w14:paraId="2A350AAD" w14:textId="77777777" w:rsidR="00945A83" w:rsidRDefault="00634C69">
            <w:pPr>
              <w:spacing w:line="360" w:lineRule="auto"/>
              <w:jc w:val="left"/>
              <w:rPr>
                <w:rFonts w:ascii="宋体" w:hAnsi="宋体" w:cs="宋体" w:hint="eastAsia"/>
                <w:bCs/>
              </w:rPr>
            </w:pPr>
            <w:r>
              <w:rPr>
                <w:rFonts w:ascii="宋体" w:hAnsi="宋体" w:cs="宋体" w:hint="eastAsia"/>
                <w:bCs/>
              </w:rPr>
              <w:t>2、实施方案部分：</w:t>
            </w:r>
            <w:r>
              <w:rPr>
                <w:rFonts w:ascii="宋体" w:hAnsi="宋体" w:cs="宋体" w:hint="eastAsia"/>
                <w:bCs/>
                <w:u w:val="single"/>
              </w:rPr>
              <w:t>40</w:t>
            </w:r>
            <w:r>
              <w:rPr>
                <w:rFonts w:ascii="宋体" w:hAnsi="宋体" w:cs="宋体" w:hint="eastAsia"/>
                <w:bCs/>
              </w:rPr>
              <w:t>分</w:t>
            </w:r>
          </w:p>
          <w:p w14:paraId="4FE7526F" w14:textId="77777777" w:rsidR="00945A83" w:rsidRDefault="00634C69">
            <w:pPr>
              <w:spacing w:line="360" w:lineRule="auto"/>
              <w:jc w:val="left"/>
              <w:rPr>
                <w:rFonts w:ascii="宋体" w:hAnsi="宋体" w:cs="宋体" w:hint="eastAsia"/>
                <w:bCs/>
              </w:rPr>
            </w:pPr>
            <w:r>
              <w:rPr>
                <w:rFonts w:ascii="宋体" w:hAnsi="宋体" w:cs="宋体" w:hint="eastAsia"/>
                <w:bCs/>
              </w:rPr>
              <w:t>3、投标报价部分：</w:t>
            </w:r>
            <w:r>
              <w:rPr>
                <w:rFonts w:ascii="宋体" w:hAnsi="宋体" w:cs="宋体" w:hint="eastAsia"/>
                <w:bCs/>
                <w:u w:val="single"/>
              </w:rPr>
              <w:t>10</w:t>
            </w:r>
            <w:r>
              <w:rPr>
                <w:rFonts w:ascii="宋体" w:hAnsi="宋体" w:cs="宋体" w:hint="eastAsia"/>
                <w:bCs/>
              </w:rPr>
              <w:t>分</w:t>
            </w:r>
          </w:p>
          <w:p w14:paraId="78524004" w14:textId="77777777" w:rsidR="00945A83" w:rsidRDefault="00634C69">
            <w:pPr>
              <w:spacing w:line="360" w:lineRule="auto"/>
              <w:jc w:val="left"/>
              <w:rPr>
                <w:rFonts w:ascii="宋体" w:hAnsi="宋体" w:cs="宋体" w:hint="eastAsia"/>
                <w:bCs/>
              </w:rPr>
            </w:pPr>
            <w:r>
              <w:rPr>
                <w:rFonts w:ascii="宋体" w:hAnsi="宋体" w:cs="宋体" w:hint="eastAsia"/>
                <w:bCs/>
              </w:rPr>
              <w:t>4、其他评分因素：</w:t>
            </w:r>
            <w:r>
              <w:rPr>
                <w:rFonts w:ascii="宋体" w:hAnsi="宋体" w:cs="宋体" w:hint="eastAsia"/>
                <w:bCs/>
                <w:u w:val="single"/>
              </w:rPr>
              <w:t>企业诚信综合评价排名得分</w:t>
            </w:r>
          </w:p>
          <w:p w14:paraId="066ED58A" w14:textId="77777777" w:rsidR="00945A83" w:rsidRDefault="00634C69">
            <w:pPr>
              <w:spacing w:line="360" w:lineRule="auto"/>
              <w:jc w:val="left"/>
              <w:rPr>
                <w:rFonts w:ascii="宋体" w:hAnsi="宋体" w:cs="宋体" w:hint="eastAsia"/>
                <w:bCs/>
              </w:rPr>
            </w:pPr>
            <w:r>
              <w:rPr>
                <w:rFonts w:ascii="宋体" w:hAnsi="宋体" w:cs="宋体" w:hint="eastAsia"/>
                <w:bCs/>
              </w:rPr>
              <w:t>注:</w:t>
            </w:r>
          </w:p>
          <w:p w14:paraId="6502BAD0" w14:textId="77777777" w:rsidR="00945A83" w:rsidRDefault="00634C69">
            <w:pPr>
              <w:spacing w:line="360" w:lineRule="auto"/>
              <w:jc w:val="left"/>
              <w:rPr>
                <w:rFonts w:ascii="宋体" w:hAnsi="宋体" w:cs="宋体" w:hint="eastAsia"/>
                <w:bCs/>
              </w:rPr>
            </w:pPr>
            <w:r>
              <w:rPr>
                <w:rFonts w:ascii="宋体" w:hAnsi="宋体" w:cs="宋体" w:hint="eastAsia"/>
                <w:bCs/>
              </w:rPr>
              <w:t>（1）1+2+3项为投标人综合得分；</w:t>
            </w:r>
          </w:p>
          <w:p w14:paraId="34C5B9CB" w14:textId="77777777" w:rsidR="00945A83" w:rsidRDefault="00634C69">
            <w:pPr>
              <w:spacing w:line="360" w:lineRule="auto"/>
              <w:jc w:val="left"/>
              <w:rPr>
                <w:bCs/>
              </w:rPr>
            </w:pPr>
            <w:r>
              <w:rPr>
                <w:rFonts w:hint="eastAsia"/>
                <w:bCs/>
                <w:szCs w:val="24"/>
              </w:rPr>
              <w:t>（</w:t>
            </w:r>
            <w:r>
              <w:rPr>
                <w:rFonts w:hint="eastAsia"/>
                <w:bCs/>
                <w:szCs w:val="24"/>
              </w:rPr>
              <w:t>2</w:t>
            </w:r>
            <w:r>
              <w:rPr>
                <w:rFonts w:hint="eastAsia"/>
                <w:bCs/>
                <w:szCs w:val="24"/>
              </w:rPr>
              <w:t>）</w:t>
            </w:r>
            <w:r>
              <w:rPr>
                <w:rFonts w:ascii="宋体" w:hAnsi="宋体" w:cs="宋体" w:hint="eastAsia"/>
                <w:bCs/>
              </w:rPr>
              <w:t>投标人综合得分权重80%；企业诚信综合评价排名得分权重20%；</w:t>
            </w:r>
          </w:p>
          <w:p w14:paraId="207580BB" w14:textId="77777777" w:rsidR="00945A83" w:rsidRDefault="00634C69">
            <w:pPr>
              <w:spacing w:line="360" w:lineRule="auto"/>
              <w:jc w:val="left"/>
              <w:rPr>
                <w:bCs/>
              </w:rPr>
            </w:pPr>
            <w:r>
              <w:rPr>
                <w:rFonts w:hint="eastAsia"/>
                <w:bCs/>
                <w:szCs w:val="24"/>
              </w:rPr>
              <w:t>（</w:t>
            </w:r>
            <w:r>
              <w:rPr>
                <w:rFonts w:hint="eastAsia"/>
                <w:bCs/>
                <w:szCs w:val="24"/>
              </w:rPr>
              <w:t>3</w:t>
            </w:r>
            <w:r>
              <w:rPr>
                <w:rFonts w:hint="eastAsia"/>
                <w:bCs/>
                <w:szCs w:val="24"/>
              </w:rPr>
              <w:t>）</w:t>
            </w:r>
            <w:r>
              <w:rPr>
                <w:rFonts w:hint="eastAsia"/>
                <w:bCs/>
              </w:rPr>
              <w:t>企业诚信综合评价排名得分以投标截止当日广州市工程招标行业协会网站监理企业专栏上公布的</w:t>
            </w:r>
            <w:r>
              <w:rPr>
                <w:rFonts w:hint="eastAsia"/>
                <w:b/>
              </w:rPr>
              <w:t>企业</w:t>
            </w:r>
            <w:r>
              <w:rPr>
                <w:rFonts w:hint="eastAsia"/>
                <w:b/>
              </w:rPr>
              <w:t>60</w:t>
            </w:r>
            <w:r>
              <w:rPr>
                <w:rFonts w:hint="eastAsia"/>
                <w:b/>
              </w:rPr>
              <w:t>日诚信分</w:t>
            </w:r>
            <w:r>
              <w:rPr>
                <w:rFonts w:hint="eastAsia"/>
                <w:bCs/>
              </w:rPr>
              <w:t>得分为准。企业诚信综合诚信评价排名得分以</w:t>
            </w:r>
            <w:r>
              <w:rPr>
                <w:rFonts w:hint="eastAsia"/>
                <w:bCs/>
                <w:u w:val="single"/>
              </w:rPr>
              <w:t>监理</w:t>
            </w:r>
            <w:r>
              <w:rPr>
                <w:rFonts w:hint="eastAsia"/>
                <w:bCs/>
                <w:u w:val="single"/>
              </w:rPr>
              <w:t>-</w:t>
            </w:r>
            <w:r>
              <w:rPr>
                <w:rFonts w:hint="eastAsia"/>
                <w:bCs/>
                <w:u w:val="single"/>
              </w:rPr>
              <w:t>房建</w:t>
            </w:r>
            <w:r>
              <w:rPr>
                <w:rFonts w:hint="eastAsia"/>
                <w:bCs/>
              </w:rPr>
              <w:t>排名得分为准。</w:t>
            </w:r>
          </w:p>
          <w:p w14:paraId="4ED6DB64" w14:textId="77777777" w:rsidR="00945A83" w:rsidRDefault="00634C69">
            <w:pPr>
              <w:pStyle w:val="af3"/>
              <w:snapToGrid w:val="0"/>
              <w:spacing w:after="0"/>
              <w:ind w:firstLineChars="0" w:firstLine="0"/>
              <w:rPr>
                <w:rFonts w:ascii="宋体" w:hAnsi="宋体" w:cs="宋体" w:hint="eastAsia"/>
                <w:bCs/>
              </w:rPr>
            </w:pPr>
            <w:r>
              <w:rPr>
                <w:rFonts w:ascii="宋体" w:hAnsi="宋体" w:cs="宋体" w:hint="eastAsia"/>
                <w:bCs/>
              </w:rPr>
              <w:t>（4）投标人总得分=综合得分×综合得分权重+企业诚信综合评价排名得分×诚信综合分权重。</w:t>
            </w:r>
          </w:p>
        </w:tc>
      </w:tr>
      <w:tr w:rsidR="00945A83" w14:paraId="59D542AB" w14:textId="77777777">
        <w:trPr>
          <w:trHeight w:val="667"/>
          <w:jc w:val="center"/>
        </w:trPr>
        <w:tc>
          <w:tcPr>
            <w:tcW w:w="115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3DE9712" w14:textId="77777777" w:rsidR="00945A83" w:rsidRDefault="00634C69">
            <w:pPr>
              <w:snapToGrid w:val="0"/>
              <w:jc w:val="center"/>
              <w:rPr>
                <w:rFonts w:ascii="宋体" w:hAnsi="宋体" w:cs="宋体" w:hint="eastAsia"/>
                <w:bCs/>
                <w:kern w:val="0"/>
                <w:szCs w:val="21"/>
                <w:lang w:bidi="ar"/>
              </w:rPr>
            </w:pPr>
            <w:r>
              <w:rPr>
                <w:rFonts w:ascii="宋体" w:hAnsi="宋体" w:cs="宋体" w:hint="eastAsia"/>
                <w:bCs/>
                <w:szCs w:val="21"/>
              </w:rPr>
              <w:t>2.2.2</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D5635EE" w14:textId="77777777" w:rsidR="00945A83" w:rsidRDefault="00634C69">
            <w:pPr>
              <w:widowControl/>
              <w:snapToGrid w:val="0"/>
              <w:jc w:val="center"/>
              <w:rPr>
                <w:rFonts w:ascii="宋体" w:hAnsi="宋体" w:cs="宋体" w:hint="eastAsia"/>
                <w:bCs/>
                <w:kern w:val="0"/>
                <w:szCs w:val="21"/>
                <w:lang w:bidi="ar"/>
              </w:rPr>
            </w:pPr>
            <w:r>
              <w:rPr>
                <w:rFonts w:ascii="宋体" w:hAnsi="宋体" w:cs="宋体" w:hint="eastAsia"/>
                <w:bCs/>
                <w:kern w:val="0"/>
                <w:szCs w:val="21"/>
                <w:lang w:bidi="ar"/>
              </w:rPr>
              <w:t>评标基准价计算方法</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D43D421" w14:textId="77777777" w:rsidR="00945A83" w:rsidRDefault="00634C69">
            <w:pPr>
              <w:widowControl/>
              <w:numPr>
                <w:ilvl w:val="255"/>
                <w:numId w:val="0"/>
              </w:numPr>
              <w:snapToGrid w:val="0"/>
              <w:jc w:val="left"/>
              <w:rPr>
                <w:rFonts w:ascii="宋体" w:hAnsi="宋体" w:cs="宋体" w:hint="eastAsia"/>
                <w:bCs/>
                <w:kern w:val="0"/>
                <w:szCs w:val="21"/>
              </w:rPr>
            </w:pPr>
            <w:r>
              <w:rPr>
                <w:rFonts w:ascii="宋体" w:hAnsi="宋体" w:cs="宋体" w:hint="eastAsia"/>
                <w:bCs/>
                <w:kern w:val="0"/>
                <w:szCs w:val="21"/>
              </w:rPr>
              <w:t>参与评标基准价计算范围为[最高投标限价×</w:t>
            </w:r>
            <w:r>
              <w:rPr>
                <w:rFonts w:ascii="宋体" w:hAnsi="宋体" w:cs="宋体"/>
                <w:bCs/>
                <w:kern w:val="0"/>
                <w:szCs w:val="21"/>
              </w:rPr>
              <w:t>8</w:t>
            </w:r>
            <w:r>
              <w:rPr>
                <w:rFonts w:ascii="宋体" w:hAnsi="宋体" w:cs="宋体" w:hint="eastAsia"/>
                <w:bCs/>
                <w:kern w:val="0"/>
                <w:szCs w:val="21"/>
              </w:rPr>
              <w:t>0%，最高投标限价]，超过此范围的报价不参与评标基准价的计算</w:t>
            </w:r>
          </w:p>
          <w:p w14:paraId="688492C5" w14:textId="77777777" w:rsidR="00945A83" w:rsidRDefault="00634C69">
            <w:pPr>
              <w:widowControl/>
              <w:numPr>
                <w:ilvl w:val="255"/>
                <w:numId w:val="0"/>
              </w:numPr>
              <w:snapToGrid w:val="0"/>
              <w:jc w:val="left"/>
              <w:rPr>
                <w:rFonts w:ascii="宋体" w:hAnsi="宋体" w:cs="宋体" w:hint="eastAsia"/>
                <w:bCs/>
                <w:kern w:val="0"/>
                <w:szCs w:val="21"/>
              </w:rPr>
            </w:pPr>
            <w:r>
              <w:rPr>
                <w:rFonts w:ascii="宋体" w:hAnsi="宋体" w:cs="宋体" w:hint="eastAsia"/>
                <w:bCs/>
                <w:kern w:val="0"/>
                <w:szCs w:val="21"/>
              </w:rPr>
              <w:t>（1）当投标报价在参与评标基准价计算范围内且通过形式评审、资格评审、响应性评审的有效投标人大于5</w:t>
            </w:r>
            <w:r>
              <w:rPr>
                <w:rFonts w:ascii="宋体" w:hAnsi="宋体" w:cs="宋体" w:hint="eastAsia"/>
                <w:bCs/>
                <w:kern w:val="0"/>
                <w:szCs w:val="21"/>
              </w:rPr>
              <w:lastRenderedPageBreak/>
              <w:t>或等于5名时，所有入围的有效投标价中去掉一个最高价和一个最低价，取余下有效投标价的算术平均值的作为评标基准价。（保留小数点后二位，第三位小数四舍五入）</w:t>
            </w:r>
          </w:p>
          <w:p w14:paraId="3D33DA7A" w14:textId="77777777" w:rsidR="00945A83" w:rsidRDefault="00634C69">
            <w:pPr>
              <w:widowControl/>
              <w:numPr>
                <w:ilvl w:val="255"/>
                <w:numId w:val="0"/>
              </w:numPr>
              <w:snapToGrid w:val="0"/>
              <w:jc w:val="left"/>
              <w:rPr>
                <w:rFonts w:ascii="宋体" w:hAnsi="宋体" w:cs="宋体" w:hint="eastAsia"/>
                <w:bCs/>
                <w:kern w:val="0"/>
                <w:szCs w:val="21"/>
              </w:rPr>
            </w:pPr>
            <w:r>
              <w:rPr>
                <w:rFonts w:ascii="宋体" w:hAnsi="宋体" w:cs="宋体" w:hint="eastAsia"/>
                <w:bCs/>
                <w:kern w:val="0"/>
                <w:szCs w:val="21"/>
              </w:rPr>
              <w:t>（2）当投标报价在参与评标基准价计算范围内且通过形式评审、资格评审、响应性评审的有效投标人小于5名时，取所有入围的有效投标价的算术平均值的作为评标基准价。（保留小数点后二位，第三位小数四舍五入）</w:t>
            </w:r>
          </w:p>
          <w:p w14:paraId="51D45532" w14:textId="77777777" w:rsidR="00945A83" w:rsidRDefault="00634C69">
            <w:pPr>
              <w:pStyle w:val="af3"/>
              <w:ind w:firstLineChars="0" w:firstLine="0"/>
            </w:pPr>
            <w:r>
              <w:rPr>
                <w:rFonts w:hint="eastAsia"/>
              </w:rPr>
              <w:t>（</w:t>
            </w:r>
            <w:r>
              <w:rPr>
                <w:rFonts w:hint="eastAsia"/>
              </w:rPr>
              <w:t>3</w:t>
            </w:r>
            <w:r>
              <w:rPr>
                <w:rFonts w:hint="eastAsia"/>
              </w:rPr>
              <w:t>）若没有投标报价在参与评标基准价计算范围内且通过形式评审、资格评审、响应性评审的有效投标人时，最高投标限价×</w:t>
            </w:r>
            <w:r>
              <w:rPr>
                <w:rFonts w:hint="eastAsia"/>
              </w:rPr>
              <w:t>80%</w:t>
            </w:r>
            <w:r>
              <w:rPr>
                <w:rFonts w:hint="eastAsia"/>
              </w:rPr>
              <w:t>为评标基准价。</w:t>
            </w:r>
          </w:p>
        </w:tc>
      </w:tr>
      <w:tr w:rsidR="00945A83" w14:paraId="18D42DDD" w14:textId="77777777">
        <w:trPr>
          <w:trHeight w:val="567"/>
          <w:jc w:val="center"/>
        </w:trPr>
        <w:tc>
          <w:tcPr>
            <w:tcW w:w="115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56B7C5A" w14:textId="77777777" w:rsidR="00945A83" w:rsidRDefault="00634C69">
            <w:pPr>
              <w:snapToGrid w:val="0"/>
              <w:jc w:val="center"/>
              <w:rPr>
                <w:rFonts w:ascii="宋体" w:hAnsi="宋体" w:cs="宋体" w:hint="eastAsia"/>
                <w:bCs/>
                <w:szCs w:val="21"/>
              </w:rPr>
            </w:pPr>
            <w:r>
              <w:rPr>
                <w:rFonts w:ascii="宋体" w:hAnsi="宋体" w:cs="宋体" w:hint="eastAsia"/>
                <w:bCs/>
                <w:szCs w:val="21"/>
              </w:rPr>
              <w:lastRenderedPageBreak/>
              <w:t>2.2.3</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78E678D" w14:textId="77777777" w:rsidR="00945A83" w:rsidRDefault="00634C69">
            <w:pPr>
              <w:widowControl/>
              <w:snapToGrid w:val="0"/>
              <w:jc w:val="center"/>
              <w:rPr>
                <w:rFonts w:ascii="宋体" w:hAnsi="宋体" w:cs="宋体" w:hint="eastAsia"/>
                <w:bCs/>
                <w:kern w:val="0"/>
                <w:szCs w:val="21"/>
                <w:lang w:bidi="ar"/>
              </w:rPr>
            </w:pPr>
            <w:r>
              <w:rPr>
                <w:rFonts w:ascii="宋体" w:hAnsi="宋体" w:cs="宋体" w:hint="eastAsia"/>
                <w:bCs/>
                <w:kern w:val="0"/>
                <w:szCs w:val="21"/>
                <w:lang w:bidi="ar"/>
              </w:rPr>
              <w:t>投标报价的偏差率</w:t>
            </w:r>
          </w:p>
          <w:p w14:paraId="5D278AC6" w14:textId="77777777" w:rsidR="00945A83" w:rsidRDefault="00634C69">
            <w:pPr>
              <w:widowControl/>
              <w:snapToGrid w:val="0"/>
              <w:jc w:val="center"/>
              <w:rPr>
                <w:rFonts w:ascii="宋体" w:hAnsi="宋体" w:cs="宋体" w:hint="eastAsia"/>
                <w:bCs/>
                <w:kern w:val="0"/>
                <w:szCs w:val="21"/>
                <w:lang w:bidi="ar"/>
              </w:rPr>
            </w:pPr>
            <w:r>
              <w:rPr>
                <w:rFonts w:ascii="宋体" w:hAnsi="宋体" w:cs="宋体" w:hint="eastAsia"/>
                <w:bCs/>
                <w:kern w:val="0"/>
                <w:szCs w:val="21"/>
                <w:lang w:bidi="ar"/>
              </w:rPr>
              <w:t>计算公式</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103C61D" w14:textId="77777777" w:rsidR="00945A83" w:rsidRDefault="00634C69">
            <w:pPr>
              <w:widowControl/>
              <w:snapToGrid w:val="0"/>
              <w:jc w:val="left"/>
              <w:rPr>
                <w:rFonts w:ascii="宋体" w:hAnsi="宋体" w:cs="宋体" w:hint="eastAsia"/>
                <w:bCs/>
                <w:kern w:val="0"/>
                <w:szCs w:val="21"/>
              </w:rPr>
            </w:pPr>
            <w:r>
              <w:rPr>
                <w:rFonts w:ascii="宋体" w:hAnsi="宋体" w:cs="宋体" w:hint="eastAsia"/>
                <w:bCs/>
                <w:kern w:val="0"/>
                <w:szCs w:val="21"/>
              </w:rPr>
              <w:t>偏差率=100% ×|（投标人有效投标报价-评标基准价）|/评标基准价（偏差率以四舍五入保留2位小数点，报价偏差率不足1%的，按直线内插法计算投标报价得分）</w:t>
            </w:r>
          </w:p>
        </w:tc>
      </w:tr>
      <w:tr w:rsidR="00945A83" w14:paraId="23A0CB7F" w14:textId="77777777">
        <w:trPr>
          <w:trHeight w:val="546"/>
          <w:jc w:val="center"/>
        </w:trPr>
        <w:tc>
          <w:tcPr>
            <w:tcW w:w="115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EF03D45" w14:textId="77777777" w:rsidR="00945A83" w:rsidRDefault="00634C69">
            <w:pPr>
              <w:snapToGrid w:val="0"/>
              <w:jc w:val="center"/>
              <w:rPr>
                <w:rFonts w:ascii="宋体" w:hAnsi="宋体" w:cs="宋体" w:hint="eastAsia"/>
                <w:bCs/>
                <w:szCs w:val="21"/>
              </w:rPr>
            </w:pPr>
            <w:r>
              <w:rPr>
                <w:rFonts w:ascii="宋体" w:hAnsi="宋体" w:cs="宋体" w:hint="eastAsia"/>
                <w:bCs/>
                <w:szCs w:val="21"/>
                <w:lang w:bidi="ar"/>
              </w:rPr>
              <w:t>条款号</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16B4C93" w14:textId="77777777" w:rsidR="00945A83" w:rsidRDefault="00634C69">
            <w:pPr>
              <w:snapToGrid w:val="0"/>
              <w:jc w:val="center"/>
              <w:rPr>
                <w:rFonts w:ascii="宋体" w:hAnsi="宋体" w:cs="宋体" w:hint="eastAsia"/>
                <w:bCs/>
                <w:szCs w:val="21"/>
              </w:rPr>
            </w:pPr>
            <w:r>
              <w:rPr>
                <w:rFonts w:ascii="宋体" w:hAnsi="宋体" w:cs="宋体" w:hint="eastAsia"/>
                <w:bCs/>
                <w:szCs w:val="21"/>
                <w:lang w:bidi="ar"/>
              </w:rPr>
              <w:t>评分因素（偏差率）</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6541FA" w14:textId="77777777" w:rsidR="00945A83" w:rsidRDefault="00634C69">
            <w:pPr>
              <w:widowControl/>
              <w:snapToGrid w:val="0"/>
              <w:jc w:val="center"/>
              <w:rPr>
                <w:rFonts w:ascii="宋体" w:hAnsi="宋体" w:cs="宋体" w:hint="eastAsia"/>
                <w:bCs/>
                <w:kern w:val="0"/>
                <w:szCs w:val="21"/>
              </w:rPr>
            </w:pPr>
            <w:r>
              <w:rPr>
                <w:rFonts w:ascii="宋体" w:hAnsi="宋体" w:cs="宋体" w:hint="eastAsia"/>
                <w:bCs/>
                <w:kern w:val="0"/>
                <w:szCs w:val="21"/>
                <w:lang w:bidi="ar"/>
              </w:rPr>
              <w:t>评分标准</w:t>
            </w:r>
          </w:p>
        </w:tc>
      </w:tr>
      <w:tr w:rsidR="00945A83" w14:paraId="3627D133" w14:textId="77777777">
        <w:trPr>
          <w:trHeight w:val="567"/>
          <w:jc w:val="center"/>
        </w:trPr>
        <w:tc>
          <w:tcPr>
            <w:tcW w:w="401" w:type="pct"/>
            <w:vMerge w:val="restart"/>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6AAB848A" w14:textId="77777777" w:rsidR="00945A83" w:rsidRDefault="00634C69">
            <w:pPr>
              <w:widowControl/>
              <w:snapToGrid w:val="0"/>
              <w:jc w:val="left"/>
              <w:rPr>
                <w:rFonts w:ascii="宋体" w:hAnsi="宋体" w:cs="宋体" w:hint="eastAsia"/>
                <w:bCs/>
                <w:kern w:val="0"/>
                <w:szCs w:val="21"/>
              </w:rPr>
            </w:pPr>
            <w:r>
              <w:rPr>
                <w:rFonts w:ascii="宋体" w:hAnsi="宋体" w:cs="宋体" w:hint="eastAsia"/>
                <w:bCs/>
                <w:kern w:val="0"/>
                <w:szCs w:val="21"/>
                <w:lang w:bidi="ar"/>
              </w:rPr>
              <w:t>2.2.4（1）</w:t>
            </w:r>
          </w:p>
        </w:tc>
        <w:tc>
          <w:tcPr>
            <w:tcW w:w="758" w:type="pct"/>
            <w:vMerge w:val="restart"/>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51088992" w14:textId="77777777" w:rsidR="00945A83" w:rsidRDefault="00634C69">
            <w:pPr>
              <w:snapToGrid w:val="0"/>
              <w:jc w:val="center"/>
              <w:rPr>
                <w:rFonts w:ascii="宋体" w:hAnsi="宋体" w:cs="宋体" w:hint="eastAsia"/>
                <w:bCs/>
                <w:szCs w:val="21"/>
              </w:rPr>
            </w:pPr>
            <w:r>
              <w:rPr>
                <w:rFonts w:ascii="宋体" w:hAnsi="宋体" w:cs="宋体" w:hint="eastAsia"/>
                <w:bCs/>
                <w:szCs w:val="21"/>
                <w:lang w:bidi="ar"/>
              </w:rPr>
              <w:t>资信业绩部分</w:t>
            </w:r>
          </w:p>
          <w:p w14:paraId="4F9289B1" w14:textId="77777777" w:rsidR="00945A83" w:rsidRDefault="00634C69">
            <w:pPr>
              <w:snapToGrid w:val="0"/>
              <w:jc w:val="center"/>
              <w:rPr>
                <w:rFonts w:ascii="宋体" w:hAnsi="宋体" w:cs="宋体" w:hint="eastAsia"/>
                <w:bCs/>
                <w:szCs w:val="21"/>
              </w:rPr>
            </w:pPr>
            <w:r>
              <w:rPr>
                <w:rFonts w:ascii="宋体" w:hAnsi="宋体" w:cs="宋体" w:hint="eastAsia"/>
                <w:bCs/>
                <w:szCs w:val="21"/>
                <w:lang w:bidi="ar"/>
              </w:rPr>
              <w:t>（50分）</w:t>
            </w:r>
          </w:p>
          <w:p w14:paraId="43B93B78" w14:textId="77777777" w:rsidR="00945A83" w:rsidRDefault="00945A83">
            <w:pPr>
              <w:snapToGrid w:val="0"/>
              <w:jc w:val="center"/>
              <w:rPr>
                <w:rFonts w:ascii="宋体" w:hAnsi="宋体" w:cs="宋体" w:hint="eastAsia"/>
                <w:bCs/>
                <w:szCs w:val="21"/>
              </w:rPr>
            </w:pPr>
          </w:p>
        </w:tc>
        <w:tc>
          <w:tcPr>
            <w:tcW w:w="559" w:type="pct"/>
            <w:vMerge w:val="restart"/>
            <w:tcBorders>
              <w:top w:val="single" w:sz="4" w:space="0" w:color="auto"/>
              <w:left w:val="single" w:sz="4" w:space="0" w:color="auto"/>
              <w:right w:val="single" w:sz="4" w:space="0" w:color="auto"/>
            </w:tcBorders>
            <w:shd w:val="clear" w:color="auto" w:fill="FFFFFF"/>
            <w:tcMar>
              <w:left w:w="108" w:type="dxa"/>
              <w:right w:w="108" w:type="dxa"/>
            </w:tcMar>
            <w:vAlign w:val="center"/>
          </w:tcPr>
          <w:p w14:paraId="3785CB84" w14:textId="052FB74F" w:rsidR="00945A83" w:rsidRDefault="00634C69">
            <w:pPr>
              <w:widowControl/>
              <w:snapToGrid w:val="0"/>
              <w:jc w:val="center"/>
              <w:rPr>
                <w:rFonts w:ascii="宋体" w:hAnsi="宋体" w:cs="宋体" w:hint="eastAsia"/>
                <w:bCs/>
                <w:kern w:val="0"/>
                <w:szCs w:val="21"/>
                <w:lang w:bidi="ar"/>
              </w:rPr>
            </w:pPr>
            <w:r>
              <w:rPr>
                <w:rFonts w:ascii="宋体" w:hAnsi="宋体" w:cs="宋体" w:hint="eastAsia"/>
                <w:bCs/>
                <w:kern w:val="0"/>
                <w:szCs w:val="21"/>
                <w:lang w:bidi="ar"/>
              </w:rPr>
              <w:t>业绩（26分）</w:t>
            </w:r>
          </w:p>
        </w:tc>
        <w:tc>
          <w:tcPr>
            <w:tcW w:w="560" w:type="pct"/>
            <w:tcBorders>
              <w:top w:val="single" w:sz="4" w:space="0" w:color="auto"/>
              <w:left w:val="single" w:sz="4" w:space="0" w:color="auto"/>
              <w:right w:val="single" w:sz="4" w:space="0" w:color="auto"/>
            </w:tcBorders>
            <w:shd w:val="clear" w:color="auto" w:fill="FFFFFF"/>
            <w:vAlign w:val="center"/>
          </w:tcPr>
          <w:p w14:paraId="4A55946D" w14:textId="77777777" w:rsidR="00945A83" w:rsidRDefault="00634C69">
            <w:pPr>
              <w:widowControl/>
              <w:snapToGrid w:val="0"/>
              <w:jc w:val="center"/>
              <w:rPr>
                <w:rFonts w:ascii="宋体" w:hAnsi="宋体" w:cs="宋体" w:hint="eastAsia"/>
                <w:szCs w:val="21"/>
                <w:lang w:bidi="ar"/>
              </w:rPr>
            </w:pPr>
            <w:r>
              <w:rPr>
                <w:rFonts w:ascii="宋体" w:hAnsi="宋体" w:cs="宋体" w:hint="eastAsia"/>
                <w:bCs/>
                <w:kern w:val="0"/>
                <w:szCs w:val="21"/>
                <w:lang w:bidi="ar"/>
              </w:rPr>
              <w:t>监</w:t>
            </w:r>
            <w:r>
              <w:rPr>
                <w:rFonts w:ascii="宋体" w:hAnsi="宋体" w:cs="宋体" w:hint="eastAsia"/>
                <w:szCs w:val="21"/>
                <w:lang w:bidi="ar"/>
              </w:rPr>
              <w:t>理业绩</w:t>
            </w:r>
          </w:p>
          <w:p w14:paraId="342B4136" w14:textId="1297FB36" w:rsidR="00945A83" w:rsidRDefault="00634C69">
            <w:pPr>
              <w:widowControl/>
              <w:snapToGrid w:val="0"/>
              <w:jc w:val="center"/>
              <w:rPr>
                <w:rFonts w:ascii="宋体" w:hAnsi="宋体" w:cs="宋体" w:hint="eastAsia"/>
                <w:bCs/>
                <w:kern w:val="0"/>
                <w:szCs w:val="21"/>
                <w:lang w:bidi="ar"/>
              </w:rPr>
            </w:pPr>
            <w:r>
              <w:rPr>
                <w:rFonts w:ascii="宋体" w:hAnsi="宋体" w:cs="宋体" w:hint="eastAsia"/>
                <w:szCs w:val="21"/>
                <w:lang w:bidi="ar"/>
              </w:rPr>
              <w:t>（</w:t>
            </w:r>
            <w:r>
              <w:rPr>
                <w:rFonts w:ascii="宋体" w:hAnsi="宋体" w:cs="宋体"/>
                <w:szCs w:val="21"/>
                <w:lang w:bidi="ar"/>
              </w:rPr>
              <w:t>10</w:t>
            </w:r>
            <w:r>
              <w:rPr>
                <w:rFonts w:ascii="宋体" w:hAnsi="宋体" w:cs="宋体" w:hint="eastAsia"/>
                <w:szCs w:val="21"/>
                <w:lang w:bidi="ar"/>
              </w:rPr>
              <w:t>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9E1BAD6" w14:textId="1E00D2C0"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投标人2021年1月1日至今完成过质量合格的单项合同建筑面积＞8万平方米的房屋建筑工程监理业绩（包含房屋建筑工程全过程咨询服务（含监理）项目）的，每项得</w:t>
            </w:r>
            <w:r>
              <w:rPr>
                <w:rFonts w:ascii="宋体" w:hAnsi="宋体" w:cs="宋体"/>
                <w:szCs w:val="21"/>
                <w:lang w:bidi="ar"/>
              </w:rPr>
              <w:t>2.5</w:t>
            </w:r>
            <w:r>
              <w:rPr>
                <w:rFonts w:ascii="宋体" w:hAnsi="宋体" w:cs="宋体" w:hint="eastAsia"/>
                <w:szCs w:val="21"/>
                <w:lang w:bidi="ar"/>
              </w:rPr>
              <w:t>分，最多得</w:t>
            </w:r>
            <w:r>
              <w:rPr>
                <w:rFonts w:ascii="宋体" w:hAnsi="宋体" w:cs="宋体"/>
                <w:szCs w:val="21"/>
                <w:lang w:bidi="ar"/>
              </w:rPr>
              <w:t>10</w:t>
            </w:r>
            <w:r>
              <w:rPr>
                <w:rFonts w:ascii="宋体" w:hAnsi="宋体" w:cs="宋体" w:hint="eastAsia"/>
                <w:szCs w:val="21"/>
                <w:lang w:bidi="ar"/>
              </w:rPr>
              <w:t>分。无或其它不得分；</w:t>
            </w:r>
          </w:p>
          <w:p w14:paraId="715071BA" w14:textId="77777777" w:rsidR="00945A83" w:rsidRDefault="00634C69">
            <w:pPr>
              <w:widowControl/>
              <w:snapToGrid w:val="0"/>
              <w:spacing w:line="360" w:lineRule="auto"/>
              <w:jc w:val="left"/>
            </w:pPr>
            <w:r>
              <w:rPr>
                <w:rFonts w:ascii="宋体" w:hAnsi="宋体" w:cs="宋体" w:hint="eastAsia"/>
                <w:szCs w:val="21"/>
                <w:lang w:bidi="ar"/>
              </w:rPr>
              <w:t>注：需同时提供中标通知书或免招标的相关证明、监理合同、竣工验收报告或竣工验收证明，业绩时间及建筑面积以竣工验收报告或竣工验收证明载明的验收时间和建筑面积为准（竣工验收报告或竣工验收证明材料至少包含建设单位、设计单位、施工单位、监理单位四方主体盖章，如果上述资料未能反映相关信息，需提供该工程项目的批复文件或核准文件或备案文件或成果文件或经建设单位盖章的证明材料等能反映相关信息的证明文件。</w:t>
            </w:r>
          </w:p>
        </w:tc>
      </w:tr>
      <w:tr w:rsidR="00945A83" w14:paraId="32558B22"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36918792" w14:textId="77777777" w:rsidR="00945A83" w:rsidRDefault="00945A83">
            <w:pPr>
              <w:widowControl/>
              <w:snapToGrid w:val="0"/>
              <w:jc w:val="left"/>
              <w:rPr>
                <w:rFonts w:ascii="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080AC9A1" w14:textId="77777777" w:rsidR="00945A83" w:rsidRDefault="00945A83">
            <w:pPr>
              <w:snapToGrid w:val="0"/>
              <w:jc w:val="center"/>
              <w:rPr>
                <w:rFonts w:ascii="宋体" w:hAnsi="宋体" w:cs="宋体" w:hint="eastAsia"/>
                <w:bCs/>
                <w:szCs w:val="21"/>
              </w:rPr>
            </w:pPr>
          </w:p>
        </w:tc>
        <w:tc>
          <w:tcPr>
            <w:tcW w:w="559" w:type="pct"/>
            <w:vMerge/>
            <w:tcBorders>
              <w:left w:val="single" w:sz="4" w:space="0" w:color="auto"/>
              <w:bottom w:val="single" w:sz="4" w:space="0" w:color="auto"/>
              <w:right w:val="single" w:sz="4" w:space="0" w:color="auto"/>
            </w:tcBorders>
            <w:shd w:val="clear" w:color="auto" w:fill="FFFFFF"/>
            <w:tcMar>
              <w:left w:w="108" w:type="dxa"/>
              <w:right w:w="108" w:type="dxa"/>
            </w:tcMar>
            <w:vAlign w:val="center"/>
          </w:tcPr>
          <w:p w14:paraId="18AE20E1" w14:textId="77777777" w:rsidR="00945A83" w:rsidRDefault="00945A83">
            <w:pPr>
              <w:widowControl/>
              <w:snapToGrid w:val="0"/>
              <w:jc w:val="center"/>
              <w:rPr>
                <w:rFonts w:ascii="宋体" w:hAnsi="宋体" w:cs="宋体" w:hint="eastAsia"/>
                <w:bCs/>
                <w:kern w:val="0"/>
                <w:szCs w:val="21"/>
                <w:lang w:bidi="ar"/>
              </w:rPr>
            </w:pPr>
          </w:p>
        </w:tc>
        <w:tc>
          <w:tcPr>
            <w:tcW w:w="560" w:type="pct"/>
            <w:tcBorders>
              <w:left w:val="single" w:sz="4" w:space="0" w:color="auto"/>
              <w:bottom w:val="single" w:sz="4" w:space="0" w:color="auto"/>
              <w:right w:val="single" w:sz="4" w:space="0" w:color="auto"/>
            </w:tcBorders>
            <w:shd w:val="clear" w:color="auto" w:fill="FFFFFF"/>
            <w:vAlign w:val="center"/>
          </w:tcPr>
          <w:p w14:paraId="570873B1" w14:textId="77777777" w:rsidR="00945A83" w:rsidRDefault="00634C69">
            <w:pPr>
              <w:widowControl/>
              <w:snapToGrid w:val="0"/>
              <w:jc w:val="center"/>
              <w:rPr>
                <w:rFonts w:ascii="宋体" w:hAnsi="宋体" w:cs="宋体" w:hint="eastAsia"/>
                <w:szCs w:val="21"/>
                <w:lang w:bidi="ar"/>
              </w:rPr>
            </w:pPr>
            <w:r>
              <w:rPr>
                <w:rFonts w:ascii="宋体" w:hAnsi="宋体" w:cs="宋体" w:hint="eastAsia"/>
                <w:szCs w:val="21"/>
                <w:lang w:bidi="ar"/>
              </w:rPr>
              <w:t>获奖监理业绩</w:t>
            </w:r>
          </w:p>
          <w:p w14:paraId="20E5D3F2" w14:textId="7B15BF5B" w:rsidR="00945A83" w:rsidRDefault="00634C69">
            <w:pPr>
              <w:widowControl/>
              <w:snapToGrid w:val="0"/>
              <w:jc w:val="center"/>
              <w:rPr>
                <w:rFonts w:ascii="宋体" w:hAnsi="宋体" w:cs="宋体" w:hint="eastAsia"/>
                <w:szCs w:val="21"/>
                <w:lang w:bidi="ar"/>
              </w:rPr>
            </w:pPr>
            <w:r>
              <w:rPr>
                <w:rFonts w:ascii="宋体" w:hAnsi="宋体" w:cs="宋体" w:hint="eastAsia"/>
                <w:szCs w:val="21"/>
                <w:lang w:bidi="ar"/>
              </w:rPr>
              <w:t>（16分）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8682E5A" w14:textId="77777777"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投标人2021年1月1日至今监理过质量合格的房屋建筑工程项目（包含房屋建筑工程全过程咨询服务（含监理）项目）获得过工程质量奖项：</w:t>
            </w:r>
          </w:p>
          <w:p w14:paraId="5FC71F6A" w14:textId="1B79452D"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获得国家级的，每项得2分，本小项最高得16分；</w:t>
            </w:r>
          </w:p>
          <w:p w14:paraId="750D14D9" w14:textId="165F8633"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获得省级的，每项得1.5分，本小项最高得8分；</w:t>
            </w:r>
          </w:p>
          <w:p w14:paraId="11E5C5E4" w14:textId="69AC0481"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获得市级（含副省级）的，每项得1分，本小项最高得4分。</w:t>
            </w:r>
          </w:p>
          <w:p w14:paraId="1F910741" w14:textId="3092BAD9"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本项合计最高得16分。</w:t>
            </w:r>
          </w:p>
          <w:p w14:paraId="2C00B612" w14:textId="77777777" w:rsidR="00945A83" w:rsidRDefault="00634C69">
            <w:pPr>
              <w:pStyle w:val="af3"/>
              <w:widowControl/>
              <w:snapToGrid w:val="0"/>
              <w:spacing w:line="360" w:lineRule="auto"/>
              <w:ind w:firstLineChars="0" w:firstLine="0"/>
              <w:jc w:val="left"/>
              <w:rPr>
                <w:rFonts w:ascii="宋体" w:hAnsi="宋体" w:cs="宋体" w:hint="eastAsia"/>
                <w:lang w:bidi="ar"/>
              </w:rPr>
            </w:pPr>
            <w:r>
              <w:rPr>
                <w:rFonts w:ascii="宋体" w:hAnsi="宋体" w:cs="宋体" w:hint="eastAsia"/>
                <w:lang w:bidi="ar"/>
              </w:rPr>
              <w:lastRenderedPageBreak/>
              <w:t>注：①国家级奖项指的是中国建设工程鲁班奖、国家优质工程金质奖、国家优质工程奖、中国土木工程詹天佑奖；省或市级（含副省级）奖项包括：由省、市级（含副省级）建设行政主管部门或行业协会（行业协会须在民政部门登记备案）颁发的质量类工程奖项，其它如安全文明、绿色施工、技术创新、QC成果、装修、钢结构、机电安装、科技进步及技术应用类奖项不参与计分；②只计算房建类工程质量奖项，其他非房建项目，如：路桥、铁路、水利、电力、化工、冶金、市政等获奖不参与计分。③须提供获奖证书扫描件。获奖时间以获奖证书的发证日期为准，同一项目获得多个奖项的，该项目获奖只按获得的最高奖项计算一次分数，不得重复计算。</w:t>
            </w:r>
          </w:p>
        </w:tc>
      </w:tr>
      <w:tr w:rsidR="00945A83" w14:paraId="292E324C"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30916945" w14:textId="77777777" w:rsidR="00945A83" w:rsidRDefault="00945A83">
            <w:pPr>
              <w:widowControl/>
              <w:snapToGrid w:val="0"/>
              <w:jc w:val="left"/>
              <w:rPr>
                <w:rFonts w:ascii="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55804A71" w14:textId="77777777" w:rsidR="00945A83" w:rsidRDefault="00945A83">
            <w:pPr>
              <w:snapToGrid w:val="0"/>
              <w:jc w:val="center"/>
              <w:rPr>
                <w:rFonts w:ascii="宋体" w:hAnsi="宋体" w:cs="宋体" w:hint="eastAsia"/>
                <w:bCs/>
                <w:szCs w:val="21"/>
              </w:rPr>
            </w:pPr>
          </w:p>
        </w:tc>
        <w:tc>
          <w:tcPr>
            <w:tcW w:w="1119" w:type="pct"/>
            <w:gridSpan w:val="2"/>
            <w:tcBorders>
              <w:left w:val="single" w:sz="4" w:space="0" w:color="auto"/>
              <w:bottom w:val="single" w:sz="4" w:space="0" w:color="auto"/>
              <w:right w:val="single" w:sz="4" w:space="0" w:color="auto"/>
            </w:tcBorders>
            <w:shd w:val="clear" w:color="auto" w:fill="FFFFFF"/>
            <w:tcMar>
              <w:left w:w="108" w:type="dxa"/>
              <w:right w:w="108" w:type="dxa"/>
            </w:tcMar>
            <w:vAlign w:val="center"/>
          </w:tcPr>
          <w:p w14:paraId="0EA2FBDA" w14:textId="77777777" w:rsidR="00945A83" w:rsidRDefault="00634C69">
            <w:pPr>
              <w:spacing w:line="440" w:lineRule="exact"/>
              <w:jc w:val="center"/>
              <w:rPr>
                <w:rFonts w:ascii="宋体" w:hAnsi="宋体" w:cs="宋体" w:hint="eastAsia"/>
                <w:bCs/>
                <w:szCs w:val="21"/>
              </w:rPr>
            </w:pPr>
            <w:r>
              <w:rPr>
                <w:rFonts w:ascii="宋体" w:hAnsi="宋体" w:cs="宋体" w:hint="eastAsia"/>
                <w:bCs/>
                <w:szCs w:val="21"/>
              </w:rPr>
              <w:t>总监理工程师</w:t>
            </w:r>
          </w:p>
          <w:p w14:paraId="6F06FEC2" w14:textId="703EC922" w:rsidR="00945A83" w:rsidRDefault="00634C69">
            <w:pPr>
              <w:widowControl/>
              <w:snapToGrid w:val="0"/>
              <w:jc w:val="center"/>
              <w:rPr>
                <w:rFonts w:ascii="宋体" w:hAnsi="宋体" w:cs="宋体" w:hint="eastAsia"/>
                <w:bCs/>
                <w:kern w:val="0"/>
                <w:szCs w:val="21"/>
                <w:lang w:bidi="ar"/>
              </w:rPr>
            </w:pPr>
            <w:r>
              <w:rPr>
                <w:rFonts w:ascii="宋体" w:hAnsi="宋体" w:cs="宋体" w:hint="eastAsia"/>
                <w:bCs/>
                <w:szCs w:val="21"/>
              </w:rPr>
              <w:t>（9分）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11364D0" w14:textId="77777777"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总监理工程师：</w:t>
            </w:r>
          </w:p>
          <w:p w14:paraId="300F2999" w14:textId="0F666B68"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（1）具有工程类专业高级（或以上）职称的，得2分；</w:t>
            </w:r>
          </w:p>
          <w:p w14:paraId="50BBA899" w14:textId="1FE58210"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（2）具有一级注册建造师或一级注册造价工程师（土木建筑工程专业或安装工程专业，未实行分级的注册造价工程师自动划分为一级注册造价工程师）的，得3分，最多得</w:t>
            </w:r>
            <w:r>
              <w:rPr>
                <w:rFonts w:ascii="宋体" w:hAnsi="宋体" w:cs="宋体"/>
                <w:szCs w:val="21"/>
                <w:lang w:bidi="ar"/>
              </w:rPr>
              <w:t>3</w:t>
            </w:r>
            <w:r>
              <w:rPr>
                <w:rFonts w:ascii="宋体" w:hAnsi="宋体" w:cs="宋体" w:hint="eastAsia"/>
                <w:szCs w:val="21"/>
                <w:lang w:bidi="ar"/>
              </w:rPr>
              <w:t>分。</w:t>
            </w:r>
          </w:p>
          <w:p w14:paraId="716B332F" w14:textId="2B98DFF7"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（3）2021年1月1日至今担任总监职务完成过质量合格的单项合同建筑面积＞8万平方米的房屋建筑工程监理业绩（包含房屋建筑工程全过程咨询服务（含监理）项目），每1项得</w:t>
            </w:r>
            <w:r>
              <w:rPr>
                <w:rFonts w:ascii="宋体" w:hAnsi="宋体" w:cs="宋体"/>
                <w:szCs w:val="21"/>
                <w:lang w:bidi="ar"/>
              </w:rPr>
              <w:t>2</w:t>
            </w:r>
            <w:r>
              <w:rPr>
                <w:rFonts w:ascii="宋体" w:hAnsi="宋体" w:cs="宋体" w:hint="eastAsia"/>
                <w:szCs w:val="21"/>
                <w:lang w:bidi="ar"/>
              </w:rPr>
              <w:t>分，本小项最高得</w:t>
            </w:r>
            <w:r>
              <w:rPr>
                <w:rFonts w:ascii="宋体" w:hAnsi="宋体" w:cs="宋体"/>
                <w:szCs w:val="21"/>
                <w:lang w:bidi="ar"/>
              </w:rPr>
              <w:t>4</w:t>
            </w:r>
            <w:r>
              <w:rPr>
                <w:rFonts w:ascii="宋体" w:hAnsi="宋体" w:cs="宋体" w:hint="eastAsia"/>
                <w:szCs w:val="21"/>
                <w:lang w:bidi="ar"/>
              </w:rPr>
              <w:t>分。</w:t>
            </w:r>
          </w:p>
          <w:p w14:paraId="0B20015D" w14:textId="5898F6AA" w:rsidR="00945A83" w:rsidRDefault="00634C69">
            <w:pPr>
              <w:pStyle w:val="af3"/>
              <w:widowControl/>
              <w:snapToGrid w:val="0"/>
              <w:spacing w:after="0" w:line="360" w:lineRule="auto"/>
              <w:ind w:firstLine="210"/>
              <w:jc w:val="left"/>
              <w:rPr>
                <w:rFonts w:ascii="宋体" w:hAnsi="宋体" w:cs="宋体" w:hint="eastAsia"/>
                <w:lang w:bidi="ar"/>
              </w:rPr>
            </w:pPr>
            <w:r>
              <w:rPr>
                <w:rFonts w:ascii="宋体" w:hAnsi="宋体" w:cs="宋体" w:hint="eastAsia"/>
                <w:lang w:bidi="ar"/>
              </w:rPr>
              <w:t>本项合计最高得9分。</w:t>
            </w:r>
          </w:p>
          <w:p w14:paraId="2B925E08" w14:textId="5034D552"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注：①须按评审标准提供相应的职称证或注册证书扫描件等证明材料及提供近一月（指 2025年1月）在投标人单位缴纳社保的证明材料扫描件，社保证明需能反映参保人在相应单位缴纳，否则不得分。②业绩需同时提供中标通知书或免招标的相关证明、监理合同、竣工验收报告或竣工验收证明，业绩时间及建筑面积以竣工验收报告或竣工验收证明载明的验收时间和建筑面积为准（竣工验收报告或竣工验收证明材料至少包含建设单</w:t>
            </w:r>
            <w:r>
              <w:rPr>
                <w:rFonts w:ascii="宋体" w:hAnsi="宋体" w:cs="宋体" w:hint="eastAsia"/>
                <w:szCs w:val="21"/>
                <w:lang w:bidi="ar"/>
              </w:rPr>
              <w:lastRenderedPageBreak/>
              <w:t>位、设计单位、施工单位、监理单位四方主体盖章），上述证明材料中需要体现总监理工程师身份，如果上述资料未能反映相关信息，需提供该工程项目的批复文件或核准文件或备案文件或成果文件或经建设单位盖章的证明材料等能反映相关信息的证明文件。</w:t>
            </w:r>
            <w:r w:rsidR="00C74841">
              <w:rPr>
                <w:rFonts w:ascii="宋体" w:hAnsi="宋体" w:cs="宋体" w:hint="eastAsia"/>
                <w:szCs w:val="21"/>
                <w:lang w:bidi="ar"/>
              </w:rPr>
              <w:t>③如总监理工程师为</w:t>
            </w:r>
            <w:r w:rsidR="00C74841" w:rsidRPr="00C74841">
              <w:rPr>
                <w:rFonts w:ascii="宋体" w:hAnsi="宋体" w:cs="宋体" w:hint="eastAsia"/>
                <w:szCs w:val="21"/>
                <w:lang w:bidi="ar"/>
              </w:rPr>
              <w:t>香港专业人士，</w:t>
            </w:r>
            <w:r w:rsidR="003C134F" w:rsidRPr="003C134F">
              <w:rPr>
                <w:rFonts w:ascii="宋体" w:hAnsi="宋体" w:cs="宋体" w:hint="eastAsia"/>
                <w:szCs w:val="21"/>
                <w:lang w:bidi="ar"/>
              </w:rPr>
              <w:t>（2）</w:t>
            </w:r>
            <w:r w:rsidR="003C134F">
              <w:rPr>
                <w:rFonts w:ascii="宋体" w:hAnsi="宋体" w:cs="宋体" w:hint="eastAsia"/>
                <w:szCs w:val="21"/>
                <w:lang w:bidi="ar"/>
              </w:rPr>
              <w:t>的证明文件</w:t>
            </w:r>
            <w:r w:rsidR="00C74841" w:rsidRPr="00C74841">
              <w:rPr>
                <w:rFonts w:ascii="宋体" w:hAnsi="宋体" w:cs="宋体" w:hint="eastAsia"/>
                <w:szCs w:val="21"/>
                <w:lang w:bidi="ar"/>
              </w:rPr>
              <w:t>须提供在广东省住房和城乡建设主管部门备案且备案的业务范围相当于</w:t>
            </w:r>
            <w:r w:rsidR="00EC7855">
              <w:rPr>
                <w:rFonts w:ascii="宋体" w:hAnsi="宋体" w:cs="宋体" w:hint="eastAsia"/>
                <w:szCs w:val="21"/>
                <w:lang w:bidi="ar"/>
              </w:rPr>
              <w:t>所要求对应注册证</w:t>
            </w:r>
            <w:r w:rsidR="00C74841" w:rsidRPr="00C74841">
              <w:rPr>
                <w:rFonts w:ascii="宋体" w:hAnsi="宋体" w:cs="宋体" w:hint="eastAsia"/>
                <w:szCs w:val="21"/>
                <w:lang w:bidi="ar"/>
              </w:rPr>
              <w:t>的证明材料</w:t>
            </w:r>
            <w:r w:rsidR="00EC7855">
              <w:rPr>
                <w:rFonts w:ascii="宋体" w:hAnsi="宋体" w:cs="宋体" w:hint="eastAsia"/>
                <w:szCs w:val="21"/>
                <w:lang w:bidi="ar"/>
              </w:rPr>
              <w:t>（如有）</w:t>
            </w:r>
            <w:r w:rsidR="00C74841">
              <w:rPr>
                <w:rFonts w:ascii="宋体" w:hAnsi="宋体" w:cs="宋体" w:hint="eastAsia"/>
                <w:szCs w:val="21"/>
                <w:lang w:bidi="ar"/>
              </w:rPr>
              <w:t>。</w:t>
            </w:r>
          </w:p>
        </w:tc>
      </w:tr>
      <w:tr w:rsidR="00945A83" w14:paraId="4BE39585" w14:textId="77777777">
        <w:trPr>
          <w:trHeight w:val="686"/>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10EDF2A4" w14:textId="77777777" w:rsidR="00945A83" w:rsidRDefault="00945A83">
            <w:pPr>
              <w:widowControl/>
              <w:snapToGrid w:val="0"/>
              <w:jc w:val="left"/>
              <w:rPr>
                <w:rFonts w:ascii="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13822CDC" w14:textId="77777777" w:rsidR="00945A83" w:rsidRDefault="00945A83">
            <w:pPr>
              <w:snapToGrid w:val="0"/>
              <w:jc w:val="center"/>
              <w:rPr>
                <w:rFonts w:ascii="宋体" w:hAnsi="宋体" w:cs="宋体" w:hint="eastAsia"/>
                <w:bCs/>
                <w:szCs w:val="21"/>
              </w:rPr>
            </w:pPr>
          </w:p>
        </w:tc>
        <w:tc>
          <w:tcPr>
            <w:tcW w:w="1119" w:type="pct"/>
            <w:gridSpan w:val="2"/>
            <w:tcBorders>
              <w:top w:val="single" w:sz="4" w:space="0" w:color="auto"/>
              <w:left w:val="single" w:sz="4" w:space="0" w:color="auto"/>
              <w:right w:val="single" w:sz="4" w:space="0" w:color="auto"/>
            </w:tcBorders>
            <w:shd w:val="clear" w:color="auto" w:fill="FFFFFF"/>
            <w:tcMar>
              <w:left w:w="108" w:type="dxa"/>
              <w:right w:w="108" w:type="dxa"/>
            </w:tcMar>
            <w:vAlign w:val="center"/>
          </w:tcPr>
          <w:p w14:paraId="2A8E689E" w14:textId="77777777" w:rsidR="00945A83" w:rsidRDefault="00634C69">
            <w:pPr>
              <w:autoSpaceDE w:val="0"/>
              <w:autoSpaceDN w:val="0"/>
              <w:ind w:leftChars="64" w:left="134" w:right="74"/>
              <w:jc w:val="center"/>
              <w:rPr>
                <w:rFonts w:ascii="宋体" w:hAnsi="宋体" w:cs="宋体" w:hint="eastAsia"/>
                <w:bCs/>
                <w:szCs w:val="21"/>
              </w:rPr>
            </w:pPr>
            <w:r>
              <w:rPr>
                <w:rFonts w:ascii="宋体" w:hAnsi="宋体" w:cs="宋体" w:hint="eastAsia"/>
                <w:bCs/>
                <w:szCs w:val="21"/>
              </w:rPr>
              <w:t>监理人员配置</w:t>
            </w:r>
          </w:p>
          <w:p w14:paraId="03FFBF01" w14:textId="5DDDC3B7" w:rsidR="00945A83" w:rsidRDefault="00634C69">
            <w:pPr>
              <w:autoSpaceDE w:val="0"/>
              <w:autoSpaceDN w:val="0"/>
              <w:ind w:leftChars="64" w:left="134" w:right="74"/>
              <w:jc w:val="center"/>
              <w:rPr>
                <w:rFonts w:ascii="宋体" w:hAnsi="宋体" w:cs="宋体" w:hint="eastAsia"/>
                <w:bCs/>
                <w:szCs w:val="21"/>
              </w:rPr>
            </w:pPr>
            <w:r>
              <w:rPr>
                <w:rFonts w:ascii="宋体" w:hAnsi="宋体" w:cs="宋体" w:hint="eastAsia"/>
                <w:bCs/>
                <w:szCs w:val="21"/>
              </w:rPr>
              <w:t>（</w:t>
            </w:r>
            <w:r>
              <w:rPr>
                <w:rFonts w:ascii="宋体" w:hAnsi="宋体" w:cs="宋体"/>
                <w:bCs/>
                <w:szCs w:val="21"/>
              </w:rPr>
              <w:t>10</w:t>
            </w:r>
            <w:r>
              <w:rPr>
                <w:rFonts w:ascii="宋体" w:hAnsi="宋体" w:cs="宋体" w:hint="eastAsia"/>
                <w:bCs/>
                <w:szCs w:val="21"/>
              </w:rPr>
              <w:t>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4A8B3D" w14:textId="691F7BEA"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监理团队拟投入人员（不含总监理工程师，</w:t>
            </w:r>
            <w:r w:rsidR="0043530D" w:rsidRPr="0043530D">
              <w:rPr>
                <w:rFonts w:ascii="宋体" w:hAnsi="宋体" w:cs="宋体" w:hint="eastAsia"/>
                <w:szCs w:val="21"/>
                <w:lang w:bidi="ar"/>
              </w:rPr>
              <w:t>下述（1）、（2）、（4）中的</w:t>
            </w:r>
            <w:r>
              <w:rPr>
                <w:rFonts w:ascii="宋体" w:hAnsi="宋体" w:cs="宋体" w:hint="eastAsia"/>
                <w:szCs w:val="21"/>
                <w:lang w:bidi="ar"/>
              </w:rPr>
              <w:t>人员不可兼任）：</w:t>
            </w:r>
          </w:p>
          <w:p w14:paraId="48CC8730" w14:textId="65ABB5C2"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1）满足本项目各专业监理工程师的（土建相关专业、电气相关专业、给排水相关专业、暖通相关专业、弱电相关专业各1人），得2分，每缺1人扣0.5分，扣完为止；（提供职称证或专业监理工程师培训证书（岗位证））</w:t>
            </w:r>
          </w:p>
          <w:p w14:paraId="6B061748" w14:textId="13B7F811"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（2）配备安全监理员的，得1分，本小项最高得1分。（提供安全监理员证书）</w:t>
            </w:r>
          </w:p>
          <w:p w14:paraId="2E43364B" w14:textId="393CCC49"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（3）上述</w:t>
            </w:r>
            <w:r w:rsidR="0043530D" w:rsidRPr="0043530D">
              <w:rPr>
                <w:rFonts w:ascii="宋体" w:hAnsi="宋体" w:cs="宋体" w:hint="eastAsia"/>
                <w:szCs w:val="21"/>
                <w:lang w:bidi="ar"/>
              </w:rPr>
              <w:t>（1）、（2）</w:t>
            </w:r>
            <w:r>
              <w:rPr>
                <w:rFonts w:ascii="宋体" w:hAnsi="宋体" w:cs="宋体" w:hint="eastAsia"/>
                <w:szCs w:val="21"/>
                <w:lang w:bidi="ar"/>
              </w:rPr>
              <w:t>人员中每具有一名注册监理工程师或高级（或以上）工程师的得</w:t>
            </w:r>
            <w:r>
              <w:rPr>
                <w:rFonts w:ascii="宋体" w:hAnsi="宋体" w:cs="宋体"/>
                <w:szCs w:val="21"/>
                <w:lang w:bidi="ar"/>
              </w:rPr>
              <w:t>2</w:t>
            </w:r>
            <w:r>
              <w:rPr>
                <w:rFonts w:ascii="宋体" w:hAnsi="宋体" w:cs="宋体" w:hint="eastAsia"/>
                <w:szCs w:val="21"/>
                <w:lang w:bidi="ar"/>
              </w:rPr>
              <w:t>分，最高得</w:t>
            </w:r>
            <w:r>
              <w:rPr>
                <w:rFonts w:ascii="宋体" w:hAnsi="宋体" w:cs="宋体"/>
                <w:szCs w:val="21"/>
                <w:lang w:bidi="ar"/>
              </w:rPr>
              <w:t>4</w:t>
            </w:r>
            <w:r>
              <w:rPr>
                <w:rFonts w:ascii="宋体" w:hAnsi="宋体" w:cs="宋体" w:hint="eastAsia"/>
                <w:szCs w:val="21"/>
                <w:lang w:bidi="ar"/>
              </w:rPr>
              <w:t>分。（同一人员为注册监理工程师和高级（或以上）工程师，只得</w:t>
            </w:r>
            <w:r>
              <w:rPr>
                <w:rFonts w:ascii="宋体" w:hAnsi="宋体" w:cs="宋体"/>
                <w:szCs w:val="21"/>
                <w:lang w:bidi="ar"/>
              </w:rPr>
              <w:t>2</w:t>
            </w:r>
            <w:r>
              <w:rPr>
                <w:rFonts w:ascii="宋体" w:hAnsi="宋体" w:cs="宋体" w:hint="eastAsia"/>
                <w:szCs w:val="21"/>
                <w:lang w:bidi="ar"/>
              </w:rPr>
              <w:t>分，不重复计分）</w:t>
            </w:r>
          </w:p>
          <w:p w14:paraId="33081194" w14:textId="05928F23" w:rsidR="00945A83" w:rsidRPr="00241EC4" w:rsidRDefault="00634C69" w:rsidP="00C06835">
            <w:pPr>
              <w:widowControl/>
              <w:snapToGrid w:val="0"/>
              <w:spacing w:line="360" w:lineRule="auto"/>
              <w:jc w:val="left"/>
              <w:rPr>
                <w:rFonts w:ascii="宋体" w:hAnsi="宋体" w:cs="宋体" w:hint="eastAsia"/>
                <w:szCs w:val="21"/>
                <w:lang w:bidi="ar"/>
              </w:rPr>
            </w:pPr>
            <w:r w:rsidRPr="00241EC4">
              <w:rPr>
                <w:rFonts w:ascii="宋体" w:hAnsi="宋体" w:cs="宋体" w:hint="eastAsia"/>
                <w:szCs w:val="21"/>
                <w:lang w:bidi="ar"/>
              </w:rPr>
              <w:t>（4）</w:t>
            </w:r>
            <w:r w:rsidR="00755AB6" w:rsidRPr="00241EC4">
              <w:rPr>
                <w:rFonts w:ascii="宋体" w:hAnsi="宋体" w:cs="宋体" w:hint="eastAsia"/>
                <w:szCs w:val="21"/>
                <w:lang w:bidi="ar"/>
              </w:rPr>
              <w:t>拟投入</w:t>
            </w:r>
            <w:r w:rsidRPr="00241EC4">
              <w:rPr>
                <w:rFonts w:ascii="宋体" w:hAnsi="宋体" w:cs="宋体" w:hint="eastAsia"/>
                <w:szCs w:val="21"/>
                <w:lang w:bidi="ar"/>
              </w:rPr>
              <w:t>人员中具有注册建筑师或一级注册结构工程师的，每提供一人得1.5分，本小项最多得3分。</w:t>
            </w:r>
            <w:r w:rsidR="00241EC4" w:rsidRPr="00241EC4">
              <w:rPr>
                <w:rFonts w:ascii="宋体" w:hAnsi="宋体" w:cs="宋体" w:hint="eastAsia"/>
                <w:szCs w:val="21"/>
                <w:lang w:bidi="ar"/>
              </w:rPr>
              <w:t>（同一人员为注册建筑师和一级注册结构工程师</w:t>
            </w:r>
            <w:r w:rsidR="00241EC4">
              <w:rPr>
                <w:rFonts w:ascii="宋体" w:hAnsi="宋体" w:cs="宋体" w:hint="eastAsia"/>
                <w:szCs w:val="21"/>
                <w:lang w:bidi="ar"/>
              </w:rPr>
              <w:t>的</w:t>
            </w:r>
            <w:r w:rsidR="00241EC4" w:rsidRPr="00241EC4">
              <w:rPr>
                <w:rFonts w:ascii="宋体" w:hAnsi="宋体" w:cs="宋体" w:hint="eastAsia"/>
                <w:szCs w:val="21"/>
                <w:lang w:bidi="ar"/>
              </w:rPr>
              <w:t>，只得</w:t>
            </w:r>
            <w:r w:rsidR="00241EC4">
              <w:rPr>
                <w:rFonts w:ascii="宋体" w:hAnsi="宋体" w:cs="宋体" w:hint="eastAsia"/>
                <w:szCs w:val="21"/>
                <w:lang w:bidi="ar"/>
              </w:rPr>
              <w:t>1.5</w:t>
            </w:r>
            <w:r w:rsidR="00241EC4" w:rsidRPr="00241EC4">
              <w:rPr>
                <w:rFonts w:ascii="宋体" w:hAnsi="宋体" w:cs="宋体" w:hint="eastAsia"/>
                <w:szCs w:val="21"/>
                <w:lang w:bidi="ar"/>
              </w:rPr>
              <w:t>分，不重复计分）</w:t>
            </w:r>
          </w:p>
          <w:p w14:paraId="054F3CFE" w14:textId="5AE75AC4" w:rsidR="00945A83" w:rsidRDefault="00634C69">
            <w:pPr>
              <w:pStyle w:val="af3"/>
              <w:widowControl/>
              <w:snapToGrid w:val="0"/>
              <w:spacing w:line="360" w:lineRule="auto"/>
              <w:ind w:firstLineChars="0" w:firstLine="0"/>
              <w:jc w:val="left"/>
              <w:rPr>
                <w:rFonts w:ascii="宋体" w:hAnsi="宋体" w:cs="宋体" w:hint="eastAsia"/>
                <w:lang w:bidi="ar"/>
              </w:rPr>
            </w:pPr>
            <w:r>
              <w:rPr>
                <w:rFonts w:ascii="宋体" w:hAnsi="宋体" w:cs="宋体" w:hint="eastAsia"/>
                <w:lang w:bidi="ar"/>
              </w:rPr>
              <w:t>注：</w:t>
            </w:r>
            <w:r w:rsidR="00EC7855">
              <w:rPr>
                <w:rFonts w:ascii="宋体" w:hAnsi="宋体" w:cs="宋体" w:hint="eastAsia"/>
                <w:lang w:bidi="ar"/>
              </w:rPr>
              <w:t>①</w:t>
            </w:r>
            <w:r>
              <w:rPr>
                <w:rFonts w:ascii="宋体" w:hAnsi="宋体" w:cs="宋体" w:hint="eastAsia"/>
                <w:lang w:bidi="ar"/>
              </w:rPr>
              <w:t>提供以上人员培训证、</w:t>
            </w:r>
            <w:r w:rsidR="00A02A4F">
              <w:rPr>
                <w:rFonts w:ascii="宋体" w:hAnsi="宋体" w:cs="宋体" w:hint="eastAsia"/>
                <w:lang w:bidi="ar"/>
              </w:rPr>
              <w:t>注册证</w:t>
            </w:r>
            <w:r>
              <w:rPr>
                <w:rFonts w:ascii="宋体" w:hAnsi="宋体" w:cs="宋体" w:hint="eastAsia"/>
                <w:lang w:bidi="ar"/>
              </w:rPr>
              <w:t>、职称证等相关证明材料扫描件以及近一月（指 2025年1月）在投标人单位缴纳社保的证明材料扫描件。不提供相应社保证明材料，该拟派人员不计得分。</w:t>
            </w:r>
            <w:r w:rsidR="00EC7855">
              <w:rPr>
                <w:rFonts w:ascii="宋体" w:hAnsi="宋体" w:cs="宋体" w:hint="eastAsia"/>
                <w:lang w:bidi="ar"/>
              </w:rPr>
              <w:t>②</w:t>
            </w:r>
            <w:r w:rsidR="00B11EEF">
              <w:rPr>
                <w:rFonts w:ascii="宋体" w:hAnsi="宋体" w:cs="宋体" w:hint="eastAsia"/>
                <w:lang w:bidi="ar"/>
              </w:rPr>
              <w:t>（1）、（2）、（4）中的人员不得相互兼任。</w:t>
            </w:r>
            <w:r w:rsidR="00EC7855">
              <w:rPr>
                <w:rFonts w:ascii="宋体" w:hAnsi="宋体" w:cs="宋体" w:hint="eastAsia"/>
                <w:lang w:bidi="ar"/>
              </w:rPr>
              <w:t>③</w:t>
            </w:r>
            <w:r w:rsidR="007C04CA" w:rsidRPr="007C04CA">
              <w:rPr>
                <w:rFonts w:ascii="宋体" w:hAnsi="宋体" w:cs="宋体" w:hint="eastAsia"/>
                <w:lang w:bidi="ar"/>
              </w:rPr>
              <w:t>如</w:t>
            </w:r>
            <w:r w:rsidR="007C04CA">
              <w:rPr>
                <w:rFonts w:ascii="宋体" w:hAnsi="宋体" w:cs="宋体" w:hint="eastAsia"/>
                <w:lang w:bidi="ar"/>
              </w:rPr>
              <w:t>拟投入人员包含</w:t>
            </w:r>
            <w:r w:rsidR="007C04CA" w:rsidRPr="007C04CA">
              <w:rPr>
                <w:rFonts w:ascii="宋体" w:hAnsi="宋体" w:cs="宋体" w:hint="eastAsia"/>
                <w:lang w:bidi="ar"/>
              </w:rPr>
              <w:t>香港专业人士，（</w:t>
            </w:r>
            <w:r w:rsidR="007C04CA">
              <w:rPr>
                <w:rFonts w:ascii="宋体" w:hAnsi="宋体" w:cs="宋体" w:hint="eastAsia"/>
                <w:lang w:bidi="ar"/>
              </w:rPr>
              <w:t>3</w:t>
            </w:r>
            <w:r w:rsidR="007C04CA" w:rsidRPr="007C04CA">
              <w:rPr>
                <w:rFonts w:ascii="宋体" w:hAnsi="宋体" w:cs="宋体" w:hint="eastAsia"/>
                <w:lang w:bidi="ar"/>
              </w:rPr>
              <w:t>）</w:t>
            </w:r>
            <w:r w:rsidR="007C04CA">
              <w:rPr>
                <w:rFonts w:ascii="宋体" w:hAnsi="宋体" w:cs="宋体" w:hint="eastAsia"/>
                <w:lang w:bidi="ar"/>
              </w:rPr>
              <w:t>、（4）</w:t>
            </w:r>
            <w:r w:rsidR="007C04CA" w:rsidRPr="007C04CA">
              <w:rPr>
                <w:rFonts w:ascii="宋体" w:hAnsi="宋体" w:cs="宋体" w:hint="eastAsia"/>
                <w:lang w:bidi="ar"/>
              </w:rPr>
              <w:t>的证明文件须提供</w:t>
            </w:r>
            <w:r w:rsidR="007E0EBB" w:rsidRPr="007E0EBB">
              <w:rPr>
                <w:rFonts w:ascii="宋体" w:hAnsi="宋体" w:cs="宋体" w:hint="eastAsia"/>
                <w:lang w:bidi="ar"/>
              </w:rPr>
              <w:t>香港专业人士</w:t>
            </w:r>
            <w:r w:rsidR="007C04CA" w:rsidRPr="007C04CA">
              <w:rPr>
                <w:rFonts w:ascii="宋体" w:hAnsi="宋体" w:cs="宋体" w:hint="eastAsia"/>
                <w:lang w:bidi="ar"/>
              </w:rPr>
              <w:t>在广东省住房和城乡建设主管部门备案且备案的业务范围相当于所要求对应注册证的证明材料（如有）。</w:t>
            </w:r>
          </w:p>
        </w:tc>
      </w:tr>
      <w:tr w:rsidR="00945A83" w14:paraId="5967D68B" w14:textId="77777777">
        <w:trPr>
          <w:trHeight w:val="686"/>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5467FD55" w14:textId="77777777" w:rsidR="00945A83" w:rsidRDefault="00945A83">
            <w:pPr>
              <w:widowControl/>
              <w:snapToGrid w:val="0"/>
              <w:jc w:val="left"/>
              <w:rPr>
                <w:rFonts w:ascii="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346E7E5F" w14:textId="77777777" w:rsidR="00945A83" w:rsidRDefault="00945A83">
            <w:pPr>
              <w:snapToGrid w:val="0"/>
              <w:jc w:val="center"/>
              <w:rPr>
                <w:rFonts w:ascii="宋体" w:hAnsi="宋体" w:cs="宋体" w:hint="eastAsia"/>
                <w:bCs/>
                <w:szCs w:val="21"/>
              </w:rPr>
            </w:pPr>
          </w:p>
        </w:tc>
        <w:tc>
          <w:tcPr>
            <w:tcW w:w="1119" w:type="pct"/>
            <w:gridSpan w:val="2"/>
            <w:tcBorders>
              <w:top w:val="single" w:sz="4" w:space="0" w:color="auto"/>
              <w:left w:val="single" w:sz="4" w:space="0" w:color="auto"/>
              <w:right w:val="single" w:sz="4" w:space="0" w:color="auto"/>
            </w:tcBorders>
            <w:shd w:val="clear" w:color="auto" w:fill="FFFFFF"/>
            <w:tcMar>
              <w:left w:w="108" w:type="dxa"/>
              <w:right w:w="108" w:type="dxa"/>
            </w:tcMar>
            <w:vAlign w:val="center"/>
          </w:tcPr>
          <w:p w14:paraId="39C7FCD5" w14:textId="77777777" w:rsidR="00945A83" w:rsidRDefault="00634C69">
            <w:pPr>
              <w:jc w:val="center"/>
              <w:rPr>
                <w:rFonts w:ascii="宋体" w:hAnsi="宋体" w:cs="宋体" w:hint="eastAsia"/>
                <w:bCs/>
                <w:szCs w:val="21"/>
              </w:rPr>
            </w:pPr>
            <w:r>
              <w:rPr>
                <w:rFonts w:ascii="宋体" w:hAnsi="宋体" w:cs="宋体" w:hint="eastAsia"/>
                <w:bCs/>
                <w:szCs w:val="21"/>
              </w:rPr>
              <w:t>管理体系认证</w:t>
            </w:r>
          </w:p>
          <w:p w14:paraId="0DF2C9D9" w14:textId="77777777" w:rsidR="00945A83" w:rsidRDefault="00634C69">
            <w:pPr>
              <w:autoSpaceDE w:val="0"/>
              <w:autoSpaceDN w:val="0"/>
              <w:ind w:leftChars="64" w:left="134" w:right="74"/>
              <w:jc w:val="center"/>
              <w:rPr>
                <w:rFonts w:ascii="宋体" w:hAnsi="宋体" w:cs="宋体" w:hint="eastAsia"/>
                <w:bCs/>
                <w:szCs w:val="21"/>
              </w:rPr>
            </w:pPr>
            <w:r>
              <w:rPr>
                <w:rFonts w:ascii="宋体" w:hAnsi="宋体" w:cs="宋体" w:hint="eastAsia"/>
                <w:bCs/>
                <w:szCs w:val="21"/>
              </w:rPr>
              <w:t>（2分）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34792C2" w14:textId="77777777"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投标人同时具备质量管理体系、环境管理体系、职业健康安全管理体系、信息安全管理体系认证的得2分，少一项扣0.5分，扣完为止，均没有不得分。（认证证书须在有效期内）</w:t>
            </w:r>
          </w:p>
          <w:p w14:paraId="36363A50" w14:textId="77777777" w:rsidR="00945A83" w:rsidRDefault="00634C69">
            <w:pPr>
              <w:pStyle w:val="af3"/>
              <w:widowControl/>
              <w:snapToGrid w:val="0"/>
              <w:spacing w:line="360" w:lineRule="auto"/>
              <w:ind w:firstLineChars="0" w:firstLine="0"/>
              <w:jc w:val="left"/>
              <w:rPr>
                <w:rFonts w:ascii="宋体" w:hAnsi="宋体" w:cs="宋体" w:hint="eastAsia"/>
                <w:lang w:bidi="ar"/>
              </w:rPr>
            </w:pPr>
            <w:r>
              <w:rPr>
                <w:rFonts w:ascii="宋体" w:hAnsi="宋体" w:cs="宋体" w:hint="eastAsia"/>
                <w:lang w:bidi="ar"/>
              </w:rPr>
              <w:t>注：须提供相关认证证书清晰扫描件。</w:t>
            </w:r>
          </w:p>
        </w:tc>
      </w:tr>
      <w:tr w:rsidR="00945A83" w14:paraId="16B387BD" w14:textId="77777777">
        <w:trPr>
          <w:trHeight w:val="686"/>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591588EA" w14:textId="77777777" w:rsidR="00945A83" w:rsidRDefault="00945A83">
            <w:pPr>
              <w:widowControl/>
              <w:snapToGrid w:val="0"/>
              <w:jc w:val="left"/>
              <w:rPr>
                <w:rFonts w:ascii="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2A325EC3" w14:textId="77777777" w:rsidR="00945A83" w:rsidRDefault="00945A83">
            <w:pPr>
              <w:snapToGrid w:val="0"/>
              <w:jc w:val="center"/>
              <w:rPr>
                <w:rFonts w:ascii="宋体" w:hAnsi="宋体" w:cs="宋体" w:hint="eastAsia"/>
                <w:bCs/>
                <w:szCs w:val="21"/>
              </w:rPr>
            </w:pPr>
          </w:p>
        </w:tc>
        <w:tc>
          <w:tcPr>
            <w:tcW w:w="1119" w:type="pct"/>
            <w:gridSpan w:val="2"/>
            <w:tcBorders>
              <w:top w:val="single" w:sz="4" w:space="0" w:color="auto"/>
              <w:left w:val="single" w:sz="4" w:space="0" w:color="auto"/>
              <w:right w:val="single" w:sz="4" w:space="0" w:color="auto"/>
            </w:tcBorders>
            <w:shd w:val="clear" w:color="auto" w:fill="auto"/>
            <w:tcMar>
              <w:left w:w="108" w:type="dxa"/>
              <w:right w:w="108" w:type="dxa"/>
            </w:tcMar>
            <w:vAlign w:val="center"/>
          </w:tcPr>
          <w:p w14:paraId="10BDAA08" w14:textId="77777777" w:rsidR="00945A83" w:rsidRDefault="00634C69">
            <w:pPr>
              <w:jc w:val="center"/>
              <w:rPr>
                <w:rFonts w:ascii="宋体" w:hAnsi="宋体" w:cs="宋体" w:hint="eastAsia"/>
                <w:bCs/>
                <w:szCs w:val="21"/>
              </w:rPr>
            </w:pPr>
            <w:r>
              <w:rPr>
                <w:rFonts w:ascii="宋体" w:hAnsi="宋体" w:cs="宋体" w:hint="eastAsia"/>
                <w:bCs/>
                <w:szCs w:val="21"/>
              </w:rPr>
              <w:t>A级纳税人称号</w:t>
            </w:r>
          </w:p>
          <w:p w14:paraId="292492DF" w14:textId="77777777" w:rsidR="00945A83" w:rsidRDefault="00634C69">
            <w:pPr>
              <w:snapToGrid w:val="0"/>
              <w:jc w:val="center"/>
              <w:rPr>
                <w:rFonts w:ascii="宋体" w:hAnsi="宋体" w:cs="宋体" w:hint="eastAsia"/>
                <w:bCs/>
                <w:szCs w:val="21"/>
                <w:lang w:bidi="ar"/>
              </w:rPr>
            </w:pPr>
            <w:r>
              <w:rPr>
                <w:rFonts w:ascii="宋体" w:hAnsi="宋体" w:cs="宋体" w:hint="eastAsia"/>
                <w:bCs/>
                <w:szCs w:val="21"/>
              </w:rPr>
              <w:t>（3分）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C85459" w14:textId="77777777"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投标人连续获得“纳税信用A级纳税人”称号（含最近评审年度2023年度）：</w:t>
            </w:r>
          </w:p>
          <w:p w14:paraId="2658BFF0" w14:textId="77777777"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1.连续获得5个年度或以上的，得3分。</w:t>
            </w:r>
          </w:p>
          <w:p w14:paraId="35C8195A" w14:textId="77777777"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2.连续获得3-4个年度的，得1分。</w:t>
            </w:r>
          </w:p>
          <w:p w14:paraId="58817041" w14:textId="77777777"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 xml:space="preserve">3.连续获得1-2个年度的，得0.5分。 </w:t>
            </w:r>
          </w:p>
          <w:p w14:paraId="78BC504A" w14:textId="77777777"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本项最多得3分，不满足前述要求者，得0分。</w:t>
            </w:r>
          </w:p>
          <w:p w14:paraId="42CB922C" w14:textId="77777777"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注：投标人须提交纳税信用A级纳税人证书扫描件或者省级或以上国家税务局官网（含在国家税务局官网单列的城市）纳税信用信息查询结果（查询结果只计算投标人自身，不计算投标人的分公司、子公司和分支机构）的网页截图，并加盖投标单位电子印章。不符合上述条件或未按要求提供上述资料或无加盖投标单位电子印章的不计分。时间以评价（评定）年度为准。</w:t>
            </w:r>
          </w:p>
        </w:tc>
      </w:tr>
      <w:tr w:rsidR="00945A83" w14:paraId="656ADF50" w14:textId="77777777">
        <w:trPr>
          <w:trHeight w:val="567"/>
          <w:jc w:val="center"/>
        </w:trPr>
        <w:tc>
          <w:tcPr>
            <w:tcW w:w="401" w:type="pct"/>
            <w:vMerge w:val="restart"/>
            <w:tcBorders>
              <w:top w:val="single" w:sz="4" w:space="0" w:color="auto"/>
              <w:left w:val="single" w:sz="4" w:space="0" w:color="auto"/>
              <w:right w:val="single" w:sz="4" w:space="0" w:color="auto"/>
            </w:tcBorders>
            <w:shd w:val="clear" w:color="auto" w:fill="FFFFFF"/>
            <w:tcMar>
              <w:left w:w="108" w:type="dxa"/>
              <w:right w:w="108" w:type="dxa"/>
            </w:tcMar>
            <w:vAlign w:val="center"/>
          </w:tcPr>
          <w:p w14:paraId="3DB97958" w14:textId="77777777" w:rsidR="00945A83" w:rsidRDefault="00634C69">
            <w:pPr>
              <w:widowControl/>
              <w:snapToGrid w:val="0"/>
              <w:jc w:val="center"/>
              <w:rPr>
                <w:rFonts w:ascii="宋体" w:hAnsi="宋体" w:cs="宋体" w:hint="eastAsia"/>
                <w:bCs/>
                <w:szCs w:val="21"/>
              </w:rPr>
            </w:pPr>
            <w:r>
              <w:rPr>
                <w:rFonts w:ascii="宋体" w:hAnsi="宋体" w:cs="宋体" w:hint="eastAsia"/>
                <w:bCs/>
                <w:kern w:val="0"/>
                <w:szCs w:val="21"/>
                <w:lang w:bidi="ar"/>
              </w:rPr>
              <w:t>2.2.4（2）</w:t>
            </w:r>
          </w:p>
        </w:tc>
        <w:tc>
          <w:tcPr>
            <w:tcW w:w="758" w:type="pct"/>
            <w:vMerge w:val="restart"/>
            <w:tcBorders>
              <w:top w:val="single" w:sz="4" w:space="0" w:color="auto"/>
              <w:left w:val="single" w:sz="4" w:space="0" w:color="auto"/>
              <w:right w:val="single" w:sz="4" w:space="0" w:color="auto"/>
            </w:tcBorders>
            <w:shd w:val="clear" w:color="auto" w:fill="FFFFFF"/>
            <w:tcMar>
              <w:left w:w="108" w:type="dxa"/>
              <w:right w:w="108" w:type="dxa"/>
            </w:tcMar>
            <w:vAlign w:val="center"/>
          </w:tcPr>
          <w:p w14:paraId="0F70FA77" w14:textId="77777777" w:rsidR="00945A83" w:rsidRDefault="00634C69">
            <w:pPr>
              <w:snapToGrid w:val="0"/>
              <w:jc w:val="center"/>
              <w:rPr>
                <w:rFonts w:ascii="宋体" w:hAnsi="宋体" w:cs="宋体" w:hint="eastAsia"/>
                <w:bCs/>
                <w:szCs w:val="21"/>
              </w:rPr>
            </w:pPr>
            <w:r>
              <w:rPr>
                <w:rFonts w:ascii="宋体" w:hAnsi="宋体" w:cs="宋体" w:hint="eastAsia"/>
                <w:bCs/>
                <w:szCs w:val="21"/>
              </w:rPr>
              <w:t>实施方案部分（40分）</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59224A" w14:textId="77777777" w:rsidR="00945A83" w:rsidRDefault="00634C69">
            <w:pPr>
              <w:jc w:val="center"/>
              <w:rPr>
                <w:rFonts w:ascii="宋体" w:hAnsi="宋体" w:cs="宋体" w:hint="eastAsia"/>
                <w:bCs/>
                <w:szCs w:val="21"/>
                <w:lang w:bidi="ar"/>
              </w:rPr>
            </w:pPr>
            <w:r>
              <w:rPr>
                <w:rFonts w:ascii="宋体" w:hAnsi="宋体" w:cs="宋体" w:hint="eastAsia"/>
                <w:bCs/>
                <w:szCs w:val="21"/>
                <w:lang w:bidi="ar"/>
              </w:rPr>
              <w:t>工作程序及工作制度</w:t>
            </w:r>
          </w:p>
          <w:p w14:paraId="63C6C1F5" w14:textId="1BB1CB47" w:rsidR="00945A83" w:rsidRDefault="00634C69">
            <w:pPr>
              <w:jc w:val="center"/>
              <w:rPr>
                <w:rFonts w:ascii="宋体" w:hAnsi="宋体" w:cs="宋体" w:hint="eastAsia"/>
                <w:bCs/>
                <w:szCs w:val="21"/>
                <w:lang w:bidi="ar"/>
              </w:rPr>
            </w:pPr>
            <w:r>
              <w:rPr>
                <w:rFonts w:ascii="宋体" w:hAnsi="宋体" w:cs="宋体" w:hint="eastAsia"/>
                <w:bCs/>
                <w:szCs w:val="21"/>
                <w:lang w:bidi="ar"/>
              </w:rPr>
              <w:t>（6分）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DC5B11F" w14:textId="0629127A"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【优】工作程序及工作制度可行、可靠、合理，针对性好、措施具体、成熟、完善，对建设程序描述清楚、合理，并能提出合理的建议和方案。得</w:t>
            </w:r>
            <w:r>
              <w:rPr>
                <w:rFonts w:ascii="宋体" w:hAnsi="宋体" w:cs="宋体"/>
                <w:szCs w:val="21"/>
                <w:lang w:bidi="ar"/>
              </w:rPr>
              <w:t>(</w:t>
            </w:r>
            <w:r>
              <w:rPr>
                <w:rFonts w:ascii="宋体" w:hAnsi="宋体" w:cs="宋体" w:hint="eastAsia"/>
                <w:szCs w:val="21"/>
                <w:lang w:bidi="ar"/>
              </w:rPr>
              <w:t>4</w:t>
            </w:r>
            <w:r>
              <w:rPr>
                <w:rFonts w:ascii="宋体" w:hAnsi="宋体" w:cs="宋体"/>
                <w:szCs w:val="21"/>
                <w:lang w:bidi="ar"/>
              </w:rPr>
              <w:t>-</w:t>
            </w:r>
            <w:r>
              <w:rPr>
                <w:rFonts w:ascii="宋体" w:hAnsi="宋体" w:cs="宋体" w:hint="eastAsia"/>
                <w:szCs w:val="21"/>
                <w:lang w:bidi="ar"/>
              </w:rPr>
              <w:t>6</w:t>
            </w:r>
            <w:r>
              <w:rPr>
                <w:rFonts w:ascii="宋体" w:hAnsi="宋体" w:cs="宋体"/>
                <w:szCs w:val="21"/>
                <w:lang w:bidi="ar"/>
              </w:rPr>
              <w:t>]</w:t>
            </w:r>
            <w:r>
              <w:rPr>
                <w:rFonts w:ascii="宋体" w:hAnsi="宋体" w:cs="宋体" w:hint="eastAsia"/>
                <w:szCs w:val="21"/>
                <w:lang w:bidi="ar"/>
              </w:rPr>
              <w:t>分。</w:t>
            </w:r>
          </w:p>
          <w:p w14:paraId="6428C907" w14:textId="78A09342"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【良】工作程序及工作制度较可行、可靠、合理，针对性较好、措施较具体、完善，对建设程序描述较清楚、合理，并能提出较合理的建议和方案。得</w:t>
            </w:r>
            <w:r>
              <w:rPr>
                <w:rFonts w:ascii="宋体" w:hAnsi="宋体" w:cs="宋体"/>
                <w:szCs w:val="21"/>
                <w:lang w:bidi="ar"/>
              </w:rPr>
              <w:t>(</w:t>
            </w:r>
            <w:r>
              <w:rPr>
                <w:rFonts w:ascii="宋体" w:hAnsi="宋体" w:cs="宋体" w:hint="eastAsia"/>
                <w:szCs w:val="21"/>
                <w:lang w:bidi="ar"/>
              </w:rPr>
              <w:t>2</w:t>
            </w:r>
            <w:r>
              <w:rPr>
                <w:rFonts w:ascii="宋体" w:hAnsi="宋体" w:cs="宋体"/>
                <w:szCs w:val="21"/>
                <w:lang w:bidi="ar"/>
              </w:rPr>
              <w:t>-</w:t>
            </w:r>
            <w:r>
              <w:rPr>
                <w:rFonts w:ascii="宋体" w:hAnsi="宋体" w:cs="宋体" w:hint="eastAsia"/>
                <w:szCs w:val="21"/>
                <w:lang w:bidi="ar"/>
              </w:rPr>
              <w:t>4</w:t>
            </w:r>
            <w:r>
              <w:rPr>
                <w:rFonts w:ascii="宋体" w:hAnsi="宋体" w:cs="宋体"/>
                <w:szCs w:val="21"/>
                <w:lang w:bidi="ar"/>
              </w:rPr>
              <w:t>]</w:t>
            </w:r>
            <w:r>
              <w:rPr>
                <w:rFonts w:ascii="宋体" w:hAnsi="宋体" w:cs="宋体" w:hint="eastAsia"/>
                <w:szCs w:val="21"/>
                <w:lang w:bidi="ar"/>
              </w:rPr>
              <w:t>分。</w:t>
            </w:r>
          </w:p>
          <w:p w14:paraId="0BB4F86C" w14:textId="480D9313"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【一般】工作程序及工作制度基本可行、合理，针对性一般、措施一般，对建设程序描述基本清楚、合理，提出的建议和方案一般。得</w:t>
            </w:r>
            <w:r>
              <w:rPr>
                <w:rFonts w:ascii="宋体" w:hAnsi="宋体" w:cs="宋体"/>
                <w:szCs w:val="21"/>
                <w:lang w:bidi="ar"/>
              </w:rPr>
              <w:t>(0-</w:t>
            </w:r>
            <w:r>
              <w:rPr>
                <w:rFonts w:ascii="宋体" w:hAnsi="宋体" w:cs="宋体" w:hint="eastAsia"/>
                <w:szCs w:val="21"/>
                <w:lang w:bidi="ar"/>
              </w:rPr>
              <w:t>2</w:t>
            </w:r>
            <w:r>
              <w:rPr>
                <w:rFonts w:ascii="宋体" w:hAnsi="宋体" w:cs="宋体"/>
                <w:szCs w:val="21"/>
                <w:lang w:bidi="ar"/>
              </w:rPr>
              <w:t>]</w:t>
            </w:r>
            <w:r>
              <w:rPr>
                <w:rFonts w:ascii="宋体" w:hAnsi="宋体" w:cs="宋体" w:hint="eastAsia"/>
                <w:szCs w:val="21"/>
                <w:lang w:bidi="ar"/>
              </w:rPr>
              <w:t>分。</w:t>
            </w:r>
          </w:p>
          <w:p w14:paraId="106A9F38" w14:textId="77777777"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不提供的不得分。</w:t>
            </w:r>
          </w:p>
        </w:tc>
      </w:tr>
      <w:tr w:rsidR="00945A83" w14:paraId="09509DD5"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2E154CA4" w14:textId="77777777" w:rsidR="00945A83" w:rsidRDefault="00945A83">
            <w:pPr>
              <w:widowControl/>
              <w:snapToGrid w:val="0"/>
              <w:jc w:val="center"/>
              <w:rPr>
                <w:rFonts w:ascii="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16250083" w14:textId="77777777" w:rsidR="00945A83" w:rsidRDefault="00945A83">
            <w:pPr>
              <w:snapToGrid w:val="0"/>
              <w:jc w:val="center"/>
              <w:rPr>
                <w:rFonts w:ascii="宋体" w:hAnsi="宋体" w:cs="宋体" w:hint="eastAsia"/>
                <w:bCs/>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38ED47" w14:textId="77777777" w:rsidR="00945A83" w:rsidRDefault="00634C69">
            <w:pPr>
              <w:jc w:val="center"/>
              <w:rPr>
                <w:rFonts w:ascii="宋体" w:hAnsi="宋体" w:cs="宋体" w:hint="eastAsia"/>
                <w:bCs/>
                <w:szCs w:val="21"/>
                <w:lang w:bidi="ar"/>
              </w:rPr>
            </w:pPr>
            <w:bookmarkStart w:id="425" w:name="_Hlk191484997"/>
            <w:r>
              <w:rPr>
                <w:rFonts w:ascii="宋体" w:hAnsi="宋体" w:cs="宋体" w:hint="eastAsia"/>
                <w:bCs/>
                <w:szCs w:val="21"/>
                <w:lang w:bidi="ar"/>
              </w:rPr>
              <w:t>工程投资管理</w:t>
            </w:r>
          </w:p>
          <w:bookmarkEnd w:id="425"/>
          <w:p w14:paraId="0C010E5F" w14:textId="77777777" w:rsidR="00945A83" w:rsidRDefault="00634C69" w:rsidP="00473354">
            <w:pPr>
              <w:pStyle w:val="a0"/>
              <w:ind w:firstLineChars="400" w:firstLine="800"/>
            </w:pPr>
            <w:r>
              <w:rPr>
                <w:rFonts w:ascii="宋体" w:hAnsi="宋体" w:cs="宋体" w:hint="eastAsia"/>
                <w:bCs/>
                <w:szCs w:val="21"/>
                <w:lang w:bidi="ar"/>
              </w:rPr>
              <w:t>（6分）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A574861" w14:textId="77777777"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【优】工程投资管理目标明确，项目投资控制、管理的方法和措施具体可行，相应的承诺和保证措施合理。得</w:t>
            </w:r>
            <w:r>
              <w:rPr>
                <w:rFonts w:ascii="宋体" w:hAnsi="宋体" w:cs="宋体"/>
                <w:szCs w:val="21"/>
                <w:lang w:bidi="ar"/>
              </w:rPr>
              <w:t>(</w:t>
            </w:r>
            <w:r>
              <w:rPr>
                <w:rFonts w:ascii="宋体" w:hAnsi="宋体" w:cs="宋体" w:hint="eastAsia"/>
                <w:szCs w:val="21"/>
                <w:lang w:bidi="ar"/>
              </w:rPr>
              <w:t>4</w:t>
            </w:r>
            <w:r>
              <w:rPr>
                <w:rFonts w:ascii="宋体" w:hAnsi="宋体" w:cs="宋体"/>
                <w:szCs w:val="21"/>
                <w:lang w:bidi="ar"/>
              </w:rPr>
              <w:t>-</w:t>
            </w:r>
            <w:r>
              <w:rPr>
                <w:rFonts w:ascii="宋体" w:hAnsi="宋体" w:cs="宋体" w:hint="eastAsia"/>
                <w:szCs w:val="21"/>
                <w:lang w:bidi="ar"/>
              </w:rPr>
              <w:t>6</w:t>
            </w:r>
            <w:r>
              <w:rPr>
                <w:rFonts w:ascii="宋体" w:hAnsi="宋体" w:cs="宋体"/>
                <w:szCs w:val="21"/>
                <w:lang w:bidi="ar"/>
              </w:rPr>
              <w:t>]</w:t>
            </w:r>
            <w:r>
              <w:rPr>
                <w:rFonts w:ascii="宋体" w:hAnsi="宋体" w:cs="宋体" w:hint="eastAsia"/>
                <w:szCs w:val="21"/>
                <w:lang w:bidi="ar"/>
              </w:rPr>
              <w:t>分。</w:t>
            </w:r>
          </w:p>
          <w:p w14:paraId="63ACE555" w14:textId="77777777"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lastRenderedPageBreak/>
              <w:t>【良】工程投资管理目标较明确，项目投资控制、管理的方法和措施较可行，相应的承诺和保证措施较合理。得</w:t>
            </w:r>
            <w:r>
              <w:rPr>
                <w:rFonts w:ascii="宋体" w:hAnsi="宋体" w:cs="宋体"/>
                <w:szCs w:val="21"/>
                <w:lang w:bidi="ar"/>
              </w:rPr>
              <w:t>(</w:t>
            </w:r>
            <w:r>
              <w:rPr>
                <w:rFonts w:ascii="宋体" w:hAnsi="宋体" w:cs="宋体" w:hint="eastAsia"/>
                <w:szCs w:val="21"/>
                <w:lang w:bidi="ar"/>
              </w:rPr>
              <w:t>2</w:t>
            </w:r>
            <w:r>
              <w:rPr>
                <w:rFonts w:ascii="宋体" w:hAnsi="宋体" w:cs="宋体"/>
                <w:szCs w:val="21"/>
                <w:lang w:bidi="ar"/>
              </w:rPr>
              <w:t>-</w:t>
            </w:r>
            <w:r>
              <w:rPr>
                <w:rFonts w:ascii="宋体" w:hAnsi="宋体" w:cs="宋体" w:hint="eastAsia"/>
                <w:szCs w:val="21"/>
                <w:lang w:bidi="ar"/>
              </w:rPr>
              <w:t>4</w:t>
            </w:r>
            <w:r>
              <w:rPr>
                <w:rFonts w:ascii="宋体" w:hAnsi="宋体" w:cs="宋体"/>
                <w:szCs w:val="21"/>
                <w:lang w:bidi="ar"/>
              </w:rPr>
              <w:t>]</w:t>
            </w:r>
            <w:r>
              <w:rPr>
                <w:rFonts w:ascii="宋体" w:hAnsi="宋体" w:cs="宋体" w:hint="eastAsia"/>
                <w:szCs w:val="21"/>
                <w:lang w:bidi="ar"/>
              </w:rPr>
              <w:t>分。</w:t>
            </w:r>
          </w:p>
          <w:p w14:paraId="75877315" w14:textId="77777777" w:rsidR="00945A83" w:rsidRDefault="00634C69" w:rsidP="00473354">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【一般】工程投资管理目标基本明确，项目投资控制、管理的方法和措施基本可行，相应的承诺和保证措施一般。得</w:t>
            </w:r>
            <w:r>
              <w:rPr>
                <w:rFonts w:ascii="宋体" w:hAnsi="宋体" w:cs="宋体"/>
                <w:szCs w:val="21"/>
                <w:lang w:bidi="ar"/>
              </w:rPr>
              <w:t>(</w:t>
            </w:r>
            <w:r>
              <w:rPr>
                <w:rFonts w:ascii="宋体" w:hAnsi="宋体" w:cs="宋体" w:hint="eastAsia"/>
                <w:szCs w:val="21"/>
                <w:lang w:bidi="ar"/>
              </w:rPr>
              <w:t>0</w:t>
            </w:r>
            <w:r>
              <w:rPr>
                <w:rFonts w:ascii="宋体" w:hAnsi="宋体" w:cs="宋体"/>
                <w:szCs w:val="21"/>
                <w:lang w:bidi="ar"/>
              </w:rPr>
              <w:t>-</w:t>
            </w:r>
            <w:r>
              <w:rPr>
                <w:rFonts w:ascii="宋体" w:hAnsi="宋体" w:cs="宋体" w:hint="eastAsia"/>
                <w:szCs w:val="21"/>
                <w:lang w:bidi="ar"/>
              </w:rPr>
              <w:t>2</w:t>
            </w:r>
            <w:r>
              <w:rPr>
                <w:rFonts w:ascii="宋体" w:hAnsi="宋体" w:cs="宋体"/>
                <w:szCs w:val="21"/>
                <w:lang w:bidi="ar"/>
              </w:rPr>
              <w:t>]</w:t>
            </w:r>
            <w:r>
              <w:rPr>
                <w:rFonts w:ascii="宋体" w:hAnsi="宋体" w:cs="宋体" w:hint="eastAsia"/>
                <w:szCs w:val="21"/>
                <w:lang w:bidi="ar"/>
              </w:rPr>
              <w:t>分。</w:t>
            </w:r>
          </w:p>
          <w:p w14:paraId="089D7E5E" w14:textId="77777777" w:rsidR="00945A83" w:rsidRDefault="00634C69">
            <w:pPr>
              <w:pStyle w:val="a0"/>
            </w:pPr>
            <w:r>
              <w:rPr>
                <w:rFonts w:ascii="宋体" w:hAnsi="宋体" w:cs="宋体" w:hint="eastAsia"/>
                <w:szCs w:val="21"/>
                <w:lang w:bidi="ar"/>
              </w:rPr>
              <w:t>不提供的不得分。</w:t>
            </w:r>
          </w:p>
        </w:tc>
      </w:tr>
      <w:tr w:rsidR="00945A83" w14:paraId="376E29E6"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4CA97FCB" w14:textId="77777777" w:rsidR="00945A83" w:rsidRDefault="00945A83">
            <w:pPr>
              <w:widowControl/>
              <w:snapToGrid w:val="0"/>
              <w:jc w:val="center"/>
              <w:rPr>
                <w:rFonts w:ascii="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7298EAEB" w14:textId="77777777" w:rsidR="00945A83" w:rsidRDefault="00945A83">
            <w:pPr>
              <w:snapToGrid w:val="0"/>
              <w:jc w:val="center"/>
              <w:rPr>
                <w:rFonts w:ascii="宋体" w:hAnsi="宋体" w:cs="宋体" w:hint="eastAsia"/>
                <w:bCs/>
                <w:szCs w:val="21"/>
                <w:lang w:bidi="ar"/>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A553CD" w14:textId="77777777" w:rsidR="00945A83" w:rsidRDefault="00634C69">
            <w:pPr>
              <w:jc w:val="center"/>
              <w:rPr>
                <w:rFonts w:ascii="宋体" w:hAnsi="宋体" w:cs="宋体" w:hint="eastAsia"/>
                <w:bCs/>
                <w:szCs w:val="21"/>
                <w:lang w:bidi="ar"/>
              </w:rPr>
            </w:pPr>
            <w:r>
              <w:rPr>
                <w:rFonts w:ascii="宋体" w:hAnsi="宋体" w:cs="宋体" w:hint="eastAsia"/>
                <w:bCs/>
                <w:szCs w:val="21"/>
                <w:lang w:bidi="ar"/>
              </w:rPr>
              <w:t>工程进度管理</w:t>
            </w:r>
          </w:p>
          <w:p w14:paraId="6F792C02" w14:textId="443A887C" w:rsidR="00945A83" w:rsidRDefault="00634C69">
            <w:pPr>
              <w:jc w:val="center"/>
              <w:rPr>
                <w:rFonts w:ascii="宋体" w:hAnsi="宋体" w:cs="宋体" w:hint="eastAsia"/>
                <w:bCs/>
                <w:szCs w:val="21"/>
                <w:lang w:bidi="ar"/>
              </w:rPr>
            </w:pPr>
            <w:r>
              <w:rPr>
                <w:rFonts w:ascii="宋体" w:hAnsi="宋体" w:cs="宋体" w:hint="eastAsia"/>
                <w:bCs/>
                <w:szCs w:val="21"/>
                <w:lang w:bidi="ar"/>
              </w:rPr>
              <w:t>（6分）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2EC42F4" w14:textId="35B052C4"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优】进度管理目标明确，对项目进度管理有深刻认识，对本工程的工期重要性理解透彻，对工程节点工期分析理解透彻，有明确的保证按时完工的措施和方案，表述清晰、完整、严谨、合理，措施具体、有效、成熟。得</w:t>
            </w:r>
            <w:r>
              <w:rPr>
                <w:rFonts w:ascii="宋体" w:hAnsi="宋体" w:cs="宋体"/>
                <w:szCs w:val="21"/>
                <w:lang w:bidi="ar"/>
              </w:rPr>
              <w:t>(</w:t>
            </w:r>
            <w:r>
              <w:rPr>
                <w:rFonts w:ascii="宋体" w:hAnsi="宋体" w:cs="宋体" w:hint="eastAsia"/>
                <w:szCs w:val="21"/>
                <w:lang w:bidi="ar"/>
              </w:rPr>
              <w:t>4</w:t>
            </w:r>
            <w:r>
              <w:rPr>
                <w:rFonts w:ascii="宋体" w:hAnsi="宋体" w:cs="宋体"/>
                <w:szCs w:val="21"/>
                <w:lang w:bidi="ar"/>
              </w:rPr>
              <w:t>-</w:t>
            </w:r>
            <w:r>
              <w:rPr>
                <w:rFonts w:ascii="宋体" w:hAnsi="宋体" w:cs="宋体" w:hint="eastAsia"/>
                <w:szCs w:val="21"/>
                <w:lang w:bidi="ar"/>
              </w:rPr>
              <w:t>6</w:t>
            </w:r>
            <w:r>
              <w:rPr>
                <w:rFonts w:ascii="宋体" w:hAnsi="宋体" w:cs="宋体"/>
                <w:szCs w:val="21"/>
                <w:lang w:bidi="ar"/>
              </w:rPr>
              <w:t>]</w:t>
            </w:r>
            <w:r>
              <w:rPr>
                <w:rFonts w:ascii="宋体" w:hAnsi="宋体" w:cs="宋体" w:hint="eastAsia"/>
                <w:szCs w:val="21"/>
                <w:lang w:bidi="ar"/>
              </w:rPr>
              <w:t>分。</w:t>
            </w:r>
          </w:p>
          <w:p w14:paraId="3CD12D42" w14:textId="71217BBD"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良】进度管理目标较明确，对项目进度管理比较有认识，对本工程的工期重要性理解较透彻，对工程节点工期分析理解较透彻，有明确的保证按时完工的措施和方案，表述较清晰、完整、合理，措施较具体、有效、成熟。得</w:t>
            </w:r>
            <w:r>
              <w:rPr>
                <w:rFonts w:ascii="宋体" w:hAnsi="宋体" w:cs="宋体"/>
                <w:szCs w:val="21"/>
                <w:lang w:bidi="ar"/>
              </w:rPr>
              <w:t>(</w:t>
            </w:r>
            <w:r>
              <w:rPr>
                <w:rFonts w:ascii="宋体" w:hAnsi="宋体" w:cs="宋体" w:hint="eastAsia"/>
                <w:szCs w:val="21"/>
                <w:lang w:bidi="ar"/>
              </w:rPr>
              <w:t>2</w:t>
            </w:r>
            <w:r>
              <w:rPr>
                <w:rFonts w:ascii="宋体" w:hAnsi="宋体" w:cs="宋体"/>
                <w:szCs w:val="21"/>
                <w:lang w:bidi="ar"/>
              </w:rPr>
              <w:t>-</w:t>
            </w:r>
            <w:r>
              <w:rPr>
                <w:rFonts w:ascii="宋体" w:hAnsi="宋体" w:cs="宋体" w:hint="eastAsia"/>
                <w:szCs w:val="21"/>
                <w:lang w:bidi="ar"/>
              </w:rPr>
              <w:t>4</w:t>
            </w:r>
            <w:r>
              <w:rPr>
                <w:rFonts w:ascii="宋体" w:hAnsi="宋体" w:cs="宋体"/>
                <w:szCs w:val="21"/>
                <w:lang w:bidi="ar"/>
              </w:rPr>
              <w:t>]</w:t>
            </w:r>
            <w:r>
              <w:rPr>
                <w:rFonts w:ascii="宋体" w:hAnsi="宋体" w:cs="宋体" w:hint="eastAsia"/>
                <w:szCs w:val="21"/>
                <w:lang w:bidi="ar"/>
              </w:rPr>
              <w:t>分。</w:t>
            </w:r>
          </w:p>
          <w:p w14:paraId="3FC213AC" w14:textId="6C4443B8"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【一般】进度管理目标基本明确，对项目进度管理有基本认识，对本工程的工期重要性理解一般，对工程节点工期分析理解一般，有明确的保证按时完工的措施和方案，表基本完整、合理，措施一般。得</w:t>
            </w:r>
            <w:r>
              <w:rPr>
                <w:rFonts w:ascii="宋体" w:hAnsi="宋体" w:cs="宋体"/>
                <w:szCs w:val="21"/>
                <w:lang w:bidi="ar"/>
              </w:rPr>
              <w:t>(0-</w:t>
            </w:r>
            <w:r>
              <w:rPr>
                <w:rFonts w:ascii="宋体" w:hAnsi="宋体" w:cs="宋体" w:hint="eastAsia"/>
                <w:szCs w:val="21"/>
                <w:lang w:bidi="ar"/>
              </w:rPr>
              <w:t>2</w:t>
            </w:r>
            <w:r>
              <w:rPr>
                <w:rFonts w:ascii="宋体" w:hAnsi="宋体" w:cs="宋体"/>
                <w:szCs w:val="21"/>
                <w:lang w:bidi="ar"/>
              </w:rPr>
              <w:t>]</w:t>
            </w:r>
            <w:r>
              <w:rPr>
                <w:rFonts w:ascii="宋体" w:hAnsi="宋体" w:cs="宋体" w:hint="eastAsia"/>
                <w:szCs w:val="21"/>
                <w:lang w:bidi="ar"/>
              </w:rPr>
              <w:t>分。</w:t>
            </w:r>
          </w:p>
          <w:p w14:paraId="169A45A3" w14:textId="77777777"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不提供的不得分。</w:t>
            </w:r>
          </w:p>
        </w:tc>
      </w:tr>
      <w:tr w:rsidR="00945A83" w14:paraId="74135EA8"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0A5E96ED" w14:textId="77777777" w:rsidR="00945A83" w:rsidRDefault="00945A83">
            <w:pPr>
              <w:widowControl/>
              <w:snapToGrid w:val="0"/>
              <w:jc w:val="center"/>
              <w:rPr>
                <w:rFonts w:ascii="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69D0B545" w14:textId="77777777" w:rsidR="00945A83" w:rsidRDefault="00945A83">
            <w:pPr>
              <w:snapToGrid w:val="0"/>
              <w:jc w:val="center"/>
              <w:rPr>
                <w:rFonts w:ascii="宋体" w:hAnsi="宋体" w:cs="宋体" w:hint="eastAsia"/>
                <w:bCs/>
                <w:szCs w:val="21"/>
                <w:lang w:bidi="ar"/>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1CD2AE" w14:textId="77777777" w:rsidR="00945A83" w:rsidRDefault="00634C69">
            <w:pPr>
              <w:jc w:val="center"/>
              <w:rPr>
                <w:rFonts w:ascii="宋体" w:hAnsi="宋体" w:cs="宋体" w:hint="eastAsia"/>
                <w:bCs/>
                <w:szCs w:val="21"/>
                <w:lang w:bidi="ar"/>
              </w:rPr>
            </w:pPr>
            <w:r>
              <w:rPr>
                <w:rFonts w:ascii="宋体" w:hAnsi="宋体" w:cs="宋体" w:hint="eastAsia"/>
                <w:bCs/>
                <w:szCs w:val="21"/>
                <w:lang w:bidi="ar"/>
              </w:rPr>
              <w:t>工程质量管理</w:t>
            </w:r>
          </w:p>
          <w:p w14:paraId="06C71A98" w14:textId="5F6EE58E" w:rsidR="00945A83" w:rsidRDefault="00634C69">
            <w:pPr>
              <w:jc w:val="center"/>
              <w:rPr>
                <w:rFonts w:ascii="宋体" w:hAnsi="宋体" w:cs="宋体" w:hint="eastAsia"/>
                <w:bCs/>
                <w:szCs w:val="21"/>
                <w:lang w:bidi="ar"/>
              </w:rPr>
            </w:pPr>
            <w:r>
              <w:rPr>
                <w:rFonts w:ascii="宋体" w:hAnsi="宋体" w:cs="宋体" w:hint="eastAsia"/>
                <w:bCs/>
                <w:szCs w:val="21"/>
                <w:lang w:bidi="ar"/>
              </w:rPr>
              <w:t>（6分）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FE82BB4" w14:textId="426DC34A"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【优】质量目标明确，预控和动态控制措施完整，质量管理手段可靠、科学，管理体系和组织措施功能完善、管理幅度适宜可行、可靠、合理，针对性好、措施具体、成熟、完善，具有可</w:t>
            </w:r>
            <w:r w:rsidR="005D6F43">
              <w:rPr>
                <w:rFonts w:ascii="宋体" w:hAnsi="宋体" w:cs="宋体" w:hint="eastAsia"/>
                <w:szCs w:val="21"/>
                <w:lang w:bidi="ar"/>
              </w:rPr>
              <w:t>追溯</w:t>
            </w:r>
            <w:r>
              <w:rPr>
                <w:rFonts w:ascii="宋体" w:hAnsi="宋体" w:cs="宋体" w:hint="eastAsia"/>
                <w:szCs w:val="21"/>
                <w:lang w:bidi="ar"/>
              </w:rPr>
              <w:t>性。得</w:t>
            </w:r>
            <w:r>
              <w:rPr>
                <w:rFonts w:ascii="宋体" w:hAnsi="宋体" w:cs="宋体"/>
                <w:szCs w:val="21"/>
                <w:lang w:bidi="ar"/>
              </w:rPr>
              <w:t>(</w:t>
            </w:r>
            <w:r>
              <w:rPr>
                <w:rFonts w:ascii="宋体" w:hAnsi="宋体" w:cs="宋体" w:hint="eastAsia"/>
                <w:szCs w:val="21"/>
                <w:lang w:bidi="ar"/>
              </w:rPr>
              <w:t>4</w:t>
            </w:r>
            <w:r>
              <w:rPr>
                <w:rFonts w:ascii="宋体" w:hAnsi="宋体" w:cs="宋体"/>
                <w:szCs w:val="21"/>
                <w:lang w:bidi="ar"/>
              </w:rPr>
              <w:t>-</w:t>
            </w:r>
            <w:r>
              <w:rPr>
                <w:rFonts w:ascii="宋体" w:hAnsi="宋体" w:cs="宋体" w:hint="eastAsia"/>
                <w:szCs w:val="21"/>
                <w:lang w:bidi="ar"/>
              </w:rPr>
              <w:t>6</w:t>
            </w:r>
            <w:r>
              <w:rPr>
                <w:rFonts w:ascii="宋体" w:hAnsi="宋体" w:cs="宋体"/>
                <w:szCs w:val="21"/>
                <w:lang w:bidi="ar"/>
              </w:rPr>
              <w:t>]</w:t>
            </w:r>
            <w:r>
              <w:rPr>
                <w:rFonts w:ascii="宋体" w:hAnsi="宋体" w:cs="宋体" w:hint="eastAsia"/>
                <w:szCs w:val="21"/>
                <w:lang w:bidi="ar"/>
              </w:rPr>
              <w:t>分。</w:t>
            </w:r>
          </w:p>
          <w:p w14:paraId="28E14C05" w14:textId="3145A9B7"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【良】质量目标明确，预控和动态控制措施较完整，质量管理手段较可靠、科学，管理体系和组织措施功能较完善、管理幅度较适宜可行、可靠、合理，针对性较好、措施较具体、成熟、完善，具有可</w:t>
            </w:r>
            <w:r w:rsidR="005D6F43" w:rsidRPr="005D6F43">
              <w:rPr>
                <w:rFonts w:ascii="宋体" w:hAnsi="宋体" w:cs="宋体" w:hint="eastAsia"/>
                <w:szCs w:val="21"/>
                <w:lang w:bidi="ar"/>
              </w:rPr>
              <w:t>追溯</w:t>
            </w:r>
            <w:r>
              <w:rPr>
                <w:rFonts w:ascii="宋体" w:hAnsi="宋体" w:cs="宋体" w:hint="eastAsia"/>
                <w:szCs w:val="21"/>
                <w:lang w:bidi="ar"/>
              </w:rPr>
              <w:t>性。得</w:t>
            </w:r>
            <w:r>
              <w:rPr>
                <w:rFonts w:ascii="宋体" w:hAnsi="宋体" w:cs="宋体"/>
                <w:szCs w:val="21"/>
                <w:lang w:bidi="ar"/>
              </w:rPr>
              <w:t>(</w:t>
            </w:r>
            <w:r>
              <w:rPr>
                <w:rFonts w:ascii="宋体" w:hAnsi="宋体" w:cs="宋体" w:hint="eastAsia"/>
                <w:szCs w:val="21"/>
                <w:lang w:bidi="ar"/>
              </w:rPr>
              <w:t>2</w:t>
            </w:r>
            <w:r>
              <w:rPr>
                <w:rFonts w:ascii="宋体" w:hAnsi="宋体" w:cs="宋体"/>
                <w:szCs w:val="21"/>
                <w:lang w:bidi="ar"/>
              </w:rPr>
              <w:t>-</w:t>
            </w:r>
            <w:r>
              <w:rPr>
                <w:rFonts w:ascii="宋体" w:hAnsi="宋体" w:cs="宋体" w:hint="eastAsia"/>
                <w:szCs w:val="21"/>
                <w:lang w:bidi="ar"/>
              </w:rPr>
              <w:t>4</w:t>
            </w:r>
            <w:r>
              <w:rPr>
                <w:rFonts w:ascii="宋体" w:hAnsi="宋体" w:cs="宋体"/>
                <w:szCs w:val="21"/>
                <w:lang w:bidi="ar"/>
              </w:rPr>
              <w:t>]</w:t>
            </w:r>
            <w:r>
              <w:rPr>
                <w:rFonts w:ascii="宋体" w:hAnsi="宋体" w:cs="宋体" w:hint="eastAsia"/>
                <w:szCs w:val="21"/>
                <w:lang w:bidi="ar"/>
              </w:rPr>
              <w:t>分。</w:t>
            </w:r>
          </w:p>
          <w:p w14:paraId="662E2090" w14:textId="5C7E8684"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【一般】质量目标明确，预控和动态控制措施一般，质量管理手段一般，管理体系和组织措施功能一般、管理幅度基本可行，针对性一般、措施一般。得</w:t>
            </w:r>
            <w:r>
              <w:rPr>
                <w:rFonts w:ascii="宋体" w:hAnsi="宋体" w:cs="宋体"/>
                <w:szCs w:val="21"/>
                <w:lang w:bidi="ar"/>
              </w:rPr>
              <w:t>(0-</w:t>
            </w:r>
            <w:r>
              <w:rPr>
                <w:rFonts w:ascii="宋体" w:hAnsi="宋体" w:cs="宋体" w:hint="eastAsia"/>
                <w:szCs w:val="21"/>
                <w:lang w:bidi="ar"/>
              </w:rPr>
              <w:t>2</w:t>
            </w:r>
            <w:r>
              <w:rPr>
                <w:rFonts w:ascii="宋体" w:hAnsi="宋体" w:cs="宋体"/>
                <w:szCs w:val="21"/>
                <w:lang w:bidi="ar"/>
              </w:rPr>
              <w:t>]</w:t>
            </w:r>
            <w:r>
              <w:rPr>
                <w:rFonts w:ascii="宋体" w:hAnsi="宋体" w:cs="宋体" w:hint="eastAsia"/>
                <w:szCs w:val="21"/>
                <w:lang w:bidi="ar"/>
              </w:rPr>
              <w:t>分。</w:t>
            </w:r>
          </w:p>
          <w:p w14:paraId="1F53FCBB" w14:textId="77777777"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lastRenderedPageBreak/>
              <w:t>不提供的不得分。</w:t>
            </w:r>
          </w:p>
        </w:tc>
      </w:tr>
      <w:tr w:rsidR="00945A83" w14:paraId="2F8EB977"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11C318CC" w14:textId="77777777" w:rsidR="00945A83" w:rsidRDefault="00945A83">
            <w:pPr>
              <w:widowControl/>
              <w:snapToGrid w:val="0"/>
              <w:jc w:val="center"/>
              <w:rPr>
                <w:rFonts w:ascii="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049B0143" w14:textId="77777777" w:rsidR="00945A83" w:rsidRDefault="00945A83">
            <w:pPr>
              <w:snapToGrid w:val="0"/>
              <w:jc w:val="center"/>
              <w:rPr>
                <w:rFonts w:ascii="宋体" w:hAnsi="宋体" w:cs="宋体" w:hint="eastAsia"/>
                <w:bCs/>
                <w:szCs w:val="21"/>
                <w:lang w:bidi="ar"/>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BF6D73" w14:textId="77777777" w:rsidR="00945A83" w:rsidRDefault="00634C69">
            <w:pPr>
              <w:jc w:val="center"/>
              <w:rPr>
                <w:rFonts w:ascii="宋体" w:hAnsi="宋体" w:cs="宋体" w:hint="eastAsia"/>
                <w:bCs/>
                <w:szCs w:val="21"/>
                <w:lang w:bidi="ar"/>
              </w:rPr>
            </w:pPr>
            <w:r>
              <w:rPr>
                <w:rFonts w:ascii="宋体" w:hAnsi="宋体" w:cs="宋体" w:hint="eastAsia"/>
                <w:bCs/>
                <w:szCs w:val="21"/>
                <w:lang w:bidi="ar"/>
              </w:rPr>
              <w:t>工程安全、文明施工、竣工验收及移交、档案、其他协调管理及措施</w:t>
            </w:r>
          </w:p>
          <w:p w14:paraId="498C0ED4" w14:textId="547AFF04" w:rsidR="00945A83" w:rsidRDefault="00634C69">
            <w:pPr>
              <w:jc w:val="center"/>
              <w:rPr>
                <w:rFonts w:ascii="宋体" w:hAnsi="宋体" w:cs="宋体" w:hint="eastAsia"/>
                <w:bCs/>
                <w:szCs w:val="21"/>
                <w:lang w:bidi="ar"/>
              </w:rPr>
            </w:pPr>
            <w:r>
              <w:rPr>
                <w:rFonts w:ascii="宋体" w:hAnsi="宋体" w:cs="宋体" w:hint="eastAsia"/>
                <w:bCs/>
                <w:szCs w:val="21"/>
                <w:lang w:bidi="ar"/>
              </w:rPr>
              <w:t>（6分）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4CD104B" w14:textId="117C7F63"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【优】工程安全、文明施工、竣工验收及移交、档案、其他协调管理及措施明确、具体可行、各项措施落实并有保障。得</w:t>
            </w:r>
            <w:r>
              <w:rPr>
                <w:rFonts w:ascii="宋体" w:hAnsi="宋体" w:cs="宋体"/>
                <w:szCs w:val="21"/>
                <w:lang w:bidi="ar"/>
              </w:rPr>
              <w:t>(</w:t>
            </w:r>
            <w:r>
              <w:rPr>
                <w:rFonts w:ascii="宋体" w:hAnsi="宋体" w:cs="宋体" w:hint="eastAsia"/>
                <w:szCs w:val="21"/>
                <w:lang w:bidi="ar"/>
              </w:rPr>
              <w:t>4</w:t>
            </w:r>
            <w:r>
              <w:rPr>
                <w:rFonts w:ascii="宋体" w:hAnsi="宋体" w:cs="宋体"/>
                <w:szCs w:val="21"/>
                <w:lang w:bidi="ar"/>
              </w:rPr>
              <w:t>-</w:t>
            </w:r>
            <w:r>
              <w:rPr>
                <w:rFonts w:ascii="宋体" w:hAnsi="宋体" w:cs="宋体" w:hint="eastAsia"/>
                <w:szCs w:val="21"/>
                <w:lang w:bidi="ar"/>
              </w:rPr>
              <w:t>6</w:t>
            </w:r>
            <w:r>
              <w:rPr>
                <w:rFonts w:ascii="宋体" w:hAnsi="宋体" w:cs="宋体"/>
                <w:szCs w:val="21"/>
                <w:lang w:bidi="ar"/>
              </w:rPr>
              <w:t>]</w:t>
            </w:r>
            <w:r>
              <w:rPr>
                <w:rFonts w:ascii="宋体" w:hAnsi="宋体" w:cs="宋体" w:hint="eastAsia"/>
                <w:szCs w:val="21"/>
                <w:lang w:bidi="ar"/>
              </w:rPr>
              <w:t>分。</w:t>
            </w:r>
          </w:p>
          <w:p w14:paraId="59F6E177" w14:textId="121166C3"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【良】工程安全、文明施工、竣工验收及移交、档案、其他协调管理及措施比较明确、可行、各项措施落实比较并有保障。得</w:t>
            </w:r>
            <w:r>
              <w:rPr>
                <w:rFonts w:ascii="宋体" w:hAnsi="宋体" w:cs="宋体"/>
                <w:szCs w:val="21"/>
                <w:lang w:bidi="ar"/>
              </w:rPr>
              <w:t>(</w:t>
            </w:r>
            <w:r>
              <w:rPr>
                <w:rFonts w:ascii="宋体" w:hAnsi="宋体" w:cs="宋体" w:hint="eastAsia"/>
                <w:szCs w:val="21"/>
                <w:lang w:bidi="ar"/>
              </w:rPr>
              <w:t>2</w:t>
            </w:r>
            <w:r>
              <w:rPr>
                <w:rFonts w:ascii="宋体" w:hAnsi="宋体" w:cs="宋体"/>
                <w:szCs w:val="21"/>
                <w:lang w:bidi="ar"/>
              </w:rPr>
              <w:t>-</w:t>
            </w:r>
            <w:r>
              <w:rPr>
                <w:rFonts w:ascii="宋体" w:hAnsi="宋体" w:cs="宋体" w:hint="eastAsia"/>
                <w:szCs w:val="21"/>
                <w:lang w:bidi="ar"/>
              </w:rPr>
              <w:t>4</w:t>
            </w:r>
            <w:r>
              <w:rPr>
                <w:rFonts w:ascii="宋体" w:hAnsi="宋体" w:cs="宋体"/>
                <w:szCs w:val="21"/>
                <w:lang w:bidi="ar"/>
              </w:rPr>
              <w:t>]</w:t>
            </w:r>
            <w:r>
              <w:rPr>
                <w:rFonts w:ascii="宋体" w:hAnsi="宋体" w:cs="宋体" w:hint="eastAsia"/>
                <w:szCs w:val="21"/>
                <w:lang w:bidi="ar"/>
              </w:rPr>
              <w:t>分。</w:t>
            </w:r>
          </w:p>
          <w:p w14:paraId="6F34725C" w14:textId="55723A2A"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【一般】工程安全、文明施工、竣工验收及移交、档案、其他协调管理及措施基本可行、各项措施落实保障一般。得</w:t>
            </w:r>
            <w:r>
              <w:rPr>
                <w:rFonts w:ascii="宋体" w:hAnsi="宋体" w:cs="宋体"/>
                <w:szCs w:val="21"/>
                <w:lang w:bidi="ar"/>
              </w:rPr>
              <w:t>(0-</w:t>
            </w:r>
            <w:r>
              <w:rPr>
                <w:rFonts w:ascii="宋体" w:hAnsi="宋体" w:cs="宋体" w:hint="eastAsia"/>
                <w:szCs w:val="21"/>
                <w:lang w:bidi="ar"/>
              </w:rPr>
              <w:t>2</w:t>
            </w:r>
            <w:r>
              <w:rPr>
                <w:rFonts w:ascii="宋体" w:hAnsi="宋体" w:cs="宋体"/>
                <w:szCs w:val="21"/>
                <w:lang w:bidi="ar"/>
              </w:rPr>
              <w:t>]</w:t>
            </w:r>
            <w:r>
              <w:rPr>
                <w:rFonts w:ascii="宋体" w:hAnsi="宋体" w:cs="宋体" w:hint="eastAsia"/>
                <w:szCs w:val="21"/>
                <w:lang w:bidi="ar"/>
              </w:rPr>
              <w:t>分。</w:t>
            </w:r>
          </w:p>
          <w:p w14:paraId="1D21AA4B" w14:textId="77777777"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不提供的不得分。</w:t>
            </w:r>
          </w:p>
        </w:tc>
      </w:tr>
      <w:tr w:rsidR="00945A83" w14:paraId="1F437B39" w14:textId="77777777">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3281006C" w14:textId="77777777" w:rsidR="00945A83" w:rsidRDefault="00945A83">
            <w:pPr>
              <w:widowControl/>
              <w:snapToGrid w:val="0"/>
              <w:jc w:val="center"/>
              <w:rPr>
                <w:rFonts w:ascii="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19F9EF4D" w14:textId="77777777" w:rsidR="00945A83" w:rsidRDefault="00945A83">
            <w:pPr>
              <w:snapToGrid w:val="0"/>
              <w:jc w:val="center"/>
              <w:rPr>
                <w:rFonts w:ascii="宋体" w:hAnsi="宋体" w:cs="宋体" w:hint="eastAsia"/>
                <w:bCs/>
                <w:szCs w:val="21"/>
                <w:lang w:bidi="ar"/>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C98DC7" w14:textId="77777777" w:rsidR="00945A83" w:rsidRDefault="00634C69">
            <w:pPr>
              <w:jc w:val="center"/>
              <w:rPr>
                <w:rFonts w:ascii="宋体" w:hAnsi="宋体" w:cs="宋体" w:hint="eastAsia"/>
                <w:bCs/>
                <w:szCs w:val="21"/>
                <w:lang w:bidi="ar"/>
              </w:rPr>
            </w:pPr>
            <w:r>
              <w:rPr>
                <w:rFonts w:ascii="宋体" w:hAnsi="宋体" w:cs="宋体" w:hint="eastAsia"/>
                <w:bCs/>
                <w:szCs w:val="21"/>
                <w:lang w:bidi="ar"/>
              </w:rPr>
              <w:t>项目重点难点分析、控制措施及合理化建议</w:t>
            </w:r>
          </w:p>
          <w:p w14:paraId="245E1C10" w14:textId="7B6EBB75" w:rsidR="00945A83" w:rsidRDefault="00634C69">
            <w:pPr>
              <w:jc w:val="center"/>
              <w:rPr>
                <w:rFonts w:ascii="宋体" w:hAnsi="宋体" w:cs="宋体" w:hint="eastAsia"/>
                <w:bCs/>
                <w:szCs w:val="21"/>
                <w:lang w:bidi="ar"/>
              </w:rPr>
            </w:pPr>
            <w:r>
              <w:rPr>
                <w:rFonts w:ascii="宋体" w:hAnsi="宋体" w:cs="宋体" w:hint="eastAsia"/>
                <w:bCs/>
                <w:szCs w:val="21"/>
                <w:lang w:bidi="ar"/>
              </w:rPr>
              <w:t>（10分）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EB5EEEB" w14:textId="0BFC0442"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【优】对项目建设的重点及难点</w:t>
            </w:r>
            <w:r w:rsidR="002A78BD" w:rsidRPr="00C9086D">
              <w:rPr>
                <w:rFonts w:ascii="宋体" w:hAnsi="宋体" w:cs="宋体" w:hint="eastAsia"/>
                <w:szCs w:val="21"/>
                <w:lang w:bidi="ar"/>
              </w:rPr>
              <w:t>（包含溶洞和地基处理、深基坑支护施工、雨季施工、装配构件的吊装、地铁范围内的保护、安全风险评估、隐患的排查措施、紧急事故处理预案、工程质量和工期进度的平衡等内容）</w:t>
            </w:r>
            <w:r>
              <w:rPr>
                <w:rFonts w:ascii="宋体" w:hAnsi="宋体" w:cs="宋体" w:hint="eastAsia"/>
                <w:szCs w:val="21"/>
                <w:lang w:bidi="ar"/>
              </w:rPr>
              <w:t>分析详细、准确，难点控制措施和方案明确、具体可行，并有相应的保证措施，能提出合理的建议和方案。得</w:t>
            </w:r>
            <w:r>
              <w:rPr>
                <w:rFonts w:ascii="宋体" w:hAnsi="宋体" w:cs="宋体"/>
                <w:szCs w:val="21"/>
                <w:lang w:bidi="ar"/>
              </w:rPr>
              <w:t>(</w:t>
            </w:r>
            <w:r>
              <w:rPr>
                <w:rFonts w:ascii="宋体" w:hAnsi="宋体" w:cs="宋体" w:hint="eastAsia"/>
                <w:szCs w:val="21"/>
                <w:lang w:bidi="ar"/>
              </w:rPr>
              <w:t>7</w:t>
            </w:r>
            <w:r>
              <w:rPr>
                <w:rFonts w:ascii="宋体" w:hAnsi="宋体" w:cs="宋体"/>
                <w:szCs w:val="21"/>
                <w:lang w:bidi="ar"/>
              </w:rPr>
              <w:t>-</w:t>
            </w:r>
            <w:r>
              <w:rPr>
                <w:rFonts w:ascii="宋体" w:hAnsi="宋体" w:cs="宋体" w:hint="eastAsia"/>
                <w:szCs w:val="21"/>
                <w:lang w:bidi="ar"/>
              </w:rPr>
              <w:t>10</w:t>
            </w:r>
            <w:r>
              <w:rPr>
                <w:rFonts w:ascii="宋体" w:hAnsi="宋体" w:cs="宋体"/>
                <w:szCs w:val="21"/>
                <w:lang w:bidi="ar"/>
              </w:rPr>
              <w:t>]</w:t>
            </w:r>
            <w:r>
              <w:rPr>
                <w:rFonts w:ascii="宋体" w:hAnsi="宋体" w:cs="宋体" w:hint="eastAsia"/>
                <w:szCs w:val="21"/>
                <w:lang w:bidi="ar"/>
              </w:rPr>
              <w:t>分。</w:t>
            </w:r>
          </w:p>
          <w:p w14:paraId="549BAC39" w14:textId="0C971B5A"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【良】对项目建设的重点及难点</w:t>
            </w:r>
            <w:r w:rsidR="002A78BD" w:rsidRPr="00C9086D">
              <w:rPr>
                <w:rFonts w:ascii="宋体" w:hAnsi="宋体" w:cs="宋体" w:hint="eastAsia"/>
                <w:szCs w:val="21"/>
                <w:lang w:bidi="ar"/>
              </w:rPr>
              <w:t>（包含溶洞和地基处理、深基坑支护施工、雨季施工、装配构件的吊装、地铁范围内的保护、安全风险评估、隐患的排查措施、紧急事故处理预案、工程质量和工期进度的平衡等内容）</w:t>
            </w:r>
            <w:r>
              <w:rPr>
                <w:rFonts w:ascii="宋体" w:hAnsi="宋体" w:cs="宋体" w:hint="eastAsia"/>
                <w:szCs w:val="21"/>
                <w:lang w:bidi="ar"/>
              </w:rPr>
              <w:t>分析较详细、准确，</w:t>
            </w:r>
            <w:r w:rsidR="00DD6E2E" w:rsidRPr="00DD6E2E">
              <w:rPr>
                <w:rFonts w:ascii="宋体" w:hAnsi="宋体" w:cs="宋体" w:hint="eastAsia"/>
                <w:szCs w:val="21"/>
                <w:lang w:bidi="ar"/>
              </w:rPr>
              <w:t>有缺项，</w:t>
            </w:r>
            <w:r>
              <w:rPr>
                <w:rFonts w:ascii="宋体" w:hAnsi="宋体" w:cs="宋体" w:hint="eastAsia"/>
                <w:szCs w:val="21"/>
                <w:lang w:bidi="ar"/>
              </w:rPr>
              <w:t>难点控制措施和方案较明确、可行，并有相应的保证措施，能提出较合理的建议和方案。得</w:t>
            </w:r>
            <w:r>
              <w:rPr>
                <w:rFonts w:ascii="宋体" w:hAnsi="宋体" w:cs="宋体"/>
                <w:szCs w:val="21"/>
                <w:lang w:bidi="ar"/>
              </w:rPr>
              <w:t>(</w:t>
            </w:r>
            <w:r>
              <w:rPr>
                <w:rFonts w:ascii="宋体" w:hAnsi="宋体" w:cs="宋体" w:hint="eastAsia"/>
                <w:szCs w:val="21"/>
                <w:lang w:bidi="ar"/>
              </w:rPr>
              <w:t>3</w:t>
            </w:r>
            <w:r>
              <w:rPr>
                <w:rFonts w:ascii="宋体" w:hAnsi="宋体" w:cs="宋体"/>
                <w:szCs w:val="21"/>
                <w:lang w:bidi="ar"/>
              </w:rPr>
              <w:t>-</w:t>
            </w:r>
            <w:r>
              <w:rPr>
                <w:rFonts w:ascii="宋体" w:hAnsi="宋体" w:cs="宋体" w:hint="eastAsia"/>
                <w:szCs w:val="21"/>
                <w:lang w:bidi="ar"/>
              </w:rPr>
              <w:t>7</w:t>
            </w:r>
            <w:r>
              <w:rPr>
                <w:rFonts w:ascii="宋体" w:hAnsi="宋体" w:cs="宋体"/>
                <w:szCs w:val="21"/>
                <w:lang w:bidi="ar"/>
              </w:rPr>
              <w:t>]</w:t>
            </w:r>
            <w:r>
              <w:rPr>
                <w:rFonts w:ascii="宋体" w:hAnsi="宋体" w:cs="宋体" w:hint="eastAsia"/>
                <w:szCs w:val="21"/>
                <w:lang w:bidi="ar"/>
              </w:rPr>
              <w:t>分。</w:t>
            </w:r>
          </w:p>
          <w:p w14:paraId="732AF479" w14:textId="1DAFE419"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【一般】对项目建设的重点及难点</w:t>
            </w:r>
            <w:r w:rsidR="002A78BD" w:rsidRPr="00C9086D">
              <w:rPr>
                <w:rFonts w:ascii="宋体" w:hAnsi="宋体" w:cs="宋体" w:hint="eastAsia"/>
                <w:szCs w:val="21"/>
                <w:lang w:bidi="ar"/>
              </w:rPr>
              <w:t>（包含溶洞和地基处理、深基坑支护施工、雨季施工、装配构件的吊装、地铁范围内的保护、安全风险评估、隐患的排查措施、紧急事故处理预案、工程质量和工期进度的平衡等内容）</w:t>
            </w:r>
            <w:r>
              <w:rPr>
                <w:rFonts w:ascii="宋体" w:hAnsi="宋体" w:cs="宋体" w:hint="eastAsia"/>
                <w:szCs w:val="21"/>
                <w:lang w:bidi="ar"/>
              </w:rPr>
              <w:t>分析基本</w:t>
            </w:r>
            <w:r w:rsidR="00DD6E2E">
              <w:rPr>
                <w:rFonts w:ascii="宋体" w:hAnsi="宋体" w:cs="宋体" w:hint="eastAsia"/>
                <w:szCs w:val="21"/>
                <w:lang w:bidi="ar"/>
              </w:rPr>
              <w:t>可行</w:t>
            </w:r>
            <w:r>
              <w:rPr>
                <w:rFonts w:ascii="宋体" w:hAnsi="宋体" w:cs="宋体" w:hint="eastAsia"/>
                <w:szCs w:val="21"/>
                <w:lang w:bidi="ar"/>
              </w:rPr>
              <w:t>，</w:t>
            </w:r>
            <w:r w:rsidR="00DD6E2E" w:rsidRPr="00DD6E2E">
              <w:rPr>
                <w:rFonts w:ascii="宋体" w:hAnsi="宋体" w:cs="宋体" w:hint="eastAsia"/>
                <w:szCs w:val="21"/>
                <w:lang w:bidi="ar"/>
              </w:rPr>
              <w:t>有差错，</w:t>
            </w:r>
            <w:r>
              <w:rPr>
                <w:rFonts w:ascii="宋体" w:hAnsi="宋体" w:cs="宋体" w:hint="eastAsia"/>
                <w:szCs w:val="21"/>
                <w:lang w:bidi="ar"/>
              </w:rPr>
              <w:t>难点控制措施和方案基本可行，提出的建议和方案一般。得</w:t>
            </w:r>
            <w:r>
              <w:rPr>
                <w:rFonts w:ascii="宋体" w:hAnsi="宋体" w:cs="宋体"/>
                <w:szCs w:val="21"/>
                <w:lang w:bidi="ar"/>
              </w:rPr>
              <w:t>(0-</w:t>
            </w:r>
            <w:r>
              <w:rPr>
                <w:rFonts w:ascii="宋体" w:hAnsi="宋体" w:cs="宋体" w:hint="eastAsia"/>
                <w:szCs w:val="21"/>
                <w:lang w:bidi="ar"/>
              </w:rPr>
              <w:t>3</w:t>
            </w:r>
            <w:r>
              <w:rPr>
                <w:rFonts w:ascii="宋体" w:hAnsi="宋体" w:cs="宋体"/>
                <w:szCs w:val="21"/>
                <w:lang w:bidi="ar"/>
              </w:rPr>
              <w:t>]</w:t>
            </w:r>
            <w:r>
              <w:rPr>
                <w:rFonts w:ascii="宋体" w:hAnsi="宋体" w:cs="宋体" w:hint="eastAsia"/>
                <w:szCs w:val="21"/>
                <w:lang w:bidi="ar"/>
              </w:rPr>
              <w:t>分。</w:t>
            </w:r>
          </w:p>
          <w:p w14:paraId="49676967" w14:textId="77777777" w:rsidR="00945A83" w:rsidRDefault="00634C69">
            <w:pPr>
              <w:widowControl/>
              <w:adjustRightInd w:val="0"/>
              <w:snapToGrid w:val="0"/>
              <w:spacing w:line="360" w:lineRule="auto"/>
              <w:jc w:val="left"/>
              <w:rPr>
                <w:rFonts w:ascii="宋体" w:hAnsi="宋体" w:cs="宋体" w:hint="eastAsia"/>
                <w:szCs w:val="21"/>
                <w:lang w:bidi="ar"/>
              </w:rPr>
            </w:pPr>
            <w:r>
              <w:rPr>
                <w:rFonts w:ascii="宋体" w:hAnsi="宋体" w:cs="宋体" w:hint="eastAsia"/>
                <w:szCs w:val="21"/>
                <w:lang w:bidi="ar"/>
              </w:rPr>
              <w:t>不提供的不得分。</w:t>
            </w:r>
          </w:p>
        </w:tc>
      </w:tr>
      <w:tr w:rsidR="00945A83" w14:paraId="1A4FDE56" w14:textId="77777777">
        <w:trPr>
          <w:trHeight w:val="567"/>
          <w:jc w:val="center"/>
        </w:trPr>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7C274157" w14:textId="77777777" w:rsidR="00945A83" w:rsidRDefault="00634C69">
            <w:pPr>
              <w:snapToGrid w:val="0"/>
              <w:jc w:val="center"/>
              <w:rPr>
                <w:rFonts w:ascii="宋体" w:hAnsi="宋体" w:cs="宋体" w:hint="eastAsia"/>
                <w:bCs/>
                <w:kern w:val="0"/>
                <w:szCs w:val="21"/>
                <w:lang w:bidi="ar"/>
              </w:rPr>
            </w:pPr>
            <w:r>
              <w:rPr>
                <w:rFonts w:ascii="宋体" w:hAnsi="宋体" w:cs="宋体" w:hint="eastAsia"/>
                <w:bCs/>
                <w:kern w:val="0"/>
                <w:szCs w:val="21"/>
                <w:lang w:bidi="ar"/>
              </w:rPr>
              <w:lastRenderedPageBreak/>
              <w:t>2.2.4</w:t>
            </w:r>
          </w:p>
          <w:p w14:paraId="0902A071" w14:textId="77777777" w:rsidR="00945A83" w:rsidRDefault="00634C69">
            <w:pPr>
              <w:snapToGrid w:val="0"/>
              <w:jc w:val="center"/>
              <w:rPr>
                <w:rFonts w:ascii="宋体" w:hAnsi="宋体" w:cs="宋体" w:hint="eastAsia"/>
                <w:bCs/>
                <w:szCs w:val="21"/>
              </w:rPr>
            </w:pPr>
            <w:r>
              <w:rPr>
                <w:rFonts w:ascii="宋体" w:hAnsi="宋体" w:cs="宋体" w:hint="eastAsia"/>
                <w:bCs/>
                <w:kern w:val="0"/>
                <w:szCs w:val="21"/>
                <w:lang w:bidi="ar"/>
              </w:rPr>
              <w:t>（3）</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14:paraId="44D1D003" w14:textId="77777777" w:rsidR="00945A83" w:rsidRDefault="00634C69">
            <w:pPr>
              <w:snapToGrid w:val="0"/>
              <w:jc w:val="center"/>
              <w:rPr>
                <w:rFonts w:ascii="宋体" w:hAnsi="宋体" w:cs="宋体" w:hint="eastAsia"/>
                <w:bCs/>
                <w:szCs w:val="21"/>
              </w:rPr>
            </w:pPr>
            <w:r>
              <w:rPr>
                <w:rFonts w:ascii="宋体" w:hAnsi="宋体" w:cs="宋体" w:hint="eastAsia"/>
                <w:bCs/>
                <w:szCs w:val="21"/>
              </w:rPr>
              <w:t>投标报价评分标准</w:t>
            </w:r>
          </w:p>
          <w:p w14:paraId="4025EF70" w14:textId="77777777" w:rsidR="00945A83" w:rsidRDefault="00634C69">
            <w:pPr>
              <w:snapToGrid w:val="0"/>
              <w:jc w:val="center"/>
              <w:rPr>
                <w:rFonts w:ascii="宋体" w:hAnsi="宋体" w:cs="宋体" w:hint="eastAsia"/>
                <w:bCs/>
                <w:szCs w:val="21"/>
              </w:rPr>
            </w:pPr>
            <w:r>
              <w:rPr>
                <w:rFonts w:ascii="宋体" w:hAnsi="宋体" w:cs="宋体" w:hint="eastAsia"/>
                <w:bCs/>
                <w:szCs w:val="21"/>
              </w:rPr>
              <w:t>（10分）</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5F6831" w14:textId="77777777" w:rsidR="00945A83" w:rsidRDefault="00634C69">
            <w:pPr>
              <w:snapToGrid w:val="0"/>
              <w:jc w:val="center"/>
              <w:rPr>
                <w:rFonts w:ascii="宋体" w:hAnsi="宋体" w:cs="宋体" w:hint="eastAsia"/>
                <w:bCs/>
                <w:szCs w:val="21"/>
                <w:lang w:bidi="ar"/>
              </w:rPr>
            </w:pPr>
            <w:r>
              <w:rPr>
                <w:rFonts w:ascii="宋体" w:hAnsi="宋体" w:cs="宋体" w:hint="eastAsia"/>
                <w:bCs/>
                <w:szCs w:val="21"/>
              </w:rPr>
              <w:t>报价得分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92CE4BD" w14:textId="77777777"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以评标基准价作为计算各有效投标价得分的基础，当有效投标价等于评标基准价时得10分；投标有效投价与评标基准价相比，每上偏 1 %扣0.5分，每下偏 1 %扣0.3分。最多扣10分。</w:t>
            </w:r>
          </w:p>
        </w:tc>
      </w:tr>
      <w:tr w:rsidR="00945A83" w14:paraId="4D5896F0" w14:textId="77777777">
        <w:trPr>
          <w:trHeight w:val="567"/>
          <w:jc w:val="center"/>
        </w:trPr>
        <w:tc>
          <w:tcPr>
            <w:tcW w:w="40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5113B26" w14:textId="77777777" w:rsidR="00945A83" w:rsidRDefault="00634C69">
            <w:pPr>
              <w:widowControl/>
              <w:snapToGrid w:val="0"/>
              <w:jc w:val="left"/>
              <w:rPr>
                <w:rFonts w:ascii="宋体" w:hAnsi="宋体" w:cs="宋体" w:hint="eastAsia"/>
                <w:bCs/>
                <w:kern w:val="0"/>
                <w:szCs w:val="21"/>
              </w:rPr>
            </w:pPr>
            <w:r>
              <w:rPr>
                <w:rFonts w:ascii="宋体" w:hAnsi="宋体" w:cs="宋体" w:hint="eastAsia"/>
                <w:bCs/>
                <w:kern w:val="0"/>
                <w:szCs w:val="21"/>
                <w:lang w:bidi="ar"/>
              </w:rPr>
              <w:t>2.2.4（4）</w:t>
            </w:r>
          </w:p>
        </w:tc>
        <w:tc>
          <w:tcPr>
            <w:tcW w:w="1877" w:type="pct"/>
            <w:gridSpan w:val="3"/>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116D33C" w14:textId="77777777" w:rsidR="00945A83" w:rsidRDefault="00634C69">
            <w:pPr>
              <w:widowControl/>
              <w:snapToGrid w:val="0"/>
              <w:jc w:val="center"/>
              <w:rPr>
                <w:rFonts w:ascii="宋体" w:hAnsi="宋体" w:cs="宋体" w:hint="eastAsia"/>
                <w:bCs/>
                <w:kern w:val="0"/>
                <w:szCs w:val="21"/>
              </w:rPr>
            </w:pPr>
            <w:r>
              <w:rPr>
                <w:rFonts w:ascii="宋体" w:hAnsi="宋体" w:cs="宋体" w:hint="eastAsia"/>
                <w:bCs/>
                <w:kern w:val="0"/>
                <w:szCs w:val="21"/>
                <w:lang w:bidi="ar"/>
              </w:rPr>
              <w:t>其他评分因素</w:t>
            </w:r>
            <w:r>
              <w:rPr>
                <w:rFonts w:ascii="宋体" w:hAnsi="宋体" w:cs="宋体" w:hint="eastAsia"/>
                <w:bCs/>
                <w:szCs w:val="21"/>
                <w:lang w:bidi="ar"/>
              </w:rPr>
              <w:t>（</w:t>
            </w:r>
            <w:r>
              <w:rPr>
                <w:rFonts w:ascii="宋体" w:hAnsi="宋体" w:cs="宋体"/>
                <w:bCs/>
                <w:szCs w:val="21"/>
                <w:lang w:bidi="ar"/>
              </w:rPr>
              <w:t>20</w:t>
            </w:r>
            <w:r>
              <w:rPr>
                <w:rFonts w:ascii="宋体" w:hAnsi="宋体" w:cs="宋体" w:hint="eastAsia"/>
                <w:bCs/>
                <w:szCs w:val="21"/>
                <w:lang w:bidi="ar"/>
              </w:rPr>
              <w:t>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7BD6EBB" w14:textId="77777777"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投标人诚信得分=企业的诚信综合评价排名得分*</w:t>
            </w:r>
            <w:r>
              <w:rPr>
                <w:rFonts w:ascii="宋体" w:hAnsi="宋体" w:cs="宋体"/>
                <w:szCs w:val="21"/>
                <w:lang w:bidi="ar"/>
              </w:rPr>
              <w:t>20</w:t>
            </w:r>
            <w:r>
              <w:rPr>
                <w:rFonts w:ascii="宋体" w:hAnsi="宋体" w:cs="宋体" w:hint="eastAsia"/>
                <w:szCs w:val="21"/>
                <w:lang w:bidi="ar"/>
              </w:rPr>
              <w:t>%。</w:t>
            </w:r>
          </w:p>
          <w:p w14:paraId="63B261A3" w14:textId="77777777" w:rsidR="00945A83" w:rsidRDefault="00634C69">
            <w:pPr>
              <w:widowControl/>
              <w:snapToGrid w:val="0"/>
              <w:spacing w:line="360" w:lineRule="auto"/>
              <w:jc w:val="left"/>
              <w:rPr>
                <w:rFonts w:ascii="宋体" w:hAnsi="宋体" w:cs="宋体" w:hint="eastAsia"/>
                <w:szCs w:val="21"/>
                <w:lang w:bidi="ar"/>
              </w:rPr>
            </w:pPr>
            <w:r>
              <w:rPr>
                <w:rFonts w:ascii="宋体" w:hAnsi="宋体" w:cs="宋体" w:hint="eastAsia"/>
                <w:szCs w:val="21"/>
                <w:lang w:bidi="ar"/>
              </w:rPr>
              <w:t>企业的诚信综合评价排名得分以投标截止当日广州市工程招标行业协会网站监理企业专栏上公布的企业60日诚信分得分为准。企业诚信综合诚信评价排名得分以监理-房建排名得分为准。</w:t>
            </w:r>
          </w:p>
        </w:tc>
      </w:tr>
      <w:tr w:rsidR="00945A83" w14:paraId="3AC864CF" w14:textId="77777777">
        <w:trPr>
          <w:trHeight w:val="567"/>
          <w:jc w:val="center"/>
        </w:trPr>
        <w:tc>
          <w:tcPr>
            <w:tcW w:w="40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AA349A1" w14:textId="77777777" w:rsidR="00945A83" w:rsidRDefault="00634C69">
            <w:pPr>
              <w:widowControl/>
              <w:snapToGrid w:val="0"/>
              <w:jc w:val="left"/>
              <w:rPr>
                <w:rFonts w:ascii="宋体" w:hAnsi="宋体" w:cs="宋体" w:hint="eastAsia"/>
                <w:bCs/>
                <w:kern w:val="0"/>
                <w:szCs w:val="21"/>
              </w:rPr>
            </w:pPr>
            <w:r>
              <w:rPr>
                <w:rFonts w:ascii="宋体" w:hAnsi="宋体" w:cs="宋体" w:hint="eastAsia"/>
                <w:bCs/>
                <w:kern w:val="0"/>
                <w:szCs w:val="21"/>
                <w:lang w:bidi="ar"/>
              </w:rPr>
              <w:t>2.2.4说明</w:t>
            </w:r>
          </w:p>
        </w:tc>
        <w:tc>
          <w:tcPr>
            <w:tcW w:w="4599" w:type="pct"/>
            <w:gridSpan w:val="4"/>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4C9A87" w14:textId="77777777" w:rsidR="00945A83" w:rsidRDefault="00634C69">
            <w:pPr>
              <w:widowControl/>
              <w:adjustRightInd w:val="0"/>
              <w:snapToGrid w:val="0"/>
              <w:ind w:firstLineChars="100" w:firstLine="210"/>
              <w:rPr>
                <w:rFonts w:ascii="宋体" w:hAnsi="宋体" w:cs="宋体" w:hint="eastAsia"/>
                <w:bCs/>
                <w:kern w:val="0"/>
                <w:szCs w:val="21"/>
              </w:rPr>
            </w:pPr>
            <w:r>
              <w:rPr>
                <w:rFonts w:ascii="宋体" w:hAnsi="宋体" w:cs="宋体" w:hint="eastAsia"/>
                <w:bCs/>
                <w:kern w:val="0"/>
                <w:szCs w:val="21"/>
                <w:lang w:bidi="ar"/>
              </w:rPr>
              <w:t>说明：</w:t>
            </w:r>
          </w:p>
          <w:p w14:paraId="26D0FC3E" w14:textId="2C55FCBF" w:rsidR="00945A83" w:rsidRDefault="00634C69">
            <w:pPr>
              <w:widowControl/>
              <w:adjustRightInd w:val="0"/>
              <w:snapToGrid w:val="0"/>
              <w:ind w:firstLineChars="100" w:firstLine="210"/>
              <w:rPr>
                <w:rFonts w:ascii="宋体" w:hAnsi="宋体" w:cs="宋体" w:hint="eastAsia"/>
                <w:bCs/>
                <w:szCs w:val="21"/>
                <w:lang w:bidi="ar"/>
              </w:rPr>
            </w:pPr>
            <w:r>
              <w:rPr>
                <w:rFonts w:ascii="宋体" w:hAnsi="宋体" w:cs="宋体" w:hint="eastAsia"/>
                <w:bCs/>
                <w:szCs w:val="21"/>
                <w:lang w:bidi="ar"/>
              </w:rPr>
              <w:t>（1）实施方案评分区间的“[”、“]”是指包含本数，“(”、“)”是指不包含本数；</w:t>
            </w:r>
            <w:r w:rsidR="00E851C3" w:rsidRPr="00D32ED5">
              <w:rPr>
                <w:rFonts w:ascii="宋体" w:hAnsi="宋体" w:cs="宋体" w:hint="eastAsia"/>
                <w:b/>
                <w:szCs w:val="21"/>
                <w:lang w:bidi="ar"/>
              </w:rPr>
              <w:t>区间评分分数取整数</w:t>
            </w:r>
            <w:r>
              <w:rPr>
                <w:rFonts w:ascii="宋体" w:hAnsi="宋体" w:cs="宋体" w:hint="eastAsia"/>
                <w:bCs/>
                <w:szCs w:val="21"/>
                <w:lang w:bidi="ar"/>
              </w:rPr>
              <w:t>。</w:t>
            </w:r>
          </w:p>
          <w:p w14:paraId="3A69B023" w14:textId="77777777" w:rsidR="00945A83" w:rsidRDefault="00634C69">
            <w:pPr>
              <w:widowControl/>
              <w:adjustRightInd w:val="0"/>
              <w:snapToGrid w:val="0"/>
              <w:ind w:firstLineChars="100" w:firstLine="210"/>
              <w:rPr>
                <w:rFonts w:ascii="宋体" w:hAnsi="宋体" w:cs="宋体" w:hint="eastAsia"/>
                <w:bCs/>
                <w:szCs w:val="21"/>
                <w:lang w:bidi="ar"/>
              </w:rPr>
            </w:pPr>
            <w:r>
              <w:rPr>
                <w:rFonts w:ascii="宋体" w:hAnsi="宋体" w:cs="宋体" w:hint="eastAsia"/>
                <w:bCs/>
                <w:szCs w:val="21"/>
                <w:lang w:bidi="ar"/>
              </w:rPr>
              <w:t>（2）投标人的得分为各评委的评分的算术平均值，评分分数出现小数点时，保留小数点后二位，第三位小数四舍五入。</w:t>
            </w:r>
          </w:p>
          <w:p w14:paraId="039711D9" w14:textId="77777777" w:rsidR="00945A83" w:rsidRDefault="00634C69">
            <w:pPr>
              <w:widowControl/>
              <w:adjustRightInd w:val="0"/>
              <w:snapToGrid w:val="0"/>
              <w:ind w:firstLineChars="100" w:firstLine="210"/>
              <w:rPr>
                <w:rFonts w:ascii="宋体" w:hAnsi="宋体" w:cs="宋体" w:hint="eastAsia"/>
                <w:bCs/>
                <w:szCs w:val="21"/>
                <w:lang w:bidi="ar"/>
              </w:rPr>
            </w:pPr>
            <w:r>
              <w:rPr>
                <w:rFonts w:ascii="宋体" w:hAnsi="宋体" w:cs="宋体" w:hint="eastAsia"/>
                <w:bCs/>
                <w:szCs w:val="21"/>
                <w:lang w:bidi="ar"/>
              </w:rPr>
              <w:t>（3）根据原人事部、原建设部发布的《造价工程师执业资格制度暂行规定》（人发〔1996〕77号）取得的造价工程师执业资格，并经注册且在有效期内的注册造价工程师等同于注册一级造价工程师。</w:t>
            </w:r>
          </w:p>
          <w:p w14:paraId="55947138" w14:textId="77777777" w:rsidR="00945A83" w:rsidRDefault="00634C69">
            <w:pPr>
              <w:widowControl/>
              <w:adjustRightInd w:val="0"/>
              <w:snapToGrid w:val="0"/>
              <w:ind w:firstLineChars="100" w:firstLine="210"/>
              <w:rPr>
                <w:rFonts w:ascii="宋体" w:hAnsi="宋体" w:cs="宋体" w:hint="eastAsia"/>
                <w:bCs/>
                <w:kern w:val="0"/>
                <w:szCs w:val="21"/>
              </w:rPr>
            </w:pPr>
            <w:r>
              <w:rPr>
                <w:rFonts w:ascii="宋体" w:hAnsi="宋体" w:cs="宋体" w:hint="eastAsia"/>
                <w:bCs/>
                <w:szCs w:val="21"/>
                <w:lang w:bidi="ar"/>
              </w:rPr>
              <w:t>（4）不得将文件顺序、明显的文字错误等列为否决投标的情形。评委发现投标文件中含义不明确、对同类问题表述不一致、有明显文字和计算错误的，应当要求投标人作必要的澄清、说明后再判定投标人是否通过初步评审，不得直接否决投标，若出现评标委员会否决投标的，应在评标报告中载明否决投标的具体情形、原因。若评委意见不一致时，则按少数服从多数的原则，作出评审结论。</w:t>
            </w:r>
          </w:p>
        </w:tc>
      </w:tr>
      <w:bookmarkEnd w:id="424"/>
    </w:tbl>
    <w:p w14:paraId="34D02F85" w14:textId="77777777" w:rsidR="00945A83" w:rsidRDefault="00634C69">
      <w:pPr>
        <w:jc w:val="center"/>
        <w:rPr>
          <w:rFonts w:ascii="宋体" w:hAnsi="宋体" w:hint="eastAsia"/>
          <w:b/>
          <w:bCs/>
          <w:sz w:val="28"/>
          <w:szCs w:val="32"/>
        </w:rPr>
      </w:pPr>
      <w:r>
        <w:rPr>
          <w:rFonts w:ascii="宋体" w:hAnsi="宋体" w:cs="宋体" w:hint="eastAsia"/>
          <w:b/>
          <w:sz w:val="28"/>
          <w:szCs w:val="28"/>
          <w:lang w:bidi="ar"/>
        </w:rPr>
        <w:br w:type="page"/>
      </w:r>
      <w:bookmarkStart w:id="426" w:name="_Toc4005"/>
      <w:bookmarkStart w:id="427" w:name="_Toc16311"/>
      <w:bookmarkStart w:id="428" w:name="_Toc38"/>
      <w:r>
        <w:rPr>
          <w:rFonts w:ascii="宋体" w:hAnsi="宋体" w:hint="eastAsia"/>
          <w:b/>
          <w:bCs/>
          <w:sz w:val="28"/>
          <w:szCs w:val="32"/>
        </w:rPr>
        <w:lastRenderedPageBreak/>
        <w:t>第三章 正文详见《中华人民共和国标准监理招标文件》（2017版）</w:t>
      </w:r>
      <w:bookmarkEnd w:id="426"/>
      <w:bookmarkEnd w:id="427"/>
      <w:bookmarkEnd w:id="428"/>
    </w:p>
    <w:p w14:paraId="31BBBE62" w14:textId="77777777" w:rsidR="00945A83" w:rsidRDefault="00945A83">
      <w:pPr>
        <w:snapToGrid w:val="0"/>
        <w:spacing w:line="360" w:lineRule="auto"/>
        <w:ind w:firstLineChars="200" w:firstLine="420"/>
        <w:rPr>
          <w:rFonts w:ascii="宋体" w:hAnsi="宋体" w:cs="宋体" w:hint="eastAsia"/>
          <w:szCs w:val="21"/>
        </w:rPr>
      </w:pPr>
    </w:p>
    <w:p w14:paraId="0A8390DE" w14:textId="77777777" w:rsidR="00945A83" w:rsidRDefault="00634C69">
      <w:pPr>
        <w:snapToGrid w:val="0"/>
        <w:spacing w:line="360" w:lineRule="auto"/>
        <w:outlineLvl w:val="2"/>
        <w:rPr>
          <w:rFonts w:ascii="宋体" w:hAnsi="宋体" w:cs="宋体" w:hint="eastAsia"/>
          <w:b/>
          <w:szCs w:val="21"/>
        </w:rPr>
      </w:pPr>
      <w:bookmarkStart w:id="429" w:name="_Toc529196583"/>
      <w:bookmarkStart w:id="430" w:name="_Toc5714"/>
      <w:bookmarkStart w:id="431" w:name="_Toc515205256"/>
      <w:bookmarkStart w:id="432" w:name="_Toc7547"/>
      <w:bookmarkStart w:id="433" w:name="_Toc5323"/>
      <w:r>
        <w:rPr>
          <w:rFonts w:ascii="宋体" w:hAnsi="宋体" w:cs="宋体" w:hint="eastAsia"/>
          <w:b/>
          <w:szCs w:val="21"/>
        </w:rPr>
        <w:t>1. 评标方法</w:t>
      </w:r>
      <w:bookmarkEnd w:id="429"/>
      <w:bookmarkEnd w:id="430"/>
      <w:bookmarkEnd w:id="431"/>
      <w:bookmarkEnd w:id="432"/>
      <w:bookmarkEnd w:id="433"/>
    </w:p>
    <w:p w14:paraId="74595143"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lang w:bidi="ar"/>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实施方案得分高的优先；如果实施方案得分也相等，按照评标办法前附表的规定确定中标候选人顺序。</w:t>
      </w:r>
    </w:p>
    <w:p w14:paraId="218F7585" w14:textId="77777777" w:rsidR="00945A83" w:rsidRDefault="00945A83">
      <w:pPr>
        <w:snapToGrid w:val="0"/>
        <w:spacing w:line="360" w:lineRule="auto"/>
        <w:ind w:firstLineChars="200" w:firstLine="420"/>
        <w:rPr>
          <w:rFonts w:ascii="宋体" w:hAnsi="宋体" w:cs="宋体" w:hint="eastAsia"/>
          <w:strike/>
          <w:szCs w:val="21"/>
        </w:rPr>
      </w:pPr>
    </w:p>
    <w:p w14:paraId="179C44AA" w14:textId="77777777" w:rsidR="00945A83" w:rsidRDefault="00634C69">
      <w:pPr>
        <w:snapToGrid w:val="0"/>
        <w:spacing w:line="360" w:lineRule="auto"/>
        <w:outlineLvl w:val="2"/>
        <w:rPr>
          <w:rFonts w:ascii="宋体" w:hAnsi="宋体" w:cs="宋体" w:hint="eastAsia"/>
          <w:b/>
          <w:szCs w:val="21"/>
        </w:rPr>
      </w:pPr>
      <w:bookmarkStart w:id="434" w:name="_Toc8084"/>
      <w:bookmarkStart w:id="435" w:name="_Toc26008"/>
      <w:bookmarkStart w:id="436" w:name="_Toc529196584"/>
      <w:bookmarkStart w:id="437" w:name="_Toc515205257"/>
      <w:bookmarkStart w:id="438" w:name="_Toc27078"/>
      <w:r>
        <w:rPr>
          <w:rFonts w:ascii="宋体" w:hAnsi="宋体" w:cs="宋体" w:hint="eastAsia"/>
          <w:b/>
          <w:szCs w:val="21"/>
        </w:rPr>
        <w:t>2. 评审标准</w:t>
      </w:r>
      <w:bookmarkEnd w:id="434"/>
      <w:bookmarkEnd w:id="435"/>
      <w:bookmarkEnd w:id="436"/>
      <w:bookmarkEnd w:id="437"/>
      <w:bookmarkEnd w:id="438"/>
    </w:p>
    <w:p w14:paraId="6102DCF6" w14:textId="77777777" w:rsidR="00945A83" w:rsidRDefault="00634C69">
      <w:pPr>
        <w:snapToGrid w:val="0"/>
        <w:spacing w:line="360" w:lineRule="auto"/>
        <w:rPr>
          <w:rFonts w:ascii="宋体" w:hAnsi="宋体" w:cs="宋体" w:hint="eastAsia"/>
          <w:b/>
          <w:szCs w:val="21"/>
        </w:rPr>
      </w:pPr>
      <w:bookmarkStart w:id="439" w:name="_Toc529196585"/>
      <w:bookmarkStart w:id="440" w:name="_Toc515205258"/>
      <w:r>
        <w:rPr>
          <w:rFonts w:ascii="宋体" w:hAnsi="宋体" w:cs="宋体" w:hint="eastAsia"/>
          <w:b/>
          <w:szCs w:val="21"/>
        </w:rPr>
        <w:t>2.1 初步评审标准</w:t>
      </w:r>
      <w:bookmarkEnd w:id="439"/>
      <w:bookmarkEnd w:id="440"/>
    </w:p>
    <w:p w14:paraId="45E3B3D7"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2.1.1 形式评审标准：见评标办法前附表。</w:t>
      </w:r>
    </w:p>
    <w:p w14:paraId="4B771D37"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2.1.2 资格评审标准：见评标办法前附表。</w:t>
      </w:r>
    </w:p>
    <w:p w14:paraId="33A8A637"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2.1.3 响应性评审标准：见评标办法前附表。</w:t>
      </w:r>
    </w:p>
    <w:p w14:paraId="67FD60A6" w14:textId="77777777" w:rsidR="00945A83" w:rsidRDefault="00634C69">
      <w:pPr>
        <w:snapToGrid w:val="0"/>
        <w:spacing w:line="360" w:lineRule="auto"/>
        <w:rPr>
          <w:rFonts w:ascii="宋体" w:hAnsi="宋体" w:cs="宋体" w:hint="eastAsia"/>
          <w:b/>
          <w:szCs w:val="21"/>
        </w:rPr>
      </w:pPr>
      <w:bookmarkStart w:id="441" w:name="_Toc515205259"/>
      <w:bookmarkStart w:id="442" w:name="_Toc529196586"/>
      <w:r>
        <w:rPr>
          <w:rFonts w:ascii="宋体" w:hAnsi="宋体" w:cs="宋体" w:hint="eastAsia"/>
          <w:b/>
          <w:szCs w:val="21"/>
        </w:rPr>
        <w:t>2.2 分值构成与评分标准</w:t>
      </w:r>
      <w:bookmarkEnd w:id="441"/>
      <w:bookmarkEnd w:id="442"/>
    </w:p>
    <w:p w14:paraId="7E71A3E2"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2.2.1 分值构成：</w:t>
      </w:r>
    </w:p>
    <w:p w14:paraId="68A8FE4C"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（1）资信业绩部分：见评标办法前附表；</w:t>
      </w:r>
    </w:p>
    <w:p w14:paraId="3630AAB6"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（2）实施方案部分：见评标办法前附表；</w:t>
      </w:r>
    </w:p>
    <w:p w14:paraId="0411E0B0"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（3）投标报价：见评标办法前附表；</w:t>
      </w:r>
    </w:p>
    <w:p w14:paraId="3CE567E0"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（4）其他评分因素：见评标办法前附表。</w:t>
      </w:r>
    </w:p>
    <w:p w14:paraId="47CECF1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2.2.2 评标基准价计算</w:t>
      </w:r>
    </w:p>
    <w:p w14:paraId="63EBB9F0"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评标基准价计算方法：见评标办法前附表。</w:t>
      </w:r>
    </w:p>
    <w:p w14:paraId="65490D71"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2.2.3 投标报价的偏差率计算</w:t>
      </w:r>
    </w:p>
    <w:p w14:paraId="3E959F69"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投标报价的偏差率计算公式：见评标办法前附表。</w:t>
      </w:r>
    </w:p>
    <w:p w14:paraId="0D11668D"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2.2.4 评分标准</w:t>
      </w:r>
    </w:p>
    <w:p w14:paraId="6F97D5CF"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（1）资信业绩评分标准：见评标办法前附表；</w:t>
      </w:r>
    </w:p>
    <w:p w14:paraId="2EF254F2"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（2）实施方案评分标准：见评标办法前附表；</w:t>
      </w:r>
    </w:p>
    <w:p w14:paraId="21B18D60"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（3）投标报价评分标准：见评标办法前附表；</w:t>
      </w:r>
    </w:p>
    <w:p w14:paraId="33895DF6"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（4）其他因素评分标准：见评标办法前附表。</w:t>
      </w:r>
    </w:p>
    <w:p w14:paraId="37E68826" w14:textId="77777777" w:rsidR="00945A83" w:rsidRDefault="00945A83">
      <w:pPr>
        <w:snapToGrid w:val="0"/>
        <w:spacing w:line="360" w:lineRule="auto"/>
        <w:ind w:firstLineChars="200" w:firstLine="420"/>
        <w:rPr>
          <w:rFonts w:ascii="宋体" w:hAnsi="宋体" w:cs="宋体" w:hint="eastAsia"/>
          <w:szCs w:val="21"/>
        </w:rPr>
      </w:pPr>
    </w:p>
    <w:p w14:paraId="2201F538" w14:textId="77777777" w:rsidR="00945A83" w:rsidRDefault="00634C69">
      <w:pPr>
        <w:snapToGrid w:val="0"/>
        <w:spacing w:line="360" w:lineRule="auto"/>
        <w:outlineLvl w:val="2"/>
        <w:rPr>
          <w:rFonts w:ascii="宋体" w:hAnsi="宋体" w:cs="宋体" w:hint="eastAsia"/>
          <w:b/>
          <w:szCs w:val="21"/>
        </w:rPr>
      </w:pPr>
      <w:bookmarkStart w:id="443" w:name="_Toc6668"/>
      <w:bookmarkStart w:id="444" w:name="_Toc31780"/>
      <w:bookmarkStart w:id="445" w:name="_Toc515205260"/>
      <w:bookmarkStart w:id="446" w:name="_Toc11115"/>
      <w:bookmarkStart w:id="447" w:name="_Toc529196587"/>
      <w:r>
        <w:rPr>
          <w:rFonts w:ascii="宋体" w:hAnsi="宋体" w:cs="宋体" w:hint="eastAsia"/>
          <w:b/>
          <w:szCs w:val="21"/>
        </w:rPr>
        <w:t>3. 评标程序</w:t>
      </w:r>
      <w:bookmarkEnd w:id="443"/>
      <w:bookmarkEnd w:id="444"/>
      <w:bookmarkEnd w:id="445"/>
      <w:bookmarkEnd w:id="446"/>
      <w:bookmarkEnd w:id="447"/>
    </w:p>
    <w:p w14:paraId="40292FE6" w14:textId="77777777" w:rsidR="00945A83" w:rsidRDefault="00634C69">
      <w:pPr>
        <w:snapToGrid w:val="0"/>
        <w:spacing w:line="360" w:lineRule="auto"/>
        <w:rPr>
          <w:rFonts w:ascii="宋体" w:hAnsi="宋体" w:cs="宋体" w:hint="eastAsia"/>
          <w:b/>
          <w:szCs w:val="21"/>
        </w:rPr>
      </w:pPr>
      <w:bookmarkStart w:id="448" w:name="_Toc529196588"/>
      <w:bookmarkStart w:id="449" w:name="_Toc515205261"/>
      <w:r>
        <w:rPr>
          <w:rFonts w:ascii="宋体" w:hAnsi="宋体" w:cs="宋体" w:hint="eastAsia"/>
          <w:b/>
          <w:szCs w:val="21"/>
        </w:rPr>
        <w:t>3.1 初步评审</w:t>
      </w:r>
      <w:bookmarkEnd w:id="448"/>
      <w:bookmarkEnd w:id="449"/>
    </w:p>
    <w:p w14:paraId="071F5A22"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8D17A14"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lastRenderedPageBreak/>
        <w:t>3.1.2 投标人有以下情形之一的，评标委员会应当否决其投标：</w:t>
      </w:r>
    </w:p>
    <w:p w14:paraId="77454627"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（1）投标文件没有对招标文件的实质性要求和条件作出响应，或者对招标文件的偏差超出招标文件规定的偏差范围或最高项数；</w:t>
      </w:r>
    </w:p>
    <w:p w14:paraId="37A12DCB"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（2）有串通投标、弄虚作假、行贿等违法行为。</w:t>
      </w:r>
    </w:p>
    <w:p w14:paraId="3D66A6AE"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3.1.3 投标报价有算术错误及其他错误的，评标委员会按以下原则要求投标人对投标报价进</w:t>
      </w:r>
      <w:bookmarkStart w:id="450" w:name="_Toc247527628"/>
      <w:bookmarkStart w:id="451" w:name="_Toc152042380"/>
      <w:bookmarkStart w:id="452" w:name="_Toc361508651"/>
      <w:bookmarkStart w:id="453" w:name="_Toc384308277"/>
      <w:bookmarkStart w:id="454" w:name="_Toc144974570"/>
      <w:bookmarkStart w:id="455" w:name="_Toc352691538"/>
      <w:bookmarkStart w:id="456" w:name="_Toc2907"/>
      <w:bookmarkStart w:id="457" w:name="_Toc247514027"/>
      <w:bookmarkStart w:id="458" w:name="_Toc152045603"/>
      <w:bookmarkStart w:id="459" w:name="_Toc300835013"/>
      <w:bookmarkStart w:id="460" w:name="_Toc369531582"/>
      <w:r>
        <w:rPr>
          <w:rFonts w:ascii="宋体" w:hAnsi="宋体" w:cs="宋体" w:hint="eastAsia"/>
          <w:szCs w:val="21"/>
        </w:rPr>
        <w:t>行修正，并要求投标人书面澄清确认。</w:t>
      </w:r>
      <w:bookmarkEnd w:id="450"/>
      <w:bookmarkEnd w:id="451"/>
      <w:bookmarkEnd w:id="452"/>
      <w:bookmarkEnd w:id="453"/>
      <w:bookmarkEnd w:id="454"/>
      <w:bookmarkEnd w:id="455"/>
      <w:bookmarkEnd w:id="456"/>
      <w:bookmarkEnd w:id="457"/>
      <w:bookmarkEnd w:id="458"/>
      <w:bookmarkEnd w:id="459"/>
      <w:bookmarkEnd w:id="460"/>
      <w:r>
        <w:rPr>
          <w:rFonts w:ascii="宋体" w:hAnsi="宋体" w:cs="宋体" w:hint="eastAsia"/>
          <w:szCs w:val="21"/>
        </w:rPr>
        <w:t>投标人拒不澄清确认的，评标委员会应当否决其投标：</w:t>
      </w:r>
    </w:p>
    <w:p w14:paraId="26152433"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（1）投标文件中的大写金额与小写金额不一致的，以大写金额为准；</w:t>
      </w:r>
    </w:p>
    <w:p w14:paraId="141A7AD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（2）总价金额与单价金额不一致的，以单价金额为准，但单价金额小数点有明显错误的除外。</w:t>
      </w:r>
    </w:p>
    <w:p w14:paraId="56E75A6D"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3）当本项目</w:t>
      </w:r>
      <w:r>
        <w:rPr>
          <w:rFonts w:ascii="宋体" w:hAnsi="宋体" w:cs="宋体" w:hint="eastAsia"/>
          <w:szCs w:val="21"/>
        </w:rPr>
        <w:t>最高投标限价</w:t>
      </w:r>
      <w:r>
        <w:rPr>
          <w:rFonts w:ascii="宋体" w:hAnsi="宋体" w:cs="宋体"/>
          <w:szCs w:val="21"/>
        </w:rPr>
        <w:t>×</w:t>
      </w:r>
      <w:r>
        <w:rPr>
          <w:rFonts w:ascii="宋体" w:hAnsi="宋体" w:cs="宋体" w:hint="eastAsia"/>
          <w:szCs w:val="21"/>
        </w:rPr>
        <w:t>报价下浮率</w:t>
      </w:r>
      <w:r>
        <w:rPr>
          <w:rFonts w:ascii="宋体" w:hAnsi="宋体" w:cs="宋体"/>
          <w:szCs w:val="21"/>
        </w:rPr>
        <w:t>与投标人填报的投标报价不一致时，按</w:t>
      </w:r>
      <w:r>
        <w:rPr>
          <w:rFonts w:ascii="宋体" w:hAnsi="宋体" w:cs="宋体" w:hint="eastAsia"/>
          <w:szCs w:val="21"/>
        </w:rPr>
        <w:t>最高投标限价</w:t>
      </w:r>
      <w:r>
        <w:rPr>
          <w:rFonts w:ascii="宋体" w:hAnsi="宋体" w:cs="宋体"/>
          <w:szCs w:val="21"/>
        </w:rPr>
        <w:t>×</w:t>
      </w:r>
      <w:r>
        <w:rPr>
          <w:rFonts w:ascii="宋体" w:hAnsi="宋体" w:cs="宋体" w:hint="eastAsia"/>
          <w:szCs w:val="21"/>
        </w:rPr>
        <w:t>报价下浮率</w:t>
      </w:r>
      <w:r>
        <w:rPr>
          <w:rFonts w:ascii="宋体" w:hAnsi="宋体" w:cs="宋体"/>
          <w:szCs w:val="21"/>
        </w:rPr>
        <w:t>修正投标人的投标报价。</w:t>
      </w:r>
    </w:p>
    <w:p w14:paraId="0484FD04"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注：①评委发现投标文件中含义不明确、对同类问题表述不一致、有明显文字和计算错误、投标报价可能低于成本影响履约的，应当要求投标人作必要的澄清、说明后再判定投标人是否通过初步评审，不得认定其不通过初步评审或直接否决投标。</w:t>
      </w:r>
    </w:p>
    <w:p w14:paraId="7CEB27C4" w14:textId="77777777" w:rsidR="00945A83" w:rsidRDefault="00634C69">
      <w:pPr>
        <w:snapToGrid w:val="0"/>
        <w:spacing w:line="360" w:lineRule="auto"/>
        <w:ind w:firstLineChars="200" w:firstLine="420"/>
        <w:rPr>
          <w:rFonts w:ascii="宋体" w:hAnsi="宋体" w:cs="宋体" w:hint="eastAsia"/>
          <w:szCs w:val="21"/>
          <w:highlight w:val="yellow"/>
        </w:rPr>
      </w:pPr>
      <w:r>
        <w:rPr>
          <w:rFonts w:ascii="宋体" w:hAnsi="宋体" w:cs="宋体" w:hint="eastAsia"/>
          <w:szCs w:val="21"/>
        </w:rPr>
        <w:t>②不得将文件顺序、明显的文字错误等列为否决投标的情形。若出现评标委员会否决投标的，应在评标报告中载明否决投标的具体情形、原因。</w:t>
      </w:r>
    </w:p>
    <w:p w14:paraId="64617593" w14:textId="77777777" w:rsidR="00945A83" w:rsidRDefault="00634C69">
      <w:pPr>
        <w:snapToGrid w:val="0"/>
        <w:spacing w:line="360" w:lineRule="auto"/>
        <w:rPr>
          <w:rFonts w:ascii="宋体" w:hAnsi="宋体" w:cs="宋体" w:hint="eastAsia"/>
          <w:b/>
          <w:szCs w:val="21"/>
        </w:rPr>
      </w:pPr>
      <w:bookmarkStart w:id="461" w:name="_Toc529196589"/>
      <w:bookmarkStart w:id="462" w:name="_Toc515205262"/>
      <w:r>
        <w:rPr>
          <w:rFonts w:ascii="宋体" w:hAnsi="宋体" w:cs="宋体" w:hint="eastAsia"/>
          <w:b/>
          <w:szCs w:val="21"/>
        </w:rPr>
        <w:t>3.2 详细评审</w:t>
      </w:r>
      <w:bookmarkEnd w:id="461"/>
      <w:bookmarkEnd w:id="462"/>
    </w:p>
    <w:p w14:paraId="09E86D7C"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3.2.1 评标委员会按本章第2.2款规定的量化因素和分值进行打分，并计算出综合评估得分。</w:t>
      </w:r>
    </w:p>
    <w:p w14:paraId="34BCE2CC"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（1）按本章第 2.2.4（1）目规定的评审因素和分值对资信业绩部分计算出得分 A；</w:t>
      </w:r>
    </w:p>
    <w:p w14:paraId="4D558127"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（2）按本章第 2.2.4（2）目规定的评审因素和分值对实施方案部分计算出得分 B；</w:t>
      </w:r>
    </w:p>
    <w:p w14:paraId="64489539"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（3）按本章第 2.2.4（3）目规定的评审因素和分值对投标报价计算出得分 C；</w:t>
      </w:r>
    </w:p>
    <w:p w14:paraId="4F91A6AA"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（4）按本章第 2.2.4（4）目规定的评审因素和分值对其他部分计算出得分 D。</w:t>
      </w:r>
    </w:p>
    <w:p w14:paraId="21B3A45F"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3.2.2 评分分值计算保留小数点后两位，小数点后第三位“四舍五入”。</w:t>
      </w:r>
    </w:p>
    <w:p w14:paraId="03B59779"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3.2.3 投标人得分=A+B+C+D</w:t>
      </w:r>
    </w:p>
    <w:p w14:paraId="6880B0F5"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C118318" w14:textId="77777777" w:rsidR="00945A83" w:rsidRDefault="00634C69">
      <w:pPr>
        <w:snapToGrid w:val="0"/>
        <w:spacing w:line="360" w:lineRule="auto"/>
        <w:rPr>
          <w:rFonts w:ascii="宋体" w:hAnsi="宋体" w:cs="宋体" w:hint="eastAsia"/>
          <w:b/>
          <w:szCs w:val="21"/>
        </w:rPr>
      </w:pPr>
      <w:bookmarkStart w:id="463" w:name="_Toc515205263"/>
      <w:bookmarkStart w:id="464" w:name="_Toc529196590"/>
      <w:r>
        <w:rPr>
          <w:rFonts w:ascii="宋体" w:hAnsi="宋体" w:cs="宋体" w:hint="eastAsia"/>
          <w:b/>
          <w:szCs w:val="21"/>
        </w:rPr>
        <w:t>3.3 投标文件的澄清</w:t>
      </w:r>
      <w:bookmarkEnd w:id="463"/>
      <w:bookmarkEnd w:id="464"/>
    </w:p>
    <w:p w14:paraId="36DEEC43"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11A9731"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3.3.2 澄清、说明或补正不得超出投标文件的范围且不得改变投标文件的实质性内容，并构成投标文件的组成部分。</w:t>
      </w:r>
    </w:p>
    <w:p w14:paraId="1426E5E8" w14:textId="77777777" w:rsidR="00945A83" w:rsidRDefault="00634C69">
      <w:pPr>
        <w:snapToGrid w:val="0"/>
        <w:spacing w:line="360" w:lineRule="auto"/>
        <w:ind w:firstLineChars="200" w:firstLine="420"/>
        <w:rPr>
          <w:rFonts w:ascii="宋体" w:hAnsi="宋体" w:cs="宋体" w:hint="eastAsia"/>
          <w:szCs w:val="21"/>
        </w:rPr>
      </w:pPr>
      <w:r>
        <w:rPr>
          <w:rFonts w:ascii="宋体" w:hAnsi="宋体" w:cs="宋体" w:hint="eastAsia"/>
          <w:szCs w:val="21"/>
        </w:rPr>
        <w:t>3.3.3 评标委员会对投标人提交的澄清、说明或补正有疑问的，可以要求投标人进一步澄清、说明或补正，直至满足评标委员会的要求。</w:t>
      </w:r>
    </w:p>
    <w:p w14:paraId="334EA41D" w14:textId="77777777" w:rsidR="00945A83" w:rsidRDefault="00634C69">
      <w:pPr>
        <w:snapToGrid w:val="0"/>
        <w:spacing w:line="360" w:lineRule="auto"/>
        <w:rPr>
          <w:rFonts w:ascii="宋体" w:hAnsi="宋体" w:cs="宋体" w:hint="eastAsia"/>
          <w:b/>
          <w:szCs w:val="21"/>
        </w:rPr>
      </w:pPr>
      <w:bookmarkStart w:id="465" w:name="_Toc529196591"/>
      <w:bookmarkStart w:id="466" w:name="_Toc515205264"/>
      <w:r>
        <w:rPr>
          <w:rFonts w:ascii="宋体" w:hAnsi="宋体" w:cs="宋体" w:hint="eastAsia"/>
          <w:b/>
          <w:szCs w:val="21"/>
        </w:rPr>
        <w:lastRenderedPageBreak/>
        <w:t>3.4 评标结果</w:t>
      </w:r>
      <w:bookmarkEnd w:id="465"/>
      <w:bookmarkEnd w:id="466"/>
    </w:p>
    <w:p w14:paraId="6AFAB42A" w14:textId="77777777" w:rsidR="00945A83" w:rsidRDefault="00634C69">
      <w:pPr>
        <w:snapToGrid w:val="0"/>
        <w:spacing w:line="360" w:lineRule="auto"/>
        <w:ind w:firstLineChars="200" w:firstLine="420"/>
        <w:rPr>
          <w:rFonts w:ascii="宋体" w:hAnsi="宋体" w:cs="宋体" w:hint="eastAsia"/>
          <w:b/>
          <w:szCs w:val="21"/>
        </w:rPr>
      </w:pPr>
      <w:r>
        <w:rPr>
          <w:rFonts w:ascii="宋体" w:hAnsi="宋体" w:cs="宋体" w:hint="eastAsia"/>
          <w:szCs w:val="21"/>
        </w:rPr>
        <w:t xml:space="preserve">3.4.1 </w:t>
      </w:r>
      <w:r>
        <w:rPr>
          <w:rFonts w:ascii="宋体" w:hAnsi="宋体" w:cs="宋体" w:hint="eastAsia"/>
          <w:szCs w:val="21"/>
          <w:lang w:bidi="ar"/>
        </w:rPr>
        <w:t>除第二章“投标人须知”前附表授权直接确定中标人外，评标委员会按照得分由高到低的顺序推荐中标候选人，并标明排序。</w:t>
      </w:r>
    </w:p>
    <w:p w14:paraId="2EDEA1F9" w14:textId="77777777" w:rsidR="00945A83" w:rsidRDefault="00634C69">
      <w:pPr>
        <w:snapToGrid w:val="0"/>
        <w:spacing w:line="360" w:lineRule="auto"/>
        <w:ind w:firstLine="482"/>
        <w:rPr>
          <w:rFonts w:ascii="宋体" w:hAnsi="宋体" w:cs="宋体" w:hint="eastAsia"/>
          <w:b/>
          <w:szCs w:val="21"/>
        </w:rPr>
      </w:pPr>
      <w:r>
        <w:rPr>
          <w:rFonts w:ascii="宋体" w:hAnsi="宋体" w:cs="宋体" w:hint="eastAsia"/>
          <w:szCs w:val="21"/>
        </w:rPr>
        <w:t>3.4.2 评标委员会完成评标后，应当向招标人提交书面评标报告和中标候选人名单。</w:t>
      </w:r>
    </w:p>
    <w:p w14:paraId="2DF8AAE5" w14:textId="77777777" w:rsidR="00945A83" w:rsidRDefault="00634C69">
      <w:pPr>
        <w:snapToGrid w:val="0"/>
        <w:rPr>
          <w:rFonts w:ascii="宋体" w:hAnsi="宋体" w:hint="eastAsia"/>
          <w:b/>
          <w:sz w:val="28"/>
        </w:rPr>
      </w:pPr>
      <w:r>
        <w:rPr>
          <w:rFonts w:ascii="宋体" w:hAnsi="宋体" w:hint="eastAsia"/>
          <w:b/>
          <w:sz w:val="28"/>
        </w:rPr>
        <w:br w:type="page"/>
      </w:r>
    </w:p>
    <w:p w14:paraId="43D4148D" w14:textId="77777777" w:rsidR="00945A83" w:rsidRDefault="00634C69">
      <w:pPr>
        <w:jc w:val="left"/>
        <w:rPr>
          <w:rFonts w:ascii="黑体" w:eastAsia="黑体" w:hAnsi="黑体" w:hint="eastAsia"/>
          <w:color w:val="000000"/>
          <w:szCs w:val="21"/>
        </w:rPr>
      </w:pPr>
      <w:bookmarkStart w:id="467" w:name="_Toc12348"/>
      <w:bookmarkStart w:id="468" w:name="_Toc21632"/>
      <w:bookmarkStart w:id="469" w:name="_Toc14329"/>
      <w:bookmarkStart w:id="470" w:name="_Toc63769816"/>
      <w:bookmarkStart w:id="471" w:name="_Toc24724"/>
      <w:bookmarkStart w:id="472" w:name="_Toc32626"/>
      <w:bookmarkStart w:id="473" w:name="_Toc22184"/>
      <w:r>
        <w:rPr>
          <w:rFonts w:ascii="黑体" w:eastAsia="黑体" w:hAnsi="黑体" w:hint="eastAsia"/>
          <w:color w:val="000000"/>
          <w:szCs w:val="21"/>
        </w:rPr>
        <w:lastRenderedPageBreak/>
        <w:t>附件1</w:t>
      </w:r>
    </w:p>
    <w:p w14:paraId="3A253C97" w14:textId="77777777" w:rsidR="00945A83" w:rsidRDefault="00634C69">
      <w:pPr>
        <w:ind w:firstLineChars="200" w:firstLine="422"/>
        <w:jc w:val="center"/>
        <w:rPr>
          <w:rFonts w:ascii="宋体" w:hAnsi="宋体" w:cs="宋体" w:hint="eastAsia"/>
          <w:b/>
          <w:bCs/>
          <w:color w:val="000000"/>
          <w:szCs w:val="21"/>
        </w:rPr>
      </w:pPr>
      <w:r>
        <w:rPr>
          <w:rFonts w:ascii="宋体" w:hAnsi="宋体" w:cs="宋体" w:hint="eastAsia"/>
          <w:b/>
          <w:bCs/>
          <w:color w:val="000000"/>
          <w:szCs w:val="21"/>
        </w:rPr>
        <w:t>评标委员会成员声明</w:t>
      </w:r>
    </w:p>
    <w:p w14:paraId="41923EC1" w14:textId="77777777" w:rsidR="00945A83" w:rsidRDefault="00634C69">
      <w:pPr>
        <w:spacing w:line="360" w:lineRule="auto"/>
        <w:rPr>
          <w:rFonts w:ascii="宋体" w:hAnsi="宋体" w:hint="eastAsia"/>
          <w:color w:val="000000"/>
          <w:szCs w:val="21"/>
        </w:rPr>
      </w:pPr>
      <w:r>
        <w:rPr>
          <w:rFonts w:ascii="宋体" w:hAnsi="宋体" w:hint="eastAsia"/>
          <w:color w:val="000000"/>
          <w:szCs w:val="21"/>
          <w:u w:val="single"/>
        </w:rPr>
        <w:t xml:space="preserve">   本项目招标人  </w:t>
      </w:r>
      <w:r>
        <w:rPr>
          <w:rFonts w:ascii="宋体" w:hAnsi="宋体" w:hint="eastAsia"/>
          <w:color w:val="000000"/>
          <w:szCs w:val="21"/>
        </w:rPr>
        <w:t>：</w:t>
      </w:r>
    </w:p>
    <w:p w14:paraId="227E3A0C" w14:textId="77777777" w:rsidR="00945A83" w:rsidRDefault="00634C69">
      <w:pPr>
        <w:spacing w:line="360" w:lineRule="auto"/>
        <w:ind w:firstLineChars="200" w:firstLine="420"/>
        <w:rPr>
          <w:rFonts w:ascii="宋体" w:hAnsi="宋体" w:hint="eastAsia"/>
          <w:color w:val="000000"/>
          <w:szCs w:val="21"/>
        </w:rPr>
      </w:pPr>
      <w:r>
        <w:rPr>
          <w:rFonts w:ascii="宋体" w:hAnsi="宋体" w:hint="eastAsia"/>
          <w:color w:val="000000"/>
          <w:szCs w:val="21"/>
        </w:rPr>
        <w:t>本人就参与</w:t>
      </w:r>
      <w:r>
        <w:rPr>
          <w:rFonts w:ascii="宋体" w:hAnsi="宋体" w:hint="eastAsia"/>
          <w:color w:val="000000"/>
          <w:szCs w:val="21"/>
          <w:u w:val="single"/>
        </w:rPr>
        <w:t xml:space="preserve"> 广东省皮肤性病防治中心（南方医科大学皮肤病医院）白云院区建设项目监理及全过程咨询服务（项目管理） </w:t>
      </w:r>
      <w:r>
        <w:rPr>
          <w:rFonts w:ascii="宋体" w:hAnsi="宋体" w:hint="eastAsia"/>
          <w:color w:val="000000"/>
          <w:szCs w:val="21"/>
        </w:rPr>
        <w:t>项目的评标工作，作出</w:t>
      </w:r>
      <w:r>
        <w:rPr>
          <w:rFonts w:ascii="宋体" w:hAnsi="宋体" w:cs="微软雅黑" w:hint="eastAsia"/>
          <w:color w:val="000000"/>
          <w:szCs w:val="21"/>
        </w:rPr>
        <w:t>郑</w:t>
      </w:r>
      <w:r>
        <w:rPr>
          <w:rFonts w:ascii="宋体" w:hAnsi="宋体" w:cs="___WRD_EMBED_SUB_45" w:hint="eastAsia"/>
          <w:color w:val="000000"/>
          <w:szCs w:val="21"/>
        </w:rPr>
        <w:t>重声明：</w:t>
      </w:r>
    </w:p>
    <w:p w14:paraId="5F85A038" w14:textId="77777777" w:rsidR="00945A83" w:rsidRDefault="00634C69">
      <w:pPr>
        <w:spacing w:line="360" w:lineRule="auto"/>
        <w:ind w:firstLineChars="200" w:firstLine="420"/>
        <w:rPr>
          <w:rFonts w:ascii="宋体" w:hAnsi="宋体" w:hint="eastAsia"/>
          <w:color w:val="000000"/>
          <w:szCs w:val="21"/>
        </w:rPr>
      </w:pPr>
      <w:r>
        <w:rPr>
          <w:rFonts w:ascii="宋体" w:hAnsi="宋体" w:hint="eastAsia"/>
          <w:color w:val="000000"/>
          <w:szCs w:val="21"/>
        </w:rPr>
        <w:t>一、本人严格遵守评标场所管理规定，服从评标场所现场管理。本人完全知悉并自</w:t>
      </w:r>
      <w:r>
        <w:rPr>
          <w:rFonts w:ascii="宋体" w:hAnsi="宋体" w:cs="微软雅黑" w:hint="eastAsia"/>
          <w:color w:val="000000"/>
          <w:szCs w:val="21"/>
        </w:rPr>
        <w:t>愿</w:t>
      </w:r>
      <w:r>
        <w:rPr>
          <w:rFonts w:ascii="宋体" w:hAnsi="宋体" w:cs="___WRD_EMBED_SUB_45" w:hint="eastAsia"/>
          <w:color w:val="000000"/>
          <w:szCs w:val="21"/>
        </w:rPr>
        <w:t>在评审过程中通过电子手写签名板产生电子形式的签名，并认同由此方式产生的签名与本人手写、电子签名具有同等效力；本人使用该签名所签署的评标（审）材料及内容均为本人充分理解并符合本人真实意</w:t>
      </w:r>
      <w:r>
        <w:rPr>
          <w:rFonts w:ascii="宋体" w:hAnsi="宋体" w:cs="微软雅黑" w:hint="eastAsia"/>
          <w:color w:val="000000"/>
          <w:szCs w:val="21"/>
        </w:rPr>
        <w:t>思</w:t>
      </w:r>
      <w:r>
        <w:rPr>
          <w:rFonts w:ascii="宋体" w:hAnsi="宋体" w:cs="___WRD_EMBED_SUB_45" w:hint="eastAsia"/>
          <w:color w:val="000000"/>
          <w:szCs w:val="21"/>
        </w:rPr>
        <w:t>表示。</w:t>
      </w:r>
    </w:p>
    <w:p w14:paraId="24607796" w14:textId="77777777" w:rsidR="00945A83" w:rsidRDefault="00634C69">
      <w:pPr>
        <w:spacing w:line="360" w:lineRule="auto"/>
        <w:ind w:firstLineChars="200" w:firstLine="420"/>
        <w:rPr>
          <w:rFonts w:ascii="宋体" w:hAnsi="宋体" w:hint="eastAsia"/>
          <w:color w:val="000000"/>
          <w:szCs w:val="21"/>
        </w:rPr>
      </w:pPr>
      <w:r>
        <w:rPr>
          <w:rFonts w:ascii="宋体" w:hAnsi="宋体" w:hint="eastAsia"/>
          <w:color w:val="000000"/>
          <w:szCs w:val="21"/>
        </w:rPr>
        <w:t>二、在本项目评标开始前，本人不存在以下需要向招标人提出回避的情形：（一）接收到任</w:t>
      </w:r>
      <w:r>
        <w:rPr>
          <w:rFonts w:ascii="宋体" w:hAnsi="宋体" w:cs="微软雅黑" w:hint="eastAsia"/>
          <w:color w:val="000000"/>
          <w:szCs w:val="21"/>
        </w:rPr>
        <w:t>何</w:t>
      </w:r>
      <w:r>
        <w:rPr>
          <w:rFonts w:ascii="宋体" w:hAnsi="宋体" w:cs="___WRD_EMBED_SUB_45" w:hint="eastAsia"/>
          <w:color w:val="000000"/>
          <w:szCs w:val="21"/>
        </w:rPr>
        <w:t>单位或者个人授意本人</w:t>
      </w:r>
      <w:r>
        <w:rPr>
          <w:rFonts w:ascii="宋体" w:hAnsi="宋体" w:cs="微软雅黑" w:hint="eastAsia"/>
          <w:color w:val="000000"/>
          <w:szCs w:val="21"/>
        </w:rPr>
        <w:t>倾</w:t>
      </w:r>
      <w:r>
        <w:rPr>
          <w:rFonts w:ascii="宋体" w:hAnsi="宋体" w:cs="___WRD_EMBED_SUB_45" w:hint="eastAsia"/>
          <w:color w:val="000000"/>
          <w:szCs w:val="21"/>
        </w:rPr>
        <w:t>向或者排</w:t>
      </w:r>
      <w:r>
        <w:rPr>
          <w:rFonts w:ascii="宋体" w:hAnsi="宋体" w:cs="微软雅黑" w:hint="eastAsia"/>
          <w:color w:val="000000"/>
          <w:szCs w:val="21"/>
        </w:rPr>
        <w:t>斥</w:t>
      </w:r>
      <w:r>
        <w:rPr>
          <w:rFonts w:ascii="宋体" w:hAnsi="宋体" w:cs="___WRD_EMBED_SUB_45" w:hint="eastAsia"/>
          <w:color w:val="000000"/>
          <w:szCs w:val="21"/>
        </w:rPr>
        <w:t>本项目特定投标人的电话、</w:t>
      </w:r>
      <w:r>
        <w:rPr>
          <w:rFonts w:ascii="宋体" w:hAnsi="宋体" w:cs="微软雅黑" w:hint="eastAsia"/>
          <w:color w:val="000000"/>
          <w:szCs w:val="21"/>
        </w:rPr>
        <w:t>短</w:t>
      </w:r>
      <w:r>
        <w:rPr>
          <w:rFonts w:ascii="宋体" w:hAnsi="宋体" w:cs="___WRD_EMBED_SUB_45" w:hint="eastAsia"/>
          <w:color w:val="000000"/>
          <w:szCs w:val="21"/>
        </w:rPr>
        <w:t>信、</w:t>
      </w:r>
      <w:r>
        <w:rPr>
          <w:rFonts w:ascii="宋体" w:hAnsi="宋体" w:cs="微软雅黑" w:hint="eastAsia"/>
          <w:color w:val="000000"/>
          <w:szCs w:val="21"/>
        </w:rPr>
        <w:t>微</w:t>
      </w:r>
      <w:r>
        <w:rPr>
          <w:rFonts w:ascii="宋体" w:hAnsi="宋体" w:cs="___WRD_EMBED_SUB_45" w:hint="eastAsia"/>
          <w:color w:val="000000"/>
          <w:szCs w:val="21"/>
        </w:rPr>
        <w:t>信等；（二）</w:t>
      </w:r>
      <w:r>
        <w:rPr>
          <w:rFonts w:ascii="宋体" w:hAnsi="宋体" w:cs="微软雅黑" w:hint="eastAsia"/>
          <w:color w:val="000000"/>
          <w:szCs w:val="21"/>
        </w:rPr>
        <w:t>私</w:t>
      </w:r>
      <w:r>
        <w:rPr>
          <w:rFonts w:ascii="宋体" w:hAnsi="宋体" w:cs="___WRD_EMBED_SUB_45" w:hint="eastAsia"/>
          <w:color w:val="000000"/>
          <w:szCs w:val="21"/>
        </w:rPr>
        <w:t>下接</w:t>
      </w:r>
      <w:r>
        <w:rPr>
          <w:rFonts w:ascii="宋体" w:hAnsi="宋体" w:cs="微软雅黑" w:hint="eastAsia"/>
          <w:color w:val="000000"/>
          <w:szCs w:val="21"/>
        </w:rPr>
        <w:t>触</w:t>
      </w:r>
      <w:r>
        <w:rPr>
          <w:rFonts w:ascii="宋体" w:hAnsi="宋体" w:cs="___WRD_EMBED_SUB_45" w:hint="eastAsia"/>
          <w:color w:val="000000"/>
          <w:szCs w:val="21"/>
        </w:rPr>
        <w:t>本项目投标人；（</w:t>
      </w:r>
      <w:r>
        <w:rPr>
          <w:rFonts w:ascii="宋体" w:hAnsi="宋体" w:cs="微软雅黑" w:hint="eastAsia"/>
          <w:color w:val="000000"/>
          <w:szCs w:val="21"/>
        </w:rPr>
        <w:t>三</w:t>
      </w:r>
      <w:r>
        <w:rPr>
          <w:rFonts w:ascii="宋体" w:hAnsi="宋体" w:cs="___WRD_EMBED_SUB_45" w:hint="eastAsia"/>
          <w:color w:val="000000"/>
          <w:szCs w:val="21"/>
        </w:rPr>
        <w:t>）收受本项目投标人、中</w:t>
      </w:r>
      <w:r>
        <w:rPr>
          <w:rFonts w:ascii="宋体" w:hAnsi="宋体" w:cs="微软雅黑" w:hint="eastAsia"/>
          <w:color w:val="000000"/>
          <w:szCs w:val="21"/>
        </w:rPr>
        <w:t>介</w:t>
      </w:r>
      <w:r>
        <w:rPr>
          <w:rFonts w:ascii="宋体" w:hAnsi="宋体" w:cs="___WRD_EMBED_SUB_45" w:hint="eastAsia"/>
          <w:color w:val="000000"/>
          <w:szCs w:val="21"/>
        </w:rPr>
        <w:t>人、其他利</w:t>
      </w:r>
      <w:r>
        <w:rPr>
          <w:rFonts w:ascii="宋体" w:hAnsi="宋体" w:cs="微软雅黑" w:hint="eastAsia"/>
          <w:color w:val="000000"/>
          <w:szCs w:val="21"/>
        </w:rPr>
        <w:t>害</w:t>
      </w:r>
      <w:r>
        <w:rPr>
          <w:rFonts w:ascii="宋体" w:hAnsi="宋体" w:cs="___WRD_EMBED_SUB_45" w:hint="eastAsia"/>
          <w:color w:val="000000"/>
          <w:szCs w:val="21"/>
        </w:rPr>
        <w:t>关系人的财物或者其他好处；（</w:t>
      </w:r>
      <w:r>
        <w:rPr>
          <w:rFonts w:ascii="宋体" w:hAnsi="宋体" w:cs="微软雅黑" w:hint="eastAsia"/>
          <w:color w:val="000000"/>
          <w:szCs w:val="21"/>
        </w:rPr>
        <w:t>四</w:t>
      </w:r>
      <w:r>
        <w:rPr>
          <w:rFonts w:ascii="宋体" w:hAnsi="宋体" w:cs="___WRD_EMBED_SUB_45" w:hint="eastAsia"/>
          <w:color w:val="000000"/>
          <w:szCs w:val="21"/>
        </w:rPr>
        <w:t>）法律法规等规定的回避情形。</w:t>
      </w:r>
    </w:p>
    <w:p w14:paraId="23D876E8" w14:textId="77777777" w:rsidR="00945A83" w:rsidRDefault="00634C69">
      <w:pPr>
        <w:spacing w:line="360" w:lineRule="auto"/>
        <w:ind w:firstLineChars="200" w:firstLine="420"/>
        <w:rPr>
          <w:rFonts w:ascii="宋体" w:hAnsi="宋体" w:hint="eastAsia"/>
          <w:color w:val="000000"/>
          <w:szCs w:val="21"/>
        </w:rPr>
      </w:pPr>
      <w:r>
        <w:rPr>
          <w:rFonts w:ascii="宋体" w:hAnsi="宋体" w:cs="微软雅黑" w:hint="eastAsia"/>
          <w:color w:val="000000"/>
          <w:szCs w:val="21"/>
        </w:rPr>
        <w:t>三</w:t>
      </w:r>
      <w:r>
        <w:rPr>
          <w:rFonts w:ascii="宋体" w:hAnsi="宋体" w:cs="___WRD_EMBED_SUB_45" w:hint="eastAsia"/>
          <w:color w:val="000000"/>
          <w:szCs w:val="21"/>
        </w:rPr>
        <w:t>、本人将按照本项目招标文件规定的评标标准和方法，客观、公正地对投标文件提出评审意见，不故意拖</w:t>
      </w:r>
      <w:r>
        <w:rPr>
          <w:rFonts w:ascii="宋体" w:hAnsi="宋体" w:cs="微软雅黑" w:hint="eastAsia"/>
          <w:color w:val="000000"/>
          <w:szCs w:val="21"/>
        </w:rPr>
        <w:t>延</w:t>
      </w:r>
      <w:r>
        <w:rPr>
          <w:rFonts w:ascii="宋体" w:hAnsi="宋体" w:cs="___WRD_EMBED_SUB_45" w:hint="eastAsia"/>
          <w:color w:val="000000"/>
          <w:szCs w:val="21"/>
        </w:rPr>
        <w:t>评标时间，或者</w:t>
      </w:r>
      <w:r>
        <w:rPr>
          <w:rFonts w:ascii="宋体" w:hAnsi="宋体" w:cs="微软雅黑" w:hint="eastAsia"/>
          <w:color w:val="000000"/>
          <w:szCs w:val="21"/>
        </w:rPr>
        <w:t>敷衍塞</w:t>
      </w:r>
      <w:r>
        <w:rPr>
          <w:rFonts w:ascii="宋体" w:hAnsi="宋体" w:cs="___WRD_EMBED_SUB_45" w:hint="eastAsia"/>
          <w:color w:val="000000"/>
          <w:szCs w:val="21"/>
        </w:rPr>
        <w:t>责随意评标，不</w:t>
      </w:r>
      <w:r>
        <w:rPr>
          <w:rFonts w:ascii="宋体" w:hAnsi="宋体" w:cs="微软雅黑" w:hint="eastAsia"/>
          <w:color w:val="000000"/>
          <w:szCs w:val="21"/>
        </w:rPr>
        <w:t>透露</w:t>
      </w:r>
      <w:r>
        <w:rPr>
          <w:rFonts w:ascii="宋体" w:hAnsi="宋体" w:cs="___WRD_EMBED_SUB_45" w:hint="eastAsia"/>
          <w:color w:val="000000"/>
          <w:szCs w:val="21"/>
        </w:rPr>
        <w:t>本项目评标委员会成员身</w:t>
      </w:r>
      <w:r>
        <w:rPr>
          <w:rFonts w:ascii="宋体" w:hAnsi="宋体" w:cs="微软雅黑" w:hint="eastAsia"/>
          <w:color w:val="000000"/>
          <w:szCs w:val="21"/>
        </w:rPr>
        <w:t>份</w:t>
      </w:r>
      <w:r>
        <w:rPr>
          <w:rFonts w:ascii="宋体" w:hAnsi="宋体" w:cs="___WRD_EMBED_SUB_45" w:hint="eastAsia"/>
          <w:color w:val="000000"/>
          <w:szCs w:val="21"/>
        </w:rPr>
        <w:t>，不</w:t>
      </w:r>
      <w:r>
        <w:rPr>
          <w:rFonts w:ascii="宋体" w:hAnsi="宋体" w:cs="微软雅黑" w:hint="eastAsia"/>
          <w:color w:val="000000"/>
          <w:szCs w:val="21"/>
        </w:rPr>
        <w:t>透露</w:t>
      </w:r>
      <w:r>
        <w:rPr>
          <w:rFonts w:ascii="宋体" w:hAnsi="宋体" w:cs="___WRD_EMBED_SUB_45" w:hint="eastAsia"/>
          <w:color w:val="000000"/>
          <w:szCs w:val="21"/>
        </w:rPr>
        <w:t>对本项目投标文件的评审和比较、中标</w:t>
      </w:r>
      <w:r>
        <w:rPr>
          <w:rFonts w:ascii="宋体" w:hAnsi="宋体" w:cs="微软雅黑" w:hint="eastAsia"/>
          <w:color w:val="000000"/>
          <w:szCs w:val="21"/>
        </w:rPr>
        <w:t>候</w:t>
      </w:r>
      <w:r>
        <w:rPr>
          <w:rFonts w:ascii="宋体" w:hAnsi="宋体" w:cs="___WRD_EMBED_SUB_45" w:hint="eastAsia"/>
          <w:color w:val="000000"/>
          <w:szCs w:val="21"/>
        </w:rPr>
        <w:t>选人的推荐情况、在评标过程中知悉的国家秘密和商业秘密以及与评标有关的其他情况。在本项目评标过程中，本人不对评标委员会其他成员的</w:t>
      </w:r>
      <w:r>
        <w:rPr>
          <w:rFonts w:ascii="宋体" w:hAnsi="宋体" w:cs="微软雅黑" w:hint="eastAsia"/>
          <w:color w:val="000000"/>
          <w:szCs w:val="21"/>
        </w:rPr>
        <w:t>独</w:t>
      </w:r>
      <w:r>
        <w:rPr>
          <w:rFonts w:ascii="宋体" w:hAnsi="宋体" w:cs="___WRD_EMBED_SUB_45" w:hint="eastAsia"/>
          <w:color w:val="000000"/>
          <w:szCs w:val="21"/>
        </w:rPr>
        <w:t>立评审施加不当影响；不接受任</w:t>
      </w:r>
      <w:r>
        <w:rPr>
          <w:rFonts w:ascii="宋体" w:hAnsi="宋体" w:cs="微软雅黑" w:hint="eastAsia"/>
          <w:color w:val="000000"/>
          <w:szCs w:val="21"/>
        </w:rPr>
        <w:t>何</w:t>
      </w:r>
      <w:r>
        <w:rPr>
          <w:rFonts w:ascii="宋体" w:hAnsi="宋体" w:cs="___WRD_EMBED_SUB_45" w:hint="eastAsia"/>
          <w:color w:val="000000"/>
          <w:szCs w:val="21"/>
        </w:rPr>
        <w:t>单位或者个人明示或者</w:t>
      </w:r>
      <w:r>
        <w:rPr>
          <w:rFonts w:ascii="宋体" w:hAnsi="宋体" w:cs="微软雅黑" w:hint="eastAsia"/>
          <w:color w:val="000000"/>
          <w:szCs w:val="21"/>
        </w:rPr>
        <w:t>暗</w:t>
      </w:r>
      <w:r>
        <w:rPr>
          <w:rFonts w:ascii="宋体" w:hAnsi="宋体" w:cs="___WRD_EMBED_SUB_45" w:hint="eastAsia"/>
          <w:color w:val="000000"/>
          <w:szCs w:val="21"/>
        </w:rPr>
        <w:t>示提出的</w:t>
      </w:r>
      <w:r>
        <w:rPr>
          <w:rFonts w:ascii="宋体" w:hAnsi="宋体" w:cs="微软雅黑" w:hint="eastAsia"/>
          <w:color w:val="000000"/>
          <w:szCs w:val="21"/>
        </w:rPr>
        <w:t>倾</w:t>
      </w:r>
      <w:r>
        <w:rPr>
          <w:rFonts w:ascii="宋体" w:hAnsi="宋体" w:cs="___WRD_EMBED_SUB_45" w:hint="eastAsia"/>
          <w:color w:val="000000"/>
          <w:szCs w:val="21"/>
        </w:rPr>
        <w:t>向或者排</w:t>
      </w:r>
      <w:r>
        <w:rPr>
          <w:rFonts w:ascii="宋体" w:hAnsi="宋体" w:cs="微软雅黑" w:hint="eastAsia"/>
          <w:color w:val="000000"/>
          <w:szCs w:val="21"/>
        </w:rPr>
        <w:t>斥</w:t>
      </w:r>
      <w:r>
        <w:rPr>
          <w:rFonts w:ascii="宋体" w:hAnsi="宋体" w:cs="___WRD_EMBED_SUB_45" w:hint="eastAsia"/>
          <w:color w:val="000000"/>
          <w:szCs w:val="21"/>
        </w:rPr>
        <w:t>本项目特定投标人的要求；不对评标委员会其他成员或者其他人员发表</w:t>
      </w:r>
      <w:r>
        <w:rPr>
          <w:rFonts w:ascii="宋体" w:hAnsi="宋体" w:cs="微软雅黑" w:hint="eastAsia"/>
          <w:color w:val="000000"/>
          <w:szCs w:val="21"/>
        </w:rPr>
        <w:t>带</w:t>
      </w:r>
      <w:r>
        <w:rPr>
          <w:rFonts w:ascii="宋体" w:hAnsi="宋体" w:cs="___WRD_EMBED_SUB_45" w:hint="eastAsia"/>
          <w:color w:val="000000"/>
          <w:szCs w:val="21"/>
        </w:rPr>
        <w:t>有</w:t>
      </w:r>
      <w:r>
        <w:rPr>
          <w:rFonts w:ascii="宋体" w:hAnsi="宋体" w:cs="微软雅黑" w:hint="eastAsia"/>
          <w:color w:val="000000"/>
          <w:szCs w:val="21"/>
        </w:rPr>
        <w:t>倾</w:t>
      </w:r>
      <w:r>
        <w:rPr>
          <w:rFonts w:ascii="宋体" w:hAnsi="宋体" w:cs="___WRD_EMBED_SUB_45" w:hint="eastAsia"/>
          <w:color w:val="000000"/>
          <w:szCs w:val="21"/>
        </w:rPr>
        <w:t>向性、误导性的</w:t>
      </w:r>
      <w:r>
        <w:rPr>
          <w:rFonts w:ascii="宋体" w:hAnsi="宋体" w:cs="微软雅黑" w:hint="eastAsia"/>
          <w:color w:val="000000"/>
          <w:szCs w:val="21"/>
        </w:rPr>
        <w:t>言</w:t>
      </w:r>
      <w:r>
        <w:rPr>
          <w:rFonts w:ascii="宋体" w:hAnsi="宋体" w:cs="___WRD_EMBED_SUB_45" w:hint="eastAsia"/>
          <w:color w:val="000000"/>
          <w:szCs w:val="21"/>
        </w:rPr>
        <w:t>论或者</w:t>
      </w:r>
      <w:r>
        <w:rPr>
          <w:rFonts w:ascii="宋体" w:hAnsi="宋体" w:cs="微软雅黑" w:hint="eastAsia"/>
          <w:color w:val="000000"/>
          <w:szCs w:val="21"/>
        </w:rPr>
        <w:t>暗</w:t>
      </w:r>
      <w:r>
        <w:rPr>
          <w:rFonts w:ascii="宋体" w:hAnsi="宋体" w:cs="___WRD_EMBED_SUB_45" w:hint="eastAsia"/>
          <w:color w:val="000000"/>
          <w:szCs w:val="21"/>
        </w:rPr>
        <w:t>示性的意见建议。</w:t>
      </w:r>
    </w:p>
    <w:p w14:paraId="42566BB6" w14:textId="77777777" w:rsidR="00945A83" w:rsidRDefault="00634C69">
      <w:pPr>
        <w:spacing w:line="360" w:lineRule="auto"/>
        <w:ind w:firstLineChars="200" w:firstLine="420"/>
        <w:rPr>
          <w:rFonts w:ascii="宋体" w:hAnsi="宋体" w:hint="eastAsia"/>
          <w:color w:val="000000"/>
          <w:szCs w:val="21"/>
        </w:rPr>
      </w:pPr>
      <w:r>
        <w:rPr>
          <w:rFonts w:ascii="宋体" w:hAnsi="宋体" w:cs="微软雅黑" w:hint="eastAsia"/>
          <w:color w:val="000000"/>
          <w:szCs w:val="21"/>
        </w:rPr>
        <w:t>四</w:t>
      </w:r>
      <w:r>
        <w:rPr>
          <w:rFonts w:ascii="宋体" w:hAnsi="宋体" w:cs="___WRD_EMBED_SUB_45" w:hint="eastAsia"/>
          <w:color w:val="000000"/>
          <w:szCs w:val="21"/>
        </w:rPr>
        <w:t>、评标结束后，如果本项目需要复核或者存在异议的，本人理解招标人将暂</w:t>
      </w:r>
      <w:r>
        <w:rPr>
          <w:rFonts w:ascii="宋体" w:hAnsi="宋体" w:cs="微软雅黑" w:hint="eastAsia"/>
          <w:color w:val="000000"/>
          <w:szCs w:val="21"/>
        </w:rPr>
        <w:t>缓</w:t>
      </w:r>
      <w:r>
        <w:rPr>
          <w:rFonts w:ascii="宋体" w:hAnsi="宋体" w:cs="___WRD_EMBED_SUB_45" w:hint="eastAsia"/>
          <w:color w:val="000000"/>
          <w:szCs w:val="21"/>
        </w:rPr>
        <w:t>支付评审</w:t>
      </w:r>
      <w:r>
        <w:rPr>
          <w:rFonts w:ascii="宋体" w:hAnsi="宋体" w:cs="微软雅黑" w:hint="eastAsia"/>
          <w:color w:val="000000"/>
          <w:szCs w:val="21"/>
        </w:rPr>
        <w:t>酬劳</w:t>
      </w:r>
      <w:r>
        <w:rPr>
          <w:rFonts w:ascii="宋体" w:hAnsi="宋体" w:cs="___WRD_EMBED_SUB_45" w:hint="eastAsia"/>
          <w:color w:val="000000"/>
          <w:szCs w:val="21"/>
        </w:rPr>
        <w:t>。本人保证在招标人要求的时间内配合招标人进行复核或者异议处理工作，</w:t>
      </w:r>
      <w:r>
        <w:rPr>
          <w:rFonts w:ascii="宋体" w:hAnsi="宋体" w:cs="微软雅黑" w:hint="eastAsia"/>
          <w:color w:val="000000"/>
          <w:szCs w:val="21"/>
        </w:rPr>
        <w:t>也</w:t>
      </w:r>
      <w:r>
        <w:rPr>
          <w:rFonts w:ascii="宋体" w:hAnsi="宋体" w:cs="___WRD_EMBED_SUB_45" w:hint="eastAsia"/>
          <w:color w:val="000000"/>
          <w:szCs w:val="21"/>
        </w:rPr>
        <w:t>保证在规定时间内配合招标监督机构依法对本项目评审情况进行的调查。如果本人存在评审</w:t>
      </w:r>
      <w:r>
        <w:rPr>
          <w:rFonts w:ascii="宋体" w:hAnsi="宋体" w:cs="微软雅黑" w:hint="eastAsia"/>
          <w:color w:val="000000"/>
          <w:szCs w:val="21"/>
        </w:rPr>
        <w:t>错</w:t>
      </w:r>
      <w:r>
        <w:rPr>
          <w:rFonts w:ascii="宋体" w:hAnsi="宋体" w:cs="___WRD_EMBED_SUB_45" w:hint="eastAsia"/>
          <w:color w:val="000000"/>
          <w:szCs w:val="21"/>
        </w:rPr>
        <w:t>误的，本人将主动改正</w:t>
      </w:r>
      <w:r>
        <w:rPr>
          <w:rFonts w:ascii="宋体" w:hAnsi="宋体" w:cs="微软雅黑" w:hint="eastAsia"/>
          <w:color w:val="000000"/>
          <w:szCs w:val="21"/>
        </w:rPr>
        <w:t>错</w:t>
      </w:r>
      <w:r>
        <w:rPr>
          <w:rFonts w:ascii="宋体" w:hAnsi="宋体" w:cs="___WRD_EMBED_SUB_45" w:hint="eastAsia"/>
          <w:color w:val="000000"/>
          <w:szCs w:val="21"/>
        </w:rPr>
        <w:t>误，配合招标人</w:t>
      </w:r>
      <w:r>
        <w:rPr>
          <w:rFonts w:ascii="宋体" w:hAnsi="宋体" w:cs="微软雅黑" w:hint="eastAsia"/>
          <w:color w:val="000000"/>
          <w:szCs w:val="21"/>
        </w:rPr>
        <w:t>挽</w:t>
      </w:r>
      <w:r>
        <w:rPr>
          <w:rFonts w:ascii="宋体" w:hAnsi="宋体" w:cs="___WRD_EMBED_SUB_45" w:hint="eastAsia"/>
          <w:color w:val="000000"/>
          <w:szCs w:val="21"/>
        </w:rPr>
        <w:t>回损失。</w:t>
      </w:r>
    </w:p>
    <w:p w14:paraId="086EFF42" w14:textId="77777777" w:rsidR="00945A83" w:rsidRDefault="00634C69">
      <w:pPr>
        <w:spacing w:line="360" w:lineRule="auto"/>
        <w:ind w:firstLineChars="200" w:firstLine="420"/>
        <w:rPr>
          <w:rFonts w:ascii="宋体" w:hAnsi="宋体" w:hint="eastAsia"/>
          <w:color w:val="000000"/>
          <w:szCs w:val="21"/>
        </w:rPr>
      </w:pPr>
      <w:r>
        <w:rPr>
          <w:rFonts w:ascii="宋体" w:hAnsi="宋体" w:cs="微软雅黑" w:hint="eastAsia"/>
          <w:color w:val="000000"/>
          <w:szCs w:val="21"/>
        </w:rPr>
        <w:t>五</w:t>
      </w:r>
      <w:r>
        <w:rPr>
          <w:rFonts w:ascii="宋体" w:hAnsi="宋体" w:cs="___WRD_EMBED_SUB_45" w:hint="eastAsia"/>
          <w:color w:val="000000"/>
          <w:szCs w:val="21"/>
        </w:rPr>
        <w:t>、招标监督机构依法处理本项目投</w:t>
      </w:r>
      <w:r>
        <w:rPr>
          <w:rFonts w:ascii="宋体" w:hAnsi="宋体" w:cs="微软雅黑" w:hint="eastAsia"/>
          <w:color w:val="000000"/>
          <w:szCs w:val="21"/>
        </w:rPr>
        <w:t>诉</w:t>
      </w:r>
      <w:r>
        <w:rPr>
          <w:rFonts w:ascii="宋体" w:hAnsi="宋体" w:cs="___WRD_EMBED_SUB_45" w:hint="eastAsia"/>
          <w:color w:val="000000"/>
          <w:szCs w:val="21"/>
        </w:rPr>
        <w:t>、信访或者</w:t>
      </w:r>
      <w:r>
        <w:rPr>
          <w:rFonts w:ascii="宋体" w:hAnsi="宋体" w:cs="微软雅黑" w:hint="eastAsia"/>
          <w:color w:val="000000"/>
          <w:szCs w:val="21"/>
        </w:rPr>
        <w:t>举</w:t>
      </w:r>
      <w:r>
        <w:rPr>
          <w:rFonts w:ascii="宋体" w:hAnsi="宋体" w:cs="___WRD_EMBED_SUB_45" w:hint="eastAsia"/>
          <w:color w:val="000000"/>
          <w:szCs w:val="21"/>
        </w:rPr>
        <w:t>报时，经调查后确认本人存在评审</w:t>
      </w:r>
      <w:r>
        <w:rPr>
          <w:rFonts w:ascii="宋体" w:hAnsi="宋体" w:cs="微软雅黑" w:hint="eastAsia"/>
          <w:color w:val="000000"/>
          <w:szCs w:val="21"/>
        </w:rPr>
        <w:t>错</w:t>
      </w:r>
      <w:r>
        <w:rPr>
          <w:rFonts w:ascii="宋体" w:hAnsi="宋体" w:cs="___WRD_EMBED_SUB_45" w:hint="eastAsia"/>
          <w:color w:val="000000"/>
          <w:szCs w:val="21"/>
        </w:rPr>
        <w:t>误的，本人接受招标人不支付本项目评审</w:t>
      </w:r>
      <w:r>
        <w:rPr>
          <w:rFonts w:ascii="宋体" w:hAnsi="宋体" w:cs="微软雅黑" w:hint="eastAsia"/>
          <w:color w:val="000000"/>
          <w:szCs w:val="21"/>
        </w:rPr>
        <w:t>酬劳</w:t>
      </w:r>
      <w:r>
        <w:rPr>
          <w:rFonts w:ascii="宋体" w:hAnsi="宋体" w:cs="___WRD_EMBED_SUB_45" w:hint="eastAsia"/>
          <w:color w:val="000000"/>
          <w:szCs w:val="21"/>
        </w:rPr>
        <w:t>、将本人列入招标人评标专家回避名单等相关处理措施，本人</w:t>
      </w:r>
      <w:r>
        <w:rPr>
          <w:rFonts w:ascii="宋体" w:hAnsi="宋体" w:cs="微软雅黑" w:hint="eastAsia"/>
          <w:color w:val="000000"/>
          <w:szCs w:val="21"/>
        </w:rPr>
        <w:t>也</w:t>
      </w:r>
      <w:r>
        <w:rPr>
          <w:rFonts w:ascii="宋体" w:hAnsi="宋体" w:cs="___WRD_EMBED_SUB_45" w:hint="eastAsia"/>
          <w:color w:val="000000"/>
          <w:szCs w:val="21"/>
        </w:rPr>
        <w:t>接受本项目招标监督机构依法对本人进行的处理。</w:t>
      </w:r>
    </w:p>
    <w:p w14:paraId="25434E29" w14:textId="77777777" w:rsidR="00945A83" w:rsidRDefault="00634C69">
      <w:pPr>
        <w:spacing w:line="360" w:lineRule="auto"/>
        <w:ind w:firstLineChars="200" w:firstLine="420"/>
        <w:rPr>
          <w:rFonts w:ascii="宋体" w:hAnsi="宋体" w:hint="eastAsia"/>
          <w:color w:val="000000"/>
          <w:szCs w:val="21"/>
        </w:rPr>
      </w:pPr>
      <w:r>
        <w:rPr>
          <w:rFonts w:ascii="宋体" w:hAnsi="宋体" w:hint="eastAsia"/>
          <w:color w:val="000000"/>
          <w:szCs w:val="21"/>
        </w:rPr>
        <w:t>如果本人违反上述声明内容，造成的后果由本人自行承担。</w:t>
      </w:r>
    </w:p>
    <w:p w14:paraId="221A43CD" w14:textId="77777777" w:rsidR="00945A83" w:rsidRDefault="00945A83">
      <w:pPr>
        <w:spacing w:line="360" w:lineRule="auto"/>
        <w:ind w:firstLineChars="200" w:firstLine="420"/>
        <w:rPr>
          <w:rFonts w:ascii="宋体" w:hAnsi="宋体" w:hint="eastAsia"/>
          <w:color w:val="000000"/>
          <w:szCs w:val="21"/>
        </w:rPr>
      </w:pPr>
    </w:p>
    <w:p w14:paraId="64A7DF32" w14:textId="77777777" w:rsidR="00945A83" w:rsidRDefault="00634C69">
      <w:pPr>
        <w:spacing w:line="360" w:lineRule="auto"/>
        <w:ind w:firstLineChars="200" w:firstLine="420"/>
        <w:jc w:val="right"/>
        <w:rPr>
          <w:rFonts w:ascii="宋体" w:hAnsi="宋体" w:hint="eastAsia"/>
          <w:color w:val="000000"/>
          <w:szCs w:val="21"/>
          <w:u w:val="single"/>
        </w:rPr>
      </w:pPr>
      <w:r>
        <w:rPr>
          <w:rFonts w:ascii="宋体" w:hAnsi="宋体" w:hint="eastAsia"/>
          <w:color w:val="000000"/>
          <w:szCs w:val="21"/>
        </w:rPr>
        <w:t xml:space="preserve">                             声明人：</w:t>
      </w:r>
      <w:r>
        <w:rPr>
          <w:rFonts w:ascii="宋体" w:hAnsi="宋体" w:hint="eastAsia"/>
          <w:color w:val="000000"/>
          <w:szCs w:val="21"/>
          <w:u w:val="single"/>
        </w:rPr>
        <w:t xml:space="preserve">（签名）  </w:t>
      </w:r>
    </w:p>
    <w:p w14:paraId="334EE675" w14:textId="77777777" w:rsidR="00945A83" w:rsidRDefault="00634C69">
      <w:pPr>
        <w:snapToGrid w:val="0"/>
        <w:spacing w:line="360" w:lineRule="auto"/>
        <w:jc w:val="center"/>
        <w:outlineLvl w:val="0"/>
        <w:rPr>
          <w:rFonts w:ascii="宋体" w:hAnsi="宋体" w:hint="eastAsia"/>
          <w:b/>
          <w:kern w:val="44"/>
          <w:sz w:val="32"/>
          <w:szCs w:val="32"/>
        </w:rPr>
      </w:pPr>
      <w:r>
        <w:rPr>
          <w:rFonts w:ascii="宋体" w:hAnsi="宋体" w:hint="eastAsia"/>
          <w:b/>
          <w:kern w:val="44"/>
          <w:sz w:val="32"/>
          <w:szCs w:val="32"/>
        </w:rPr>
        <w:br w:type="page"/>
      </w:r>
    </w:p>
    <w:p w14:paraId="37C0DA13" w14:textId="77777777" w:rsidR="00945A83" w:rsidRDefault="00634C69">
      <w:pPr>
        <w:snapToGrid w:val="0"/>
        <w:spacing w:line="360" w:lineRule="auto"/>
        <w:jc w:val="center"/>
        <w:outlineLvl w:val="0"/>
        <w:rPr>
          <w:rFonts w:ascii="宋体" w:hAnsi="宋体" w:hint="eastAsia"/>
          <w:b/>
          <w:kern w:val="44"/>
          <w:sz w:val="32"/>
          <w:szCs w:val="32"/>
        </w:rPr>
      </w:pPr>
      <w:r>
        <w:rPr>
          <w:rFonts w:ascii="宋体" w:hAnsi="宋体" w:hint="eastAsia"/>
          <w:b/>
          <w:kern w:val="44"/>
          <w:sz w:val="32"/>
          <w:szCs w:val="32"/>
        </w:rPr>
        <w:lastRenderedPageBreak/>
        <w:t>第四章 合同条款及格式</w:t>
      </w:r>
      <w:bookmarkEnd w:id="467"/>
      <w:bookmarkEnd w:id="468"/>
      <w:bookmarkEnd w:id="469"/>
      <w:bookmarkEnd w:id="470"/>
      <w:bookmarkEnd w:id="471"/>
      <w:bookmarkEnd w:id="472"/>
      <w:bookmarkEnd w:id="473"/>
    </w:p>
    <w:p w14:paraId="7C7ADE4B" w14:textId="77777777" w:rsidR="00945A83" w:rsidRDefault="00634C69">
      <w:pPr>
        <w:snapToGrid w:val="0"/>
        <w:spacing w:line="360" w:lineRule="auto"/>
        <w:jc w:val="center"/>
        <w:rPr>
          <w:b/>
          <w:sz w:val="28"/>
          <w:szCs w:val="28"/>
        </w:rPr>
      </w:pPr>
      <w:r>
        <w:rPr>
          <w:rFonts w:hint="eastAsia"/>
          <w:b/>
          <w:sz w:val="28"/>
          <w:szCs w:val="28"/>
        </w:rPr>
        <w:t>（另附）</w:t>
      </w:r>
    </w:p>
    <w:p w14:paraId="10AEE9D2" w14:textId="77777777" w:rsidR="00945A83" w:rsidRDefault="00945A83">
      <w:pPr>
        <w:widowControl/>
        <w:snapToGrid w:val="0"/>
        <w:jc w:val="left"/>
        <w:rPr>
          <w:sz w:val="18"/>
        </w:rPr>
      </w:pPr>
    </w:p>
    <w:p w14:paraId="0A685308" w14:textId="77777777" w:rsidR="00945A83" w:rsidRDefault="00945A83">
      <w:pPr>
        <w:widowControl/>
        <w:snapToGrid w:val="0"/>
        <w:jc w:val="left"/>
        <w:rPr>
          <w:sz w:val="18"/>
        </w:rPr>
        <w:sectPr w:rsidR="00945A83">
          <w:pgSz w:w="11905" w:h="16838"/>
          <w:pgMar w:top="1440" w:right="1083" w:bottom="1440" w:left="1083" w:header="0" w:footer="748" w:gutter="0"/>
          <w:cols w:space="720"/>
          <w:rtlGutter/>
          <w:docGrid w:type="linesAndChars" w:linePitch="1"/>
        </w:sectPr>
      </w:pPr>
    </w:p>
    <w:p w14:paraId="1C3F31E0" w14:textId="77777777" w:rsidR="00945A83" w:rsidRDefault="00634C69">
      <w:pPr>
        <w:snapToGrid w:val="0"/>
        <w:spacing w:line="360" w:lineRule="auto"/>
        <w:jc w:val="center"/>
        <w:outlineLvl w:val="0"/>
        <w:rPr>
          <w:b/>
          <w:sz w:val="36"/>
          <w:szCs w:val="36"/>
        </w:rPr>
      </w:pPr>
      <w:bookmarkStart w:id="474" w:name="_Toc63769817"/>
      <w:bookmarkStart w:id="475" w:name="_Toc23034"/>
      <w:bookmarkStart w:id="476" w:name="_Toc18279"/>
      <w:bookmarkStart w:id="477" w:name="_Toc4924"/>
      <w:bookmarkStart w:id="478" w:name="_Toc19049"/>
      <w:bookmarkStart w:id="479" w:name="_Toc12856"/>
      <w:bookmarkStart w:id="480" w:name="_Toc2872"/>
      <w:bookmarkStart w:id="481" w:name="_Toc247085853"/>
      <w:bookmarkStart w:id="482" w:name="_Toc246996338"/>
      <w:bookmarkStart w:id="483" w:name="_Toc246997081"/>
      <w:bookmarkStart w:id="484" w:name="_Toc179632787"/>
      <w:bookmarkStart w:id="485" w:name="_Toc152045610"/>
      <w:bookmarkStart w:id="486" w:name="_Toc144974578"/>
      <w:bookmarkStart w:id="487" w:name="_Toc184635122"/>
      <w:bookmarkStart w:id="488" w:name="_Toc247514197"/>
      <w:bookmarkStart w:id="489" w:name="_Toc300835199"/>
      <w:bookmarkStart w:id="490" w:name="_Toc152042549"/>
      <w:bookmarkStart w:id="491" w:name="_Toc144974829"/>
      <w:bookmarkStart w:id="492" w:name="_Toc247527798"/>
      <w:bookmarkStart w:id="493" w:name="_Toc152042388"/>
      <w:r>
        <w:rPr>
          <w:rFonts w:hint="eastAsia"/>
          <w:b/>
          <w:sz w:val="36"/>
          <w:szCs w:val="36"/>
        </w:rPr>
        <w:lastRenderedPageBreak/>
        <w:t>第二卷</w:t>
      </w:r>
      <w:bookmarkEnd w:id="474"/>
      <w:bookmarkEnd w:id="475"/>
      <w:bookmarkEnd w:id="476"/>
      <w:bookmarkEnd w:id="477"/>
      <w:bookmarkEnd w:id="478"/>
      <w:bookmarkEnd w:id="479"/>
      <w:bookmarkEnd w:id="480"/>
    </w:p>
    <w:p w14:paraId="3F692615" w14:textId="77777777" w:rsidR="00945A83" w:rsidRDefault="00634C69">
      <w:pPr>
        <w:snapToGrid w:val="0"/>
        <w:jc w:val="left"/>
        <w:rPr>
          <w:rFonts w:ascii="宋体" w:hAnsi="宋体" w:cs="宋体" w:hint="eastAsia"/>
          <w:b/>
          <w:bCs/>
          <w:kern w:val="0"/>
          <w:sz w:val="32"/>
          <w:szCs w:val="32"/>
        </w:rPr>
      </w:pPr>
      <w:bookmarkStart w:id="494" w:name="_Toc63769818"/>
      <w:r>
        <w:rPr>
          <w:rFonts w:ascii="宋体" w:hAnsi="宋体" w:cs="宋体" w:hint="eastAsia"/>
          <w:b/>
          <w:bCs/>
          <w:kern w:val="0"/>
          <w:sz w:val="32"/>
          <w:szCs w:val="32"/>
        </w:rPr>
        <w:br w:type="page"/>
      </w:r>
    </w:p>
    <w:p w14:paraId="3FE6C6F3" w14:textId="77777777" w:rsidR="00945A83" w:rsidRDefault="00634C69">
      <w:pPr>
        <w:snapToGrid w:val="0"/>
        <w:spacing w:line="360" w:lineRule="auto"/>
        <w:jc w:val="center"/>
        <w:outlineLvl w:val="0"/>
        <w:rPr>
          <w:rFonts w:ascii="宋体" w:hAnsi="宋体" w:hint="eastAsia"/>
          <w:b/>
          <w:kern w:val="44"/>
          <w:sz w:val="32"/>
          <w:szCs w:val="32"/>
        </w:rPr>
      </w:pPr>
      <w:bookmarkStart w:id="495" w:name="_Toc22185"/>
      <w:bookmarkStart w:id="496" w:name="_Toc507"/>
      <w:bookmarkStart w:id="497" w:name="_Toc15663"/>
      <w:bookmarkStart w:id="498" w:name="_Toc6881"/>
      <w:r>
        <w:rPr>
          <w:rFonts w:ascii="宋体" w:hAnsi="宋体" w:hint="eastAsia"/>
          <w:b/>
          <w:kern w:val="44"/>
          <w:sz w:val="32"/>
          <w:szCs w:val="32"/>
        </w:rPr>
        <w:lastRenderedPageBreak/>
        <w:t>第五章 委托人要求</w:t>
      </w:r>
      <w:bookmarkStart w:id="499" w:name="_Toc530470634"/>
      <w:bookmarkStart w:id="500" w:name="_Toc386995907"/>
      <w:bookmarkStart w:id="501" w:name="_Toc497745189"/>
      <w:bookmarkStart w:id="502" w:name="_Toc525827491"/>
      <w:bookmarkStart w:id="503" w:name="_Toc535938725"/>
      <w:bookmarkStart w:id="504" w:name="_Toc525828225"/>
      <w:bookmarkStart w:id="505" w:name="_Toc529196595"/>
      <w:bookmarkEnd w:id="481"/>
      <w:bookmarkEnd w:id="482"/>
      <w:bookmarkEnd w:id="483"/>
      <w:bookmarkEnd w:id="484"/>
      <w:bookmarkEnd w:id="494"/>
      <w:bookmarkEnd w:id="495"/>
      <w:bookmarkEnd w:id="496"/>
      <w:bookmarkEnd w:id="497"/>
      <w:bookmarkEnd w:id="498"/>
    </w:p>
    <w:p w14:paraId="5D097049" w14:textId="77777777" w:rsidR="00945A83" w:rsidRDefault="00634C69">
      <w:pPr>
        <w:spacing w:line="360" w:lineRule="auto"/>
        <w:ind w:firstLineChars="200" w:firstLine="422"/>
        <w:rPr>
          <w:rFonts w:ascii="宋体" w:hAnsi="宋体" w:cs="黑体" w:hint="eastAsia"/>
          <w:b/>
          <w:bCs/>
          <w:szCs w:val="21"/>
        </w:rPr>
      </w:pPr>
      <w:bookmarkStart w:id="506" w:name="_Toc12481"/>
      <w:bookmarkStart w:id="507" w:name="_Toc63769819"/>
      <w:bookmarkStart w:id="508" w:name="_Toc4946"/>
      <w:bookmarkStart w:id="509" w:name="_Toc19173"/>
      <w:bookmarkStart w:id="510" w:name="_Toc8021"/>
      <w:bookmarkStart w:id="511" w:name="_Toc11677"/>
      <w:bookmarkStart w:id="512" w:name="_Toc15854"/>
      <w:bookmarkEnd w:id="499"/>
      <w:bookmarkEnd w:id="500"/>
      <w:bookmarkEnd w:id="501"/>
      <w:bookmarkEnd w:id="502"/>
      <w:bookmarkEnd w:id="503"/>
      <w:bookmarkEnd w:id="504"/>
      <w:bookmarkEnd w:id="505"/>
      <w:r>
        <w:rPr>
          <w:rFonts w:ascii="宋体" w:hAnsi="宋体" w:cs="黑体" w:hint="eastAsia"/>
          <w:b/>
          <w:bCs/>
          <w:szCs w:val="21"/>
        </w:rPr>
        <w:t>一、项目概况：</w:t>
      </w:r>
    </w:p>
    <w:p w14:paraId="4E259136" w14:textId="77777777" w:rsidR="00945A83" w:rsidRDefault="00634C69">
      <w:pPr>
        <w:spacing w:line="360" w:lineRule="auto"/>
        <w:ind w:firstLineChars="200" w:firstLine="422"/>
        <w:rPr>
          <w:rFonts w:ascii="宋体" w:hAnsi="宋体" w:cs="仿宋_GB2312" w:hint="eastAsia"/>
          <w:szCs w:val="21"/>
        </w:rPr>
      </w:pPr>
      <w:r>
        <w:rPr>
          <w:rFonts w:ascii="宋体" w:hAnsi="宋体" w:cs="方正楷体_GB2312" w:hint="eastAsia"/>
          <w:b/>
          <w:bCs/>
          <w:szCs w:val="21"/>
        </w:rPr>
        <w:t>（一）项目名称：</w:t>
      </w:r>
      <w:r>
        <w:rPr>
          <w:rFonts w:ascii="宋体" w:hAnsi="宋体" w:cs="仿宋_GB2312" w:hint="eastAsia"/>
          <w:szCs w:val="21"/>
        </w:rPr>
        <w:t>广东省皮肤性病防治中心（南方医科大学皮肤病医院）白云院区建设项目监理及全过程咨询服务（项目管理）</w:t>
      </w:r>
    </w:p>
    <w:p w14:paraId="1240A5A7" w14:textId="77777777" w:rsidR="00945A83" w:rsidRDefault="00634C69">
      <w:pPr>
        <w:widowControl/>
        <w:spacing w:line="360" w:lineRule="auto"/>
        <w:ind w:firstLineChars="200" w:firstLine="422"/>
        <w:rPr>
          <w:rFonts w:ascii="宋体" w:hAnsi="宋体" w:cs="仿宋_GB2312" w:hint="eastAsia"/>
          <w:szCs w:val="21"/>
        </w:rPr>
      </w:pPr>
      <w:r>
        <w:rPr>
          <w:rFonts w:ascii="宋体" w:hAnsi="宋体" w:cs="方正楷体_GB2312" w:hint="eastAsia"/>
          <w:b/>
          <w:bCs/>
          <w:szCs w:val="21"/>
        </w:rPr>
        <w:t>（二）建设规模：</w:t>
      </w:r>
      <w:r>
        <w:rPr>
          <w:rFonts w:ascii="宋体" w:hAnsi="宋体" w:cs="仿宋_GB2312" w:hint="eastAsia"/>
          <w:szCs w:val="21"/>
        </w:rPr>
        <w:t>总建筑面积约106976平方米，其中地上建筑面积约71976平方米（门急诊综合楼建筑面积约26580平方米，住院综合楼建筑面积约35300平方米，防治科研综合楼建筑面积约9936平方米、污水处理站约160平方米），地下建筑面积约35000平方米。（可研报告批复内容）</w:t>
      </w:r>
    </w:p>
    <w:p w14:paraId="551FB3C2" w14:textId="77777777" w:rsidR="00945A83" w:rsidRDefault="00634C69">
      <w:pPr>
        <w:widowControl/>
        <w:spacing w:line="360" w:lineRule="auto"/>
        <w:ind w:firstLineChars="200" w:firstLine="420"/>
        <w:rPr>
          <w:rFonts w:ascii="宋体" w:hAnsi="宋体" w:cs="仿宋_GB2312" w:hint="eastAsia"/>
          <w:szCs w:val="21"/>
        </w:rPr>
      </w:pPr>
      <w:r>
        <w:rPr>
          <w:rFonts w:ascii="宋体" w:hAnsi="宋体" w:cs="仿宋_GB2312" w:hint="eastAsia"/>
          <w:szCs w:val="21"/>
        </w:rPr>
        <w:t>项目总用地面积：52532㎡，其中可建设用地面积35328㎡、道路用地面积10506㎡、绿地用地面积4950㎡、河涌用地面积1748㎡。地上容积率：≤4.1。建筑密度：≤35%。绿地率：≥40%。建筑限高≤100m。</w:t>
      </w:r>
    </w:p>
    <w:p w14:paraId="3C400D3E" w14:textId="77777777" w:rsidR="00945A83" w:rsidRDefault="00634C69">
      <w:pPr>
        <w:spacing w:line="360" w:lineRule="auto"/>
        <w:ind w:firstLineChars="200" w:firstLine="422"/>
        <w:rPr>
          <w:rFonts w:ascii="宋体" w:hAnsi="宋体" w:cs="Calibri" w:hint="eastAsia"/>
          <w:szCs w:val="21"/>
        </w:rPr>
      </w:pPr>
      <w:r>
        <w:rPr>
          <w:rFonts w:ascii="宋体" w:hAnsi="宋体" w:cs="方正楷体_GB2312" w:hint="eastAsia"/>
          <w:b/>
          <w:bCs/>
          <w:szCs w:val="21"/>
        </w:rPr>
        <w:t>（三）建设地点：</w:t>
      </w:r>
      <w:r>
        <w:rPr>
          <w:rFonts w:ascii="宋体" w:hAnsi="宋体" w:cs="仿宋_GB2312" w:hint="eastAsia"/>
          <w:szCs w:val="21"/>
        </w:rPr>
        <w:t>广东省广州市白云区石门街红星村珠岗路两侧</w:t>
      </w:r>
    </w:p>
    <w:p w14:paraId="0048CF5B" w14:textId="77777777" w:rsidR="00945A83" w:rsidRDefault="00634C69">
      <w:pPr>
        <w:spacing w:line="360" w:lineRule="auto"/>
        <w:ind w:firstLineChars="200" w:firstLine="422"/>
        <w:rPr>
          <w:rFonts w:ascii="宋体" w:hAnsi="宋体" w:cs="黑体" w:hint="eastAsia"/>
          <w:b/>
          <w:bCs/>
          <w:szCs w:val="21"/>
        </w:rPr>
      </w:pPr>
      <w:bookmarkStart w:id="513" w:name="_Hlk188603252"/>
      <w:r>
        <w:rPr>
          <w:rFonts w:ascii="宋体" w:hAnsi="宋体" w:cs="黑体" w:hint="eastAsia"/>
          <w:b/>
          <w:bCs/>
          <w:szCs w:val="21"/>
        </w:rPr>
        <w:t>二、工作内容</w:t>
      </w:r>
    </w:p>
    <w:bookmarkEnd w:id="513"/>
    <w:p w14:paraId="4418A046" w14:textId="77777777" w:rsidR="00945A83" w:rsidRDefault="00634C69">
      <w:pPr>
        <w:tabs>
          <w:tab w:val="left" w:pos="7513"/>
        </w:tabs>
        <w:spacing w:line="360" w:lineRule="auto"/>
        <w:ind w:firstLineChars="236" w:firstLine="498"/>
        <w:rPr>
          <w:rFonts w:ascii="宋体" w:hAnsi="宋体" w:cs="仿宋" w:hint="eastAsia"/>
          <w:szCs w:val="21"/>
        </w:rPr>
      </w:pPr>
      <w:r>
        <w:rPr>
          <w:rFonts w:ascii="宋体" w:hAnsi="宋体" w:cs="仿宋" w:hint="eastAsia"/>
          <w:b/>
          <w:bCs/>
          <w:szCs w:val="21"/>
        </w:rPr>
        <w:t>（一）项目建设管理：</w:t>
      </w:r>
      <w:r>
        <w:rPr>
          <w:rFonts w:ascii="宋体" w:hAnsi="宋体" w:cs="仿宋" w:hint="eastAsia"/>
          <w:szCs w:val="21"/>
        </w:rPr>
        <w:t>在发包人授权范围内，对项目建设的全过程进行总体管理，内容包括但不限于以下内容：为发包人提供前期报建、设计管理、招标管理、投资管理、监理管理、工期管理、质量管理、安全文明施工管理、合同管理、档案信息管理等全过程建设管理工作，以及管线迁移、征地拆迁、周边条件摸查等工作的协调和管理、BIM管理、结算、决算初审等服务如纳入年度审计项目计划的政府投资项目，须配合审计部门完成相关审计工作。</w:t>
      </w:r>
    </w:p>
    <w:p w14:paraId="466BAA57" w14:textId="77777777" w:rsidR="00945A83" w:rsidRDefault="00634C69">
      <w:pPr>
        <w:tabs>
          <w:tab w:val="left" w:pos="7513"/>
        </w:tabs>
        <w:spacing w:line="360" w:lineRule="auto"/>
        <w:ind w:firstLineChars="250" w:firstLine="527"/>
        <w:rPr>
          <w:rFonts w:ascii="宋体" w:hAnsi="宋体" w:cs="仿宋" w:hint="eastAsia"/>
          <w:szCs w:val="21"/>
        </w:rPr>
      </w:pPr>
      <w:r>
        <w:rPr>
          <w:rFonts w:ascii="宋体" w:hAnsi="宋体" w:cs="仿宋" w:hint="eastAsia"/>
          <w:b/>
          <w:bCs/>
          <w:szCs w:val="21"/>
        </w:rPr>
        <w:t>（二）工程监理：</w:t>
      </w:r>
      <w:r>
        <w:rPr>
          <w:rFonts w:ascii="宋体" w:hAnsi="宋体" w:cs="仿宋" w:hint="eastAsia"/>
          <w:szCs w:val="21"/>
        </w:rPr>
        <w:t>承包人负责包括项目实施阶段的施工前期准备、施工阶段、工程收尾阶段（包含但不限于竣工验收、整改、工程移交、工程结算等）及工程质量保修阶段的质量控制、职业健康安全及环境监督管理、投资控制、进度控制、BIM管理、合同管理、信息管理、组织协调、安全文明施工、绿色施工管理、工程创优、设备监造等的全过程监理服务和工程相关协调工作。具体内容如下：</w:t>
      </w:r>
    </w:p>
    <w:p w14:paraId="624F40C1" w14:textId="77777777" w:rsidR="00945A83" w:rsidRDefault="00634C69">
      <w:pPr>
        <w:spacing w:line="360" w:lineRule="auto"/>
        <w:ind w:firstLineChars="200" w:firstLine="422"/>
        <w:rPr>
          <w:rFonts w:ascii="宋体" w:hAnsi="宋体" w:cs="黑体" w:hint="eastAsia"/>
          <w:b/>
          <w:bCs/>
          <w:szCs w:val="21"/>
        </w:rPr>
      </w:pPr>
      <w:r>
        <w:rPr>
          <w:rFonts w:ascii="宋体" w:hAnsi="宋体" w:cs="黑体" w:hint="eastAsia"/>
          <w:b/>
          <w:bCs/>
          <w:szCs w:val="21"/>
        </w:rPr>
        <w:t>三、工作内容要求</w:t>
      </w:r>
      <w:r>
        <w:rPr>
          <w:rFonts w:ascii="宋体" w:hAnsi="宋体" w:cs="黑体"/>
          <w:b/>
          <w:bCs/>
          <w:szCs w:val="21"/>
        </w:rPr>
        <w:t>（与合同不一致的，以合同为准）</w:t>
      </w:r>
    </w:p>
    <w:p w14:paraId="2B72AEDF" w14:textId="77777777" w:rsidR="00945A83" w:rsidRDefault="00634C69">
      <w:pPr>
        <w:spacing w:after="120" w:line="360" w:lineRule="auto"/>
        <w:ind w:firstLineChars="200" w:firstLine="422"/>
        <w:rPr>
          <w:rFonts w:ascii="宋体" w:hAnsi="宋体" w:cs="仿宋" w:hint="eastAsia"/>
          <w:b/>
          <w:bCs/>
          <w:szCs w:val="21"/>
        </w:rPr>
      </w:pPr>
      <w:r>
        <w:rPr>
          <w:rFonts w:ascii="宋体" w:hAnsi="宋体" w:cs="仿宋" w:hint="eastAsia"/>
          <w:b/>
          <w:bCs/>
          <w:szCs w:val="21"/>
        </w:rPr>
        <w:t>（一）项目建设管理内容</w:t>
      </w:r>
    </w:p>
    <w:p w14:paraId="69AB7DD8" w14:textId="77777777" w:rsidR="00945A83" w:rsidRDefault="00634C69">
      <w:pPr>
        <w:snapToGrid w:val="0"/>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（1）工程组织工作</w:t>
      </w:r>
    </w:p>
    <w:p w14:paraId="7307C9B1"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1）承包人协助发包人配合业主单位（或使用单位）做好工程立项、规划选址、土地使用等项目前期工作。</w:t>
      </w:r>
    </w:p>
    <w:p w14:paraId="0CD17FAB"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2）负责制定和完善工程建设总体计划及建设管理工作大纲。</w:t>
      </w:r>
    </w:p>
    <w:p w14:paraId="5C1B7A0B" w14:textId="77777777" w:rsidR="00945A83" w:rsidRDefault="00634C69">
      <w:pPr>
        <w:snapToGrid w:val="0"/>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（2）工程前期阶段工作</w:t>
      </w:r>
    </w:p>
    <w:p w14:paraId="2525D74F"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1）在发包人的统筹下，负责组织工程征地拆迁的管理与协调，负责接收工程用地并办理有关手续，向参建单位移交工程用地，并在工程建设中作为主要参与方开展需涉及到的协调和监管工作；协调管理工程实施所需的管线迁移及树木保护。</w:t>
      </w:r>
    </w:p>
    <w:p w14:paraId="37C1A6F9"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lastRenderedPageBreak/>
        <w:t>2）负责办理与工程建设实施所需的规划、国土、海事、航道、文物保护、征地拆迁、交通、施工、消防、人防、卫生、节能、道路照明、电力管廊、环保、环卫、绿化、地铁、铁路、高速、石油管线、管线迁改、水务、湖域、林地、防洪、通航及其他各种专项评估等部门的报建、报批工作及组织施工图审查与备案。积极主动地参与与本工程同步实施的工程建设配套基础设施（自来水、煤气、电力、通讯等）相关工程信息交流及协助配合建设工作。</w:t>
      </w:r>
    </w:p>
    <w:p w14:paraId="1B2F7DEB"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3）负责组织摸查项目所需开展的专项审批事项，并配合发包人组织的专项审批等有关前期论证及审核工作；积极配合发包人与上述有关部门的报批、协调及联络工作。</w:t>
      </w:r>
    </w:p>
    <w:p w14:paraId="07FE6396"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4）有专人负责工程前期工作的日常管理，积极参与协调工程前期工作中各相关单位之间的关系。</w:t>
      </w:r>
    </w:p>
    <w:p w14:paraId="453F2258"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5）组织实施建设用地的勘测定界工作。</w:t>
      </w:r>
    </w:p>
    <w:p w14:paraId="2215744B"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6）发包人另行委托在本工程红线范围内相关的以及不在红线范围内但与本工程相关的工作任务（如征地拆迁、管线迁移的协调配套道路衔接相关事宜等），为确保顺利推进所必须的一切工作组织管理相关工作职责按有关规定执行，相关工作费用发包人不再另行支付。</w:t>
      </w:r>
    </w:p>
    <w:p w14:paraId="2C1B316C" w14:textId="77777777" w:rsidR="00945A83" w:rsidRDefault="00634C69">
      <w:pPr>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（3）招标服务：</w:t>
      </w:r>
    </w:p>
    <w:p w14:paraId="2A43BD59"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根据《中华人民共和国招标投标法》《广东省实施〈中华人民共和国招标投标法〉办法》及国家和地方有关法规政策所规定的质量终身制要求，按照“公开、公平、公正、诚实信用、科学、择优”的原则，配合发包人参与开展工程的招标投标工作，对各项招标服务提供政策依据及应用案例。包含施工单位的招标，施工材料的检测，施工过程的监测等所有与工程建设相关的、除设计、监理、造价咨询外项目招标工作。</w:t>
      </w:r>
    </w:p>
    <w:p w14:paraId="03C3D341"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szCs w:val="21"/>
        </w:rPr>
        <w:t>①</w:t>
      </w:r>
      <w:r>
        <w:rPr>
          <w:rFonts w:ascii="宋体" w:hAnsi="宋体" w:cs="仿宋_GB2312" w:hint="eastAsia"/>
          <w:szCs w:val="21"/>
        </w:rPr>
        <w:t>协助发包人审核招标代理单位拟定招标项目、招标计划（方案）、招标方式和招标文件等，并报发包人审核确认。</w:t>
      </w:r>
    </w:p>
    <w:p w14:paraId="0A8C28E0"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szCs w:val="21"/>
        </w:rPr>
        <w:t>②</w:t>
      </w:r>
      <w:r>
        <w:rPr>
          <w:rFonts w:ascii="宋体" w:hAnsi="宋体" w:cs="仿宋_GB2312" w:hint="eastAsia"/>
          <w:szCs w:val="21"/>
        </w:rPr>
        <w:t>协助发包人督导和审核招标代理单位开展以下工程招投标工作：</w:t>
      </w:r>
    </w:p>
    <w:p w14:paraId="3E08DF0F"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1）办理招标项目申请；</w:t>
      </w:r>
    </w:p>
    <w:p w14:paraId="75621970"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2）协助</w:t>
      </w:r>
      <w:r>
        <w:rPr>
          <w:rFonts w:ascii="宋体" w:hAnsi="宋体" w:cs="仿宋_GB2312" w:hint="eastAsia"/>
          <w:color w:val="000000"/>
          <w:szCs w:val="21"/>
        </w:rPr>
        <w:t>编制招标公告、招标文件、评标与定标办法；审核招标工程量清单、材料推荐、答疑文件等</w:t>
      </w:r>
    </w:p>
    <w:p w14:paraId="4F76D978"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3）督促设计、造价咨询单位出具施工预算，并在此基础上对设计、造价咨询单位提出的预算进行审查，出具建议投标限价；</w:t>
      </w:r>
    </w:p>
    <w:p w14:paraId="1D81AD22"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4）组织审查投标单位资质和条件；</w:t>
      </w:r>
    </w:p>
    <w:p w14:paraId="12DBB158"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5）组织发布招标信息；</w:t>
      </w:r>
    </w:p>
    <w:p w14:paraId="112F3518"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6）组织拟定投标单位和投标邀请书；</w:t>
      </w:r>
    </w:p>
    <w:p w14:paraId="5B148F11"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7）依法组建评委会，推荐评标组成人员；</w:t>
      </w:r>
    </w:p>
    <w:p w14:paraId="3EC1659A"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8）组织评标工作，出具评标报告；</w:t>
      </w:r>
    </w:p>
    <w:p w14:paraId="1C63AA67"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9）依据评标结果整理工程中标人公示文件。</w:t>
      </w:r>
    </w:p>
    <w:p w14:paraId="368CE2A6"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lastRenderedPageBreak/>
        <w:t>10）将评标结果公示。</w:t>
      </w:r>
    </w:p>
    <w:p w14:paraId="55DFBABE"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11）招标过程的一切资料的备案工作。</w:t>
      </w:r>
    </w:p>
    <w:p w14:paraId="030BECF5" w14:textId="77777777" w:rsidR="00945A83" w:rsidRDefault="00634C69">
      <w:pPr>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（4）工程合同管理工作（含补充协议）</w:t>
      </w:r>
    </w:p>
    <w:p w14:paraId="7B8E35FD"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1）对各类合同承担管理、审核及跟踪协调的责任；要建立各类合同台帐，做好合同核对工作，定时向发包人报送有关合同签订情况的报表。负责研究建立本工程的合同管理办法，并严格履行，使其发挥作用。</w:t>
      </w:r>
    </w:p>
    <w:p w14:paraId="19BA1397"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2）负责编制本合同涉及的土建和各专业系统的设计、施工、供货及其他相关的专业合同草稿，维护发包人的合法利益，规避合同风险。参与签订上述与本项目实施相关的各类工程合同。</w:t>
      </w:r>
    </w:p>
    <w:p w14:paraId="128E48D2"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3）负责有关合同的谈判、签订、履行、变更以及索赔等合同管理工作组织、协调。</w:t>
      </w:r>
    </w:p>
    <w:p w14:paraId="778C6645"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4）按照发包人确定的合同付款方式和流程，审核监理审核意见，向发包人提交审核建议，送发包人审批，审核签认付款凭证，要建立有效的支付台账，定期主动与发包人核对支付情况。</w:t>
      </w:r>
    </w:p>
    <w:p w14:paraId="603C57EE" w14:textId="77777777" w:rsidR="00945A83" w:rsidRDefault="00634C69">
      <w:pPr>
        <w:spacing w:line="360" w:lineRule="auto"/>
        <w:ind w:firstLineChars="200" w:firstLine="420"/>
        <w:rPr>
          <w:rFonts w:ascii="宋体" w:hAnsi="宋体" w:cs="Calibri" w:hint="eastAsia"/>
          <w:szCs w:val="21"/>
        </w:rPr>
      </w:pPr>
      <w:r>
        <w:rPr>
          <w:rFonts w:ascii="宋体" w:hAnsi="宋体" w:cs="仿宋_GB2312" w:hint="eastAsia"/>
          <w:szCs w:val="21"/>
        </w:rPr>
        <w:t>5）跟踪和审查工程总投资的变动情况，并及时向发包人报告。</w:t>
      </w:r>
    </w:p>
    <w:p w14:paraId="060630D6" w14:textId="77777777" w:rsidR="00945A83" w:rsidRDefault="00634C69">
      <w:pPr>
        <w:spacing w:after="120" w:line="360" w:lineRule="auto"/>
        <w:ind w:firstLine="480"/>
        <w:rPr>
          <w:rFonts w:ascii="宋体" w:hAnsi="宋体" w:cs="仿宋_GB2312" w:hint="eastAsia"/>
          <w:szCs w:val="21"/>
        </w:rPr>
      </w:pPr>
      <w:r>
        <w:rPr>
          <w:rFonts w:ascii="宋体" w:hAnsi="宋体" w:cs="仿宋_GB2312" w:hint="eastAsia"/>
          <w:szCs w:val="21"/>
        </w:rPr>
        <w:t>6）配合发包人做好有关合同履约保证金（银行保函）的收取、续保、退还等管理工作。</w:t>
      </w:r>
    </w:p>
    <w:p w14:paraId="368C4062"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7）合同变更须严格按照政府和发包人的变更规定和指引处理；</w:t>
      </w:r>
    </w:p>
    <w:p w14:paraId="3D8EC3BF"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8）合同满足住建局等部门检查验收的要求，工程结束移交工程资料，配合所有相关的审计工作。</w:t>
      </w:r>
    </w:p>
    <w:p w14:paraId="28F84F8E" w14:textId="77777777" w:rsidR="00945A83" w:rsidRDefault="00634C69">
      <w:pPr>
        <w:snapToGrid w:val="0"/>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（5）工程设计管理工作</w:t>
      </w:r>
    </w:p>
    <w:p w14:paraId="5910B3E8"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1）负责对设计单位设计进度和质量的管理、监督与考核。</w:t>
      </w:r>
    </w:p>
    <w:p w14:paraId="70D2A365"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2）负责组织工程设计图纸的审查与及对设计方案进行优化等工作。</w:t>
      </w:r>
    </w:p>
    <w:p w14:paraId="5BD34AE8"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3）负责组织工程设计单位对工程概算和施工预算的编制进行审查和修正；积极配合发包人组织做好工程概算、预算、结算和决算的评审工作。</w:t>
      </w:r>
    </w:p>
    <w:p w14:paraId="53ED91CD"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4）负责本项目工程量的审核。</w:t>
      </w:r>
    </w:p>
    <w:p w14:paraId="5BFF5869"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5）协助发包人组织工程技术攻关和相关课题研究。</w:t>
      </w:r>
    </w:p>
    <w:p w14:paraId="6DEFA668"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6）负责工程设计文件（包括设计图纸、设计说明、工程概预算等）的规范管理工作。</w:t>
      </w:r>
    </w:p>
    <w:p w14:paraId="1DCFE410"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7）负责工程设计咨询审查及施工图审查单位的管理工作，督促咨询单位的设计概算与施工图预算的审查工作。</w:t>
      </w:r>
    </w:p>
    <w:p w14:paraId="4B6CEC17"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8）负责协助发包人或使用单位或产权单位的规划报批、管线综合平衡、国土报批的工作。</w:t>
      </w:r>
    </w:p>
    <w:p w14:paraId="2CAA03A0"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9）负责督促设计单位、咨询单位做好现场施工的配合，特别是设计人员现场到位的管理。</w:t>
      </w:r>
    </w:p>
    <w:p w14:paraId="1159DFBA" w14:textId="77777777" w:rsidR="00945A83" w:rsidRDefault="00634C69">
      <w:pPr>
        <w:widowControl/>
        <w:snapToGrid w:val="0"/>
        <w:spacing w:line="360" w:lineRule="auto"/>
        <w:ind w:firstLineChars="200" w:firstLine="420"/>
        <w:jc w:val="left"/>
        <w:rPr>
          <w:rFonts w:ascii="宋体" w:hAnsi="宋体" w:cs="仿宋_GB2312" w:hint="eastAsia"/>
          <w:szCs w:val="21"/>
        </w:rPr>
      </w:pPr>
      <w:r>
        <w:rPr>
          <w:rFonts w:ascii="宋体" w:hAnsi="宋体" w:cs="仿宋_GB2312" w:hint="eastAsia"/>
          <w:szCs w:val="21"/>
        </w:rPr>
        <w:t>10）负责督促设计单位、咨询单位对竣工验收的质量评估工作，并出具评估报告。</w:t>
      </w:r>
    </w:p>
    <w:p w14:paraId="3FE8AACD"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11）负责牵头组织各参加单位落实项目计划管理要求；对项目参建单位的违约加强管理；负责组织参建单位按计划开展各项报批报建工作；负责对选取服务单位的资质、取费、人员变更进行管理。</w:t>
      </w:r>
    </w:p>
    <w:p w14:paraId="5BED5835" w14:textId="77777777" w:rsidR="00945A83" w:rsidRDefault="00634C69">
      <w:pPr>
        <w:spacing w:after="120" w:line="360" w:lineRule="auto"/>
        <w:ind w:firstLineChars="100" w:firstLine="210"/>
        <w:rPr>
          <w:rFonts w:ascii="宋体" w:hAnsi="宋体" w:hint="eastAsia"/>
          <w:kern w:val="0"/>
          <w:szCs w:val="21"/>
        </w:rPr>
      </w:pPr>
      <w:r>
        <w:rPr>
          <w:rFonts w:ascii="宋体" w:hAnsi="宋体" w:cs="仿宋_GB2312" w:hint="eastAsia"/>
          <w:kern w:val="0"/>
          <w:szCs w:val="21"/>
        </w:rPr>
        <w:t>12）负责重大变更的审核工作。</w:t>
      </w:r>
    </w:p>
    <w:p w14:paraId="3B5DCC03" w14:textId="77777777" w:rsidR="00945A83" w:rsidRDefault="00634C69">
      <w:pPr>
        <w:snapToGrid w:val="0"/>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lastRenderedPageBreak/>
        <w:t>（6）工程实施阶段工作</w:t>
      </w:r>
    </w:p>
    <w:p w14:paraId="18685201"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1）负责相应职责范围内工程实施阶段的投资控制。</w:t>
      </w:r>
    </w:p>
    <w:p w14:paraId="751EABB4"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A、</w:t>
      </w:r>
      <w:r>
        <w:rPr>
          <w:rFonts w:ascii="宋体" w:hAnsi="宋体" w:cs="仿宋_GB2312" w:hint="eastAsia"/>
          <w:szCs w:val="21"/>
        </w:rPr>
        <w:t>负责将工程建设成本控制在目标成本内，所有变更均须遵循“先审批、后变更”的原则，严格按照发包人有关工程变更管理办法或文件等规定执行；负责相应职责范围内工程施工期间的变更管理。</w:t>
      </w:r>
    </w:p>
    <w:p w14:paraId="34AE1333"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B、</w:t>
      </w:r>
      <w:r>
        <w:rPr>
          <w:rFonts w:ascii="宋体" w:hAnsi="宋体" w:cs="仿宋_GB2312" w:hint="eastAsia"/>
          <w:szCs w:val="21"/>
        </w:rPr>
        <w:t>遵照发包人有关财政资金集中支付规定的付款手续和审批程序，负责工程量和工程款项支付的审核，并报发包人最终核定。向发包人提交的各项工程款申请支付表，应认真审核和核对，确保数据无误。</w:t>
      </w:r>
    </w:p>
    <w:p w14:paraId="15235A48"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2）负责工程实施阶段的进度、计划控制。</w:t>
      </w:r>
    </w:p>
    <w:p w14:paraId="084B2BF7"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制订工程建设计划和工作进度表，并在工程建设过程中不断加以完善、修正。指导和检查工程的进展情况和急需解决的问题，按计划组织实施，动态跟踪，及时纠偏，完成工程进度目标。</w:t>
      </w:r>
    </w:p>
    <w:p w14:paraId="46E251DC"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3）负责工程实施阶段的质量、安全控制。</w:t>
      </w:r>
    </w:p>
    <w:p w14:paraId="736B486D"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制订并落实项目管理质量目标，督促相关单位制定完善的质量、安全保证体系，并在工程实施过程中使之有效运转；完成合同约定的工程质量、安全目标，与工程质量、安全有关的全部工作均应处于受控状态。审核施工单位提交、监理单位审核的施工组织设计；管理施工期安全文明施工事项。</w:t>
      </w:r>
    </w:p>
    <w:p w14:paraId="75C65FD3"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A、</w:t>
      </w:r>
      <w:r>
        <w:rPr>
          <w:rFonts w:ascii="宋体" w:hAnsi="宋体" w:cs="仿宋_GB2312" w:hint="eastAsia"/>
          <w:szCs w:val="21"/>
        </w:rPr>
        <w:t>督促参建单位协助办理工程质量安全监督申报手续。</w:t>
      </w:r>
    </w:p>
    <w:p w14:paraId="565726F3"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B、</w:t>
      </w:r>
      <w:r>
        <w:rPr>
          <w:rFonts w:ascii="宋体" w:hAnsi="宋体" w:cs="仿宋_GB2312" w:hint="eastAsia"/>
          <w:szCs w:val="21"/>
        </w:rPr>
        <w:t>配合工程质量安全监督机构开展工作。</w:t>
      </w:r>
    </w:p>
    <w:p w14:paraId="687E1782"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C、</w:t>
      </w:r>
      <w:r>
        <w:rPr>
          <w:rFonts w:ascii="宋体" w:hAnsi="宋体" w:cs="仿宋_GB2312" w:hint="eastAsia"/>
          <w:szCs w:val="21"/>
        </w:rPr>
        <w:t>积极配合与协助发包人申领《工程施工许可证》，并积极协调有关建设行政主管部门及时核发《工程施工许可证》。</w:t>
      </w:r>
    </w:p>
    <w:p w14:paraId="4858D142"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D、</w:t>
      </w:r>
      <w:r>
        <w:rPr>
          <w:rFonts w:ascii="宋体" w:hAnsi="宋体" w:cs="仿宋_GB2312" w:hint="eastAsia"/>
          <w:szCs w:val="21"/>
        </w:rPr>
        <w:t>督促参建单位制定组织机构、有关人员的岗位责任制、工程质量控制程序和质量责任制落实等书面管理制度，并督促、检查参建单位落实执行。</w:t>
      </w:r>
    </w:p>
    <w:p w14:paraId="1260B48F"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E、</w:t>
      </w:r>
      <w:r>
        <w:rPr>
          <w:rFonts w:ascii="宋体" w:hAnsi="宋体" w:cs="仿宋_GB2312" w:hint="eastAsia"/>
          <w:szCs w:val="21"/>
        </w:rPr>
        <w:t>组织审查施工组织设计、监理大纲和监理细则。</w:t>
      </w:r>
    </w:p>
    <w:p w14:paraId="22FB94CA"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F、</w:t>
      </w:r>
      <w:r>
        <w:rPr>
          <w:rFonts w:ascii="宋体" w:hAnsi="宋体" w:cs="仿宋_GB2312" w:hint="eastAsia"/>
          <w:szCs w:val="21"/>
        </w:rPr>
        <w:t>负责对各监理单位在工程建设过程中的监理质量进行控制，对监理工作制度的落实进行检查、监督。</w:t>
      </w:r>
    </w:p>
    <w:p w14:paraId="2887BDC2"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G、</w:t>
      </w:r>
      <w:r>
        <w:rPr>
          <w:rFonts w:ascii="宋体" w:hAnsi="宋体" w:cs="仿宋_GB2312" w:hint="eastAsia"/>
          <w:szCs w:val="21"/>
        </w:rPr>
        <w:t>负责对设计、施工、检测等参建单位的质量进行全过程管理，加强对质量行为和质量责任制履行情况检查，加强对建设工程结构安全的质量检测和原材料的检测。对在建工程实施中发现的质量问题，应督促责任单位整改。</w:t>
      </w:r>
    </w:p>
    <w:p w14:paraId="7A87940A"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H、</w:t>
      </w:r>
      <w:r>
        <w:rPr>
          <w:rFonts w:ascii="宋体" w:hAnsi="宋体" w:cs="仿宋_GB2312" w:hint="eastAsia"/>
          <w:szCs w:val="21"/>
        </w:rPr>
        <w:t>负责工程实施阶段的文明施工与安全生产工作，并根据现行国家、广东省、广州市、白云区相关规定对参建单位的安全文明施工责任制度的落实贯彻进行检查监督与考核。</w:t>
      </w:r>
    </w:p>
    <w:p w14:paraId="3E47384C"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4）负责召开有关工程会议，负责工程实施各参与或相关单位、部门（含施工、监理、设计、实施现场相关企事业单位、交通等）之间的协调管理工作。负责施工期间交通组织等协调工作，确保交通顺畅。</w:t>
      </w:r>
    </w:p>
    <w:p w14:paraId="4D478E68"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5）负责工程的信息管理。</w:t>
      </w:r>
    </w:p>
    <w:p w14:paraId="4D2EFA9B"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lastRenderedPageBreak/>
        <w:t>在工程实施期间制定完善高效的工程建设信息的采集、分析、归纳、处理、共享、决策和反馈系统，以利于各方掌握最新的工程建设情况。工程实施后建立工程建设档案，为今后工作提供参考和决策依据。</w:t>
      </w:r>
    </w:p>
    <w:p w14:paraId="1E50E972"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6）负责与其他建设工程交叉作业的协调管理，在工程实施期间，若本工程与其他工程在工作面上存在交叉、重叠问题时，承包人应及时、主动协调各相关单位、部门之间的关系；管理好交叉施工中的工作。</w:t>
      </w:r>
    </w:p>
    <w:p w14:paraId="21188BCA"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7）负责协助发包人向上级部门申请财政资金、专项国债等资金，并提供相关资料及后期使用监管。</w:t>
      </w:r>
    </w:p>
    <w:p w14:paraId="45B781E6" w14:textId="77777777" w:rsidR="00945A83" w:rsidRDefault="00634C69">
      <w:pPr>
        <w:snapToGrid w:val="0"/>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（7）工程竣工阶段的工作</w:t>
      </w:r>
    </w:p>
    <w:p w14:paraId="2BFF3344"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1）验收依据：</w:t>
      </w:r>
    </w:p>
    <w:p w14:paraId="785E81F4"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按照国家、广东省、广州市、白云区制定的有关验收规范与规定组织工程竣工验收，包括但不限于批准的设计任务书、初步设计、施工图设计、设备技术说明书、施工承包合同、协议、现行的工程竣工验收规范。</w:t>
      </w:r>
    </w:p>
    <w:p w14:paraId="5CAC6E11"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2）验收程序：</w:t>
      </w:r>
    </w:p>
    <w:p w14:paraId="5E0768E7"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按照国家、广东省、广州市及白云区制定的有关验收规定与程序组织工程竣工验收。</w:t>
      </w:r>
    </w:p>
    <w:p w14:paraId="5D5040E1"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3）负责协助发包人组织竣工验收，申报竣工联合验收手续。</w:t>
      </w:r>
    </w:p>
    <w:p w14:paraId="6AD5E535"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4）承包人要确保完成合同中约定的各项内容，有关部门要求整改的质量问题由承包人负责组织全部整改工作，使工程达到国家规定的竣工验收标准。</w:t>
      </w:r>
    </w:p>
    <w:p w14:paraId="2AC70A8E"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5）甩项工程：</w:t>
      </w:r>
    </w:p>
    <w:p w14:paraId="30ECBD6F"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因规划调整、征地拆迁等导致项目无法实施需发生甩项的，或发包人要求甩项的，承包人协助发包人与合同当事人签订甩项协议。承包人应妥善处理甩项工程后续工作的继续实施与主体工程验收、使用（或运营）的关系，加强管理，按期完成。</w:t>
      </w:r>
    </w:p>
    <w:p w14:paraId="052C089F"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6）负责组织工程结算编制和送审工作。</w:t>
      </w:r>
    </w:p>
    <w:p w14:paraId="05535F35" w14:textId="77777777" w:rsidR="00945A83" w:rsidRDefault="00634C69">
      <w:pPr>
        <w:spacing w:line="360" w:lineRule="auto"/>
        <w:ind w:firstLineChars="200" w:firstLine="420"/>
        <w:rPr>
          <w:rFonts w:ascii="宋体" w:hAnsi="宋体" w:cs="Calibri" w:hint="eastAsia"/>
          <w:szCs w:val="21"/>
        </w:rPr>
      </w:pPr>
      <w:r>
        <w:rPr>
          <w:rFonts w:ascii="宋体" w:hAnsi="宋体" w:cs="仿宋_GB2312" w:hint="eastAsia"/>
          <w:szCs w:val="21"/>
        </w:rPr>
        <w:t>7）负责办理工程移交工作。</w:t>
      </w:r>
    </w:p>
    <w:p w14:paraId="6A782481" w14:textId="77777777" w:rsidR="00945A83" w:rsidRDefault="00634C69">
      <w:pPr>
        <w:snapToGrid w:val="0"/>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（8）工程竣工后阶段的工作</w:t>
      </w:r>
    </w:p>
    <w:p w14:paraId="1E1D682B"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1）协助发包人委托的使用（或运营）单位进行运营调试，确保工程安全、顺利地投入使用。</w:t>
      </w:r>
    </w:p>
    <w:p w14:paraId="69320466"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2）积极主动配合审计部门的工作，并承担合同约定的建设管理服务范围内的所有工程审计责任。</w:t>
      </w:r>
    </w:p>
    <w:p w14:paraId="3EDFA189"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3）负责组织本工程的竣工结算，配合发包人的财务决算工作。</w:t>
      </w:r>
    </w:p>
    <w:p w14:paraId="2444CE80"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4）负责工程档案的编制与交付。</w:t>
      </w:r>
    </w:p>
    <w:p w14:paraId="7EB2D425"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A、</w:t>
      </w:r>
      <w:r>
        <w:rPr>
          <w:rFonts w:ascii="宋体" w:hAnsi="宋体" w:cs="仿宋_GB2312" w:hint="eastAsia"/>
          <w:szCs w:val="21"/>
        </w:rPr>
        <w:t>按照国家、广东省、广州市、白云区及发包人档案管理的相关规定，完整地收集、积累与本工程相关的技术文件资料，建立完整系统的工程档案，全面负责档案规定资料的管理、编制、验收及移交工作。</w:t>
      </w:r>
    </w:p>
    <w:p w14:paraId="2D8192DE"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B、</w:t>
      </w:r>
      <w:r>
        <w:rPr>
          <w:rFonts w:ascii="宋体" w:hAnsi="宋体" w:cs="仿宋_GB2312" w:hint="eastAsia"/>
          <w:szCs w:val="21"/>
        </w:rPr>
        <w:t>建立档案管理网络，落实档案管理人员。应有一名技术负责人分管档案工作；指定有责任心、懂专业技术的人员具体负责档案的收集、整理和归档工作；各设计、施工、设备供货单位应有专职档案</w:t>
      </w:r>
      <w:r>
        <w:rPr>
          <w:rFonts w:ascii="宋体" w:hAnsi="宋体" w:cs="仿宋_GB2312" w:hint="eastAsia"/>
          <w:szCs w:val="21"/>
        </w:rPr>
        <w:lastRenderedPageBreak/>
        <w:t>管理人员。</w:t>
      </w:r>
    </w:p>
    <w:p w14:paraId="5EEC1933"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C、</w:t>
      </w:r>
      <w:r>
        <w:rPr>
          <w:rFonts w:ascii="宋体" w:hAnsi="宋体" w:cs="仿宋_GB2312" w:hint="eastAsia"/>
          <w:szCs w:val="21"/>
        </w:rPr>
        <w:t>制定出工程档案管理办法和实施措施，确保工程档案工作与工程建设进程同步，确保工程档案的完整性、准确性、真实性与系统性。</w:t>
      </w:r>
    </w:p>
    <w:p w14:paraId="228FAF77"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D、</w:t>
      </w:r>
      <w:r>
        <w:rPr>
          <w:rFonts w:ascii="宋体" w:hAnsi="宋体" w:cs="仿宋_GB2312" w:hint="eastAsia"/>
          <w:szCs w:val="21"/>
        </w:rPr>
        <w:t>按国家《城市建设档案管理规定》、《广州市城市建设档案管理办法》的有关工程档案管理要求，向发包人移交工程档案，协助发包人编制工程档案（原件）及时向省、市、区档案馆送交相应的工程档案。</w:t>
      </w:r>
    </w:p>
    <w:p w14:paraId="7D4B3E52"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shd w:val="clear" w:color="auto" w:fill="FFFFFF"/>
        </w:rPr>
        <w:t>E、</w:t>
      </w:r>
      <w:r>
        <w:rPr>
          <w:rFonts w:ascii="宋体" w:hAnsi="宋体" w:cs="仿宋_GB2312" w:hint="eastAsia"/>
          <w:szCs w:val="21"/>
        </w:rPr>
        <w:t>签订本合同后，及时向发包人提交工程档案管理人员名单和有关档案管理制度。</w:t>
      </w:r>
    </w:p>
    <w:p w14:paraId="4AA2C4AD"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5）完成本工程建设和使用（或运营）的移交工作。</w:t>
      </w:r>
    </w:p>
    <w:p w14:paraId="61600879" w14:textId="77777777" w:rsidR="00945A83" w:rsidRDefault="00634C69">
      <w:pPr>
        <w:snapToGrid w:val="0"/>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（9）计划和统计工作</w:t>
      </w:r>
    </w:p>
    <w:p w14:paraId="3C31EBD0"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1）做好本工程所有资料的收集、保管、整理工作。对发包人所需的工程资料，承包人应及时提供，并对资料的真实性负责。</w:t>
      </w:r>
    </w:p>
    <w:p w14:paraId="62306CF1"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2）按照规定的格式采用书面形式(附电子文档)向发包人报送与工程建设实施有关的信息与问题建议。建立工程建设的日常汇报制度。</w:t>
      </w:r>
    </w:p>
    <w:p w14:paraId="76D04658"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3）按有关部门要求，积极配合发包人编报有关计划统计报表和工程资料。</w:t>
      </w:r>
    </w:p>
    <w:p w14:paraId="2F279448"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4)负责做好本项目的支付财务统计工作，按发包人要求上报支付台帐报表。</w:t>
      </w:r>
    </w:p>
    <w:p w14:paraId="1C7060CE"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5)向发包人提交的各项工程资料及工程款申请支付表，承包人应认真审核和核对，确保资料和数据无误后再递交发包人。</w:t>
      </w:r>
    </w:p>
    <w:p w14:paraId="1E3E7FBA" w14:textId="77777777" w:rsidR="00945A83" w:rsidRDefault="00634C69">
      <w:pPr>
        <w:snapToGrid w:val="0"/>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（10）BIM技术管理</w:t>
      </w:r>
    </w:p>
    <w:p w14:paraId="5EB6C195"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承包人督促并检查参建单位运用BIM技术完成相关工作（包括各专业模型创建及深化、管线综合、场地布置模拟、材料设备工程量统计等）并收集相关应用成果；督促参建单位在项目不同阶段基于各BIM模型进行可视化交底、施工；监督参建单位对BIM模型进行实时更新与维护，准确反映施工实际情况；根据项目实际进度等情况制定BIM实施计划并实时调整，为项目部署BIM工作和制定BIM工作决策向发包人提供建议和参考。监督参建单位在项目实施各阶段充分应用BIM技术。协助发包人对BIM应用成果进行验收；使用BIM技术为发包人提供核算依据。督促参建单位按要求提交模型、资料等，并负责归档。</w:t>
      </w:r>
    </w:p>
    <w:p w14:paraId="242D681E" w14:textId="77777777" w:rsidR="00945A83" w:rsidRDefault="00634C69">
      <w:pPr>
        <w:snapToGrid w:val="0"/>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（11）档案管理：</w:t>
      </w:r>
    </w:p>
    <w:p w14:paraId="7D000B74"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（1）制定、完善项目档案管理制度。</w:t>
      </w:r>
    </w:p>
    <w:p w14:paraId="05C46910"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（2）对设计阶段、施工阶段、结算阶段等建设单位的项目档案资料进行编制、检查、复核、整理，对资料的逻辑性、准确性、真实性进行检查、整理、装订、归档，并制定好目录，便于查询。</w:t>
      </w:r>
    </w:p>
    <w:p w14:paraId="5AFF5178" w14:textId="77777777" w:rsidR="00945A83" w:rsidRDefault="00634C69">
      <w:pPr>
        <w:spacing w:line="360" w:lineRule="auto"/>
        <w:ind w:firstLineChars="200" w:firstLine="420"/>
        <w:rPr>
          <w:rFonts w:ascii="宋体" w:hAnsi="宋体" w:cs="仿宋_GB2312" w:hint="eastAsia"/>
          <w:szCs w:val="21"/>
        </w:rPr>
      </w:pPr>
      <w:r>
        <w:rPr>
          <w:rFonts w:ascii="宋体" w:hAnsi="宋体" w:cs="仿宋_GB2312" w:hint="eastAsia"/>
          <w:szCs w:val="21"/>
        </w:rPr>
        <w:t>（3）对施工单位、监理单位、设计单位等其他参建单位的项目档案资料进行收集、检查、复核，并要求按规定修改、整理、完善好档案，对其提供的项目档案资料进行验收并归档。</w:t>
      </w:r>
    </w:p>
    <w:p w14:paraId="0FE54D73" w14:textId="77777777" w:rsidR="00945A83" w:rsidRDefault="00634C69">
      <w:pPr>
        <w:spacing w:line="360" w:lineRule="auto"/>
        <w:ind w:firstLineChars="200" w:firstLine="420"/>
        <w:rPr>
          <w:rFonts w:ascii="宋体" w:hAnsi="宋体" w:cs="Calibri" w:hint="eastAsia"/>
          <w:szCs w:val="21"/>
        </w:rPr>
      </w:pPr>
      <w:r>
        <w:rPr>
          <w:rFonts w:ascii="宋体" w:hAnsi="宋体" w:cs="仿宋_GB2312" w:hint="eastAsia"/>
          <w:szCs w:val="21"/>
        </w:rPr>
        <w:t>（4）对整个项目涉及的其他所有资料进行收集、复核、整理、汇编、归档，装订成册按规定移交</w:t>
      </w:r>
      <w:r>
        <w:rPr>
          <w:rFonts w:ascii="宋体" w:hAnsi="宋体" w:cs="仿宋_GB2312" w:hint="eastAsia"/>
          <w:szCs w:val="21"/>
        </w:rPr>
        <w:lastRenderedPageBreak/>
        <w:t>城建档案馆（或建设单位指定的档案接收单位）及建设单位；整理项目管理成果文件移交建设单位。</w:t>
      </w:r>
    </w:p>
    <w:p w14:paraId="6AD8FAFC"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（11）其他内容</w:t>
      </w:r>
    </w:p>
    <w:p w14:paraId="212176F5"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1）在规定的工程质保期限内，负责检查工程质量状况，组织鉴定质量问题责任，督促责任单位维修。</w:t>
      </w:r>
    </w:p>
    <w:p w14:paraId="1BDD4D94"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2）如发包人对本工程承包人工程款账户进行监管的，承包人应积极主动组织实施，并承担相应的监管责任。</w:t>
      </w:r>
    </w:p>
    <w:p w14:paraId="13F5DF90" w14:textId="77777777" w:rsidR="00945A83" w:rsidRDefault="00634C69">
      <w:pPr>
        <w:widowControl/>
        <w:spacing w:line="360" w:lineRule="auto"/>
        <w:ind w:firstLineChars="200" w:firstLine="420"/>
        <w:jc w:val="left"/>
        <w:rPr>
          <w:rFonts w:ascii="宋体" w:hAnsi="宋体" w:cs="Calibri" w:hint="eastAsia"/>
          <w:szCs w:val="21"/>
        </w:rPr>
      </w:pPr>
      <w:r>
        <w:rPr>
          <w:rFonts w:ascii="宋体" w:hAnsi="宋体" w:cs="仿宋_GB2312" w:hint="eastAsia"/>
          <w:szCs w:val="21"/>
        </w:rPr>
        <w:t>3）实现全过程智能化管理。</w:t>
      </w:r>
      <w:r>
        <w:rPr>
          <w:rFonts w:ascii="宋体" w:hAnsi="宋体" w:cs="仿宋_GB2312" w:hint="eastAsia"/>
          <w:szCs w:val="21"/>
          <w:lang w:bidi="ar"/>
        </w:rPr>
        <w:t>需提供工程管理平台给建设单位使用权限，便于对项目的监管，费用包含在合同报价内，不另行计费。</w:t>
      </w:r>
    </w:p>
    <w:p w14:paraId="5A8E6503"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szCs w:val="21"/>
        </w:rPr>
        <w:t>4）发包人委托的其他工作。</w:t>
      </w:r>
    </w:p>
    <w:p w14:paraId="23C60BCB" w14:textId="77777777" w:rsidR="00945A83" w:rsidRDefault="00634C69">
      <w:pPr>
        <w:widowControl/>
        <w:spacing w:line="360" w:lineRule="auto"/>
        <w:ind w:firstLineChars="200" w:firstLine="420"/>
        <w:jc w:val="left"/>
        <w:rPr>
          <w:rFonts w:ascii="宋体" w:hAnsi="宋体" w:cs="仿宋_GB2312" w:hint="eastAsia"/>
          <w:szCs w:val="21"/>
          <w:lang w:bidi="ar"/>
        </w:rPr>
      </w:pPr>
      <w:r>
        <w:rPr>
          <w:rFonts w:ascii="宋体" w:hAnsi="宋体" w:cs="仿宋_GB2312"/>
          <w:szCs w:val="21"/>
        </w:rPr>
        <w:t>5）实现全过程智能化管理。</w:t>
      </w:r>
      <w:r>
        <w:rPr>
          <w:rFonts w:ascii="宋体" w:hAnsi="宋体" w:cs="仿宋_GB2312"/>
          <w:szCs w:val="21"/>
          <w:lang w:bidi="ar"/>
        </w:rPr>
        <w:t>需提供工程管理平台给建设单位使用权限，便于对项目的监管，费用包含在合同报价内，不另行计费。</w:t>
      </w:r>
    </w:p>
    <w:p w14:paraId="7FBF2D34" w14:textId="77777777" w:rsidR="00945A83" w:rsidRDefault="00634C69">
      <w:pPr>
        <w:widowControl/>
        <w:spacing w:line="360" w:lineRule="auto"/>
        <w:ind w:firstLineChars="200" w:firstLine="420"/>
        <w:jc w:val="left"/>
        <w:rPr>
          <w:rFonts w:ascii="宋体" w:hAnsi="宋体" w:cs="仿宋_GB2312" w:hint="eastAsia"/>
          <w:szCs w:val="21"/>
          <w:lang w:bidi="ar"/>
        </w:rPr>
      </w:pPr>
      <w:r>
        <w:rPr>
          <w:rFonts w:ascii="宋体" w:hAnsi="宋体" w:cs="仿宋_GB2312" w:hint="eastAsia"/>
          <w:szCs w:val="21"/>
          <w:lang w:bidi="ar"/>
        </w:rPr>
        <w:t>6）统筹施工期各参建单位工作，组织各项专题会议并及时编制会议纪要；定期向建设单位及其上级主管部门汇报项目实施进展。</w:t>
      </w:r>
    </w:p>
    <w:p w14:paraId="64362883" w14:textId="77777777" w:rsidR="00945A83" w:rsidRDefault="00634C69">
      <w:pPr>
        <w:widowControl/>
        <w:spacing w:line="360" w:lineRule="auto"/>
        <w:ind w:firstLineChars="200" w:firstLine="420"/>
        <w:jc w:val="left"/>
        <w:rPr>
          <w:rFonts w:ascii="宋体" w:hAnsi="宋体" w:cs="仿宋_GB2312" w:hint="eastAsia"/>
          <w:szCs w:val="21"/>
          <w:lang w:bidi="ar"/>
        </w:rPr>
      </w:pPr>
      <w:r>
        <w:rPr>
          <w:rFonts w:ascii="宋体" w:hAnsi="宋体" w:cs="仿宋_GB2312" w:hint="eastAsia"/>
          <w:szCs w:val="21"/>
          <w:lang w:bidi="ar"/>
        </w:rPr>
        <w:t>7）其他相关工作。</w:t>
      </w:r>
    </w:p>
    <w:p w14:paraId="0CBD16EA" w14:textId="77777777" w:rsidR="00945A83" w:rsidRDefault="00634C69">
      <w:pPr>
        <w:snapToGrid w:val="0"/>
        <w:spacing w:line="360" w:lineRule="auto"/>
        <w:ind w:firstLineChars="200" w:firstLine="422"/>
        <w:rPr>
          <w:rFonts w:ascii="宋体" w:hAnsi="宋体" w:cs="仿宋_GB2312" w:hint="eastAsia"/>
          <w:b/>
          <w:bCs/>
          <w:szCs w:val="21"/>
        </w:rPr>
      </w:pPr>
      <w:r>
        <w:rPr>
          <w:rFonts w:ascii="宋体" w:hAnsi="宋体" w:cs="仿宋_GB2312" w:hint="eastAsia"/>
          <w:b/>
          <w:bCs/>
          <w:szCs w:val="21"/>
        </w:rPr>
        <w:t>（二）工程监理工作内容</w:t>
      </w:r>
    </w:p>
    <w:p w14:paraId="4D24C302" w14:textId="77777777" w:rsidR="00945A83" w:rsidRDefault="00634C69">
      <w:pPr>
        <w:snapToGrid w:val="0"/>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（1）施工准备阶段的监理工作</w:t>
      </w:r>
    </w:p>
    <w:p w14:paraId="1659FFD1"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承包人应积极协助发包人开展工程开工前所有准备工作（包括各类施工许可证的报批）及开展以下监理工作内容，以便工程顺利开工：</w:t>
      </w:r>
    </w:p>
    <w:p w14:paraId="15B7B179"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1）在设计交底前，承包人应熟悉设计文件，并对图纸中存在的问题通过发包人向设计单位提出书面意见和建议。</w:t>
      </w:r>
    </w:p>
    <w:p w14:paraId="43201971"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2）承包人应参加</w:t>
      </w:r>
      <w:r>
        <w:rPr>
          <w:rFonts w:ascii="宋体" w:hAnsi="宋体" w:cs="仿宋_GB2312" w:hint="eastAsia"/>
          <w:color w:val="000000"/>
          <w:szCs w:val="21"/>
        </w:rPr>
        <w:t>、主持或与发包人联合主持召开设计交底会议，由设计单位进行设计文件的技术交底。</w:t>
      </w:r>
    </w:p>
    <w:p w14:paraId="417CDD84"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3）</w:t>
      </w:r>
      <w:r>
        <w:rPr>
          <w:rFonts w:ascii="宋体" w:hAnsi="宋体" w:cs="仿宋_GB2312" w:hint="eastAsia"/>
          <w:color w:val="000000"/>
          <w:szCs w:val="21"/>
        </w:rPr>
        <w:t>承包人应做好图纸会审记录并提交给发包</w:t>
      </w:r>
      <w:r>
        <w:rPr>
          <w:rFonts w:ascii="宋体" w:hAnsi="宋体" w:cs="仿宋_GB2312" w:hint="eastAsia"/>
          <w:szCs w:val="21"/>
        </w:rPr>
        <w:t>人。核查并签发施工图，包括工程变更图纸，发现问题向发包人反映，重大问题向发包人做专题报告。</w:t>
      </w:r>
    </w:p>
    <w:p w14:paraId="6E4AE625"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4）工程项目开工前，承包人应审查参建单位报送的施工组织设计(方案)和专项施工方案，提出审查意见，并经总监理工程师审核、签认后报发包人。</w:t>
      </w:r>
    </w:p>
    <w:p w14:paraId="4A6C0770"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5）工程项目开工前，承包人应审查参建单位现场项目管理机构的质量管理体系、环境管理体系和安全管理体系，确保工程项目施工质量。</w:t>
      </w:r>
    </w:p>
    <w:p w14:paraId="2D66200A"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6）分包工程开工前，承包人应审查参建单位报送的分包单位资格报审表和分包单位有关资质资料，符合有关规定后，由承包人予以签认。</w:t>
      </w:r>
    </w:p>
    <w:p w14:paraId="41E7FCFE"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7）承包人协助发包人移交与项目施工有关的测量成果。承包人审查参建单位提交的控制测量方案；施工进场前，承包人需组织参建单位、发包人进行联合复测。承包人应对复测的结果真实性、准确性负</w:t>
      </w:r>
      <w:r>
        <w:rPr>
          <w:rFonts w:ascii="宋体" w:hAnsi="宋体" w:cs="仿宋_GB2312" w:hint="eastAsia"/>
          <w:szCs w:val="21"/>
        </w:rPr>
        <w:lastRenderedPageBreak/>
        <w:t>责。</w:t>
      </w:r>
    </w:p>
    <w:p w14:paraId="7BE1828C"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8）检查开工前参建单位的施工准备情况是否满足开工要求。承包人应审查参建单位报送的工程开工报</w:t>
      </w:r>
      <w:r>
        <w:rPr>
          <w:rFonts w:ascii="宋体" w:hAnsi="宋体" w:cs="仿宋_GB2312" w:hint="eastAsia"/>
          <w:szCs w:val="21"/>
        </w:rPr>
        <w:t>审表及相关资料，具备开工条件时，由总监理工程师签发合同工程开工批复，</w:t>
      </w:r>
      <w:r>
        <w:rPr>
          <w:rFonts w:ascii="宋体" w:hAnsi="宋体" w:cs="仿宋_GB2312" w:hint="eastAsia"/>
          <w:color w:val="000000"/>
          <w:szCs w:val="21"/>
        </w:rPr>
        <w:t>并报发包人。</w:t>
      </w:r>
    </w:p>
    <w:p w14:paraId="155A32BE"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9）工程项目开工前，承包人应参加由发包人主持召开的第一次工地会议。</w:t>
      </w:r>
    </w:p>
    <w:p w14:paraId="40595C7E"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10）制定监理规划。</w:t>
      </w:r>
    </w:p>
    <w:p w14:paraId="3F3E33D3"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11）制定监理实施细则。</w:t>
      </w:r>
    </w:p>
    <w:p w14:paraId="50570EA0"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12）对合同管理实施控制工作程序化、规范化，建立定期和不定期的协调会制度，根据合同文件的约定及发包人要求的图纸批准程序、工程变更程序、参建单位索赔程序、参建单位的计量支付审查程序、进度款支付的审查批准程序、工程问题的请示报告程序等制定相关表格。</w:t>
      </w:r>
    </w:p>
    <w:p w14:paraId="36D8FC53" w14:textId="77777777" w:rsidR="00945A83" w:rsidRDefault="00634C69">
      <w:pPr>
        <w:spacing w:after="120" w:line="360" w:lineRule="auto"/>
        <w:ind w:firstLine="480"/>
        <w:rPr>
          <w:rFonts w:ascii="宋体" w:hAnsi="宋体" w:cs="仿宋_GB2312" w:hint="eastAsia"/>
          <w:color w:val="000000"/>
          <w:kern w:val="0"/>
          <w:szCs w:val="21"/>
        </w:rPr>
      </w:pPr>
      <w:r>
        <w:rPr>
          <w:rFonts w:ascii="宋体" w:hAnsi="宋体" w:cs="仿宋_GB2312" w:hint="eastAsia"/>
          <w:color w:val="000000"/>
          <w:kern w:val="0"/>
          <w:szCs w:val="21"/>
        </w:rPr>
        <w:t>13）督促参建单位落实国家、广东省、广州市、白云区颁发的建设工程相关文件的要求。</w:t>
      </w:r>
    </w:p>
    <w:p w14:paraId="3D54BAB8" w14:textId="77777777" w:rsidR="00945A83" w:rsidRDefault="00634C69">
      <w:pPr>
        <w:snapToGrid w:val="0"/>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（2）施工阶段的监理工作</w:t>
      </w:r>
    </w:p>
    <w:p w14:paraId="768BF204"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1）施工阶段的质量控制</w:t>
      </w:r>
    </w:p>
    <w:p w14:paraId="71D08719"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A、承包人审查和批准施工组织设计，核实并签发施工必须遵循的设计要求、采用的技术标准、技术规程规范等质量文件；</w:t>
      </w:r>
    </w:p>
    <w:p w14:paraId="67DBCFD4"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B、在施工过程中，当参建单位对已批准的施工组织设计进行调整、补充或变动时，应经承包人审查，并应由总监理工程师签认；</w:t>
      </w:r>
    </w:p>
    <w:p w14:paraId="76C0DAB1"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C、承包人审批工程项目单位工程、分部分项工程和检验批的划分，并依据监理规划分析、调整和确定质量控制重点、质量控制工作流程和监理措施，制定质量控制的各项实施细则、规定及其它管理制度；</w:t>
      </w:r>
    </w:p>
    <w:p w14:paraId="5F92C0F8"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D、承包人应要求参建单位报送重点部位、关键工序的施工方案或作业指导书和确保工程质量的措施，审核同意后予以签认；</w:t>
      </w:r>
    </w:p>
    <w:p w14:paraId="1C01CFEC"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E、承包人检查督促参建单位建立健全适合于本工程的质量管理体系，并能切实发挥作用，督促参建单位进行全面质量管理工作；</w:t>
      </w:r>
    </w:p>
    <w:p w14:paraId="0C9264CF"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F、当参建单位采用新材料、新工艺、新技术、新设备时，承包人应要求参建单位报送相应的施工工艺措施和证明材料，组织专题论证，经审定后予以签认；</w:t>
      </w:r>
    </w:p>
    <w:p w14:paraId="67320508"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G、协助发包人移交与项目施工有关的测量控制网点；审查参建单位提交的测量实施报告，并依据监理规范要求检查和复核有关测量成果；</w:t>
      </w:r>
    </w:p>
    <w:p w14:paraId="04F7E7B7"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H、审查参建单位自建的试验室或委托试验的试验室；审查批准参建单位按合同约定进行的材料、工艺试验及确定各项施工参数的试验；</w:t>
      </w:r>
    </w:p>
    <w:p w14:paraId="358108DC"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color w:val="000000"/>
          <w:szCs w:val="21"/>
        </w:rPr>
        <w:t>I、承包人应对材料、设备的进场验收负主要责任。承包人应对参建单位报送的拟进场工程材料、构配件和设备的工程材料/构配件/设备报审表及其质量证明资料进行审核，并对进场的实物</w:t>
      </w:r>
      <w:r>
        <w:rPr>
          <w:rFonts w:ascii="宋体" w:hAnsi="宋体" w:cs="仿宋_GB2312" w:hint="eastAsia"/>
          <w:szCs w:val="21"/>
        </w:rPr>
        <w:t>按照委托</w:t>
      </w:r>
      <w:r>
        <w:rPr>
          <w:rFonts w:ascii="宋体" w:hAnsi="宋体" w:cs="仿宋_GB2312" w:hint="eastAsia"/>
          <w:szCs w:val="21"/>
        </w:rPr>
        <w:lastRenderedPageBreak/>
        <w:t>监理合同约定或有关工程质量管理文件规定的比例采用平行检验或见证取样方式进行抽检</w:t>
      </w:r>
      <w:r>
        <w:rPr>
          <w:rFonts w:ascii="宋体" w:hAnsi="宋体" w:cs="仿宋_GB2312" w:hint="eastAsia"/>
          <w:color w:val="000000"/>
          <w:szCs w:val="21"/>
        </w:rPr>
        <w:t>，并对样品进行封存，发现货不对板情况应及时向甲方汇报。</w:t>
      </w:r>
      <w:r>
        <w:rPr>
          <w:rFonts w:ascii="宋体" w:hAnsi="宋体" w:cs="仿宋_GB2312" w:hint="eastAsia"/>
          <w:szCs w:val="21"/>
        </w:rPr>
        <w:t>对未经监理人员验收或验收不合格的工程材料、构配件、设备，监理人员应拒绝签认，并应签发监理工程师通知单，书面通知参建单位限期将不合格的工程材料、构配件、设备撤出现场；</w:t>
      </w:r>
    </w:p>
    <w:p w14:paraId="323DAE4C"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J、</w:t>
      </w:r>
      <w:r>
        <w:rPr>
          <w:rFonts w:ascii="宋体" w:hAnsi="宋体" w:cs="仿宋_GB2312" w:hint="eastAsia"/>
          <w:color w:val="000000"/>
          <w:szCs w:val="21"/>
          <w:u w:val="single"/>
        </w:rPr>
        <w:t>承包人对施工质量进行全过程的监督管理，在加强现场管理工作的前提下对重点部位、隐蔽工程和关键工序应采取旁站监理；对施工质量情况及时做好记录和统计工作，对发现质量问题的施工现场及时进行拍照或录像；</w:t>
      </w:r>
    </w:p>
    <w:p w14:paraId="0354734D"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K、对施工过程中出现的质量缺陷，承包人应及时下达整改通知书，要求参建单位整改，并检查整改结果。</w:t>
      </w:r>
    </w:p>
    <w:p w14:paraId="59D814B5"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szCs w:val="21"/>
        </w:rPr>
        <w:t>L、承包人应在本合同工程的施工阶段开始之前向发包人提交质量事故处理程序。承包人发现施工存在重大质量隐患，可能造成质量事故或已经造成质量事故时，应及时下达工程暂停令，要求参建单位停工整改。整改完毕并经承包人复查，符合规定要求后，应及时签署工程复工报审表。承包人下达工程暂停和签署工程复工报审表，应事先向发包人报告。</w:t>
      </w:r>
      <w:r>
        <w:rPr>
          <w:rFonts w:ascii="宋体" w:hAnsi="宋体" w:cs="仿宋_GB2312" w:hint="eastAsia"/>
          <w:szCs w:val="21"/>
        </w:rPr>
        <w:br/>
        <w:t xml:space="preserve">    M、对需要返工处理或加固补强的质量事故，承包人应责令参建单位报送质量事故调查报告和经设计单位等相关单位认可的处理方案，承包人应对质量事故的处理过程和处理结果进行跟踪检查和验收。</w:t>
      </w:r>
      <w:r>
        <w:rPr>
          <w:rFonts w:ascii="宋体" w:hAnsi="宋体" w:cs="仿宋_GB2312" w:hint="eastAsia"/>
          <w:color w:val="000000"/>
          <w:szCs w:val="21"/>
        </w:rPr>
        <w:br/>
        <w:t xml:space="preserve">    N、承包人应及时向发包人提交有关质量事故的书面报告，并应将完整的质量事故处理记录整理归档。 </w:t>
      </w:r>
    </w:p>
    <w:p w14:paraId="519F4563"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O、承包人组织并主持定期或不定期的质量检查会和分析会，分析、通报施工质量情况，协调有关单位间的施工活动，以消除影响质量的各种外部干扰因素；</w:t>
      </w:r>
    </w:p>
    <w:p w14:paraId="6635CB71"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P、承包人对工程项目的检验批、分部分项工程、单位工程等及时进行施工质量验收和质量评定工作；</w:t>
      </w:r>
    </w:p>
    <w:p w14:paraId="38CA9E25"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Q、承包人审查竣工资料，组织竣工预验收；</w:t>
      </w:r>
    </w:p>
    <w:p w14:paraId="056660D8"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R、乙方参与甲方组织的竣工验收，提交质量评估报告。</w:t>
      </w:r>
    </w:p>
    <w:p w14:paraId="6FDC0E15"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color w:val="000000"/>
          <w:szCs w:val="21"/>
        </w:rPr>
        <w:t>S</w:t>
      </w:r>
      <w:r>
        <w:rPr>
          <w:rFonts w:ascii="宋体" w:hAnsi="宋体" w:cs="仿宋_GB2312" w:hint="eastAsia"/>
          <w:color w:val="000000"/>
          <w:szCs w:val="21"/>
        </w:rPr>
        <w:t>、样板管理</w:t>
      </w:r>
    </w:p>
    <w:p w14:paraId="68153203"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color w:val="000000"/>
          <w:szCs w:val="21"/>
        </w:rPr>
        <w:t>a.</w:t>
      </w:r>
      <w:r>
        <w:rPr>
          <w:rFonts w:ascii="宋体" w:hAnsi="宋体" w:cs="仿宋_GB2312" w:hint="eastAsia"/>
          <w:color w:val="000000"/>
          <w:szCs w:val="21"/>
        </w:rPr>
        <w:t>样板管理分为材料样板管理、施工工艺样板管理、样板间（段）管理。样板间（段）可综合考察材料样板效果及施工工艺。</w:t>
      </w:r>
    </w:p>
    <w:p w14:paraId="102C9CFF"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color w:val="000000"/>
          <w:szCs w:val="21"/>
        </w:rPr>
        <w:t>b.</w:t>
      </w:r>
      <w:r>
        <w:rPr>
          <w:rFonts w:ascii="宋体" w:hAnsi="宋体" w:cs="仿宋_GB2312" w:hint="eastAsia"/>
          <w:color w:val="000000"/>
          <w:szCs w:val="21"/>
        </w:rPr>
        <w:t>施工工艺及材料样板由施工单位参照广东省住建厅下发的《广东省房屋建筑工程质量样板引路工作指引（试行）》（粤建质〔</w:t>
      </w:r>
      <w:r>
        <w:rPr>
          <w:rFonts w:ascii="宋体" w:hAnsi="宋体" w:cs="仿宋_GB2312"/>
          <w:color w:val="000000"/>
          <w:szCs w:val="21"/>
        </w:rPr>
        <w:t>2010</w:t>
      </w:r>
      <w:r>
        <w:rPr>
          <w:rFonts w:ascii="宋体" w:hAnsi="宋体" w:cs="仿宋_GB2312" w:hint="eastAsia"/>
          <w:color w:val="000000"/>
          <w:szCs w:val="21"/>
        </w:rPr>
        <w:t>〕</w:t>
      </w:r>
      <w:r>
        <w:rPr>
          <w:rFonts w:ascii="宋体" w:hAnsi="宋体" w:cs="仿宋_GB2312"/>
          <w:color w:val="000000"/>
          <w:szCs w:val="21"/>
        </w:rPr>
        <w:t>485</w:t>
      </w:r>
      <w:r>
        <w:rPr>
          <w:rFonts w:ascii="宋体" w:hAnsi="宋体" w:cs="仿宋_GB2312" w:hint="eastAsia"/>
          <w:color w:val="000000"/>
          <w:szCs w:val="21"/>
        </w:rPr>
        <w:t>号）结合工程的实际情况确定，乙方审核并督促承包人负责实施。</w:t>
      </w:r>
    </w:p>
    <w:p w14:paraId="1A8F9870"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color w:val="000000"/>
          <w:szCs w:val="21"/>
        </w:rPr>
        <w:t>c.</w:t>
      </w:r>
      <w:r>
        <w:rPr>
          <w:rFonts w:ascii="宋体" w:hAnsi="宋体" w:cs="仿宋_GB2312" w:hint="eastAsia"/>
          <w:color w:val="000000"/>
          <w:szCs w:val="21"/>
        </w:rPr>
        <w:t>乙方应督促落实现场样板区域及范围，审核样板制作方案，包括具体项目、内容、流程、做法和建设周期，高标准严要求，确保最终实施。</w:t>
      </w:r>
    </w:p>
    <w:p w14:paraId="51DA5459"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color w:val="000000"/>
          <w:szCs w:val="21"/>
        </w:rPr>
        <w:t>d.</w:t>
      </w:r>
      <w:r>
        <w:rPr>
          <w:rFonts w:ascii="宋体" w:hAnsi="宋体" w:cs="仿宋_GB2312" w:hint="eastAsia"/>
          <w:color w:val="000000"/>
          <w:szCs w:val="21"/>
        </w:rPr>
        <w:t>乙方应加强对经各方确认的最终样板的管理，防止丢失、损坏，便于项目验收和移交时核对。</w:t>
      </w:r>
    </w:p>
    <w:p w14:paraId="5021C117"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lastRenderedPageBreak/>
        <w:t>I、承包人参与发包人组织的竣工验收，提交质量评估报告。</w:t>
      </w:r>
    </w:p>
    <w:p w14:paraId="39F96C6B" w14:textId="77777777" w:rsidR="00945A83" w:rsidRDefault="00634C69">
      <w:pPr>
        <w:snapToGrid w:val="0"/>
        <w:spacing w:line="360" w:lineRule="auto"/>
        <w:ind w:firstLineChars="200" w:firstLine="420"/>
        <w:rPr>
          <w:rFonts w:ascii="宋体" w:hAnsi="宋体" w:cs="仿宋_GB2312" w:hint="eastAsia"/>
          <w:szCs w:val="21"/>
        </w:rPr>
      </w:pPr>
      <w:r>
        <w:rPr>
          <w:rFonts w:ascii="宋体" w:hAnsi="宋体" w:cs="仿宋_GB2312" w:hint="eastAsia"/>
          <w:szCs w:val="21"/>
        </w:rPr>
        <w:t>2）施工阶段的造价控制</w:t>
      </w:r>
    </w:p>
    <w:p w14:paraId="30C10F47"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A、承包人协助审核合同文件中有关造价的条款；</w:t>
      </w:r>
    </w:p>
    <w:p w14:paraId="7973D86D"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B、承包人审核施工阶段各年度、季度、月度资金使用计划并控制其执行；</w:t>
      </w:r>
    </w:p>
    <w:p w14:paraId="6C42D24B"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C、承包人应及时建立月完成工程量和工作量统计表，对实际完成量与计划完成量进行比较、分析，制定调整措施，并应在监理月报中向发包人报告；</w:t>
      </w:r>
    </w:p>
    <w:p w14:paraId="5A8A7B75"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D、承包人按施工合同约定的工程量计算规则和支付条款进行工程量计量和工程款支付，出具审核意见；承包人应在收到参建单位提交的工程量报告后5天内完成对参建单位提交的工程量报表的审核并报送发包人。</w:t>
      </w:r>
    </w:p>
    <w:p w14:paraId="0DAF2D38"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E、承包人协助发包人审核及处理各项施工索赔中与资金有关的事宜；</w:t>
      </w:r>
    </w:p>
    <w:p w14:paraId="14667E89"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F、承包人依据施工合同有关条款、施工图，对工程项目造价目标进行风险分析，并应制定防范性对策；</w:t>
      </w:r>
    </w:p>
    <w:p w14:paraId="4A112C87"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G、承包人从造价、项目的功能要求、质量和工期等方面审查工程变更的方案，并在工程变更实施前与发包人、参建单位协商确定工程变更的价款，包括但不限于：主材单价、综合单价、工程量（含钢筋抽料）审核等；</w:t>
      </w:r>
    </w:p>
    <w:p w14:paraId="1691DDC0" w14:textId="77777777" w:rsidR="00945A83" w:rsidRDefault="00634C69">
      <w:pPr>
        <w:snapToGrid w:val="0"/>
        <w:spacing w:line="360" w:lineRule="auto"/>
        <w:ind w:firstLineChars="200" w:firstLine="420"/>
        <w:rPr>
          <w:rFonts w:ascii="宋体" w:hAnsi="宋体" w:cs="仿宋_GB2312" w:hint="eastAsia"/>
          <w:strike/>
          <w:color w:val="000000"/>
          <w:szCs w:val="21"/>
        </w:rPr>
      </w:pPr>
      <w:r>
        <w:rPr>
          <w:rFonts w:ascii="宋体" w:hAnsi="宋体" w:cs="仿宋_GB2312" w:hint="eastAsia"/>
          <w:color w:val="000000"/>
          <w:szCs w:val="21"/>
        </w:rPr>
        <w:t>H、承包人按发包人工程签证管理的相关规定对工程的现场签证进行管理。</w:t>
      </w:r>
    </w:p>
    <w:p w14:paraId="74F4D4CE"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I、未经监理人员质量验收合格的工程量，或不符合施工合同规定的工程量，承包人应拒绝计量和该部分的工程款支付申请。</w:t>
      </w:r>
    </w:p>
    <w:p w14:paraId="6F94DCAB"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3）施工阶段的进度控制</w:t>
      </w:r>
    </w:p>
    <w:p w14:paraId="3CE27373"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A、熟悉合同文件中有关进度的条款；</w:t>
      </w:r>
    </w:p>
    <w:p w14:paraId="5673C8D6"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B、审核施工总进度计划，并在项目施工过程中控制其执行，必要时，及时调整施工总进度；</w:t>
      </w:r>
    </w:p>
    <w:p w14:paraId="32EC8D37"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C、审核项目施工各阶段、年、季、月度的进度计划，并控制其执行，必要时作调整；</w:t>
      </w:r>
    </w:p>
    <w:p w14:paraId="37F237CB"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D、在项目实施过程中，当实际进度滞后于计划进度时，承包人应书面通知参建单位采取纠偏措施并监督实施。</w:t>
      </w:r>
    </w:p>
    <w:p w14:paraId="62534527"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E、依据施工合同有关条款、施工图及经过批准的施工组织设计制定进度控制方案，对进度目标进行风险分析，制定防范性对策，经承包人审定后报送发包人。</w:t>
      </w:r>
    </w:p>
    <w:p w14:paraId="2F90E447"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4）工程职业健康安全控制工作</w:t>
      </w:r>
    </w:p>
    <w:p w14:paraId="64923BFA"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A、编制安全监理实施细则，对施工中人的不安全行为、物的不安全状态、作业环境的不安全因素和管理缺陷进行相应的安全控制。</w:t>
      </w:r>
    </w:p>
    <w:p w14:paraId="5913CAE6"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B、检查项目施工安全目标的要求配置的资源是否满足需要。</w:t>
      </w:r>
    </w:p>
    <w:p w14:paraId="675BB4AA"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C、要求参建单位对结构复杂、施工难度大、专业性强的项目和达到一定规模的危险性较大的分部分项工程编制专项施工方案，必要时，组织专家进行论证、审查。</w:t>
      </w:r>
    </w:p>
    <w:p w14:paraId="442ED92A"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lastRenderedPageBreak/>
        <w:t>D、定期组织安全控制计划的执行情况并进行检查考核和评价，对施工中存在的不安全行为和隐患，分析原因并制定相应整改防范措施。</w:t>
      </w:r>
    </w:p>
    <w:p w14:paraId="544E0051"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E、采取随机抽样、现场观察、实地检测相结合的方法进行安全检查，并记录检测结果。对现场管理人员的违章指挥和操作人员的违章作业行为应进行纠正。</w:t>
      </w:r>
    </w:p>
    <w:p w14:paraId="4F6EF805"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F、对检查出的隐患立即发出安全隐患整改通知单。受检单位应对安全隐患原因进行分析，制定和落实纠正和预防措施。</w:t>
      </w:r>
    </w:p>
    <w:p w14:paraId="6F2DB46D"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G、对纠正预防措施的实施过程和实施效果应进行跟踪检查，保存验证记录。</w:t>
      </w:r>
    </w:p>
    <w:p w14:paraId="476FA6EB"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H、职业健康安全质量事故的处理</w:t>
      </w:r>
    </w:p>
    <w:p w14:paraId="21635FD0"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对于发生的安全质量事故，承包人应及时向发包人及政府相关部门报告，同时应积极保护事故现场，收集相关的原始资料。承包人在调查事故情况并分析原因、责任后，并将事故调查分析报告提交发包人及政府相关部门。承包人同时应提交相应的防范措施建议书，以防止同类事故再次发生。</w:t>
      </w:r>
    </w:p>
    <w:p w14:paraId="7C5F6B40"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5）施工阶段的合同管理</w:t>
      </w:r>
    </w:p>
    <w:p w14:paraId="73A27B65"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A、建立合同管理文档系统。建立与之相适应的编码系统和文档系统，便于各种合同资料的保存与查询；</w:t>
      </w:r>
    </w:p>
    <w:p w14:paraId="3B64C95A"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B、建立合同文件沟通方式。参建单位和发包人、监理工程师、分包人之间的有关合同的文件沟通都应以书面形式进行；</w:t>
      </w:r>
    </w:p>
    <w:p w14:paraId="248D5EAF"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C、合同实施监督。包括：监督总包单位、分包人严格执行合同，并做好各分包人的协调和管理工作。</w:t>
      </w:r>
    </w:p>
    <w:p w14:paraId="5E762302"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D、合同跟踪和诊断：</w:t>
      </w:r>
    </w:p>
    <w:p w14:paraId="7529EFD8"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a、全面收集并分析合同实施的信息与工程资料，将合同实施情况与合同分析资料进行对比分析，找出其中的偏离；</w:t>
      </w:r>
    </w:p>
    <w:p w14:paraId="64E335CA"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b、对合同履行情况做出诊断。合同诊断包括：合同执行差异的原因分析、合同差异责任分析、合同实施趋向预测；提出合同实施方面的意见、建议；</w:t>
      </w:r>
    </w:p>
    <w:p w14:paraId="7B937E31"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c、对于发现的问题，及时采取对应的管理措施，防止问题的扩大和重复发生；</w:t>
      </w:r>
    </w:p>
    <w:p w14:paraId="645D08A6"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E、严格合同变更管理。包括：变更谈判、变更的处理程序，落实变更的措施，修改变更相关的资料，检查变更措施的落实情况；</w:t>
      </w:r>
    </w:p>
    <w:p w14:paraId="6021A30B"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F、承包人应按发包人的要求对相关合同及施工组织设计等文件进行审核，确定可能引起争议的合同条款等内容，向发包人提交关于合同执行过程的可能存在的索赔风险的报告。对收到的参建单位的索赔报告应进行审查分析，收集索赔的客观事实证据，复核索赔值；如具备反索赔条件，应及时提示发包人进行反索赔，并附上相关证据；</w:t>
      </w:r>
    </w:p>
    <w:p w14:paraId="0578B591"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G、合同终止和后评价工作，包括：合同按约定履行结束后，合同即告终止。承包人应及时进行合同后评价，总结合同签订和执行过程中的利弊得失、经验教训，作为改进以后工程合同管理工作的借鉴；</w:t>
      </w:r>
    </w:p>
    <w:p w14:paraId="02DA239E"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lastRenderedPageBreak/>
        <w:t>H、合同管理中的其它工作，包括：费用索赔的处理、合同争议的调解和合同解除的相关工作。</w:t>
      </w:r>
    </w:p>
    <w:p w14:paraId="059510C3"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6）施工阶段的信息管理</w:t>
      </w:r>
    </w:p>
    <w:p w14:paraId="42B0AA56"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A、全面掌握信息源，灵活运用信息处理工具，收集相关信息资料；</w:t>
      </w:r>
    </w:p>
    <w:p w14:paraId="0E837722"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B、建立信息管理制度，严格信息采集、编排、查阅、归档保存的管理办法，由专人实施；</w:t>
      </w:r>
    </w:p>
    <w:p w14:paraId="647E0BFF"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C、计算机信息管理；</w:t>
      </w:r>
    </w:p>
    <w:p w14:paraId="529F1BC3"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D、对所收集的信息必须进行分析，确保其准确、全面、来源可靠，且要求为正式资料；</w:t>
      </w:r>
    </w:p>
    <w:p w14:paraId="3CF8F7C9"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E、及时将采集到的信息进行筛选分类，分别通报给有关人员。</w:t>
      </w:r>
    </w:p>
    <w:p w14:paraId="36469BBC"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F、建立主体数据库系统结构，及时对信息分类保存、要求列名事件、题目、来源、概要、经办人或其他基本情况；</w:t>
      </w:r>
    </w:p>
    <w:p w14:paraId="4DD13A3C"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G、对信息资料收集和反馈进行跟踪，对信息进行动态管理；</w:t>
      </w:r>
    </w:p>
    <w:p w14:paraId="6EB3FFD0"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H、涉及国家机密或各单位商业秘密的信息资料保管工作应制订保密管理细则，防止机密泄漏，避免造成经济损失和政治影响；</w:t>
      </w:r>
    </w:p>
    <w:p w14:paraId="0A69BD9C"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I、工程结束后，按有关规定进行信息整理存档、移交，并办理好移交签收手续。</w:t>
      </w:r>
    </w:p>
    <w:p w14:paraId="159BC4A5"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7）施工阶段的组织与协调</w:t>
      </w:r>
    </w:p>
    <w:p w14:paraId="13D39F8C"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A、负责对整个工程内各专项工程的统一规划、统一调度、统一协调。协调各参建单位（包括总包与分包单位）工程同步建设，对参建单位工程进度统一调控，以使参建单位施工期间能够做到井然有序，不相互干扰、制约；</w:t>
      </w:r>
    </w:p>
    <w:p w14:paraId="389C7AC7"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B、建立项目沟通与协调管理系统，健全各项制度，并本着“严格守法、遵守公德”的原则，以维护各相关方的利益为前提，应用先进、实用的方法和手段，有效解决项目实施过程中的问题；</w:t>
      </w:r>
    </w:p>
    <w:p w14:paraId="661EF19E"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C、制定项目沟通管理计划，按内容划分主要有：施工进度、质量、安全、成本、资金、环保、设计变更、索赔、材料供应、设备使用、人力资源、文明工地建设等；按时间划分主要有：项目管理实施规划、年度计划、半年计划、季度计划、月计划、旬计划、周计划等；</w:t>
      </w:r>
    </w:p>
    <w:p w14:paraId="4C28259F"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D、项目沟通管理计划明确沟通的具体内容、对象、方式、目标、责任人、完成时间、奖罚措施等，并定期或不定期地进行检查、考核和评价，确保沟通计划落到实处；</w:t>
      </w:r>
    </w:p>
    <w:p w14:paraId="3B381BD4"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E、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合同工程建设服务；</w:t>
      </w:r>
    </w:p>
    <w:p w14:paraId="72907066"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F、定期组织召开工地现场会，协调施工过程中出现的各种矛盾和问题，会前一天，就质量、安全、进度、资金、技术、材料等需要协调的问题等议题征求意见，分送有关单位，以便会前做好充分准备，会后写出会议纪要发与会各单位，并督促执行；</w:t>
      </w:r>
    </w:p>
    <w:p w14:paraId="2A34F7D6"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G、妥善处理各分项工程之间的施工配合，要求各参建单位提出需要配合的问题，如施工场地的要求、施工用水、用电、交叉作业的相互影响，施工收口处理、建筑成品保护要求及需要采取的配合措施</w:t>
      </w:r>
      <w:r>
        <w:rPr>
          <w:rFonts w:ascii="宋体" w:hAnsi="宋体" w:cs="仿宋_GB2312" w:hint="eastAsia"/>
          <w:color w:val="000000"/>
          <w:szCs w:val="21"/>
        </w:rPr>
        <w:lastRenderedPageBreak/>
        <w:t>等。</w:t>
      </w:r>
    </w:p>
    <w:p w14:paraId="4D148D1B"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8）环境管理工作</w:t>
      </w:r>
    </w:p>
    <w:p w14:paraId="28761FC6"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承包人应对施工过程中影响环境的活动进行监督管理，以满足相关的法律法规对环境保护的要求。承包人环境管理工作的主要工作内容如下：</w:t>
      </w:r>
    </w:p>
    <w:p w14:paraId="56ADB609"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A、制定相关的监督检査工作的程序及制度提交发包人及政府相关部门核准；</w:t>
      </w:r>
    </w:p>
    <w:p w14:paraId="612D5F91" w14:textId="77777777" w:rsidR="00945A83" w:rsidRDefault="00634C69">
      <w:pPr>
        <w:snapToGrid w:val="0"/>
        <w:spacing w:line="360" w:lineRule="auto"/>
        <w:ind w:firstLine="465"/>
        <w:rPr>
          <w:rFonts w:ascii="宋体" w:hAnsi="宋体" w:cs="仿宋_GB2312" w:hint="eastAsia"/>
          <w:color w:val="000000"/>
          <w:szCs w:val="21"/>
        </w:rPr>
      </w:pPr>
      <w:r>
        <w:rPr>
          <w:rFonts w:ascii="宋体" w:hAnsi="宋体" w:cs="仿宋_GB2312" w:hint="eastAsia"/>
          <w:color w:val="000000"/>
          <w:szCs w:val="21"/>
        </w:rPr>
        <w:t>B、根据相关的法律、法规、制度及程序等，对工程建设过程中污染环境、破坏生态的行为进行监督管理，如噪声、废气、污水等污染物排放应达标、粉尘控制达标、减少水土流失和生态环境破坏；</w:t>
      </w:r>
    </w:p>
    <w:p w14:paraId="24B837E3" w14:textId="77777777" w:rsidR="00945A83" w:rsidRDefault="00634C69">
      <w:pPr>
        <w:snapToGrid w:val="0"/>
        <w:spacing w:line="360" w:lineRule="auto"/>
        <w:ind w:firstLine="465"/>
        <w:rPr>
          <w:rFonts w:ascii="宋体" w:hAnsi="宋体" w:cs="仿宋_GB2312" w:hint="eastAsia"/>
          <w:color w:val="000000"/>
          <w:szCs w:val="21"/>
        </w:rPr>
      </w:pPr>
      <w:r>
        <w:rPr>
          <w:rFonts w:ascii="宋体" w:hAnsi="宋体" w:cs="仿宋_GB2312" w:hint="eastAsia"/>
          <w:color w:val="000000"/>
          <w:szCs w:val="21"/>
        </w:rPr>
        <w:t>C、对配套的环保工程进行施工监理，如对水处理设施、声屏障、绿化工程、水源护区的保护等进行监理。</w:t>
      </w:r>
    </w:p>
    <w:p w14:paraId="4A44BCC2"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9）施工阶段的现场安全、文明管理</w:t>
      </w:r>
    </w:p>
    <w:p w14:paraId="4A0A2848"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A、承包人应根据《建设工程安全生产管理条例》等相关规定，按照工程建设的强制性标准、监理规范和相关行业监理规范的要求，编制包括安全监理内容的项目监理规划，明确安全监理的范围、内容、工作程序和制度措施，以及人员配备计划和职责等；</w:t>
      </w:r>
    </w:p>
    <w:p w14:paraId="02B828C7"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B、对危险性较大的分部分项工程，承包人应当编制监理实施细则。实施细则应当明确安全监理的方法、措施和控制要点，以及对参建单位安全技术措施的检查方案；</w:t>
      </w:r>
    </w:p>
    <w:p w14:paraId="6E010CDE"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C、审查参建单位编制的施工组织设计中的安全技术措施和危险性较大的分部分项工程安全专项施工方案是否符合工程建设强制性标准要求。审查的主要内容应当包括但不限于：</w:t>
      </w:r>
    </w:p>
    <w:p w14:paraId="395791CB"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a、参建单位编制的地下管线保护措施方案是否符合强制性标准要求；</w:t>
      </w:r>
    </w:p>
    <w:p w14:paraId="6F80EDF0"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b、基坑支护与降水、土方开挖与边坡防护、模板、起重吊装、脚手架、拆除、爆破等分部分项工程的专项施工方案是否符合强制性标准要求；</w:t>
      </w:r>
    </w:p>
    <w:p w14:paraId="4034FE2F"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c、施工现场临时用电施工组织设计或者安全用电技术措施和电气防火措施是否符合强制性标准要求；</w:t>
      </w:r>
    </w:p>
    <w:p w14:paraId="4C081D6D"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d、冬季、雨季等季节性施工方案的制定是否符合强制性标准要求；</w:t>
      </w:r>
    </w:p>
    <w:p w14:paraId="6E5DBBF5"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e、施工总平面布置图是否合理并符合安全生产要求，办公、宿舍、食堂、道路等临时设施设置以及排水、防火措施是否符合强制性标准要求。</w:t>
      </w:r>
    </w:p>
    <w:p w14:paraId="1D008C49"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D、检查参建单位在工程项目上的安全生产规章制度和安全监管机构的建立、健全及专职安全生产管理人员配备情况，督促参建单位检查各分包商的安全生产规章制度的建立情况；</w:t>
      </w:r>
    </w:p>
    <w:p w14:paraId="39127DC0"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E、审查参建单位的施工资质和安全生产许可证是否合法有效；</w:t>
      </w:r>
    </w:p>
    <w:p w14:paraId="156EEF31"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F、审查参建单位的项目经理（建造师）和专职安全生产管理人员是否具备合法资格，专职安全生产管理人员数量是否符合要求；</w:t>
      </w:r>
    </w:p>
    <w:p w14:paraId="5BDAE65E"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G、审核参建单位特种作业人员的特种作业操作资格证书是否合法有效；</w:t>
      </w:r>
    </w:p>
    <w:p w14:paraId="77C48D7F"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H、审核参建单位应急救援预案和安全防护措施费用使用计划，监督安全防护措施费用的使用；</w:t>
      </w:r>
    </w:p>
    <w:p w14:paraId="4A7529D0"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lastRenderedPageBreak/>
        <w:t>I、监督参建单位按照施工组织设计中的安全技术措施和安全专项施工方案组织施工，及时制止违规的施工作业；</w:t>
      </w:r>
    </w:p>
    <w:p w14:paraId="0BD1E0F7"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J、定期巡视检查施工过程中的危险性较大的工程作业情况；</w:t>
      </w:r>
    </w:p>
    <w:p w14:paraId="0DB01363"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K、核查施工现场施工起重机械、整体提升脚手架、模板等自升式架设设施和安全设施的验收手续；</w:t>
      </w:r>
    </w:p>
    <w:p w14:paraId="36E48486"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L、检查施工现场各种安全标志和安全防护设施是否符合强制性标准要求，并检查安全生产费用的使用情况；</w:t>
      </w:r>
    </w:p>
    <w:p w14:paraId="77BCCE0F"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M、督促参建单位进行安全自查工作，并对参建单位自查情况进行抽查，参加发包人组织的安全生产专项检查；</w:t>
      </w:r>
    </w:p>
    <w:p w14:paraId="213A1D4C"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N、承包人应派专人对施工现场安全生产情况进行巡视检查，对发现的各类安全隐患，应书面通知参建单位，并督促其立即整改；情况严重的，承包人应及时下达工程暂停令，要求参建单位停工整改，并同时报告发包人。安全事故隐患消除后，承包人应检查整改结果，签署复查或复工意见。参建单位拒不整改或不停工整改的，承包人应当及时向工程所在地建设行政主管部门或工程项目的行业主管部门报告，以电话形式报告的，应当有通话记录。检查、整改、复查、报告等情况应当记载在监理日记、监理月报中；</w:t>
      </w:r>
    </w:p>
    <w:p w14:paraId="4D82AC39"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O、承包人应核查参建单位提交的施工起重机械、整体提升脚手架、模板等自升式架设设施和安全设施等验收记录，并由承包人签收备案；</w:t>
      </w:r>
    </w:p>
    <w:p w14:paraId="2915E8B7"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P、督促施工单位履行施工安全、文明保障义务；</w:t>
      </w:r>
    </w:p>
    <w:p w14:paraId="488D7E6F"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Q、承包人负责以发包人名义申报的，为实施本项目所占用的临时用地、临时堆场、临时码头的安全及文明施工管理的监管;</w:t>
      </w:r>
    </w:p>
    <w:p w14:paraId="77384CE0"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R、组织工地卫生及文明施工检查；</w:t>
      </w:r>
    </w:p>
    <w:p w14:paraId="45EA2470"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S、落实国家、广东省、广州市、白云区相关行政监管部门文件的要求。</w:t>
      </w:r>
    </w:p>
    <w:p w14:paraId="4284A84A" w14:textId="77777777" w:rsidR="00945A83" w:rsidRDefault="00634C69">
      <w:pPr>
        <w:snapToGrid w:val="0"/>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（3）工程收尾阶段的监理工作</w:t>
      </w:r>
    </w:p>
    <w:p w14:paraId="76390349"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1）工程收尾阶段包括竣工扫尾、验收、整改、移交、结算、考核评价等方面的管理。承包人应制定工作计划，提出各项管理要求。工程收尾阶段管理应包括以下内容：</w:t>
      </w:r>
    </w:p>
    <w:p w14:paraId="043FF0A6"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A、项目的竣工扫尾；</w:t>
      </w:r>
    </w:p>
    <w:p w14:paraId="23FFBDCA"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B、项目的竣工验收、整改及移交；</w:t>
      </w:r>
    </w:p>
    <w:p w14:paraId="2520ABAD"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C、项目的竣工结算；</w:t>
      </w:r>
    </w:p>
    <w:p w14:paraId="7166D5A6"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D、项目的回访维护；</w:t>
      </w:r>
    </w:p>
    <w:p w14:paraId="111F3E4A"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E、项目的考核评价。</w:t>
      </w:r>
    </w:p>
    <w:p w14:paraId="76A54F75"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2）竣工验收</w:t>
      </w:r>
    </w:p>
    <w:p w14:paraId="3EE62CA5"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A、依据有关法律、法规、工程建设强制性标准、设计文件及施工合同，承包人对参建单位报送的竣工资料进行审查，并对工程质量进行竣工预验收。对存在的问题，应及时要求参建单位整改。整改完</w:t>
      </w:r>
      <w:r>
        <w:rPr>
          <w:rFonts w:ascii="宋体" w:hAnsi="宋体" w:cs="仿宋_GB2312" w:hint="eastAsia"/>
          <w:color w:val="000000"/>
          <w:szCs w:val="21"/>
        </w:rPr>
        <w:lastRenderedPageBreak/>
        <w:t>毕，承包人提出工程质量评估报告。</w:t>
      </w:r>
    </w:p>
    <w:p w14:paraId="1F4B9A93"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B、承包人应负责组织系统联动调试、试运行及各专项验收及检测。承包人应参加由发包人组织的竣工验收，并提供相关监理资料。对验收中提出的整改问题，承包人应要求参建单位进行整改。工程质量符合要求，承包人签署竣工验收报告。</w:t>
      </w:r>
    </w:p>
    <w:p w14:paraId="3275AAB5"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C、组织或协助发包人、参建单位和产权管理单位对项目进行移交。</w:t>
      </w:r>
    </w:p>
    <w:p w14:paraId="6722A929"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D、根据现场的实际竣工情况对参建单位提交的竣工图纸（包括设备移交资料等）进行复核确认。</w:t>
      </w:r>
    </w:p>
    <w:p w14:paraId="37C067B5"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E、组织隐蔽工程、分部分项工程、整体工程的验收、移交等工作。</w:t>
      </w:r>
    </w:p>
    <w:p w14:paraId="6B574E1D"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3）竣工结算</w:t>
      </w:r>
    </w:p>
    <w:p w14:paraId="5149428C" w14:textId="77777777" w:rsidR="00945A83" w:rsidRDefault="00634C69">
      <w:pPr>
        <w:snapToGrid w:val="0"/>
        <w:spacing w:line="360" w:lineRule="auto"/>
        <w:ind w:firstLineChars="200" w:firstLine="420"/>
        <w:rPr>
          <w:rFonts w:ascii="宋体" w:hAnsi="宋体" w:cs="仿宋_GB2312" w:hint="eastAsia"/>
          <w:color w:val="000000"/>
          <w:szCs w:val="21"/>
          <w:u w:val="single"/>
        </w:rPr>
      </w:pPr>
      <w:r>
        <w:rPr>
          <w:rFonts w:ascii="宋体" w:hAnsi="宋体" w:cs="仿宋_GB2312" w:hint="eastAsia"/>
          <w:color w:val="000000"/>
          <w:szCs w:val="21"/>
        </w:rPr>
        <w:t>承包人应根据工程进展的实际情况，编制工程竣工结算计划报发包人批准后实施。承包人负责组织有关单位按核准的结算计划中的时间要求提交竣工结算书及竣工结算资料。承包人须根据发包人的要求审核参建单位提交的工程结算书，确保工程结算资料的完整性，并对其提交给发包人的结算审核结果负责。工程结算以单个施工合同为结算对象，承包人应在完成全部合同结算的审核后形成结算汇总。承包人应对由其审核的结算金额的准确性负责。</w:t>
      </w:r>
      <w:r>
        <w:rPr>
          <w:rFonts w:ascii="宋体" w:hAnsi="宋体" w:cs="仿宋_GB2312" w:hint="eastAsia"/>
          <w:color w:val="000000"/>
          <w:szCs w:val="21"/>
          <w:u w:val="single"/>
        </w:rPr>
        <w:t>若承包人未履行督办职责导致结算未能按期完成，应当承担违约责任。</w:t>
      </w:r>
    </w:p>
    <w:p w14:paraId="6D9AA92B" w14:textId="77777777" w:rsidR="00945A83" w:rsidRDefault="00634C69">
      <w:pPr>
        <w:snapToGrid w:val="0"/>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（4）工程质量保修期的监理工作</w:t>
      </w:r>
    </w:p>
    <w:p w14:paraId="6158B57B" w14:textId="77777777" w:rsidR="00945A83" w:rsidRDefault="00634C69">
      <w:pPr>
        <w:snapToGrid w:val="0"/>
        <w:spacing w:line="360" w:lineRule="auto"/>
        <w:ind w:firstLineChars="200" w:firstLine="420"/>
        <w:rPr>
          <w:rFonts w:ascii="宋体" w:hAnsi="宋体" w:cs="仿宋_GB2312" w:hint="eastAsia"/>
          <w:color w:val="000000"/>
          <w:szCs w:val="21"/>
          <w:u w:val="single"/>
        </w:rPr>
      </w:pPr>
      <w:r>
        <w:rPr>
          <w:rFonts w:ascii="宋体" w:hAnsi="宋体" w:cs="仿宋_GB2312" w:hint="eastAsia"/>
          <w:color w:val="000000"/>
          <w:szCs w:val="21"/>
          <w:u w:val="single"/>
        </w:rPr>
        <w:t>1）承包人应依据合同约定的工程质量保修期监理工作的时间、范围和内容开展工作。提交保修方案与人员名单。</w:t>
      </w:r>
    </w:p>
    <w:p w14:paraId="23370807" w14:textId="77777777" w:rsidR="00945A83" w:rsidRDefault="00634C69">
      <w:pPr>
        <w:snapToGrid w:val="0"/>
        <w:spacing w:line="360" w:lineRule="auto"/>
        <w:ind w:firstLineChars="200" w:firstLine="420"/>
        <w:rPr>
          <w:rFonts w:ascii="宋体" w:hAnsi="宋体" w:cs="仿宋_GB2312" w:hint="eastAsia"/>
          <w:color w:val="000000"/>
          <w:szCs w:val="21"/>
          <w:u w:val="single"/>
        </w:rPr>
      </w:pPr>
      <w:r>
        <w:rPr>
          <w:rFonts w:ascii="宋体" w:hAnsi="宋体" w:cs="仿宋_GB2312" w:hint="eastAsia"/>
          <w:color w:val="000000"/>
          <w:szCs w:val="21"/>
          <w:u w:val="single"/>
        </w:rPr>
        <w:t>2）承担质量保修期监理工作时，承包人应安排监理人员对发包人提出的工程质量缺陷进行检查和记录，对参建单位进行修复的工程质量进行验收，合格后予以签认。</w:t>
      </w:r>
    </w:p>
    <w:p w14:paraId="113BADF1" w14:textId="77777777" w:rsidR="00945A83" w:rsidRDefault="00634C69">
      <w:pPr>
        <w:snapToGrid w:val="0"/>
        <w:spacing w:line="360" w:lineRule="auto"/>
        <w:ind w:firstLineChars="200" w:firstLine="420"/>
        <w:rPr>
          <w:rFonts w:ascii="宋体" w:hAnsi="宋体" w:cs="仿宋_GB2312" w:hint="eastAsia"/>
          <w:color w:val="000000"/>
          <w:szCs w:val="21"/>
          <w:u w:val="single"/>
        </w:rPr>
      </w:pPr>
      <w:r>
        <w:rPr>
          <w:rFonts w:ascii="宋体" w:hAnsi="宋体" w:cs="仿宋_GB2312" w:hint="eastAsia"/>
          <w:color w:val="000000"/>
          <w:szCs w:val="21"/>
          <w:u w:val="single"/>
        </w:rPr>
        <w:t>3）监理人员应对工程质量缺陷原因进行调查分析并确定责任归属，对非参建单位原因造成的工程质量缺陷，监理人员应核实修复工程的费用和签署工程款支付证书，并报发包人。</w:t>
      </w:r>
    </w:p>
    <w:p w14:paraId="398CAF46" w14:textId="77777777" w:rsidR="00945A83" w:rsidRDefault="00634C69">
      <w:pPr>
        <w:snapToGrid w:val="0"/>
        <w:spacing w:line="360" w:lineRule="auto"/>
        <w:ind w:firstLineChars="200" w:firstLine="422"/>
        <w:rPr>
          <w:rFonts w:ascii="宋体" w:hAnsi="宋体" w:cs="方正楷体_GB2312" w:hint="eastAsia"/>
          <w:b/>
          <w:bCs/>
          <w:szCs w:val="21"/>
        </w:rPr>
      </w:pPr>
      <w:r>
        <w:rPr>
          <w:rFonts w:ascii="宋体" w:hAnsi="宋体" w:cs="方正楷体_GB2312" w:hint="eastAsia"/>
          <w:b/>
          <w:bCs/>
          <w:szCs w:val="21"/>
        </w:rPr>
        <w:t>（5）其它监理工作</w:t>
      </w:r>
    </w:p>
    <w:p w14:paraId="652CD729"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1）负责总平面统筹规划管理。</w:t>
      </w:r>
    </w:p>
    <w:p w14:paraId="04472BB8"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2）协助施工期间的报建报批。</w:t>
      </w:r>
    </w:p>
    <w:p w14:paraId="3964F3EE"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3）审查设计图纸、文件的经济合理性、安全性（含使用功能）、可靠性，以专题报告的形式提出优化建议；负责竣工图的审核。</w:t>
      </w:r>
    </w:p>
    <w:p w14:paraId="70EED33D"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4）协助发包人审查施工图、二次深化设计等设计文件，发现问题，及时向发包人提出；</w:t>
      </w:r>
    </w:p>
    <w:p w14:paraId="152ACCF0"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5）协助发包人审查变更设计图纸和设计文件，确保设计在技术上可行，在经济上合理，使用功能上安全可靠。对设计变更进行技术经济合理性分析，并按照规定的程序办理设计变更手续。</w:t>
      </w:r>
    </w:p>
    <w:p w14:paraId="2604DDBE"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6）负责本工程检测方案编制，报发包人审核。</w:t>
      </w:r>
    </w:p>
    <w:p w14:paraId="23BB9199"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7）承包人应按最新的国家、广东省、广州市、白云区工人工资支付专户管理制度和用工实名制管理制度对施工企业落实用工实名制和工资支付分账管理情况进行管理和监控，对施工管理人员和现场</w:t>
      </w:r>
      <w:r>
        <w:rPr>
          <w:rFonts w:ascii="宋体" w:hAnsi="宋体" w:cs="仿宋_GB2312" w:hint="eastAsia"/>
          <w:color w:val="000000"/>
          <w:szCs w:val="21"/>
        </w:rPr>
        <w:lastRenderedPageBreak/>
        <w:t>工人考勤进行管理和监控。对施工企业未按规定落实实名制和工资支付分账管理工作的，承包人应发出整改通知，要求其限期整改。对施工企业逾期未整改的，承包人应向发包人和负责该工程监管工作的住房城乡建设主管部门报告。由于承包人管理不力，发生参建单位因未建立、落实工人工资支付专用账户制度导致发生拖欠或未按时发放工人工资及其他工资支付纠纷争议，导致工人集体上访或其他群体性事件，造成恶劣影响的或造成区级及以上层面上访维稳事件，或被区级及以上部门通报、媒体曝光、督査整改的，承包人须承担违约责任。</w:t>
      </w:r>
    </w:p>
    <w:p w14:paraId="6DCD70AC"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8）协助发包人组织工程征地拆迁的管理与协调工作，负责工程实施所需的管线迁移及绿化迁移的监理工作。</w:t>
      </w:r>
    </w:p>
    <w:p w14:paraId="7D686B5E"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9）承包人负责为实施本工程所需要的相关协调工作。</w:t>
      </w:r>
    </w:p>
    <w:p w14:paraId="29EC0324"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10）承包人组织监督参建单位必须遵照《关于广州市建筑工地安装视频监控装置的通知》、《广州市住房和城乡建设委员会关于全市建设工地纳入视频监管的通知》等相关文件要求以及发包人要求，在建设工地安装视频监控装置，并按要求接入市住建委的视频监管工作平台以及发包人企业视频监控专网，满足质量监控、安全文明监控等需要。</w:t>
      </w:r>
    </w:p>
    <w:p w14:paraId="5E4137A5"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12）因规划调整、征地拆迁等导致项目无法实施需发生甩项的，或发包人要求甩项的，承包人协助发包人与合同当事人签订甩项协议。承包人应妥善处理甩项工程后续工作的继续实施与主体工程验收、使用（或运营）的关系，加强管理，按期完成。</w:t>
      </w:r>
    </w:p>
    <w:p w14:paraId="07009E4B"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13）BIM技术管理</w:t>
      </w:r>
    </w:p>
    <w:p w14:paraId="3DC5658F" w14:textId="77777777" w:rsidR="00945A83" w:rsidRDefault="00634C69">
      <w:pPr>
        <w:snapToGrid w:val="0"/>
        <w:spacing w:line="360" w:lineRule="auto"/>
        <w:ind w:firstLineChars="200" w:firstLine="420"/>
        <w:rPr>
          <w:rFonts w:ascii="宋体" w:hAnsi="宋体" w:cs="仿宋_GB2312" w:hint="eastAsia"/>
          <w:color w:val="000000"/>
          <w:szCs w:val="21"/>
        </w:rPr>
      </w:pPr>
      <w:r>
        <w:rPr>
          <w:rFonts w:ascii="宋体" w:hAnsi="宋体" w:cs="仿宋_GB2312" w:hint="eastAsia"/>
          <w:color w:val="000000"/>
          <w:szCs w:val="21"/>
        </w:rPr>
        <w:t>承包人督促并检查参建单位运用BIM技术完成相关工作（包括各专业模型创建及深化、管线综合、场地布置模拟、材料设备工程量统计等）并收集相关应用成果；督促参建单位在项目不同阶段基于各BIM模型进行可视化交底、施工；监督参建单位对BIM模型进行实时更新与维护，准确反映施工实际情况；根据项目实际进度等情况制定BIM实施计划并实时调整，为项目部署BIM工作和制定BIM工作决策向发包人提供建议和参考。监督参建单位在项目实施各阶段充分应用BIM技术。协助发包人对BIM应用成果进行验收；督促参建单位按要求提交模型、资料等，并负责归档。</w:t>
      </w:r>
    </w:p>
    <w:p w14:paraId="58D5EF45" w14:textId="77777777" w:rsidR="00945A83" w:rsidRDefault="00634C69">
      <w:pPr>
        <w:spacing w:after="120" w:line="360" w:lineRule="auto"/>
        <w:ind w:firstLineChars="200" w:firstLine="420"/>
        <w:rPr>
          <w:rFonts w:ascii="宋体" w:hAnsi="宋体" w:cs="仿宋_GB2312" w:hint="eastAsia"/>
          <w:color w:val="000000"/>
          <w:szCs w:val="21"/>
        </w:rPr>
      </w:pPr>
      <w:r>
        <w:rPr>
          <w:rFonts w:ascii="宋体" w:hAnsi="宋体" w:cs="仿宋_GB2312" w:hint="eastAsia"/>
          <w:color w:val="000000"/>
          <w:kern w:val="0"/>
          <w:szCs w:val="21"/>
        </w:rPr>
        <w:t>14）承包人</w:t>
      </w:r>
      <w:r>
        <w:rPr>
          <w:rFonts w:ascii="宋体" w:hAnsi="宋体" w:cs="仿宋_GB2312" w:hint="eastAsia"/>
          <w:color w:val="000000"/>
          <w:szCs w:val="21"/>
        </w:rPr>
        <w:t>需全力配合发包人完成涉及本工程的审计工作。</w:t>
      </w:r>
    </w:p>
    <w:p w14:paraId="22491F7B" w14:textId="77777777" w:rsidR="00945A83" w:rsidRDefault="00634C69">
      <w:pPr>
        <w:spacing w:after="120" w:line="360" w:lineRule="auto"/>
        <w:ind w:firstLineChars="200" w:firstLine="420"/>
        <w:rPr>
          <w:rFonts w:ascii="宋体" w:hAnsi="宋体" w:cs="仿宋_GB2312" w:hint="eastAsia"/>
          <w:kern w:val="0"/>
          <w:szCs w:val="21"/>
        </w:rPr>
      </w:pPr>
      <w:r>
        <w:rPr>
          <w:rFonts w:ascii="宋体" w:hAnsi="宋体" w:cs="仿宋_GB2312" w:hint="eastAsia"/>
          <w:color w:val="000000"/>
          <w:szCs w:val="21"/>
        </w:rPr>
        <w:t>15）因承包人原因未能有效履行合同约定或未能按发包人要求严格把关、认真履职的，经行政部门发现或提出问题经发包人确认后，发包人有权要求承包人承担相应违约责任，乙方对此无异议。</w:t>
      </w:r>
    </w:p>
    <w:p w14:paraId="3E735038" w14:textId="77777777" w:rsidR="00945A83" w:rsidRDefault="00634C69">
      <w:pPr>
        <w:adjustRightInd w:val="0"/>
        <w:snapToGrid w:val="0"/>
        <w:spacing w:line="360" w:lineRule="auto"/>
        <w:ind w:firstLineChars="200" w:firstLine="422"/>
        <w:rPr>
          <w:rFonts w:ascii="宋体" w:hAnsi="宋体" w:cs="方正楷体_GB2312" w:hint="eastAsia"/>
          <w:b/>
          <w:bCs/>
          <w:sz w:val="32"/>
          <w:szCs w:val="32"/>
        </w:rPr>
      </w:pPr>
      <w:r>
        <w:rPr>
          <w:rFonts w:ascii="宋体" w:hAnsi="宋体" w:cs="方正楷体_GB2312" w:hint="eastAsia"/>
          <w:b/>
          <w:bCs/>
          <w:szCs w:val="21"/>
        </w:rPr>
        <w:t>（6）其他相关服务内容：发包人委托的其他相关工作。</w:t>
      </w:r>
    </w:p>
    <w:p w14:paraId="577CD2E8" w14:textId="77777777" w:rsidR="00945A83" w:rsidRDefault="00634C69">
      <w:pPr>
        <w:adjustRightInd w:val="0"/>
        <w:snapToGrid w:val="0"/>
        <w:spacing w:line="360" w:lineRule="auto"/>
        <w:ind w:firstLineChars="200" w:firstLine="420"/>
        <w:rPr>
          <w:rFonts w:ascii="仿宋" w:eastAsia="仿宋" w:hAnsi="仿宋" w:cs="仿宋" w:hint="eastAsia"/>
          <w:color w:val="000000" w:themeColor="text1"/>
          <w:sz w:val="24"/>
          <w:szCs w:val="24"/>
        </w:rPr>
      </w:pPr>
      <w:r>
        <w:rPr>
          <w:rFonts w:ascii="宋体" w:hAnsi="宋体" w:cs="仿宋_GB2312" w:hint="eastAsia"/>
          <w:color w:val="000000"/>
          <w:szCs w:val="21"/>
        </w:rPr>
        <w:t>项目施工准备阶段、施工阶段和保修阶段乙方的工作职责和义务以《建设工程监理规范》（GB50319-2013）中关于监理单位的职责和要求为准。</w:t>
      </w:r>
    </w:p>
    <w:p w14:paraId="64E67514" w14:textId="77777777" w:rsidR="00945A83" w:rsidRDefault="00945A83">
      <w:pPr>
        <w:spacing w:line="360" w:lineRule="auto"/>
        <w:jc w:val="left"/>
        <w:rPr>
          <w:b/>
          <w:sz w:val="36"/>
          <w:szCs w:val="36"/>
        </w:rPr>
      </w:pPr>
    </w:p>
    <w:p w14:paraId="78265CF3" w14:textId="77777777" w:rsidR="00945A83" w:rsidRDefault="00634C69">
      <w:pPr>
        <w:snapToGrid w:val="0"/>
        <w:spacing w:line="360" w:lineRule="auto"/>
        <w:jc w:val="center"/>
        <w:outlineLvl w:val="0"/>
        <w:rPr>
          <w:b/>
          <w:sz w:val="36"/>
          <w:szCs w:val="36"/>
        </w:rPr>
      </w:pPr>
      <w:r>
        <w:rPr>
          <w:rFonts w:hint="eastAsia"/>
          <w:b/>
          <w:sz w:val="36"/>
          <w:szCs w:val="36"/>
        </w:rPr>
        <w:lastRenderedPageBreak/>
        <w:t>第三卷</w:t>
      </w:r>
      <w:bookmarkEnd w:id="506"/>
      <w:bookmarkEnd w:id="507"/>
      <w:bookmarkEnd w:id="508"/>
      <w:bookmarkEnd w:id="509"/>
      <w:bookmarkEnd w:id="510"/>
      <w:bookmarkEnd w:id="511"/>
      <w:bookmarkEnd w:id="512"/>
    </w:p>
    <w:p w14:paraId="72C8CA90" w14:textId="77777777" w:rsidR="00945A83" w:rsidRDefault="00634C69">
      <w:pPr>
        <w:jc w:val="left"/>
        <w:rPr>
          <w:rFonts w:ascii="宋体" w:hAnsi="宋体" w:cs="宋体" w:hint="eastAsia"/>
          <w:b/>
          <w:bCs/>
          <w:kern w:val="0"/>
          <w:sz w:val="32"/>
          <w:szCs w:val="32"/>
        </w:rPr>
      </w:pPr>
      <w:bookmarkStart w:id="514" w:name="_Toc63769820"/>
      <w:bookmarkStart w:id="515" w:name="_Toc17505"/>
      <w:r>
        <w:rPr>
          <w:rFonts w:ascii="宋体" w:hAnsi="宋体" w:cs="宋体" w:hint="eastAsia"/>
          <w:b/>
          <w:bCs/>
          <w:kern w:val="0"/>
          <w:sz w:val="32"/>
          <w:szCs w:val="32"/>
        </w:rPr>
        <w:br w:type="page"/>
      </w:r>
    </w:p>
    <w:p w14:paraId="1C0FF2EC" w14:textId="77777777" w:rsidR="00945A83" w:rsidRDefault="00634C69">
      <w:pPr>
        <w:pStyle w:val="1"/>
        <w:rPr>
          <w:rFonts w:ascii="宋体" w:hAnsi="宋体" w:cs="宋体" w:hint="eastAsia"/>
          <w:b w:val="0"/>
          <w:bCs w:val="0"/>
          <w:kern w:val="0"/>
          <w:sz w:val="32"/>
          <w:szCs w:val="32"/>
        </w:rPr>
      </w:pPr>
      <w:bookmarkStart w:id="516" w:name="_Toc14847"/>
      <w:bookmarkStart w:id="517" w:name="_Toc21421"/>
      <w:bookmarkStart w:id="518" w:name="_Toc29257"/>
      <w:r>
        <w:rPr>
          <w:rFonts w:ascii="宋体" w:hAnsi="宋体" w:cs="宋体" w:hint="eastAsia"/>
          <w:kern w:val="0"/>
          <w:sz w:val="32"/>
          <w:szCs w:val="32"/>
        </w:rPr>
        <w:lastRenderedPageBreak/>
        <w:t>第六章 投标文件格式</w:t>
      </w:r>
      <w:bookmarkEnd w:id="514"/>
      <w:bookmarkEnd w:id="515"/>
      <w:bookmarkEnd w:id="516"/>
      <w:bookmarkEnd w:id="517"/>
      <w:bookmarkEnd w:id="518"/>
    </w:p>
    <w:p w14:paraId="2AE6FDE9" w14:textId="77777777" w:rsidR="00945A83" w:rsidRDefault="00945A83">
      <w:pPr>
        <w:snapToGrid w:val="0"/>
        <w:jc w:val="center"/>
        <w:rPr>
          <w:rFonts w:ascii="宋体" w:hAnsi="宋体" w:hint="eastAsia"/>
          <w:sz w:val="28"/>
          <w:szCs w:val="28"/>
          <w:u w:val="single"/>
        </w:rPr>
      </w:pPr>
    </w:p>
    <w:p w14:paraId="7AA793A1" w14:textId="77777777" w:rsidR="00945A83" w:rsidRDefault="00945A83">
      <w:pPr>
        <w:snapToGrid w:val="0"/>
        <w:jc w:val="center"/>
        <w:rPr>
          <w:rFonts w:ascii="宋体" w:hAnsi="宋体" w:hint="eastAsia"/>
          <w:b/>
          <w:sz w:val="40"/>
          <w:szCs w:val="36"/>
          <w:u w:val="single"/>
        </w:rPr>
      </w:pPr>
    </w:p>
    <w:p w14:paraId="09D78C57" w14:textId="77777777" w:rsidR="00945A83" w:rsidRDefault="00634C69">
      <w:pPr>
        <w:snapToGrid w:val="0"/>
        <w:spacing w:line="360" w:lineRule="auto"/>
        <w:jc w:val="center"/>
        <w:rPr>
          <w:rFonts w:ascii="宋体" w:hAnsi="宋体" w:hint="eastAsia"/>
          <w:b/>
          <w:sz w:val="40"/>
          <w:szCs w:val="36"/>
          <w:u w:val="single"/>
        </w:rPr>
      </w:pPr>
      <w:r>
        <w:rPr>
          <w:rFonts w:ascii="宋体" w:hAnsi="宋体" w:hint="eastAsia"/>
          <w:b/>
          <w:sz w:val="40"/>
          <w:szCs w:val="36"/>
          <w:u w:val="single"/>
        </w:rPr>
        <w:t>广东省皮肤性病防治中心（南方医科大学皮肤病医院）白云院区建设项目监理及全过程咨询服务（项目管理）</w:t>
      </w:r>
    </w:p>
    <w:p w14:paraId="2D2F9B08" w14:textId="77777777" w:rsidR="00945A83" w:rsidRDefault="00634C69">
      <w:pPr>
        <w:snapToGrid w:val="0"/>
        <w:spacing w:line="360" w:lineRule="auto"/>
        <w:jc w:val="center"/>
        <w:rPr>
          <w:rFonts w:ascii="宋体" w:hAnsi="宋体" w:hint="eastAsia"/>
          <w:sz w:val="36"/>
          <w:szCs w:val="36"/>
        </w:rPr>
      </w:pPr>
      <w:r>
        <w:rPr>
          <w:rFonts w:ascii="宋体" w:hAnsi="宋体" w:hint="eastAsia"/>
          <w:sz w:val="36"/>
          <w:szCs w:val="36"/>
        </w:rPr>
        <w:t>(</w:t>
      </w:r>
      <w:r>
        <w:rPr>
          <w:rFonts w:ascii="宋体" w:hAnsi="宋体" w:cs="宋体" w:hint="eastAsia"/>
          <w:b/>
          <w:kern w:val="44"/>
          <w:sz w:val="24"/>
          <w:szCs w:val="24"/>
        </w:rPr>
        <w:t xml:space="preserve"> </w:t>
      </w:r>
      <w:r>
        <w:rPr>
          <w:rFonts w:ascii="宋体" w:hAnsi="宋体" w:hint="eastAsia"/>
          <w:sz w:val="36"/>
          <w:szCs w:val="36"/>
        </w:rPr>
        <w:t>项目编号：</w:t>
      </w:r>
      <w:r>
        <w:rPr>
          <w:rFonts w:ascii="宋体" w:hAnsi="宋体" w:hint="eastAsia"/>
          <w:sz w:val="36"/>
          <w:szCs w:val="36"/>
          <w:u w:val="single"/>
        </w:rPr>
        <w:t xml:space="preserve">       </w:t>
      </w:r>
      <w:r>
        <w:rPr>
          <w:rFonts w:ascii="宋体" w:hAnsi="宋体" w:hint="eastAsia"/>
          <w:sz w:val="36"/>
          <w:szCs w:val="36"/>
        </w:rPr>
        <w:t>)</w:t>
      </w:r>
    </w:p>
    <w:p w14:paraId="165B48F1" w14:textId="77777777" w:rsidR="00945A83" w:rsidRDefault="00945A83">
      <w:pPr>
        <w:snapToGrid w:val="0"/>
        <w:jc w:val="center"/>
        <w:rPr>
          <w:rFonts w:ascii="宋体" w:hAnsi="宋体" w:hint="eastAsia"/>
          <w:b/>
          <w:sz w:val="32"/>
          <w:szCs w:val="28"/>
          <w:u w:val="single"/>
        </w:rPr>
      </w:pPr>
    </w:p>
    <w:p w14:paraId="470A0085" w14:textId="77777777" w:rsidR="00945A83" w:rsidRDefault="00945A83">
      <w:pPr>
        <w:snapToGrid w:val="0"/>
        <w:jc w:val="center"/>
        <w:rPr>
          <w:rFonts w:ascii="宋体" w:hAnsi="宋体" w:hint="eastAsia"/>
          <w:b/>
          <w:sz w:val="32"/>
          <w:szCs w:val="28"/>
          <w:u w:val="single"/>
        </w:rPr>
      </w:pPr>
    </w:p>
    <w:p w14:paraId="65C2C648" w14:textId="77777777" w:rsidR="00945A83" w:rsidRDefault="00945A83">
      <w:pPr>
        <w:snapToGrid w:val="0"/>
        <w:jc w:val="center"/>
        <w:rPr>
          <w:rFonts w:ascii="宋体" w:hAnsi="宋体" w:hint="eastAsia"/>
          <w:b/>
          <w:sz w:val="32"/>
          <w:szCs w:val="28"/>
          <w:u w:val="single"/>
        </w:rPr>
      </w:pPr>
    </w:p>
    <w:p w14:paraId="05DE8F51" w14:textId="77777777" w:rsidR="00945A83" w:rsidRDefault="00945A83">
      <w:pPr>
        <w:snapToGrid w:val="0"/>
        <w:jc w:val="center"/>
        <w:rPr>
          <w:rFonts w:ascii="宋体" w:hAnsi="宋体" w:hint="eastAsia"/>
          <w:b/>
          <w:sz w:val="32"/>
          <w:szCs w:val="28"/>
          <w:u w:val="single"/>
        </w:rPr>
      </w:pPr>
    </w:p>
    <w:p w14:paraId="462CC721" w14:textId="77777777" w:rsidR="00945A83" w:rsidRDefault="00634C69">
      <w:pPr>
        <w:snapToGrid w:val="0"/>
        <w:jc w:val="center"/>
        <w:rPr>
          <w:rFonts w:ascii="宋体" w:hAnsi="宋体" w:hint="eastAsia"/>
          <w:b/>
          <w:sz w:val="112"/>
          <w:szCs w:val="48"/>
        </w:rPr>
      </w:pPr>
      <w:r>
        <w:rPr>
          <w:rFonts w:ascii="宋体" w:hAnsi="宋体" w:hint="eastAsia"/>
          <w:b/>
          <w:sz w:val="112"/>
          <w:szCs w:val="48"/>
        </w:rPr>
        <w:t>投标文件</w:t>
      </w:r>
    </w:p>
    <w:p w14:paraId="3EE01960" w14:textId="77777777" w:rsidR="00945A83" w:rsidRDefault="00945A83">
      <w:pPr>
        <w:snapToGrid w:val="0"/>
        <w:jc w:val="center"/>
        <w:rPr>
          <w:rFonts w:ascii="宋体" w:hAnsi="宋体" w:hint="eastAsia"/>
          <w:b/>
          <w:sz w:val="32"/>
          <w:szCs w:val="28"/>
          <w:u w:val="single"/>
        </w:rPr>
      </w:pPr>
    </w:p>
    <w:p w14:paraId="63B3DBFB" w14:textId="77777777" w:rsidR="00945A83" w:rsidRDefault="00945A83">
      <w:pPr>
        <w:snapToGrid w:val="0"/>
        <w:jc w:val="center"/>
        <w:rPr>
          <w:rFonts w:ascii="宋体" w:hAnsi="宋体" w:hint="eastAsia"/>
          <w:b/>
          <w:sz w:val="32"/>
          <w:szCs w:val="28"/>
          <w:u w:val="single"/>
        </w:rPr>
      </w:pPr>
    </w:p>
    <w:p w14:paraId="060B1097" w14:textId="77777777" w:rsidR="00945A83" w:rsidRDefault="00945A83">
      <w:pPr>
        <w:snapToGrid w:val="0"/>
        <w:jc w:val="center"/>
        <w:rPr>
          <w:rFonts w:ascii="宋体" w:hAnsi="宋体" w:hint="eastAsia"/>
          <w:b/>
          <w:sz w:val="32"/>
          <w:szCs w:val="28"/>
          <w:u w:val="single"/>
        </w:rPr>
      </w:pPr>
    </w:p>
    <w:p w14:paraId="7188339D" w14:textId="77777777" w:rsidR="00945A83" w:rsidRDefault="00945A83">
      <w:pPr>
        <w:snapToGrid w:val="0"/>
        <w:jc w:val="center"/>
        <w:rPr>
          <w:rFonts w:ascii="宋体" w:hAnsi="宋体" w:hint="eastAsia"/>
          <w:b/>
          <w:sz w:val="32"/>
          <w:szCs w:val="28"/>
          <w:u w:val="single"/>
        </w:rPr>
      </w:pPr>
    </w:p>
    <w:p w14:paraId="1131082C" w14:textId="77777777" w:rsidR="00945A83" w:rsidRDefault="00945A83">
      <w:pPr>
        <w:snapToGrid w:val="0"/>
        <w:jc w:val="center"/>
        <w:rPr>
          <w:rFonts w:ascii="宋体" w:hAnsi="宋体" w:hint="eastAsia"/>
          <w:b/>
          <w:sz w:val="32"/>
          <w:szCs w:val="28"/>
          <w:u w:val="single"/>
        </w:rPr>
      </w:pPr>
    </w:p>
    <w:p w14:paraId="21133676" w14:textId="77777777" w:rsidR="00945A83" w:rsidRDefault="00634C69">
      <w:pPr>
        <w:snapToGrid w:val="0"/>
        <w:spacing w:line="360" w:lineRule="auto"/>
        <w:ind w:firstLineChars="750" w:firstLine="2100"/>
        <w:rPr>
          <w:rFonts w:ascii="宋体" w:hAnsi="宋体" w:hint="eastAsia"/>
          <w:sz w:val="28"/>
          <w:u w:val="single"/>
        </w:rPr>
      </w:pPr>
      <w:r>
        <w:rPr>
          <w:rFonts w:ascii="宋体" w:hAnsi="宋体" w:hint="eastAsia"/>
          <w:sz w:val="28"/>
        </w:rPr>
        <w:t>投标人：</w:t>
      </w:r>
      <w:r>
        <w:rPr>
          <w:rFonts w:ascii="宋体" w:hAnsi="宋体" w:hint="eastAsia"/>
          <w:sz w:val="28"/>
          <w:u w:val="single"/>
        </w:rPr>
        <w:t xml:space="preserve">               </w:t>
      </w:r>
      <w:r>
        <w:rPr>
          <w:rFonts w:ascii="宋体" w:hAnsi="宋体" w:hint="eastAsia"/>
          <w:sz w:val="28"/>
        </w:rPr>
        <w:t>（盖单位章）</w:t>
      </w:r>
    </w:p>
    <w:p w14:paraId="791D025D" w14:textId="77777777" w:rsidR="00945A83" w:rsidRDefault="00634C69">
      <w:pPr>
        <w:snapToGrid w:val="0"/>
        <w:spacing w:line="360" w:lineRule="auto"/>
        <w:ind w:firstLineChars="750" w:firstLine="2100"/>
        <w:jc w:val="left"/>
        <w:rPr>
          <w:rFonts w:ascii="宋体" w:hAnsi="宋体" w:hint="eastAsia"/>
          <w:sz w:val="28"/>
        </w:rPr>
      </w:pPr>
      <w:r>
        <w:rPr>
          <w:rFonts w:ascii="宋体" w:hAnsi="宋体" w:hint="eastAsia"/>
          <w:sz w:val="28"/>
        </w:rPr>
        <w:t>法定代表人或其委托代理人：</w:t>
      </w:r>
      <w:r>
        <w:rPr>
          <w:rFonts w:ascii="宋体" w:hAnsi="宋体" w:hint="eastAsia"/>
          <w:sz w:val="28"/>
          <w:u w:val="single"/>
        </w:rPr>
        <w:t xml:space="preserve">       </w:t>
      </w:r>
      <w:r>
        <w:rPr>
          <w:rFonts w:ascii="宋体" w:hAnsi="宋体" w:hint="eastAsia"/>
          <w:sz w:val="28"/>
        </w:rPr>
        <w:t>（签字或盖章）</w:t>
      </w:r>
    </w:p>
    <w:p w14:paraId="68F09E26" w14:textId="77777777" w:rsidR="00945A83" w:rsidRDefault="00945A83">
      <w:pPr>
        <w:snapToGrid w:val="0"/>
        <w:ind w:firstLineChars="900" w:firstLine="2520"/>
        <w:jc w:val="center"/>
        <w:rPr>
          <w:rFonts w:ascii="宋体" w:hAnsi="宋体" w:hint="eastAsia"/>
          <w:sz w:val="28"/>
        </w:rPr>
      </w:pPr>
    </w:p>
    <w:p w14:paraId="71EFF516" w14:textId="77777777" w:rsidR="00945A83" w:rsidRDefault="00634C69">
      <w:pPr>
        <w:snapToGrid w:val="0"/>
        <w:spacing w:line="400" w:lineRule="exact"/>
        <w:jc w:val="center"/>
        <w:rPr>
          <w:rFonts w:ascii="宋体" w:hAnsi="宋体" w:hint="eastAsia"/>
        </w:rPr>
      </w:pPr>
      <w:r>
        <w:rPr>
          <w:rFonts w:ascii="宋体" w:hAnsi="宋体" w:hint="eastAsia"/>
          <w:sz w:val="28"/>
        </w:rPr>
        <w:t>年   月   日</w:t>
      </w:r>
    </w:p>
    <w:p w14:paraId="035B4527" w14:textId="77777777" w:rsidR="00945A83" w:rsidRDefault="00634C69">
      <w:pPr>
        <w:snapToGrid w:val="0"/>
        <w:jc w:val="center"/>
        <w:outlineLvl w:val="1"/>
        <w:rPr>
          <w:rFonts w:ascii="宋体" w:hAnsi="宋体" w:hint="eastAsia"/>
          <w:b/>
          <w:bCs/>
          <w:kern w:val="0"/>
          <w:sz w:val="36"/>
          <w:szCs w:val="32"/>
        </w:rPr>
      </w:pPr>
      <w:r>
        <w:rPr>
          <w:rFonts w:ascii="宋体" w:eastAsia="黑体" w:hAnsi="宋体" w:hint="eastAsia"/>
          <w:kern w:val="0"/>
          <w:sz w:val="36"/>
          <w:szCs w:val="32"/>
        </w:rPr>
        <w:br w:type="page"/>
      </w:r>
      <w:bookmarkStart w:id="519" w:name="_Toc18460"/>
      <w:bookmarkStart w:id="520" w:name="_Toc535938750"/>
      <w:bookmarkStart w:id="521" w:name="_Toc529196598"/>
      <w:bookmarkStart w:id="522" w:name="_Toc8403"/>
      <w:bookmarkStart w:id="523" w:name="_Toc12957"/>
      <w:bookmarkStart w:id="524" w:name="_Toc530470640"/>
      <w:r>
        <w:rPr>
          <w:rFonts w:ascii="宋体" w:hAnsi="宋体" w:hint="eastAsia"/>
          <w:b/>
          <w:bCs/>
          <w:kern w:val="0"/>
          <w:sz w:val="32"/>
          <w:szCs w:val="28"/>
        </w:rPr>
        <w:lastRenderedPageBreak/>
        <w:t>目   录</w:t>
      </w:r>
      <w:bookmarkEnd w:id="519"/>
      <w:bookmarkEnd w:id="520"/>
      <w:bookmarkEnd w:id="521"/>
      <w:bookmarkEnd w:id="522"/>
      <w:bookmarkEnd w:id="523"/>
      <w:bookmarkEnd w:id="524"/>
    </w:p>
    <w:p w14:paraId="5F78AC61" w14:textId="77777777" w:rsidR="00945A83" w:rsidRDefault="00945A83">
      <w:pPr>
        <w:snapToGrid w:val="0"/>
        <w:spacing w:line="360" w:lineRule="auto"/>
        <w:ind w:firstLineChars="200" w:firstLine="420"/>
        <w:rPr>
          <w:rFonts w:ascii="宋体" w:hAnsi="宋体" w:hint="eastAsia"/>
          <w:szCs w:val="21"/>
        </w:rPr>
      </w:pPr>
    </w:p>
    <w:p w14:paraId="3379DC75" w14:textId="77777777" w:rsidR="00945A83" w:rsidRDefault="00634C69">
      <w:pPr>
        <w:snapToGrid w:val="0"/>
        <w:spacing w:line="360" w:lineRule="auto"/>
        <w:ind w:firstLineChars="200" w:firstLine="480"/>
        <w:jc w:val="left"/>
        <w:rPr>
          <w:rFonts w:ascii="宋体" w:hAnsi="宋体" w:hint="eastAsia"/>
          <w:sz w:val="24"/>
          <w:szCs w:val="24"/>
        </w:rPr>
      </w:pPr>
      <w:bookmarkStart w:id="525" w:name="_Toc7039"/>
      <w:bookmarkStart w:id="526" w:name="_Toc352691655"/>
      <w:bookmarkStart w:id="527" w:name="_Toc369531691"/>
      <w:r>
        <w:rPr>
          <w:rFonts w:ascii="宋体" w:hAnsi="宋体" w:hint="eastAsia"/>
          <w:sz w:val="24"/>
          <w:szCs w:val="24"/>
        </w:rPr>
        <w:t>一、投标函及投标函附录</w:t>
      </w:r>
    </w:p>
    <w:p w14:paraId="650B3876" w14:textId="77777777" w:rsidR="00945A83" w:rsidRDefault="00634C69">
      <w:pPr>
        <w:snapToGrid w:val="0"/>
        <w:spacing w:line="360" w:lineRule="auto"/>
        <w:ind w:firstLineChars="200" w:firstLine="480"/>
        <w:jc w:val="left"/>
        <w:rPr>
          <w:rFonts w:ascii="宋体" w:hAnsi="宋体" w:hint="eastAsia"/>
          <w:sz w:val="24"/>
          <w:szCs w:val="24"/>
        </w:rPr>
      </w:pPr>
      <w:r>
        <w:rPr>
          <w:rFonts w:ascii="宋体" w:hAnsi="宋体" w:hint="eastAsia"/>
          <w:sz w:val="24"/>
          <w:szCs w:val="24"/>
        </w:rPr>
        <w:t>二、法定代表人身份证明</w:t>
      </w:r>
    </w:p>
    <w:p w14:paraId="7A81FD67" w14:textId="77777777" w:rsidR="00945A83" w:rsidRDefault="00634C69">
      <w:pPr>
        <w:snapToGrid w:val="0"/>
        <w:spacing w:line="360" w:lineRule="auto"/>
        <w:ind w:firstLineChars="200" w:firstLine="480"/>
        <w:jc w:val="left"/>
        <w:rPr>
          <w:rFonts w:ascii="宋体" w:hAnsi="宋体" w:hint="eastAsia"/>
          <w:sz w:val="24"/>
          <w:szCs w:val="24"/>
        </w:rPr>
      </w:pPr>
      <w:r>
        <w:rPr>
          <w:rFonts w:ascii="宋体" w:hAnsi="宋体" w:hint="eastAsia"/>
          <w:sz w:val="24"/>
          <w:szCs w:val="24"/>
        </w:rPr>
        <w:t>二、授权委托书</w:t>
      </w:r>
    </w:p>
    <w:p w14:paraId="14170830" w14:textId="77777777" w:rsidR="00945A83" w:rsidRDefault="00634C69">
      <w:pPr>
        <w:snapToGrid w:val="0"/>
        <w:spacing w:line="360" w:lineRule="auto"/>
        <w:ind w:firstLineChars="200" w:firstLine="480"/>
        <w:jc w:val="left"/>
        <w:rPr>
          <w:rFonts w:ascii="宋体" w:hAnsi="宋体" w:hint="eastAsia"/>
          <w:sz w:val="24"/>
          <w:szCs w:val="24"/>
        </w:rPr>
      </w:pPr>
      <w:r>
        <w:rPr>
          <w:rFonts w:ascii="宋体" w:hAnsi="宋体" w:hint="eastAsia"/>
          <w:sz w:val="24"/>
          <w:szCs w:val="24"/>
        </w:rPr>
        <w:t>三、投标报价表</w:t>
      </w:r>
    </w:p>
    <w:p w14:paraId="27CE35AF" w14:textId="77777777" w:rsidR="00945A83" w:rsidRDefault="00634C69">
      <w:pPr>
        <w:snapToGrid w:val="0"/>
        <w:spacing w:line="360" w:lineRule="auto"/>
        <w:ind w:firstLineChars="200" w:firstLine="480"/>
        <w:jc w:val="left"/>
        <w:rPr>
          <w:rFonts w:ascii="宋体" w:hAnsi="宋体" w:hint="eastAsia"/>
          <w:sz w:val="24"/>
          <w:szCs w:val="24"/>
        </w:rPr>
      </w:pPr>
      <w:r>
        <w:rPr>
          <w:rFonts w:ascii="宋体" w:hAnsi="宋体" w:hint="eastAsia"/>
          <w:sz w:val="24"/>
          <w:szCs w:val="24"/>
        </w:rPr>
        <w:t>四、资格审查资料</w:t>
      </w:r>
    </w:p>
    <w:p w14:paraId="2CEE51F1" w14:textId="77777777" w:rsidR="00945A83" w:rsidRDefault="00634C69">
      <w:pPr>
        <w:snapToGrid w:val="0"/>
        <w:spacing w:line="360" w:lineRule="auto"/>
        <w:ind w:firstLineChars="200" w:firstLine="480"/>
        <w:jc w:val="left"/>
        <w:rPr>
          <w:rFonts w:ascii="宋体" w:hAnsi="宋体" w:hint="eastAsia"/>
          <w:sz w:val="24"/>
          <w:szCs w:val="24"/>
        </w:rPr>
      </w:pPr>
      <w:r>
        <w:rPr>
          <w:rFonts w:ascii="宋体" w:hAnsi="宋体" w:hint="eastAsia"/>
          <w:sz w:val="24"/>
          <w:szCs w:val="24"/>
        </w:rPr>
        <w:t>五、实施方案</w:t>
      </w:r>
    </w:p>
    <w:p w14:paraId="4DCA5C72" w14:textId="77777777" w:rsidR="00945A83" w:rsidRDefault="00634C69">
      <w:pPr>
        <w:snapToGrid w:val="0"/>
        <w:spacing w:line="360" w:lineRule="auto"/>
        <w:ind w:firstLineChars="200" w:firstLine="480"/>
        <w:jc w:val="left"/>
        <w:rPr>
          <w:rFonts w:ascii="宋体" w:hAnsi="宋体" w:hint="eastAsia"/>
          <w:sz w:val="24"/>
          <w:szCs w:val="24"/>
        </w:rPr>
      </w:pPr>
      <w:r>
        <w:rPr>
          <w:rFonts w:ascii="宋体" w:hAnsi="宋体" w:hint="eastAsia"/>
          <w:sz w:val="24"/>
          <w:szCs w:val="24"/>
        </w:rPr>
        <w:t>六、其他资料</w:t>
      </w:r>
    </w:p>
    <w:p w14:paraId="5207ABC2" w14:textId="77777777" w:rsidR="00945A83" w:rsidRDefault="00634C69">
      <w:pPr>
        <w:snapToGrid w:val="0"/>
        <w:spacing w:line="360" w:lineRule="auto"/>
        <w:jc w:val="left"/>
        <w:outlineLvl w:val="1"/>
        <w:rPr>
          <w:rFonts w:ascii="宋体" w:hAnsi="宋体" w:hint="eastAsia"/>
          <w:b/>
          <w:bCs/>
          <w:kern w:val="0"/>
          <w:sz w:val="28"/>
          <w:szCs w:val="28"/>
        </w:rPr>
      </w:pPr>
      <w:bookmarkStart w:id="528" w:name="_Toc529196600"/>
      <w:bookmarkStart w:id="529" w:name="_Toc530470642"/>
      <w:bookmarkStart w:id="530" w:name="_Toc535938751"/>
      <w:bookmarkEnd w:id="525"/>
      <w:bookmarkEnd w:id="526"/>
      <w:bookmarkEnd w:id="527"/>
      <w:r>
        <w:rPr>
          <w:rFonts w:ascii="宋体" w:hAnsi="宋体"/>
          <w:b/>
          <w:bCs/>
          <w:kern w:val="0"/>
          <w:sz w:val="36"/>
          <w:szCs w:val="32"/>
        </w:rPr>
        <w:br w:type="page"/>
      </w:r>
      <w:bookmarkStart w:id="531" w:name="_Toc30150"/>
      <w:bookmarkStart w:id="532" w:name="_Toc25402"/>
      <w:bookmarkStart w:id="533" w:name="_Toc9573"/>
      <w:r>
        <w:rPr>
          <w:rFonts w:ascii="宋体" w:hAnsi="宋体" w:hint="eastAsia"/>
          <w:b/>
          <w:bCs/>
          <w:kern w:val="0"/>
          <w:sz w:val="28"/>
          <w:szCs w:val="28"/>
        </w:rPr>
        <w:lastRenderedPageBreak/>
        <w:t>一、投标</w:t>
      </w:r>
      <w:bookmarkStart w:id="534" w:name="_Toc352691656"/>
      <w:bookmarkStart w:id="535" w:name="_Toc369531692"/>
      <w:bookmarkStart w:id="536" w:name="_Toc6931"/>
      <w:r>
        <w:rPr>
          <w:rFonts w:ascii="宋体" w:hAnsi="宋体" w:hint="eastAsia"/>
          <w:b/>
          <w:bCs/>
          <w:kern w:val="0"/>
          <w:sz w:val="28"/>
          <w:szCs w:val="28"/>
        </w:rPr>
        <w:t>函及投标函附录</w:t>
      </w:r>
      <w:bookmarkEnd w:id="528"/>
      <w:bookmarkEnd w:id="529"/>
      <w:bookmarkEnd w:id="530"/>
      <w:bookmarkEnd w:id="531"/>
      <w:bookmarkEnd w:id="532"/>
      <w:bookmarkEnd w:id="533"/>
    </w:p>
    <w:p w14:paraId="0B5520C0" w14:textId="77777777" w:rsidR="00945A83" w:rsidRDefault="00634C69">
      <w:pPr>
        <w:snapToGrid w:val="0"/>
        <w:spacing w:line="360" w:lineRule="auto"/>
        <w:ind w:left="118"/>
        <w:jc w:val="left"/>
        <w:outlineLvl w:val="2"/>
        <w:rPr>
          <w:rFonts w:ascii="宋体" w:hAnsi="宋体" w:hint="eastAsia"/>
          <w:kern w:val="0"/>
          <w:sz w:val="24"/>
        </w:rPr>
      </w:pPr>
      <w:bookmarkStart w:id="537" w:name="_Toc370676426"/>
      <w:bookmarkStart w:id="538" w:name="_Toc530470643"/>
      <w:bookmarkStart w:id="539" w:name="_Toc391394111"/>
      <w:bookmarkStart w:id="540" w:name="_Toc385943065"/>
      <w:bookmarkStart w:id="541" w:name="_Toc2421"/>
      <w:bookmarkStart w:id="542" w:name="_Toc27637"/>
      <w:bookmarkStart w:id="543" w:name="_Toc359594235"/>
      <w:bookmarkStart w:id="544" w:name="_Toc482188651"/>
      <w:bookmarkStart w:id="545" w:name="_Toc535938752"/>
      <w:bookmarkStart w:id="546" w:name="_Toc9569"/>
      <w:bookmarkStart w:id="547" w:name="_Toc529196601"/>
      <w:bookmarkEnd w:id="534"/>
      <w:bookmarkEnd w:id="535"/>
      <w:bookmarkEnd w:id="536"/>
      <w:r>
        <w:rPr>
          <w:rFonts w:ascii="宋体" w:hAnsi="宋体" w:hint="eastAsia"/>
          <w:kern w:val="0"/>
          <w:sz w:val="24"/>
        </w:rPr>
        <w:t>（一）投标函</w:t>
      </w:r>
    </w:p>
    <w:p w14:paraId="5BD60F1C" w14:textId="77777777" w:rsidR="00945A83" w:rsidRDefault="00634C69">
      <w:pPr>
        <w:snapToGrid w:val="0"/>
        <w:spacing w:line="360" w:lineRule="auto"/>
        <w:ind w:firstLineChars="200" w:firstLine="420"/>
        <w:jc w:val="left"/>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（招标人名称）：</w:t>
      </w:r>
    </w:p>
    <w:p w14:paraId="3E0E8934" w14:textId="77777777" w:rsidR="00945A83" w:rsidRDefault="00634C69">
      <w:pPr>
        <w:snapToGrid w:val="0"/>
        <w:spacing w:line="360" w:lineRule="auto"/>
        <w:ind w:firstLineChars="200" w:firstLine="420"/>
        <w:jc w:val="left"/>
        <w:rPr>
          <w:rFonts w:ascii="宋体" w:hAnsi="宋体" w:cs="宋体" w:hint="eastAsia"/>
          <w:szCs w:val="21"/>
        </w:rPr>
      </w:pPr>
      <w:r>
        <w:rPr>
          <w:rFonts w:ascii="宋体" w:hAnsi="宋体" w:cs="宋体" w:hint="eastAsia"/>
          <w:szCs w:val="21"/>
        </w:rPr>
        <w:t>1．我方已仔细研究了</w:t>
      </w:r>
      <w:r>
        <w:rPr>
          <w:rFonts w:ascii="宋体" w:hAnsi="宋体" w:cs="宋体" w:hint="eastAsia"/>
          <w:szCs w:val="21"/>
          <w:u w:val="single"/>
        </w:rPr>
        <w:t xml:space="preserve">          </w:t>
      </w:r>
      <w:r>
        <w:rPr>
          <w:rFonts w:ascii="宋体" w:hAnsi="宋体" w:cs="宋体" w:hint="eastAsia"/>
          <w:szCs w:val="21"/>
        </w:rPr>
        <w:t>（项目名称）招标项目招标文件的全部内容，愿意以《投标函附录》中的投标报价和服务期限，按合同约定完成本项目服务工作。</w:t>
      </w:r>
    </w:p>
    <w:p w14:paraId="4EB2562C" w14:textId="77777777" w:rsidR="00945A83" w:rsidRDefault="00634C69">
      <w:pPr>
        <w:snapToGrid w:val="0"/>
        <w:spacing w:line="360" w:lineRule="auto"/>
        <w:ind w:firstLineChars="200" w:firstLine="420"/>
        <w:rPr>
          <w:rFonts w:ascii="宋体" w:hAnsi="宋体" w:hint="eastAsia"/>
          <w:szCs w:val="21"/>
        </w:rPr>
      </w:pPr>
      <w:r>
        <w:rPr>
          <w:rFonts w:ascii="宋体" w:hAnsi="宋体" w:hint="eastAsia"/>
          <w:szCs w:val="21"/>
        </w:rPr>
        <w:t>2. 我方的投标文件包括下列内容：</w:t>
      </w:r>
    </w:p>
    <w:p w14:paraId="2AA0BE5C" w14:textId="77777777" w:rsidR="00945A83" w:rsidRDefault="00634C69">
      <w:pPr>
        <w:snapToGrid w:val="0"/>
        <w:spacing w:line="360" w:lineRule="auto"/>
        <w:ind w:firstLine="405"/>
        <w:rPr>
          <w:rFonts w:ascii="宋体" w:hAnsi="宋体" w:hint="eastAsia"/>
          <w:szCs w:val="21"/>
        </w:rPr>
      </w:pPr>
      <w:r>
        <w:rPr>
          <w:rFonts w:ascii="宋体" w:hAnsi="宋体" w:hint="eastAsia"/>
          <w:szCs w:val="21"/>
        </w:rPr>
        <w:t>（1）投标函及投标函附录；</w:t>
      </w:r>
    </w:p>
    <w:p w14:paraId="73B3AA3B" w14:textId="77777777" w:rsidR="00945A83" w:rsidRDefault="00634C69">
      <w:pPr>
        <w:snapToGrid w:val="0"/>
        <w:spacing w:line="360" w:lineRule="auto"/>
        <w:ind w:firstLine="405"/>
        <w:rPr>
          <w:rFonts w:ascii="宋体" w:hAnsi="宋体" w:hint="eastAsia"/>
          <w:szCs w:val="21"/>
        </w:rPr>
      </w:pPr>
      <w:r>
        <w:rPr>
          <w:rFonts w:ascii="宋体" w:hAnsi="宋体" w:hint="eastAsia"/>
          <w:szCs w:val="21"/>
        </w:rPr>
        <w:t>（2）法定代表人身份证明或授权委托书（如有）；</w:t>
      </w:r>
    </w:p>
    <w:p w14:paraId="036B4A23" w14:textId="77777777" w:rsidR="00945A83" w:rsidRDefault="00634C69">
      <w:pPr>
        <w:snapToGrid w:val="0"/>
        <w:spacing w:line="360" w:lineRule="auto"/>
        <w:ind w:firstLine="405"/>
        <w:rPr>
          <w:rFonts w:ascii="宋体" w:hAnsi="宋体" w:hint="eastAsia"/>
          <w:strike/>
          <w:szCs w:val="21"/>
        </w:rPr>
      </w:pPr>
      <w:r>
        <w:rPr>
          <w:rFonts w:ascii="宋体" w:hAnsi="宋体" w:hint="eastAsia"/>
          <w:szCs w:val="21"/>
        </w:rPr>
        <w:t>（3）投标报价表；</w:t>
      </w:r>
    </w:p>
    <w:p w14:paraId="4607D46A" w14:textId="77777777" w:rsidR="00945A83" w:rsidRDefault="00634C69">
      <w:pPr>
        <w:snapToGrid w:val="0"/>
        <w:spacing w:line="360" w:lineRule="auto"/>
        <w:ind w:firstLine="405"/>
        <w:rPr>
          <w:rFonts w:ascii="宋体" w:hAnsi="宋体" w:hint="eastAsia"/>
          <w:szCs w:val="21"/>
        </w:rPr>
      </w:pPr>
      <w:r>
        <w:rPr>
          <w:rFonts w:ascii="宋体" w:hAnsi="宋体" w:hint="eastAsia"/>
          <w:szCs w:val="21"/>
        </w:rPr>
        <w:t>（4）资格审查资料</w:t>
      </w:r>
    </w:p>
    <w:p w14:paraId="356CCD16" w14:textId="77777777" w:rsidR="00945A83" w:rsidRDefault="00634C69">
      <w:pPr>
        <w:snapToGrid w:val="0"/>
        <w:spacing w:line="360" w:lineRule="auto"/>
        <w:ind w:firstLine="405"/>
        <w:rPr>
          <w:rFonts w:ascii="宋体" w:hAnsi="宋体" w:hint="eastAsia"/>
          <w:szCs w:val="21"/>
        </w:rPr>
      </w:pPr>
      <w:r>
        <w:rPr>
          <w:rFonts w:ascii="宋体" w:hAnsi="宋体" w:hint="eastAsia"/>
          <w:szCs w:val="21"/>
        </w:rPr>
        <w:t>（5）实施方案；</w:t>
      </w:r>
    </w:p>
    <w:p w14:paraId="2A049205" w14:textId="77777777" w:rsidR="00945A83" w:rsidRDefault="00634C69">
      <w:pPr>
        <w:snapToGrid w:val="0"/>
        <w:spacing w:line="360" w:lineRule="auto"/>
        <w:ind w:firstLineChars="200" w:firstLine="420"/>
        <w:rPr>
          <w:rFonts w:ascii="宋体" w:hAnsi="宋体" w:hint="eastAsia"/>
          <w:szCs w:val="21"/>
        </w:rPr>
      </w:pPr>
      <w:r>
        <w:rPr>
          <w:rFonts w:ascii="宋体" w:hAnsi="宋体" w:hint="eastAsia"/>
          <w:szCs w:val="21"/>
        </w:rPr>
        <w:t>（6）其他资料。</w:t>
      </w:r>
    </w:p>
    <w:p w14:paraId="7DF5E0F3" w14:textId="77777777" w:rsidR="00945A83" w:rsidRDefault="00634C69">
      <w:pPr>
        <w:snapToGrid w:val="0"/>
        <w:spacing w:line="360" w:lineRule="auto"/>
        <w:ind w:firstLineChars="200" w:firstLine="420"/>
        <w:rPr>
          <w:rFonts w:ascii="宋体" w:hAnsi="宋体" w:hint="eastAsia"/>
          <w:szCs w:val="21"/>
        </w:rPr>
      </w:pPr>
      <w:r>
        <w:rPr>
          <w:rFonts w:ascii="宋体" w:hAnsi="宋体" w:hint="eastAsia"/>
          <w:szCs w:val="21"/>
        </w:rPr>
        <w:t>投标文件的上述组成部分如存在内容不一致的，以投标函为准。</w:t>
      </w:r>
    </w:p>
    <w:p w14:paraId="5CC3C562" w14:textId="77777777" w:rsidR="00945A83" w:rsidRDefault="00634C69">
      <w:pPr>
        <w:snapToGrid w:val="0"/>
        <w:spacing w:line="360" w:lineRule="auto"/>
        <w:ind w:firstLineChars="200" w:firstLine="420"/>
        <w:rPr>
          <w:rFonts w:ascii="宋体" w:hAnsi="宋体" w:hint="eastAsia"/>
          <w:szCs w:val="21"/>
        </w:rPr>
      </w:pPr>
      <w:r>
        <w:rPr>
          <w:rFonts w:ascii="宋体" w:hAnsi="宋体" w:hint="eastAsia"/>
          <w:szCs w:val="21"/>
        </w:rPr>
        <w:t>3．我方承诺在招标文件规定的投标有效期</w:t>
      </w:r>
      <w:r>
        <w:rPr>
          <w:rFonts w:ascii="宋体" w:hAnsi="宋体" w:hint="eastAsia"/>
          <w:szCs w:val="21"/>
          <w:u w:val="single"/>
        </w:rPr>
        <w:t>90</w:t>
      </w:r>
      <w:r>
        <w:rPr>
          <w:rFonts w:ascii="宋体" w:hAnsi="宋体" w:hint="eastAsia"/>
          <w:szCs w:val="21"/>
        </w:rPr>
        <w:t>日历天内不撤销投标文件。</w:t>
      </w:r>
    </w:p>
    <w:p w14:paraId="5D782B39" w14:textId="77777777" w:rsidR="00945A83" w:rsidRDefault="00634C69">
      <w:pPr>
        <w:snapToGrid w:val="0"/>
        <w:spacing w:line="360" w:lineRule="auto"/>
        <w:ind w:firstLineChars="200" w:firstLine="420"/>
        <w:rPr>
          <w:rFonts w:ascii="宋体" w:hAnsi="宋体" w:hint="eastAsia"/>
          <w:szCs w:val="21"/>
        </w:rPr>
      </w:pPr>
      <w:r>
        <w:rPr>
          <w:rFonts w:ascii="宋体" w:hAnsi="宋体" w:hint="eastAsia"/>
          <w:szCs w:val="21"/>
        </w:rPr>
        <w:t>4．如我方中标，我方承诺：</w:t>
      </w:r>
    </w:p>
    <w:p w14:paraId="661F15C0" w14:textId="77777777" w:rsidR="00945A83" w:rsidRDefault="00634C69">
      <w:pPr>
        <w:snapToGrid w:val="0"/>
        <w:spacing w:line="360" w:lineRule="auto"/>
        <w:ind w:firstLineChars="295" w:firstLine="619"/>
        <w:rPr>
          <w:rFonts w:ascii="宋体" w:hAnsi="宋体" w:hint="eastAsia"/>
          <w:szCs w:val="21"/>
        </w:rPr>
      </w:pPr>
      <w:r>
        <w:rPr>
          <w:rFonts w:ascii="宋体" w:hAnsi="宋体" w:hint="eastAsia"/>
          <w:szCs w:val="21"/>
        </w:rPr>
        <w:t>（1）在收到中标通知书后，在中标通知书规定的期限内与你方签订合同；</w:t>
      </w:r>
    </w:p>
    <w:p w14:paraId="5192641B" w14:textId="77777777" w:rsidR="00945A83" w:rsidRDefault="00634C69">
      <w:pPr>
        <w:snapToGrid w:val="0"/>
        <w:spacing w:line="360" w:lineRule="auto"/>
        <w:ind w:firstLineChars="295" w:firstLine="619"/>
        <w:rPr>
          <w:rFonts w:ascii="宋体" w:hAnsi="宋体" w:hint="eastAsia"/>
          <w:szCs w:val="21"/>
        </w:rPr>
      </w:pPr>
      <w:r>
        <w:rPr>
          <w:rFonts w:ascii="宋体" w:hAnsi="宋体" w:hint="eastAsia"/>
          <w:szCs w:val="21"/>
        </w:rPr>
        <w:t>（2）在签订合同时不向你方提出附加条件；</w:t>
      </w:r>
    </w:p>
    <w:p w14:paraId="78173539" w14:textId="77777777" w:rsidR="00945A83" w:rsidRDefault="00634C69">
      <w:pPr>
        <w:snapToGrid w:val="0"/>
        <w:spacing w:line="360" w:lineRule="auto"/>
        <w:ind w:firstLineChars="295" w:firstLine="619"/>
        <w:rPr>
          <w:rFonts w:ascii="宋体" w:hAnsi="宋体" w:hint="eastAsia"/>
          <w:szCs w:val="21"/>
        </w:rPr>
      </w:pPr>
      <w:r>
        <w:rPr>
          <w:rFonts w:ascii="宋体" w:hAnsi="宋体" w:hint="eastAsia"/>
          <w:szCs w:val="21"/>
        </w:rPr>
        <w:t>（3）按照招标文件要求提交履约保证金；</w:t>
      </w:r>
    </w:p>
    <w:p w14:paraId="2D61CE9C" w14:textId="77777777" w:rsidR="00945A83" w:rsidRDefault="00634C69">
      <w:pPr>
        <w:snapToGrid w:val="0"/>
        <w:spacing w:line="360" w:lineRule="auto"/>
        <w:ind w:firstLineChars="295" w:firstLine="619"/>
        <w:rPr>
          <w:rFonts w:ascii="宋体" w:hAnsi="宋体" w:hint="eastAsia"/>
          <w:szCs w:val="21"/>
        </w:rPr>
      </w:pPr>
      <w:r>
        <w:rPr>
          <w:rFonts w:ascii="宋体" w:hAnsi="宋体" w:hint="eastAsia"/>
          <w:szCs w:val="21"/>
        </w:rPr>
        <w:t>（4）在合同约定的期限内完成合同规定的全部义务。</w:t>
      </w:r>
    </w:p>
    <w:p w14:paraId="1C3FF6BD" w14:textId="77777777" w:rsidR="00945A83" w:rsidRDefault="00634C69">
      <w:pPr>
        <w:snapToGrid w:val="0"/>
        <w:spacing w:line="360" w:lineRule="auto"/>
        <w:ind w:firstLineChars="295" w:firstLine="619"/>
        <w:rPr>
          <w:rFonts w:ascii="宋体" w:hAnsi="宋体" w:hint="eastAsia"/>
          <w:szCs w:val="21"/>
        </w:rPr>
      </w:pPr>
      <w:r>
        <w:rPr>
          <w:rFonts w:ascii="宋体" w:hAnsi="宋体" w:hint="eastAsia"/>
          <w:szCs w:val="21"/>
        </w:rPr>
        <w:t>（5）除伤亡、吊销监理工程师执业资格等合法原因不能再从事监理工作情形外，如我方更换项目总监，接受贵单位1年内拒绝我方参与贵单位后续工程投标的处理。</w:t>
      </w:r>
    </w:p>
    <w:p w14:paraId="5CE96FC0" w14:textId="77777777" w:rsidR="00945A83" w:rsidRDefault="00634C69">
      <w:pPr>
        <w:snapToGrid w:val="0"/>
        <w:spacing w:line="360" w:lineRule="auto"/>
        <w:ind w:firstLineChars="200" w:firstLine="420"/>
        <w:rPr>
          <w:rFonts w:ascii="宋体" w:hAnsi="宋体" w:hint="eastAsia"/>
          <w:szCs w:val="21"/>
        </w:rPr>
      </w:pPr>
      <w:r>
        <w:rPr>
          <w:rFonts w:ascii="宋体" w:hAnsi="宋体" w:hint="eastAsia"/>
          <w:szCs w:val="21"/>
        </w:rPr>
        <w:t>5．我方在此声明，所递交的投标文件及有关资料内容完整、真实和准确，且不存在第二章“投标人须知”第1.4.3项规定的任何一种情形。</w:t>
      </w:r>
    </w:p>
    <w:p w14:paraId="0270F058" w14:textId="77777777" w:rsidR="00945A83" w:rsidRDefault="00634C69">
      <w:pPr>
        <w:snapToGrid w:val="0"/>
        <w:spacing w:line="360" w:lineRule="auto"/>
        <w:ind w:firstLineChars="200" w:firstLine="420"/>
        <w:rPr>
          <w:rFonts w:ascii="宋体" w:hAnsi="宋体" w:hint="eastAsia"/>
          <w:szCs w:val="21"/>
        </w:rPr>
      </w:pPr>
      <w:r>
        <w:rPr>
          <w:rFonts w:ascii="宋体" w:hAnsi="宋体" w:hint="eastAsia"/>
          <w:szCs w:val="21"/>
        </w:rPr>
        <w:t>6. 如我方中标，我方承诺，满足“委托人要求”中的所有内容。</w:t>
      </w:r>
    </w:p>
    <w:p w14:paraId="41C12068" w14:textId="77777777" w:rsidR="00945A83" w:rsidRDefault="00634C69">
      <w:pPr>
        <w:snapToGrid w:val="0"/>
        <w:spacing w:line="360" w:lineRule="auto"/>
        <w:ind w:firstLineChars="200" w:firstLine="420"/>
        <w:rPr>
          <w:rFonts w:ascii="宋体" w:hAnsi="宋体" w:hint="eastAsia"/>
          <w:szCs w:val="21"/>
        </w:rPr>
      </w:pPr>
      <w:r>
        <w:rPr>
          <w:rFonts w:ascii="宋体" w:hAnsi="宋体" w:hint="eastAsia"/>
          <w:szCs w:val="21"/>
        </w:rPr>
        <w:t xml:space="preserve">7．如我方中标，我方承诺：我司提交的所有投标资料真实可靠，并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接受行政监督部门的行政处罚等。 </w:t>
      </w:r>
    </w:p>
    <w:p w14:paraId="290517B7" w14:textId="77777777" w:rsidR="00945A83" w:rsidRDefault="00945A83">
      <w:pPr>
        <w:snapToGrid w:val="0"/>
        <w:spacing w:line="360" w:lineRule="auto"/>
        <w:ind w:firstLineChars="1200" w:firstLine="2520"/>
        <w:jc w:val="left"/>
        <w:rPr>
          <w:rFonts w:ascii="宋体" w:hAnsi="宋体" w:cs="宋体" w:hint="eastAsia"/>
          <w:szCs w:val="21"/>
        </w:rPr>
      </w:pPr>
    </w:p>
    <w:p w14:paraId="436BA178" w14:textId="77777777" w:rsidR="00945A83" w:rsidRDefault="00945A83">
      <w:pPr>
        <w:snapToGrid w:val="0"/>
        <w:spacing w:line="360" w:lineRule="auto"/>
        <w:ind w:firstLineChars="1200" w:firstLine="2520"/>
        <w:jc w:val="left"/>
        <w:rPr>
          <w:rFonts w:ascii="宋体" w:hAnsi="宋体" w:cs="宋体" w:hint="eastAsia"/>
          <w:szCs w:val="21"/>
        </w:rPr>
      </w:pPr>
    </w:p>
    <w:p w14:paraId="131E5835" w14:textId="77777777" w:rsidR="00945A83" w:rsidRDefault="00634C69">
      <w:pPr>
        <w:snapToGrid w:val="0"/>
        <w:spacing w:line="360" w:lineRule="auto"/>
        <w:jc w:val="right"/>
        <w:rPr>
          <w:rFonts w:ascii="宋体" w:hAnsi="宋体" w:cs="宋体" w:hint="eastAsia"/>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（盖单位章）</w:t>
      </w:r>
    </w:p>
    <w:p w14:paraId="0E2A940B" w14:textId="77777777" w:rsidR="00945A83" w:rsidRDefault="00634C69">
      <w:pPr>
        <w:snapToGrid w:val="0"/>
        <w:spacing w:line="360" w:lineRule="auto"/>
        <w:jc w:val="right"/>
        <w:rPr>
          <w:rFonts w:ascii="宋体" w:hAnsi="宋体" w:cs="宋体" w:hint="eastAsia"/>
          <w:szCs w:val="21"/>
          <w:u w:val="single"/>
        </w:rPr>
      </w:pPr>
      <w:r>
        <w:rPr>
          <w:rFonts w:ascii="宋体" w:hAnsi="宋体" w:cs="宋体" w:hint="eastAsia"/>
          <w:szCs w:val="21"/>
        </w:rPr>
        <w:lastRenderedPageBreak/>
        <w:t>法定代表人(或被授权人)：</w:t>
      </w:r>
      <w:r>
        <w:rPr>
          <w:rFonts w:ascii="宋体" w:hAnsi="宋体" w:cs="宋体" w:hint="eastAsia"/>
          <w:szCs w:val="21"/>
          <w:u w:val="single"/>
        </w:rPr>
        <w:t xml:space="preserve">       </w:t>
      </w:r>
      <w:r>
        <w:rPr>
          <w:rFonts w:ascii="宋体" w:hAnsi="宋体" w:cs="宋体" w:hint="eastAsia"/>
          <w:szCs w:val="21"/>
        </w:rPr>
        <w:t>（签名或盖章）</w:t>
      </w:r>
    </w:p>
    <w:p w14:paraId="127E129C" w14:textId="77777777" w:rsidR="00945A83" w:rsidRDefault="00634C69">
      <w:pPr>
        <w:snapToGrid w:val="0"/>
        <w:spacing w:line="360" w:lineRule="auto"/>
        <w:ind w:firstLineChars="2104" w:firstLine="4418"/>
        <w:rPr>
          <w:rFonts w:ascii="宋体" w:hAnsi="宋体" w:cs="宋体" w:hint="eastAsia"/>
          <w:szCs w:val="21"/>
        </w:rPr>
      </w:pPr>
      <w:r>
        <w:rPr>
          <w:rFonts w:ascii="宋体" w:hAnsi="宋体" w:cs="宋体" w:hint="eastAsia"/>
          <w:szCs w:val="21"/>
        </w:rPr>
        <w:t>地址：</w:t>
      </w:r>
      <w:r>
        <w:rPr>
          <w:rFonts w:ascii="宋体" w:hAnsi="宋体" w:cs="宋体" w:hint="eastAsia"/>
          <w:szCs w:val="21"/>
          <w:u w:val="single"/>
        </w:rPr>
        <w:t xml:space="preserve">                                       </w:t>
      </w:r>
    </w:p>
    <w:p w14:paraId="099CAF63" w14:textId="77777777" w:rsidR="00945A83" w:rsidRDefault="00634C69">
      <w:pPr>
        <w:snapToGrid w:val="0"/>
        <w:spacing w:line="360" w:lineRule="auto"/>
        <w:ind w:firstLineChars="2104" w:firstLine="4418"/>
        <w:rPr>
          <w:rFonts w:ascii="宋体" w:hAnsi="宋体" w:cs="宋体" w:hint="eastAsia"/>
          <w:szCs w:val="21"/>
        </w:rPr>
      </w:pPr>
      <w:r>
        <w:rPr>
          <w:rFonts w:ascii="宋体" w:hAnsi="宋体" w:cs="宋体" w:hint="eastAsia"/>
          <w:szCs w:val="21"/>
        </w:rPr>
        <w:t>网址：</w:t>
      </w:r>
      <w:r>
        <w:rPr>
          <w:rFonts w:ascii="宋体" w:hAnsi="宋体" w:cs="宋体" w:hint="eastAsia"/>
          <w:szCs w:val="21"/>
          <w:u w:val="single"/>
        </w:rPr>
        <w:t xml:space="preserve">                                       </w:t>
      </w:r>
    </w:p>
    <w:p w14:paraId="5B010BBB" w14:textId="77777777" w:rsidR="00945A83" w:rsidRDefault="00634C69">
      <w:pPr>
        <w:snapToGrid w:val="0"/>
        <w:spacing w:line="360" w:lineRule="auto"/>
        <w:ind w:right="85" w:firstLineChars="2104" w:firstLine="4418"/>
        <w:rPr>
          <w:rFonts w:ascii="宋体" w:hAnsi="宋体" w:cs="宋体" w:hint="eastAsia"/>
          <w:szCs w:val="21"/>
        </w:rPr>
      </w:pPr>
      <w:r>
        <w:rPr>
          <w:rFonts w:ascii="宋体" w:hAnsi="宋体" w:cs="宋体" w:hint="eastAsia"/>
          <w:szCs w:val="21"/>
        </w:rPr>
        <w:t>电话：</w:t>
      </w:r>
      <w:r>
        <w:rPr>
          <w:rFonts w:ascii="宋体" w:hAnsi="宋体" w:cs="宋体" w:hint="eastAsia"/>
          <w:szCs w:val="21"/>
          <w:u w:val="single"/>
        </w:rPr>
        <w:t xml:space="preserve">                                       </w:t>
      </w:r>
    </w:p>
    <w:p w14:paraId="522BE990" w14:textId="77777777" w:rsidR="00945A83" w:rsidRDefault="00634C69">
      <w:pPr>
        <w:snapToGrid w:val="0"/>
        <w:spacing w:line="360" w:lineRule="auto"/>
        <w:ind w:firstLineChars="2104" w:firstLine="4418"/>
        <w:rPr>
          <w:rFonts w:ascii="宋体" w:hAnsi="宋体" w:cs="宋体" w:hint="eastAsia"/>
          <w:szCs w:val="21"/>
        </w:rPr>
      </w:pPr>
      <w:r>
        <w:rPr>
          <w:rFonts w:ascii="宋体" w:hAnsi="宋体" w:cs="宋体" w:hint="eastAsia"/>
          <w:szCs w:val="21"/>
        </w:rPr>
        <w:t>传真：</w:t>
      </w:r>
      <w:r>
        <w:rPr>
          <w:rFonts w:ascii="宋体" w:hAnsi="宋体" w:cs="宋体" w:hint="eastAsia"/>
          <w:szCs w:val="21"/>
          <w:u w:val="single"/>
        </w:rPr>
        <w:t xml:space="preserve">                                       </w:t>
      </w:r>
    </w:p>
    <w:p w14:paraId="79AC10FA" w14:textId="77777777" w:rsidR="00945A83" w:rsidRDefault="00634C69">
      <w:pPr>
        <w:snapToGrid w:val="0"/>
        <w:spacing w:line="360" w:lineRule="auto"/>
        <w:ind w:firstLineChars="2104" w:firstLine="4418"/>
        <w:rPr>
          <w:rFonts w:ascii="宋体" w:hAnsi="宋体" w:cs="宋体" w:hint="eastAsia"/>
          <w:szCs w:val="21"/>
        </w:rPr>
      </w:pPr>
      <w:r>
        <w:rPr>
          <w:rFonts w:ascii="宋体" w:hAnsi="宋体" w:cs="宋体" w:hint="eastAsia"/>
          <w:szCs w:val="21"/>
        </w:rPr>
        <w:t>邮政编码：</w:t>
      </w:r>
      <w:r>
        <w:rPr>
          <w:rFonts w:ascii="宋体" w:hAnsi="宋体" w:cs="宋体" w:hint="eastAsia"/>
          <w:szCs w:val="21"/>
          <w:u w:val="single"/>
        </w:rPr>
        <w:t xml:space="preserve">                                    </w:t>
      </w:r>
    </w:p>
    <w:p w14:paraId="59143497" w14:textId="77777777" w:rsidR="00945A83" w:rsidRDefault="00634C69">
      <w:pPr>
        <w:snapToGrid w:val="0"/>
        <w:spacing w:line="360" w:lineRule="auto"/>
        <w:ind w:firstLineChars="2750" w:firstLine="5775"/>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773262BD" w14:textId="77777777" w:rsidR="00945A83" w:rsidRDefault="00945A83">
      <w:pPr>
        <w:rPr>
          <w:rFonts w:ascii="宋体" w:hAnsi="宋体" w:hint="eastAsia"/>
        </w:rPr>
      </w:pPr>
    </w:p>
    <w:p w14:paraId="7FF2A6B9" w14:textId="77777777" w:rsidR="00945A83" w:rsidRDefault="00634C69">
      <w:pPr>
        <w:snapToGrid w:val="0"/>
        <w:spacing w:line="360" w:lineRule="auto"/>
        <w:outlineLvl w:val="2"/>
        <w:rPr>
          <w:rFonts w:ascii="宋体" w:hAnsi="宋体" w:hint="eastAsia"/>
          <w:kern w:val="0"/>
          <w:sz w:val="32"/>
          <w:szCs w:val="32"/>
        </w:rPr>
      </w:pPr>
      <w:r>
        <w:rPr>
          <w:rFonts w:ascii="宋体" w:eastAsia="黑体" w:hAnsi="宋体" w:hint="eastAsia"/>
          <w:kern w:val="0"/>
          <w:sz w:val="32"/>
          <w:szCs w:val="32"/>
        </w:rPr>
        <w:br w:type="page"/>
      </w:r>
      <w:r>
        <w:rPr>
          <w:rFonts w:ascii="宋体" w:hAnsi="宋体" w:hint="eastAsia"/>
          <w:kern w:val="0"/>
          <w:sz w:val="24"/>
          <w:szCs w:val="24"/>
        </w:rPr>
        <w:lastRenderedPageBreak/>
        <w:t>（二）投标函附录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447"/>
        <w:gridCol w:w="2809"/>
        <w:gridCol w:w="3568"/>
      </w:tblGrid>
      <w:tr w:rsidR="00945A83" w14:paraId="6337BA00" w14:textId="77777777">
        <w:trPr>
          <w:trHeight w:val="567"/>
          <w:jc w:val="center"/>
        </w:trPr>
        <w:tc>
          <w:tcPr>
            <w:tcW w:w="281" w:type="pct"/>
            <w:tcBorders>
              <w:top w:val="single" w:sz="4" w:space="0" w:color="auto"/>
              <w:left w:val="single" w:sz="4" w:space="0" w:color="auto"/>
              <w:bottom w:val="single" w:sz="4" w:space="0" w:color="auto"/>
              <w:right w:val="single" w:sz="4" w:space="0" w:color="auto"/>
            </w:tcBorders>
            <w:noWrap/>
            <w:vAlign w:val="center"/>
          </w:tcPr>
          <w:p w14:paraId="1AF31007" w14:textId="77777777" w:rsidR="00945A83" w:rsidRDefault="00634C69">
            <w:pPr>
              <w:snapToGrid w:val="0"/>
              <w:jc w:val="center"/>
              <w:rPr>
                <w:rFonts w:ascii="宋体" w:hAnsi="宋体" w:cs="宋体" w:hint="eastAsia"/>
                <w:szCs w:val="21"/>
              </w:rPr>
            </w:pPr>
            <w:r>
              <w:rPr>
                <w:rFonts w:ascii="宋体" w:hAnsi="宋体" w:cs="宋体" w:hint="eastAsia"/>
                <w:szCs w:val="21"/>
              </w:rPr>
              <w:t>序号</w:t>
            </w:r>
          </w:p>
        </w:tc>
        <w:tc>
          <w:tcPr>
            <w:tcW w:w="1308" w:type="pct"/>
            <w:tcBorders>
              <w:top w:val="single" w:sz="4" w:space="0" w:color="auto"/>
              <w:left w:val="single" w:sz="4" w:space="0" w:color="auto"/>
              <w:bottom w:val="single" w:sz="4" w:space="0" w:color="auto"/>
              <w:right w:val="single" w:sz="4" w:space="0" w:color="auto"/>
            </w:tcBorders>
            <w:noWrap/>
            <w:vAlign w:val="center"/>
          </w:tcPr>
          <w:p w14:paraId="79BAAA17" w14:textId="77777777" w:rsidR="00945A83" w:rsidRDefault="00634C69">
            <w:pPr>
              <w:snapToGrid w:val="0"/>
              <w:jc w:val="center"/>
              <w:rPr>
                <w:rFonts w:ascii="宋体" w:hAnsi="宋体" w:cs="宋体" w:hint="eastAsia"/>
                <w:szCs w:val="21"/>
              </w:rPr>
            </w:pPr>
            <w:r>
              <w:rPr>
                <w:rFonts w:ascii="宋体" w:hAnsi="宋体" w:cs="宋体" w:hint="eastAsia"/>
                <w:szCs w:val="21"/>
              </w:rPr>
              <w:t>条款名称</w:t>
            </w:r>
          </w:p>
        </w:tc>
        <w:tc>
          <w:tcPr>
            <w:tcW w:w="1502" w:type="pct"/>
            <w:tcBorders>
              <w:top w:val="single" w:sz="4" w:space="0" w:color="auto"/>
              <w:left w:val="single" w:sz="4" w:space="0" w:color="auto"/>
              <w:bottom w:val="single" w:sz="4" w:space="0" w:color="auto"/>
              <w:right w:val="single" w:sz="4" w:space="0" w:color="auto"/>
            </w:tcBorders>
            <w:noWrap/>
            <w:vAlign w:val="center"/>
          </w:tcPr>
          <w:p w14:paraId="091C347D" w14:textId="77777777" w:rsidR="00945A83" w:rsidRDefault="00634C69">
            <w:pPr>
              <w:snapToGrid w:val="0"/>
              <w:jc w:val="center"/>
              <w:rPr>
                <w:rFonts w:ascii="宋体" w:hAnsi="宋体" w:cs="宋体" w:hint="eastAsia"/>
                <w:szCs w:val="21"/>
              </w:rPr>
            </w:pPr>
            <w:r>
              <w:rPr>
                <w:rFonts w:ascii="宋体" w:hAnsi="宋体" w:cs="宋体" w:hint="eastAsia"/>
                <w:szCs w:val="21"/>
              </w:rPr>
              <w:t>约定内容</w:t>
            </w:r>
          </w:p>
        </w:tc>
        <w:tc>
          <w:tcPr>
            <w:tcW w:w="1908" w:type="pct"/>
            <w:tcBorders>
              <w:top w:val="single" w:sz="4" w:space="0" w:color="auto"/>
              <w:left w:val="single" w:sz="4" w:space="0" w:color="auto"/>
              <w:bottom w:val="single" w:sz="4" w:space="0" w:color="auto"/>
              <w:right w:val="single" w:sz="4" w:space="0" w:color="auto"/>
            </w:tcBorders>
            <w:noWrap/>
            <w:vAlign w:val="center"/>
          </w:tcPr>
          <w:p w14:paraId="1A1643E7" w14:textId="77777777" w:rsidR="00945A83" w:rsidRDefault="00634C69">
            <w:pPr>
              <w:snapToGrid w:val="0"/>
              <w:jc w:val="center"/>
              <w:rPr>
                <w:rFonts w:ascii="宋体" w:hAnsi="宋体" w:cs="宋体" w:hint="eastAsia"/>
                <w:szCs w:val="21"/>
              </w:rPr>
            </w:pPr>
            <w:r>
              <w:rPr>
                <w:rFonts w:ascii="宋体" w:hAnsi="宋体" w:cs="宋体" w:hint="eastAsia"/>
                <w:szCs w:val="21"/>
              </w:rPr>
              <w:t>备注</w:t>
            </w:r>
          </w:p>
        </w:tc>
      </w:tr>
      <w:tr w:rsidR="00945A83" w14:paraId="6D84D66E" w14:textId="77777777">
        <w:trPr>
          <w:trHeight w:val="988"/>
          <w:jc w:val="center"/>
        </w:trPr>
        <w:tc>
          <w:tcPr>
            <w:tcW w:w="281" w:type="pct"/>
            <w:tcBorders>
              <w:top w:val="single" w:sz="4" w:space="0" w:color="auto"/>
              <w:left w:val="single" w:sz="4" w:space="0" w:color="auto"/>
              <w:bottom w:val="single" w:sz="4" w:space="0" w:color="auto"/>
              <w:right w:val="single" w:sz="4" w:space="0" w:color="auto"/>
            </w:tcBorders>
            <w:noWrap/>
            <w:vAlign w:val="center"/>
          </w:tcPr>
          <w:p w14:paraId="6BE77DF8" w14:textId="77777777" w:rsidR="00945A83" w:rsidRDefault="00634C69">
            <w:pPr>
              <w:snapToGrid w:val="0"/>
              <w:contextualSpacing/>
              <w:jc w:val="center"/>
              <w:rPr>
                <w:rFonts w:ascii="宋体" w:hAnsi="宋体" w:cs="宋体" w:hint="eastAsia"/>
                <w:b/>
                <w:bCs/>
                <w:szCs w:val="21"/>
                <w:u w:val="single"/>
              </w:rPr>
            </w:pPr>
            <w:r>
              <w:rPr>
                <w:rFonts w:ascii="宋体" w:hAnsi="宋体" w:cs="宋体" w:hint="eastAsia"/>
                <w:b/>
                <w:bCs/>
                <w:szCs w:val="21"/>
                <w:u w:val="single"/>
              </w:rPr>
              <w:t>1</w:t>
            </w:r>
          </w:p>
        </w:tc>
        <w:tc>
          <w:tcPr>
            <w:tcW w:w="1308" w:type="pct"/>
            <w:tcBorders>
              <w:top w:val="single" w:sz="4" w:space="0" w:color="auto"/>
              <w:left w:val="single" w:sz="4" w:space="0" w:color="auto"/>
              <w:bottom w:val="single" w:sz="4" w:space="0" w:color="auto"/>
              <w:right w:val="single" w:sz="4" w:space="0" w:color="auto"/>
            </w:tcBorders>
            <w:noWrap/>
            <w:vAlign w:val="center"/>
          </w:tcPr>
          <w:p w14:paraId="2AD8897B" w14:textId="77777777" w:rsidR="00945A83" w:rsidRDefault="00634C69">
            <w:pPr>
              <w:snapToGrid w:val="0"/>
              <w:contextualSpacing/>
              <w:jc w:val="center"/>
              <w:rPr>
                <w:rFonts w:ascii="宋体" w:hAnsi="宋体" w:cs="宋体" w:hint="eastAsia"/>
                <w:szCs w:val="21"/>
              </w:rPr>
            </w:pPr>
            <w:r>
              <w:rPr>
                <w:rFonts w:ascii="宋体" w:hAnsi="宋体" w:cs="宋体" w:hint="eastAsia"/>
                <w:szCs w:val="21"/>
              </w:rPr>
              <w:t>项目负责人</w:t>
            </w:r>
          </w:p>
          <w:p w14:paraId="501F0D39" w14:textId="77777777" w:rsidR="00945A83" w:rsidRDefault="00634C69">
            <w:pPr>
              <w:snapToGrid w:val="0"/>
              <w:contextualSpacing/>
              <w:jc w:val="center"/>
              <w:rPr>
                <w:rFonts w:ascii="宋体" w:hAnsi="宋体" w:cs="宋体" w:hint="eastAsia"/>
                <w:szCs w:val="21"/>
              </w:rPr>
            </w:pPr>
            <w:r>
              <w:rPr>
                <w:rFonts w:ascii="宋体" w:hAnsi="宋体" w:cs="宋体" w:hint="eastAsia"/>
                <w:szCs w:val="21"/>
              </w:rPr>
              <w:t>（兼任项目建设管理负责人）</w:t>
            </w:r>
          </w:p>
        </w:tc>
        <w:tc>
          <w:tcPr>
            <w:tcW w:w="1502" w:type="pct"/>
            <w:tcBorders>
              <w:top w:val="single" w:sz="4" w:space="0" w:color="auto"/>
              <w:left w:val="single" w:sz="4" w:space="0" w:color="auto"/>
              <w:bottom w:val="single" w:sz="4" w:space="0" w:color="auto"/>
              <w:right w:val="single" w:sz="4" w:space="0" w:color="auto"/>
            </w:tcBorders>
            <w:noWrap/>
            <w:vAlign w:val="center"/>
          </w:tcPr>
          <w:p w14:paraId="0999EE69" w14:textId="77777777" w:rsidR="00945A83" w:rsidRDefault="00634C69">
            <w:pPr>
              <w:snapToGrid w:val="0"/>
              <w:contextualSpacing/>
              <w:rPr>
                <w:rFonts w:ascii="宋体" w:hAnsi="宋体" w:cs="宋体" w:hint="eastAsia"/>
                <w:kern w:val="0"/>
                <w:szCs w:val="21"/>
              </w:rPr>
            </w:pPr>
            <w:r>
              <w:rPr>
                <w:rFonts w:ascii="宋体" w:hAnsi="宋体" w:cs="宋体" w:hint="eastAsia"/>
                <w:szCs w:val="21"/>
              </w:rPr>
              <w:t>姓名：</w:t>
            </w:r>
          </w:p>
        </w:tc>
        <w:tc>
          <w:tcPr>
            <w:tcW w:w="1908" w:type="pct"/>
            <w:tcBorders>
              <w:top w:val="single" w:sz="4" w:space="0" w:color="auto"/>
              <w:left w:val="single" w:sz="4" w:space="0" w:color="auto"/>
              <w:bottom w:val="single" w:sz="4" w:space="0" w:color="auto"/>
              <w:right w:val="single" w:sz="4" w:space="0" w:color="auto"/>
            </w:tcBorders>
            <w:noWrap/>
            <w:vAlign w:val="center"/>
          </w:tcPr>
          <w:p w14:paraId="715BE59E" w14:textId="77777777" w:rsidR="00945A83" w:rsidRDefault="00945A83">
            <w:pPr>
              <w:snapToGrid w:val="0"/>
              <w:contextualSpacing/>
              <w:rPr>
                <w:rFonts w:ascii="宋体" w:hAnsi="宋体" w:cs="宋体" w:hint="eastAsia"/>
                <w:szCs w:val="21"/>
              </w:rPr>
            </w:pPr>
          </w:p>
        </w:tc>
      </w:tr>
      <w:tr w:rsidR="00945A83" w14:paraId="04B18288" w14:textId="77777777">
        <w:trPr>
          <w:trHeight w:val="988"/>
          <w:jc w:val="center"/>
        </w:trPr>
        <w:tc>
          <w:tcPr>
            <w:tcW w:w="281" w:type="pct"/>
            <w:tcBorders>
              <w:top w:val="single" w:sz="4" w:space="0" w:color="auto"/>
              <w:left w:val="single" w:sz="4" w:space="0" w:color="auto"/>
              <w:bottom w:val="single" w:sz="4" w:space="0" w:color="auto"/>
              <w:right w:val="single" w:sz="4" w:space="0" w:color="auto"/>
            </w:tcBorders>
            <w:noWrap/>
            <w:vAlign w:val="center"/>
          </w:tcPr>
          <w:p w14:paraId="1C2339DE" w14:textId="77777777" w:rsidR="00945A83" w:rsidRDefault="00634C69">
            <w:pPr>
              <w:snapToGrid w:val="0"/>
              <w:contextualSpacing/>
              <w:jc w:val="center"/>
              <w:rPr>
                <w:rFonts w:ascii="宋体" w:hAnsi="宋体" w:cs="宋体" w:hint="eastAsia"/>
                <w:szCs w:val="21"/>
              </w:rPr>
            </w:pPr>
            <w:r>
              <w:rPr>
                <w:rFonts w:ascii="宋体" w:hAnsi="宋体" w:cs="宋体" w:hint="eastAsia"/>
                <w:szCs w:val="21"/>
              </w:rPr>
              <w:t>2</w:t>
            </w:r>
          </w:p>
        </w:tc>
        <w:tc>
          <w:tcPr>
            <w:tcW w:w="1308" w:type="pct"/>
            <w:tcBorders>
              <w:top w:val="single" w:sz="4" w:space="0" w:color="auto"/>
              <w:left w:val="single" w:sz="4" w:space="0" w:color="auto"/>
              <w:bottom w:val="single" w:sz="4" w:space="0" w:color="auto"/>
              <w:right w:val="single" w:sz="4" w:space="0" w:color="auto"/>
            </w:tcBorders>
            <w:noWrap/>
            <w:vAlign w:val="center"/>
          </w:tcPr>
          <w:p w14:paraId="0E6FAF86" w14:textId="77777777" w:rsidR="00945A83" w:rsidRDefault="00634C69">
            <w:pPr>
              <w:snapToGrid w:val="0"/>
              <w:contextualSpacing/>
              <w:jc w:val="center"/>
              <w:rPr>
                <w:rFonts w:ascii="宋体" w:hAnsi="宋体" w:cs="宋体" w:hint="eastAsia"/>
                <w:szCs w:val="21"/>
              </w:rPr>
            </w:pPr>
            <w:r>
              <w:rPr>
                <w:rFonts w:ascii="宋体" w:hAnsi="宋体" w:cs="宋体" w:hint="eastAsia"/>
                <w:szCs w:val="21"/>
              </w:rPr>
              <w:t>总监理工程师</w:t>
            </w:r>
          </w:p>
        </w:tc>
        <w:tc>
          <w:tcPr>
            <w:tcW w:w="1502" w:type="pct"/>
            <w:tcBorders>
              <w:top w:val="single" w:sz="4" w:space="0" w:color="auto"/>
              <w:left w:val="single" w:sz="4" w:space="0" w:color="auto"/>
              <w:bottom w:val="single" w:sz="4" w:space="0" w:color="auto"/>
              <w:right w:val="single" w:sz="4" w:space="0" w:color="auto"/>
            </w:tcBorders>
            <w:noWrap/>
            <w:vAlign w:val="center"/>
          </w:tcPr>
          <w:p w14:paraId="7886A3C9" w14:textId="77777777" w:rsidR="00945A83" w:rsidRDefault="00634C69">
            <w:pPr>
              <w:snapToGrid w:val="0"/>
              <w:contextualSpacing/>
              <w:rPr>
                <w:rFonts w:ascii="宋体" w:hAnsi="宋体" w:cs="宋体" w:hint="eastAsia"/>
                <w:szCs w:val="21"/>
              </w:rPr>
            </w:pPr>
            <w:r>
              <w:rPr>
                <w:rFonts w:ascii="宋体" w:hAnsi="宋体" w:cs="宋体" w:hint="eastAsia"/>
                <w:szCs w:val="21"/>
              </w:rPr>
              <w:t>姓名：</w:t>
            </w:r>
          </w:p>
        </w:tc>
        <w:tc>
          <w:tcPr>
            <w:tcW w:w="1908" w:type="pct"/>
            <w:tcBorders>
              <w:top w:val="single" w:sz="4" w:space="0" w:color="auto"/>
              <w:left w:val="single" w:sz="4" w:space="0" w:color="auto"/>
              <w:bottom w:val="single" w:sz="4" w:space="0" w:color="auto"/>
              <w:right w:val="single" w:sz="4" w:space="0" w:color="auto"/>
            </w:tcBorders>
            <w:noWrap/>
            <w:vAlign w:val="center"/>
          </w:tcPr>
          <w:p w14:paraId="60465180" w14:textId="77777777" w:rsidR="00945A83" w:rsidRDefault="00945A83">
            <w:pPr>
              <w:snapToGrid w:val="0"/>
              <w:contextualSpacing/>
              <w:rPr>
                <w:rFonts w:ascii="宋体" w:hAnsi="宋体" w:cs="宋体" w:hint="eastAsia"/>
                <w:szCs w:val="21"/>
              </w:rPr>
            </w:pPr>
          </w:p>
        </w:tc>
      </w:tr>
      <w:tr w:rsidR="00945A83" w14:paraId="26417A15" w14:textId="77777777">
        <w:trPr>
          <w:trHeight w:val="567"/>
          <w:jc w:val="center"/>
        </w:trPr>
        <w:tc>
          <w:tcPr>
            <w:tcW w:w="281" w:type="pct"/>
            <w:tcBorders>
              <w:top w:val="single" w:sz="4" w:space="0" w:color="auto"/>
              <w:left w:val="single" w:sz="4" w:space="0" w:color="auto"/>
              <w:bottom w:val="single" w:sz="4" w:space="0" w:color="auto"/>
              <w:right w:val="single" w:sz="4" w:space="0" w:color="auto"/>
            </w:tcBorders>
            <w:noWrap/>
            <w:vAlign w:val="center"/>
          </w:tcPr>
          <w:p w14:paraId="28E94585" w14:textId="77777777" w:rsidR="00945A83" w:rsidRDefault="00634C69">
            <w:pPr>
              <w:snapToGrid w:val="0"/>
              <w:contextualSpacing/>
              <w:jc w:val="center"/>
              <w:rPr>
                <w:rFonts w:ascii="宋体" w:hAnsi="宋体" w:cs="宋体" w:hint="eastAsia"/>
                <w:szCs w:val="21"/>
              </w:rPr>
            </w:pPr>
            <w:r>
              <w:rPr>
                <w:rFonts w:ascii="宋体" w:hAnsi="宋体" w:cs="宋体" w:hint="eastAsia"/>
                <w:szCs w:val="21"/>
              </w:rPr>
              <w:t>3</w:t>
            </w:r>
          </w:p>
        </w:tc>
        <w:tc>
          <w:tcPr>
            <w:tcW w:w="1308" w:type="pct"/>
            <w:tcBorders>
              <w:top w:val="single" w:sz="4" w:space="0" w:color="auto"/>
              <w:left w:val="single" w:sz="4" w:space="0" w:color="auto"/>
              <w:bottom w:val="single" w:sz="4" w:space="0" w:color="auto"/>
              <w:right w:val="single" w:sz="4" w:space="0" w:color="auto"/>
            </w:tcBorders>
            <w:noWrap/>
            <w:vAlign w:val="center"/>
          </w:tcPr>
          <w:p w14:paraId="181CB5F1" w14:textId="77777777" w:rsidR="00945A83" w:rsidRDefault="00634C69">
            <w:pPr>
              <w:snapToGrid w:val="0"/>
              <w:contextualSpacing/>
              <w:jc w:val="center"/>
              <w:rPr>
                <w:rFonts w:ascii="宋体" w:hAnsi="宋体" w:cs="宋体" w:hint="eastAsia"/>
                <w:szCs w:val="21"/>
              </w:rPr>
            </w:pPr>
            <w:r>
              <w:rPr>
                <w:rFonts w:ascii="宋体" w:hAnsi="宋体" w:cs="宋体" w:hint="eastAsia"/>
                <w:szCs w:val="21"/>
              </w:rPr>
              <w:t>服务期限</w:t>
            </w:r>
          </w:p>
        </w:tc>
        <w:tc>
          <w:tcPr>
            <w:tcW w:w="1502" w:type="pct"/>
            <w:tcBorders>
              <w:top w:val="single" w:sz="4" w:space="0" w:color="auto"/>
              <w:left w:val="single" w:sz="4" w:space="0" w:color="auto"/>
              <w:bottom w:val="single" w:sz="4" w:space="0" w:color="auto"/>
              <w:right w:val="single" w:sz="4" w:space="0" w:color="auto"/>
            </w:tcBorders>
            <w:noWrap/>
            <w:vAlign w:val="center"/>
          </w:tcPr>
          <w:p w14:paraId="207CA1FD" w14:textId="77777777" w:rsidR="00945A83" w:rsidRDefault="00634C69">
            <w:pPr>
              <w:topLinePunct/>
              <w:snapToGrid w:val="0"/>
              <w:contextualSpacing/>
              <w:rPr>
                <w:rFonts w:ascii="宋体" w:hAnsi="宋体" w:cs="宋体" w:hint="eastAsia"/>
                <w:szCs w:val="21"/>
              </w:rPr>
            </w:pPr>
            <w:r>
              <w:rPr>
                <w:rFonts w:ascii="宋体" w:hAnsi="宋体" w:cs="宋体" w:hint="eastAsia"/>
                <w:szCs w:val="21"/>
              </w:rPr>
              <w:t>按招标文件要求</w:t>
            </w:r>
          </w:p>
        </w:tc>
        <w:tc>
          <w:tcPr>
            <w:tcW w:w="1908" w:type="pct"/>
            <w:tcBorders>
              <w:top w:val="single" w:sz="4" w:space="0" w:color="auto"/>
              <w:left w:val="single" w:sz="4" w:space="0" w:color="auto"/>
              <w:bottom w:val="single" w:sz="4" w:space="0" w:color="auto"/>
              <w:right w:val="single" w:sz="4" w:space="0" w:color="auto"/>
            </w:tcBorders>
            <w:noWrap/>
            <w:vAlign w:val="center"/>
          </w:tcPr>
          <w:p w14:paraId="685F2CAB" w14:textId="77777777" w:rsidR="00945A83" w:rsidRDefault="00945A83">
            <w:pPr>
              <w:snapToGrid w:val="0"/>
              <w:contextualSpacing/>
              <w:rPr>
                <w:rFonts w:ascii="宋体" w:hAnsi="宋体" w:cs="宋体" w:hint="eastAsia"/>
                <w:szCs w:val="21"/>
              </w:rPr>
            </w:pPr>
          </w:p>
        </w:tc>
      </w:tr>
      <w:tr w:rsidR="00945A83" w14:paraId="0BC3319B" w14:textId="77777777">
        <w:trPr>
          <w:trHeight w:val="567"/>
          <w:jc w:val="center"/>
        </w:trPr>
        <w:tc>
          <w:tcPr>
            <w:tcW w:w="281" w:type="pct"/>
            <w:tcBorders>
              <w:top w:val="single" w:sz="4" w:space="0" w:color="auto"/>
              <w:left w:val="single" w:sz="4" w:space="0" w:color="auto"/>
              <w:bottom w:val="single" w:sz="4" w:space="0" w:color="auto"/>
              <w:right w:val="single" w:sz="4" w:space="0" w:color="auto"/>
            </w:tcBorders>
            <w:noWrap/>
            <w:vAlign w:val="center"/>
          </w:tcPr>
          <w:p w14:paraId="38F548ED" w14:textId="77777777" w:rsidR="00945A83" w:rsidRDefault="00634C69">
            <w:pPr>
              <w:tabs>
                <w:tab w:val="left" w:pos="360"/>
              </w:tabs>
              <w:snapToGrid w:val="0"/>
              <w:contextualSpacing/>
              <w:jc w:val="center"/>
              <w:rPr>
                <w:rFonts w:ascii="宋体" w:hAnsi="宋体" w:cs="宋体" w:hint="eastAsia"/>
                <w:szCs w:val="21"/>
              </w:rPr>
            </w:pPr>
            <w:r>
              <w:rPr>
                <w:rFonts w:ascii="宋体" w:hAnsi="宋体" w:cs="宋体" w:hint="eastAsia"/>
                <w:szCs w:val="21"/>
              </w:rPr>
              <w:t>4</w:t>
            </w:r>
          </w:p>
        </w:tc>
        <w:tc>
          <w:tcPr>
            <w:tcW w:w="1308" w:type="pct"/>
            <w:tcBorders>
              <w:top w:val="single" w:sz="4" w:space="0" w:color="auto"/>
              <w:left w:val="single" w:sz="4" w:space="0" w:color="auto"/>
              <w:bottom w:val="single" w:sz="4" w:space="0" w:color="auto"/>
              <w:right w:val="single" w:sz="4" w:space="0" w:color="auto"/>
            </w:tcBorders>
            <w:noWrap/>
            <w:vAlign w:val="center"/>
          </w:tcPr>
          <w:p w14:paraId="34FB8902" w14:textId="77777777" w:rsidR="00945A83" w:rsidRDefault="00634C69">
            <w:pPr>
              <w:snapToGrid w:val="0"/>
              <w:contextualSpacing/>
              <w:jc w:val="center"/>
              <w:rPr>
                <w:rFonts w:ascii="宋体" w:hAnsi="宋体" w:cs="宋体" w:hint="eastAsia"/>
                <w:szCs w:val="21"/>
              </w:rPr>
            </w:pPr>
            <w:r>
              <w:rPr>
                <w:rFonts w:ascii="宋体" w:hAnsi="宋体" w:cs="宋体" w:hint="eastAsia"/>
                <w:szCs w:val="21"/>
              </w:rPr>
              <w:t>合同价款确定方式</w:t>
            </w:r>
          </w:p>
        </w:tc>
        <w:tc>
          <w:tcPr>
            <w:tcW w:w="1502" w:type="pct"/>
            <w:tcBorders>
              <w:top w:val="single" w:sz="4" w:space="0" w:color="auto"/>
              <w:left w:val="single" w:sz="4" w:space="0" w:color="auto"/>
              <w:bottom w:val="single" w:sz="4" w:space="0" w:color="auto"/>
              <w:right w:val="single" w:sz="4" w:space="0" w:color="auto"/>
            </w:tcBorders>
            <w:noWrap/>
            <w:vAlign w:val="center"/>
          </w:tcPr>
          <w:p w14:paraId="30C3F48F" w14:textId="77777777" w:rsidR="00945A83" w:rsidRDefault="00634C69">
            <w:pPr>
              <w:snapToGrid w:val="0"/>
              <w:contextualSpacing/>
              <w:rPr>
                <w:rFonts w:ascii="宋体" w:hAnsi="宋体" w:cs="宋体" w:hint="eastAsia"/>
                <w:szCs w:val="21"/>
              </w:rPr>
            </w:pPr>
            <w:r>
              <w:rPr>
                <w:rFonts w:ascii="宋体" w:hAnsi="宋体" w:cs="宋体" w:hint="eastAsia"/>
                <w:szCs w:val="21"/>
              </w:rPr>
              <w:t>按合同约定</w:t>
            </w:r>
          </w:p>
        </w:tc>
        <w:tc>
          <w:tcPr>
            <w:tcW w:w="1908" w:type="pct"/>
            <w:tcBorders>
              <w:top w:val="single" w:sz="4" w:space="0" w:color="auto"/>
              <w:left w:val="single" w:sz="4" w:space="0" w:color="auto"/>
              <w:bottom w:val="single" w:sz="4" w:space="0" w:color="auto"/>
              <w:right w:val="single" w:sz="4" w:space="0" w:color="auto"/>
            </w:tcBorders>
            <w:noWrap/>
            <w:vAlign w:val="center"/>
          </w:tcPr>
          <w:p w14:paraId="6889DBD4" w14:textId="77777777" w:rsidR="00945A83" w:rsidRDefault="00945A83">
            <w:pPr>
              <w:tabs>
                <w:tab w:val="left" w:pos="360"/>
              </w:tabs>
              <w:snapToGrid w:val="0"/>
              <w:contextualSpacing/>
              <w:jc w:val="center"/>
              <w:rPr>
                <w:rFonts w:ascii="宋体" w:hAnsi="宋体" w:cs="宋体" w:hint="eastAsia"/>
                <w:szCs w:val="21"/>
              </w:rPr>
            </w:pPr>
          </w:p>
        </w:tc>
      </w:tr>
      <w:tr w:rsidR="00945A83" w14:paraId="008D4E14" w14:textId="77777777">
        <w:trPr>
          <w:trHeight w:val="567"/>
          <w:jc w:val="center"/>
        </w:trPr>
        <w:tc>
          <w:tcPr>
            <w:tcW w:w="281" w:type="pct"/>
            <w:tcBorders>
              <w:top w:val="single" w:sz="4" w:space="0" w:color="auto"/>
              <w:left w:val="single" w:sz="4" w:space="0" w:color="auto"/>
              <w:bottom w:val="single" w:sz="4" w:space="0" w:color="auto"/>
              <w:right w:val="single" w:sz="4" w:space="0" w:color="auto"/>
            </w:tcBorders>
            <w:noWrap/>
            <w:vAlign w:val="center"/>
          </w:tcPr>
          <w:p w14:paraId="5A52B5C3" w14:textId="77777777" w:rsidR="00945A83" w:rsidRDefault="00634C69">
            <w:pPr>
              <w:snapToGrid w:val="0"/>
              <w:contextualSpacing/>
              <w:jc w:val="center"/>
              <w:rPr>
                <w:rFonts w:ascii="宋体" w:hAnsi="宋体" w:cs="宋体" w:hint="eastAsia"/>
                <w:szCs w:val="21"/>
              </w:rPr>
            </w:pPr>
            <w:r>
              <w:rPr>
                <w:rFonts w:ascii="宋体" w:hAnsi="宋体" w:cs="宋体" w:hint="eastAsia"/>
                <w:szCs w:val="21"/>
              </w:rPr>
              <w:t>5</w:t>
            </w:r>
          </w:p>
        </w:tc>
        <w:tc>
          <w:tcPr>
            <w:tcW w:w="1308" w:type="pct"/>
            <w:tcBorders>
              <w:top w:val="single" w:sz="4" w:space="0" w:color="auto"/>
              <w:left w:val="single" w:sz="4" w:space="0" w:color="auto"/>
              <w:bottom w:val="single" w:sz="4" w:space="0" w:color="auto"/>
              <w:right w:val="single" w:sz="4" w:space="0" w:color="auto"/>
            </w:tcBorders>
            <w:noWrap/>
            <w:vAlign w:val="center"/>
          </w:tcPr>
          <w:p w14:paraId="3213EB5B" w14:textId="77777777" w:rsidR="00945A83" w:rsidRDefault="00634C69">
            <w:pPr>
              <w:snapToGrid w:val="0"/>
              <w:contextualSpacing/>
              <w:jc w:val="center"/>
              <w:rPr>
                <w:rFonts w:ascii="宋体" w:hAnsi="宋体" w:cs="宋体" w:hint="eastAsia"/>
                <w:szCs w:val="21"/>
              </w:rPr>
            </w:pPr>
            <w:r>
              <w:rPr>
                <w:rFonts w:ascii="宋体" w:hAnsi="宋体" w:cs="宋体" w:hint="eastAsia"/>
                <w:szCs w:val="21"/>
              </w:rPr>
              <w:t>质量标准</w:t>
            </w:r>
          </w:p>
        </w:tc>
        <w:tc>
          <w:tcPr>
            <w:tcW w:w="1502" w:type="pct"/>
            <w:tcBorders>
              <w:top w:val="single" w:sz="4" w:space="0" w:color="auto"/>
              <w:left w:val="single" w:sz="4" w:space="0" w:color="auto"/>
              <w:bottom w:val="single" w:sz="4" w:space="0" w:color="auto"/>
              <w:right w:val="single" w:sz="4" w:space="0" w:color="auto"/>
            </w:tcBorders>
            <w:noWrap/>
            <w:vAlign w:val="center"/>
          </w:tcPr>
          <w:p w14:paraId="4138E304" w14:textId="77777777" w:rsidR="00945A83" w:rsidRDefault="00634C69">
            <w:pPr>
              <w:snapToGrid w:val="0"/>
              <w:contextualSpacing/>
              <w:rPr>
                <w:rFonts w:ascii="宋体" w:hAnsi="宋体" w:cs="宋体" w:hint="eastAsia"/>
                <w:szCs w:val="21"/>
              </w:rPr>
            </w:pPr>
            <w:r>
              <w:rPr>
                <w:rFonts w:ascii="宋体" w:hAnsi="宋体" w:cs="宋体" w:hint="eastAsia"/>
                <w:szCs w:val="21"/>
              </w:rPr>
              <w:t>按招标文件要求</w:t>
            </w:r>
          </w:p>
        </w:tc>
        <w:tc>
          <w:tcPr>
            <w:tcW w:w="1908" w:type="pct"/>
            <w:tcBorders>
              <w:top w:val="single" w:sz="4" w:space="0" w:color="auto"/>
              <w:left w:val="single" w:sz="4" w:space="0" w:color="auto"/>
              <w:bottom w:val="single" w:sz="4" w:space="0" w:color="auto"/>
              <w:right w:val="single" w:sz="4" w:space="0" w:color="auto"/>
            </w:tcBorders>
            <w:noWrap/>
            <w:vAlign w:val="center"/>
          </w:tcPr>
          <w:p w14:paraId="3E69EBF1" w14:textId="77777777" w:rsidR="00945A83" w:rsidRDefault="00945A83">
            <w:pPr>
              <w:tabs>
                <w:tab w:val="left" w:pos="360"/>
              </w:tabs>
              <w:snapToGrid w:val="0"/>
              <w:contextualSpacing/>
              <w:jc w:val="center"/>
              <w:rPr>
                <w:rFonts w:ascii="宋体" w:hAnsi="宋体" w:cs="宋体" w:hint="eastAsia"/>
                <w:szCs w:val="21"/>
              </w:rPr>
            </w:pPr>
          </w:p>
        </w:tc>
      </w:tr>
      <w:tr w:rsidR="00945A83" w14:paraId="70E6D0A7" w14:textId="77777777">
        <w:trPr>
          <w:trHeight w:val="567"/>
          <w:jc w:val="center"/>
        </w:trPr>
        <w:tc>
          <w:tcPr>
            <w:tcW w:w="281" w:type="pct"/>
            <w:tcBorders>
              <w:top w:val="single" w:sz="4" w:space="0" w:color="auto"/>
              <w:left w:val="single" w:sz="4" w:space="0" w:color="auto"/>
              <w:bottom w:val="single" w:sz="4" w:space="0" w:color="auto"/>
              <w:right w:val="single" w:sz="4" w:space="0" w:color="auto"/>
            </w:tcBorders>
            <w:noWrap/>
            <w:vAlign w:val="center"/>
          </w:tcPr>
          <w:p w14:paraId="3C6255E4" w14:textId="77777777" w:rsidR="00945A83" w:rsidRDefault="00634C69">
            <w:pPr>
              <w:snapToGrid w:val="0"/>
              <w:contextualSpacing/>
              <w:jc w:val="center"/>
              <w:rPr>
                <w:rFonts w:ascii="宋体" w:hAnsi="宋体" w:cs="宋体" w:hint="eastAsia"/>
                <w:szCs w:val="21"/>
              </w:rPr>
            </w:pPr>
            <w:r>
              <w:rPr>
                <w:rFonts w:ascii="宋体" w:hAnsi="宋体" w:cs="宋体" w:hint="eastAsia"/>
                <w:szCs w:val="21"/>
              </w:rPr>
              <w:t>6</w:t>
            </w:r>
          </w:p>
        </w:tc>
        <w:tc>
          <w:tcPr>
            <w:tcW w:w="1308" w:type="pct"/>
            <w:tcBorders>
              <w:top w:val="single" w:sz="4" w:space="0" w:color="auto"/>
              <w:left w:val="single" w:sz="4" w:space="0" w:color="auto"/>
              <w:bottom w:val="single" w:sz="4" w:space="0" w:color="auto"/>
              <w:right w:val="single" w:sz="4" w:space="0" w:color="auto"/>
            </w:tcBorders>
            <w:noWrap/>
            <w:vAlign w:val="center"/>
          </w:tcPr>
          <w:p w14:paraId="2385DC9A" w14:textId="77777777" w:rsidR="00945A83" w:rsidRDefault="00634C69">
            <w:pPr>
              <w:snapToGrid w:val="0"/>
              <w:contextualSpacing/>
              <w:jc w:val="center"/>
              <w:rPr>
                <w:rFonts w:ascii="宋体" w:hAnsi="宋体" w:cs="宋体" w:hint="eastAsia"/>
                <w:szCs w:val="21"/>
              </w:rPr>
            </w:pPr>
            <w:r>
              <w:rPr>
                <w:rFonts w:ascii="宋体" w:hAnsi="宋体" w:cs="宋体" w:hint="eastAsia"/>
                <w:szCs w:val="21"/>
              </w:rPr>
              <w:t>投标总报价（含税）</w:t>
            </w:r>
          </w:p>
        </w:tc>
        <w:tc>
          <w:tcPr>
            <w:tcW w:w="1502" w:type="pct"/>
            <w:tcBorders>
              <w:top w:val="single" w:sz="4" w:space="0" w:color="auto"/>
              <w:left w:val="single" w:sz="4" w:space="0" w:color="auto"/>
              <w:bottom w:val="single" w:sz="4" w:space="0" w:color="auto"/>
              <w:right w:val="single" w:sz="4" w:space="0" w:color="auto"/>
            </w:tcBorders>
            <w:noWrap/>
            <w:vAlign w:val="center"/>
          </w:tcPr>
          <w:p w14:paraId="616CD271" w14:textId="77777777" w:rsidR="00945A83" w:rsidRDefault="00634C69">
            <w:pPr>
              <w:snapToGrid w:val="0"/>
              <w:contextualSpacing/>
              <w:rPr>
                <w:rFonts w:ascii="宋体" w:hAnsi="宋体" w:cs="宋体" w:hint="eastAsia"/>
                <w:szCs w:val="21"/>
                <w:u w:val="single"/>
              </w:rPr>
            </w:pPr>
            <w:r>
              <w:rPr>
                <w:rFonts w:ascii="宋体" w:hAnsi="宋体" w:cs="宋体" w:hint="eastAsia"/>
                <w:szCs w:val="21"/>
                <w:u w:val="single"/>
              </w:rPr>
              <w:t xml:space="preserve">小写：          元 </w:t>
            </w:r>
          </w:p>
          <w:p w14:paraId="26D2125E" w14:textId="77777777" w:rsidR="00945A83" w:rsidRDefault="00634C69">
            <w:pPr>
              <w:snapToGrid w:val="0"/>
              <w:contextualSpacing/>
              <w:rPr>
                <w:rFonts w:ascii="宋体" w:hAnsi="宋体" w:cs="宋体" w:hint="eastAsia"/>
                <w:szCs w:val="21"/>
                <w:u w:val="single"/>
              </w:rPr>
            </w:pPr>
            <w:r>
              <w:rPr>
                <w:rFonts w:ascii="宋体" w:hAnsi="宋体" w:cs="宋体" w:hint="eastAsia"/>
                <w:szCs w:val="21"/>
                <w:u w:val="single"/>
              </w:rPr>
              <w:t>大写：</w:t>
            </w:r>
          </w:p>
        </w:tc>
        <w:tc>
          <w:tcPr>
            <w:tcW w:w="1908" w:type="pct"/>
            <w:tcBorders>
              <w:top w:val="single" w:sz="4" w:space="0" w:color="auto"/>
              <w:left w:val="single" w:sz="4" w:space="0" w:color="auto"/>
              <w:bottom w:val="single" w:sz="4" w:space="0" w:color="auto"/>
              <w:right w:val="single" w:sz="4" w:space="0" w:color="auto"/>
            </w:tcBorders>
            <w:noWrap/>
            <w:vAlign w:val="center"/>
          </w:tcPr>
          <w:p w14:paraId="64176767" w14:textId="77777777" w:rsidR="00945A83" w:rsidRDefault="00634C69">
            <w:pPr>
              <w:tabs>
                <w:tab w:val="left" w:pos="360"/>
              </w:tabs>
              <w:snapToGrid w:val="0"/>
              <w:contextualSpacing/>
              <w:jc w:val="center"/>
              <w:rPr>
                <w:rFonts w:ascii="宋体" w:hAnsi="宋体" w:cs="宋体" w:hint="eastAsia"/>
                <w:szCs w:val="21"/>
              </w:rPr>
            </w:pPr>
            <w:r>
              <w:rPr>
                <w:rFonts w:hint="eastAsia"/>
                <w:szCs w:val="21"/>
              </w:rPr>
              <w:t>投标报价不得超过最高投标限价（</w:t>
            </w:r>
            <w:r>
              <w:rPr>
                <w:rFonts w:ascii="宋体" w:hAnsi="宋体" w:hint="eastAsia"/>
                <w:szCs w:val="21"/>
              </w:rPr>
              <w:t>小数点后保留两位小数，第三位小数四舍五入）。</w:t>
            </w:r>
          </w:p>
        </w:tc>
      </w:tr>
      <w:tr w:rsidR="00945A83" w14:paraId="1725F83C" w14:textId="77777777">
        <w:trPr>
          <w:trHeight w:val="567"/>
          <w:jc w:val="center"/>
        </w:trPr>
        <w:tc>
          <w:tcPr>
            <w:tcW w:w="281" w:type="pct"/>
            <w:tcBorders>
              <w:top w:val="single" w:sz="4" w:space="0" w:color="auto"/>
              <w:left w:val="single" w:sz="4" w:space="0" w:color="auto"/>
              <w:bottom w:val="single" w:sz="4" w:space="0" w:color="auto"/>
              <w:right w:val="single" w:sz="4" w:space="0" w:color="auto"/>
            </w:tcBorders>
            <w:noWrap/>
            <w:vAlign w:val="center"/>
          </w:tcPr>
          <w:p w14:paraId="56EE42FC" w14:textId="77777777" w:rsidR="00945A83" w:rsidRDefault="00634C69">
            <w:pPr>
              <w:snapToGrid w:val="0"/>
              <w:contextualSpacing/>
              <w:jc w:val="center"/>
              <w:rPr>
                <w:rFonts w:ascii="宋体" w:hAnsi="宋体" w:cs="宋体" w:hint="eastAsia"/>
                <w:szCs w:val="21"/>
              </w:rPr>
            </w:pPr>
            <w:r>
              <w:rPr>
                <w:rFonts w:ascii="宋体" w:hAnsi="宋体" w:cs="宋体" w:hint="eastAsia"/>
                <w:szCs w:val="21"/>
              </w:rPr>
              <w:t>7</w:t>
            </w:r>
          </w:p>
        </w:tc>
        <w:tc>
          <w:tcPr>
            <w:tcW w:w="1308" w:type="pct"/>
            <w:tcBorders>
              <w:top w:val="single" w:sz="4" w:space="0" w:color="auto"/>
              <w:left w:val="single" w:sz="4" w:space="0" w:color="auto"/>
              <w:bottom w:val="single" w:sz="4" w:space="0" w:color="auto"/>
              <w:right w:val="single" w:sz="4" w:space="0" w:color="auto"/>
            </w:tcBorders>
            <w:noWrap/>
            <w:vAlign w:val="center"/>
          </w:tcPr>
          <w:p w14:paraId="663F3B22" w14:textId="77777777" w:rsidR="00945A83" w:rsidRDefault="00634C69">
            <w:pPr>
              <w:snapToGrid w:val="0"/>
              <w:contextualSpacing/>
              <w:jc w:val="center"/>
              <w:rPr>
                <w:rFonts w:ascii="宋体" w:hAnsi="宋体" w:cs="宋体" w:hint="eastAsia"/>
                <w:szCs w:val="21"/>
              </w:rPr>
            </w:pPr>
            <w:r>
              <w:rPr>
                <w:rFonts w:ascii="宋体" w:hAnsi="宋体" w:cs="宋体" w:hint="eastAsia"/>
                <w:szCs w:val="21"/>
              </w:rPr>
              <w:t>投标有效期</w:t>
            </w:r>
          </w:p>
        </w:tc>
        <w:tc>
          <w:tcPr>
            <w:tcW w:w="1502" w:type="pct"/>
            <w:tcBorders>
              <w:top w:val="single" w:sz="4" w:space="0" w:color="auto"/>
              <w:left w:val="single" w:sz="4" w:space="0" w:color="auto"/>
              <w:bottom w:val="single" w:sz="4" w:space="0" w:color="auto"/>
              <w:right w:val="single" w:sz="4" w:space="0" w:color="auto"/>
            </w:tcBorders>
            <w:noWrap/>
            <w:vAlign w:val="center"/>
          </w:tcPr>
          <w:p w14:paraId="1A14B44C" w14:textId="77777777" w:rsidR="00945A83" w:rsidRDefault="00634C69">
            <w:pPr>
              <w:snapToGrid w:val="0"/>
              <w:contextualSpacing/>
              <w:rPr>
                <w:rFonts w:ascii="宋体" w:hAnsi="宋体" w:cs="宋体" w:hint="eastAsia"/>
                <w:szCs w:val="21"/>
              </w:rPr>
            </w:pPr>
            <w:r>
              <w:rPr>
                <w:rFonts w:ascii="宋体" w:hAnsi="宋体" w:cs="宋体" w:hint="eastAsia"/>
                <w:szCs w:val="21"/>
              </w:rPr>
              <w:t>按招标文件要求</w:t>
            </w:r>
          </w:p>
        </w:tc>
        <w:tc>
          <w:tcPr>
            <w:tcW w:w="1908" w:type="pct"/>
            <w:tcBorders>
              <w:top w:val="single" w:sz="4" w:space="0" w:color="auto"/>
              <w:left w:val="single" w:sz="4" w:space="0" w:color="auto"/>
              <w:bottom w:val="single" w:sz="4" w:space="0" w:color="auto"/>
              <w:right w:val="single" w:sz="4" w:space="0" w:color="auto"/>
            </w:tcBorders>
            <w:noWrap/>
            <w:vAlign w:val="center"/>
          </w:tcPr>
          <w:p w14:paraId="275586ED" w14:textId="77777777" w:rsidR="00945A83" w:rsidRDefault="00945A83">
            <w:pPr>
              <w:snapToGrid w:val="0"/>
              <w:contextualSpacing/>
              <w:jc w:val="center"/>
              <w:rPr>
                <w:rFonts w:ascii="宋体" w:hAnsi="宋体" w:cs="宋体" w:hint="eastAsia"/>
                <w:szCs w:val="21"/>
              </w:rPr>
            </w:pPr>
          </w:p>
        </w:tc>
      </w:tr>
    </w:tbl>
    <w:p w14:paraId="0DC29DAB" w14:textId="77777777" w:rsidR="00945A83" w:rsidRDefault="00945A83">
      <w:pPr>
        <w:snapToGrid w:val="0"/>
        <w:spacing w:line="360" w:lineRule="auto"/>
        <w:ind w:firstLineChars="1300" w:firstLine="2730"/>
        <w:jc w:val="left"/>
        <w:rPr>
          <w:rFonts w:ascii="宋体" w:hAnsi="宋体" w:hint="eastAsia"/>
          <w:szCs w:val="21"/>
        </w:rPr>
      </w:pPr>
    </w:p>
    <w:p w14:paraId="7E2772FF" w14:textId="77777777" w:rsidR="00945A83" w:rsidRDefault="00634C69">
      <w:pPr>
        <w:snapToGrid w:val="0"/>
        <w:spacing w:line="360" w:lineRule="auto"/>
        <w:jc w:val="right"/>
        <w:rPr>
          <w:rFonts w:ascii="宋体" w:hAnsi="宋体" w:hint="eastAsia"/>
          <w:szCs w:val="21"/>
        </w:rPr>
      </w:pPr>
      <w:r>
        <w:rPr>
          <w:rFonts w:ascii="宋体" w:hAnsi="宋体" w:hint="eastAsia"/>
          <w:szCs w:val="21"/>
        </w:rPr>
        <w:t>投标人：</w:t>
      </w:r>
      <w:r>
        <w:rPr>
          <w:rFonts w:ascii="宋体" w:hAnsi="宋体" w:hint="eastAsia"/>
          <w:szCs w:val="21"/>
          <w:u w:val="single"/>
        </w:rPr>
        <w:tab/>
        <w:t xml:space="preserve">                   </w:t>
      </w:r>
      <w:r>
        <w:rPr>
          <w:rFonts w:ascii="宋体" w:hAnsi="宋体" w:hint="eastAsia"/>
          <w:szCs w:val="21"/>
        </w:rPr>
        <w:t>（盖单位章）</w:t>
      </w:r>
    </w:p>
    <w:p w14:paraId="4A73A496" w14:textId="77777777" w:rsidR="00945A83" w:rsidRDefault="00945A83">
      <w:pPr>
        <w:snapToGrid w:val="0"/>
        <w:spacing w:line="360" w:lineRule="auto"/>
        <w:jc w:val="right"/>
        <w:rPr>
          <w:rFonts w:ascii="宋体" w:hAnsi="宋体" w:hint="eastAsia"/>
          <w:szCs w:val="21"/>
        </w:rPr>
      </w:pPr>
    </w:p>
    <w:p w14:paraId="517DE363" w14:textId="77777777" w:rsidR="00945A83" w:rsidRDefault="00634C69">
      <w:pPr>
        <w:snapToGrid w:val="0"/>
        <w:spacing w:line="360" w:lineRule="auto"/>
        <w:jc w:val="right"/>
        <w:rPr>
          <w:rFonts w:ascii="宋体" w:hAnsi="宋体" w:hint="eastAsia"/>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（签字或盖章）</w:t>
      </w:r>
    </w:p>
    <w:p w14:paraId="65891F16" w14:textId="77777777" w:rsidR="00945A83" w:rsidRDefault="00634C69">
      <w:pPr>
        <w:jc w:val="right"/>
        <w:rPr>
          <w:rFonts w:ascii="宋体" w:hAnsi="宋体" w:hint="eastAsia"/>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87A6BD4" w14:textId="77777777" w:rsidR="00945A83" w:rsidRDefault="00945A83">
      <w:pPr>
        <w:jc w:val="right"/>
        <w:rPr>
          <w:rFonts w:ascii="宋体" w:hAnsi="宋体" w:hint="eastAsia"/>
          <w:szCs w:val="21"/>
        </w:rPr>
      </w:pPr>
    </w:p>
    <w:p w14:paraId="6B877FE0" w14:textId="77777777" w:rsidR="00945A83" w:rsidRDefault="00945A83">
      <w:pPr>
        <w:rPr>
          <w:rFonts w:ascii="宋体" w:hAnsi="宋体" w:hint="eastAsia"/>
        </w:rPr>
      </w:pPr>
    </w:p>
    <w:p w14:paraId="19F337F3" w14:textId="77777777" w:rsidR="00945A83" w:rsidRDefault="00634C69">
      <w:pPr>
        <w:wordWrap w:val="0"/>
        <w:snapToGrid w:val="0"/>
        <w:spacing w:line="360" w:lineRule="auto"/>
        <w:ind w:firstLineChars="2250" w:firstLine="4725"/>
        <w:jc w:val="right"/>
        <w:rPr>
          <w:rFonts w:ascii="宋体" w:hAnsi="宋体" w:hint="eastAsia"/>
          <w:szCs w:val="21"/>
        </w:rPr>
      </w:pPr>
      <w:bookmarkStart w:id="548" w:name="_Toc152042576"/>
      <w:bookmarkStart w:id="549" w:name="_Toc247514246"/>
      <w:bookmarkStart w:id="550" w:name="_Toc361508752"/>
      <w:bookmarkStart w:id="551" w:name="_Toc300835209"/>
      <w:bookmarkStart w:id="552" w:name="_Toc152045787"/>
      <w:bookmarkStart w:id="553" w:name="_Toc17960"/>
      <w:bookmarkStart w:id="554" w:name="_Toc369531697"/>
      <w:bookmarkStart w:id="555" w:name="_Toc247527827"/>
      <w:bookmarkStart w:id="556" w:name="_Toc384308375"/>
      <w:bookmarkStart w:id="557" w:name="_Toc144974856"/>
      <w:bookmarkStart w:id="558" w:name="_Toc352691661"/>
      <w:bookmarkEnd w:id="485"/>
      <w:bookmarkEnd w:id="486"/>
      <w:bookmarkEnd w:id="487"/>
      <w:bookmarkEnd w:id="488"/>
      <w:bookmarkEnd w:id="489"/>
      <w:bookmarkEnd w:id="490"/>
      <w:bookmarkEnd w:id="491"/>
      <w:bookmarkEnd w:id="492"/>
      <w:bookmarkEnd w:id="493"/>
      <w:bookmarkEnd w:id="537"/>
      <w:bookmarkEnd w:id="538"/>
      <w:bookmarkEnd w:id="539"/>
      <w:bookmarkEnd w:id="540"/>
      <w:bookmarkEnd w:id="541"/>
      <w:bookmarkEnd w:id="542"/>
      <w:bookmarkEnd w:id="543"/>
      <w:bookmarkEnd w:id="544"/>
      <w:bookmarkEnd w:id="545"/>
      <w:bookmarkEnd w:id="546"/>
      <w:bookmarkEnd w:id="547"/>
      <w:r>
        <w:rPr>
          <w:rFonts w:ascii="宋体" w:hAnsi="宋体" w:hint="eastAsia"/>
          <w:szCs w:val="21"/>
        </w:rPr>
        <w:t xml:space="preserve">              </w:t>
      </w:r>
    </w:p>
    <w:p w14:paraId="22B61E3A" w14:textId="77777777" w:rsidR="00945A83" w:rsidRDefault="00634C69">
      <w:pPr>
        <w:snapToGrid w:val="0"/>
        <w:spacing w:line="360" w:lineRule="auto"/>
        <w:jc w:val="left"/>
        <w:outlineLvl w:val="1"/>
        <w:rPr>
          <w:rFonts w:ascii="宋体" w:hAnsi="宋体" w:hint="eastAsia"/>
          <w:b/>
          <w:bCs/>
          <w:kern w:val="0"/>
          <w:sz w:val="28"/>
          <w:szCs w:val="28"/>
        </w:rPr>
      </w:pPr>
      <w:r>
        <w:rPr>
          <w:rFonts w:ascii="宋体" w:eastAsia="黑体" w:hAnsi="宋体" w:hint="eastAsia"/>
          <w:kern w:val="0"/>
          <w:sz w:val="36"/>
          <w:szCs w:val="32"/>
        </w:rPr>
        <w:br w:type="page"/>
      </w:r>
      <w:bookmarkStart w:id="559" w:name="_Toc530470646"/>
      <w:bookmarkStart w:id="560" w:name="_Toc27516"/>
      <w:bookmarkStart w:id="561" w:name="_Toc24099"/>
      <w:bookmarkStart w:id="562" w:name="_Toc529196603"/>
      <w:bookmarkStart w:id="563" w:name="_Toc535938754"/>
      <w:bookmarkStart w:id="564" w:name="_Toc20809"/>
      <w:r>
        <w:rPr>
          <w:rFonts w:ascii="宋体" w:hAnsi="宋体" w:hint="eastAsia"/>
          <w:b/>
          <w:bCs/>
          <w:kern w:val="0"/>
          <w:sz w:val="28"/>
          <w:szCs w:val="28"/>
        </w:rPr>
        <w:lastRenderedPageBreak/>
        <w:t>二</w:t>
      </w:r>
      <w:bookmarkEnd w:id="548"/>
      <w:bookmarkEnd w:id="549"/>
      <w:bookmarkEnd w:id="550"/>
      <w:bookmarkEnd w:id="551"/>
      <w:bookmarkEnd w:id="552"/>
      <w:bookmarkEnd w:id="553"/>
      <w:bookmarkEnd w:id="554"/>
      <w:bookmarkEnd w:id="555"/>
      <w:bookmarkEnd w:id="556"/>
      <w:bookmarkEnd w:id="557"/>
      <w:bookmarkEnd w:id="558"/>
      <w:r>
        <w:rPr>
          <w:rFonts w:ascii="宋体" w:hAnsi="宋体" w:hint="eastAsia"/>
          <w:b/>
          <w:bCs/>
          <w:kern w:val="0"/>
          <w:sz w:val="28"/>
          <w:szCs w:val="28"/>
        </w:rPr>
        <w:t>、法定代表人身份证明或授权委托书（格式可自定）</w:t>
      </w:r>
      <w:bookmarkEnd w:id="559"/>
      <w:bookmarkEnd w:id="560"/>
      <w:bookmarkEnd w:id="561"/>
      <w:bookmarkEnd w:id="562"/>
      <w:bookmarkEnd w:id="563"/>
      <w:bookmarkEnd w:id="564"/>
    </w:p>
    <w:p w14:paraId="3FB24C58" w14:textId="77777777" w:rsidR="00945A83" w:rsidRDefault="00634C69">
      <w:pPr>
        <w:snapToGrid w:val="0"/>
        <w:spacing w:line="360" w:lineRule="auto"/>
        <w:jc w:val="center"/>
        <w:rPr>
          <w:rFonts w:ascii="宋体" w:hAnsi="宋体" w:hint="eastAsia"/>
          <w:b/>
          <w:sz w:val="28"/>
          <w:szCs w:val="28"/>
        </w:rPr>
      </w:pPr>
      <w:r>
        <w:rPr>
          <w:rFonts w:ascii="宋体" w:hAnsi="宋体" w:hint="eastAsia"/>
          <w:b/>
          <w:sz w:val="28"/>
          <w:szCs w:val="28"/>
        </w:rPr>
        <w:t>法定代表人身份证明</w:t>
      </w:r>
    </w:p>
    <w:p w14:paraId="3627AB6E" w14:textId="77777777" w:rsidR="00945A83" w:rsidRDefault="00634C69">
      <w:pPr>
        <w:snapToGrid w:val="0"/>
        <w:spacing w:line="440" w:lineRule="exact"/>
        <w:rPr>
          <w:rFonts w:ascii="宋体" w:hAnsi="宋体" w:hint="eastAsia"/>
          <w:szCs w:val="21"/>
          <w:u w:val="single"/>
        </w:rPr>
      </w:pPr>
      <w:r>
        <w:rPr>
          <w:rFonts w:ascii="宋体" w:hAnsi="宋体" w:hint="eastAsia"/>
          <w:szCs w:val="21"/>
        </w:rPr>
        <w:t>投标人名称：</w:t>
      </w:r>
      <w:r>
        <w:rPr>
          <w:rFonts w:ascii="宋体" w:hAnsi="宋体" w:hint="eastAsia"/>
          <w:szCs w:val="21"/>
          <w:u w:val="single"/>
        </w:rPr>
        <w:t xml:space="preserve">            </w:t>
      </w:r>
    </w:p>
    <w:p w14:paraId="2AE85E2C" w14:textId="77777777" w:rsidR="00945A83" w:rsidRDefault="00634C69">
      <w:pPr>
        <w:snapToGrid w:val="0"/>
        <w:spacing w:line="440" w:lineRule="exact"/>
        <w:rPr>
          <w:rFonts w:ascii="宋体" w:hAnsi="宋体" w:hint="eastAsia"/>
          <w:szCs w:val="21"/>
        </w:rPr>
      </w:pPr>
      <w:r>
        <w:rPr>
          <w:rFonts w:ascii="宋体" w:hAnsi="宋体" w:hint="eastAsia"/>
          <w:szCs w:val="21"/>
        </w:rPr>
        <w:t>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p>
    <w:p w14:paraId="2F719534" w14:textId="77777777" w:rsidR="00945A83" w:rsidRDefault="00634C69">
      <w:pPr>
        <w:snapToGrid w:val="0"/>
        <w:spacing w:line="440" w:lineRule="exact"/>
        <w:rPr>
          <w:rFonts w:ascii="宋体" w:hAnsi="宋体" w:hint="eastAsia"/>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（投标人名称）的法定代表人。</w:t>
      </w:r>
    </w:p>
    <w:p w14:paraId="3375AFDA" w14:textId="77777777" w:rsidR="00945A83" w:rsidRDefault="00634C69">
      <w:pPr>
        <w:snapToGrid w:val="0"/>
        <w:spacing w:line="440" w:lineRule="exact"/>
        <w:ind w:firstLineChars="200" w:firstLine="420"/>
        <w:rPr>
          <w:rFonts w:ascii="宋体" w:hAnsi="宋体" w:hint="eastAsia"/>
          <w:szCs w:val="21"/>
        </w:rPr>
      </w:pPr>
      <w:r>
        <w:rPr>
          <w:rFonts w:ascii="宋体" w:hAnsi="宋体" w:hint="eastAsia"/>
          <w:szCs w:val="21"/>
        </w:rPr>
        <w:t>特此证明。</w:t>
      </w:r>
    </w:p>
    <w:p w14:paraId="44E80E5E" w14:textId="77777777" w:rsidR="00945A83" w:rsidRDefault="00945A83">
      <w:pPr>
        <w:snapToGrid w:val="0"/>
        <w:spacing w:line="440" w:lineRule="exact"/>
        <w:rPr>
          <w:rFonts w:ascii="宋体" w:hAnsi="宋体" w:hint="eastAsia"/>
          <w:szCs w:val="21"/>
        </w:rPr>
      </w:pPr>
    </w:p>
    <w:p w14:paraId="157C13A1" w14:textId="77777777" w:rsidR="00945A83" w:rsidRDefault="00634C69">
      <w:pPr>
        <w:snapToGrid w:val="0"/>
        <w:spacing w:line="440" w:lineRule="exact"/>
        <w:rPr>
          <w:rFonts w:ascii="宋体" w:hAnsi="宋体" w:hint="eastAsia"/>
          <w:szCs w:val="21"/>
        </w:rPr>
      </w:pPr>
      <w:r>
        <w:rPr>
          <w:rFonts w:ascii="宋体" w:hAnsi="宋体" w:hint="eastAsia"/>
          <w:szCs w:val="21"/>
        </w:rPr>
        <w:t>附：法定代表人身份证原件正反面清晰彩色扫描件。</w:t>
      </w:r>
    </w:p>
    <w:p w14:paraId="5409B50B" w14:textId="77777777" w:rsidR="00945A83" w:rsidRDefault="00945A83">
      <w:pPr>
        <w:snapToGrid w:val="0"/>
        <w:spacing w:line="440" w:lineRule="exact"/>
        <w:ind w:firstLineChars="200" w:firstLine="420"/>
        <w:rPr>
          <w:rFonts w:ascii="宋体" w:hAnsi="宋体" w:hint="eastAsia"/>
          <w:szCs w:val="21"/>
        </w:rPr>
      </w:pPr>
    </w:p>
    <w:p w14:paraId="1373519F" w14:textId="77777777" w:rsidR="00945A83" w:rsidRDefault="00634C69">
      <w:pPr>
        <w:snapToGrid w:val="0"/>
        <w:spacing w:line="440" w:lineRule="exact"/>
        <w:rPr>
          <w:rFonts w:ascii="宋体" w:hAnsi="宋体" w:hint="eastAsia"/>
          <w:szCs w:val="21"/>
        </w:rPr>
      </w:pPr>
      <w:r>
        <w:rPr>
          <w:rFonts w:ascii="宋体" w:hAnsi="宋体" w:hint="eastAsia"/>
          <w:szCs w:val="21"/>
        </w:rPr>
        <w:t>注：本身份证明需由投标人加盖电子印章。</w:t>
      </w:r>
    </w:p>
    <w:p w14:paraId="4A0F0672" w14:textId="77777777" w:rsidR="00945A83" w:rsidRDefault="00945A83">
      <w:pPr>
        <w:snapToGrid w:val="0"/>
        <w:spacing w:line="440" w:lineRule="exact"/>
        <w:rPr>
          <w:rFonts w:ascii="宋体" w:hAnsi="宋体" w:hint="eastAsia"/>
          <w:szCs w:val="21"/>
        </w:rPr>
      </w:pPr>
    </w:p>
    <w:p w14:paraId="3D771A68" w14:textId="77777777" w:rsidR="00945A83" w:rsidRDefault="00945A83">
      <w:pPr>
        <w:snapToGrid w:val="0"/>
        <w:spacing w:line="440" w:lineRule="exact"/>
        <w:rPr>
          <w:rFonts w:ascii="宋体" w:hAnsi="宋体" w:hint="eastAsia"/>
          <w:szCs w:val="21"/>
        </w:rPr>
      </w:pPr>
    </w:p>
    <w:p w14:paraId="1D3CDD34" w14:textId="77777777" w:rsidR="00945A83" w:rsidRDefault="00634C69">
      <w:pPr>
        <w:snapToGrid w:val="0"/>
        <w:spacing w:line="440" w:lineRule="exact"/>
        <w:jc w:val="right"/>
        <w:rPr>
          <w:rFonts w:ascii="宋体" w:hAnsi="宋体" w:hint="eastAsia"/>
          <w:szCs w:val="21"/>
        </w:rPr>
      </w:pPr>
      <w:r>
        <w:rPr>
          <w:rFonts w:ascii="宋体" w:hAnsi="宋体" w:hint="eastAsia"/>
          <w:szCs w:val="21"/>
        </w:rPr>
        <w:t>投标人：</w:t>
      </w:r>
      <w:r>
        <w:rPr>
          <w:rFonts w:ascii="宋体" w:hAnsi="宋体" w:hint="eastAsia"/>
          <w:szCs w:val="21"/>
          <w:u w:val="single"/>
        </w:rPr>
        <w:tab/>
        <w:t xml:space="preserve">             </w:t>
      </w:r>
      <w:r>
        <w:rPr>
          <w:rFonts w:ascii="宋体" w:hAnsi="宋体" w:hint="eastAsia"/>
          <w:szCs w:val="21"/>
        </w:rPr>
        <w:t>（盖单位章）</w:t>
      </w:r>
    </w:p>
    <w:p w14:paraId="42FECA10" w14:textId="77777777" w:rsidR="00945A83" w:rsidRDefault="00945A83">
      <w:pPr>
        <w:snapToGrid w:val="0"/>
        <w:spacing w:line="440" w:lineRule="exact"/>
        <w:jc w:val="right"/>
        <w:rPr>
          <w:rFonts w:ascii="宋体" w:hAnsi="宋体" w:hint="eastAsia"/>
          <w:szCs w:val="21"/>
        </w:rPr>
      </w:pPr>
    </w:p>
    <w:p w14:paraId="439AAE2A" w14:textId="77777777" w:rsidR="00945A83" w:rsidRDefault="00634C69">
      <w:pPr>
        <w:wordWrap w:val="0"/>
        <w:snapToGrid w:val="0"/>
        <w:spacing w:line="440" w:lineRule="exact"/>
        <w:ind w:firstLineChars="2200" w:firstLine="4620"/>
        <w:jc w:val="right"/>
        <w:rPr>
          <w:rFonts w:ascii="宋体" w:hAnsi="宋体" w:hint="eastAsia"/>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14:paraId="20185FBF" w14:textId="77777777" w:rsidR="00945A83" w:rsidRDefault="00945A83">
      <w:pPr>
        <w:snapToGrid w:val="0"/>
        <w:spacing w:line="440" w:lineRule="exact"/>
        <w:jc w:val="center"/>
        <w:rPr>
          <w:rFonts w:ascii="宋体" w:hAnsi="宋体" w:hint="eastAsia"/>
          <w:szCs w:val="21"/>
        </w:rPr>
      </w:pPr>
    </w:p>
    <w:p w14:paraId="621DD7BC" w14:textId="77777777" w:rsidR="00945A83" w:rsidRDefault="00634C69">
      <w:pPr>
        <w:snapToGrid w:val="0"/>
        <w:spacing w:line="360" w:lineRule="auto"/>
        <w:jc w:val="center"/>
        <w:rPr>
          <w:rFonts w:ascii="宋体" w:hAnsi="宋体" w:hint="eastAsia"/>
          <w:b/>
          <w:sz w:val="28"/>
          <w:szCs w:val="28"/>
        </w:rPr>
      </w:pPr>
      <w:r>
        <w:rPr>
          <w:rFonts w:ascii="宋体" w:hAnsi="宋体" w:hint="eastAsia"/>
          <w:b/>
          <w:bCs/>
          <w:sz w:val="20"/>
        </w:rPr>
        <w:br w:type="page"/>
      </w:r>
      <w:bookmarkStart w:id="565" w:name="_Toc530470647"/>
      <w:bookmarkStart w:id="566" w:name="_Toc535938755"/>
      <w:bookmarkStart w:id="567" w:name="_Toc529196604"/>
      <w:bookmarkEnd w:id="565"/>
      <w:bookmarkEnd w:id="566"/>
      <w:bookmarkEnd w:id="567"/>
      <w:r>
        <w:rPr>
          <w:rFonts w:ascii="宋体" w:hAnsi="宋体" w:hint="eastAsia"/>
          <w:b/>
          <w:sz w:val="28"/>
          <w:szCs w:val="28"/>
        </w:rPr>
        <w:lastRenderedPageBreak/>
        <w:t>授权委托书</w:t>
      </w:r>
    </w:p>
    <w:p w14:paraId="2DEA2DBA" w14:textId="77777777" w:rsidR="00945A83" w:rsidRDefault="00634C69">
      <w:pPr>
        <w:topLinePunct/>
        <w:snapToGrid w:val="0"/>
        <w:spacing w:line="440" w:lineRule="exact"/>
        <w:ind w:firstLineChars="200" w:firstLine="420"/>
        <w:rPr>
          <w:rFonts w:ascii="宋体" w:hAnsi="宋体" w:hint="eastAsia"/>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（姓名）为我方代理人。代理人根据授权，以我方名义签署、澄清确认、递交、撤回、修改招标项目投标文件、签订合同和处理有关事宜，其法律后果由我方承担。</w:t>
      </w:r>
    </w:p>
    <w:p w14:paraId="0BE8F7AA" w14:textId="77777777" w:rsidR="00945A83" w:rsidRDefault="00634C69">
      <w:pPr>
        <w:snapToGrid w:val="0"/>
        <w:spacing w:line="440" w:lineRule="exact"/>
        <w:ind w:firstLineChars="200" w:firstLine="420"/>
        <w:rPr>
          <w:rFonts w:ascii="宋体" w:hAnsi="宋体" w:hint="eastAsia"/>
          <w:szCs w:val="21"/>
        </w:rPr>
      </w:pPr>
      <w:r>
        <w:rPr>
          <w:rFonts w:ascii="宋体" w:hAnsi="宋体" w:hint="eastAsia"/>
          <w:szCs w:val="21"/>
        </w:rPr>
        <w:t>委托期限：</w:t>
      </w:r>
      <w:r>
        <w:rPr>
          <w:rFonts w:ascii="宋体" w:hAnsi="宋体" w:hint="eastAsia"/>
          <w:szCs w:val="21"/>
          <w:u w:val="single"/>
        </w:rPr>
        <w:t xml:space="preserve">        </w:t>
      </w:r>
      <w:r>
        <w:rPr>
          <w:rFonts w:ascii="宋体" w:hAnsi="宋体" w:hint="eastAsia"/>
          <w:szCs w:val="21"/>
        </w:rPr>
        <w:t>。</w:t>
      </w:r>
    </w:p>
    <w:p w14:paraId="0371E5FD" w14:textId="77777777" w:rsidR="00945A83" w:rsidRDefault="00634C69">
      <w:pPr>
        <w:snapToGrid w:val="0"/>
        <w:spacing w:line="440" w:lineRule="exact"/>
        <w:ind w:firstLineChars="200" w:firstLine="420"/>
        <w:rPr>
          <w:rFonts w:ascii="宋体" w:hAnsi="宋体" w:hint="eastAsia"/>
          <w:szCs w:val="21"/>
        </w:rPr>
      </w:pPr>
      <w:r>
        <w:rPr>
          <w:rFonts w:ascii="宋体" w:hAnsi="宋体" w:hint="eastAsia"/>
          <w:szCs w:val="21"/>
        </w:rPr>
        <w:t>代理人无转委托权。</w:t>
      </w:r>
    </w:p>
    <w:p w14:paraId="4390DB59" w14:textId="77777777" w:rsidR="00945A83" w:rsidRDefault="00945A83">
      <w:pPr>
        <w:snapToGrid w:val="0"/>
        <w:spacing w:line="440" w:lineRule="exact"/>
        <w:ind w:firstLineChars="200" w:firstLine="420"/>
        <w:rPr>
          <w:rFonts w:ascii="宋体" w:hAnsi="宋体" w:hint="eastAsia"/>
          <w:szCs w:val="21"/>
        </w:rPr>
      </w:pPr>
    </w:p>
    <w:p w14:paraId="273BC744" w14:textId="77777777" w:rsidR="00945A83" w:rsidRDefault="00634C69">
      <w:pPr>
        <w:snapToGrid w:val="0"/>
        <w:spacing w:line="440" w:lineRule="exact"/>
        <w:rPr>
          <w:rFonts w:ascii="宋体" w:hAnsi="宋体" w:hint="eastAsia"/>
          <w:szCs w:val="21"/>
        </w:rPr>
      </w:pPr>
      <w:r>
        <w:rPr>
          <w:rFonts w:ascii="宋体" w:hAnsi="宋体" w:hint="eastAsia"/>
          <w:szCs w:val="21"/>
        </w:rPr>
        <w:t>附：法定代表人身份证扫描件及委托代理人身份证原件正反面清晰彩色扫描件</w:t>
      </w:r>
    </w:p>
    <w:p w14:paraId="3B583EB1" w14:textId="77777777" w:rsidR="00945A83" w:rsidRDefault="00945A83">
      <w:pPr>
        <w:snapToGrid w:val="0"/>
        <w:spacing w:line="440" w:lineRule="exact"/>
        <w:rPr>
          <w:rFonts w:ascii="宋体" w:hAnsi="宋体" w:hint="eastAsia"/>
          <w:szCs w:val="21"/>
        </w:rPr>
      </w:pPr>
    </w:p>
    <w:p w14:paraId="4369CE9D" w14:textId="77777777" w:rsidR="00945A83" w:rsidRDefault="00634C69">
      <w:pPr>
        <w:snapToGrid w:val="0"/>
        <w:spacing w:line="440" w:lineRule="exact"/>
        <w:rPr>
          <w:rFonts w:ascii="宋体" w:hAnsi="宋体" w:hint="eastAsia"/>
          <w:szCs w:val="21"/>
        </w:rPr>
      </w:pPr>
      <w:r>
        <w:rPr>
          <w:rFonts w:ascii="宋体" w:hAnsi="宋体" w:hint="eastAsia"/>
          <w:szCs w:val="21"/>
        </w:rPr>
        <w:t>注：本授权委托书需由投标人加盖电子印章并由其法定代表人和委托代理人签字或盖章。</w:t>
      </w:r>
    </w:p>
    <w:p w14:paraId="4D282D5C" w14:textId="77777777" w:rsidR="00945A83" w:rsidRDefault="00945A83">
      <w:pPr>
        <w:snapToGrid w:val="0"/>
        <w:spacing w:line="440" w:lineRule="exact"/>
        <w:rPr>
          <w:rFonts w:ascii="宋体" w:hAnsi="宋体" w:hint="eastAsia"/>
          <w:szCs w:val="21"/>
        </w:rPr>
      </w:pPr>
    </w:p>
    <w:p w14:paraId="1960F179" w14:textId="77777777" w:rsidR="00945A83" w:rsidRDefault="00634C69">
      <w:pPr>
        <w:snapToGrid w:val="0"/>
        <w:spacing w:line="440" w:lineRule="exact"/>
        <w:ind w:firstLineChars="2000" w:firstLine="4200"/>
        <w:rPr>
          <w:rFonts w:ascii="宋体" w:hAnsi="宋体" w:hint="eastAsia"/>
          <w:szCs w:val="21"/>
        </w:rPr>
      </w:pPr>
      <w:r>
        <w:rPr>
          <w:rFonts w:ascii="宋体" w:hAnsi="宋体" w:hint="eastAsia"/>
          <w:szCs w:val="21"/>
        </w:rPr>
        <w:t>投  标  人：</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u w:val="single"/>
        </w:rPr>
        <w:tab/>
      </w:r>
      <w:r>
        <w:rPr>
          <w:rFonts w:ascii="宋体" w:hAnsi="宋体" w:hint="eastAsia"/>
          <w:szCs w:val="21"/>
        </w:rPr>
        <w:t>（盖单位章）</w:t>
      </w:r>
    </w:p>
    <w:p w14:paraId="371C7AA3" w14:textId="77777777" w:rsidR="00945A83" w:rsidRDefault="00945A83">
      <w:pPr>
        <w:snapToGrid w:val="0"/>
        <w:spacing w:line="440" w:lineRule="exact"/>
        <w:ind w:firstLineChars="2000" w:firstLine="4200"/>
        <w:rPr>
          <w:rFonts w:ascii="宋体" w:hAnsi="宋体" w:hint="eastAsia"/>
          <w:szCs w:val="21"/>
        </w:rPr>
      </w:pPr>
    </w:p>
    <w:p w14:paraId="5A998439" w14:textId="77777777" w:rsidR="00945A83" w:rsidRDefault="00634C69">
      <w:pPr>
        <w:snapToGrid w:val="0"/>
        <w:spacing w:line="440" w:lineRule="exact"/>
        <w:ind w:firstLineChars="2000" w:firstLine="4200"/>
        <w:rPr>
          <w:rFonts w:ascii="宋体" w:hAnsi="宋体" w:hint="eastAsia"/>
          <w:szCs w:val="21"/>
        </w:rPr>
      </w:pPr>
      <w:r>
        <w:rPr>
          <w:rFonts w:ascii="宋体" w:hAnsi="宋体" w:hint="eastAsia"/>
          <w:szCs w:val="21"/>
        </w:rPr>
        <w:t>法定代表人：</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u w:val="single"/>
        </w:rPr>
        <w:tab/>
      </w:r>
      <w:r>
        <w:rPr>
          <w:rFonts w:ascii="宋体" w:hAnsi="宋体" w:hint="eastAsia"/>
          <w:szCs w:val="21"/>
        </w:rPr>
        <w:t>（签字或盖章）</w:t>
      </w:r>
    </w:p>
    <w:p w14:paraId="4E7263B6" w14:textId="77777777" w:rsidR="00945A83" w:rsidRDefault="00945A83">
      <w:pPr>
        <w:snapToGrid w:val="0"/>
        <w:spacing w:line="440" w:lineRule="exact"/>
        <w:ind w:firstLineChars="2000" w:firstLine="4200"/>
        <w:rPr>
          <w:rFonts w:ascii="宋体" w:hAnsi="宋体" w:hint="eastAsia"/>
          <w:szCs w:val="21"/>
        </w:rPr>
      </w:pPr>
    </w:p>
    <w:p w14:paraId="15681144" w14:textId="77777777" w:rsidR="00945A83" w:rsidRDefault="00634C69">
      <w:pPr>
        <w:snapToGrid w:val="0"/>
        <w:spacing w:line="440" w:lineRule="exact"/>
        <w:ind w:firstLineChars="2000" w:firstLine="4200"/>
        <w:rPr>
          <w:rFonts w:ascii="宋体" w:hAnsi="宋体" w:hint="eastAsia"/>
          <w:szCs w:val="21"/>
        </w:rPr>
      </w:pPr>
      <w:r>
        <w:rPr>
          <w:rFonts w:ascii="宋体" w:hAnsi="宋体" w:hint="eastAsia"/>
          <w:szCs w:val="21"/>
        </w:rPr>
        <w:t>身份证号码：</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u w:val="single"/>
        </w:rPr>
        <w:tab/>
      </w:r>
      <w:r>
        <w:rPr>
          <w:rFonts w:ascii="宋体" w:hAnsi="宋体" w:hint="eastAsia"/>
          <w:szCs w:val="21"/>
          <w:u w:val="single"/>
        </w:rPr>
        <w:tab/>
      </w:r>
    </w:p>
    <w:p w14:paraId="546B1081" w14:textId="77777777" w:rsidR="00945A83" w:rsidRDefault="00945A83">
      <w:pPr>
        <w:snapToGrid w:val="0"/>
        <w:spacing w:line="440" w:lineRule="exact"/>
        <w:ind w:firstLineChars="2000" w:firstLine="4200"/>
        <w:rPr>
          <w:rFonts w:ascii="宋体" w:hAnsi="宋体" w:hint="eastAsia"/>
          <w:szCs w:val="21"/>
        </w:rPr>
      </w:pPr>
    </w:p>
    <w:p w14:paraId="2A65048C" w14:textId="77777777" w:rsidR="00945A83" w:rsidRDefault="00634C69">
      <w:pPr>
        <w:snapToGrid w:val="0"/>
        <w:spacing w:line="440" w:lineRule="exact"/>
        <w:ind w:firstLineChars="2000" w:firstLine="4200"/>
        <w:rPr>
          <w:rFonts w:ascii="宋体" w:hAnsi="宋体" w:hint="eastAsia"/>
          <w:szCs w:val="21"/>
        </w:rPr>
      </w:pPr>
      <w:r>
        <w:rPr>
          <w:rFonts w:ascii="宋体" w:hAnsi="宋体" w:hint="eastAsia"/>
          <w:szCs w:val="21"/>
        </w:rPr>
        <w:t>委托代理人：</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u w:val="single"/>
        </w:rPr>
        <w:tab/>
      </w:r>
      <w:r>
        <w:rPr>
          <w:rFonts w:ascii="宋体" w:hAnsi="宋体" w:hint="eastAsia"/>
          <w:szCs w:val="21"/>
          <w:u w:val="single"/>
        </w:rPr>
        <w:tab/>
      </w:r>
      <w:r>
        <w:rPr>
          <w:rFonts w:ascii="宋体" w:hAnsi="宋体" w:hint="eastAsia"/>
          <w:szCs w:val="21"/>
        </w:rPr>
        <w:t>（签字或盖章）</w:t>
      </w:r>
    </w:p>
    <w:p w14:paraId="006C46FB" w14:textId="77777777" w:rsidR="00945A83" w:rsidRDefault="00945A83">
      <w:pPr>
        <w:snapToGrid w:val="0"/>
        <w:spacing w:line="440" w:lineRule="exact"/>
        <w:ind w:firstLineChars="2000" w:firstLine="4200"/>
        <w:rPr>
          <w:rFonts w:ascii="宋体" w:hAnsi="宋体" w:hint="eastAsia"/>
          <w:szCs w:val="21"/>
        </w:rPr>
      </w:pPr>
    </w:p>
    <w:p w14:paraId="54EBAFAC" w14:textId="77777777" w:rsidR="00945A83" w:rsidRDefault="00634C69">
      <w:pPr>
        <w:snapToGrid w:val="0"/>
        <w:spacing w:line="440" w:lineRule="exact"/>
        <w:ind w:firstLineChars="2000" w:firstLine="4200"/>
        <w:rPr>
          <w:rFonts w:ascii="宋体" w:hAnsi="宋体" w:hint="eastAsia"/>
          <w:szCs w:val="21"/>
        </w:rPr>
      </w:pPr>
      <w:r>
        <w:rPr>
          <w:rFonts w:ascii="宋体" w:hAnsi="宋体" w:hint="eastAsia"/>
          <w:szCs w:val="21"/>
        </w:rPr>
        <w:t>身份证号码：</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u w:val="single"/>
        </w:rPr>
        <w:tab/>
      </w:r>
    </w:p>
    <w:p w14:paraId="70BF44EE" w14:textId="77777777" w:rsidR="00945A83" w:rsidRDefault="00945A83">
      <w:pPr>
        <w:snapToGrid w:val="0"/>
        <w:spacing w:line="440" w:lineRule="exact"/>
        <w:ind w:firstLineChars="1282" w:firstLine="2692"/>
        <w:rPr>
          <w:rFonts w:ascii="宋体" w:hAnsi="宋体" w:hint="eastAsia"/>
          <w:szCs w:val="21"/>
        </w:rPr>
      </w:pPr>
    </w:p>
    <w:p w14:paraId="74C455E5" w14:textId="77777777" w:rsidR="00945A83" w:rsidRDefault="00634C69">
      <w:pPr>
        <w:wordWrap w:val="0"/>
        <w:snapToGrid w:val="0"/>
        <w:spacing w:line="440" w:lineRule="exact"/>
        <w:ind w:firstLineChars="1932" w:firstLine="4057"/>
        <w:jc w:val="right"/>
        <w:rPr>
          <w:rFonts w:ascii="宋体" w:hAnsi="宋体" w:hint="eastAsia"/>
          <w:szCs w:val="21"/>
        </w:rPr>
      </w:pPr>
      <w:r>
        <w:rPr>
          <w:rFonts w:ascii="宋体" w:hAnsi="宋体" w:hint="eastAsia"/>
          <w:szCs w:val="21"/>
          <w:u w:val="single"/>
        </w:rPr>
        <w:tab/>
      </w:r>
      <w:r>
        <w:rPr>
          <w:rFonts w:ascii="宋体" w:hAnsi="宋体" w:hint="eastAsia"/>
          <w:szCs w:val="21"/>
        </w:rPr>
        <w:t>年</w:t>
      </w:r>
      <w:r>
        <w:rPr>
          <w:rFonts w:ascii="宋体" w:hAnsi="宋体" w:hint="eastAsia"/>
          <w:szCs w:val="21"/>
          <w:u w:val="single"/>
        </w:rPr>
        <w:tab/>
        <w:t xml:space="preserve">   </w:t>
      </w:r>
      <w:r>
        <w:rPr>
          <w:rFonts w:ascii="宋体" w:hAnsi="宋体" w:hint="eastAsia"/>
          <w:szCs w:val="21"/>
        </w:rPr>
        <w:t>月</w:t>
      </w:r>
      <w:r>
        <w:rPr>
          <w:rFonts w:ascii="宋体" w:hAnsi="宋体" w:hint="eastAsia"/>
          <w:szCs w:val="21"/>
          <w:u w:val="single"/>
        </w:rPr>
        <w:tab/>
        <w:t xml:space="preserve">   </w:t>
      </w:r>
      <w:r>
        <w:rPr>
          <w:rFonts w:ascii="宋体" w:hAnsi="宋体" w:hint="eastAsia"/>
          <w:szCs w:val="21"/>
        </w:rPr>
        <w:t xml:space="preserve">日                   </w:t>
      </w:r>
    </w:p>
    <w:p w14:paraId="2B2020B6" w14:textId="77777777" w:rsidR="00945A83" w:rsidRDefault="00945A83">
      <w:pPr>
        <w:snapToGrid w:val="0"/>
      </w:pPr>
    </w:p>
    <w:p w14:paraId="7E58999B" w14:textId="77777777" w:rsidR="00945A83" w:rsidRDefault="00634C69">
      <w:pPr>
        <w:snapToGrid w:val="0"/>
        <w:spacing w:line="360" w:lineRule="auto"/>
        <w:jc w:val="left"/>
        <w:outlineLvl w:val="1"/>
        <w:rPr>
          <w:rFonts w:ascii="宋体" w:hAnsi="宋体" w:hint="eastAsia"/>
          <w:b/>
          <w:sz w:val="28"/>
          <w:szCs w:val="28"/>
        </w:rPr>
      </w:pPr>
      <w:r>
        <w:rPr>
          <w:rFonts w:ascii="宋体" w:eastAsia="黑体" w:hAnsi="宋体" w:hint="eastAsia"/>
          <w:kern w:val="0"/>
          <w:sz w:val="36"/>
          <w:szCs w:val="32"/>
        </w:rPr>
        <w:br w:type="page"/>
      </w:r>
      <w:r>
        <w:lastRenderedPageBreak/>
        <w:t xml:space="preserve"> </w:t>
      </w:r>
      <w:bookmarkStart w:id="568" w:name="_Toc19079"/>
      <w:bookmarkStart w:id="569" w:name="_Toc6578"/>
      <w:bookmarkStart w:id="570" w:name="_Toc530470649"/>
      <w:bookmarkStart w:id="571" w:name="_Toc529196606"/>
      <w:bookmarkStart w:id="572" w:name="_Toc23797"/>
      <w:bookmarkStart w:id="573" w:name="_Toc535938757"/>
      <w:r>
        <w:rPr>
          <w:rFonts w:ascii="宋体" w:hAnsi="宋体" w:hint="eastAsia"/>
          <w:b/>
          <w:sz w:val="28"/>
          <w:szCs w:val="28"/>
        </w:rPr>
        <w:t>三、</w:t>
      </w:r>
      <w:bookmarkEnd w:id="568"/>
      <w:bookmarkEnd w:id="569"/>
      <w:bookmarkEnd w:id="570"/>
      <w:bookmarkEnd w:id="571"/>
      <w:bookmarkEnd w:id="572"/>
      <w:bookmarkEnd w:id="573"/>
      <w:r>
        <w:rPr>
          <w:rFonts w:ascii="宋体" w:hAnsi="宋体" w:hint="eastAsia"/>
          <w:b/>
          <w:sz w:val="28"/>
          <w:szCs w:val="28"/>
        </w:rPr>
        <w:t>投标报价表</w:t>
      </w:r>
    </w:p>
    <w:p w14:paraId="59D3406F" w14:textId="77777777" w:rsidR="00945A83" w:rsidRDefault="00634C69">
      <w:pPr>
        <w:ind w:left="1680" w:hangingChars="800" w:hanging="1680"/>
        <w:rPr>
          <w:rFonts w:hAnsi="宋体" w:cs="宋体" w:hint="eastAsia"/>
          <w:szCs w:val="24"/>
          <w:u w:val="single"/>
        </w:rPr>
      </w:pPr>
      <w:bookmarkStart w:id="574" w:name="_Toc530470650"/>
      <w:bookmarkStart w:id="575" w:name="_Toc525828220"/>
      <w:bookmarkStart w:id="576" w:name="_Toc525827486"/>
      <w:bookmarkStart w:id="577" w:name="_Toc529196608"/>
      <w:bookmarkStart w:id="578" w:name="_Toc361508760"/>
      <w:r>
        <w:rPr>
          <w:rFonts w:hAnsi="宋体" w:cs="宋体" w:hint="eastAsia"/>
          <w:szCs w:val="24"/>
        </w:rPr>
        <w:t>项目名称</w:t>
      </w:r>
      <w:r>
        <w:rPr>
          <w:rFonts w:hAnsi="宋体" w:cs="宋体" w:hint="eastAsia"/>
          <w:szCs w:val="24"/>
        </w:rPr>
        <w:t>:</w:t>
      </w:r>
      <w:r>
        <w:rPr>
          <w:rFonts w:hAnsi="宋体" w:cs="宋体" w:hint="eastAsia"/>
          <w:szCs w:val="24"/>
          <w:u w:val="single"/>
        </w:rPr>
        <w:t xml:space="preserve">                                    </w:t>
      </w:r>
    </w:p>
    <w:p w14:paraId="20ACE9D8" w14:textId="77777777" w:rsidR="00945A83" w:rsidRDefault="00945A83">
      <w:pPr>
        <w:pStyle w:val="af3"/>
        <w:ind w:firstLine="21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4253"/>
      </w:tblGrid>
      <w:tr w:rsidR="00945A83" w14:paraId="709BEC86" w14:textId="77777777">
        <w:trPr>
          <w:trHeight w:val="796"/>
        </w:trPr>
        <w:tc>
          <w:tcPr>
            <w:tcW w:w="675" w:type="dxa"/>
            <w:vAlign w:val="center"/>
          </w:tcPr>
          <w:p w14:paraId="371AAF49" w14:textId="77777777" w:rsidR="00945A83" w:rsidRDefault="00634C69">
            <w:pPr>
              <w:jc w:val="center"/>
              <w:rPr>
                <w:rFonts w:ascii="宋体" w:hAnsi="宋体" w:hint="eastAsia"/>
                <w:kern w:val="28"/>
                <w:szCs w:val="21"/>
              </w:rPr>
            </w:pPr>
            <w:r>
              <w:rPr>
                <w:rFonts w:ascii="宋体" w:hAnsi="宋体" w:hint="eastAsia"/>
                <w:kern w:val="28"/>
                <w:szCs w:val="21"/>
              </w:rPr>
              <w:t>序号</w:t>
            </w:r>
          </w:p>
        </w:tc>
        <w:tc>
          <w:tcPr>
            <w:tcW w:w="4678" w:type="dxa"/>
            <w:vAlign w:val="center"/>
          </w:tcPr>
          <w:p w14:paraId="15C35798" w14:textId="77777777" w:rsidR="00945A83" w:rsidRDefault="00634C69">
            <w:pPr>
              <w:jc w:val="center"/>
              <w:rPr>
                <w:rFonts w:ascii="宋体" w:hAnsi="宋体" w:hint="eastAsia"/>
                <w:kern w:val="28"/>
                <w:szCs w:val="21"/>
              </w:rPr>
            </w:pPr>
            <w:r>
              <w:rPr>
                <w:rFonts w:ascii="宋体" w:hAnsi="宋体" w:hint="eastAsia"/>
                <w:kern w:val="28"/>
                <w:szCs w:val="21"/>
              </w:rPr>
              <w:t>内容</w:t>
            </w:r>
          </w:p>
        </w:tc>
        <w:tc>
          <w:tcPr>
            <w:tcW w:w="4253" w:type="dxa"/>
            <w:vAlign w:val="center"/>
          </w:tcPr>
          <w:p w14:paraId="02040E0E" w14:textId="77777777" w:rsidR="00945A83" w:rsidRDefault="00634C69">
            <w:pPr>
              <w:jc w:val="center"/>
              <w:rPr>
                <w:rFonts w:ascii="宋体" w:hAnsi="宋体" w:hint="eastAsia"/>
                <w:kern w:val="28"/>
                <w:szCs w:val="21"/>
              </w:rPr>
            </w:pPr>
            <w:r>
              <w:rPr>
                <w:rFonts w:ascii="宋体" w:hAnsi="宋体" w:hint="eastAsia"/>
                <w:kern w:val="28"/>
                <w:szCs w:val="21"/>
              </w:rPr>
              <w:t>投标报价（元）</w:t>
            </w:r>
          </w:p>
        </w:tc>
      </w:tr>
      <w:tr w:rsidR="00945A83" w14:paraId="5DE1D6FE" w14:textId="77777777">
        <w:trPr>
          <w:trHeight w:val="556"/>
        </w:trPr>
        <w:tc>
          <w:tcPr>
            <w:tcW w:w="675" w:type="dxa"/>
            <w:vAlign w:val="center"/>
          </w:tcPr>
          <w:p w14:paraId="1710B802" w14:textId="77777777" w:rsidR="00945A83" w:rsidRDefault="00634C69">
            <w:pPr>
              <w:jc w:val="center"/>
              <w:rPr>
                <w:rFonts w:ascii="宋体" w:hAnsi="宋体" w:hint="eastAsia"/>
                <w:kern w:val="28"/>
                <w:szCs w:val="21"/>
              </w:rPr>
            </w:pPr>
            <w:r>
              <w:rPr>
                <w:rFonts w:ascii="宋体" w:hAnsi="宋体" w:hint="eastAsia"/>
                <w:kern w:val="28"/>
                <w:szCs w:val="21"/>
              </w:rPr>
              <w:t>1</w:t>
            </w:r>
          </w:p>
        </w:tc>
        <w:tc>
          <w:tcPr>
            <w:tcW w:w="4678" w:type="dxa"/>
            <w:vAlign w:val="center"/>
          </w:tcPr>
          <w:p w14:paraId="776FF592" w14:textId="77777777" w:rsidR="00945A83" w:rsidRDefault="00634C69">
            <w:pPr>
              <w:jc w:val="center"/>
              <w:rPr>
                <w:rFonts w:ascii="宋体" w:hAnsi="宋体" w:hint="eastAsia"/>
                <w:kern w:val="28"/>
                <w:szCs w:val="21"/>
              </w:rPr>
            </w:pPr>
            <w:r>
              <w:rPr>
                <w:rFonts w:ascii="宋体" w:hAnsi="宋体" w:hint="eastAsia"/>
                <w:kern w:val="28"/>
                <w:szCs w:val="21"/>
              </w:rPr>
              <w:t>投标总报价(元)</w:t>
            </w:r>
          </w:p>
        </w:tc>
        <w:tc>
          <w:tcPr>
            <w:tcW w:w="4253" w:type="dxa"/>
            <w:vAlign w:val="center"/>
          </w:tcPr>
          <w:p w14:paraId="390EB0B2" w14:textId="77777777" w:rsidR="00945A83" w:rsidRDefault="00634C69">
            <w:pPr>
              <w:jc w:val="center"/>
              <w:rPr>
                <w:rFonts w:ascii="宋体" w:hAnsi="宋体" w:hint="eastAsia"/>
                <w:kern w:val="28"/>
                <w:szCs w:val="21"/>
              </w:rPr>
            </w:pPr>
            <w:r>
              <w:rPr>
                <w:rFonts w:ascii="宋体" w:hAnsi="宋体" w:hint="eastAsia"/>
                <w:kern w:val="28"/>
                <w:szCs w:val="21"/>
              </w:rPr>
              <w:t>小写：</w:t>
            </w:r>
            <w:r>
              <w:rPr>
                <w:rFonts w:ascii="宋体" w:hAnsi="宋体" w:hint="eastAsia"/>
                <w:kern w:val="28"/>
                <w:szCs w:val="21"/>
                <w:u w:val="single"/>
              </w:rPr>
              <w:t xml:space="preserve">          </w:t>
            </w:r>
            <w:r>
              <w:rPr>
                <w:rFonts w:ascii="宋体" w:hAnsi="宋体" w:hint="eastAsia"/>
                <w:kern w:val="28"/>
                <w:szCs w:val="21"/>
              </w:rPr>
              <w:t xml:space="preserve">元 </w:t>
            </w:r>
          </w:p>
          <w:p w14:paraId="1D2CE1DF" w14:textId="77777777" w:rsidR="00945A83" w:rsidRDefault="00634C69">
            <w:pPr>
              <w:ind w:firstLineChars="550" w:firstLine="1155"/>
              <w:rPr>
                <w:rFonts w:ascii="宋体" w:hAnsi="宋体" w:hint="eastAsia"/>
                <w:kern w:val="28"/>
                <w:szCs w:val="21"/>
              </w:rPr>
            </w:pPr>
            <w:r>
              <w:rPr>
                <w:rFonts w:ascii="宋体" w:hAnsi="宋体" w:hint="eastAsia"/>
                <w:kern w:val="28"/>
                <w:szCs w:val="21"/>
              </w:rPr>
              <w:t>大写：</w:t>
            </w:r>
            <w:r>
              <w:rPr>
                <w:rFonts w:ascii="宋体" w:hAnsi="宋体"/>
                <w:kern w:val="28"/>
                <w:szCs w:val="21"/>
                <w:u w:val="single"/>
              </w:rPr>
              <w:t xml:space="preserve">         </w:t>
            </w:r>
            <w:r>
              <w:rPr>
                <w:rFonts w:ascii="宋体" w:hAnsi="宋体"/>
                <w:kern w:val="28"/>
                <w:szCs w:val="21"/>
              </w:rPr>
              <w:t xml:space="preserve">     </w:t>
            </w:r>
          </w:p>
        </w:tc>
      </w:tr>
    </w:tbl>
    <w:p w14:paraId="4866E14D" w14:textId="77777777" w:rsidR="00945A83" w:rsidRDefault="00945A83">
      <w:pPr>
        <w:topLinePunct/>
        <w:adjustRightInd w:val="0"/>
        <w:snapToGrid w:val="0"/>
        <w:spacing w:line="360" w:lineRule="auto"/>
        <w:ind w:firstLineChars="200" w:firstLine="436"/>
        <w:rPr>
          <w:rFonts w:ascii="宋体" w:hAnsi="宋体" w:hint="eastAsia"/>
          <w:spacing w:val="4"/>
          <w:kern w:val="0"/>
          <w:szCs w:val="21"/>
        </w:rPr>
      </w:pPr>
    </w:p>
    <w:p w14:paraId="7A626EA7" w14:textId="77777777" w:rsidR="00945A83" w:rsidRDefault="00634C69">
      <w:pPr>
        <w:topLinePunct/>
        <w:adjustRightInd w:val="0"/>
        <w:snapToGrid w:val="0"/>
        <w:spacing w:line="360" w:lineRule="auto"/>
        <w:ind w:firstLineChars="200" w:firstLine="436"/>
        <w:rPr>
          <w:rFonts w:ascii="宋体" w:hAnsi="宋体" w:hint="eastAsia"/>
          <w:spacing w:val="4"/>
          <w:kern w:val="0"/>
          <w:szCs w:val="21"/>
        </w:rPr>
      </w:pPr>
      <w:r>
        <w:rPr>
          <w:rFonts w:ascii="宋体" w:hAnsi="宋体" w:hint="eastAsia"/>
          <w:spacing w:val="4"/>
          <w:kern w:val="0"/>
          <w:szCs w:val="21"/>
        </w:rPr>
        <w:t>备注：</w:t>
      </w:r>
    </w:p>
    <w:p w14:paraId="2D3BF9F3" w14:textId="77777777" w:rsidR="00945A83" w:rsidRDefault="00634C69">
      <w:pPr>
        <w:spacing w:line="400" w:lineRule="exact"/>
        <w:rPr>
          <w:rFonts w:ascii="宋体" w:hAnsi="宋体" w:cs="宋体" w:hint="eastAsia"/>
          <w:szCs w:val="21"/>
        </w:rPr>
      </w:pPr>
      <w:r>
        <w:rPr>
          <w:rFonts w:ascii="宋体" w:hAnsi="宋体" w:cs="宋体" w:hint="eastAsia"/>
          <w:snapToGrid w:val="0"/>
          <w:spacing w:val="4"/>
          <w:kern w:val="0"/>
          <w:szCs w:val="21"/>
        </w:rPr>
        <w:t>1.</w:t>
      </w:r>
      <w:r>
        <w:rPr>
          <w:rFonts w:hint="eastAsia"/>
        </w:rPr>
        <w:t xml:space="preserve"> </w:t>
      </w:r>
      <w:r>
        <w:rPr>
          <w:rFonts w:ascii="宋体" w:hAnsi="宋体" w:cs="宋体" w:hint="eastAsia"/>
          <w:snapToGrid w:val="0"/>
          <w:spacing w:val="4"/>
          <w:kern w:val="0"/>
          <w:szCs w:val="21"/>
        </w:rPr>
        <w:t>投标总报价包含招标文件及合同约定需完成的所有工作内容</w:t>
      </w:r>
      <w:r>
        <w:rPr>
          <w:rFonts w:ascii="宋体" w:hAnsi="宋体" w:cs="宋体" w:hint="eastAsia"/>
          <w:szCs w:val="21"/>
        </w:rPr>
        <w:t>。</w:t>
      </w:r>
    </w:p>
    <w:p w14:paraId="70F0ADB9" w14:textId="77777777" w:rsidR="00945A83" w:rsidRDefault="00634C69">
      <w:pPr>
        <w:spacing w:line="400" w:lineRule="exact"/>
        <w:rPr>
          <w:rFonts w:ascii="宋体" w:hAnsi="宋体" w:cs="宋体" w:hint="eastAsia"/>
          <w:snapToGrid w:val="0"/>
          <w:spacing w:val="4"/>
          <w:kern w:val="0"/>
          <w:szCs w:val="21"/>
        </w:rPr>
      </w:pPr>
      <w:r>
        <w:rPr>
          <w:rFonts w:ascii="宋体" w:hAnsi="宋体" w:cs="宋体" w:hint="eastAsia"/>
          <w:snapToGrid w:val="0"/>
          <w:spacing w:val="4"/>
          <w:kern w:val="0"/>
          <w:szCs w:val="21"/>
        </w:rPr>
        <w:t>2.</w:t>
      </w:r>
      <w:r>
        <w:rPr>
          <w:rFonts w:hint="eastAsia"/>
        </w:rPr>
        <w:t xml:space="preserve"> </w:t>
      </w:r>
      <w:r>
        <w:rPr>
          <w:rFonts w:ascii="宋体" w:hAnsi="宋体" w:cs="宋体" w:hint="eastAsia"/>
          <w:snapToGrid w:val="0"/>
          <w:spacing w:val="4"/>
          <w:kern w:val="0"/>
          <w:szCs w:val="21"/>
        </w:rPr>
        <w:t>投标总报价不得超过最高投标限价，否则将按无效投标处理；</w:t>
      </w:r>
    </w:p>
    <w:p w14:paraId="75142C32" w14:textId="77777777" w:rsidR="00945A83" w:rsidRDefault="00634C69">
      <w:pPr>
        <w:spacing w:line="400" w:lineRule="exact"/>
        <w:rPr>
          <w:rFonts w:ascii="宋体" w:hAnsi="宋体" w:cs="宋体" w:hint="eastAsia"/>
          <w:snapToGrid w:val="0"/>
          <w:spacing w:val="4"/>
          <w:kern w:val="0"/>
          <w:szCs w:val="21"/>
        </w:rPr>
      </w:pPr>
      <w:r>
        <w:rPr>
          <w:rFonts w:ascii="宋体" w:hAnsi="宋体" w:cs="宋体" w:hint="eastAsia"/>
          <w:snapToGrid w:val="0"/>
          <w:spacing w:val="4"/>
          <w:kern w:val="0"/>
          <w:szCs w:val="21"/>
        </w:rPr>
        <w:t>3.投标报价均采用人民币计算，以“元”为单位，只保留小数点后两位，小数点后第三位及第三位数后做舍弃。</w:t>
      </w:r>
    </w:p>
    <w:p w14:paraId="21F06A1C" w14:textId="77777777" w:rsidR="00945A83" w:rsidRDefault="00945A83">
      <w:pPr>
        <w:topLinePunct/>
        <w:adjustRightInd w:val="0"/>
        <w:snapToGrid w:val="0"/>
        <w:spacing w:line="360" w:lineRule="auto"/>
        <w:ind w:firstLineChars="200" w:firstLine="436"/>
        <w:rPr>
          <w:rFonts w:ascii="Times New Roman" w:hAnsi="Times New Roman"/>
          <w:spacing w:val="4"/>
          <w:kern w:val="0"/>
          <w:szCs w:val="21"/>
        </w:rPr>
      </w:pPr>
    </w:p>
    <w:p w14:paraId="1F237609" w14:textId="77777777" w:rsidR="00945A83" w:rsidRDefault="00634C69">
      <w:pPr>
        <w:topLinePunct/>
        <w:adjustRightInd w:val="0"/>
        <w:snapToGrid w:val="0"/>
        <w:spacing w:line="480" w:lineRule="auto"/>
        <w:ind w:firstLineChars="1834" w:firstLine="3998"/>
        <w:rPr>
          <w:rFonts w:ascii="宋体" w:hAnsi="宋体" w:hint="eastAsia"/>
          <w:spacing w:val="4"/>
          <w:kern w:val="0"/>
          <w:szCs w:val="21"/>
        </w:rPr>
      </w:pPr>
      <w:r>
        <w:rPr>
          <w:rFonts w:ascii="Times New Roman" w:hAnsi="Times New Roman" w:hint="eastAsia"/>
          <w:spacing w:val="4"/>
          <w:kern w:val="0"/>
          <w:szCs w:val="21"/>
        </w:rPr>
        <w:t>投</w:t>
      </w:r>
      <w:r>
        <w:rPr>
          <w:rFonts w:ascii="宋体" w:hAnsi="宋体" w:hint="eastAsia"/>
          <w:spacing w:val="4"/>
          <w:kern w:val="0"/>
          <w:szCs w:val="21"/>
        </w:rPr>
        <w:t xml:space="preserve"> 标 人：</w:t>
      </w:r>
      <w:r>
        <w:rPr>
          <w:rFonts w:ascii="宋体" w:hAnsi="宋体" w:hint="eastAsia"/>
          <w:spacing w:val="4"/>
          <w:kern w:val="0"/>
          <w:szCs w:val="21"/>
          <w:u w:val="single"/>
        </w:rPr>
        <w:t xml:space="preserve">                                 </w:t>
      </w:r>
      <w:r>
        <w:rPr>
          <w:rFonts w:ascii="宋体" w:hAnsi="宋体" w:hint="eastAsia"/>
          <w:spacing w:val="4"/>
          <w:kern w:val="0"/>
          <w:szCs w:val="21"/>
        </w:rPr>
        <w:t>(盖公章)</w:t>
      </w:r>
    </w:p>
    <w:p w14:paraId="2E740426" w14:textId="77777777" w:rsidR="00945A83" w:rsidRDefault="00634C69">
      <w:pPr>
        <w:topLinePunct/>
        <w:adjustRightInd w:val="0"/>
        <w:snapToGrid w:val="0"/>
        <w:spacing w:line="480" w:lineRule="auto"/>
        <w:ind w:firstLineChars="1834" w:firstLine="3998"/>
        <w:rPr>
          <w:rFonts w:ascii="Times New Roman" w:hAnsi="Times New Roman"/>
          <w:spacing w:val="4"/>
          <w:kern w:val="0"/>
          <w:szCs w:val="21"/>
        </w:rPr>
      </w:pPr>
      <w:r>
        <w:rPr>
          <w:rFonts w:ascii="Times New Roman" w:hAnsi="Times New Roman" w:hint="eastAsia"/>
          <w:spacing w:val="4"/>
          <w:kern w:val="0"/>
          <w:szCs w:val="21"/>
        </w:rPr>
        <w:t>法定代表人</w:t>
      </w:r>
      <w:r>
        <w:rPr>
          <w:rFonts w:ascii="Times New Roman" w:hAnsi="Times New Roman" w:hint="eastAsia"/>
          <w:spacing w:val="4"/>
          <w:kern w:val="0"/>
          <w:szCs w:val="21"/>
        </w:rPr>
        <w:t>(</w:t>
      </w:r>
      <w:r>
        <w:rPr>
          <w:rFonts w:ascii="Times New Roman" w:hAnsi="Times New Roman" w:hint="eastAsia"/>
          <w:spacing w:val="4"/>
          <w:kern w:val="0"/>
          <w:szCs w:val="21"/>
        </w:rPr>
        <w:t>或被授权人</w:t>
      </w:r>
      <w:r>
        <w:rPr>
          <w:rFonts w:ascii="Times New Roman" w:hAnsi="Times New Roman" w:hint="eastAsia"/>
          <w:spacing w:val="4"/>
          <w:kern w:val="0"/>
          <w:szCs w:val="21"/>
        </w:rPr>
        <w:t>)</w:t>
      </w:r>
      <w:r>
        <w:rPr>
          <w:rFonts w:ascii="Times New Roman" w:hAnsi="Times New Roman" w:hint="eastAsia"/>
          <w:spacing w:val="4"/>
          <w:kern w:val="0"/>
          <w:szCs w:val="21"/>
        </w:rPr>
        <w:t>：</w:t>
      </w:r>
      <w:r>
        <w:rPr>
          <w:rFonts w:ascii="Times New Roman" w:hAnsi="Times New Roman" w:hint="eastAsia"/>
          <w:spacing w:val="4"/>
          <w:kern w:val="0"/>
          <w:szCs w:val="21"/>
          <w:u w:val="single"/>
        </w:rPr>
        <w:t xml:space="preserve">          </w:t>
      </w:r>
      <w:r>
        <w:rPr>
          <w:rFonts w:ascii="Times New Roman" w:hAnsi="Times New Roman" w:hint="eastAsia"/>
          <w:spacing w:val="4"/>
          <w:kern w:val="0"/>
          <w:szCs w:val="21"/>
        </w:rPr>
        <w:t>（签字或盖章）</w:t>
      </w:r>
    </w:p>
    <w:p w14:paraId="33CFE738" w14:textId="77777777" w:rsidR="00945A83" w:rsidRDefault="00634C69">
      <w:pPr>
        <w:topLinePunct/>
        <w:adjustRightInd w:val="0"/>
        <w:snapToGrid w:val="0"/>
        <w:spacing w:line="480" w:lineRule="auto"/>
        <w:ind w:firstLineChars="1834" w:firstLine="3998"/>
        <w:rPr>
          <w:rFonts w:ascii="宋体" w:hAnsi="宋体" w:hint="eastAsia"/>
          <w:spacing w:val="4"/>
          <w:kern w:val="0"/>
          <w:szCs w:val="21"/>
        </w:rPr>
      </w:pPr>
      <w:r>
        <w:rPr>
          <w:rFonts w:ascii="宋体" w:hAnsi="宋体" w:hint="eastAsia"/>
          <w:spacing w:val="4"/>
          <w:kern w:val="0"/>
          <w:szCs w:val="21"/>
        </w:rPr>
        <w:t>日    期：</w:t>
      </w:r>
      <w:r>
        <w:rPr>
          <w:rFonts w:ascii="宋体" w:hAnsi="宋体" w:hint="eastAsia"/>
          <w:spacing w:val="4"/>
          <w:kern w:val="0"/>
          <w:szCs w:val="21"/>
          <w:u w:val="single"/>
        </w:rPr>
        <w:t xml:space="preserve">        </w:t>
      </w:r>
      <w:r>
        <w:rPr>
          <w:rFonts w:ascii="宋体" w:hAnsi="宋体" w:hint="eastAsia"/>
          <w:spacing w:val="4"/>
          <w:kern w:val="0"/>
          <w:szCs w:val="21"/>
        </w:rPr>
        <w:t xml:space="preserve">年 </w:t>
      </w:r>
      <w:r>
        <w:rPr>
          <w:rFonts w:ascii="宋体" w:hAnsi="宋体" w:hint="eastAsia"/>
          <w:spacing w:val="4"/>
          <w:kern w:val="0"/>
          <w:szCs w:val="21"/>
          <w:u w:val="single"/>
        </w:rPr>
        <w:t xml:space="preserve">       </w:t>
      </w:r>
      <w:r>
        <w:rPr>
          <w:rFonts w:ascii="宋体" w:hAnsi="宋体" w:hint="eastAsia"/>
          <w:spacing w:val="4"/>
          <w:kern w:val="0"/>
          <w:szCs w:val="21"/>
        </w:rPr>
        <w:t>月</w:t>
      </w:r>
      <w:r>
        <w:rPr>
          <w:rFonts w:ascii="宋体" w:hAnsi="宋体" w:hint="eastAsia"/>
          <w:spacing w:val="4"/>
          <w:kern w:val="0"/>
          <w:szCs w:val="21"/>
          <w:u w:val="single"/>
        </w:rPr>
        <w:t xml:space="preserve">        </w:t>
      </w:r>
      <w:r>
        <w:rPr>
          <w:rFonts w:ascii="宋体" w:hAnsi="宋体" w:hint="eastAsia"/>
          <w:spacing w:val="4"/>
          <w:kern w:val="0"/>
          <w:szCs w:val="21"/>
        </w:rPr>
        <w:t>日</w:t>
      </w:r>
    </w:p>
    <w:p w14:paraId="49E618C6" w14:textId="77777777" w:rsidR="00945A83" w:rsidRDefault="00634C69">
      <w:pPr>
        <w:topLinePunct/>
        <w:adjustRightInd w:val="0"/>
        <w:snapToGrid w:val="0"/>
        <w:spacing w:line="480" w:lineRule="auto"/>
        <w:ind w:firstLineChars="1834" w:firstLine="3998"/>
        <w:rPr>
          <w:rFonts w:ascii="Times New Roman" w:hAnsi="Times New Roman"/>
          <w:spacing w:val="4"/>
          <w:kern w:val="0"/>
          <w:szCs w:val="21"/>
          <w:u w:val="single"/>
        </w:rPr>
      </w:pPr>
      <w:r>
        <w:rPr>
          <w:rFonts w:ascii="Times New Roman" w:hAnsi="Times New Roman" w:hint="eastAsia"/>
          <w:spacing w:val="4"/>
          <w:kern w:val="0"/>
          <w:szCs w:val="21"/>
        </w:rPr>
        <w:t>电</w:t>
      </w:r>
      <w:r>
        <w:rPr>
          <w:rFonts w:ascii="Times New Roman" w:hAnsi="Times New Roman" w:hint="eastAsia"/>
          <w:spacing w:val="4"/>
          <w:kern w:val="0"/>
          <w:szCs w:val="21"/>
        </w:rPr>
        <w:t xml:space="preserve">    </w:t>
      </w:r>
      <w:r>
        <w:rPr>
          <w:rFonts w:ascii="Times New Roman" w:hAnsi="Times New Roman" w:hint="eastAsia"/>
          <w:spacing w:val="4"/>
          <w:kern w:val="0"/>
          <w:szCs w:val="21"/>
        </w:rPr>
        <w:t>话：</w:t>
      </w:r>
      <w:r>
        <w:rPr>
          <w:rFonts w:ascii="宋体" w:hAnsi="宋体" w:hint="eastAsia"/>
          <w:spacing w:val="4"/>
          <w:kern w:val="0"/>
          <w:szCs w:val="21"/>
          <w:u w:val="single"/>
        </w:rPr>
        <w:t xml:space="preserve">                                         </w:t>
      </w:r>
    </w:p>
    <w:p w14:paraId="1B513E12" w14:textId="77777777" w:rsidR="00945A83" w:rsidRDefault="00634C69">
      <w:pPr>
        <w:topLinePunct/>
        <w:adjustRightInd w:val="0"/>
        <w:snapToGrid w:val="0"/>
        <w:spacing w:line="480" w:lineRule="auto"/>
        <w:ind w:firstLineChars="1834" w:firstLine="3998"/>
        <w:rPr>
          <w:rFonts w:ascii="Times New Roman" w:hAnsi="Times New Roman"/>
          <w:spacing w:val="4"/>
          <w:kern w:val="0"/>
          <w:szCs w:val="21"/>
        </w:rPr>
      </w:pPr>
      <w:r>
        <w:rPr>
          <w:rFonts w:ascii="Times New Roman" w:hAnsi="Times New Roman" w:hint="eastAsia"/>
          <w:spacing w:val="4"/>
          <w:kern w:val="0"/>
          <w:szCs w:val="21"/>
        </w:rPr>
        <w:t>传</w:t>
      </w:r>
      <w:r>
        <w:rPr>
          <w:rFonts w:ascii="Times New Roman" w:hAnsi="Times New Roman" w:hint="eastAsia"/>
          <w:spacing w:val="4"/>
          <w:kern w:val="0"/>
          <w:szCs w:val="21"/>
        </w:rPr>
        <w:t xml:space="preserve">    </w:t>
      </w:r>
      <w:r>
        <w:rPr>
          <w:rFonts w:ascii="Times New Roman" w:hAnsi="Times New Roman" w:hint="eastAsia"/>
          <w:spacing w:val="4"/>
          <w:kern w:val="0"/>
          <w:szCs w:val="21"/>
        </w:rPr>
        <w:t>真：</w:t>
      </w:r>
      <w:r>
        <w:rPr>
          <w:rFonts w:ascii="宋体" w:hAnsi="宋体" w:hint="eastAsia"/>
          <w:spacing w:val="4"/>
          <w:kern w:val="0"/>
          <w:szCs w:val="21"/>
          <w:u w:val="single"/>
        </w:rPr>
        <w:t xml:space="preserve">                                         </w:t>
      </w:r>
    </w:p>
    <w:bookmarkEnd w:id="574"/>
    <w:bookmarkEnd w:id="575"/>
    <w:bookmarkEnd w:id="576"/>
    <w:bookmarkEnd w:id="577"/>
    <w:p w14:paraId="16C6FFB9" w14:textId="77777777" w:rsidR="00945A83" w:rsidRDefault="00634C69">
      <w:pPr>
        <w:snapToGrid w:val="0"/>
        <w:spacing w:line="360" w:lineRule="auto"/>
        <w:jc w:val="left"/>
        <w:outlineLvl w:val="1"/>
        <w:rPr>
          <w:rFonts w:ascii="宋体" w:hAnsi="宋体" w:hint="eastAsia"/>
          <w:b/>
          <w:bCs/>
          <w:kern w:val="0"/>
          <w:sz w:val="28"/>
          <w:szCs w:val="28"/>
        </w:rPr>
      </w:pPr>
      <w:r>
        <w:rPr>
          <w:rFonts w:ascii="宋体" w:eastAsia="黑体" w:hAnsi="宋体" w:hint="eastAsia"/>
          <w:kern w:val="0"/>
          <w:sz w:val="36"/>
          <w:szCs w:val="24"/>
        </w:rPr>
        <w:br w:type="page"/>
      </w:r>
      <w:bookmarkStart w:id="579" w:name="_Toc14591"/>
      <w:bookmarkStart w:id="580" w:name="_Toc15500"/>
      <w:bookmarkStart w:id="581" w:name="_Toc14610"/>
      <w:r>
        <w:rPr>
          <w:rFonts w:ascii="宋体" w:hAnsi="宋体" w:hint="eastAsia"/>
          <w:b/>
          <w:kern w:val="0"/>
          <w:sz w:val="28"/>
          <w:szCs w:val="28"/>
        </w:rPr>
        <w:lastRenderedPageBreak/>
        <w:t>四</w:t>
      </w:r>
      <w:r>
        <w:rPr>
          <w:rFonts w:ascii="宋体" w:hAnsi="宋体" w:hint="eastAsia"/>
          <w:b/>
          <w:bCs/>
          <w:kern w:val="0"/>
          <w:sz w:val="28"/>
          <w:szCs w:val="28"/>
        </w:rPr>
        <w:t>、</w:t>
      </w:r>
      <w:bookmarkStart w:id="582" w:name="_Hlk22686998"/>
      <w:r>
        <w:rPr>
          <w:rFonts w:ascii="宋体" w:hAnsi="宋体" w:hint="eastAsia"/>
          <w:b/>
          <w:bCs/>
          <w:kern w:val="0"/>
          <w:sz w:val="28"/>
          <w:szCs w:val="28"/>
        </w:rPr>
        <w:t>资格审查资料</w:t>
      </w:r>
      <w:bookmarkEnd w:id="579"/>
      <w:bookmarkEnd w:id="580"/>
      <w:bookmarkEnd w:id="581"/>
      <w:bookmarkEnd w:id="582"/>
    </w:p>
    <w:p w14:paraId="6B4D251C" w14:textId="77777777" w:rsidR="00945A83" w:rsidRDefault="00634C69">
      <w:pPr>
        <w:snapToGrid w:val="0"/>
        <w:spacing w:line="360" w:lineRule="auto"/>
        <w:ind w:firstLine="136"/>
        <w:outlineLvl w:val="2"/>
        <w:rPr>
          <w:rFonts w:ascii="宋体" w:hAnsi="宋体" w:hint="eastAsia"/>
          <w:b/>
          <w:bCs/>
          <w:sz w:val="24"/>
          <w:szCs w:val="24"/>
        </w:rPr>
      </w:pPr>
      <w:bookmarkStart w:id="583" w:name="_Toc5954"/>
      <w:bookmarkStart w:id="584" w:name="_Toc25892"/>
      <w:bookmarkStart w:id="585" w:name="_Toc4103"/>
      <w:r>
        <w:rPr>
          <w:rFonts w:ascii="宋体" w:hAnsi="宋体" w:hint="eastAsia"/>
          <w:b/>
          <w:bCs/>
          <w:sz w:val="24"/>
          <w:szCs w:val="24"/>
        </w:rPr>
        <w:t>（一）基本情况表</w:t>
      </w:r>
      <w:bookmarkEnd w:id="583"/>
      <w:bookmarkEnd w:id="584"/>
      <w:bookmarkEnd w:id="585"/>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270"/>
        <w:gridCol w:w="1285"/>
        <w:gridCol w:w="1053"/>
        <w:gridCol w:w="990"/>
        <w:gridCol w:w="279"/>
        <w:gridCol w:w="1052"/>
        <w:gridCol w:w="62"/>
        <w:gridCol w:w="1500"/>
        <w:gridCol w:w="62"/>
      </w:tblGrid>
      <w:tr w:rsidR="00945A83" w14:paraId="736DDC02" w14:textId="77777777">
        <w:trPr>
          <w:gridAfter w:val="1"/>
          <w:wAfter w:w="33" w:type="pct"/>
          <w:trHeight w:val="19"/>
          <w:jc w:val="center"/>
        </w:trPr>
        <w:tc>
          <w:tcPr>
            <w:tcW w:w="987" w:type="pct"/>
            <w:tcBorders>
              <w:top w:val="single" w:sz="4" w:space="0" w:color="auto"/>
              <w:left w:val="single" w:sz="4" w:space="0" w:color="auto"/>
              <w:bottom w:val="single" w:sz="4" w:space="0" w:color="auto"/>
              <w:right w:val="single" w:sz="4" w:space="0" w:color="auto"/>
            </w:tcBorders>
            <w:noWrap/>
            <w:vAlign w:val="center"/>
          </w:tcPr>
          <w:p w14:paraId="09959943" w14:textId="77777777" w:rsidR="00945A83" w:rsidRDefault="00634C69">
            <w:pPr>
              <w:topLinePunct/>
              <w:snapToGrid w:val="0"/>
              <w:spacing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投标人名称</w:t>
            </w:r>
          </w:p>
        </w:tc>
        <w:tc>
          <w:tcPr>
            <w:tcW w:w="3978" w:type="pct"/>
            <w:gridSpan w:val="8"/>
            <w:tcBorders>
              <w:top w:val="single" w:sz="4" w:space="0" w:color="auto"/>
              <w:left w:val="single" w:sz="4" w:space="0" w:color="auto"/>
              <w:bottom w:val="single" w:sz="4" w:space="0" w:color="auto"/>
              <w:right w:val="single" w:sz="4" w:space="0" w:color="auto"/>
            </w:tcBorders>
            <w:noWrap/>
            <w:vAlign w:val="center"/>
          </w:tcPr>
          <w:p w14:paraId="4B255D01"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r>
      <w:tr w:rsidR="00945A83" w14:paraId="4EA953DD" w14:textId="77777777">
        <w:trPr>
          <w:gridAfter w:val="1"/>
          <w:wAfter w:w="33" w:type="pct"/>
          <w:trHeight w:val="19"/>
          <w:jc w:val="center"/>
        </w:trPr>
        <w:tc>
          <w:tcPr>
            <w:tcW w:w="987" w:type="pct"/>
            <w:tcBorders>
              <w:top w:val="single" w:sz="4" w:space="0" w:color="auto"/>
              <w:left w:val="single" w:sz="4" w:space="0" w:color="auto"/>
              <w:bottom w:val="single" w:sz="4" w:space="0" w:color="auto"/>
              <w:right w:val="single" w:sz="4" w:space="0" w:color="auto"/>
            </w:tcBorders>
            <w:noWrap/>
            <w:vAlign w:val="center"/>
          </w:tcPr>
          <w:p w14:paraId="589E211A" w14:textId="77777777" w:rsidR="00945A83" w:rsidRDefault="00634C69">
            <w:pPr>
              <w:topLinePunct/>
              <w:snapToGrid w:val="0"/>
              <w:spacing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注册地址</w:t>
            </w:r>
          </w:p>
        </w:tc>
        <w:tc>
          <w:tcPr>
            <w:tcW w:w="1915" w:type="pct"/>
            <w:gridSpan w:val="3"/>
            <w:tcBorders>
              <w:top w:val="single" w:sz="4" w:space="0" w:color="auto"/>
              <w:left w:val="single" w:sz="4" w:space="0" w:color="auto"/>
              <w:bottom w:val="single" w:sz="4" w:space="0" w:color="auto"/>
              <w:right w:val="single" w:sz="4" w:space="0" w:color="auto"/>
            </w:tcBorders>
            <w:noWrap/>
            <w:vAlign w:val="center"/>
          </w:tcPr>
          <w:p w14:paraId="4568BD55"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c>
          <w:tcPr>
            <w:tcW w:w="674" w:type="pct"/>
            <w:gridSpan w:val="2"/>
            <w:tcBorders>
              <w:top w:val="single" w:sz="4" w:space="0" w:color="auto"/>
              <w:left w:val="single" w:sz="4" w:space="0" w:color="auto"/>
              <w:bottom w:val="single" w:sz="4" w:space="0" w:color="auto"/>
              <w:right w:val="single" w:sz="4" w:space="0" w:color="auto"/>
            </w:tcBorders>
            <w:noWrap/>
            <w:vAlign w:val="center"/>
          </w:tcPr>
          <w:p w14:paraId="5E344C61"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邮政编码</w:t>
            </w:r>
          </w:p>
        </w:tc>
        <w:tc>
          <w:tcPr>
            <w:tcW w:w="1388" w:type="pct"/>
            <w:gridSpan w:val="3"/>
            <w:tcBorders>
              <w:top w:val="single" w:sz="4" w:space="0" w:color="auto"/>
              <w:left w:val="single" w:sz="4" w:space="0" w:color="auto"/>
              <w:bottom w:val="single" w:sz="4" w:space="0" w:color="auto"/>
              <w:right w:val="single" w:sz="4" w:space="0" w:color="auto"/>
            </w:tcBorders>
            <w:noWrap/>
            <w:vAlign w:val="center"/>
          </w:tcPr>
          <w:p w14:paraId="176311AA"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r>
      <w:tr w:rsidR="00945A83" w14:paraId="4A684346" w14:textId="77777777">
        <w:trPr>
          <w:gridAfter w:val="1"/>
          <w:wAfter w:w="33" w:type="pct"/>
          <w:trHeight w:val="19"/>
          <w:jc w:val="center"/>
        </w:trPr>
        <w:tc>
          <w:tcPr>
            <w:tcW w:w="987" w:type="pct"/>
            <w:vMerge w:val="restart"/>
            <w:tcBorders>
              <w:top w:val="single" w:sz="4" w:space="0" w:color="auto"/>
              <w:left w:val="single" w:sz="4" w:space="0" w:color="auto"/>
              <w:bottom w:val="single" w:sz="4" w:space="0" w:color="auto"/>
              <w:right w:val="single" w:sz="4" w:space="0" w:color="auto"/>
            </w:tcBorders>
            <w:noWrap/>
            <w:vAlign w:val="center"/>
          </w:tcPr>
          <w:p w14:paraId="51032C76" w14:textId="77777777" w:rsidR="00945A83" w:rsidRDefault="00634C69">
            <w:pPr>
              <w:topLinePunct/>
              <w:snapToGrid w:val="0"/>
              <w:spacing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联系方式</w:t>
            </w:r>
          </w:p>
        </w:tc>
        <w:tc>
          <w:tcPr>
            <w:tcW w:w="674" w:type="pct"/>
            <w:tcBorders>
              <w:top w:val="single" w:sz="4" w:space="0" w:color="auto"/>
              <w:left w:val="single" w:sz="4" w:space="0" w:color="auto"/>
              <w:bottom w:val="single" w:sz="4" w:space="0" w:color="auto"/>
              <w:right w:val="single" w:sz="4" w:space="0" w:color="auto"/>
            </w:tcBorders>
            <w:noWrap/>
            <w:vAlign w:val="center"/>
          </w:tcPr>
          <w:p w14:paraId="01CD8948"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联系人</w:t>
            </w:r>
          </w:p>
        </w:tc>
        <w:tc>
          <w:tcPr>
            <w:tcW w:w="1241" w:type="pct"/>
            <w:gridSpan w:val="2"/>
            <w:tcBorders>
              <w:top w:val="single" w:sz="4" w:space="0" w:color="auto"/>
              <w:left w:val="single" w:sz="4" w:space="0" w:color="auto"/>
              <w:bottom w:val="single" w:sz="4" w:space="0" w:color="auto"/>
              <w:right w:val="single" w:sz="4" w:space="0" w:color="auto"/>
            </w:tcBorders>
            <w:noWrap/>
            <w:vAlign w:val="center"/>
          </w:tcPr>
          <w:p w14:paraId="45183D89"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c>
          <w:tcPr>
            <w:tcW w:w="674" w:type="pct"/>
            <w:gridSpan w:val="2"/>
            <w:tcBorders>
              <w:top w:val="single" w:sz="4" w:space="0" w:color="auto"/>
              <w:left w:val="single" w:sz="4" w:space="0" w:color="auto"/>
              <w:bottom w:val="single" w:sz="4" w:space="0" w:color="auto"/>
              <w:right w:val="single" w:sz="4" w:space="0" w:color="auto"/>
            </w:tcBorders>
            <w:noWrap/>
            <w:vAlign w:val="center"/>
          </w:tcPr>
          <w:p w14:paraId="4DFD9B52"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电 话</w:t>
            </w:r>
          </w:p>
        </w:tc>
        <w:tc>
          <w:tcPr>
            <w:tcW w:w="1388" w:type="pct"/>
            <w:gridSpan w:val="3"/>
            <w:tcBorders>
              <w:top w:val="single" w:sz="4" w:space="0" w:color="auto"/>
              <w:left w:val="single" w:sz="4" w:space="0" w:color="auto"/>
              <w:bottom w:val="single" w:sz="4" w:space="0" w:color="auto"/>
              <w:right w:val="single" w:sz="4" w:space="0" w:color="auto"/>
            </w:tcBorders>
            <w:noWrap/>
            <w:vAlign w:val="center"/>
          </w:tcPr>
          <w:p w14:paraId="153C6E83"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r>
      <w:tr w:rsidR="00945A83" w14:paraId="38671CD8" w14:textId="77777777">
        <w:trPr>
          <w:gridAfter w:val="1"/>
          <w:wAfter w:w="33" w:type="pct"/>
          <w:trHeight w:val="19"/>
          <w:jc w:val="center"/>
        </w:trPr>
        <w:tc>
          <w:tcPr>
            <w:tcW w:w="987" w:type="pct"/>
            <w:vMerge/>
            <w:tcBorders>
              <w:top w:val="single" w:sz="4" w:space="0" w:color="auto"/>
              <w:left w:val="single" w:sz="4" w:space="0" w:color="auto"/>
              <w:bottom w:val="single" w:sz="4" w:space="0" w:color="auto"/>
              <w:right w:val="single" w:sz="4" w:space="0" w:color="auto"/>
            </w:tcBorders>
            <w:noWrap/>
            <w:vAlign w:val="center"/>
          </w:tcPr>
          <w:p w14:paraId="1CE9AA4D" w14:textId="77777777" w:rsidR="00945A83" w:rsidRDefault="00945A83">
            <w:pPr>
              <w:widowControl/>
              <w:snapToGrid w:val="0"/>
              <w:jc w:val="left"/>
              <w:rPr>
                <w:rFonts w:asciiTheme="minorEastAsia" w:eastAsiaTheme="minorEastAsia" w:hAnsiTheme="minorEastAsia" w:cstheme="minorEastAsia" w:hint="eastAsia"/>
                <w:szCs w:val="21"/>
              </w:rPr>
            </w:pPr>
          </w:p>
        </w:tc>
        <w:tc>
          <w:tcPr>
            <w:tcW w:w="674" w:type="pct"/>
            <w:tcBorders>
              <w:top w:val="single" w:sz="4" w:space="0" w:color="auto"/>
              <w:left w:val="single" w:sz="4" w:space="0" w:color="auto"/>
              <w:bottom w:val="single" w:sz="4" w:space="0" w:color="auto"/>
              <w:right w:val="single" w:sz="4" w:space="0" w:color="auto"/>
            </w:tcBorders>
            <w:noWrap/>
            <w:vAlign w:val="center"/>
          </w:tcPr>
          <w:p w14:paraId="4B370598"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传  真</w:t>
            </w:r>
          </w:p>
        </w:tc>
        <w:tc>
          <w:tcPr>
            <w:tcW w:w="1241" w:type="pct"/>
            <w:gridSpan w:val="2"/>
            <w:tcBorders>
              <w:top w:val="single" w:sz="4" w:space="0" w:color="auto"/>
              <w:left w:val="single" w:sz="4" w:space="0" w:color="auto"/>
              <w:bottom w:val="single" w:sz="4" w:space="0" w:color="auto"/>
              <w:right w:val="single" w:sz="4" w:space="0" w:color="auto"/>
            </w:tcBorders>
            <w:noWrap/>
            <w:vAlign w:val="center"/>
          </w:tcPr>
          <w:p w14:paraId="18DE65D9"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c>
          <w:tcPr>
            <w:tcW w:w="674" w:type="pct"/>
            <w:gridSpan w:val="2"/>
            <w:tcBorders>
              <w:top w:val="single" w:sz="4" w:space="0" w:color="auto"/>
              <w:left w:val="single" w:sz="4" w:space="0" w:color="auto"/>
              <w:bottom w:val="single" w:sz="4" w:space="0" w:color="auto"/>
              <w:right w:val="single" w:sz="4" w:space="0" w:color="auto"/>
            </w:tcBorders>
            <w:noWrap/>
            <w:vAlign w:val="center"/>
          </w:tcPr>
          <w:p w14:paraId="26F5F034"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网 址</w:t>
            </w:r>
          </w:p>
        </w:tc>
        <w:tc>
          <w:tcPr>
            <w:tcW w:w="1388" w:type="pct"/>
            <w:gridSpan w:val="3"/>
            <w:tcBorders>
              <w:top w:val="single" w:sz="4" w:space="0" w:color="auto"/>
              <w:left w:val="single" w:sz="4" w:space="0" w:color="auto"/>
              <w:bottom w:val="single" w:sz="4" w:space="0" w:color="auto"/>
              <w:right w:val="single" w:sz="4" w:space="0" w:color="auto"/>
            </w:tcBorders>
            <w:noWrap/>
            <w:vAlign w:val="center"/>
          </w:tcPr>
          <w:p w14:paraId="440CC179"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r>
      <w:tr w:rsidR="00945A83" w14:paraId="6793A48A" w14:textId="77777777">
        <w:trPr>
          <w:gridAfter w:val="1"/>
          <w:wAfter w:w="33" w:type="pct"/>
          <w:trHeight w:val="19"/>
          <w:jc w:val="center"/>
        </w:trPr>
        <w:tc>
          <w:tcPr>
            <w:tcW w:w="987" w:type="pct"/>
            <w:tcBorders>
              <w:top w:val="single" w:sz="4" w:space="0" w:color="auto"/>
              <w:left w:val="single" w:sz="4" w:space="0" w:color="auto"/>
              <w:bottom w:val="single" w:sz="4" w:space="0" w:color="auto"/>
              <w:right w:val="single" w:sz="4" w:space="0" w:color="auto"/>
            </w:tcBorders>
            <w:noWrap/>
            <w:vAlign w:val="center"/>
          </w:tcPr>
          <w:p w14:paraId="66CA54CC"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法定代表人</w:t>
            </w:r>
          </w:p>
        </w:tc>
        <w:tc>
          <w:tcPr>
            <w:tcW w:w="674" w:type="pct"/>
            <w:tcBorders>
              <w:top w:val="single" w:sz="4" w:space="0" w:color="auto"/>
              <w:left w:val="single" w:sz="4" w:space="0" w:color="auto"/>
              <w:bottom w:val="single" w:sz="4" w:space="0" w:color="auto"/>
              <w:right w:val="single" w:sz="4" w:space="0" w:color="auto"/>
            </w:tcBorders>
            <w:noWrap/>
            <w:vAlign w:val="center"/>
          </w:tcPr>
          <w:p w14:paraId="7B23F723"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姓名</w:t>
            </w:r>
          </w:p>
        </w:tc>
        <w:tc>
          <w:tcPr>
            <w:tcW w:w="682" w:type="pct"/>
            <w:tcBorders>
              <w:top w:val="single" w:sz="4" w:space="0" w:color="auto"/>
              <w:left w:val="single" w:sz="4" w:space="0" w:color="auto"/>
              <w:bottom w:val="single" w:sz="4" w:space="0" w:color="auto"/>
              <w:right w:val="single" w:sz="4" w:space="0" w:color="auto"/>
            </w:tcBorders>
            <w:noWrap/>
            <w:vAlign w:val="center"/>
          </w:tcPr>
          <w:p w14:paraId="2DCD0289"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c>
          <w:tcPr>
            <w:tcW w:w="559" w:type="pct"/>
            <w:tcBorders>
              <w:top w:val="single" w:sz="4" w:space="0" w:color="auto"/>
              <w:left w:val="single" w:sz="4" w:space="0" w:color="auto"/>
              <w:bottom w:val="single" w:sz="4" w:space="0" w:color="auto"/>
              <w:right w:val="single" w:sz="4" w:space="0" w:color="auto"/>
            </w:tcBorders>
            <w:noWrap/>
            <w:vAlign w:val="center"/>
          </w:tcPr>
          <w:p w14:paraId="2CE70F52"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技术职称</w:t>
            </w:r>
          </w:p>
        </w:tc>
        <w:tc>
          <w:tcPr>
            <w:tcW w:w="674" w:type="pct"/>
            <w:gridSpan w:val="2"/>
            <w:tcBorders>
              <w:top w:val="single" w:sz="4" w:space="0" w:color="auto"/>
              <w:left w:val="single" w:sz="4" w:space="0" w:color="auto"/>
              <w:bottom w:val="single" w:sz="4" w:space="0" w:color="auto"/>
              <w:right w:val="single" w:sz="4" w:space="0" w:color="auto"/>
            </w:tcBorders>
            <w:noWrap/>
            <w:vAlign w:val="center"/>
          </w:tcPr>
          <w:p w14:paraId="3743968E"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c>
          <w:tcPr>
            <w:tcW w:w="559" w:type="pct"/>
            <w:tcBorders>
              <w:top w:val="single" w:sz="4" w:space="0" w:color="auto"/>
              <w:left w:val="single" w:sz="4" w:space="0" w:color="auto"/>
              <w:bottom w:val="single" w:sz="4" w:space="0" w:color="auto"/>
              <w:right w:val="single" w:sz="4" w:space="0" w:color="auto"/>
            </w:tcBorders>
            <w:noWrap/>
            <w:vAlign w:val="center"/>
          </w:tcPr>
          <w:p w14:paraId="36F3904A"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电话</w:t>
            </w:r>
          </w:p>
        </w:tc>
        <w:tc>
          <w:tcPr>
            <w:tcW w:w="829" w:type="pct"/>
            <w:gridSpan w:val="2"/>
            <w:tcBorders>
              <w:top w:val="single" w:sz="4" w:space="0" w:color="auto"/>
              <w:left w:val="single" w:sz="4" w:space="0" w:color="auto"/>
              <w:bottom w:val="single" w:sz="4" w:space="0" w:color="auto"/>
              <w:right w:val="single" w:sz="4" w:space="0" w:color="auto"/>
            </w:tcBorders>
            <w:noWrap/>
            <w:vAlign w:val="center"/>
          </w:tcPr>
          <w:p w14:paraId="38F34465"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r>
      <w:tr w:rsidR="00945A83" w14:paraId="4C1ACA40" w14:textId="77777777">
        <w:trPr>
          <w:gridAfter w:val="1"/>
          <w:wAfter w:w="33" w:type="pct"/>
          <w:trHeight w:val="19"/>
          <w:jc w:val="center"/>
        </w:trPr>
        <w:tc>
          <w:tcPr>
            <w:tcW w:w="987" w:type="pct"/>
            <w:tcBorders>
              <w:top w:val="single" w:sz="4" w:space="0" w:color="auto"/>
              <w:left w:val="single" w:sz="4" w:space="0" w:color="auto"/>
              <w:bottom w:val="single" w:sz="4" w:space="0" w:color="auto"/>
              <w:right w:val="single" w:sz="4" w:space="0" w:color="auto"/>
            </w:tcBorders>
            <w:noWrap/>
            <w:vAlign w:val="center"/>
          </w:tcPr>
          <w:p w14:paraId="261C37C6" w14:textId="77777777" w:rsidR="00945A83" w:rsidRDefault="00634C69">
            <w:pPr>
              <w:topLinePunct/>
              <w:snapToGrid w:val="0"/>
              <w:spacing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技术负责人</w:t>
            </w:r>
          </w:p>
        </w:tc>
        <w:tc>
          <w:tcPr>
            <w:tcW w:w="674" w:type="pct"/>
            <w:tcBorders>
              <w:top w:val="single" w:sz="4" w:space="0" w:color="auto"/>
              <w:left w:val="single" w:sz="4" w:space="0" w:color="auto"/>
              <w:bottom w:val="single" w:sz="4" w:space="0" w:color="auto"/>
              <w:right w:val="single" w:sz="4" w:space="0" w:color="auto"/>
            </w:tcBorders>
            <w:noWrap/>
            <w:vAlign w:val="center"/>
          </w:tcPr>
          <w:p w14:paraId="23946127"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姓名</w:t>
            </w:r>
          </w:p>
        </w:tc>
        <w:tc>
          <w:tcPr>
            <w:tcW w:w="682" w:type="pct"/>
            <w:tcBorders>
              <w:top w:val="single" w:sz="4" w:space="0" w:color="auto"/>
              <w:left w:val="single" w:sz="4" w:space="0" w:color="auto"/>
              <w:bottom w:val="single" w:sz="4" w:space="0" w:color="auto"/>
              <w:right w:val="single" w:sz="4" w:space="0" w:color="auto"/>
            </w:tcBorders>
            <w:noWrap/>
            <w:vAlign w:val="center"/>
          </w:tcPr>
          <w:p w14:paraId="0E5FCDD1"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c>
          <w:tcPr>
            <w:tcW w:w="559" w:type="pct"/>
            <w:tcBorders>
              <w:top w:val="single" w:sz="4" w:space="0" w:color="auto"/>
              <w:left w:val="single" w:sz="4" w:space="0" w:color="auto"/>
              <w:bottom w:val="single" w:sz="4" w:space="0" w:color="auto"/>
              <w:right w:val="single" w:sz="4" w:space="0" w:color="auto"/>
            </w:tcBorders>
            <w:noWrap/>
            <w:vAlign w:val="center"/>
          </w:tcPr>
          <w:p w14:paraId="0C678AB1"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技术职称</w:t>
            </w:r>
          </w:p>
        </w:tc>
        <w:tc>
          <w:tcPr>
            <w:tcW w:w="674" w:type="pct"/>
            <w:gridSpan w:val="2"/>
            <w:tcBorders>
              <w:top w:val="single" w:sz="4" w:space="0" w:color="auto"/>
              <w:left w:val="single" w:sz="4" w:space="0" w:color="auto"/>
              <w:bottom w:val="single" w:sz="4" w:space="0" w:color="auto"/>
              <w:right w:val="single" w:sz="4" w:space="0" w:color="auto"/>
            </w:tcBorders>
            <w:noWrap/>
            <w:vAlign w:val="center"/>
          </w:tcPr>
          <w:p w14:paraId="7B4071E1"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c>
          <w:tcPr>
            <w:tcW w:w="559" w:type="pct"/>
            <w:tcBorders>
              <w:top w:val="single" w:sz="4" w:space="0" w:color="auto"/>
              <w:left w:val="single" w:sz="4" w:space="0" w:color="auto"/>
              <w:bottom w:val="single" w:sz="4" w:space="0" w:color="auto"/>
              <w:right w:val="single" w:sz="4" w:space="0" w:color="auto"/>
            </w:tcBorders>
            <w:noWrap/>
            <w:vAlign w:val="center"/>
          </w:tcPr>
          <w:p w14:paraId="725DACD0"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电话</w:t>
            </w:r>
          </w:p>
        </w:tc>
        <w:tc>
          <w:tcPr>
            <w:tcW w:w="829" w:type="pct"/>
            <w:gridSpan w:val="2"/>
            <w:tcBorders>
              <w:top w:val="single" w:sz="4" w:space="0" w:color="auto"/>
              <w:left w:val="single" w:sz="4" w:space="0" w:color="auto"/>
              <w:bottom w:val="single" w:sz="4" w:space="0" w:color="auto"/>
              <w:right w:val="single" w:sz="4" w:space="0" w:color="auto"/>
            </w:tcBorders>
            <w:noWrap/>
            <w:vAlign w:val="center"/>
          </w:tcPr>
          <w:p w14:paraId="0EBB8CF2"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r>
      <w:tr w:rsidR="00945A83" w14:paraId="20E743D1" w14:textId="77777777">
        <w:trPr>
          <w:gridAfter w:val="1"/>
          <w:wAfter w:w="33" w:type="pct"/>
          <w:trHeight w:val="19"/>
          <w:jc w:val="center"/>
        </w:trPr>
        <w:tc>
          <w:tcPr>
            <w:tcW w:w="987" w:type="pct"/>
            <w:tcBorders>
              <w:top w:val="single" w:sz="4" w:space="0" w:color="auto"/>
              <w:left w:val="single" w:sz="4" w:space="0" w:color="auto"/>
              <w:bottom w:val="single" w:sz="4" w:space="0" w:color="auto"/>
              <w:right w:val="single" w:sz="4" w:space="0" w:color="auto"/>
            </w:tcBorders>
            <w:noWrap/>
            <w:vAlign w:val="center"/>
          </w:tcPr>
          <w:p w14:paraId="3ACDC4C7"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企业监理资质证书</w:t>
            </w:r>
          </w:p>
        </w:tc>
        <w:tc>
          <w:tcPr>
            <w:tcW w:w="3978" w:type="pct"/>
            <w:gridSpan w:val="8"/>
            <w:tcBorders>
              <w:top w:val="single" w:sz="4" w:space="0" w:color="auto"/>
              <w:left w:val="single" w:sz="4" w:space="0" w:color="auto"/>
              <w:bottom w:val="single" w:sz="4" w:space="0" w:color="auto"/>
              <w:right w:val="single" w:sz="4" w:space="0" w:color="auto"/>
            </w:tcBorders>
            <w:noWrap/>
            <w:vAlign w:val="center"/>
          </w:tcPr>
          <w:p w14:paraId="0302E3BC" w14:textId="77777777" w:rsidR="00945A83" w:rsidRDefault="00634C69">
            <w:pPr>
              <w:topLinePunct/>
              <w:snapToGrid w:val="0"/>
              <w:spacing w:before="100" w:beforeAutospacing="1" w:after="100" w:afterAutospacing="1" w:line="440" w:lineRule="exact"/>
              <w:ind w:firstLineChars="50" w:firstLine="10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类型：                    等级：      证书号：</w:t>
            </w:r>
          </w:p>
        </w:tc>
      </w:tr>
      <w:tr w:rsidR="00945A83" w14:paraId="44B5D277" w14:textId="77777777">
        <w:trPr>
          <w:gridAfter w:val="1"/>
          <w:wAfter w:w="33" w:type="pct"/>
          <w:trHeight w:val="19"/>
          <w:jc w:val="center"/>
        </w:trPr>
        <w:tc>
          <w:tcPr>
            <w:tcW w:w="987" w:type="pct"/>
            <w:tcBorders>
              <w:top w:val="single" w:sz="4" w:space="0" w:color="auto"/>
              <w:left w:val="single" w:sz="4" w:space="0" w:color="auto"/>
              <w:bottom w:val="single" w:sz="4" w:space="0" w:color="auto"/>
              <w:right w:val="single" w:sz="4" w:space="0" w:color="auto"/>
            </w:tcBorders>
            <w:noWrap/>
            <w:vAlign w:val="center"/>
          </w:tcPr>
          <w:p w14:paraId="63217C52"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质量管理体系证书（如有）</w:t>
            </w:r>
          </w:p>
        </w:tc>
        <w:tc>
          <w:tcPr>
            <w:tcW w:w="3978" w:type="pct"/>
            <w:gridSpan w:val="8"/>
            <w:tcBorders>
              <w:top w:val="single" w:sz="4" w:space="0" w:color="auto"/>
              <w:left w:val="single" w:sz="4" w:space="0" w:color="auto"/>
              <w:bottom w:val="single" w:sz="4" w:space="0" w:color="auto"/>
              <w:right w:val="single" w:sz="4" w:space="0" w:color="auto"/>
            </w:tcBorders>
            <w:noWrap/>
            <w:vAlign w:val="center"/>
          </w:tcPr>
          <w:p w14:paraId="16AB4D01" w14:textId="77777777" w:rsidR="00945A83" w:rsidRDefault="00634C69">
            <w:pPr>
              <w:topLinePunct/>
              <w:snapToGrid w:val="0"/>
              <w:spacing w:before="100" w:beforeAutospacing="1" w:after="100" w:afterAutospacing="1" w:line="440" w:lineRule="exact"/>
              <w:ind w:firstLineChars="50" w:firstLine="10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类型：                    等级：      证书号：</w:t>
            </w:r>
          </w:p>
        </w:tc>
      </w:tr>
      <w:tr w:rsidR="00945A83" w14:paraId="2DD5BC62" w14:textId="77777777">
        <w:trPr>
          <w:gridAfter w:val="1"/>
          <w:wAfter w:w="33" w:type="pct"/>
          <w:trHeight w:val="19"/>
          <w:jc w:val="center"/>
        </w:trPr>
        <w:tc>
          <w:tcPr>
            <w:tcW w:w="987" w:type="pct"/>
            <w:tcBorders>
              <w:top w:val="single" w:sz="4" w:space="0" w:color="auto"/>
              <w:left w:val="single" w:sz="4" w:space="0" w:color="auto"/>
              <w:bottom w:val="single" w:sz="4" w:space="0" w:color="auto"/>
              <w:right w:val="single" w:sz="4" w:space="0" w:color="auto"/>
            </w:tcBorders>
            <w:noWrap/>
            <w:vAlign w:val="center"/>
          </w:tcPr>
          <w:p w14:paraId="0E57F46D"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营业执照号</w:t>
            </w:r>
          </w:p>
        </w:tc>
        <w:tc>
          <w:tcPr>
            <w:tcW w:w="1915" w:type="pct"/>
            <w:gridSpan w:val="3"/>
            <w:tcBorders>
              <w:top w:val="single" w:sz="4" w:space="0" w:color="auto"/>
              <w:left w:val="single" w:sz="4" w:space="0" w:color="auto"/>
              <w:bottom w:val="single" w:sz="4" w:space="0" w:color="auto"/>
              <w:right w:val="single" w:sz="4" w:space="0" w:color="auto"/>
            </w:tcBorders>
            <w:noWrap/>
            <w:vAlign w:val="center"/>
          </w:tcPr>
          <w:p w14:paraId="5F48C13A"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c>
          <w:tcPr>
            <w:tcW w:w="2062" w:type="pct"/>
            <w:gridSpan w:val="5"/>
            <w:tcBorders>
              <w:top w:val="single" w:sz="4" w:space="0" w:color="auto"/>
              <w:left w:val="single" w:sz="4" w:space="0" w:color="auto"/>
              <w:bottom w:val="single" w:sz="4" w:space="0" w:color="auto"/>
              <w:right w:val="single" w:sz="4" w:space="0" w:color="auto"/>
            </w:tcBorders>
            <w:noWrap/>
            <w:vAlign w:val="center"/>
          </w:tcPr>
          <w:p w14:paraId="0529C0CA"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员工总人数：</w:t>
            </w:r>
          </w:p>
        </w:tc>
      </w:tr>
      <w:tr w:rsidR="00945A83" w14:paraId="3F05DCBB" w14:textId="77777777">
        <w:trPr>
          <w:trHeight w:val="19"/>
          <w:jc w:val="center"/>
        </w:trPr>
        <w:tc>
          <w:tcPr>
            <w:tcW w:w="987" w:type="pct"/>
            <w:tcBorders>
              <w:top w:val="single" w:sz="4" w:space="0" w:color="auto"/>
              <w:left w:val="single" w:sz="4" w:space="0" w:color="auto"/>
              <w:bottom w:val="single" w:sz="4" w:space="0" w:color="auto"/>
              <w:right w:val="single" w:sz="4" w:space="0" w:color="auto"/>
            </w:tcBorders>
            <w:noWrap/>
            <w:vAlign w:val="center"/>
          </w:tcPr>
          <w:p w14:paraId="7BA8BB83"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注册资本</w:t>
            </w:r>
          </w:p>
        </w:tc>
        <w:tc>
          <w:tcPr>
            <w:tcW w:w="1915" w:type="pct"/>
            <w:gridSpan w:val="3"/>
            <w:tcBorders>
              <w:top w:val="single" w:sz="4" w:space="0" w:color="auto"/>
              <w:left w:val="single" w:sz="4" w:space="0" w:color="auto"/>
              <w:bottom w:val="single" w:sz="4" w:space="0" w:color="auto"/>
              <w:right w:val="single" w:sz="4" w:space="0" w:color="auto"/>
            </w:tcBorders>
            <w:noWrap/>
            <w:vAlign w:val="center"/>
          </w:tcPr>
          <w:p w14:paraId="132E8E79"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c>
          <w:tcPr>
            <w:tcW w:w="526" w:type="pct"/>
            <w:vMerge w:val="restart"/>
            <w:tcBorders>
              <w:top w:val="single" w:sz="4" w:space="0" w:color="auto"/>
              <w:left w:val="single" w:sz="4" w:space="0" w:color="auto"/>
              <w:bottom w:val="single" w:sz="4" w:space="0" w:color="auto"/>
              <w:right w:val="single" w:sz="4" w:space="0" w:color="auto"/>
            </w:tcBorders>
            <w:noWrap/>
            <w:vAlign w:val="center"/>
          </w:tcPr>
          <w:p w14:paraId="7C1C716C"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其中</w:t>
            </w:r>
          </w:p>
        </w:tc>
        <w:tc>
          <w:tcPr>
            <w:tcW w:w="740" w:type="pct"/>
            <w:gridSpan w:val="3"/>
            <w:tcBorders>
              <w:top w:val="single" w:sz="4" w:space="0" w:color="auto"/>
              <w:left w:val="single" w:sz="4" w:space="0" w:color="auto"/>
              <w:bottom w:val="single" w:sz="4" w:space="0" w:color="auto"/>
              <w:right w:val="single" w:sz="4" w:space="0" w:color="auto"/>
            </w:tcBorders>
            <w:noWrap/>
            <w:vAlign w:val="center"/>
          </w:tcPr>
          <w:p w14:paraId="6A3848A6"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高级职称人员</w:t>
            </w:r>
          </w:p>
        </w:tc>
        <w:tc>
          <w:tcPr>
            <w:tcW w:w="829" w:type="pct"/>
            <w:gridSpan w:val="2"/>
            <w:tcBorders>
              <w:top w:val="single" w:sz="4" w:space="0" w:color="auto"/>
              <w:left w:val="single" w:sz="4" w:space="0" w:color="auto"/>
              <w:bottom w:val="single" w:sz="4" w:space="0" w:color="auto"/>
              <w:right w:val="single" w:sz="4" w:space="0" w:color="auto"/>
            </w:tcBorders>
            <w:noWrap/>
            <w:vAlign w:val="center"/>
          </w:tcPr>
          <w:p w14:paraId="0C47F16F"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r>
      <w:tr w:rsidR="00945A83" w14:paraId="48E35BA5" w14:textId="77777777">
        <w:trPr>
          <w:trHeight w:val="19"/>
          <w:jc w:val="center"/>
        </w:trPr>
        <w:tc>
          <w:tcPr>
            <w:tcW w:w="987" w:type="pct"/>
            <w:tcBorders>
              <w:top w:val="single" w:sz="4" w:space="0" w:color="auto"/>
              <w:left w:val="single" w:sz="4" w:space="0" w:color="auto"/>
              <w:bottom w:val="single" w:sz="4" w:space="0" w:color="auto"/>
              <w:right w:val="single" w:sz="4" w:space="0" w:color="auto"/>
            </w:tcBorders>
            <w:noWrap/>
            <w:vAlign w:val="center"/>
          </w:tcPr>
          <w:p w14:paraId="5EF1CE9E"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成立日期</w:t>
            </w:r>
          </w:p>
        </w:tc>
        <w:tc>
          <w:tcPr>
            <w:tcW w:w="1915" w:type="pct"/>
            <w:gridSpan w:val="3"/>
            <w:tcBorders>
              <w:top w:val="single" w:sz="4" w:space="0" w:color="auto"/>
              <w:left w:val="single" w:sz="4" w:space="0" w:color="auto"/>
              <w:bottom w:val="single" w:sz="4" w:space="0" w:color="auto"/>
              <w:right w:val="single" w:sz="4" w:space="0" w:color="auto"/>
            </w:tcBorders>
            <w:noWrap/>
            <w:vAlign w:val="center"/>
          </w:tcPr>
          <w:p w14:paraId="7D9077AF"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c>
          <w:tcPr>
            <w:tcW w:w="526" w:type="pct"/>
            <w:vMerge/>
            <w:tcBorders>
              <w:top w:val="single" w:sz="4" w:space="0" w:color="auto"/>
              <w:left w:val="single" w:sz="4" w:space="0" w:color="auto"/>
              <w:bottom w:val="single" w:sz="4" w:space="0" w:color="auto"/>
              <w:right w:val="single" w:sz="4" w:space="0" w:color="auto"/>
            </w:tcBorders>
            <w:noWrap/>
            <w:vAlign w:val="center"/>
          </w:tcPr>
          <w:p w14:paraId="2A4C712E" w14:textId="77777777" w:rsidR="00945A83" w:rsidRDefault="00945A83">
            <w:pPr>
              <w:widowControl/>
              <w:snapToGrid w:val="0"/>
              <w:jc w:val="left"/>
              <w:rPr>
                <w:rFonts w:asciiTheme="minorEastAsia" w:eastAsiaTheme="minorEastAsia" w:hAnsiTheme="minorEastAsia" w:cstheme="minorEastAsia" w:hint="eastAsia"/>
                <w:szCs w:val="21"/>
              </w:rPr>
            </w:pPr>
          </w:p>
        </w:tc>
        <w:tc>
          <w:tcPr>
            <w:tcW w:w="740" w:type="pct"/>
            <w:gridSpan w:val="3"/>
            <w:tcBorders>
              <w:top w:val="single" w:sz="4" w:space="0" w:color="auto"/>
              <w:left w:val="single" w:sz="4" w:space="0" w:color="auto"/>
              <w:bottom w:val="single" w:sz="4" w:space="0" w:color="auto"/>
              <w:right w:val="single" w:sz="4" w:space="0" w:color="auto"/>
            </w:tcBorders>
            <w:noWrap/>
            <w:vAlign w:val="center"/>
          </w:tcPr>
          <w:p w14:paraId="519ECE3F"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中级职称人员</w:t>
            </w:r>
          </w:p>
        </w:tc>
        <w:tc>
          <w:tcPr>
            <w:tcW w:w="829" w:type="pct"/>
            <w:gridSpan w:val="2"/>
            <w:tcBorders>
              <w:top w:val="single" w:sz="4" w:space="0" w:color="auto"/>
              <w:left w:val="single" w:sz="4" w:space="0" w:color="auto"/>
              <w:bottom w:val="single" w:sz="4" w:space="0" w:color="auto"/>
              <w:right w:val="single" w:sz="4" w:space="0" w:color="auto"/>
            </w:tcBorders>
            <w:noWrap/>
            <w:vAlign w:val="center"/>
          </w:tcPr>
          <w:p w14:paraId="545B2D3D"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r>
      <w:tr w:rsidR="00945A83" w14:paraId="02BD10D3" w14:textId="77777777">
        <w:trPr>
          <w:trHeight w:val="19"/>
          <w:jc w:val="center"/>
        </w:trPr>
        <w:tc>
          <w:tcPr>
            <w:tcW w:w="987" w:type="pct"/>
            <w:tcBorders>
              <w:top w:val="single" w:sz="4" w:space="0" w:color="auto"/>
              <w:left w:val="single" w:sz="4" w:space="0" w:color="auto"/>
              <w:bottom w:val="single" w:sz="4" w:space="0" w:color="auto"/>
              <w:right w:val="single" w:sz="4" w:space="0" w:color="auto"/>
            </w:tcBorders>
            <w:noWrap/>
            <w:vAlign w:val="center"/>
          </w:tcPr>
          <w:p w14:paraId="553FA4A7"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基本账户开户银行</w:t>
            </w:r>
          </w:p>
        </w:tc>
        <w:tc>
          <w:tcPr>
            <w:tcW w:w="1915" w:type="pct"/>
            <w:gridSpan w:val="3"/>
            <w:tcBorders>
              <w:top w:val="single" w:sz="4" w:space="0" w:color="auto"/>
              <w:left w:val="single" w:sz="4" w:space="0" w:color="auto"/>
              <w:bottom w:val="single" w:sz="4" w:space="0" w:color="auto"/>
              <w:right w:val="single" w:sz="4" w:space="0" w:color="auto"/>
            </w:tcBorders>
            <w:noWrap/>
            <w:vAlign w:val="center"/>
          </w:tcPr>
          <w:p w14:paraId="059C8119"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c>
          <w:tcPr>
            <w:tcW w:w="526" w:type="pct"/>
            <w:vMerge/>
            <w:tcBorders>
              <w:top w:val="single" w:sz="4" w:space="0" w:color="auto"/>
              <w:left w:val="single" w:sz="4" w:space="0" w:color="auto"/>
              <w:bottom w:val="single" w:sz="4" w:space="0" w:color="auto"/>
              <w:right w:val="single" w:sz="4" w:space="0" w:color="auto"/>
            </w:tcBorders>
            <w:noWrap/>
            <w:vAlign w:val="center"/>
          </w:tcPr>
          <w:p w14:paraId="60115B2C" w14:textId="77777777" w:rsidR="00945A83" w:rsidRDefault="00945A83">
            <w:pPr>
              <w:widowControl/>
              <w:snapToGrid w:val="0"/>
              <w:jc w:val="left"/>
              <w:rPr>
                <w:rFonts w:asciiTheme="minorEastAsia" w:eastAsiaTheme="minorEastAsia" w:hAnsiTheme="minorEastAsia" w:cstheme="minorEastAsia" w:hint="eastAsia"/>
                <w:szCs w:val="21"/>
              </w:rPr>
            </w:pPr>
          </w:p>
        </w:tc>
        <w:tc>
          <w:tcPr>
            <w:tcW w:w="740" w:type="pct"/>
            <w:gridSpan w:val="3"/>
            <w:tcBorders>
              <w:top w:val="single" w:sz="4" w:space="0" w:color="auto"/>
              <w:left w:val="single" w:sz="4" w:space="0" w:color="auto"/>
              <w:bottom w:val="single" w:sz="4" w:space="0" w:color="auto"/>
              <w:right w:val="single" w:sz="4" w:space="0" w:color="auto"/>
            </w:tcBorders>
            <w:noWrap/>
            <w:vAlign w:val="center"/>
          </w:tcPr>
          <w:p w14:paraId="14E37E94"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技术人员数量</w:t>
            </w:r>
          </w:p>
        </w:tc>
        <w:tc>
          <w:tcPr>
            <w:tcW w:w="829" w:type="pct"/>
            <w:gridSpan w:val="2"/>
            <w:tcBorders>
              <w:top w:val="single" w:sz="4" w:space="0" w:color="auto"/>
              <w:left w:val="single" w:sz="4" w:space="0" w:color="auto"/>
              <w:bottom w:val="single" w:sz="4" w:space="0" w:color="auto"/>
              <w:right w:val="single" w:sz="4" w:space="0" w:color="auto"/>
            </w:tcBorders>
            <w:noWrap/>
            <w:vAlign w:val="center"/>
          </w:tcPr>
          <w:p w14:paraId="767BB433"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r>
      <w:tr w:rsidR="00945A83" w14:paraId="3E335458" w14:textId="77777777">
        <w:trPr>
          <w:trHeight w:val="19"/>
          <w:jc w:val="center"/>
        </w:trPr>
        <w:tc>
          <w:tcPr>
            <w:tcW w:w="987" w:type="pct"/>
            <w:tcBorders>
              <w:top w:val="single" w:sz="4" w:space="0" w:color="auto"/>
              <w:left w:val="single" w:sz="4" w:space="0" w:color="auto"/>
              <w:bottom w:val="single" w:sz="4" w:space="0" w:color="auto"/>
              <w:right w:val="single" w:sz="4" w:space="0" w:color="auto"/>
            </w:tcBorders>
            <w:noWrap/>
            <w:vAlign w:val="center"/>
          </w:tcPr>
          <w:p w14:paraId="2A3B31B7"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基本账户银行账号</w:t>
            </w:r>
          </w:p>
        </w:tc>
        <w:tc>
          <w:tcPr>
            <w:tcW w:w="1915" w:type="pct"/>
            <w:gridSpan w:val="3"/>
            <w:tcBorders>
              <w:top w:val="single" w:sz="4" w:space="0" w:color="auto"/>
              <w:left w:val="single" w:sz="4" w:space="0" w:color="auto"/>
              <w:bottom w:val="single" w:sz="4" w:space="0" w:color="auto"/>
              <w:right w:val="single" w:sz="4" w:space="0" w:color="auto"/>
            </w:tcBorders>
            <w:noWrap/>
            <w:vAlign w:val="center"/>
          </w:tcPr>
          <w:p w14:paraId="3BEF02C3"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c>
          <w:tcPr>
            <w:tcW w:w="526" w:type="pct"/>
            <w:vMerge/>
            <w:tcBorders>
              <w:top w:val="single" w:sz="4" w:space="0" w:color="auto"/>
              <w:left w:val="single" w:sz="4" w:space="0" w:color="auto"/>
              <w:bottom w:val="single" w:sz="4" w:space="0" w:color="auto"/>
              <w:right w:val="single" w:sz="4" w:space="0" w:color="auto"/>
            </w:tcBorders>
            <w:noWrap/>
            <w:vAlign w:val="center"/>
          </w:tcPr>
          <w:p w14:paraId="5B49D60B" w14:textId="77777777" w:rsidR="00945A83" w:rsidRDefault="00945A83">
            <w:pPr>
              <w:widowControl/>
              <w:snapToGrid w:val="0"/>
              <w:jc w:val="left"/>
              <w:rPr>
                <w:rFonts w:asciiTheme="minorEastAsia" w:eastAsiaTheme="minorEastAsia" w:hAnsiTheme="minorEastAsia" w:cstheme="minorEastAsia" w:hint="eastAsia"/>
                <w:szCs w:val="21"/>
              </w:rPr>
            </w:pPr>
          </w:p>
        </w:tc>
        <w:tc>
          <w:tcPr>
            <w:tcW w:w="740" w:type="pct"/>
            <w:gridSpan w:val="3"/>
            <w:tcBorders>
              <w:top w:val="single" w:sz="4" w:space="0" w:color="auto"/>
              <w:left w:val="single" w:sz="4" w:space="0" w:color="auto"/>
              <w:bottom w:val="single" w:sz="4" w:space="0" w:color="auto"/>
              <w:right w:val="single" w:sz="4" w:space="0" w:color="auto"/>
            </w:tcBorders>
            <w:noWrap/>
            <w:vAlign w:val="center"/>
          </w:tcPr>
          <w:p w14:paraId="3AA550B8"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各类注册人员</w:t>
            </w:r>
          </w:p>
        </w:tc>
        <w:tc>
          <w:tcPr>
            <w:tcW w:w="829" w:type="pct"/>
            <w:gridSpan w:val="2"/>
            <w:tcBorders>
              <w:top w:val="single" w:sz="4" w:space="0" w:color="auto"/>
              <w:left w:val="single" w:sz="4" w:space="0" w:color="auto"/>
              <w:bottom w:val="single" w:sz="4" w:space="0" w:color="auto"/>
              <w:right w:val="single" w:sz="4" w:space="0" w:color="auto"/>
            </w:tcBorders>
            <w:noWrap/>
            <w:vAlign w:val="center"/>
          </w:tcPr>
          <w:p w14:paraId="73166BD2"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r>
      <w:tr w:rsidR="00945A83" w14:paraId="1223A270" w14:textId="77777777">
        <w:trPr>
          <w:gridAfter w:val="1"/>
          <w:wAfter w:w="33" w:type="pct"/>
          <w:trHeight w:val="19"/>
          <w:jc w:val="center"/>
        </w:trPr>
        <w:tc>
          <w:tcPr>
            <w:tcW w:w="987" w:type="pct"/>
            <w:tcBorders>
              <w:top w:val="single" w:sz="4" w:space="0" w:color="auto"/>
              <w:left w:val="single" w:sz="4" w:space="0" w:color="auto"/>
              <w:bottom w:val="single" w:sz="4" w:space="0" w:color="auto"/>
              <w:right w:val="single" w:sz="4" w:space="0" w:color="auto"/>
            </w:tcBorders>
            <w:noWrap/>
            <w:vAlign w:val="center"/>
          </w:tcPr>
          <w:p w14:paraId="523793F3" w14:textId="77777777" w:rsidR="00945A83" w:rsidRDefault="00634C69">
            <w:pPr>
              <w:topLinePunct/>
              <w:snapToGrid w:val="0"/>
              <w:spacing w:before="100" w:beforeAutospacing="1" w:after="100" w:afterAutospacing="1" w:line="440" w:lineRule="exact"/>
              <w:ind w:firstLineChars="100" w:firstLine="21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经营范围</w:t>
            </w:r>
          </w:p>
        </w:tc>
        <w:tc>
          <w:tcPr>
            <w:tcW w:w="3978" w:type="pct"/>
            <w:gridSpan w:val="8"/>
            <w:tcBorders>
              <w:top w:val="single" w:sz="4" w:space="0" w:color="auto"/>
              <w:left w:val="single" w:sz="4" w:space="0" w:color="auto"/>
              <w:bottom w:val="single" w:sz="4" w:space="0" w:color="auto"/>
              <w:right w:val="single" w:sz="4" w:space="0" w:color="auto"/>
            </w:tcBorders>
            <w:noWrap/>
            <w:vAlign w:val="center"/>
          </w:tcPr>
          <w:p w14:paraId="3933C544"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r>
      <w:tr w:rsidR="00945A83" w14:paraId="6961B00B" w14:textId="77777777">
        <w:trPr>
          <w:gridAfter w:val="1"/>
          <w:wAfter w:w="33" w:type="pct"/>
          <w:trHeight w:val="19"/>
          <w:jc w:val="center"/>
        </w:trPr>
        <w:tc>
          <w:tcPr>
            <w:tcW w:w="987" w:type="pct"/>
            <w:tcBorders>
              <w:top w:val="single" w:sz="4" w:space="0" w:color="auto"/>
              <w:left w:val="single" w:sz="4" w:space="0" w:color="auto"/>
              <w:bottom w:val="single" w:sz="4" w:space="0" w:color="auto"/>
              <w:right w:val="single" w:sz="4" w:space="0" w:color="auto"/>
            </w:tcBorders>
            <w:noWrap/>
            <w:vAlign w:val="center"/>
          </w:tcPr>
          <w:p w14:paraId="7C1B6944"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投标人关联企业情况（包括但不限于与投标人法定代表人为同一</w:t>
            </w:r>
            <w:r>
              <w:rPr>
                <w:rFonts w:asciiTheme="minorEastAsia" w:eastAsiaTheme="minorEastAsia" w:hAnsiTheme="minorEastAsia" w:cstheme="minorEastAsia" w:hint="eastAsia"/>
                <w:szCs w:val="21"/>
              </w:rPr>
              <w:lastRenderedPageBreak/>
              <w:t>人或者存在控股、管理关系的不同单位）</w:t>
            </w:r>
          </w:p>
        </w:tc>
        <w:tc>
          <w:tcPr>
            <w:tcW w:w="3978" w:type="pct"/>
            <w:gridSpan w:val="8"/>
            <w:tcBorders>
              <w:top w:val="single" w:sz="4" w:space="0" w:color="auto"/>
              <w:left w:val="single" w:sz="4" w:space="0" w:color="auto"/>
              <w:bottom w:val="single" w:sz="4" w:space="0" w:color="auto"/>
              <w:right w:val="single" w:sz="4" w:space="0" w:color="auto"/>
            </w:tcBorders>
            <w:noWrap/>
            <w:vAlign w:val="center"/>
          </w:tcPr>
          <w:p w14:paraId="42A259F4"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r>
      <w:tr w:rsidR="00945A83" w14:paraId="31A6873C" w14:textId="77777777">
        <w:trPr>
          <w:gridAfter w:val="1"/>
          <w:wAfter w:w="33" w:type="pct"/>
          <w:trHeight w:val="288"/>
          <w:jc w:val="center"/>
        </w:trPr>
        <w:tc>
          <w:tcPr>
            <w:tcW w:w="987" w:type="pct"/>
            <w:tcBorders>
              <w:top w:val="single" w:sz="4" w:space="0" w:color="auto"/>
              <w:left w:val="single" w:sz="4" w:space="0" w:color="auto"/>
              <w:bottom w:val="single" w:sz="4" w:space="0" w:color="auto"/>
              <w:right w:val="single" w:sz="4" w:space="0" w:color="auto"/>
            </w:tcBorders>
            <w:noWrap/>
            <w:vAlign w:val="center"/>
          </w:tcPr>
          <w:p w14:paraId="63AB7DFF" w14:textId="77777777" w:rsidR="00945A83" w:rsidRDefault="00634C69">
            <w:pPr>
              <w:topLinePunct/>
              <w:snapToGrid w:val="0"/>
              <w:spacing w:before="100" w:beforeAutospacing="1" w:after="100" w:afterAutospacing="1" w:line="44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备注</w:t>
            </w:r>
          </w:p>
        </w:tc>
        <w:tc>
          <w:tcPr>
            <w:tcW w:w="3978" w:type="pct"/>
            <w:gridSpan w:val="8"/>
            <w:tcBorders>
              <w:top w:val="single" w:sz="4" w:space="0" w:color="auto"/>
              <w:left w:val="single" w:sz="4" w:space="0" w:color="auto"/>
              <w:bottom w:val="single" w:sz="4" w:space="0" w:color="auto"/>
              <w:right w:val="single" w:sz="4" w:space="0" w:color="auto"/>
            </w:tcBorders>
            <w:noWrap/>
            <w:vAlign w:val="center"/>
          </w:tcPr>
          <w:p w14:paraId="450D7DF9" w14:textId="77777777" w:rsidR="00945A83" w:rsidRDefault="00945A83">
            <w:pPr>
              <w:topLinePunct/>
              <w:snapToGrid w:val="0"/>
              <w:spacing w:line="440" w:lineRule="exact"/>
              <w:jc w:val="center"/>
              <w:rPr>
                <w:rFonts w:asciiTheme="minorEastAsia" w:eastAsiaTheme="minorEastAsia" w:hAnsiTheme="minorEastAsia" w:cstheme="minorEastAsia" w:hint="eastAsia"/>
                <w:szCs w:val="21"/>
              </w:rPr>
            </w:pPr>
          </w:p>
        </w:tc>
      </w:tr>
    </w:tbl>
    <w:p w14:paraId="5C9ED11A" w14:textId="77777777" w:rsidR="00945A83" w:rsidRDefault="00634C69">
      <w:pPr>
        <w:snapToGrid w:val="0"/>
        <w:spacing w:line="400" w:lineRule="exact"/>
        <w:rPr>
          <w:rFonts w:ascii="宋体" w:hAnsi="宋体" w:hint="eastAsia"/>
          <w:szCs w:val="21"/>
        </w:rPr>
      </w:pPr>
      <w:r>
        <w:rPr>
          <w:rFonts w:ascii="宋体" w:hAnsi="宋体" w:hint="eastAsia"/>
          <w:szCs w:val="21"/>
        </w:rPr>
        <w:t>注：（</w:t>
      </w:r>
      <w:r>
        <w:rPr>
          <w:rFonts w:ascii="宋体" w:hAnsi="宋体"/>
          <w:szCs w:val="21"/>
        </w:rPr>
        <w:t>1</w:t>
      </w:r>
      <w:r>
        <w:rPr>
          <w:rFonts w:ascii="宋体" w:hAnsi="宋体" w:hint="eastAsia"/>
          <w:szCs w:val="21"/>
        </w:rPr>
        <w:t>）投标人应</w:t>
      </w:r>
      <w:bookmarkStart w:id="586" w:name="_Toc520184751"/>
      <w:r>
        <w:rPr>
          <w:rFonts w:ascii="宋体" w:hAnsi="宋体" w:hint="eastAsia"/>
          <w:szCs w:val="21"/>
        </w:rPr>
        <w:t>根据投标人须知第3.5</w:t>
      </w:r>
      <w:bookmarkEnd w:id="586"/>
      <w:r>
        <w:rPr>
          <w:rFonts w:ascii="宋体" w:hAnsi="宋体" w:hint="eastAsia"/>
          <w:szCs w:val="21"/>
        </w:rPr>
        <w:t>.1项的要求在本表后附相关证</w:t>
      </w:r>
      <w:bookmarkStart w:id="587" w:name="_Toc520184752"/>
      <w:r>
        <w:rPr>
          <w:rFonts w:ascii="宋体" w:hAnsi="宋体" w:hint="eastAsia"/>
          <w:szCs w:val="21"/>
        </w:rPr>
        <w:t>明材料。</w:t>
      </w:r>
      <w:bookmarkEnd w:id="587"/>
    </w:p>
    <w:p w14:paraId="166A9EC5" w14:textId="77777777" w:rsidR="00945A83" w:rsidRDefault="00634C69">
      <w:pPr>
        <w:ind w:left="482"/>
      </w:pPr>
      <w:r>
        <w:rPr>
          <w:rFonts w:hint="eastAsia"/>
        </w:rPr>
        <w:t>（</w:t>
      </w:r>
      <w:r>
        <w:rPr>
          <w:rFonts w:hint="eastAsia"/>
        </w:rPr>
        <w:t>2</w:t>
      </w:r>
      <w:r>
        <w:rPr>
          <w:rFonts w:hint="eastAsia"/>
        </w:rPr>
        <w:t>）表后附：（需按照招标公告资格条件及评审要求提供）</w:t>
      </w:r>
    </w:p>
    <w:p w14:paraId="1359BC0B" w14:textId="77777777" w:rsidR="00945A83" w:rsidRDefault="00634C69">
      <w:pPr>
        <w:ind w:left="482"/>
      </w:pPr>
      <w:r>
        <w:rPr>
          <w:rFonts w:hint="eastAsia"/>
        </w:rPr>
        <w:t>①企业法人营业执照或事业单位法人证书；</w:t>
      </w:r>
      <w:r>
        <w:t xml:space="preserve"> </w:t>
      </w:r>
    </w:p>
    <w:p w14:paraId="748FA89E" w14:textId="77777777" w:rsidR="00945A83" w:rsidRDefault="00634C69">
      <w:pPr>
        <w:ind w:left="482"/>
      </w:pPr>
      <w:r>
        <w:rPr>
          <w:rFonts w:hint="eastAsia"/>
        </w:rPr>
        <w:t>②资质证书；</w:t>
      </w:r>
      <w:r>
        <w:t xml:space="preserve"> </w:t>
      </w:r>
    </w:p>
    <w:p w14:paraId="46449F32" w14:textId="77777777" w:rsidR="00945A83" w:rsidRDefault="00634C69">
      <w:pPr>
        <w:ind w:left="482"/>
      </w:pPr>
      <w:r>
        <w:rPr>
          <w:rFonts w:hint="eastAsia"/>
        </w:rPr>
        <w:t>③投标人声明；（按招标公告附件一格式）</w:t>
      </w:r>
    </w:p>
    <w:p w14:paraId="519C2D49" w14:textId="77777777" w:rsidR="00945A83" w:rsidRDefault="00634C69">
      <w:pPr>
        <w:ind w:left="482"/>
      </w:pPr>
      <w:r>
        <w:rPr>
          <w:rFonts w:hint="eastAsia"/>
        </w:rPr>
        <w:t>④投标人在广州公共资源交易中心已完成企业信息登记的网页截图；</w:t>
      </w:r>
      <w:r>
        <w:t xml:space="preserve"> </w:t>
      </w:r>
    </w:p>
    <w:p w14:paraId="6F82277A" w14:textId="77777777" w:rsidR="00945A83" w:rsidRDefault="00634C69">
      <w:pPr>
        <w:ind w:left="482"/>
      </w:pPr>
      <w:r>
        <w:rPr>
          <w:rFonts w:hint="eastAsia"/>
        </w:rPr>
        <w:t>⑤其他投标人认为需提交的资料。</w:t>
      </w:r>
    </w:p>
    <w:p w14:paraId="53C8B726" w14:textId="77777777" w:rsidR="00945A83" w:rsidRDefault="00634C69">
      <w:pPr>
        <w:snapToGrid w:val="0"/>
        <w:spacing w:line="413" w:lineRule="auto"/>
        <w:ind w:firstLine="136"/>
        <w:outlineLvl w:val="2"/>
        <w:rPr>
          <w:rFonts w:ascii="宋体" w:hAnsi="宋体" w:hint="eastAsia"/>
          <w:b/>
          <w:bCs/>
          <w:sz w:val="24"/>
          <w:szCs w:val="24"/>
        </w:rPr>
      </w:pPr>
      <w:r>
        <w:rPr>
          <w:rFonts w:ascii="宋体" w:hAnsi="宋体" w:hint="eastAsia"/>
          <w:b/>
          <w:bCs/>
          <w:sz w:val="32"/>
          <w:szCs w:val="32"/>
        </w:rPr>
        <w:br w:type="page"/>
      </w:r>
      <w:bookmarkStart w:id="588" w:name="_Toc13529"/>
      <w:bookmarkStart w:id="589" w:name="_Toc10097"/>
      <w:bookmarkStart w:id="590" w:name="_Toc7272"/>
      <w:r>
        <w:rPr>
          <w:rFonts w:ascii="宋体" w:hAnsi="宋体" w:hint="eastAsia"/>
          <w:b/>
          <w:bCs/>
          <w:sz w:val="24"/>
          <w:szCs w:val="24"/>
        </w:rPr>
        <w:lastRenderedPageBreak/>
        <w:t>（二）近年类似项目业绩情况表</w:t>
      </w:r>
      <w:bookmarkEnd w:id="588"/>
      <w:bookmarkEnd w:id="589"/>
      <w:bookmarkEnd w:id="590"/>
    </w:p>
    <w:p w14:paraId="2572BA8F" w14:textId="77777777" w:rsidR="00945A83" w:rsidRDefault="00634C69">
      <w:pPr>
        <w:keepNext/>
        <w:keepLines/>
        <w:spacing w:before="260" w:after="260" w:line="412" w:lineRule="auto"/>
        <w:ind w:firstLine="482"/>
        <w:outlineLvl w:val="2"/>
        <w:rPr>
          <w:rFonts w:ascii="宋体" w:hAnsi="宋体" w:hint="eastAsia"/>
          <w:b/>
          <w:bCs/>
          <w:color w:val="000000"/>
          <w:szCs w:val="21"/>
        </w:rPr>
      </w:pPr>
      <w:bookmarkStart w:id="591" w:name="_Toc35513548"/>
      <w:bookmarkStart w:id="592" w:name="_Toc3133"/>
      <w:bookmarkStart w:id="593" w:name="_Toc25997"/>
      <w:bookmarkStart w:id="594" w:name="_Toc7609"/>
      <w:bookmarkStart w:id="595" w:name="_Toc11541"/>
      <w:r>
        <w:rPr>
          <w:rFonts w:ascii="宋体" w:hAnsi="宋体"/>
          <w:b/>
          <w:bCs/>
          <w:color w:val="000000"/>
          <w:szCs w:val="21"/>
        </w:rPr>
        <w:t>2-1</w:t>
      </w:r>
      <w:r>
        <w:rPr>
          <w:rFonts w:ascii="宋体" w:hAnsi="宋体" w:hint="eastAsia"/>
          <w:b/>
          <w:bCs/>
          <w:color w:val="000000"/>
          <w:szCs w:val="21"/>
        </w:rPr>
        <w:t>项目情况汇总一览表</w:t>
      </w:r>
      <w:bookmarkEnd w:id="591"/>
      <w:bookmarkEnd w:id="592"/>
      <w:bookmarkEnd w:id="593"/>
      <w:bookmarkEnd w:id="594"/>
      <w:bookmarkEnd w:id="5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134"/>
        <w:gridCol w:w="1276"/>
        <w:gridCol w:w="1134"/>
        <w:gridCol w:w="1134"/>
        <w:gridCol w:w="1134"/>
        <w:gridCol w:w="821"/>
        <w:gridCol w:w="113"/>
      </w:tblGrid>
      <w:tr w:rsidR="00945A83" w14:paraId="5DF7A746" w14:textId="77777777">
        <w:trPr>
          <w:gridAfter w:val="1"/>
          <w:wAfter w:w="113" w:type="dxa"/>
        </w:trPr>
        <w:tc>
          <w:tcPr>
            <w:tcW w:w="534" w:type="dxa"/>
            <w:tcBorders>
              <w:top w:val="single" w:sz="4" w:space="0" w:color="auto"/>
              <w:left w:val="single" w:sz="4" w:space="0" w:color="auto"/>
              <w:bottom w:val="single" w:sz="4" w:space="0" w:color="auto"/>
              <w:right w:val="single" w:sz="4" w:space="0" w:color="auto"/>
            </w:tcBorders>
            <w:vAlign w:val="center"/>
          </w:tcPr>
          <w:p w14:paraId="3D6BB3CD" w14:textId="77777777" w:rsidR="00945A83" w:rsidRDefault="00634C69">
            <w:pPr>
              <w:jc w:val="center"/>
              <w:rPr>
                <w:rFonts w:ascii="宋体" w:hAnsi="宋体" w:hint="eastAsia"/>
                <w:color w:val="000000"/>
                <w:szCs w:val="21"/>
              </w:rPr>
            </w:pPr>
            <w:r>
              <w:rPr>
                <w:rFonts w:ascii="宋体" w:hAnsi="宋体" w:hint="eastAsia"/>
                <w:color w:val="000000"/>
                <w:szCs w:val="21"/>
              </w:rPr>
              <w:t>序号</w:t>
            </w:r>
          </w:p>
        </w:tc>
        <w:tc>
          <w:tcPr>
            <w:tcW w:w="2409" w:type="dxa"/>
            <w:tcBorders>
              <w:top w:val="single" w:sz="4" w:space="0" w:color="auto"/>
              <w:left w:val="single" w:sz="4" w:space="0" w:color="auto"/>
              <w:bottom w:val="single" w:sz="4" w:space="0" w:color="auto"/>
              <w:right w:val="single" w:sz="4" w:space="0" w:color="auto"/>
            </w:tcBorders>
            <w:vAlign w:val="center"/>
          </w:tcPr>
          <w:p w14:paraId="67DD8D9F" w14:textId="77777777" w:rsidR="00945A83" w:rsidRDefault="00634C69">
            <w:pPr>
              <w:jc w:val="center"/>
              <w:rPr>
                <w:rFonts w:ascii="宋体" w:hAnsi="宋体" w:hint="eastAsia"/>
                <w:color w:val="000000"/>
                <w:szCs w:val="21"/>
              </w:rPr>
            </w:pPr>
            <w:r>
              <w:rPr>
                <w:rFonts w:ascii="宋体" w:hAnsi="宋体" w:hint="eastAsia"/>
                <w:color w:val="000000"/>
                <w:szCs w:val="21"/>
              </w:rPr>
              <w:t>项目名称</w:t>
            </w:r>
          </w:p>
        </w:tc>
        <w:tc>
          <w:tcPr>
            <w:tcW w:w="1134" w:type="dxa"/>
            <w:tcBorders>
              <w:top w:val="single" w:sz="4" w:space="0" w:color="auto"/>
              <w:left w:val="single" w:sz="4" w:space="0" w:color="auto"/>
              <w:bottom w:val="single" w:sz="4" w:space="0" w:color="auto"/>
              <w:right w:val="single" w:sz="4" w:space="0" w:color="auto"/>
            </w:tcBorders>
            <w:vAlign w:val="center"/>
          </w:tcPr>
          <w:p w14:paraId="398EF7E9" w14:textId="77777777" w:rsidR="00945A83" w:rsidRDefault="00634C69">
            <w:pPr>
              <w:jc w:val="center"/>
              <w:rPr>
                <w:rFonts w:ascii="宋体" w:hAnsi="宋体" w:hint="eastAsia"/>
                <w:color w:val="000000"/>
                <w:szCs w:val="21"/>
              </w:rPr>
            </w:pPr>
            <w:r>
              <w:rPr>
                <w:rFonts w:ascii="宋体" w:hAnsi="宋体" w:hint="eastAsia"/>
                <w:color w:val="000000"/>
                <w:szCs w:val="21"/>
              </w:rPr>
              <w:t>委托单位</w:t>
            </w:r>
          </w:p>
        </w:tc>
        <w:tc>
          <w:tcPr>
            <w:tcW w:w="1276" w:type="dxa"/>
            <w:tcBorders>
              <w:top w:val="single" w:sz="4" w:space="0" w:color="auto"/>
              <w:left w:val="single" w:sz="4" w:space="0" w:color="auto"/>
              <w:bottom w:val="single" w:sz="4" w:space="0" w:color="auto"/>
              <w:right w:val="single" w:sz="4" w:space="0" w:color="auto"/>
            </w:tcBorders>
            <w:vAlign w:val="center"/>
          </w:tcPr>
          <w:p w14:paraId="3CC975BE" w14:textId="77777777" w:rsidR="00945A83" w:rsidRDefault="00634C69">
            <w:pPr>
              <w:jc w:val="center"/>
              <w:rPr>
                <w:rFonts w:ascii="宋体" w:hAnsi="宋体" w:hint="eastAsia"/>
                <w:color w:val="000000"/>
                <w:szCs w:val="21"/>
              </w:rPr>
            </w:pPr>
            <w:r>
              <w:rPr>
                <w:rFonts w:ascii="宋体" w:hAnsi="宋体" w:hint="eastAsia"/>
                <w:color w:val="000000"/>
                <w:szCs w:val="21"/>
              </w:rPr>
              <w:t>投资额</w:t>
            </w:r>
          </w:p>
          <w:p w14:paraId="17B6DA89" w14:textId="77777777" w:rsidR="00945A83" w:rsidRDefault="00634C69">
            <w:pPr>
              <w:jc w:val="center"/>
              <w:rPr>
                <w:rFonts w:ascii="宋体" w:hAnsi="宋体" w:hint="eastAsia"/>
                <w:bCs/>
                <w:color w:val="000000"/>
                <w:szCs w:val="21"/>
              </w:rPr>
            </w:pPr>
            <w:r>
              <w:rPr>
                <w:rFonts w:ascii="宋体" w:hAnsi="宋体" w:cs="Arial"/>
                <w:bCs/>
                <w:color w:val="000000"/>
                <w:szCs w:val="21"/>
              </w:rPr>
              <w:t>(</w:t>
            </w:r>
            <w:r>
              <w:rPr>
                <w:rFonts w:ascii="宋体" w:hAnsi="宋体" w:cs="Arial" w:hint="eastAsia"/>
                <w:bCs/>
                <w:color w:val="000000"/>
                <w:szCs w:val="21"/>
              </w:rPr>
              <w:t>送审额</w:t>
            </w:r>
            <w:r>
              <w:rPr>
                <w:rFonts w:ascii="宋体" w:hAnsi="宋体" w:cs="Arial"/>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5CEA6B72" w14:textId="77777777" w:rsidR="00945A83" w:rsidRDefault="00634C69">
            <w:pPr>
              <w:jc w:val="center"/>
              <w:rPr>
                <w:rFonts w:ascii="宋体" w:hAnsi="宋体" w:hint="eastAsia"/>
                <w:color w:val="000000"/>
                <w:szCs w:val="21"/>
              </w:rPr>
            </w:pPr>
            <w:r>
              <w:rPr>
                <w:rFonts w:ascii="宋体" w:hAnsi="宋体" w:hint="eastAsia"/>
                <w:color w:val="000000"/>
                <w:szCs w:val="21"/>
              </w:rPr>
              <w:t>服务合同总价</w:t>
            </w:r>
          </w:p>
        </w:tc>
        <w:tc>
          <w:tcPr>
            <w:tcW w:w="1134" w:type="dxa"/>
            <w:tcBorders>
              <w:top w:val="single" w:sz="4" w:space="0" w:color="auto"/>
              <w:left w:val="single" w:sz="4" w:space="0" w:color="auto"/>
              <w:bottom w:val="single" w:sz="4" w:space="0" w:color="auto"/>
              <w:right w:val="single" w:sz="4" w:space="0" w:color="auto"/>
            </w:tcBorders>
            <w:vAlign w:val="center"/>
          </w:tcPr>
          <w:p w14:paraId="2828DEAA" w14:textId="77777777" w:rsidR="00945A83" w:rsidRDefault="00634C69">
            <w:pPr>
              <w:jc w:val="center"/>
              <w:rPr>
                <w:rFonts w:ascii="宋体" w:hAnsi="宋体" w:hint="eastAsia"/>
                <w:color w:val="000000"/>
                <w:szCs w:val="21"/>
              </w:rPr>
            </w:pPr>
            <w:r>
              <w:rPr>
                <w:rFonts w:ascii="宋体" w:hAnsi="宋体" w:hint="eastAsia"/>
                <w:color w:val="000000"/>
                <w:szCs w:val="21"/>
              </w:rPr>
              <w:t>建设规模</w:t>
            </w:r>
          </w:p>
        </w:tc>
        <w:tc>
          <w:tcPr>
            <w:tcW w:w="1134" w:type="dxa"/>
            <w:tcBorders>
              <w:top w:val="single" w:sz="4" w:space="0" w:color="auto"/>
              <w:left w:val="single" w:sz="4" w:space="0" w:color="auto"/>
              <w:bottom w:val="single" w:sz="4" w:space="0" w:color="auto"/>
              <w:right w:val="single" w:sz="4" w:space="0" w:color="auto"/>
            </w:tcBorders>
            <w:vAlign w:val="center"/>
          </w:tcPr>
          <w:p w14:paraId="42F2E8F7" w14:textId="77777777" w:rsidR="00945A83" w:rsidRDefault="00634C69">
            <w:pPr>
              <w:jc w:val="center"/>
              <w:rPr>
                <w:rFonts w:ascii="宋体" w:hAnsi="宋体" w:hint="eastAsia"/>
                <w:color w:val="000000"/>
                <w:szCs w:val="21"/>
              </w:rPr>
            </w:pPr>
            <w:r>
              <w:rPr>
                <w:rFonts w:ascii="宋体" w:hAnsi="宋体" w:hint="eastAsia"/>
                <w:color w:val="000000"/>
                <w:szCs w:val="21"/>
              </w:rPr>
              <w:t>服务内容</w:t>
            </w:r>
          </w:p>
        </w:tc>
        <w:tc>
          <w:tcPr>
            <w:tcW w:w="821" w:type="dxa"/>
            <w:tcBorders>
              <w:top w:val="single" w:sz="4" w:space="0" w:color="auto"/>
              <w:left w:val="single" w:sz="4" w:space="0" w:color="auto"/>
              <w:bottom w:val="single" w:sz="4" w:space="0" w:color="auto"/>
              <w:right w:val="single" w:sz="4" w:space="0" w:color="auto"/>
            </w:tcBorders>
            <w:vAlign w:val="center"/>
          </w:tcPr>
          <w:p w14:paraId="7BE010F6" w14:textId="77777777" w:rsidR="00945A83" w:rsidRDefault="00634C69">
            <w:pPr>
              <w:jc w:val="center"/>
              <w:rPr>
                <w:rFonts w:ascii="宋体" w:hAnsi="宋体" w:hint="eastAsia"/>
                <w:color w:val="000000"/>
                <w:szCs w:val="21"/>
              </w:rPr>
            </w:pPr>
            <w:r>
              <w:rPr>
                <w:rFonts w:ascii="宋体" w:hAnsi="宋体" w:cs="Arial" w:hint="eastAsia"/>
                <w:bCs/>
                <w:color w:val="000000"/>
                <w:szCs w:val="21"/>
              </w:rPr>
              <w:t>备注</w:t>
            </w:r>
          </w:p>
        </w:tc>
      </w:tr>
      <w:tr w:rsidR="00945A83" w14:paraId="49D416BD" w14:textId="77777777">
        <w:trPr>
          <w:trHeight w:val="483"/>
        </w:trPr>
        <w:tc>
          <w:tcPr>
            <w:tcW w:w="534" w:type="dxa"/>
            <w:tcBorders>
              <w:top w:val="single" w:sz="4" w:space="0" w:color="auto"/>
              <w:left w:val="single" w:sz="4" w:space="0" w:color="auto"/>
              <w:bottom w:val="single" w:sz="4" w:space="0" w:color="auto"/>
              <w:right w:val="single" w:sz="4" w:space="0" w:color="auto"/>
            </w:tcBorders>
            <w:vAlign w:val="center"/>
          </w:tcPr>
          <w:p w14:paraId="4CDF4E01" w14:textId="5FEECE3B" w:rsidR="00945A83" w:rsidRDefault="001D2211">
            <w:pPr>
              <w:jc w:val="center"/>
              <w:rPr>
                <w:rFonts w:ascii="宋体" w:hAnsi="宋体" w:hint="eastAsia"/>
                <w:color w:val="000000"/>
                <w:szCs w:val="21"/>
              </w:rPr>
            </w:pPr>
            <w:r>
              <w:rPr>
                <w:rFonts w:ascii="宋体" w:hAnsi="宋体" w:hint="eastAsia"/>
                <w:color w:val="000000"/>
                <w:szCs w:val="21"/>
              </w:rPr>
              <w:t>一</w:t>
            </w:r>
          </w:p>
        </w:tc>
        <w:tc>
          <w:tcPr>
            <w:tcW w:w="9042" w:type="dxa"/>
            <w:gridSpan w:val="8"/>
            <w:tcBorders>
              <w:top w:val="single" w:sz="4" w:space="0" w:color="auto"/>
              <w:left w:val="single" w:sz="4" w:space="0" w:color="auto"/>
              <w:bottom w:val="single" w:sz="4" w:space="0" w:color="auto"/>
              <w:right w:val="single" w:sz="4" w:space="0" w:color="auto"/>
            </w:tcBorders>
            <w:vAlign w:val="center"/>
          </w:tcPr>
          <w:p w14:paraId="2DC06AF5" w14:textId="77777777" w:rsidR="00945A83" w:rsidRDefault="00634C69">
            <w:pPr>
              <w:rPr>
                <w:rFonts w:ascii="宋体" w:hAnsi="宋体" w:hint="eastAsia"/>
                <w:color w:val="000000"/>
                <w:szCs w:val="21"/>
              </w:rPr>
            </w:pPr>
            <w:r>
              <w:rPr>
                <w:rFonts w:ascii="宋体" w:hAnsi="宋体" w:cs="Arial" w:hint="eastAsia"/>
                <w:b/>
                <w:color w:val="000000"/>
                <w:szCs w:val="21"/>
              </w:rPr>
              <w:t>监理业绩</w:t>
            </w:r>
          </w:p>
        </w:tc>
      </w:tr>
      <w:tr w:rsidR="00945A83" w14:paraId="77C950DD" w14:textId="77777777">
        <w:trPr>
          <w:gridAfter w:val="1"/>
          <w:wAfter w:w="113" w:type="dxa"/>
          <w:trHeight w:val="483"/>
        </w:trPr>
        <w:tc>
          <w:tcPr>
            <w:tcW w:w="534" w:type="dxa"/>
            <w:tcBorders>
              <w:top w:val="single" w:sz="4" w:space="0" w:color="auto"/>
              <w:left w:val="single" w:sz="4" w:space="0" w:color="auto"/>
              <w:bottom w:val="single" w:sz="4" w:space="0" w:color="auto"/>
              <w:right w:val="single" w:sz="4" w:space="0" w:color="auto"/>
            </w:tcBorders>
            <w:vAlign w:val="center"/>
          </w:tcPr>
          <w:p w14:paraId="6879336A" w14:textId="77777777" w:rsidR="00945A83" w:rsidRDefault="00634C69">
            <w:pPr>
              <w:jc w:val="center"/>
              <w:rPr>
                <w:rFonts w:ascii="宋体" w:hAnsi="宋体" w:hint="eastAsia"/>
                <w:color w:val="000000"/>
                <w:szCs w:val="21"/>
              </w:rPr>
            </w:pPr>
            <w:r>
              <w:rPr>
                <w:rFonts w:ascii="宋体" w:hAnsi="宋体"/>
                <w:color w:val="000000"/>
                <w:szCs w:val="21"/>
              </w:rPr>
              <w:t>1</w:t>
            </w:r>
          </w:p>
        </w:tc>
        <w:tc>
          <w:tcPr>
            <w:tcW w:w="2409" w:type="dxa"/>
            <w:tcBorders>
              <w:top w:val="single" w:sz="4" w:space="0" w:color="auto"/>
              <w:left w:val="single" w:sz="4" w:space="0" w:color="auto"/>
              <w:bottom w:val="single" w:sz="4" w:space="0" w:color="auto"/>
              <w:right w:val="single" w:sz="4" w:space="0" w:color="auto"/>
            </w:tcBorders>
            <w:vAlign w:val="center"/>
          </w:tcPr>
          <w:p w14:paraId="0CB652C9"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992A45D" w14:textId="77777777" w:rsidR="00945A83" w:rsidRDefault="00945A83">
            <w:pPr>
              <w:rPr>
                <w:rFonts w:ascii="宋体" w:hAnsi="宋体" w:hint="eastAsia"/>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9B8583B"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01D9E1C"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B476760"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D558121" w14:textId="77777777" w:rsidR="00945A83" w:rsidRDefault="00945A83">
            <w:pPr>
              <w:rPr>
                <w:rFonts w:ascii="宋体" w:hAnsi="宋体" w:hint="eastAsia"/>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74478BC1" w14:textId="77777777" w:rsidR="00945A83" w:rsidRDefault="00945A83">
            <w:pPr>
              <w:rPr>
                <w:rFonts w:ascii="宋体" w:hAnsi="宋体" w:hint="eastAsia"/>
                <w:color w:val="000000"/>
                <w:szCs w:val="21"/>
              </w:rPr>
            </w:pPr>
          </w:p>
        </w:tc>
      </w:tr>
      <w:tr w:rsidR="00945A83" w14:paraId="085D080F" w14:textId="77777777">
        <w:trPr>
          <w:gridAfter w:val="1"/>
          <w:wAfter w:w="113" w:type="dxa"/>
          <w:trHeight w:val="483"/>
        </w:trPr>
        <w:tc>
          <w:tcPr>
            <w:tcW w:w="534" w:type="dxa"/>
            <w:tcBorders>
              <w:top w:val="single" w:sz="4" w:space="0" w:color="auto"/>
              <w:left w:val="single" w:sz="4" w:space="0" w:color="auto"/>
              <w:bottom w:val="single" w:sz="4" w:space="0" w:color="auto"/>
              <w:right w:val="single" w:sz="4" w:space="0" w:color="auto"/>
            </w:tcBorders>
            <w:vAlign w:val="center"/>
          </w:tcPr>
          <w:p w14:paraId="013021E7" w14:textId="77777777" w:rsidR="00945A83" w:rsidRDefault="00634C69">
            <w:pPr>
              <w:jc w:val="center"/>
              <w:rPr>
                <w:rFonts w:ascii="宋体" w:hAnsi="宋体" w:hint="eastAsia"/>
                <w:color w:val="000000"/>
                <w:szCs w:val="21"/>
              </w:rPr>
            </w:pPr>
            <w:r>
              <w:rPr>
                <w:rFonts w:ascii="宋体" w:hAnsi="宋体"/>
                <w:color w:val="000000"/>
                <w:szCs w:val="21"/>
              </w:rPr>
              <w:t>2</w:t>
            </w:r>
          </w:p>
        </w:tc>
        <w:tc>
          <w:tcPr>
            <w:tcW w:w="2409" w:type="dxa"/>
            <w:tcBorders>
              <w:top w:val="single" w:sz="4" w:space="0" w:color="auto"/>
              <w:left w:val="single" w:sz="4" w:space="0" w:color="auto"/>
              <w:bottom w:val="single" w:sz="4" w:space="0" w:color="auto"/>
              <w:right w:val="single" w:sz="4" w:space="0" w:color="auto"/>
            </w:tcBorders>
            <w:vAlign w:val="center"/>
          </w:tcPr>
          <w:p w14:paraId="2E9158E3"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90BB843" w14:textId="77777777" w:rsidR="00945A83" w:rsidRDefault="00945A83">
            <w:pPr>
              <w:rPr>
                <w:rFonts w:ascii="宋体" w:hAnsi="宋体" w:hint="eastAsia"/>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1A89F5E"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CF6C41B"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1CE3811"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F49D28B" w14:textId="77777777" w:rsidR="00945A83" w:rsidRDefault="00945A83">
            <w:pPr>
              <w:rPr>
                <w:rFonts w:ascii="宋体" w:hAnsi="宋体" w:hint="eastAsia"/>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7E1F0DB0" w14:textId="77777777" w:rsidR="00945A83" w:rsidRDefault="00945A83">
            <w:pPr>
              <w:rPr>
                <w:rFonts w:ascii="宋体" w:hAnsi="宋体" w:hint="eastAsia"/>
                <w:color w:val="000000"/>
                <w:szCs w:val="21"/>
              </w:rPr>
            </w:pPr>
          </w:p>
        </w:tc>
      </w:tr>
      <w:tr w:rsidR="00945A83" w14:paraId="1CD144F8" w14:textId="77777777">
        <w:trPr>
          <w:gridAfter w:val="1"/>
          <w:wAfter w:w="113" w:type="dxa"/>
          <w:trHeight w:val="483"/>
        </w:trPr>
        <w:tc>
          <w:tcPr>
            <w:tcW w:w="534" w:type="dxa"/>
            <w:tcBorders>
              <w:top w:val="single" w:sz="4" w:space="0" w:color="auto"/>
              <w:left w:val="single" w:sz="4" w:space="0" w:color="auto"/>
              <w:bottom w:val="single" w:sz="4" w:space="0" w:color="auto"/>
              <w:right w:val="single" w:sz="4" w:space="0" w:color="auto"/>
            </w:tcBorders>
            <w:vAlign w:val="center"/>
          </w:tcPr>
          <w:p w14:paraId="740AE94F" w14:textId="77777777" w:rsidR="00945A83" w:rsidRDefault="00634C69">
            <w:pPr>
              <w:jc w:val="center"/>
              <w:rPr>
                <w:rFonts w:ascii="宋体" w:hAnsi="宋体" w:hint="eastAsia"/>
                <w:color w:val="000000"/>
                <w:szCs w:val="21"/>
              </w:rPr>
            </w:pPr>
            <w:r>
              <w:rPr>
                <w:rFonts w:ascii="宋体" w:hAnsi="宋体"/>
                <w:color w:val="000000"/>
                <w:szCs w:val="21"/>
              </w:rPr>
              <w:t>3</w:t>
            </w:r>
          </w:p>
        </w:tc>
        <w:tc>
          <w:tcPr>
            <w:tcW w:w="2409" w:type="dxa"/>
            <w:tcBorders>
              <w:top w:val="single" w:sz="4" w:space="0" w:color="auto"/>
              <w:left w:val="single" w:sz="4" w:space="0" w:color="auto"/>
              <w:bottom w:val="single" w:sz="4" w:space="0" w:color="auto"/>
              <w:right w:val="single" w:sz="4" w:space="0" w:color="auto"/>
            </w:tcBorders>
            <w:vAlign w:val="center"/>
          </w:tcPr>
          <w:p w14:paraId="61A56EF0"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29DD51D" w14:textId="77777777" w:rsidR="00945A83" w:rsidRDefault="00945A83">
            <w:pPr>
              <w:rPr>
                <w:rFonts w:ascii="宋体" w:hAnsi="宋体" w:hint="eastAsia"/>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C0590E7"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94BFD1"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18F7CDC"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8B5C5C9" w14:textId="77777777" w:rsidR="00945A83" w:rsidRDefault="00945A83">
            <w:pPr>
              <w:rPr>
                <w:rFonts w:ascii="宋体" w:hAnsi="宋体" w:hint="eastAsia"/>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00717CE6" w14:textId="77777777" w:rsidR="00945A83" w:rsidRDefault="00945A83">
            <w:pPr>
              <w:rPr>
                <w:rFonts w:ascii="宋体" w:hAnsi="宋体" w:hint="eastAsia"/>
                <w:color w:val="000000"/>
                <w:szCs w:val="21"/>
              </w:rPr>
            </w:pPr>
          </w:p>
        </w:tc>
      </w:tr>
      <w:tr w:rsidR="00945A83" w14:paraId="797F14C5" w14:textId="77777777">
        <w:trPr>
          <w:gridAfter w:val="1"/>
          <w:wAfter w:w="113" w:type="dxa"/>
          <w:trHeight w:val="483"/>
        </w:trPr>
        <w:tc>
          <w:tcPr>
            <w:tcW w:w="534" w:type="dxa"/>
            <w:tcBorders>
              <w:top w:val="single" w:sz="4" w:space="0" w:color="auto"/>
              <w:left w:val="single" w:sz="4" w:space="0" w:color="auto"/>
              <w:bottom w:val="single" w:sz="4" w:space="0" w:color="auto"/>
              <w:right w:val="single" w:sz="4" w:space="0" w:color="auto"/>
            </w:tcBorders>
            <w:vAlign w:val="center"/>
          </w:tcPr>
          <w:p w14:paraId="234FA787" w14:textId="77777777" w:rsidR="00945A83" w:rsidRDefault="00634C69">
            <w:pPr>
              <w:jc w:val="center"/>
              <w:rPr>
                <w:rFonts w:ascii="宋体" w:hAnsi="宋体" w:hint="eastAsia"/>
                <w:color w:val="000000"/>
                <w:szCs w:val="21"/>
              </w:rPr>
            </w:pPr>
            <w:r>
              <w:rPr>
                <w:rFonts w:ascii="宋体" w:hAnsi="宋体" w:hint="eastAsia"/>
                <w:color w:val="000000"/>
                <w:szCs w:val="21"/>
              </w:rPr>
              <w:t>…</w:t>
            </w:r>
          </w:p>
        </w:tc>
        <w:tc>
          <w:tcPr>
            <w:tcW w:w="2409" w:type="dxa"/>
            <w:tcBorders>
              <w:top w:val="single" w:sz="4" w:space="0" w:color="auto"/>
              <w:left w:val="single" w:sz="4" w:space="0" w:color="auto"/>
              <w:bottom w:val="single" w:sz="4" w:space="0" w:color="auto"/>
              <w:right w:val="single" w:sz="4" w:space="0" w:color="auto"/>
            </w:tcBorders>
            <w:vAlign w:val="center"/>
          </w:tcPr>
          <w:p w14:paraId="41DAA552"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05109E" w14:textId="77777777" w:rsidR="00945A83" w:rsidRDefault="00945A83">
            <w:pPr>
              <w:rPr>
                <w:rFonts w:ascii="宋体" w:hAnsi="宋体" w:hint="eastAsia"/>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95B6D0A"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3730B58"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F8732B2" w14:textId="77777777" w:rsidR="00945A83" w:rsidRDefault="00945A83">
            <w:pPr>
              <w:rPr>
                <w:rFonts w:ascii="宋体" w:hAnsi="宋体"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0B096BB" w14:textId="77777777" w:rsidR="00945A83" w:rsidRDefault="00945A83">
            <w:pPr>
              <w:rPr>
                <w:rFonts w:ascii="宋体" w:hAnsi="宋体" w:hint="eastAsia"/>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31934306" w14:textId="77777777" w:rsidR="00945A83" w:rsidRDefault="00945A83">
            <w:pPr>
              <w:rPr>
                <w:rFonts w:ascii="宋体" w:hAnsi="宋体" w:hint="eastAsia"/>
                <w:color w:val="000000"/>
                <w:szCs w:val="21"/>
              </w:rPr>
            </w:pPr>
          </w:p>
        </w:tc>
      </w:tr>
    </w:tbl>
    <w:p w14:paraId="664A00A7" w14:textId="77777777" w:rsidR="00945A83" w:rsidRDefault="00634C69">
      <w:pPr>
        <w:keepNext/>
        <w:keepLines/>
        <w:spacing w:before="260" w:after="260" w:line="412" w:lineRule="auto"/>
        <w:outlineLvl w:val="2"/>
        <w:rPr>
          <w:rFonts w:ascii="宋体" w:hAnsi="宋体" w:hint="eastAsia"/>
          <w:b/>
          <w:bCs/>
          <w:color w:val="000000"/>
          <w:szCs w:val="21"/>
        </w:rPr>
      </w:pPr>
      <w:bookmarkStart w:id="596" w:name="_Toc35513549"/>
      <w:r>
        <w:rPr>
          <w:rFonts w:ascii="宋体" w:hAnsi="宋体"/>
          <w:color w:val="000000"/>
          <w:szCs w:val="21"/>
        </w:rPr>
        <w:br w:type="page"/>
      </w:r>
      <w:bookmarkStart w:id="597" w:name="_Toc28516"/>
      <w:bookmarkStart w:id="598" w:name="_Toc22993"/>
      <w:bookmarkStart w:id="599" w:name="_Toc15396"/>
      <w:bookmarkStart w:id="600" w:name="_Toc26176"/>
      <w:r>
        <w:rPr>
          <w:rFonts w:ascii="宋体" w:hAnsi="宋体"/>
          <w:b/>
          <w:bCs/>
          <w:color w:val="000000"/>
          <w:szCs w:val="21"/>
        </w:rPr>
        <w:lastRenderedPageBreak/>
        <w:t>2-2</w:t>
      </w:r>
      <w:r>
        <w:rPr>
          <w:rFonts w:ascii="宋体" w:hAnsi="宋体" w:hint="eastAsia"/>
          <w:b/>
          <w:bCs/>
          <w:color w:val="000000"/>
          <w:szCs w:val="21"/>
        </w:rPr>
        <w:t>项目情况表（每个项目一张表）</w:t>
      </w:r>
      <w:bookmarkEnd w:id="596"/>
      <w:bookmarkEnd w:id="597"/>
      <w:bookmarkEnd w:id="598"/>
      <w:bookmarkEnd w:id="599"/>
      <w:bookmarkEnd w:id="6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6774"/>
      </w:tblGrid>
      <w:tr w:rsidR="00945A83" w14:paraId="73B5CA9A" w14:textId="77777777">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4007E4DA" w14:textId="77777777" w:rsidR="00945A83" w:rsidRDefault="00634C69">
            <w:pPr>
              <w:spacing w:line="320" w:lineRule="exact"/>
              <w:ind w:firstLine="420"/>
              <w:rPr>
                <w:rFonts w:ascii="宋体" w:hAnsi="宋体" w:hint="eastAsia"/>
                <w:color w:val="000000"/>
                <w:szCs w:val="21"/>
              </w:rPr>
            </w:pPr>
            <w:r>
              <w:rPr>
                <w:rFonts w:ascii="宋体" w:hAnsi="宋体" w:hint="eastAsia"/>
                <w:color w:val="000000"/>
                <w:szCs w:val="21"/>
              </w:rPr>
              <w:t>项目名称</w:t>
            </w:r>
          </w:p>
        </w:tc>
        <w:tc>
          <w:tcPr>
            <w:tcW w:w="6774" w:type="dxa"/>
            <w:tcBorders>
              <w:top w:val="single" w:sz="4" w:space="0" w:color="auto"/>
              <w:left w:val="single" w:sz="4" w:space="0" w:color="auto"/>
              <w:bottom w:val="single" w:sz="4" w:space="0" w:color="auto"/>
              <w:right w:val="single" w:sz="4" w:space="0" w:color="auto"/>
            </w:tcBorders>
            <w:vAlign w:val="center"/>
          </w:tcPr>
          <w:p w14:paraId="09E36567" w14:textId="77777777" w:rsidR="00945A83" w:rsidRDefault="00945A83">
            <w:pPr>
              <w:spacing w:line="320" w:lineRule="exact"/>
              <w:ind w:firstLine="420"/>
              <w:jc w:val="center"/>
              <w:rPr>
                <w:rFonts w:ascii="宋体" w:hAnsi="宋体" w:hint="eastAsia"/>
                <w:color w:val="000000"/>
                <w:szCs w:val="21"/>
              </w:rPr>
            </w:pPr>
          </w:p>
        </w:tc>
      </w:tr>
      <w:tr w:rsidR="00945A83" w14:paraId="6F132DAB" w14:textId="77777777">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202A59E7" w14:textId="77777777" w:rsidR="00945A83" w:rsidRDefault="00634C69">
            <w:pPr>
              <w:spacing w:line="320" w:lineRule="exact"/>
              <w:ind w:firstLine="420"/>
              <w:rPr>
                <w:rFonts w:ascii="宋体" w:hAnsi="宋体" w:hint="eastAsia"/>
                <w:color w:val="000000"/>
                <w:szCs w:val="21"/>
              </w:rPr>
            </w:pPr>
            <w:r>
              <w:rPr>
                <w:rFonts w:ascii="宋体" w:hAnsi="宋体" w:hint="eastAsia"/>
                <w:color w:val="000000"/>
                <w:szCs w:val="21"/>
              </w:rPr>
              <w:t>项目类型</w:t>
            </w:r>
          </w:p>
        </w:tc>
        <w:tc>
          <w:tcPr>
            <w:tcW w:w="6774" w:type="dxa"/>
            <w:tcBorders>
              <w:top w:val="single" w:sz="4" w:space="0" w:color="auto"/>
              <w:left w:val="single" w:sz="4" w:space="0" w:color="auto"/>
              <w:bottom w:val="single" w:sz="4" w:space="0" w:color="auto"/>
              <w:right w:val="single" w:sz="4" w:space="0" w:color="auto"/>
            </w:tcBorders>
            <w:vAlign w:val="center"/>
          </w:tcPr>
          <w:p w14:paraId="13C7B263" w14:textId="1AA390F8" w:rsidR="00945A83" w:rsidRDefault="001D2211">
            <w:pPr>
              <w:spacing w:line="320" w:lineRule="exact"/>
              <w:ind w:firstLine="420"/>
              <w:jc w:val="center"/>
              <w:rPr>
                <w:rFonts w:ascii="宋体" w:hAnsi="宋体" w:hint="eastAsia"/>
                <w:color w:val="000000"/>
                <w:szCs w:val="21"/>
              </w:rPr>
            </w:pPr>
            <w:r w:rsidRPr="001D2211">
              <w:rPr>
                <w:rFonts w:ascii="宋体" w:hAnsi="宋体" w:hint="eastAsia"/>
                <w:color w:val="000000"/>
                <w:szCs w:val="21"/>
              </w:rPr>
              <w:t>监理项目</w:t>
            </w:r>
            <w:r>
              <w:rPr>
                <w:rFonts w:ascii="宋体" w:hAnsi="宋体" w:hint="eastAsia"/>
                <w:color w:val="000000"/>
                <w:szCs w:val="21"/>
              </w:rPr>
              <w:t>（根据实际项目类型填写）</w:t>
            </w:r>
          </w:p>
        </w:tc>
      </w:tr>
      <w:tr w:rsidR="00945A83" w14:paraId="35EF4511" w14:textId="77777777">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4DCBF1AE" w14:textId="77777777" w:rsidR="00945A83" w:rsidRDefault="00634C69">
            <w:pPr>
              <w:spacing w:line="320" w:lineRule="exact"/>
              <w:ind w:firstLine="420"/>
              <w:rPr>
                <w:rFonts w:ascii="宋体" w:hAnsi="宋体" w:hint="eastAsia"/>
                <w:color w:val="000000"/>
                <w:szCs w:val="21"/>
              </w:rPr>
            </w:pPr>
            <w:r>
              <w:rPr>
                <w:rFonts w:ascii="宋体" w:hAnsi="宋体" w:hint="eastAsia"/>
                <w:color w:val="000000"/>
                <w:szCs w:val="21"/>
              </w:rPr>
              <w:t>项目所在地</w:t>
            </w:r>
          </w:p>
        </w:tc>
        <w:tc>
          <w:tcPr>
            <w:tcW w:w="6774" w:type="dxa"/>
            <w:tcBorders>
              <w:top w:val="single" w:sz="4" w:space="0" w:color="auto"/>
              <w:left w:val="single" w:sz="4" w:space="0" w:color="auto"/>
              <w:bottom w:val="single" w:sz="4" w:space="0" w:color="auto"/>
              <w:right w:val="single" w:sz="4" w:space="0" w:color="auto"/>
            </w:tcBorders>
            <w:vAlign w:val="center"/>
          </w:tcPr>
          <w:p w14:paraId="24038418" w14:textId="77777777" w:rsidR="00945A83" w:rsidRDefault="00945A83">
            <w:pPr>
              <w:spacing w:line="320" w:lineRule="exact"/>
              <w:ind w:firstLine="420"/>
              <w:jc w:val="center"/>
              <w:rPr>
                <w:rFonts w:ascii="宋体" w:hAnsi="宋体" w:hint="eastAsia"/>
                <w:color w:val="000000"/>
                <w:szCs w:val="21"/>
              </w:rPr>
            </w:pPr>
          </w:p>
        </w:tc>
      </w:tr>
      <w:tr w:rsidR="00945A83" w14:paraId="6596E9C1" w14:textId="77777777">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3739676E" w14:textId="77777777" w:rsidR="00945A83" w:rsidRDefault="00634C69">
            <w:pPr>
              <w:spacing w:line="320" w:lineRule="exact"/>
              <w:ind w:firstLine="420"/>
              <w:rPr>
                <w:rFonts w:ascii="宋体" w:hAnsi="宋体" w:hint="eastAsia"/>
                <w:color w:val="000000"/>
                <w:szCs w:val="21"/>
              </w:rPr>
            </w:pPr>
            <w:r>
              <w:rPr>
                <w:rFonts w:ascii="宋体" w:hAnsi="宋体" w:hint="eastAsia"/>
                <w:color w:val="000000"/>
                <w:szCs w:val="21"/>
              </w:rPr>
              <w:t>委托人名称</w:t>
            </w:r>
          </w:p>
        </w:tc>
        <w:tc>
          <w:tcPr>
            <w:tcW w:w="6774" w:type="dxa"/>
            <w:tcBorders>
              <w:top w:val="single" w:sz="4" w:space="0" w:color="auto"/>
              <w:left w:val="single" w:sz="4" w:space="0" w:color="auto"/>
              <w:bottom w:val="single" w:sz="4" w:space="0" w:color="auto"/>
              <w:right w:val="single" w:sz="4" w:space="0" w:color="auto"/>
            </w:tcBorders>
            <w:vAlign w:val="center"/>
          </w:tcPr>
          <w:p w14:paraId="3041C107" w14:textId="77777777" w:rsidR="00945A83" w:rsidRDefault="00945A83">
            <w:pPr>
              <w:spacing w:line="320" w:lineRule="exact"/>
              <w:ind w:firstLine="420"/>
              <w:jc w:val="center"/>
              <w:rPr>
                <w:rFonts w:ascii="宋体" w:hAnsi="宋体" w:hint="eastAsia"/>
                <w:color w:val="000000"/>
                <w:szCs w:val="21"/>
              </w:rPr>
            </w:pPr>
          </w:p>
        </w:tc>
      </w:tr>
      <w:tr w:rsidR="00945A83" w14:paraId="4697B72B" w14:textId="77777777">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69928480" w14:textId="77777777" w:rsidR="00945A83" w:rsidRDefault="00634C69">
            <w:pPr>
              <w:spacing w:line="320" w:lineRule="exact"/>
              <w:ind w:firstLine="420"/>
              <w:rPr>
                <w:rFonts w:ascii="宋体" w:hAnsi="宋体" w:hint="eastAsia"/>
                <w:color w:val="000000"/>
                <w:szCs w:val="21"/>
              </w:rPr>
            </w:pPr>
            <w:r>
              <w:rPr>
                <w:rFonts w:ascii="宋体" w:hAnsi="宋体" w:hint="eastAsia"/>
                <w:color w:val="000000"/>
                <w:szCs w:val="21"/>
              </w:rPr>
              <w:t>委托人地址</w:t>
            </w:r>
          </w:p>
        </w:tc>
        <w:tc>
          <w:tcPr>
            <w:tcW w:w="6774" w:type="dxa"/>
            <w:tcBorders>
              <w:top w:val="single" w:sz="4" w:space="0" w:color="auto"/>
              <w:left w:val="single" w:sz="4" w:space="0" w:color="auto"/>
              <w:bottom w:val="single" w:sz="4" w:space="0" w:color="auto"/>
              <w:right w:val="single" w:sz="4" w:space="0" w:color="auto"/>
            </w:tcBorders>
            <w:vAlign w:val="center"/>
          </w:tcPr>
          <w:p w14:paraId="34F21837" w14:textId="77777777" w:rsidR="00945A83" w:rsidRDefault="00945A83">
            <w:pPr>
              <w:spacing w:line="320" w:lineRule="exact"/>
              <w:ind w:firstLine="420"/>
              <w:jc w:val="center"/>
              <w:rPr>
                <w:rFonts w:ascii="宋体" w:hAnsi="宋体" w:hint="eastAsia"/>
                <w:color w:val="000000"/>
                <w:szCs w:val="21"/>
              </w:rPr>
            </w:pPr>
          </w:p>
        </w:tc>
      </w:tr>
      <w:tr w:rsidR="00945A83" w14:paraId="368347FE" w14:textId="77777777">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455AC782" w14:textId="77777777" w:rsidR="00945A83" w:rsidRDefault="00634C69">
            <w:pPr>
              <w:spacing w:line="320" w:lineRule="exact"/>
              <w:ind w:firstLine="420"/>
              <w:rPr>
                <w:rFonts w:ascii="宋体" w:hAnsi="宋体" w:hint="eastAsia"/>
                <w:color w:val="000000"/>
                <w:szCs w:val="21"/>
              </w:rPr>
            </w:pPr>
            <w:r>
              <w:rPr>
                <w:rFonts w:ascii="宋体" w:hAnsi="宋体" w:hint="eastAsia"/>
                <w:color w:val="000000"/>
                <w:szCs w:val="21"/>
              </w:rPr>
              <w:t>委托人电话</w:t>
            </w:r>
          </w:p>
        </w:tc>
        <w:tc>
          <w:tcPr>
            <w:tcW w:w="6774" w:type="dxa"/>
            <w:tcBorders>
              <w:top w:val="single" w:sz="4" w:space="0" w:color="auto"/>
              <w:left w:val="single" w:sz="4" w:space="0" w:color="auto"/>
              <w:bottom w:val="single" w:sz="4" w:space="0" w:color="auto"/>
              <w:right w:val="single" w:sz="4" w:space="0" w:color="auto"/>
            </w:tcBorders>
            <w:vAlign w:val="center"/>
          </w:tcPr>
          <w:p w14:paraId="46A4ACBA" w14:textId="77777777" w:rsidR="00945A83" w:rsidRDefault="00945A83">
            <w:pPr>
              <w:spacing w:line="320" w:lineRule="exact"/>
              <w:ind w:firstLine="420"/>
              <w:jc w:val="center"/>
              <w:rPr>
                <w:rFonts w:ascii="宋体" w:hAnsi="宋体" w:hint="eastAsia"/>
                <w:color w:val="000000"/>
                <w:szCs w:val="21"/>
              </w:rPr>
            </w:pPr>
          </w:p>
        </w:tc>
      </w:tr>
      <w:tr w:rsidR="00945A83" w14:paraId="0BF000F1" w14:textId="77777777">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656DAEBE" w14:textId="77777777" w:rsidR="00945A83" w:rsidRDefault="00634C69">
            <w:pPr>
              <w:spacing w:line="320" w:lineRule="exact"/>
              <w:ind w:firstLine="420"/>
              <w:rPr>
                <w:rFonts w:ascii="宋体" w:hAnsi="宋体" w:hint="eastAsia"/>
                <w:color w:val="000000"/>
                <w:szCs w:val="21"/>
              </w:rPr>
            </w:pPr>
            <w:r>
              <w:rPr>
                <w:rFonts w:ascii="宋体" w:hAnsi="宋体" w:hint="eastAsia"/>
                <w:color w:val="000000"/>
                <w:szCs w:val="21"/>
              </w:rPr>
              <w:t>合同价格</w:t>
            </w:r>
          </w:p>
        </w:tc>
        <w:tc>
          <w:tcPr>
            <w:tcW w:w="6774" w:type="dxa"/>
            <w:tcBorders>
              <w:top w:val="single" w:sz="4" w:space="0" w:color="auto"/>
              <w:left w:val="single" w:sz="4" w:space="0" w:color="auto"/>
              <w:bottom w:val="single" w:sz="4" w:space="0" w:color="auto"/>
              <w:right w:val="single" w:sz="4" w:space="0" w:color="auto"/>
            </w:tcBorders>
            <w:vAlign w:val="center"/>
          </w:tcPr>
          <w:p w14:paraId="3BD59633" w14:textId="77777777" w:rsidR="00945A83" w:rsidRDefault="00945A83">
            <w:pPr>
              <w:spacing w:line="320" w:lineRule="exact"/>
              <w:ind w:firstLine="420"/>
              <w:jc w:val="center"/>
              <w:rPr>
                <w:rFonts w:ascii="宋体" w:hAnsi="宋体" w:hint="eastAsia"/>
                <w:color w:val="000000"/>
                <w:szCs w:val="21"/>
              </w:rPr>
            </w:pPr>
          </w:p>
        </w:tc>
      </w:tr>
      <w:tr w:rsidR="00945A83" w14:paraId="41AFB5CE" w14:textId="77777777">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1160CBEF" w14:textId="77777777" w:rsidR="00945A83" w:rsidRDefault="00634C69">
            <w:pPr>
              <w:spacing w:line="320" w:lineRule="exact"/>
              <w:ind w:firstLine="420"/>
              <w:rPr>
                <w:rFonts w:ascii="宋体" w:hAnsi="宋体" w:hint="eastAsia"/>
                <w:color w:val="000000"/>
                <w:szCs w:val="21"/>
              </w:rPr>
            </w:pPr>
            <w:r>
              <w:rPr>
                <w:rFonts w:ascii="宋体" w:hAnsi="宋体" w:hint="eastAsia"/>
                <w:color w:val="000000"/>
                <w:szCs w:val="21"/>
              </w:rPr>
              <w:t>服务期限</w:t>
            </w:r>
          </w:p>
        </w:tc>
        <w:tc>
          <w:tcPr>
            <w:tcW w:w="6774" w:type="dxa"/>
            <w:tcBorders>
              <w:top w:val="single" w:sz="4" w:space="0" w:color="auto"/>
              <w:left w:val="single" w:sz="4" w:space="0" w:color="auto"/>
              <w:bottom w:val="single" w:sz="4" w:space="0" w:color="auto"/>
              <w:right w:val="single" w:sz="4" w:space="0" w:color="auto"/>
            </w:tcBorders>
            <w:vAlign w:val="center"/>
          </w:tcPr>
          <w:p w14:paraId="497C5402" w14:textId="77777777" w:rsidR="00945A83" w:rsidRDefault="00945A83">
            <w:pPr>
              <w:spacing w:line="320" w:lineRule="exact"/>
              <w:ind w:firstLine="420"/>
              <w:jc w:val="center"/>
              <w:rPr>
                <w:rFonts w:ascii="宋体" w:hAnsi="宋体" w:hint="eastAsia"/>
                <w:color w:val="000000"/>
                <w:szCs w:val="21"/>
              </w:rPr>
            </w:pPr>
          </w:p>
        </w:tc>
      </w:tr>
      <w:tr w:rsidR="00945A83" w14:paraId="2C16D6D9" w14:textId="77777777">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0CDE7AF4" w14:textId="77777777" w:rsidR="00945A83" w:rsidRDefault="00634C69">
            <w:pPr>
              <w:spacing w:line="320" w:lineRule="exact"/>
              <w:ind w:firstLine="420"/>
              <w:rPr>
                <w:rFonts w:ascii="宋体" w:hAnsi="宋体" w:hint="eastAsia"/>
                <w:color w:val="000000"/>
                <w:szCs w:val="21"/>
              </w:rPr>
            </w:pPr>
            <w:r>
              <w:rPr>
                <w:rFonts w:ascii="宋体" w:hAnsi="宋体" w:hint="eastAsia"/>
                <w:color w:val="000000"/>
                <w:szCs w:val="21"/>
              </w:rPr>
              <w:t>服务内容</w:t>
            </w:r>
          </w:p>
        </w:tc>
        <w:tc>
          <w:tcPr>
            <w:tcW w:w="6774" w:type="dxa"/>
            <w:tcBorders>
              <w:top w:val="single" w:sz="4" w:space="0" w:color="auto"/>
              <w:left w:val="single" w:sz="4" w:space="0" w:color="auto"/>
              <w:bottom w:val="single" w:sz="4" w:space="0" w:color="auto"/>
              <w:right w:val="single" w:sz="4" w:space="0" w:color="auto"/>
            </w:tcBorders>
            <w:vAlign w:val="center"/>
          </w:tcPr>
          <w:p w14:paraId="4E1F9152" w14:textId="77777777" w:rsidR="00945A83" w:rsidRDefault="00945A83">
            <w:pPr>
              <w:spacing w:line="320" w:lineRule="exact"/>
              <w:ind w:firstLine="420"/>
              <w:rPr>
                <w:rFonts w:ascii="宋体" w:hAnsi="宋体" w:hint="eastAsia"/>
                <w:color w:val="000000"/>
                <w:szCs w:val="21"/>
              </w:rPr>
            </w:pPr>
          </w:p>
        </w:tc>
      </w:tr>
      <w:tr w:rsidR="00945A83" w14:paraId="180E1794" w14:textId="77777777">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033D176E" w14:textId="77777777" w:rsidR="00945A83" w:rsidRDefault="00634C69">
            <w:pPr>
              <w:spacing w:line="320" w:lineRule="exact"/>
              <w:ind w:firstLine="420"/>
              <w:rPr>
                <w:rFonts w:ascii="宋体" w:hAnsi="宋体" w:hint="eastAsia"/>
                <w:color w:val="000000"/>
                <w:szCs w:val="21"/>
              </w:rPr>
            </w:pPr>
            <w:r>
              <w:rPr>
                <w:rFonts w:ascii="宋体" w:hAnsi="宋体" w:hint="eastAsia"/>
                <w:color w:val="000000"/>
                <w:szCs w:val="21"/>
              </w:rPr>
              <w:t>项目负责人</w:t>
            </w:r>
          </w:p>
        </w:tc>
        <w:tc>
          <w:tcPr>
            <w:tcW w:w="6774" w:type="dxa"/>
            <w:tcBorders>
              <w:top w:val="single" w:sz="4" w:space="0" w:color="auto"/>
              <w:left w:val="single" w:sz="4" w:space="0" w:color="auto"/>
              <w:bottom w:val="single" w:sz="4" w:space="0" w:color="auto"/>
              <w:right w:val="single" w:sz="4" w:space="0" w:color="auto"/>
            </w:tcBorders>
            <w:vAlign w:val="center"/>
          </w:tcPr>
          <w:p w14:paraId="59B88D35" w14:textId="77777777" w:rsidR="00945A83" w:rsidRDefault="00945A83">
            <w:pPr>
              <w:spacing w:line="320" w:lineRule="exact"/>
              <w:ind w:firstLine="420"/>
              <w:jc w:val="center"/>
              <w:rPr>
                <w:rFonts w:ascii="宋体" w:hAnsi="宋体" w:hint="eastAsia"/>
                <w:color w:val="000000"/>
                <w:szCs w:val="21"/>
              </w:rPr>
            </w:pPr>
          </w:p>
        </w:tc>
      </w:tr>
      <w:tr w:rsidR="00945A83" w14:paraId="59608138" w14:textId="77777777">
        <w:trPr>
          <w:trHeight w:val="3543"/>
        </w:trPr>
        <w:tc>
          <w:tcPr>
            <w:tcW w:w="2302" w:type="dxa"/>
            <w:tcBorders>
              <w:top w:val="single" w:sz="4" w:space="0" w:color="auto"/>
              <w:left w:val="single" w:sz="4" w:space="0" w:color="auto"/>
              <w:bottom w:val="single" w:sz="4" w:space="0" w:color="auto"/>
              <w:right w:val="single" w:sz="4" w:space="0" w:color="auto"/>
            </w:tcBorders>
            <w:vAlign w:val="center"/>
          </w:tcPr>
          <w:p w14:paraId="6FAB53C4" w14:textId="77777777" w:rsidR="00945A83" w:rsidRDefault="00634C69">
            <w:pPr>
              <w:spacing w:line="320" w:lineRule="exact"/>
              <w:ind w:firstLine="420"/>
              <w:rPr>
                <w:rFonts w:ascii="宋体" w:hAnsi="宋体" w:hint="eastAsia"/>
                <w:color w:val="000000"/>
                <w:szCs w:val="21"/>
              </w:rPr>
            </w:pPr>
            <w:r>
              <w:rPr>
                <w:rFonts w:ascii="宋体" w:hAnsi="宋体" w:hint="eastAsia"/>
                <w:color w:val="000000"/>
                <w:szCs w:val="21"/>
              </w:rPr>
              <w:t>项目描述</w:t>
            </w:r>
          </w:p>
        </w:tc>
        <w:tc>
          <w:tcPr>
            <w:tcW w:w="6774" w:type="dxa"/>
            <w:tcBorders>
              <w:top w:val="single" w:sz="4" w:space="0" w:color="auto"/>
              <w:left w:val="single" w:sz="4" w:space="0" w:color="auto"/>
              <w:bottom w:val="single" w:sz="4" w:space="0" w:color="auto"/>
              <w:right w:val="single" w:sz="4" w:space="0" w:color="auto"/>
            </w:tcBorders>
            <w:vAlign w:val="center"/>
          </w:tcPr>
          <w:p w14:paraId="1AB97F97" w14:textId="77777777" w:rsidR="00945A83" w:rsidRDefault="00945A83">
            <w:pPr>
              <w:spacing w:line="320" w:lineRule="exact"/>
              <w:ind w:firstLine="420"/>
              <w:jc w:val="center"/>
              <w:rPr>
                <w:rFonts w:ascii="宋体" w:hAnsi="宋体" w:hint="eastAsia"/>
                <w:color w:val="000000"/>
                <w:szCs w:val="21"/>
              </w:rPr>
            </w:pPr>
          </w:p>
        </w:tc>
      </w:tr>
      <w:tr w:rsidR="00945A83" w14:paraId="7CB25306" w14:textId="77777777">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664A387A" w14:textId="77777777" w:rsidR="00945A83" w:rsidRDefault="00634C69">
            <w:pPr>
              <w:spacing w:line="320" w:lineRule="exact"/>
              <w:ind w:firstLine="420"/>
              <w:rPr>
                <w:rFonts w:ascii="宋体" w:hAnsi="宋体" w:hint="eastAsia"/>
                <w:color w:val="000000"/>
                <w:szCs w:val="21"/>
              </w:rPr>
            </w:pPr>
            <w:r>
              <w:rPr>
                <w:rFonts w:ascii="宋体" w:hAnsi="宋体" w:hint="eastAsia"/>
                <w:color w:val="000000"/>
                <w:szCs w:val="21"/>
              </w:rPr>
              <w:t>备注</w:t>
            </w:r>
          </w:p>
        </w:tc>
        <w:tc>
          <w:tcPr>
            <w:tcW w:w="6774" w:type="dxa"/>
            <w:tcBorders>
              <w:top w:val="single" w:sz="4" w:space="0" w:color="auto"/>
              <w:left w:val="single" w:sz="4" w:space="0" w:color="auto"/>
              <w:bottom w:val="single" w:sz="4" w:space="0" w:color="auto"/>
              <w:right w:val="single" w:sz="4" w:space="0" w:color="auto"/>
            </w:tcBorders>
            <w:vAlign w:val="center"/>
          </w:tcPr>
          <w:p w14:paraId="4865992E" w14:textId="77777777" w:rsidR="00945A83" w:rsidRDefault="00945A83">
            <w:pPr>
              <w:spacing w:line="320" w:lineRule="exact"/>
              <w:ind w:firstLine="420"/>
              <w:jc w:val="center"/>
              <w:rPr>
                <w:rFonts w:ascii="宋体" w:hAnsi="宋体" w:hint="eastAsia"/>
                <w:color w:val="000000"/>
                <w:szCs w:val="21"/>
              </w:rPr>
            </w:pPr>
          </w:p>
        </w:tc>
      </w:tr>
    </w:tbl>
    <w:p w14:paraId="6027FACC" w14:textId="77777777" w:rsidR="00945A83" w:rsidRDefault="00945A83">
      <w:pPr>
        <w:spacing w:line="320" w:lineRule="exact"/>
        <w:ind w:left="500" w:firstLine="480"/>
        <w:rPr>
          <w:rFonts w:ascii="宋体" w:hAnsi="宋体" w:hint="eastAsia"/>
          <w:color w:val="000000"/>
          <w:szCs w:val="21"/>
        </w:rPr>
      </w:pPr>
    </w:p>
    <w:p w14:paraId="78CD5A6B" w14:textId="77777777" w:rsidR="00945A83" w:rsidRDefault="00945A83">
      <w:pPr>
        <w:ind w:leftChars="229" w:left="481" w:right="480" w:firstLineChars="1475" w:firstLine="3110"/>
        <w:rPr>
          <w:rFonts w:ascii="宋体" w:hAnsi="宋体" w:hint="eastAsia"/>
          <w:b/>
          <w:color w:val="000000"/>
          <w:szCs w:val="21"/>
        </w:rPr>
      </w:pPr>
    </w:p>
    <w:p w14:paraId="7912B3CD" w14:textId="77777777" w:rsidR="00945A83" w:rsidRDefault="00634C69">
      <w:pPr>
        <w:spacing w:line="320" w:lineRule="exact"/>
        <w:ind w:left="500" w:firstLine="420"/>
        <w:rPr>
          <w:rFonts w:ascii="宋体" w:hAnsi="宋体" w:hint="eastAsia"/>
          <w:color w:val="000000"/>
          <w:szCs w:val="21"/>
        </w:rPr>
      </w:pPr>
      <w:r>
        <w:rPr>
          <w:rFonts w:ascii="宋体" w:hAnsi="宋体" w:hint="eastAsia"/>
          <w:color w:val="000000"/>
          <w:szCs w:val="21"/>
        </w:rPr>
        <w:t>注：（</w:t>
      </w:r>
      <w:r>
        <w:rPr>
          <w:rFonts w:ascii="宋体" w:hAnsi="宋体"/>
          <w:color w:val="000000"/>
          <w:szCs w:val="21"/>
        </w:rPr>
        <w:t>1</w:t>
      </w:r>
      <w:r>
        <w:rPr>
          <w:rFonts w:ascii="宋体" w:hAnsi="宋体" w:hint="eastAsia"/>
          <w:color w:val="000000"/>
          <w:szCs w:val="21"/>
        </w:rPr>
        <w:t>）每个项目后面按本项目评分办法中相关评审要求提供业绩证明文件。</w:t>
      </w:r>
    </w:p>
    <w:p w14:paraId="5D88C644" w14:textId="77777777" w:rsidR="00945A83" w:rsidRDefault="00634C69">
      <w:pPr>
        <w:spacing w:line="320" w:lineRule="exact"/>
        <w:ind w:leftChars="208" w:left="437" w:firstLineChars="400" w:firstLine="840"/>
        <w:rPr>
          <w:rFonts w:ascii="宋体" w:hAnsi="宋体" w:hint="eastAsia"/>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）每个项目一张表</w:t>
      </w:r>
    </w:p>
    <w:p w14:paraId="3700BE68" w14:textId="77777777" w:rsidR="00945A83" w:rsidRDefault="00945A83">
      <w:pPr>
        <w:widowControl/>
        <w:jc w:val="left"/>
        <w:rPr>
          <w:rFonts w:ascii="Times New Roman" w:hAnsi="宋体" w:hint="eastAsia"/>
          <w:color w:val="000000"/>
          <w:szCs w:val="24"/>
        </w:rPr>
        <w:sectPr w:rsidR="00945A83">
          <w:pgSz w:w="12240" w:h="15840"/>
          <w:pgMar w:top="1440" w:right="1440" w:bottom="1418" w:left="1440" w:header="0" w:footer="567" w:gutter="0"/>
          <w:cols w:space="720"/>
          <w:rtlGutter/>
        </w:sectPr>
      </w:pPr>
    </w:p>
    <w:p w14:paraId="65E5FA7F" w14:textId="77777777" w:rsidR="00945A83" w:rsidRDefault="00634C69">
      <w:pPr>
        <w:snapToGrid w:val="0"/>
        <w:spacing w:line="360" w:lineRule="auto"/>
        <w:ind w:firstLine="136"/>
        <w:outlineLvl w:val="2"/>
        <w:rPr>
          <w:rFonts w:ascii="宋体" w:hAnsi="宋体" w:hint="eastAsia"/>
          <w:b/>
          <w:bCs/>
          <w:sz w:val="24"/>
          <w:szCs w:val="24"/>
        </w:rPr>
      </w:pPr>
      <w:bookmarkStart w:id="601" w:name="_Toc28627"/>
      <w:bookmarkStart w:id="602" w:name="_Toc13758"/>
      <w:bookmarkStart w:id="603" w:name="_Toc21765"/>
      <w:r>
        <w:rPr>
          <w:rFonts w:ascii="宋体" w:hAnsi="宋体" w:hint="eastAsia"/>
          <w:b/>
          <w:bCs/>
          <w:sz w:val="24"/>
          <w:szCs w:val="24"/>
        </w:rPr>
        <w:lastRenderedPageBreak/>
        <w:t>（三）获奖情况一览表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364"/>
        <w:gridCol w:w="1364"/>
        <w:gridCol w:w="909"/>
        <w:gridCol w:w="881"/>
        <w:gridCol w:w="706"/>
        <w:gridCol w:w="642"/>
        <w:gridCol w:w="831"/>
        <w:gridCol w:w="794"/>
        <w:gridCol w:w="864"/>
        <w:gridCol w:w="619"/>
      </w:tblGrid>
      <w:tr w:rsidR="00945A83" w14:paraId="0E39B04E" w14:textId="77777777">
        <w:trPr>
          <w:trHeight w:val="816"/>
          <w:jc w:val="center"/>
        </w:trPr>
        <w:tc>
          <w:tcPr>
            <w:tcW w:w="388" w:type="pct"/>
            <w:tcBorders>
              <w:top w:val="single" w:sz="4" w:space="0" w:color="auto"/>
              <w:left w:val="single" w:sz="4" w:space="0" w:color="auto"/>
              <w:bottom w:val="single" w:sz="4" w:space="0" w:color="auto"/>
              <w:right w:val="single" w:sz="4" w:space="0" w:color="auto"/>
            </w:tcBorders>
            <w:vAlign w:val="center"/>
          </w:tcPr>
          <w:p w14:paraId="42C7B9AC" w14:textId="77777777" w:rsidR="00945A83" w:rsidRDefault="00634C69">
            <w:pPr>
              <w:jc w:val="center"/>
            </w:pPr>
            <w:r>
              <w:rPr>
                <w:rFonts w:cs="宋体" w:hint="eastAsia"/>
                <w:szCs w:val="20"/>
                <w:lang w:bidi="ar"/>
              </w:rPr>
              <w:t>序号</w:t>
            </w:r>
          </w:p>
        </w:tc>
        <w:tc>
          <w:tcPr>
            <w:tcW w:w="701" w:type="pct"/>
            <w:tcBorders>
              <w:top w:val="single" w:sz="4" w:space="0" w:color="auto"/>
              <w:left w:val="single" w:sz="4" w:space="0" w:color="auto"/>
              <w:bottom w:val="single" w:sz="4" w:space="0" w:color="auto"/>
              <w:right w:val="single" w:sz="4" w:space="0" w:color="auto"/>
            </w:tcBorders>
            <w:vAlign w:val="center"/>
          </w:tcPr>
          <w:p w14:paraId="705F6F2B" w14:textId="77777777" w:rsidR="00945A83" w:rsidRDefault="00634C69">
            <w:pPr>
              <w:jc w:val="center"/>
              <w:rPr>
                <w:rFonts w:cs="宋体"/>
                <w:szCs w:val="20"/>
                <w:lang w:bidi="ar"/>
              </w:rPr>
            </w:pPr>
            <w:r>
              <w:rPr>
                <w:rFonts w:cs="宋体" w:hint="eastAsia"/>
                <w:szCs w:val="20"/>
                <w:lang w:bidi="ar"/>
              </w:rPr>
              <w:t>奖项名称</w:t>
            </w:r>
          </w:p>
        </w:tc>
        <w:tc>
          <w:tcPr>
            <w:tcW w:w="701" w:type="pct"/>
            <w:tcBorders>
              <w:top w:val="single" w:sz="4" w:space="0" w:color="auto"/>
              <w:left w:val="single" w:sz="4" w:space="0" w:color="auto"/>
              <w:bottom w:val="single" w:sz="4" w:space="0" w:color="auto"/>
              <w:right w:val="single" w:sz="4" w:space="0" w:color="auto"/>
            </w:tcBorders>
            <w:vAlign w:val="center"/>
          </w:tcPr>
          <w:p w14:paraId="032AC5AB" w14:textId="77777777" w:rsidR="00945A83" w:rsidRDefault="00634C69">
            <w:pPr>
              <w:jc w:val="center"/>
            </w:pPr>
            <w:r>
              <w:rPr>
                <w:rFonts w:cs="宋体" w:hint="eastAsia"/>
                <w:szCs w:val="20"/>
                <w:lang w:bidi="ar"/>
              </w:rPr>
              <w:t>项目名称</w:t>
            </w:r>
          </w:p>
        </w:tc>
        <w:tc>
          <w:tcPr>
            <w:tcW w:w="467" w:type="pct"/>
            <w:tcBorders>
              <w:top w:val="single" w:sz="4" w:space="0" w:color="auto"/>
              <w:left w:val="single" w:sz="4" w:space="0" w:color="auto"/>
              <w:bottom w:val="single" w:sz="4" w:space="0" w:color="auto"/>
              <w:right w:val="single" w:sz="4" w:space="0" w:color="auto"/>
            </w:tcBorders>
            <w:vAlign w:val="center"/>
          </w:tcPr>
          <w:p w14:paraId="1AEDDDDB" w14:textId="77777777" w:rsidR="00945A83" w:rsidRDefault="00634C69">
            <w:pPr>
              <w:jc w:val="center"/>
            </w:pPr>
            <w:r>
              <w:rPr>
                <w:rFonts w:cs="宋体" w:hint="eastAsia"/>
                <w:szCs w:val="20"/>
                <w:lang w:bidi="ar"/>
              </w:rPr>
              <w:t>项目地点</w:t>
            </w:r>
          </w:p>
        </w:tc>
        <w:tc>
          <w:tcPr>
            <w:tcW w:w="453" w:type="pct"/>
            <w:tcBorders>
              <w:top w:val="single" w:sz="4" w:space="0" w:color="auto"/>
              <w:left w:val="single" w:sz="4" w:space="0" w:color="auto"/>
              <w:bottom w:val="single" w:sz="4" w:space="0" w:color="auto"/>
              <w:right w:val="single" w:sz="4" w:space="0" w:color="auto"/>
            </w:tcBorders>
            <w:vAlign w:val="center"/>
          </w:tcPr>
          <w:p w14:paraId="3264DEE6" w14:textId="77777777" w:rsidR="00945A83" w:rsidRDefault="00634C69">
            <w:pPr>
              <w:jc w:val="center"/>
            </w:pPr>
            <w:r>
              <w:rPr>
                <w:rFonts w:cs="宋体" w:hint="eastAsia"/>
                <w:szCs w:val="20"/>
                <w:lang w:bidi="ar"/>
              </w:rPr>
              <w:t>工程规模</w:t>
            </w:r>
          </w:p>
        </w:tc>
        <w:tc>
          <w:tcPr>
            <w:tcW w:w="363" w:type="pct"/>
            <w:tcBorders>
              <w:top w:val="single" w:sz="4" w:space="0" w:color="auto"/>
              <w:left w:val="single" w:sz="4" w:space="0" w:color="auto"/>
              <w:bottom w:val="single" w:sz="4" w:space="0" w:color="auto"/>
              <w:right w:val="single" w:sz="4" w:space="0" w:color="auto"/>
            </w:tcBorders>
            <w:vAlign w:val="center"/>
          </w:tcPr>
          <w:p w14:paraId="62C7DAD8" w14:textId="77777777" w:rsidR="00945A83" w:rsidRDefault="00634C69">
            <w:pPr>
              <w:jc w:val="center"/>
            </w:pPr>
            <w:r>
              <w:rPr>
                <w:rFonts w:cs="宋体" w:hint="eastAsia"/>
                <w:szCs w:val="20"/>
                <w:lang w:bidi="ar"/>
              </w:rPr>
              <w:t>业绩指标</w:t>
            </w:r>
          </w:p>
        </w:tc>
        <w:tc>
          <w:tcPr>
            <w:tcW w:w="330" w:type="pct"/>
            <w:tcBorders>
              <w:top w:val="single" w:sz="4" w:space="0" w:color="auto"/>
              <w:left w:val="single" w:sz="4" w:space="0" w:color="auto"/>
              <w:bottom w:val="single" w:sz="4" w:space="0" w:color="auto"/>
              <w:right w:val="single" w:sz="4" w:space="0" w:color="auto"/>
            </w:tcBorders>
            <w:vAlign w:val="center"/>
          </w:tcPr>
          <w:p w14:paraId="282380A3" w14:textId="77777777" w:rsidR="00945A83" w:rsidRDefault="00634C69">
            <w:pPr>
              <w:jc w:val="center"/>
            </w:pPr>
            <w:r>
              <w:rPr>
                <w:rFonts w:cs="宋体" w:hint="eastAsia"/>
                <w:szCs w:val="20"/>
                <w:lang w:bidi="ar"/>
              </w:rPr>
              <w:t>完成时间</w:t>
            </w:r>
          </w:p>
        </w:tc>
        <w:tc>
          <w:tcPr>
            <w:tcW w:w="427" w:type="pct"/>
            <w:tcBorders>
              <w:top w:val="single" w:sz="4" w:space="0" w:color="auto"/>
              <w:left w:val="single" w:sz="4" w:space="0" w:color="auto"/>
              <w:bottom w:val="single" w:sz="4" w:space="0" w:color="auto"/>
              <w:right w:val="single" w:sz="4" w:space="0" w:color="auto"/>
            </w:tcBorders>
            <w:vAlign w:val="center"/>
          </w:tcPr>
          <w:p w14:paraId="750AC3D4" w14:textId="77777777" w:rsidR="00945A83" w:rsidRDefault="00634C69">
            <w:pPr>
              <w:jc w:val="center"/>
            </w:pPr>
            <w:r>
              <w:rPr>
                <w:rFonts w:cs="宋体" w:hint="eastAsia"/>
                <w:szCs w:val="20"/>
                <w:lang w:bidi="ar"/>
              </w:rPr>
              <w:t>项目负责人姓名</w:t>
            </w:r>
          </w:p>
        </w:tc>
        <w:tc>
          <w:tcPr>
            <w:tcW w:w="408" w:type="pct"/>
            <w:tcBorders>
              <w:top w:val="single" w:sz="4" w:space="0" w:color="auto"/>
              <w:left w:val="single" w:sz="4" w:space="0" w:color="auto"/>
              <w:bottom w:val="single" w:sz="4" w:space="0" w:color="auto"/>
              <w:right w:val="single" w:sz="4" w:space="0" w:color="auto"/>
            </w:tcBorders>
            <w:vAlign w:val="center"/>
          </w:tcPr>
          <w:p w14:paraId="39079B52" w14:textId="77777777" w:rsidR="00945A83" w:rsidRDefault="00634C69">
            <w:pPr>
              <w:jc w:val="center"/>
            </w:pPr>
            <w:r>
              <w:rPr>
                <w:rFonts w:cs="宋体" w:hint="eastAsia"/>
                <w:szCs w:val="20"/>
                <w:lang w:bidi="ar"/>
              </w:rPr>
              <w:t>建设单位名称</w:t>
            </w:r>
          </w:p>
        </w:tc>
        <w:tc>
          <w:tcPr>
            <w:tcW w:w="444" w:type="pct"/>
            <w:tcBorders>
              <w:top w:val="single" w:sz="4" w:space="0" w:color="auto"/>
              <w:left w:val="single" w:sz="4" w:space="0" w:color="auto"/>
              <w:bottom w:val="single" w:sz="4" w:space="0" w:color="auto"/>
              <w:right w:val="single" w:sz="4" w:space="0" w:color="auto"/>
            </w:tcBorders>
            <w:vAlign w:val="center"/>
          </w:tcPr>
          <w:p w14:paraId="73DE63A4" w14:textId="77777777" w:rsidR="00945A83" w:rsidRDefault="00634C69">
            <w:pPr>
              <w:jc w:val="center"/>
            </w:pPr>
            <w:r>
              <w:rPr>
                <w:rFonts w:cs="宋体" w:hint="eastAsia"/>
                <w:szCs w:val="20"/>
                <w:lang w:bidi="ar"/>
              </w:rPr>
              <w:t>建设单位联系人</w:t>
            </w:r>
          </w:p>
        </w:tc>
        <w:tc>
          <w:tcPr>
            <w:tcW w:w="318" w:type="pct"/>
            <w:tcBorders>
              <w:top w:val="single" w:sz="4" w:space="0" w:color="auto"/>
              <w:left w:val="single" w:sz="4" w:space="0" w:color="auto"/>
              <w:bottom w:val="single" w:sz="4" w:space="0" w:color="auto"/>
              <w:right w:val="single" w:sz="4" w:space="0" w:color="auto"/>
            </w:tcBorders>
            <w:vAlign w:val="center"/>
          </w:tcPr>
          <w:p w14:paraId="35A17607" w14:textId="77777777" w:rsidR="00945A83" w:rsidRDefault="00634C69">
            <w:pPr>
              <w:jc w:val="center"/>
            </w:pPr>
            <w:r>
              <w:rPr>
                <w:rFonts w:cs="宋体" w:hint="eastAsia"/>
                <w:szCs w:val="20"/>
                <w:lang w:bidi="ar"/>
              </w:rPr>
              <w:t>备注</w:t>
            </w:r>
          </w:p>
        </w:tc>
      </w:tr>
      <w:tr w:rsidR="00945A83" w14:paraId="2C1DC060" w14:textId="77777777">
        <w:trPr>
          <w:trHeight w:val="817"/>
          <w:jc w:val="center"/>
        </w:trPr>
        <w:tc>
          <w:tcPr>
            <w:tcW w:w="388" w:type="pct"/>
            <w:tcBorders>
              <w:top w:val="single" w:sz="4" w:space="0" w:color="auto"/>
              <w:left w:val="single" w:sz="4" w:space="0" w:color="auto"/>
              <w:bottom w:val="single" w:sz="4" w:space="0" w:color="auto"/>
              <w:right w:val="single" w:sz="4" w:space="0" w:color="auto"/>
            </w:tcBorders>
            <w:vAlign w:val="center"/>
          </w:tcPr>
          <w:p w14:paraId="562D57EF" w14:textId="77777777" w:rsidR="00945A83" w:rsidRDefault="00945A83">
            <w:pPr>
              <w:jc w:val="center"/>
            </w:pPr>
          </w:p>
        </w:tc>
        <w:tc>
          <w:tcPr>
            <w:tcW w:w="701" w:type="pct"/>
            <w:tcBorders>
              <w:top w:val="single" w:sz="4" w:space="0" w:color="auto"/>
              <w:left w:val="single" w:sz="4" w:space="0" w:color="auto"/>
              <w:bottom w:val="single" w:sz="4" w:space="0" w:color="auto"/>
              <w:right w:val="single" w:sz="4" w:space="0" w:color="auto"/>
            </w:tcBorders>
          </w:tcPr>
          <w:p w14:paraId="559E7BEB" w14:textId="77777777" w:rsidR="00945A83" w:rsidRDefault="00945A83">
            <w:pPr>
              <w:jc w:val="center"/>
            </w:pPr>
          </w:p>
        </w:tc>
        <w:tc>
          <w:tcPr>
            <w:tcW w:w="701" w:type="pct"/>
            <w:tcBorders>
              <w:top w:val="single" w:sz="4" w:space="0" w:color="auto"/>
              <w:left w:val="single" w:sz="4" w:space="0" w:color="auto"/>
              <w:bottom w:val="single" w:sz="4" w:space="0" w:color="auto"/>
              <w:right w:val="single" w:sz="4" w:space="0" w:color="auto"/>
            </w:tcBorders>
            <w:vAlign w:val="center"/>
          </w:tcPr>
          <w:p w14:paraId="24933D20" w14:textId="77777777" w:rsidR="00945A83" w:rsidRDefault="00945A83">
            <w:pPr>
              <w:jc w:val="center"/>
            </w:pPr>
          </w:p>
        </w:tc>
        <w:tc>
          <w:tcPr>
            <w:tcW w:w="467" w:type="pct"/>
            <w:tcBorders>
              <w:top w:val="single" w:sz="4" w:space="0" w:color="auto"/>
              <w:left w:val="single" w:sz="4" w:space="0" w:color="auto"/>
              <w:bottom w:val="single" w:sz="4" w:space="0" w:color="auto"/>
              <w:right w:val="single" w:sz="4" w:space="0" w:color="auto"/>
            </w:tcBorders>
            <w:vAlign w:val="center"/>
          </w:tcPr>
          <w:p w14:paraId="3F9CAB2C" w14:textId="77777777" w:rsidR="00945A83" w:rsidRDefault="00945A83">
            <w:pPr>
              <w:jc w:val="center"/>
            </w:pPr>
          </w:p>
        </w:tc>
        <w:tc>
          <w:tcPr>
            <w:tcW w:w="453" w:type="pct"/>
            <w:tcBorders>
              <w:top w:val="single" w:sz="4" w:space="0" w:color="auto"/>
              <w:left w:val="single" w:sz="4" w:space="0" w:color="auto"/>
              <w:bottom w:val="single" w:sz="4" w:space="0" w:color="auto"/>
              <w:right w:val="single" w:sz="4" w:space="0" w:color="auto"/>
            </w:tcBorders>
            <w:vAlign w:val="center"/>
          </w:tcPr>
          <w:p w14:paraId="785F99D0" w14:textId="77777777" w:rsidR="00945A83" w:rsidRDefault="00945A83">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14:paraId="069CB0CF" w14:textId="77777777" w:rsidR="00945A83" w:rsidRDefault="00945A83">
            <w:pPr>
              <w:jc w:val="center"/>
            </w:pPr>
          </w:p>
        </w:tc>
        <w:tc>
          <w:tcPr>
            <w:tcW w:w="330" w:type="pct"/>
            <w:tcBorders>
              <w:top w:val="single" w:sz="4" w:space="0" w:color="auto"/>
              <w:left w:val="single" w:sz="4" w:space="0" w:color="auto"/>
              <w:bottom w:val="single" w:sz="4" w:space="0" w:color="auto"/>
              <w:right w:val="single" w:sz="4" w:space="0" w:color="auto"/>
            </w:tcBorders>
            <w:vAlign w:val="center"/>
          </w:tcPr>
          <w:p w14:paraId="4437AC92" w14:textId="77777777" w:rsidR="00945A83" w:rsidRDefault="00945A8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26E43FCC" w14:textId="77777777" w:rsidR="00945A83" w:rsidRDefault="00945A83">
            <w:pPr>
              <w:jc w:val="center"/>
            </w:pPr>
          </w:p>
        </w:tc>
        <w:tc>
          <w:tcPr>
            <w:tcW w:w="408" w:type="pct"/>
            <w:tcBorders>
              <w:top w:val="single" w:sz="4" w:space="0" w:color="auto"/>
              <w:left w:val="single" w:sz="4" w:space="0" w:color="auto"/>
              <w:bottom w:val="single" w:sz="4" w:space="0" w:color="auto"/>
              <w:right w:val="single" w:sz="4" w:space="0" w:color="auto"/>
            </w:tcBorders>
            <w:vAlign w:val="center"/>
          </w:tcPr>
          <w:p w14:paraId="1D703806" w14:textId="77777777" w:rsidR="00945A83" w:rsidRDefault="00945A83">
            <w:pPr>
              <w:jc w:val="center"/>
            </w:pPr>
          </w:p>
        </w:tc>
        <w:tc>
          <w:tcPr>
            <w:tcW w:w="444" w:type="pct"/>
            <w:tcBorders>
              <w:top w:val="single" w:sz="4" w:space="0" w:color="auto"/>
              <w:left w:val="single" w:sz="4" w:space="0" w:color="auto"/>
              <w:bottom w:val="single" w:sz="4" w:space="0" w:color="auto"/>
              <w:right w:val="single" w:sz="4" w:space="0" w:color="auto"/>
            </w:tcBorders>
            <w:vAlign w:val="center"/>
          </w:tcPr>
          <w:p w14:paraId="7521F985" w14:textId="77777777" w:rsidR="00945A83" w:rsidRDefault="00945A83">
            <w:pPr>
              <w:jc w:val="center"/>
            </w:pPr>
          </w:p>
        </w:tc>
        <w:tc>
          <w:tcPr>
            <w:tcW w:w="318" w:type="pct"/>
            <w:tcBorders>
              <w:top w:val="single" w:sz="4" w:space="0" w:color="auto"/>
              <w:left w:val="single" w:sz="4" w:space="0" w:color="auto"/>
              <w:bottom w:val="single" w:sz="4" w:space="0" w:color="auto"/>
              <w:right w:val="single" w:sz="4" w:space="0" w:color="auto"/>
            </w:tcBorders>
            <w:vAlign w:val="center"/>
          </w:tcPr>
          <w:p w14:paraId="336E5E20" w14:textId="77777777" w:rsidR="00945A83" w:rsidRDefault="00945A83">
            <w:pPr>
              <w:jc w:val="center"/>
            </w:pPr>
          </w:p>
        </w:tc>
      </w:tr>
      <w:tr w:rsidR="00945A83" w14:paraId="6BD19D98" w14:textId="77777777">
        <w:trPr>
          <w:trHeight w:val="817"/>
          <w:jc w:val="center"/>
        </w:trPr>
        <w:tc>
          <w:tcPr>
            <w:tcW w:w="388" w:type="pct"/>
            <w:tcBorders>
              <w:top w:val="single" w:sz="4" w:space="0" w:color="auto"/>
              <w:left w:val="single" w:sz="4" w:space="0" w:color="auto"/>
              <w:bottom w:val="single" w:sz="4" w:space="0" w:color="auto"/>
              <w:right w:val="single" w:sz="4" w:space="0" w:color="auto"/>
            </w:tcBorders>
            <w:vAlign w:val="center"/>
          </w:tcPr>
          <w:p w14:paraId="0C69F90C" w14:textId="77777777" w:rsidR="00945A83" w:rsidRDefault="00945A83">
            <w:pPr>
              <w:jc w:val="center"/>
            </w:pPr>
          </w:p>
        </w:tc>
        <w:tc>
          <w:tcPr>
            <w:tcW w:w="701" w:type="pct"/>
            <w:tcBorders>
              <w:top w:val="single" w:sz="4" w:space="0" w:color="auto"/>
              <w:left w:val="single" w:sz="4" w:space="0" w:color="auto"/>
              <w:bottom w:val="single" w:sz="4" w:space="0" w:color="auto"/>
              <w:right w:val="single" w:sz="4" w:space="0" w:color="auto"/>
            </w:tcBorders>
          </w:tcPr>
          <w:p w14:paraId="1D5748E7" w14:textId="77777777" w:rsidR="00945A83" w:rsidRDefault="00945A83">
            <w:pPr>
              <w:jc w:val="center"/>
            </w:pPr>
          </w:p>
        </w:tc>
        <w:tc>
          <w:tcPr>
            <w:tcW w:w="701" w:type="pct"/>
            <w:tcBorders>
              <w:top w:val="single" w:sz="4" w:space="0" w:color="auto"/>
              <w:left w:val="single" w:sz="4" w:space="0" w:color="auto"/>
              <w:bottom w:val="single" w:sz="4" w:space="0" w:color="auto"/>
              <w:right w:val="single" w:sz="4" w:space="0" w:color="auto"/>
            </w:tcBorders>
            <w:vAlign w:val="center"/>
          </w:tcPr>
          <w:p w14:paraId="5883F07D" w14:textId="77777777" w:rsidR="00945A83" w:rsidRDefault="00945A83">
            <w:pPr>
              <w:jc w:val="center"/>
            </w:pPr>
          </w:p>
        </w:tc>
        <w:tc>
          <w:tcPr>
            <w:tcW w:w="467" w:type="pct"/>
            <w:tcBorders>
              <w:top w:val="single" w:sz="4" w:space="0" w:color="auto"/>
              <w:left w:val="single" w:sz="4" w:space="0" w:color="auto"/>
              <w:bottom w:val="single" w:sz="4" w:space="0" w:color="auto"/>
              <w:right w:val="single" w:sz="4" w:space="0" w:color="auto"/>
            </w:tcBorders>
            <w:vAlign w:val="center"/>
          </w:tcPr>
          <w:p w14:paraId="58ADCEEA" w14:textId="77777777" w:rsidR="00945A83" w:rsidRDefault="00945A83">
            <w:pPr>
              <w:jc w:val="center"/>
            </w:pPr>
          </w:p>
        </w:tc>
        <w:tc>
          <w:tcPr>
            <w:tcW w:w="453" w:type="pct"/>
            <w:tcBorders>
              <w:top w:val="single" w:sz="4" w:space="0" w:color="auto"/>
              <w:left w:val="single" w:sz="4" w:space="0" w:color="auto"/>
              <w:bottom w:val="single" w:sz="4" w:space="0" w:color="auto"/>
              <w:right w:val="single" w:sz="4" w:space="0" w:color="auto"/>
            </w:tcBorders>
            <w:vAlign w:val="center"/>
          </w:tcPr>
          <w:p w14:paraId="1EE7C93E" w14:textId="77777777" w:rsidR="00945A83" w:rsidRDefault="00945A83">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14:paraId="3D200805" w14:textId="77777777" w:rsidR="00945A83" w:rsidRDefault="00945A83">
            <w:pPr>
              <w:jc w:val="center"/>
            </w:pPr>
          </w:p>
        </w:tc>
        <w:tc>
          <w:tcPr>
            <w:tcW w:w="330" w:type="pct"/>
            <w:tcBorders>
              <w:top w:val="single" w:sz="4" w:space="0" w:color="auto"/>
              <w:left w:val="single" w:sz="4" w:space="0" w:color="auto"/>
              <w:bottom w:val="single" w:sz="4" w:space="0" w:color="auto"/>
              <w:right w:val="single" w:sz="4" w:space="0" w:color="auto"/>
            </w:tcBorders>
            <w:vAlign w:val="center"/>
          </w:tcPr>
          <w:p w14:paraId="10E08003" w14:textId="77777777" w:rsidR="00945A83" w:rsidRDefault="00945A8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0F9B9E8D" w14:textId="77777777" w:rsidR="00945A83" w:rsidRDefault="00945A83">
            <w:pPr>
              <w:jc w:val="center"/>
            </w:pPr>
          </w:p>
        </w:tc>
        <w:tc>
          <w:tcPr>
            <w:tcW w:w="408" w:type="pct"/>
            <w:tcBorders>
              <w:top w:val="single" w:sz="4" w:space="0" w:color="auto"/>
              <w:left w:val="single" w:sz="4" w:space="0" w:color="auto"/>
              <w:bottom w:val="single" w:sz="4" w:space="0" w:color="auto"/>
              <w:right w:val="single" w:sz="4" w:space="0" w:color="auto"/>
            </w:tcBorders>
            <w:vAlign w:val="center"/>
          </w:tcPr>
          <w:p w14:paraId="601E482F" w14:textId="77777777" w:rsidR="00945A83" w:rsidRDefault="00945A83">
            <w:pPr>
              <w:jc w:val="center"/>
            </w:pPr>
          </w:p>
        </w:tc>
        <w:tc>
          <w:tcPr>
            <w:tcW w:w="444" w:type="pct"/>
            <w:tcBorders>
              <w:top w:val="single" w:sz="4" w:space="0" w:color="auto"/>
              <w:left w:val="single" w:sz="4" w:space="0" w:color="auto"/>
              <w:bottom w:val="single" w:sz="4" w:space="0" w:color="auto"/>
              <w:right w:val="single" w:sz="4" w:space="0" w:color="auto"/>
            </w:tcBorders>
            <w:vAlign w:val="center"/>
          </w:tcPr>
          <w:p w14:paraId="04C41F6D" w14:textId="77777777" w:rsidR="00945A83" w:rsidRDefault="00945A83">
            <w:pPr>
              <w:jc w:val="center"/>
            </w:pPr>
          </w:p>
        </w:tc>
        <w:tc>
          <w:tcPr>
            <w:tcW w:w="318" w:type="pct"/>
            <w:tcBorders>
              <w:top w:val="single" w:sz="4" w:space="0" w:color="auto"/>
              <w:left w:val="single" w:sz="4" w:space="0" w:color="auto"/>
              <w:bottom w:val="single" w:sz="4" w:space="0" w:color="auto"/>
              <w:right w:val="single" w:sz="4" w:space="0" w:color="auto"/>
            </w:tcBorders>
            <w:vAlign w:val="center"/>
          </w:tcPr>
          <w:p w14:paraId="72F63EBC" w14:textId="77777777" w:rsidR="00945A83" w:rsidRDefault="00945A83">
            <w:pPr>
              <w:jc w:val="center"/>
            </w:pPr>
          </w:p>
        </w:tc>
      </w:tr>
      <w:tr w:rsidR="00945A83" w14:paraId="15438CD0" w14:textId="77777777">
        <w:trPr>
          <w:trHeight w:val="817"/>
          <w:jc w:val="center"/>
        </w:trPr>
        <w:tc>
          <w:tcPr>
            <w:tcW w:w="388" w:type="pct"/>
            <w:tcBorders>
              <w:top w:val="single" w:sz="4" w:space="0" w:color="auto"/>
              <w:left w:val="single" w:sz="4" w:space="0" w:color="auto"/>
              <w:bottom w:val="single" w:sz="4" w:space="0" w:color="auto"/>
              <w:right w:val="single" w:sz="4" w:space="0" w:color="auto"/>
            </w:tcBorders>
            <w:vAlign w:val="center"/>
          </w:tcPr>
          <w:p w14:paraId="6397AE40" w14:textId="77777777" w:rsidR="00945A83" w:rsidRDefault="00945A83">
            <w:pPr>
              <w:jc w:val="center"/>
            </w:pPr>
          </w:p>
        </w:tc>
        <w:tc>
          <w:tcPr>
            <w:tcW w:w="701" w:type="pct"/>
            <w:tcBorders>
              <w:top w:val="single" w:sz="4" w:space="0" w:color="auto"/>
              <w:left w:val="single" w:sz="4" w:space="0" w:color="auto"/>
              <w:bottom w:val="single" w:sz="4" w:space="0" w:color="auto"/>
              <w:right w:val="single" w:sz="4" w:space="0" w:color="auto"/>
            </w:tcBorders>
          </w:tcPr>
          <w:p w14:paraId="36D61D44" w14:textId="77777777" w:rsidR="00945A83" w:rsidRDefault="00945A83">
            <w:pPr>
              <w:jc w:val="center"/>
            </w:pPr>
          </w:p>
        </w:tc>
        <w:tc>
          <w:tcPr>
            <w:tcW w:w="701" w:type="pct"/>
            <w:tcBorders>
              <w:top w:val="single" w:sz="4" w:space="0" w:color="auto"/>
              <w:left w:val="single" w:sz="4" w:space="0" w:color="auto"/>
              <w:bottom w:val="single" w:sz="4" w:space="0" w:color="auto"/>
              <w:right w:val="single" w:sz="4" w:space="0" w:color="auto"/>
            </w:tcBorders>
            <w:vAlign w:val="center"/>
          </w:tcPr>
          <w:p w14:paraId="4D04CBF4" w14:textId="77777777" w:rsidR="00945A83" w:rsidRDefault="00945A83">
            <w:pPr>
              <w:jc w:val="center"/>
            </w:pPr>
          </w:p>
        </w:tc>
        <w:tc>
          <w:tcPr>
            <w:tcW w:w="467" w:type="pct"/>
            <w:tcBorders>
              <w:top w:val="single" w:sz="4" w:space="0" w:color="auto"/>
              <w:left w:val="single" w:sz="4" w:space="0" w:color="auto"/>
              <w:bottom w:val="single" w:sz="4" w:space="0" w:color="auto"/>
              <w:right w:val="single" w:sz="4" w:space="0" w:color="auto"/>
            </w:tcBorders>
            <w:vAlign w:val="center"/>
          </w:tcPr>
          <w:p w14:paraId="4C112F66" w14:textId="77777777" w:rsidR="00945A83" w:rsidRDefault="00945A83">
            <w:pPr>
              <w:jc w:val="center"/>
            </w:pPr>
          </w:p>
        </w:tc>
        <w:tc>
          <w:tcPr>
            <w:tcW w:w="453" w:type="pct"/>
            <w:tcBorders>
              <w:top w:val="single" w:sz="4" w:space="0" w:color="auto"/>
              <w:left w:val="single" w:sz="4" w:space="0" w:color="auto"/>
              <w:bottom w:val="single" w:sz="4" w:space="0" w:color="auto"/>
              <w:right w:val="single" w:sz="4" w:space="0" w:color="auto"/>
            </w:tcBorders>
            <w:vAlign w:val="center"/>
          </w:tcPr>
          <w:p w14:paraId="4A543B23" w14:textId="77777777" w:rsidR="00945A83" w:rsidRDefault="00945A83">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14:paraId="1C6D9AD0" w14:textId="77777777" w:rsidR="00945A83" w:rsidRDefault="00945A83">
            <w:pPr>
              <w:jc w:val="center"/>
            </w:pPr>
          </w:p>
        </w:tc>
        <w:tc>
          <w:tcPr>
            <w:tcW w:w="330" w:type="pct"/>
            <w:tcBorders>
              <w:top w:val="single" w:sz="4" w:space="0" w:color="auto"/>
              <w:left w:val="single" w:sz="4" w:space="0" w:color="auto"/>
              <w:bottom w:val="single" w:sz="4" w:space="0" w:color="auto"/>
              <w:right w:val="single" w:sz="4" w:space="0" w:color="auto"/>
            </w:tcBorders>
            <w:vAlign w:val="center"/>
          </w:tcPr>
          <w:p w14:paraId="33D8E306" w14:textId="77777777" w:rsidR="00945A83" w:rsidRDefault="00945A8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228A1F45" w14:textId="77777777" w:rsidR="00945A83" w:rsidRDefault="00945A83">
            <w:pPr>
              <w:jc w:val="center"/>
            </w:pPr>
          </w:p>
        </w:tc>
        <w:tc>
          <w:tcPr>
            <w:tcW w:w="408" w:type="pct"/>
            <w:tcBorders>
              <w:top w:val="single" w:sz="4" w:space="0" w:color="auto"/>
              <w:left w:val="single" w:sz="4" w:space="0" w:color="auto"/>
              <w:bottom w:val="single" w:sz="4" w:space="0" w:color="auto"/>
              <w:right w:val="single" w:sz="4" w:space="0" w:color="auto"/>
            </w:tcBorders>
            <w:vAlign w:val="center"/>
          </w:tcPr>
          <w:p w14:paraId="27DE557D" w14:textId="77777777" w:rsidR="00945A83" w:rsidRDefault="00945A83">
            <w:pPr>
              <w:jc w:val="center"/>
            </w:pPr>
          </w:p>
        </w:tc>
        <w:tc>
          <w:tcPr>
            <w:tcW w:w="444" w:type="pct"/>
            <w:tcBorders>
              <w:top w:val="single" w:sz="4" w:space="0" w:color="auto"/>
              <w:left w:val="single" w:sz="4" w:space="0" w:color="auto"/>
              <w:bottom w:val="single" w:sz="4" w:space="0" w:color="auto"/>
              <w:right w:val="single" w:sz="4" w:space="0" w:color="auto"/>
            </w:tcBorders>
            <w:vAlign w:val="center"/>
          </w:tcPr>
          <w:p w14:paraId="17825176" w14:textId="77777777" w:rsidR="00945A83" w:rsidRDefault="00945A83">
            <w:pPr>
              <w:jc w:val="center"/>
            </w:pPr>
          </w:p>
        </w:tc>
        <w:tc>
          <w:tcPr>
            <w:tcW w:w="318" w:type="pct"/>
            <w:tcBorders>
              <w:top w:val="single" w:sz="4" w:space="0" w:color="auto"/>
              <w:left w:val="single" w:sz="4" w:space="0" w:color="auto"/>
              <w:bottom w:val="single" w:sz="4" w:space="0" w:color="auto"/>
              <w:right w:val="single" w:sz="4" w:space="0" w:color="auto"/>
            </w:tcBorders>
            <w:vAlign w:val="center"/>
          </w:tcPr>
          <w:p w14:paraId="7D7BE66B" w14:textId="77777777" w:rsidR="00945A83" w:rsidRDefault="00945A83">
            <w:pPr>
              <w:jc w:val="center"/>
            </w:pPr>
          </w:p>
        </w:tc>
      </w:tr>
      <w:tr w:rsidR="00945A83" w14:paraId="720209D4" w14:textId="77777777">
        <w:trPr>
          <w:trHeight w:val="816"/>
          <w:jc w:val="center"/>
        </w:trPr>
        <w:tc>
          <w:tcPr>
            <w:tcW w:w="388" w:type="pct"/>
            <w:tcBorders>
              <w:top w:val="single" w:sz="4" w:space="0" w:color="auto"/>
              <w:left w:val="single" w:sz="4" w:space="0" w:color="auto"/>
              <w:bottom w:val="single" w:sz="4" w:space="0" w:color="auto"/>
              <w:right w:val="single" w:sz="4" w:space="0" w:color="auto"/>
            </w:tcBorders>
            <w:vAlign w:val="center"/>
          </w:tcPr>
          <w:p w14:paraId="5B7DB771" w14:textId="77777777" w:rsidR="00945A83" w:rsidRDefault="00945A83">
            <w:pPr>
              <w:jc w:val="center"/>
            </w:pPr>
          </w:p>
        </w:tc>
        <w:tc>
          <w:tcPr>
            <w:tcW w:w="701" w:type="pct"/>
            <w:tcBorders>
              <w:top w:val="single" w:sz="4" w:space="0" w:color="auto"/>
              <w:left w:val="single" w:sz="4" w:space="0" w:color="auto"/>
              <w:bottom w:val="single" w:sz="4" w:space="0" w:color="auto"/>
              <w:right w:val="single" w:sz="4" w:space="0" w:color="auto"/>
            </w:tcBorders>
          </w:tcPr>
          <w:p w14:paraId="1ED057B8" w14:textId="77777777" w:rsidR="00945A83" w:rsidRDefault="00945A83">
            <w:pPr>
              <w:jc w:val="center"/>
            </w:pPr>
          </w:p>
        </w:tc>
        <w:tc>
          <w:tcPr>
            <w:tcW w:w="701" w:type="pct"/>
            <w:tcBorders>
              <w:top w:val="single" w:sz="4" w:space="0" w:color="auto"/>
              <w:left w:val="single" w:sz="4" w:space="0" w:color="auto"/>
              <w:bottom w:val="single" w:sz="4" w:space="0" w:color="auto"/>
              <w:right w:val="single" w:sz="4" w:space="0" w:color="auto"/>
            </w:tcBorders>
            <w:vAlign w:val="center"/>
          </w:tcPr>
          <w:p w14:paraId="00F34684" w14:textId="77777777" w:rsidR="00945A83" w:rsidRDefault="00945A83">
            <w:pPr>
              <w:jc w:val="center"/>
            </w:pPr>
          </w:p>
        </w:tc>
        <w:tc>
          <w:tcPr>
            <w:tcW w:w="467" w:type="pct"/>
            <w:tcBorders>
              <w:top w:val="single" w:sz="4" w:space="0" w:color="auto"/>
              <w:left w:val="single" w:sz="4" w:space="0" w:color="auto"/>
              <w:bottom w:val="single" w:sz="4" w:space="0" w:color="auto"/>
              <w:right w:val="single" w:sz="4" w:space="0" w:color="auto"/>
            </w:tcBorders>
            <w:vAlign w:val="center"/>
          </w:tcPr>
          <w:p w14:paraId="0FE4EEFA" w14:textId="77777777" w:rsidR="00945A83" w:rsidRDefault="00945A83">
            <w:pPr>
              <w:jc w:val="center"/>
            </w:pPr>
          </w:p>
        </w:tc>
        <w:tc>
          <w:tcPr>
            <w:tcW w:w="453" w:type="pct"/>
            <w:tcBorders>
              <w:top w:val="single" w:sz="4" w:space="0" w:color="auto"/>
              <w:left w:val="single" w:sz="4" w:space="0" w:color="auto"/>
              <w:bottom w:val="single" w:sz="4" w:space="0" w:color="auto"/>
              <w:right w:val="single" w:sz="4" w:space="0" w:color="auto"/>
            </w:tcBorders>
            <w:vAlign w:val="center"/>
          </w:tcPr>
          <w:p w14:paraId="5CB0A910" w14:textId="77777777" w:rsidR="00945A83" w:rsidRDefault="00945A83">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14:paraId="0052B1A8" w14:textId="77777777" w:rsidR="00945A83" w:rsidRDefault="00945A83">
            <w:pPr>
              <w:jc w:val="center"/>
            </w:pPr>
          </w:p>
        </w:tc>
        <w:tc>
          <w:tcPr>
            <w:tcW w:w="330" w:type="pct"/>
            <w:tcBorders>
              <w:top w:val="single" w:sz="4" w:space="0" w:color="auto"/>
              <w:left w:val="single" w:sz="4" w:space="0" w:color="auto"/>
              <w:bottom w:val="single" w:sz="4" w:space="0" w:color="auto"/>
              <w:right w:val="single" w:sz="4" w:space="0" w:color="auto"/>
            </w:tcBorders>
            <w:vAlign w:val="center"/>
          </w:tcPr>
          <w:p w14:paraId="7F7625F0" w14:textId="77777777" w:rsidR="00945A83" w:rsidRDefault="00945A8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729A52F6" w14:textId="77777777" w:rsidR="00945A83" w:rsidRDefault="00945A83">
            <w:pPr>
              <w:jc w:val="center"/>
            </w:pPr>
          </w:p>
        </w:tc>
        <w:tc>
          <w:tcPr>
            <w:tcW w:w="408" w:type="pct"/>
            <w:tcBorders>
              <w:top w:val="single" w:sz="4" w:space="0" w:color="auto"/>
              <w:left w:val="single" w:sz="4" w:space="0" w:color="auto"/>
              <w:bottom w:val="single" w:sz="4" w:space="0" w:color="auto"/>
              <w:right w:val="single" w:sz="4" w:space="0" w:color="auto"/>
            </w:tcBorders>
            <w:vAlign w:val="center"/>
          </w:tcPr>
          <w:p w14:paraId="256D8973" w14:textId="77777777" w:rsidR="00945A83" w:rsidRDefault="00945A83">
            <w:pPr>
              <w:jc w:val="center"/>
            </w:pPr>
          </w:p>
        </w:tc>
        <w:tc>
          <w:tcPr>
            <w:tcW w:w="444" w:type="pct"/>
            <w:tcBorders>
              <w:top w:val="single" w:sz="4" w:space="0" w:color="auto"/>
              <w:left w:val="single" w:sz="4" w:space="0" w:color="auto"/>
              <w:bottom w:val="single" w:sz="4" w:space="0" w:color="auto"/>
              <w:right w:val="single" w:sz="4" w:space="0" w:color="auto"/>
            </w:tcBorders>
            <w:vAlign w:val="center"/>
          </w:tcPr>
          <w:p w14:paraId="763ED1C6" w14:textId="77777777" w:rsidR="00945A83" w:rsidRDefault="00945A83">
            <w:pPr>
              <w:jc w:val="center"/>
            </w:pPr>
          </w:p>
        </w:tc>
        <w:tc>
          <w:tcPr>
            <w:tcW w:w="318" w:type="pct"/>
            <w:tcBorders>
              <w:top w:val="single" w:sz="4" w:space="0" w:color="auto"/>
              <w:left w:val="single" w:sz="4" w:space="0" w:color="auto"/>
              <w:bottom w:val="single" w:sz="4" w:space="0" w:color="auto"/>
              <w:right w:val="single" w:sz="4" w:space="0" w:color="auto"/>
            </w:tcBorders>
            <w:vAlign w:val="center"/>
          </w:tcPr>
          <w:p w14:paraId="63028054" w14:textId="77777777" w:rsidR="00945A83" w:rsidRDefault="00945A83">
            <w:pPr>
              <w:jc w:val="center"/>
            </w:pPr>
          </w:p>
        </w:tc>
      </w:tr>
      <w:tr w:rsidR="00945A83" w14:paraId="057711B3" w14:textId="77777777">
        <w:trPr>
          <w:trHeight w:val="817"/>
          <w:jc w:val="center"/>
        </w:trPr>
        <w:tc>
          <w:tcPr>
            <w:tcW w:w="388" w:type="pct"/>
            <w:tcBorders>
              <w:top w:val="single" w:sz="4" w:space="0" w:color="auto"/>
              <w:left w:val="single" w:sz="4" w:space="0" w:color="auto"/>
              <w:bottom w:val="single" w:sz="4" w:space="0" w:color="auto"/>
              <w:right w:val="single" w:sz="4" w:space="0" w:color="auto"/>
            </w:tcBorders>
            <w:vAlign w:val="center"/>
          </w:tcPr>
          <w:p w14:paraId="533FF8C2" w14:textId="77777777" w:rsidR="00945A83" w:rsidRDefault="00945A83">
            <w:pPr>
              <w:jc w:val="center"/>
            </w:pPr>
          </w:p>
        </w:tc>
        <w:tc>
          <w:tcPr>
            <w:tcW w:w="701" w:type="pct"/>
            <w:tcBorders>
              <w:top w:val="single" w:sz="4" w:space="0" w:color="auto"/>
              <w:left w:val="single" w:sz="4" w:space="0" w:color="auto"/>
              <w:bottom w:val="single" w:sz="4" w:space="0" w:color="auto"/>
              <w:right w:val="single" w:sz="4" w:space="0" w:color="auto"/>
            </w:tcBorders>
          </w:tcPr>
          <w:p w14:paraId="5FD3A29A" w14:textId="77777777" w:rsidR="00945A83" w:rsidRDefault="00945A83">
            <w:pPr>
              <w:jc w:val="center"/>
            </w:pPr>
          </w:p>
        </w:tc>
        <w:tc>
          <w:tcPr>
            <w:tcW w:w="701" w:type="pct"/>
            <w:tcBorders>
              <w:top w:val="single" w:sz="4" w:space="0" w:color="auto"/>
              <w:left w:val="single" w:sz="4" w:space="0" w:color="auto"/>
              <w:bottom w:val="single" w:sz="4" w:space="0" w:color="auto"/>
              <w:right w:val="single" w:sz="4" w:space="0" w:color="auto"/>
            </w:tcBorders>
            <w:vAlign w:val="center"/>
          </w:tcPr>
          <w:p w14:paraId="5837164C" w14:textId="77777777" w:rsidR="00945A83" w:rsidRDefault="00945A83">
            <w:pPr>
              <w:jc w:val="center"/>
            </w:pPr>
          </w:p>
        </w:tc>
        <w:tc>
          <w:tcPr>
            <w:tcW w:w="467" w:type="pct"/>
            <w:tcBorders>
              <w:top w:val="single" w:sz="4" w:space="0" w:color="auto"/>
              <w:left w:val="single" w:sz="4" w:space="0" w:color="auto"/>
              <w:bottom w:val="single" w:sz="4" w:space="0" w:color="auto"/>
              <w:right w:val="single" w:sz="4" w:space="0" w:color="auto"/>
            </w:tcBorders>
            <w:vAlign w:val="center"/>
          </w:tcPr>
          <w:p w14:paraId="545F4A0F" w14:textId="77777777" w:rsidR="00945A83" w:rsidRDefault="00945A83">
            <w:pPr>
              <w:jc w:val="center"/>
            </w:pPr>
          </w:p>
        </w:tc>
        <w:tc>
          <w:tcPr>
            <w:tcW w:w="453" w:type="pct"/>
            <w:tcBorders>
              <w:top w:val="single" w:sz="4" w:space="0" w:color="auto"/>
              <w:left w:val="single" w:sz="4" w:space="0" w:color="auto"/>
              <w:bottom w:val="single" w:sz="4" w:space="0" w:color="auto"/>
              <w:right w:val="single" w:sz="4" w:space="0" w:color="auto"/>
            </w:tcBorders>
            <w:vAlign w:val="center"/>
          </w:tcPr>
          <w:p w14:paraId="66A9033B" w14:textId="77777777" w:rsidR="00945A83" w:rsidRDefault="00945A83">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14:paraId="7CEDC9D8" w14:textId="77777777" w:rsidR="00945A83" w:rsidRDefault="00945A83">
            <w:pPr>
              <w:jc w:val="center"/>
            </w:pPr>
          </w:p>
        </w:tc>
        <w:tc>
          <w:tcPr>
            <w:tcW w:w="330" w:type="pct"/>
            <w:tcBorders>
              <w:top w:val="single" w:sz="4" w:space="0" w:color="auto"/>
              <w:left w:val="single" w:sz="4" w:space="0" w:color="auto"/>
              <w:bottom w:val="single" w:sz="4" w:space="0" w:color="auto"/>
              <w:right w:val="single" w:sz="4" w:space="0" w:color="auto"/>
            </w:tcBorders>
            <w:vAlign w:val="center"/>
          </w:tcPr>
          <w:p w14:paraId="49655463" w14:textId="77777777" w:rsidR="00945A83" w:rsidRDefault="00945A8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4F63299D" w14:textId="77777777" w:rsidR="00945A83" w:rsidRDefault="00945A83">
            <w:pPr>
              <w:jc w:val="center"/>
            </w:pPr>
          </w:p>
        </w:tc>
        <w:tc>
          <w:tcPr>
            <w:tcW w:w="408" w:type="pct"/>
            <w:tcBorders>
              <w:top w:val="single" w:sz="4" w:space="0" w:color="auto"/>
              <w:left w:val="single" w:sz="4" w:space="0" w:color="auto"/>
              <w:bottom w:val="single" w:sz="4" w:space="0" w:color="auto"/>
              <w:right w:val="single" w:sz="4" w:space="0" w:color="auto"/>
            </w:tcBorders>
            <w:vAlign w:val="center"/>
          </w:tcPr>
          <w:p w14:paraId="2A404919" w14:textId="77777777" w:rsidR="00945A83" w:rsidRDefault="00945A83">
            <w:pPr>
              <w:jc w:val="center"/>
            </w:pPr>
          </w:p>
        </w:tc>
        <w:tc>
          <w:tcPr>
            <w:tcW w:w="444" w:type="pct"/>
            <w:tcBorders>
              <w:top w:val="single" w:sz="4" w:space="0" w:color="auto"/>
              <w:left w:val="single" w:sz="4" w:space="0" w:color="auto"/>
              <w:bottom w:val="single" w:sz="4" w:space="0" w:color="auto"/>
              <w:right w:val="single" w:sz="4" w:space="0" w:color="auto"/>
            </w:tcBorders>
            <w:vAlign w:val="center"/>
          </w:tcPr>
          <w:p w14:paraId="7F410E7B" w14:textId="77777777" w:rsidR="00945A83" w:rsidRDefault="00945A83">
            <w:pPr>
              <w:jc w:val="center"/>
            </w:pPr>
          </w:p>
        </w:tc>
        <w:tc>
          <w:tcPr>
            <w:tcW w:w="318" w:type="pct"/>
            <w:tcBorders>
              <w:top w:val="single" w:sz="4" w:space="0" w:color="auto"/>
              <w:left w:val="single" w:sz="4" w:space="0" w:color="auto"/>
              <w:bottom w:val="single" w:sz="4" w:space="0" w:color="auto"/>
              <w:right w:val="single" w:sz="4" w:space="0" w:color="auto"/>
            </w:tcBorders>
            <w:vAlign w:val="center"/>
          </w:tcPr>
          <w:p w14:paraId="7DD5930B" w14:textId="77777777" w:rsidR="00945A83" w:rsidRDefault="00945A83">
            <w:pPr>
              <w:jc w:val="center"/>
            </w:pPr>
          </w:p>
        </w:tc>
      </w:tr>
      <w:tr w:rsidR="00945A83" w14:paraId="196EBCC4" w14:textId="77777777">
        <w:trPr>
          <w:trHeight w:val="817"/>
          <w:jc w:val="center"/>
        </w:trPr>
        <w:tc>
          <w:tcPr>
            <w:tcW w:w="388" w:type="pct"/>
            <w:tcBorders>
              <w:top w:val="single" w:sz="4" w:space="0" w:color="auto"/>
              <w:left w:val="single" w:sz="4" w:space="0" w:color="auto"/>
              <w:bottom w:val="single" w:sz="4" w:space="0" w:color="auto"/>
              <w:right w:val="single" w:sz="4" w:space="0" w:color="auto"/>
            </w:tcBorders>
            <w:vAlign w:val="center"/>
          </w:tcPr>
          <w:p w14:paraId="43EEA784" w14:textId="77777777" w:rsidR="00945A83" w:rsidRDefault="00945A83">
            <w:pPr>
              <w:jc w:val="center"/>
            </w:pPr>
          </w:p>
        </w:tc>
        <w:tc>
          <w:tcPr>
            <w:tcW w:w="701" w:type="pct"/>
            <w:tcBorders>
              <w:top w:val="single" w:sz="4" w:space="0" w:color="auto"/>
              <w:left w:val="single" w:sz="4" w:space="0" w:color="auto"/>
              <w:bottom w:val="single" w:sz="4" w:space="0" w:color="auto"/>
              <w:right w:val="single" w:sz="4" w:space="0" w:color="auto"/>
            </w:tcBorders>
          </w:tcPr>
          <w:p w14:paraId="2AF5A479" w14:textId="77777777" w:rsidR="00945A83" w:rsidRDefault="00945A83">
            <w:pPr>
              <w:jc w:val="center"/>
            </w:pPr>
          </w:p>
        </w:tc>
        <w:tc>
          <w:tcPr>
            <w:tcW w:w="701" w:type="pct"/>
            <w:tcBorders>
              <w:top w:val="single" w:sz="4" w:space="0" w:color="auto"/>
              <w:left w:val="single" w:sz="4" w:space="0" w:color="auto"/>
              <w:bottom w:val="single" w:sz="4" w:space="0" w:color="auto"/>
              <w:right w:val="single" w:sz="4" w:space="0" w:color="auto"/>
            </w:tcBorders>
            <w:vAlign w:val="center"/>
          </w:tcPr>
          <w:p w14:paraId="359D423A" w14:textId="77777777" w:rsidR="00945A83" w:rsidRDefault="00945A83">
            <w:pPr>
              <w:jc w:val="center"/>
            </w:pPr>
          </w:p>
        </w:tc>
        <w:tc>
          <w:tcPr>
            <w:tcW w:w="467" w:type="pct"/>
            <w:tcBorders>
              <w:top w:val="single" w:sz="4" w:space="0" w:color="auto"/>
              <w:left w:val="single" w:sz="4" w:space="0" w:color="auto"/>
              <w:bottom w:val="single" w:sz="4" w:space="0" w:color="auto"/>
              <w:right w:val="single" w:sz="4" w:space="0" w:color="auto"/>
            </w:tcBorders>
            <w:vAlign w:val="center"/>
          </w:tcPr>
          <w:p w14:paraId="6D028BA7" w14:textId="77777777" w:rsidR="00945A83" w:rsidRDefault="00945A83">
            <w:pPr>
              <w:jc w:val="center"/>
            </w:pPr>
          </w:p>
        </w:tc>
        <w:tc>
          <w:tcPr>
            <w:tcW w:w="453" w:type="pct"/>
            <w:tcBorders>
              <w:top w:val="single" w:sz="4" w:space="0" w:color="auto"/>
              <w:left w:val="single" w:sz="4" w:space="0" w:color="auto"/>
              <w:bottom w:val="single" w:sz="4" w:space="0" w:color="auto"/>
              <w:right w:val="single" w:sz="4" w:space="0" w:color="auto"/>
            </w:tcBorders>
            <w:vAlign w:val="center"/>
          </w:tcPr>
          <w:p w14:paraId="15B464AE" w14:textId="77777777" w:rsidR="00945A83" w:rsidRDefault="00945A83">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14:paraId="448726FA" w14:textId="77777777" w:rsidR="00945A83" w:rsidRDefault="00945A83">
            <w:pPr>
              <w:jc w:val="center"/>
            </w:pPr>
          </w:p>
        </w:tc>
        <w:tc>
          <w:tcPr>
            <w:tcW w:w="330" w:type="pct"/>
            <w:tcBorders>
              <w:top w:val="single" w:sz="4" w:space="0" w:color="auto"/>
              <w:left w:val="single" w:sz="4" w:space="0" w:color="auto"/>
              <w:bottom w:val="single" w:sz="4" w:space="0" w:color="auto"/>
              <w:right w:val="single" w:sz="4" w:space="0" w:color="auto"/>
            </w:tcBorders>
            <w:vAlign w:val="center"/>
          </w:tcPr>
          <w:p w14:paraId="0FEF0E67" w14:textId="77777777" w:rsidR="00945A83" w:rsidRDefault="00945A8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61084721" w14:textId="77777777" w:rsidR="00945A83" w:rsidRDefault="00945A83">
            <w:pPr>
              <w:jc w:val="center"/>
            </w:pPr>
          </w:p>
        </w:tc>
        <w:tc>
          <w:tcPr>
            <w:tcW w:w="408" w:type="pct"/>
            <w:tcBorders>
              <w:top w:val="single" w:sz="4" w:space="0" w:color="auto"/>
              <w:left w:val="single" w:sz="4" w:space="0" w:color="auto"/>
              <w:bottom w:val="single" w:sz="4" w:space="0" w:color="auto"/>
              <w:right w:val="single" w:sz="4" w:space="0" w:color="auto"/>
            </w:tcBorders>
            <w:vAlign w:val="center"/>
          </w:tcPr>
          <w:p w14:paraId="159DA24B" w14:textId="77777777" w:rsidR="00945A83" w:rsidRDefault="00945A83">
            <w:pPr>
              <w:jc w:val="center"/>
            </w:pPr>
          </w:p>
        </w:tc>
        <w:tc>
          <w:tcPr>
            <w:tcW w:w="444" w:type="pct"/>
            <w:tcBorders>
              <w:top w:val="single" w:sz="4" w:space="0" w:color="auto"/>
              <w:left w:val="single" w:sz="4" w:space="0" w:color="auto"/>
              <w:bottom w:val="single" w:sz="4" w:space="0" w:color="auto"/>
              <w:right w:val="single" w:sz="4" w:space="0" w:color="auto"/>
            </w:tcBorders>
            <w:vAlign w:val="center"/>
          </w:tcPr>
          <w:p w14:paraId="5B67E0E6" w14:textId="77777777" w:rsidR="00945A83" w:rsidRDefault="00945A83">
            <w:pPr>
              <w:jc w:val="center"/>
            </w:pPr>
          </w:p>
        </w:tc>
        <w:tc>
          <w:tcPr>
            <w:tcW w:w="318" w:type="pct"/>
            <w:tcBorders>
              <w:top w:val="single" w:sz="4" w:space="0" w:color="auto"/>
              <w:left w:val="single" w:sz="4" w:space="0" w:color="auto"/>
              <w:bottom w:val="single" w:sz="4" w:space="0" w:color="auto"/>
              <w:right w:val="single" w:sz="4" w:space="0" w:color="auto"/>
            </w:tcBorders>
            <w:vAlign w:val="center"/>
          </w:tcPr>
          <w:p w14:paraId="3B2BC699" w14:textId="77777777" w:rsidR="00945A83" w:rsidRDefault="00945A83">
            <w:pPr>
              <w:jc w:val="center"/>
            </w:pPr>
          </w:p>
        </w:tc>
      </w:tr>
      <w:tr w:rsidR="00945A83" w14:paraId="3284F121" w14:textId="77777777">
        <w:trPr>
          <w:trHeight w:val="817"/>
          <w:jc w:val="center"/>
        </w:trPr>
        <w:tc>
          <w:tcPr>
            <w:tcW w:w="388" w:type="pct"/>
            <w:tcBorders>
              <w:top w:val="single" w:sz="4" w:space="0" w:color="auto"/>
              <w:left w:val="single" w:sz="4" w:space="0" w:color="auto"/>
              <w:bottom w:val="single" w:sz="4" w:space="0" w:color="auto"/>
              <w:right w:val="single" w:sz="4" w:space="0" w:color="auto"/>
            </w:tcBorders>
            <w:vAlign w:val="center"/>
          </w:tcPr>
          <w:p w14:paraId="484C753B" w14:textId="77777777" w:rsidR="00945A83" w:rsidRDefault="00945A83">
            <w:pPr>
              <w:jc w:val="center"/>
            </w:pPr>
          </w:p>
        </w:tc>
        <w:tc>
          <w:tcPr>
            <w:tcW w:w="701" w:type="pct"/>
            <w:tcBorders>
              <w:top w:val="single" w:sz="4" w:space="0" w:color="auto"/>
              <w:left w:val="single" w:sz="4" w:space="0" w:color="auto"/>
              <w:bottom w:val="single" w:sz="4" w:space="0" w:color="auto"/>
              <w:right w:val="single" w:sz="4" w:space="0" w:color="auto"/>
            </w:tcBorders>
          </w:tcPr>
          <w:p w14:paraId="7A8FF11B" w14:textId="77777777" w:rsidR="00945A83" w:rsidRDefault="00945A83">
            <w:pPr>
              <w:jc w:val="center"/>
            </w:pPr>
          </w:p>
        </w:tc>
        <w:tc>
          <w:tcPr>
            <w:tcW w:w="701" w:type="pct"/>
            <w:tcBorders>
              <w:top w:val="single" w:sz="4" w:space="0" w:color="auto"/>
              <w:left w:val="single" w:sz="4" w:space="0" w:color="auto"/>
              <w:bottom w:val="single" w:sz="4" w:space="0" w:color="auto"/>
              <w:right w:val="single" w:sz="4" w:space="0" w:color="auto"/>
            </w:tcBorders>
            <w:vAlign w:val="center"/>
          </w:tcPr>
          <w:p w14:paraId="383A43F5" w14:textId="77777777" w:rsidR="00945A83" w:rsidRDefault="00945A83">
            <w:pPr>
              <w:jc w:val="center"/>
            </w:pPr>
          </w:p>
        </w:tc>
        <w:tc>
          <w:tcPr>
            <w:tcW w:w="467" w:type="pct"/>
            <w:tcBorders>
              <w:top w:val="single" w:sz="4" w:space="0" w:color="auto"/>
              <w:left w:val="single" w:sz="4" w:space="0" w:color="auto"/>
              <w:bottom w:val="single" w:sz="4" w:space="0" w:color="auto"/>
              <w:right w:val="single" w:sz="4" w:space="0" w:color="auto"/>
            </w:tcBorders>
            <w:vAlign w:val="center"/>
          </w:tcPr>
          <w:p w14:paraId="2E4DDA95" w14:textId="77777777" w:rsidR="00945A83" w:rsidRDefault="00945A83">
            <w:pPr>
              <w:jc w:val="center"/>
            </w:pPr>
          </w:p>
        </w:tc>
        <w:tc>
          <w:tcPr>
            <w:tcW w:w="453" w:type="pct"/>
            <w:tcBorders>
              <w:top w:val="single" w:sz="4" w:space="0" w:color="auto"/>
              <w:left w:val="single" w:sz="4" w:space="0" w:color="auto"/>
              <w:bottom w:val="single" w:sz="4" w:space="0" w:color="auto"/>
              <w:right w:val="single" w:sz="4" w:space="0" w:color="auto"/>
            </w:tcBorders>
            <w:vAlign w:val="center"/>
          </w:tcPr>
          <w:p w14:paraId="7BC75207" w14:textId="77777777" w:rsidR="00945A83" w:rsidRDefault="00945A83">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14:paraId="28A2D6D2" w14:textId="77777777" w:rsidR="00945A83" w:rsidRDefault="00945A83">
            <w:pPr>
              <w:jc w:val="center"/>
            </w:pPr>
          </w:p>
        </w:tc>
        <w:tc>
          <w:tcPr>
            <w:tcW w:w="330" w:type="pct"/>
            <w:tcBorders>
              <w:top w:val="single" w:sz="4" w:space="0" w:color="auto"/>
              <w:left w:val="single" w:sz="4" w:space="0" w:color="auto"/>
              <w:bottom w:val="single" w:sz="4" w:space="0" w:color="auto"/>
              <w:right w:val="single" w:sz="4" w:space="0" w:color="auto"/>
            </w:tcBorders>
            <w:vAlign w:val="center"/>
          </w:tcPr>
          <w:p w14:paraId="0A180EEF" w14:textId="77777777" w:rsidR="00945A83" w:rsidRDefault="00945A8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580195BA" w14:textId="77777777" w:rsidR="00945A83" w:rsidRDefault="00945A83">
            <w:pPr>
              <w:jc w:val="center"/>
            </w:pPr>
          </w:p>
        </w:tc>
        <w:tc>
          <w:tcPr>
            <w:tcW w:w="408" w:type="pct"/>
            <w:tcBorders>
              <w:top w:val="single" w:sz="4" w:space="0" w:color="auto"/>
              <w:left w:val="single" w:sz="4" w:space="0" w:color="auto"/>
              <w:bottom w:val="single" w:sz="4" w:space="0" w:color="auto"/>
              <w:right w:val="single" w:sz="4" w:space="0" w:color="auto"/>
            </w:tcBorders>
            <w:vAlign w:val="center"/>
          </w:tcPr>
          <w:p w14:paraId="4FD9F588" w14:textId="77777777" w:rsidR="00945A83" w:rsidRDefault="00945A83">
            <w:pPr>
              <w:jc w:val="center"/>
            </w:pPr>
          </w:p>
        </w:tc>
        <w:tc>
          <w:tcPr>
            <w:tcW w:w="444" w:type="pct"/>
            <w:tcBorders>
              <w:top w:val="single" w:sz="4" w:space="0" w:color="auto"/>
              <w:left w:val="single" w:sz="4" w:space="0" w:color="auto"/>
              <w:bottom w:val="single" w:sz="4" w:space="0" w:color="auto"/>
              <w:right w:val="single" w:sz="4" w:space="0" w:color="auto"/>
            </w:tcBorders>
            <w:vAlign w:val="center"/>
          </w:tcPr>
          <w:p w14:paraId="77AD50FF" w14:textId="77777777" w:rsidR="00945A83" w:rsidRDefault="00945A83">
            <w:pPr>
              <w:jc w:val="center"/>
            </w:pPr>
          </w:p>
        </w:tc>
        <w:tc>
          <w:tcPr>
            <w:tcW w:w="318" w:type="pct"/>
            <w:tcBorders>
              <w:top w:val="single" w:sz="4" w:space="0" w:color="auto"/>
              <w:left w:val="single" w:sz="4" w:space="0" w:color="auto"/>
              <w:bottom w:val="single" w:sz="4" w:space="0" w:color="auto"/>
              <w:right w:val="single" w:sz="4" w:space="0" w:color="auto"/>
            </w:tcBorders>
            <w:vAlign w:val="center"/>
          </w:tcPr>
          <w:p w14:paraId="4F094ABC" w14:textId="77777777" w:rsidR="00945A83" w:rsidRDefault="00945A83">
            <w:pPr>
              <w:jc w:val="center"/>
            </w:pPr>
          </w:p>
        </w:tc>
      </w:tr>
    </w:tbl>
    <w:p w14:paraId="312348DE" w14:textId="77777777" w:rsidR="00945A83" w:rsidRDefault="00634C69">
      <w:r>
        <w:rPr>
          <w:rFonts w:hint="eastAsia"/>
        </w:rPr>
        <w:t>注：以上获奖情况是指按招标文件要求所对应的奖项。</w:t>
      </w:r>
    </w:p>
    <w:bookmarkEnd w:id="601"/>
    <w:bookmarkEnd w:id="602"/>
    <w:bookmarkEnd w:id="603"/>
    <w:p w14:paraId="31AF4A3C" w14:textId="77777777" w:rsidR="00945A83" w:rsidRDefault="00945A83">
      <w:pPr>
        <w:snapToGrid w:val="0"/>
        <w:spacing w:line="440" w:lineRule="exact"/>
        <w:rPr>
          <w:rFonts w:ascii="宋体" w:hAnsi="宋体" w:hint="eastAsia"/>
          <w:szCs w:val="21"/>
        </w:rPr>
      </w:pPr>
    </w:p>
    <w:p w14:paraId="2CBFB49E" w14:textId="77777777" w:rsidR="00945A83" w:rsidRDefault="00634C69">
      <w:pPr>
        <w:snapToGrid w:val="0"/>
        <w:spacing w:line="360" w:lineRule="auto"/>
        <w:ind w:firstLine="136"/>
        <w:outlineLvl w:val="2"/>
        <w:rPr>
          <w:rFonts w:ascii="宋体" w:hAnsi="宋体" w:hint="eastAsia"/>
          <w:b/>
          <w:bCs/>
          <w:sz w:val="24"/>
          <w:szCs w:val="24"/>
        </w:rPr>
      </w:pPr>
      <w:r>
        <w:rPr>
          <w:rFonts w:ascii="宋体" w:hAnsi="宋体"/>
          <w:b/>
          <w:bCs/>
          <w:sz w:val="32"/>
          <w:szCs w:val="32"/>
        </w:rPr>
        <w:br w:type="page"/>
      </w:r>
      <w:bookmarkStart w:id="604" w:name="_Toc17644"/>
      <w:bookmarkStart w:id="605" w:name="_Toc25992"/>
      <w:bookmarkStart w:id="606" w:name="_Toc12009"/>
      <w:r>
        <w:rPr>
          <w:rFonts w:ascii="宋体" w:hAnsi="宋体" w:hint="eastAsia"/>
          <w:b/>
          <w:bCs/>
          <w:sz w:val="24"/>
          <w:szCs w:val="24"/>
        </w:rPr>
        <w:lastRenderedPageBreak/>
        <w:t>（四）拟委任的主要人员汇总表</w:t>
      </w:r>
      <w:bookmarkEnd w:id="604"/>
      <w:bookmarkEnd w:id="605"/>
      <w:bookmarkEnd w:id="606"/>
    </w:p>
    <w:tbl>
      <w:tblPr>
        <w:tblW w:w="4998" w:type="pct"/>
        <w:jc w:val="center"/>
        <w:tblLook w:val="04A0" w:firstRow="1" w:lastRow="0" w:firstColumn="1" w:lastColumn="0" w:noHBand="0" w:noVBand="1"/>
      </w:tblPr>
      <w:tblGrid>
        <w:gridCol w:w="993"/>
        <w:gridCol w:w="1547"/>
        <w:gridCol w:w="863"/>
        <w:gridCol w:w="744"/>
        <w:gridCol w:w="917"/>
        <w:gridCol w:w="1374"/>
        <w:gridCol w:w="860"/>
        <w:gridCol w:w="1056"/>
        <w:gridCol w:w="1371"/>
      </w:tblGrid>
      <w:tr w:rsidR="00945A83" w14:paraId="3D9AE78F" w14:textId="77777777">
        <w:trPr>
          <w:jc w:val="center"/>
        </w:trPr>
        <w:tc>
          <w:tcPr>
            <w:tcW w:w="510" w:type="pct"/>
            <w:vMerge w:val="restart"/>
            <w:tcBorders>
              <w:top w:val="single" w:sz="4" w:space="0" w:color="auto"/>
              <w:left w:val="single" w:sz="4" w:space="0" w:color="auto"/>
              <w:bottom w:val="single" w:sz="4" w:space="0" w:color="auto"/>
              <w:right w:val="single" w:sz="4" w:space="0" w:color="auto"/>
            </w:tcBorders>
            <w:noWrap/>
            <w:vAlign w:val="center"/>
          </w:tcPr>
          <w:p w14:paraId="5180DC8D" w14:textId="77777777" w:rsidR="00945A83" w:rsidRDefault="00634C69">
            <w:pPr>
              <w:snapToGrid w:val="0"/>
              <w:spacing w:line="440" w:lineRule="exact"/>
              <w:jc w:val="center"/>
              <w:rPr>
                <w:rFonts w:ascii="宋体" w:hAnsi="宋体" w:cs="宋体" w:hint="eastAsia"/>
                <w:szCs w:val="21"/>
              </w:rPr>
            </w:pPr>
            <w:r>
              <w:rPr>
                <w:rFonts w:ascii="宋体" w:hAnsi="宋体" w:cs="宋体" w:hint="eastAsia"/>
                <w:szCs w:val="21"/>
              </w:rPr>
              <w:t>序号</w:t>
            </w:r>
          </w:p>
        </w:tc>
        <w:tc>
          <w:tcPr>
            <w:tcW w:w="795" w:type="pct"/>
            <w:vMerge w:val="restart"/>
            <w:tcBorders>
              <w:top w:val="single" w:sz="4" w:space="0" w:color="auto"/>
              <w:left w:val="nil"/>
              <w:bottom w:val="single" w:sz="4" w:space="0" w:color="auto"/>
              <w:right w:val="single" w:sz="4" w:space="0" w:color="auto"/>
            </w:tcBorders>
            <w:noWrap/>
            <w:vAlign w:val="center"/>
          </w:tcPr>
          <w:p w14:paraId="5799EE2E" w14:textId="77777777" w:rsidR="00945A83" w:rsidRDefault="00634C69">
            <w:pPr>
              <w:snapToGrid w:val="0"/>
              <w:spacing w:line="440" w:lineRule="exact"/>
              <w:jc w:val="center"/>
              <w:rPr>
                <w:rFonts w:ascii="宋体" w:hAnsi="宋体" w:cs="宋体" w:hint="eastAsia"/>
                <w:szCs w:val="21"/>
              </w:rPr>
            </w:pPr>
            <w:r>
              <w:rPr>
                <w:rFonts w:ascii="宋体" w:hAnsi="宋体" w:cs="宋体" w:hint="eastAsia"/>
                <w:szCs w:val="21"/>
              </w:rPr>
              <w:t>本项目任职</w:t>
            </w:r>
          </w:p>
        </w:tc>
        <w:tc>
          <w:tcPr>
            <w:tcW w:w="443" w:type="pct"/>
            <w:vMerge w:val="restart"/>
            <w:tcBorders>
              <w:top w:val="single" w:sz="4" w:space="0" w:color="auto"/>
              <w:left w:val="nil"/>
              <w:bottom w:val="single" w:sz="4" w:space="0" w:color="auto"/>
              <w:right w:val="single" w:sz="4" w:space="0" w:color="auto"/>
            </w:tcBorders>
            <w:noWrap/>
            <w:vAlign w:val="center"/>
          </w:tcPr>
          <w:p w14:paraId="47533633" w14:textId="77777777" w:rsidR="00945A83" w:rsidRDefault="00634C69">
            <w:pPr>
              <w:snapToGrid w:val="0"/>
              <w:spacing w:line="440" w:lineRule="exact"/>
              <w:jc w:val="center"/>
              <w:rPr>
                <w:rFonts w:ascii="宋体" w:hAnsi="宋体" w:cs="宋体" w:hint="eastAsia"/>
                <w:szCs w:val="21"/>
              </w:rPr>
            </w:pPr>
            <w:r>
              <w:rPr>
                <w:rFonts w:ascii="宋体" w:hAnsi="宋体" w:cs="宋体" w:hint="eastAsia"/>
                <w:szCs w:val="21"/>
              </w:rPr>
              <w:t>姓名</w:t>
            </w:r>
          </w:p>
        </w:tc>
        <w:tc>
          <w:tcPr>
            <w:tcW w:w="382" w:type="pct"/>
            <w:vMerge w:val="restart"/>
            <w:tcBorders>
              <w:top w:val="single" w:sz="4" w:space="0" w:color="auto"/>
              <w:left w:val="nil"/>
              <w:bottom w:val="single" w:sz="4" w:space="0" w:color="auto"/>
              <w:right w:val="single" w:sz="4" w:space="0" w:color="auto"/>
            </w:tcBorders>
            <w:noWrap/>
            <w:vAlign w:val="center"/>
          </w:tcPr>
          <w:p w14:paraId="5E53140C" w14:textId="77777777" w:rsidR="00945A83" w:rsidRDefault="00634C69">
            <w:pPr>
              <w:snapToGrid w:val="0"/>
              <w:spacing w:line="440" w:lineRule="exact"/>
              <w:jc w:val="center"/>
              <w:rPr>
                <w:rFonts w:ascii="宋体" w:hAnsi="宋体" w:cs="宋体" w:hint="eastAsia"/>
                <w:szCs w:val="21"/>
              </w:rPr>
            </w:pPr>
            <w:r>
              <w:rPr>
                <w:rFonts w:ascii="宋体" w:hAnsi="宋体" w:cs="宋体" w:hint="eastAsia"/>
                <w:szCs w:val="21"/>
              </w:rPr>
              <w:t>职称</w:t>
            </w:r>
          </w:p>
        </w:tc>
        <w:tc>
          <w:tcPr>
            <w:tcW w:w="471" w:type="pct"/>
            <w:vMerge w:val="restart"/>
            <w:tcBorders>
              <w:top w:val="single" w:sz="4" w:space="0" w:color="auto"/>
              <w:left w:val="nil"/>
              <w:bottom w:val="single" w:sz="4" w:space="0" w:color="auto"/>
              <w:right w:val="single" w:sz="4" w:space="0" w:color="auto"/>
            </w:tcBorders>
            <w:noWrap/>
            <w:vAlign w:val="center"/>
          </w:tcPr>
          <w:p w14:paraId="3435022D" w14:textId="77777777" w:rsidR="00945A83" w:rsidRDefault="00634C69">
            <w:pPr>
              <w:snapToGrid w:val="0"/>
              <w:spacing w:line="440" w:lineRule="exact"/>
              <w:jc w:val="center"/>
              <w:rPr>
                <w:rFonts w:ascii="宋体" w:hAnsi="宋体" w:cs="宋体" w:hint="eastAsia"/>
                <w:szCs w:val="21"/>
              </w:rPr>
            </w:pPr>
            <w:r>
              <w:rPr>
                <w:rFonts w:ascii="宋体" w:hAnsi="宋体" w:cs="宋体" w:hint="eastAsia"/>
                <w:szCs w:val="21"/>
              </w:rPr>
              <w:t>专业</w:t>
            </w:r>
          </w:p>
        </w:tc>
        <w:tc>
          <w:tcPr>
            <w:tcW w:w="1691" w:type="pct"/>
            <w:gridSpan w:val="3"/>
            <w:tcBorders>
              <w:top w:val="single" w:sz="4" w:space="0" w:color="auto"/>
              <w:left w:val="nil"/>
              <w:bottom w:val="single" w:sz="4" w:space="0" w:color="auto"/>
              <w:right w:val="single" w:sz="4" w:space="0" w:color="auto"/>
            </w:tcBorders>
            <w:noWrap/>
            <w:vAlign w:val="center"/>
          </w:tcPr>
          <w:p w14:paraId="70A14ED0" w14:textId="77777777" w:rsidR="00945A83" w:rsidRDefault="00634C69">
            <w:pPr>
              <w:snapToGrid w:val="0"/>
              <w:spacing w:line="440" w:lineRule="exact"/>
              <w:jc w:val="center"/>
              <w:rPr>
                <w:rFonts w:ascii="宋体" w:hAnsi="宋体" w:cs="宋体" w:hint="eastAsia"/>
                <w:szCs w:val="21"/>
              </w:rPr>
            </w:pPr>
            <w:r>
              <w:rPr>
                <w:rFonts w:ascii="宋体" w:hAnsi="宋体" w:cs="宋体" w:hint="eastAsia"/>
                <w:szCs w:val="21"/>
              </w:rPr>
              <w:t>执业或职业资格证明</w:t>
            </w:r>
          </w:p>
        </w:tc>
        <w:tc>
          <w:tcPr>
            <w:tcW w:w="705" w:type="pct"/>
            <w:tcBorders>
              <w:top w:val="single" w:sz="4" w:space="0" w:color="auto"/>
              <w:left w:val="nil"/>
              <w:bottom w:val="single" w:sz="4" w:space="0" w:color="auto"/>
              <w:right w:val="single" w:sz="4" w:space="0" w:color="auto"/>
            </w:tcBorders>
            <w:noWrap/>
            <w:vAlign w:val="center"/>
          </w:tcPr>
          <w:p w14:paraId="775972ED" w14:textId="77777777" w:rsidR="00945A83" w:rsidRDefault="00634C69">
            <w:pPr>
              <w:snapToGrid w:val="0"/>
              <w:spacing w:line="440" w:lineRule="exact"/>
              <w:jc w:val="center"/>
              <w:rPr>
                <w:rFonts w:ascii="宋体" w:hAnsi="宋体" w:cs="宋体" w:hint="eastAsia"/>
                <w:szCs w:val="21"/>
              </w:rPr>
            </w:pPr>
            <w:r>
              <w:rPr>
                <w:rFonts w:ascii="宋体" w:hAnsi="宋体" w:cs="宋体" w:hint="eastAsia"/>
                <w:szCs w:val="21"/>
              </w:rPr>
              <w:t>备注</w:t>
            </w:r>
          </w:p>
        </w:tc>
      </w:tr>
      <w:tr w:rsidR="00945A83" w14:paraId="15E8A158" w14:textId="77777777">
        <w:trPr>
          <w:jc w:val="center"/>
        </w:trPr>
        <w:tc>
          <w:tcPr>
            <w:tcW w:w="510" w:type="pct"/>
            <w:vMerge/>
            <w:tcBorders>
              <w:top w:val="single" w:sz="4" w:space="0" w:color="auto"/>
              <w:left w:val="single" w:sz="4" w:space="0" w:color="auto"/>
              <w:bottom w:val="single" w:sz="4" w:space="0" w:color="auto"/>
              <w:right w:val="single" w:sz="4" w:space="0" w:color="auto"/>
            </w:tcBorders>
            <w:noWrap/>
            <w:vAlign w:val="center"/>
          </w:tcPr>
          <w:p w14:paraId="7AB21D5B" w14:textId="77777777" w:rsidR="00945A83" w:rsidRDefault="00945A83">
            <w:pPr>
              <w:widowControl/>
              <w:snapToGrid w:val="0"/>
              <w:jc w:val="left"/>
              <w:rPr>
                <w:rFonts w:ascii="宋体" w:hAnsi="宋体" w:cs="宋体" w:hint="eastAsia"/>
                <w:szCs w:val="21"/>
              </w:rPr>
            </w:pPr>
          </w:p>
        </w:tc>
        <w:tc>
          <w:tcPr>
            <w:tcW w:w="795" w:type="pct"/>
            <w:vMerge/>
            <w:tcBorders>
              <w:top w:val="single" w:sz="4" w:space="0" w:color="auto"/>
              <w:left w:val="nil"/>
              <w:bottom w:val="single" w:sz="4" w:space="0" w:color="auto"/>
              <w:right w:val="single" w:sz="4" w:space="0" w:color="auto"/>
            </w:tcBorders>
            <w:noWrap/>
            <w:vAlign w:val="center"/>
          </w:tcPr>
          <w:p w14:paraId="1E1D260B" w14:textId="77777777" w:rsidR="00945A83" w:rsidRDefault="00945A83">
            <w:pPr>
              <w:widowControl/>
              <w:snapToGrid w:val="0"/>
              <w:jc w:val="left"/>
              <w:rPr>
                <w:rFonts w:ascii="宋体" w:hAnsi="宋体" w:cs="宋体" w:hint="eastAsia"/>
                <w:szCs w:val="21"/>
              </w:rPr>
            </w:pPr>
          </w:p>
        </w:tc>
        <w:tc>
          <w:tcPr>
            <w:tcW w:w="443" w:type="pct"/>
            <w:vMerge/>
            <w:tcBorders>
              <w:top w:val="single" w:sz="4" w:space="0" w:color="auto"/>
              <w:left w:val="nil"/>
              <w:bottom w:val="single" w:sz="4" w:space="0" w:color="auto"/>
              <w:right w:val="single" w:sz="4" w:space="0" w:color="auto"/>
            </w:tcBorders>
            <w:noWrap/>
            <w:vAlign w:val="center"/>
          </w:tcPr>
          <w:p w14:paraId="5F4942BF" w14:textId="77777777" w:rsidR="00945A83" w:rsidRDefault="00945A83">
            <w:pPr>
              <w:widowControl/>
              <w:snapToGrid w:val="0"/>
              <w:jc w:val="left"/>
              <w:rPr>
                <w:rFonts w:ascii="宋体" w:hAnsi="宋体" w:cs="宋体" w:hint="eastAsia"/>
                <w:szCs w:val="21"/>
              </w:rPr>
            </w:pPr>
          </w:p>
        </w:tc>
        <w:tc>
          <w:tcPr>
            <w:tcW w:w="382" w:type="pct"/>
            <w:vMerge/>
            <w:tcBorders>
              <w:top w:val="single" w:sz="4" w:space="0" w:color="auto"/>
              <w:left w:val="nil"/>
              <w:bottom w:val="single" w:sz="4" w:space="0" w:color="auto"/>
              <w:right w:val="single" w:sz="4" w:space="0" w:color="auto"/>
            </w:tcBorders>
            <w:noWrap/>
            <w:vAlign w:val="center"/>
          </w:tcPr>
          <w:p w14:paraId="18926F8F" w14:textId="77777777" w:rsidR="00945A83" w:rsidRDefault="00945A83">
            <w:pPr>
              <w:widowControl/>
              <w:snapToGrid w:val="0"/>
              <w:jc w:val="left"/>
              <w:rPr>
                <w:rFonts w:ascii="宋体" w:hAnsi="宋体" w:cs="宋体" w:hint="eastAsia"/>
                <w:szCs w:val="21"/>
              </w:rPr>
            </w:pPr>
          </w:p>
        </w:tc>
        <w:tc>
          <w:tcPr>
            <w:tcW w:w="471" w:type="pct"/>
            <w:vMerge/>
            <w:tcBorders>
              <w:top w:val="single" w:sz="4" w:space="0" w:color="auto"/>
              <w:left w:val="nil"/>
              <w:bottom w:val="single" w:sz="4" w:space="0" w:color="auto"/>
              <w:right w:val="single" w:sz="4" w:space="0" w:color="auto"/>
            </w:tcBorders>
            <w:noWrap/>
            <w:vAlign w:val="center"/>
          </w:tcPr>
          <w:p w14:paraId="44CE7014" w14:textId="77777777" w:rsidR="00945A83" w:rsidRDefault="00945A83">
            <w:pPr>
              <w:widowControl/>
              <w:snapToGrid w:val="0"/>
              <w:jc w:val="left"/>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vAlign w:val="center"/>
          </w:tcPr>
          <w:p w14:paraId="3EAE92C5" w14:textId="77777777" w:rsidR="00945A83" w:rsidRDefault="00634C69">
            <w:pPr>
              <w:snapToGrid w:val="0"/>
              <w:spacing w:before="100" w:beforeAutospacing="1" w:after="100" w:afterAutospacing="1" w:line="440" w:lineRule="exact"/>
              <w:jc w:val="center"/>
              <w:rPr>
                <w:rFonts w:ascii="宋体" w:hAnsi="宋体" w:cs="宋体" w:hint="eastAsia"/>
                <w:szCs w:val="21"/>
              </w:rPr>
            </w:pPr>
            <w:r>
              <w:rPr>
                <w:rFonts w:ascii="宋体" w:hAnsi="宋体" w:cs="宋体" w:hint="eastAsia"/>
                <w:szCs w:val="21"/>
              </w:rPr>
              <w:t>证书名称</w:t>
            </w:r>
          </w:p>
        </w:tc>
        <w:tc>
          <w:tcPr>
            <w:tcW w:w="442" w:type="pct"/>
            <w:tcBorders>
              <w:top w:val="single" w:sz="4" w:space="0" w:color="auto"/>
              <w:left w:val="nil"/>
              <w:bottom w:val="single" w:sz="4" w:space="0" w:color="auto"/>
              <w:right w:val="single" w:sz="4" w:space="0" w:color="auto"/>
            </w:tcBorders>
            <w:noWrap/>
            <w:vAlign w:val="center"/>
          </w:tcPr>
          <w:p w14:paraId="4A4171CC" w14:textId="77777777" w:rsidR="00945A83" w:rsidRDefault="00634C69">
            <w:pPr>
              <w:snapToGrid w:val="0"/>
              <w:spacing w:before="100" w:beforeAutospacing="1" w:after="100" w:afterAutospacing="1" w:line="440" w:lineRule="exact"/>
              <w:jc w:val="center"/>
              <w:rPr>
                <w:rFonts w:ascii="宋体" w:hAnsi="宋体" w:cs="宋体" w:hint="eastAsia"/>
                <w:szCs w:val="21"/>
              </w:rPr>
            </w:pPr>
            <w:r>
              <w:rPr>
                <w:rFonts w:ascii="宋体" w:hAnsi="宋体" w:cs="宋体" w:hint="eastAsia"/>
                <w:szCs w:val="21"/>
              </w:rPr>
              <w:t>级别</w:t>
            </w:r>
          </w:p>
        </w:tc>
        <w:tc>
          <w:tcPr>
            <w:tcW w:w="543" w:type="pct"/>
            <w:tcBorders>
              <w:top w:val="single" w:sz="4" w:space="0" w:color="auto"/>
              <w:left w:val="nil"/>
              <w:bottom w:val="single" w:sz="4" w:space="0" w:color="auto"/>
              <w:right w:val="single" w:sz="4" w:space="0" w:color="auto"/>
            </w:tcBorders>
            <w:noWrap/>
            <w:vAlign w:val="center"/>
          </w:tcPr>
          <w:p w14:paraId="4BB77DF8" w14:textId="77777777" w:rsidR="00945A83" w:rsidRDefault="00634C69">
            <w:pPr>
              <w:snapToGrid w:val="0"/>
              <w:spacing w:before="100" w:beforeAutospacing="1" w:after="100" w:afterAutospacing="1" w:line="440" w:lineRule="exact"/>
              <w:jc w:val="center"/>
              <w:rPr>
                <w:rFonts w:ascii="宋体" w:hAnsi="宋体" w:cs="宋体" w:hint="eastAsia"/>
                <w:szCs w:val="21"/>
              </w:rPr>
            </w:pPr>
            <w:r>
              <w:rPr>
                <w:rFonts w:ascii="宋体" w:hAnsi="宋体" w:cs="宋体" w:hint="eastAsia"/>
                <w:szCs w:val="21"/>
              </w:rPr>
              <w:t>证号</w:t>
            </w:r>
          </w:p>
        </w:tc>
        <w:tc>
          <w:tcPr>
            <w:tcW w:w="705" w:type="pct"/>
            <w:tcBorders>
              <w:top w:val="single" w:sz="4" w:space="0" w:color="auto"/>
              <w:left w:val="nil"/>
              <w:bottom w:val="single" w:sz="4" w:space="0" w:color="auto"/>
              <w:right w:val="single" w:sz="4" w:space="0" w:color="auto"/>
            </w:tcBorders>
            <w:noWrap/>
            <w:vAlign w:val="center"/>
          </w:tcPr>
          <w:p w14:paraId="59686B48" w14:textId="77777777" w:rsidR="00945A83" w:rsidRDefault="00945A83">
            <w:pPr>
              <w:snapToGrid w:val="0"/>
              <w:spacing w:line="440" w:lineRule="exact"/>
              <w:jc w:val="center"/>
              <w:rPr>
                <w:rFonts w:ascii="宋体" w:hAnsi="宋体" w:cs="宋体" w:hint="eastAsia"/>
                <w:szCs w:val="21"/>
              </w:rPr>
            </w:pPr>
          </w:p>
        </w:tc>
      </w:tr>
      <w:tr w:rsidR="00945A83" w14:paraId="21FCE1EA" w14:textId="77777777">
        <w:trPr>
          <w:jc w:val="center"/>
        </w:trPr>
        <w:tc>
          <w:tcPr>
            <w:tcW w:w="510" w:type="pct"/>
            <w:tcBorders>
              <w:top w:val="single" w:sz="4" w:space="0" w:color="auto"/>
              <w:left w:val="single" w:sz="4" w:space="0" w:color="auto"/>
              <w:bottom w:val="single" w:sz="4" w:space="0" w:color="auto"/>
              <w:right w:val="single" w:sz="4" w:space="0" w:color="auto"/>
            </w:tcBorders>
            <w:noWrap/>
            <w:vAlign w:val="center"/>
          </w:tcPr>
          <w:p w14:paraId="18826DEF"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5EC02FCE"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vAlign w:val="center"/>
          </w:tcPr>
          <w:p w14:paraId="0DF6E4B4"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vAlign w:val="center"/>
          </w:tcPr>
          <w:p w14:paraId="53B09253"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vAlign w:val="center"/>
          </w:tcPr>
          <w:p w14:paraId="37EA5830"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vAlign w:val="center"/>
          </w:tcPr>
          <w:p w14:paraId="344601B4"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vAlign w:val="center"/>
          </w:tcPr>
          <w:p w14:paraId="7CBC2F2D"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vAlign w:val="center"/>
          </w:tcPr>
          <w:p w14:paraId="5A6ADAEA"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vAlign w:val="center"/>
          </w:tcPr>
          <w:p w14:paraId="505D2FBA" w14:textId="77777777" w:rsidR="00945A83" w:rsidRDefault="00945A83">
            <w:pPr>
              <w:snapToGrid w:val="0"/>
              <w:spacing w:line="440" w:lineRule="exact"/>
              <w:jc w:val="center"/>
              <w:rPr>
                <w:rFonts w:ascii="宋体" w:hAnsi="宋体" w:cs="宋体" w:hint="eastAsia"/>
                <w:szCs w:val="21"/>
              </w:rPr>
            </w:pPr>
          </w:p>
        </w:tc>
      </w:tr>
      <w:tr w:rsidR="00945A83" w14:paraId="234395AB"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7D73A4B2"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588246EF"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18E82BD9"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1DE6E253"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3D85505C"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3E68BAD4"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52D435F3"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32268A70"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0B99B864" w14:textId="77777777" w:rsidR="00945A83" w:rsidRDefault="00945A83">
            <w:pPr>
              <w:snapToGrid w:val="0"/>
              <w:spacing w:line="440" w:lineRule="exact"/>
              <w:jc w:val="center"/>
              <w:rPr>
                <w:rFonts w:ascii="宋体" w:hAnsi="宋体" w:cs="宋体" w:hint="eastAsia"/>
                <w:szCs w:val="21"/>
              </w:rPr>
            </w:pPr>
          </w:p>
        </w:tc>
      </w:tr>
      <w:tr w:rsidR="00945A83" w14:paraId="3BC93450"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72D18394"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6AB1C963"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4187C849"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111B72E3"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65132430"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2A602858"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45F888D1"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6AA59363"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6D143885" w14:textId="77777777" w:rsidR="00945A83" w:rsidRDefault="00945A83">
            <w:pPr>
              <w:snapToGrid w:val="0"/>
              <w:spacing w:line="440" w:lineRule="exact"/>
              <w:jc w:val="center"/>
              <w:rPr>
                <w:rFonts w:ascii="宋体" w:hAnsi="宋体" w:cs="宋体" w:hint="eastAsia"/>
                <w:szCs w:val="21"/>
              </w:rPr>
            </w:pPr>
          </w:p>
        </w:tc>
      </w:tr>
      <w:tr w:rsidR="00945A83" w14:paraId="1471432B"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30E8AD6A"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695198DE"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7A6262EC"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2B79F59E"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00D067DF"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562D95B3"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2DD4DD01"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5A2F40A9"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61D0704E" w14:textId="77777777" w:rsidR="00945A83" w:rsidRDefault="00945A83">
            <w:pPr>
              <w:snapToGrid w:val="0"/>
              <w:spacing w:line="440" w:lineRule="exact"/>
              <w:jc w:val="center"/>
              <w:rPr>
                <w:rFonts w:ascii="宋体" w:hAnsi="宋体" w:cs="宋体" w:hint="eastAsia"/>
                <w:szCs w:val="21"/>
              </w:rPr>
            </w:pPr>
          </w:p>
        </w:tc>
      </w:tr>
      <w:tr w:rsidR="00945A83" w14:paraId="4F1976E7"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582A9280"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74431615"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4CB31ED0"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0EB1DCB8"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586D3970"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7141592C"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7306E4DE"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6A870A76"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59A94DC5" w14:textId="77777777" w:rsidR="00945A83" w:rsidRDefault="00945A83">
            <w:pPr>
              <w:snapToGrid w:val="0"/>
              <w:spacing w:line="440" w:lineRule="exact"/>
              <w:jc w:val="center"/>
              <w:rPr>
                <w:rFonts w:ascii="宋体" w:hAnsi="宋体" w:cs="宋体" w:hint="eastAsia"/>
                <w:szCs w:val="21"/>
              </w:rPr>
            </w:pPr>
          </w:p>
        </w:tc>
      </w:tr>
      <w:tr w:rsidR="00945A83" w14:paraId="0DAC35E4"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1EF34AD2"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768A1807"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2AC8B829"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714DBADC"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4E066C14"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676D134E"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5E8A8195"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029A20B4"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6DE53842" w14:textId="77777777" w:rsidR="00945A83" w:rsidRDefault="00945A83">
            <w:pPr>
              <w:snapToGrid w:val="0"/>
              <w:spacing w:line="440" w:lineRule="exact"/>
              <w:jc w:val="center"/>
              <w:rPr>
                <w:rFonts w:ascii="宋体" w:hAnsi="宋体" w:cs="宋体" w:hint="eastAsia"/>
                <w:szCs w:val="21"/>
              </w:rPr>
            </w:pPr>
          </w:p>
        </w:tc>
      </w:tr>
      <w:tr w:rsidR="00945A83" w14:paraId="3674A524"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229C2440"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5B277C79"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14DF03E7"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4AA57581"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4899C5BB"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4E43780A"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0D61010F"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5D7265BA"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08B58324" w14:textId="77777777" w:rsidR="00945A83" w:rsidRDefault="00945A83">
            <w:pPr>
              <w:snapToGrid w:val="0"/>
              <w:spacing w:line="440" w:lineRule="exact"/>
              <w:jc w:val="center"/>
              <w:rPr>
                <w:rFonts w:ascii="宋体" w:hAnsi="宋体" w:cs="宋体" w:hint="eastAsia"/>
                <w:szCs w:val="21"/>
              </w:rPr>
            </w:pPr>
          </w:p>
        </w:tc>
      </w:tr>
      <w:tr w:rsidR="00945A83" w14:paraId="71329997"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33F01E3C"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1DC4BA91"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1F360D31"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77A4D356"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094C6F79"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545D37B8"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172F619E"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0FC0A0BA"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6BE2A721" w14:textId="77777777" w:rsidR="00945A83" w:rsidRDefault="00945A83">
            <w:pPr>
              <w:snapToGrid w:val="0"/>
              <w:spacing w:line="440" w:lineRule="exact"/>
              <w:jc w:val="center"/>
              <w:rPr>
                <w:rFonts w:ascii="宋体" w:hAnsi="宋体" w:cs="宋体" w:hint="eastAsia"/>
                <w:szCs w:val="21"/>
              </w:rPr>
            </w:pPr>
          </w:p>
        </w:tc>
      </w:tr>
      <w:tr w:rsidR="00945A83" w14:paraId="144B48EA"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3D3B38C1"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23FD2A8B"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4255D596"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71EFB315"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13B6136F"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4B1444E4"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63A3C82D"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1D434F06"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3A3B6981" w14:textId="77777777" w:rsidR="00945A83" w:rsidRDefault="00945A83">
            <w:pPr>
              <w:snapToGrid w:val="0"/>
              <w:spacing w:line="440" w:lineRule="exact"/>
              <w:jc w:val="center"/>
              <w:rPr>
                <w:rFonts w:ascii="宋体" w:hAnsi="宋体" w:cs="宋体" w:hint="eastAsia"/>
                <w:szCs w:val="21"/>
              </w:rPr>
            </w:pPr>
          </w:p>
        </w:tc>
      </w:tr>
      <w:tr w:rsidR="00945A83" w14:paraId="0F3C1986"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273904B0"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517598F2"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277960EB"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7687EB83"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5763001E"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0C085EBC"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382711FD"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4DE9D985"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1F4AAF84" w14:textId="77777777" w:rsidR="00945A83" w:rsidRDefault="00945A83">
            <w:pPr>
              <w:snapToGrid w:val="0"/>
              <w:spacing w:line="440" w:lineRule="exact"/>
              <w:jc w:val="center"/>
              <w:rPr>
                <w:rFonts w:ascii="宋体" w:hAnsi="宋体" w:cs="宋体" w:hint="eastAsia"/>
                <w:szCs w:val="21"/>
              </w:rPr>
            </w:pPr>
          </w:p>
        </w:tc>
      </w:tr>
      <w:tr w:rsidR="00945A83" w14:paraId="6DD95B24"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0FABD07F"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4D6A4F0F"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0267D1C3"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63E6DB1D"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2A70C6FF"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438EFEDA"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5FD3BF58"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59607E1D"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65D314FF" w14:textId="77777777" w:rsidR="00945A83" w:rsidRDefault="00945A83">
            <w:pPr>
              <w:snapToGrid w:val="0"/>
              <w:spacing w:line="440" w:lineRule="exact"/>
              <w:jc w:val="center"/>
              <w:rPr>
                <w:rFonts w:ascii="宋体" w:hAnsi="宋体" w:cs="宋体" w:hint="eastAsia"/>
                <w:szCs w:val="21"/>
              </w:rPr>
            </w:pPr>
          </w:p>
        </w:tc>
      </w:tr>
      <w:tr w:rsidR="00945A83" w14:paraId="4D9D9638"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468A727B"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4856C302"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4383F3E6"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3830A608"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3D5E54D4"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66E90D46"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15AF227B"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7ACA794F"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449CC77B" w14:textId="77777777" w:rsidR="00945A83" w:rsidRDefault="00945A83">
            <w:pPr>
              <w:snapToGrid w:val="0"/>
              <w:spacing w:line="440" w:lineRule="exact"/>
              <w:jc w:val="center"/>
              <w:rPr>
                <w:rFonts w:ascii="宋体" w:hAnsi="宋体" w:cs="宋体" w:hint="eastAsia"/>
                <w:szCs w:val="21"/>
              </w:rPr>
            </w:pPr>
          </w:p>
        </w:tc>
      </w:tr>
      <w:tr w:rsidR="00945A83" w14:paraId="2A158305"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3198C8B2"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4D583326"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4BAF1484"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16B2F262"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6A0958B0"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039C55E5"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1F97F2A2"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2343EC6C"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7FD1AE37" w14:textId="77777777" w:rsidR="00945A83" w:rsidRDefault="00945A83">
            <w:pPr>
              <w:snapToGrid w:val="0"/>
              <w:spacing w:line="440" w:lineRule="exact"/>
              <w:jc w:val="center"/>
              <w:rPr>
                <w:rFonts w:ascii="宋体" w:hAnsi="宋体" w:cs="宋体" w:hint="eastAsia"/>
                <w:szCs w:val="21"/>
              </w:rPr>
            </w:pPr>
          </w:p>
        </w:tc>
      </w:tr>
      <w:tr w:rsidR="00945A83" w14:paraId="22F938B1"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16502738"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1BFD3F00"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5D66AA8E"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46A9F555"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01359F5D"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012F7254"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1441B532"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37D0F260"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65EF28B3" w14:textId="77777777" w:rsidR="00945A83" w:rsidRDefault="00945A83">
            <w:pPr>
              <w:snapToGrid w:val="0"/>
              <w:spacing w:line="440" w:lineRule="exact"/>
              <w:jc w:val="center"/>
              <w:rPr>
                <w:rFonts w:ascii="宋体" w:hAnsi="宋体" w:cs="宋体" w:hint="eastAsia"/>
                <w:szCs w:val="21"/>
              </w:rPr>
            </w:pPr>
          </w:p>
        </w:tc>
      </w:tr>
      <w:tr w:rsidR="00945A83" w14:paraId="1559D919"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4E0093B9"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07300D9B"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5986AE47"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1ED8B1C3"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7A2842C1"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7595D9CD"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10D178B3"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4F101BCE"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38079131" w14:textId="77777777" w:rsidR="00945A83" w:rsidRDefault="00945A83">
            <w:pPr>
              <w:snapToGrid w:val="0"/>
              <w:spacing w:line="440" w:lineRule="exact"/>
              <w:jc w:val="center"/>
              <w:rPr>
                <w:rFonts w:ascii="宋体" w:hAnsi="宋体" w:cs="宋体" w:hint="eastAsia"/>
                <w:szCs w:val="21"/>
              </w:rPr>
            </w:pPr>
          </w:p>
        </w:tc>
      </w:tr>
      <w:tr w:rsidR="00945A83" w14:paraId="055D8DA7"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32EA54D2"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62C4D3BB"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33FB85CD"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5348CD48"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2AF82BC2"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0DB37AD6"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397C108D"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6793BC86"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29B44F93" w14:textId="77777777" w:rsidR="00945A83" w:rsidRDefault="00945A83">
            <w:pPr>
              <w:snapToGrid w:val="0"/>
              <w:spacing w:line="440" w:lineRule="exact"/>
              <w:jc w:val="center"/>
              <w:rPr>
                <w:rFonts w:ascii="宋体" w:hAnsi="宋体" w:cs="宋体" w:hint="eastAsia"/>
                <w:szCs w:val="21"/>
              </w:rPr>
            </w:pPr>
          </w:p>
        </w:tc>
      </w:tr>
      <w:tr w:rsidR="00945A83" w14:paraId="7EDA2CDF"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710FEB93"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0ACD512E"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01AFFF0C"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57D81EB7"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191F2488"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5AC93BEA"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750C56EC"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756F908B"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54092B97" w14:textId="77777777" w:rsidR="00945A83" w:rsidRDefault="00945A83">
            <w:pPr>
              <w:snapToGrid w:val="0"/>
              <w:spacing w:line="440" w:lineRule="exact"/>
              <w:jc w:val="center"/>
              <w:rPr>
                <w:rFonts w:ascii="宋体" w:hAnsi="宋体" w:cs="宋体" w:hint="eastAsia"/>
                <w:szCs w:val="21"/>
              </w:rPr>
            </w:pPr>
          </w:p>
        </w:tc>
      </w:tr>
      <w:tr w:rsidR="00945A83" w14:paraId="4E3E9803"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12F8723B"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604307CA"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068EBFBB"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2D5E1944"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0DFBFF40"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177C00E9"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0B3BA923"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0AD469ED"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11F06425" w14:textId="77777777" w:rsidR="00945A83" w:rsidRDefault="00945A83">
            <w:pPr>
              <w:snapToGrid w:val="0"/>
              <w:spacing w:line="440" w:lineRule="exact"/>
              <w:jc w:val="center"/>
              <w:rPr>
                <w:rFonts w:ascii="宋体" w:hAnsi="宋体" w:cs="宋体" w:hint="eastAsia"/>
                <w:szCs w:val="21"/>
              </w:rPr>
            </w:pPr>
          </w:p>
        </w:tc>
      </w:tr>
      <w:tr w:rsidR="00945A83" w14:paraId="28A5A91E"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525A8A3F"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767686F3"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3C23FFFB"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4C2002A5"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03125235"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70E85BB2"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1D12AE76"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70BB938B"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671841EA" w14:textId="77777777" w:rsidR="00945A83" w:rsidRDefault="00945A83">
            <w:pPr>
              <w:snapToGrid w:val="0"/>
              <w:spacing w:line="440" w:lineRule="exact"/>
              <w:jc w:val="center"/>
              <w:rPr>
                <w:rFonts w:ascii="宋体" w:hAnsi="宋体" w:cs="宋体" w:hint="eastAsia"/>
                <w:szCs w:val="21"/>
              </w:rPr>
            </w:pPr>
          </w:p>
        </w:tc>
      </w:tr>
      <w:tr w:rsidR="00945A83" w14:paraId="3F09A9E5"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7655A815"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4F1E12B5"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4FC084F1"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27B8ED91"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7C7E893F"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1D643139"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27C10A96"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33BFDCC8"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6285B8A6" w14:textId="77777777" w:rsidR="00945A83" w:rsidRDefault="00945A83">
            <w:pPr>
              <w:snapToGrid w:val="0"/>
              <w:spacing w:line="440" w:lineRule="exact"/>
              <w:jc w:val="center"/>
              <w:rPr>
                <w:rFonts w:ascii="宋体" w:hAnsi="宋体" w:cs="宋体" w:hint="eastAsia"/>
                <w:szCs w:val="21"/>
              </w:rPr>
            </w:pPr>
          </w:p>
        </w:tc>
      </w:tr>
      <w:tr w:rsidR="00945A83" w14:paraId="1F2C5D24" w14:textId="77777777">
        <w:trPr>
          <w:jc w:val="center"/>
        </w:trPr>
        <w:tc>
          <w:tcPr>
            <w:tcW w:w="510" w:type="pct"/>
            <w:tcBorders>
              <w:top w:val="single" w:sz="4" w:space="0" w:color="auto"/>
              <w:left w:val="single" w:sz="4" w:space="0" w:color="auto"/>
              <w:bottom w:val="single" w:sz="4" w:space="0" w:color="auto"/>
              <w:right w:val="single" w:sz="4" w:space="0" w:color="auto"/>
            </w:tcBorders>
            <w:noWrap/>
          </w:tcPr>
          <w:p w14:paraId="70C79E1D" w14:textId="77777777" w:rsidR="00945A83" w:rsidRDefault="00945A83">
            <w:pPr>
              <w:snapToGrid w:val="0"/>
              <w:spacing w:line="440" w:lineRule="exact"/>
              <w:jc w:val="center"/>
              <w:rPr>
                <w:rFonts w:ascii="宋体" w:hAnsi="宋体" w:cs="宋体" w:hint="eastAsia"/>
                <w:szCs w:val="21"/>
              </w:rPr>
            </w:pPr>
          </w:p>
        </w:tc>
        <w:tc>
          <w:tcPr>
            <w:tcW w:w="795" w:type="pct"/>
            <w:tcBorders>
              <w:top w:val="single" w:sz="4" w:space="0" w:color="auto"/>
              <w:left w:val="nil"/>
              <w:bottom w:val="single" w:sz="4" w:space="0" w:color="auto"/>
              <w:right w:val="single" w:sz="4" w:space="0" w:color="auto"/>
            </w:tcBorders>
            <w:noWrap/>
          </w:tcPr>
          <w:p w14:paraId="3509BC44" w14:textId="77777777" w:rsidR="00945A83" w:rsidRDefault="00945A83">
            <w:pPr>
              <w:snapToGrid w:val="0"/>
              <w:spacing w:line="440" w:lineRule="exact"/>
              <w:jc w:val="center"/>
              <w:rPr>
                <w:rFonts w:ascii="宋体" w:hAnsi="宋体" w:cs="宋体" w:hint="eastAsia"/>
                <w:szCs w:val="21"/>
              </w:rPr>
            </w:pPr>
          </w:p>
        </w:tc>
        <w:tc>
          <w:tcPr>
            <w:tcW w:w="443" w:type="pct"/>
            <w:tcBorders>
              <w:top w:val="single" w:sz="4" w:space="0" w:color="auto"/>
              <w:left w:val="nil"/>
              <w:bottom w:val="single" w:sz="4" w:space="0" w:color="auto"/>
              <w:right w:val="single" w:sz="4" w:space="0" w:color="auto"/>
            </w:tcBorders>
            <w:noWrap/>
          </w:tcPr>
          <w:p w14:paraId="51884EC0" w14:textId="77777777" w:rsidR="00945A83" w:rsidRDefault="00945A83">
            <w:pPr>
              <w:snapToGrid w:val="0"/>
              <w:spacing w:line="440" w:lineRule="exact"/>
              <w:jc w:val="center"/>
              <w:rPr>
                <w:rFonts w:ascii="宋体" w:hAnsi="宋体" w:cs="宋体" w:hint="eastAsia"/>
                <w:szCs w:val="21"/>
              </w:rPr>
            </w:pPr>
          </w:p>
        </w:tc>
        <w:tc>
          <w:tcPr>
            <w:tcW w:w="382" w:type="pct"/>
            <w:tcBorders>
              <w:top w:val="single" w:sz="4" w:space="0" w:color="auto"/>
              <w:left w:val="nil"/>
              <w:bottom w:val="single" w:sz="4" w:space="0" w:color="auto"/>
              <w:right w:val="single" w:sz="4" w:space="0" w:color="auto"/>
            </w:tcBorders>
            <w:noWrap/>
          </w:tcPr>
          <w:p w14:paraId="7541F19D" w14:textId="77777777" w:rsidR="00945A83" w:rsidRDefault="00945A83">
            <w:pPr>
              <w:snapToGrid w:val="0"/>
              <w:spacing w:line="440" w:lineRule="exact"/>
              <w:jc w:val="center"/>
              <w:rPr>
                <w:rFonts w:ascii="宋体" w:hAnsi="宋体" w:cs="宋体" w:hint="eastAsia"/>
                <w:szCs w:val="21"/>
              </w:rPr>
            </w:pPr>
          </w:p>
        </w:tc>
        <w:tc>
          <w:tcPr>
            <w:tcW w:w="471" w:type="pct"/>
            <w:tcBorders>
              <w:top w:val="single" w:sz="4" w:space="0" w:color="auto"/>
              <w:left w:val="nil"/>
              <w:bottom w:val="single" w:sz="4" w:space="0" w:color="auto"/>
              <w:right w:val="single" w:sz="4" w:space="0" w:color="auto"/>
            </w:tcBorders>
            <w:noWrap/>
          </w:tcPr>
          <w:p w14:paraId="7DDF1A61" w14:textId="77777777" w:rsidR="00945A83" w:rsidRDefault="00945A83">
            <w:pPr>
              <w:snapToGrid w:val="0"/>
              <w:spacing w:line="440" w:lineRule="exact"/>
              <w:jc w:val="center"/>
              <w:rPr>
                <w:rFonts w:ascii="宋体" w:hAnsi="宋体" w:cs="宋体" w:hint="eastAsia"/>
                <w:szCs w:val="21"/>
              </w:rPr>
            </w:pPr>
          </w:p>
        </w:tc>
        <w:tc>
          <w:tcPr>
            <w:tcW w:w="706" w:type="pct"/>
            <w:tcBorders>
              <w:top w:val="single" w:sz="4" w:space="0" w:color="auto"/>
              <w:left w:val="nil"/>
              <w:bottom w:val="single" w:sz="4" w:space="0" w:color="auto"/>
              <w:right w:val="single" w:sz="4" w:space="0" w:color="auto"/>
            </w:tcBorders>
            <w:noWrap/>
          </w:tcPr>
          <w:p w14:paraId="7303EF4D" w14:textId="77777777" w:rsidR="00945A83" w:rsidRDefault="00945A83">
            <w:pPr>
              <w:snapToGrid w:val="0"/>
              <w:spacing w:line="440" w:lineRule="exact"/>
              <w:jc w:val="center"/>
              <w:rPr>
                <w:rFonts w:ascii="宋体" w:hAnsi="宋体" w:cs="宋体" w:hint="eastAsia"/>
                <w:szCs w:val="21"/>
              </w:rPr>
            </w:pPr>
          </w:p>
        </w:tc>
        <w:tc>
          <w:tcPr>
            <w:tcW w:w="442" w:type="pct"/>
            <w:tcBorders>
              <w:top w:val="single" w:sz="4" w:space="0" w:color="auto"/>
              <w:left w:val="nil"/>
              <w:bottom w:val="single" w:sz="4" w:space="0" w:color="auto"/>
              <w:right w:val="single" w:sz="4" w:space="0" w:color="auto"/>
            </w:tcBorders>
            <w:noWrap/>
          </w:tcPr>
          <w:p w14:paraId="790044BF" w14:textId="77777777" w:rsidR="00945A83" w:rsidRDefault="00945A83">
            <w:pPr>
              <w:snapToGrid w:val="0"/>
              <w:spacing w:line="440" w:lineRule="exact"/>
              <w:jc w:val="center"/>
              <w:rPr>
                <w:rFonts w:ascii="宋体" w:hAnsi="宋体" w:cs="宋体" w:hint="eastAsia"/>
                <w:szCs w:val="21"/>
              </w:rPr>
            </w:pPr>
          </w:p>
        </w:tc>
        <w:tc>
          <w:tcPr>
            <w:tcW w:w="543" w:type="pct"/>
            <w:tcBorders>
              <w:top w:val="single" w:sz="4" w:space="0" w:color="auto"/>
              <w:left w:val="nil"/>
              <w:bottom w:val="single" w:sz="4" w:space="0" w:color="auto"/>
              <w:right w:val="single" w:sz="4" w:space="0" w:color="auto"/>
            </w:tcBorders>
            <w:noWrap/>
          </w:tcPr>
          <w:p w14:paraId="1A5A4342" w14:textId="77777777" w:rsidR="00945A83" w:rsidRDefault="00945A83">
            <w:pPr>
              <w:snapToGrid w:val="0"/>
              <w:spacing w:line="440" w:lineRule="exact"/>
              <w:jc w:val="center"/>
              <w:rPr>
                <w:rFonts w:ascii="宋体" w:hAnsi="宋体" w:cs="宋体" w:hint="eastAsia"/>
                <w:szCs w:val="21"/>
              </w:rPr>
            </w:pPr>
          </w:p>
        </w:tc>
        <w:tc>
          <w:tcPr>
            <w:tcW w:w="705" w:type="pct"/>
            <w:tcBorders>
              <w:top w:val="single" w:sz="4" w:space="0" w:color="auto"/>
              <w:left w:val="nil"/>
              <w:bottom w:val="single" w:sz="4" w:space="0" w:color="auto"/>
              <w:right w:val="single" w:sz="4" w:space="0" w:color="auto"/>
            </w:tcBorders>
            <w:noWrap/>
          </w:tcPr>
          <w:p w14:paraId="13D2F5CC" w14:textId="77777777" w:rsidR="00945A83" w:rsidRDefault="00945A83">
            <w:pPr>
              <w:snapToGrid w:val="0"/>
              <w:spacing w:line="440" w:lineRule="exact"/>
              <w:jc w:val="center"/>
              <w:rPr>
                <w:rFonts w:ascii="宋体" w:hAnsi="宋体" w:cs="宋体" w:hint="eastAsia"/>
                <w:szCs w:val="21"/>
              </w:rPr>
            </w:pPr>
          </w:p>
        </w:tc>
      </w:tr>
    </w:tbl>
    <w:p w14:paraId="03FDF33E" w14:textId="77777777" w:rsidR="00945A83" w:rsidRDefault="00634C69">
      <w:pPr>
        <w:widowControl/>
        <w:snapToGrid w:val="0"/>
        <w:jc w:val="left"/>
        <w:rPr>
          <w:rFonts w:ascii="宋体" w:hAnsi="宋体" w:hint="eastAsia"/>
          <w:b/>
          <w:bCs/>
          <w:sz w:val="28"/>
          <w:szCs w:val="32"/>
        </w:rPr>
      </w:pPr>
      <w:r>
        <w:rPr>
          <w:rFonts w:ascii="宋体" w:hAnsi="宋体"/>
          <w:b/>
          <w:bCs/>
          <w:sz w:val="28"/>
          <w:szCs w:val="32"/>
        </w:rPr>
        <w:br w:type="page"/>
      </w:r>
    </w:p>
    <w:p w14:paraId="406937BD" w14:textId="77777777" w:rsidR="00945A83" w:rsidRDefault="00634C69">
      <w:pPr>
        <w:snapToGrid w:val="0"/>
        <w:spacing w:line="360" w:lineRule="auto"/>
        <w:ind w:firstLine="136"/>
        <w:outlineLvl w:val="2"/>
        <w:rPr>
          <w:rFonts w:ascii="宋体" w:hAnsi="宋体" w:hint="eastAsia"/>
          <w:b/>
          <w:bCs/>
          <w:sz w:val="24"/>
          <w:szCs w:val="24"/>
        </w:rPr>
      </w:pPr>
      <w:bookmarkStart w:id="607" w:name="_Toc11302"/>
      <w:bookmarkStart w:id="608" w:name="_Toc18967"/>
      <w:bookmarkStart w:id="609" w:name="_Toc12232"/>
      <w:r>
        <w:rPr>
          <w:rFonts w:ascii="宋体" w:hAnsi="宋体" w:hint="eastAsia"/>
          <w:b/>
          <w:bCs/>
          <w:sz w:val="24"/>
          <w:szCs w:val="24"/>
        </w:rPr>
        <w:lastRenderedPageBreak/>
        <w:t>（五）主要人员简历表</w:t>
      </w:r>
      <w:bookmarkEnd w:id="607"/>
      <w:bookmarkEnd w:id="608"/>
      <w:bookmarkEnd w:id="609"/>
    </w:p>
    <w:tbl>
      <w:tblPr>
        <w:tblW w:w="4998" w:type="pct"/>
        <w:jc w:val="center"/>
        <w:tblLook w:val="04A0" w:firstRow="1" w:lastRow="0" w:firstColumn="1" w:lastColumn="0" w:noHBand="0" w:noVBand="1"/>
      </w:tblPr>
      <w:tblGrid>
        <w:gridCol w:w="1243"/>
        <w:gridCol w:w="296"/>
        <w:gridCol w:w="677"/>
        <w:gridCol w:w="982"/>
        <w:gridCol w:w="1105"/>
        <w:gridCol w:w="1004"/>
        <w:gridCol w:w="1791"/>
        <w:gridCol w:w="571"/>
        <w:gridCol w:w="2056"/>
      </w:tblGrid>
      <w:tr w:rsidR="00945A83" w14:paraId="15941ACD" w14:textId="77777777">
        <w:trPr>
          <w:trHeight w:val="751"/>
          <w:jc w:val="center"/>
        </w:trPr>
        <w:tc>
          <w:tcPr>
            <w:tcW w:w="696" w:type="pct"/>
            <w:tcBorders>
              <w:top w:val="single" w:sz="4" w:space="0" w:color="auto"/>
              <w:left w:val="single" w:sz="4" w:space="0" w:color="auto"/>
              <w:bottom w:val="single" w:sz="4" w:space="0" w:color="auto"/>
              <w:right w:val="single" w:sz="4" w:space="0" w:color="auto"/>
            </w:tcBorders>
            <w:noWrap/>
            <w:vAlign w:val="center"/>
          </w:tcPr>
          <w:p w14:paraId="1F8C1991" w14:textId="77777777" w:rsidR="00945A83" w:rsidRDefault="00634C69">
            <w:pPr>
              <w:snapToGrid w:val="0"/>
              <w:spacing w:line="440" w:lineRule="exact"/>
              <w:jc w:val="center"/>
              <w:rPr>
                <w:rFonts w:ascii="宋体" w:hAnsi="宋体" w:cs="宋体" w:hint="eastAsia"/>
                <w:szCs w:val="21"/>
              </w:rPr>
            </w:pPr>
            <w:r>
              <w:rPr>
                <w:rFonts w:ascii="宋体" w:hAnsi="宋体" w:cs="宋体" w:hint="eastAsia"/>
                <w:szCs w:val="21"/>
              </w:rPr>
              <w:t>姓  名</w:t>
            </w:r>
          </w:p>
        </w:tc>
        <w:tc>
          <w:tcPr>
            <w:tcW w:w="614" w:type="pct"/>
            <w:gridSpan w:val="2"/>
            <w:tcBorders>
              <w:top w:val="single" w:sz="4" w:space="0" w:color="auto"/>
              <w:left w:val="nil"/>
              <w:bottom w:val="single" w:sz="4" w:space="0" w:color="auto"/>
              <w:right w:val="single" w:sz="4" w:space="0" w:color="auto"/>
            </w:tcBorders>
            <w:noWrap/>
            <w:vAlign w:val="center"/>
          </w:tcPr>
          <w:p w14:paraId="5CBD833A" w14:textId="77777777" w:rsidR="00945A83" w:rsidRDefault="00945A83">
            <w:pPr>
              <w:snapToGrid w:val="0"/>
              <w:spacing w:line="440" w:lineRule="exact"/>
              <w:jc w:val="center"/>
              <w:rPr>
                <w:rFonts w:ascii="宋体" w:hAnsi="宋体" w:cs="宋体" w:hint="eastAsia"/>
                <w:szCs w:val="21"/>
              </w:rPr>
            </w:pPr>
          </w:p>
        </w:tc>
        <w:tc>
          <w:tcPr>
            <w:tcW w:w="562" w:type="pct"/>
            <w:tcBorders>
              <w:top w:val="single" w:sz="4" w:space="0" w:color="auto"/>
              <w:left w:val="nil"/>
              <w:bottom w:val="single" w:sz="4" w:space="0" w:color="auto"/>
              <w:right w:val="single" w:sz="4" w:space="0" w:color="auto"/>
            </w:tcBorders>
            <w:noWrap/>
            <w:vAlign w:val="center"/>
          </w:tcPr>
          <w:p w14:paraId="6D6020B5" w14:textId="77777777" w:rsidR="00945A83" w:rsidRDefault="00634C69">
            <w:pPr>
              <w:snapToGrid w:val="0"/>
              <w:spacing w:line="440" w:lineRule="exact"/>
              <w:jc w:val="center"/>
              <w:rPr>
                <w:rFonts w:ascii="宋体" w:hAnsi="宋体" w:cs="宋体" w:hint="eastAsia"/>
                <w:szCs w:val="21"/>
              </w:rPr>
            </w:pPr>
            <w:r>
              <w:rPr>
                <w:rFonts w:ascii="宋体" w:hAnsi="宋体" w:cs="宋体" w:hint="eastAsia"/>
                <w:szCs w:val="21"/>
              </w:rPr>
              <w:t>年龄</w:t>
            </w:r>
          </w:p>
        </w:tc>
        <w:tc>
          <w:tcPr>
            <w:tcW w:w="624" w:type="pct"/>
            <w:tcBorders>
              <w:top w:val="single" w:sz="4" w:space="0" w:color="auto"/>
              <w:left w:val="nil"/>
              <w:bottom w:val="single" w:sz="4" w:space="0" w:color="auto"/>
              <w:right w:val="single" w:sz="4" w:space="0" w:color="auto"/>
            </w:tcBorders>
            <w:noWrap/>
            <w:vAlign w:val="center"/>
          </w:tcPr>
          <w:p w14:paraId="1BD3BB63" w14:textId="77777777" w:rsidR="00945A83" w:rsidRDefault="00945A83">
            <w:pPr>
              <w:snapToGrid w:val="0"/>
              <w:spacing w:line="440" w:lineRule="exact"/>
              <w:jc w:val="center"/>
              <w:rPr>
                <w:rFonts w:ascii="宋体" w:hAnsi="宋体" w:cs="宋体" w:hint="eastAsia"/>
                <w:szCs w:val="21"/>
              </w:rPr>
            </w:pPr>
          </w:p>
        </w:tc>
        <w:tc>
          <w:tcPr>
            <w:tcW w:w="1389" w:type="pct"/>
            <w:gridSpan w:val="3"/>
            <w:tcBorders>
              <w:top w:val="single" w:sz="4" w:space="0" w:color="auto"/>
              <w:left w:val="nil"/>
              <w:bottom w:val="single" w:sz="4" w:space="0" w:color="auto"/>
              <w:right w:val="single" w:sz="4" w:space="0" w:color="auto"/>
            </w:tcBorders>
            <w:noWrap/>
            <w:vAlign w:val="center"/>
          </w:tcPr>
          <w:p w14:paraId="24C893B7" w14:textId="77777777" w:rsidR="00945A83" w:rsidRDefault="00634C69">
            <w:pPr>
              <w:snapToGrid w:val="0"/>
              <w:spacing w:line="440" w:lineRule="exact"/>
              <w:jc w:val="center"/>
              <w:rPr>
                <w:rFonts w:ascii="宋体" w:hAnsi="宋体" w:cs="宋体" w:hint="eastAsia"/>
                <w:szCs w:val="21"/>
              </w:rPr>
            </w:pPr>
            <w:r>
              <w:rPr>
                <w:rFonts w:ascii="宋体" w:hAnsi="宋体" w:cs="宋体" w:hint="eastAsia"/>
                <w:szCs w:val="21"/>
              </w:rPr>
              <w:t>执业资格证书（或上岗证书）名称</w:t>
            </w:r>
          </w:p>
        </w:tc>
        <w:tc>
          <w:tcPr>
            <w:tcW w:w="1112" w:type="pct"/>
            <w:tcBorders>
              <w:top w:val="single" w:sz="4" w:space="0" w:color="auto"/>
              <w:left w:val="nil"/>
              <w:bottom w:val="single" w:sz="4" w:space="0" w:color="auto"/>
              <w:right w:val="single" w:sz="4" w:space="0" w:color="auto"/>
            </w:tcBorders>
            <w:noWrap/>
            <w:vAlign w:val="center"/>
          </w:tcPr>
          <w:p w14:paraId="3DD7A9A6" w14:textId="77777777" w:rsidR="00945A83" w:rsidRDefault="00945A83">
            <w:pPr>
              <w:snapToGrid w:val="0"/>
              <w:spacing w:line="440" w:lineRule="exact"/>
              <w:jc w:val="center"/>
              <w:rPr>
                <w:rFonts w:ascii="宋体" w:hAnsi="宋体" w:cs="宋体" w:hint="eastAsia"/>
                <w:szCs w:val="21"/>
              </w:rPr>
            </w:pPr>
          </w:p>
        </w:tc>
      </w:tr>
      <w:tr w:rsidR="00945A83" w14:paraId="5946D045" w14:textId="77777777">
        <w:trPr>
          <w:trHeight w:val="689"/>
          <w:jc w:val="center"/>
        </w:trPr>
        <w:tc>
          <w:tcPr>
            <w:tcW w:w="696" w:type="pct"/>
            <w:tcBorders>
              <w:top w:val="single" w:sz="4" w:space="0" w:color="auto"/>
              <w:left w:val="single" w:sz="4" w:space="0" w:color="auto"/>
              <w:bottom w:val="single" w:sz="4" w:space="0" w:color="auto"/>
              <w:right w:val="single" w:sz="4" w:space="0" w:color="auto"/>
            </w:tcBorders>
            <w:noWrap/>
            <w:vAlign w:val="center"/>
          </w:tcPr>
          <w:p w14:paraId="6DD4E79D" w14:textId="77777777" w:rsidR="00945A83" w:rsidRDefault="00634C69">
            <w:pPr>
              <w:snapToGrid w:val="0"/>
              <w:spacing w:line="440" w:lineRule="exact"/>
              <w:jc w:val="center"/>
              <w:rPr>
                <w:rFonts w:ascii="宋体" w:hAnsi="宋体" w:cs="宋体" w:hint="eastAsia"/>
                <w:szCs w:val="21"/>
              </w:rPr>
            </w:pPr>
            <w:r>
              <w:rPr>
                <w:rFonts w:ascii="宋体" w:hAnsi="宋体" w:cs="宋体" w:hint="eastAsia"/>
                <w:szCs w:val="21"/>
              </w:rPr>
              <w:t>职  称</w:t>
            </w:r>
          </w:p>
        </w:tc>
        <w:tc>
          <w:tcPr>
            <w:tcW w:w="614" w:type="pct"/>
            <w:gridSpan w:val="2"/>
            <w:tcBorders>
              <w:top w:val="single" w:sz="4" w:space="0" w:color="auto"/>
              <w:left w:val="nil"/>
              <w:bottom w:val="single" w:sz="4" w:space="0" w:color="auto"/>
              <w:right w:val="single" w:sz="4" w:space="0" w:color="auto"/>
            </w:tcBorders>
            <w:noWrap/>
            <w:vAlign w:val="center"/>
          </w:tcPr>
          <w:p w14:paraId="1BC65445" w14:textId="77777777" w:rsidR="00945A83" w:rsidRDefault="00945A83">
            <w:pPr>
              <w:snapToGrid w:val="0"/>
              <w:spacing w:line="440" w:lineRule="exact"/>
              <w:jc w:val="center"/>
              <w:rPr>
                <w:rFonts w:ascii="宋体" w:hAnsi="宋体" w:cs="宋体" w:hint="eastAsia"/>
                <w:szCs w:val="21"/>
              </w:rPr>
            </w:pPr>
          </w:p>
        </w:tc>
        <w:tc>
          <w:tcPr>
            <w:tcW w:w="562" w:type="pct"/>
            <w:tcBorders>
              <w:top w:val="single" w:sz="4" w:space="0" w:color="auto"/>
              <w:left w:val="nil"/>
              <w:bottom w:val="single" w:sz="4" w:space="0" w:color="auto"/>
              <w:right w:val="single" w:sz="4" w:space="0" w:color="auto"/>
            </w:tcBorders>
            <w:noWrap/>
            <w:vAlign w:val="center"/>
          </w:tcPr>
          <w:p w14:paraId="229B93A4" w14:textId="77777777" w:rsidR="00945A83" w:rsidRDefault="00634C69">
            <w:pPr>
              <w:snapToGrid w:val="0"/>
              <w:spacing w:before="100" w:beforeAutospacing="1" w:after="100" w:afterAutospacing="1" w:line="440" w:lineRule="exact"/>
              <w:jc w:val="center"/>
              <w:rPr>
                <w:rFonts w:ascii="宋体" w:hAnsi="宋体" w:cs="宋体" w:hint="eastAsia"/>
                <w:szCs w:val="21"/>
              </w:rPr>
            </w:pPr>
            <w:r>
              <w:rPr>
                <w:rFonts w:ascii="宋体" w:hAnsi="宋体" w:cs="宋体" w:hint="eastAsia"/>
                <w:szCs w:val="21"/>
              </w:rPr>
              <w:t>学历</w:t>
            </w:r>
          </w:p>
        </w:tc>
        <w:tc>
          <w:tcPr>
            <w:tcW w:w="624" w:type="pct"/>
            <w:tcBorders>
              <w:top w:val="single" w:sz="4" w:space="0" w:color="auto"/>
              <w:left w:val="nil"/>
              <w:bottom w:val="single" w:sz="4" w:space="0" w:color="auto"/>
              <w:right w:val="single" w:sz="4" w:space="0" w:color="auto"/>
            </w:tcBorders>
            <w:noWrap/>
            <w:vAlign w:val="center"/>
          </w:tcPr>
          <w:p w14:paraId="457BB360" w14:textId="77777777" w:rsidR="00945A83" w:rsidRDefault="00945A83">
            <w:pPr>
              <w:snapToGrid w:val="0"/>
              <w:spacing w:line="440" w:lineRule="exact"/>
              <w:jc w:val="center"/>
              <w:rPr>
                <w:rFonts w:ascii="宋体" w:hAnsi="宋体" w:cs="宋体" w:hint="eastAsia"/>
                <w:szCs w:val="21"/>
              </w:rPr>
            </w:pPr>
          </w:p>
        </w:tc>
        <w:tc>
          <w:tcPr>
            <w:tcW w:w="1389" w:type="pct"/>
            <w:gridSpan w:val="3"/>
            <w:tcBorders>
              <w:top w:val="single" w:sz="4" w:space="0" w:color="auto"/>
              <w:left w:val="nil"/>
              <w:bottom w:val="single" w:sz="4" w:space="0" w:color="auto"/>
              <w:right w:val="single" w:sz="4" w:space="0" w:color="auto"/>
            </w:tcBorders>
            <w:noWrap/>
            <w:vAlign w:val="center"/>
          </w:tcPr>
          <w:p w14:paraId="359D3794" w14:textId="77777777" w:rsidR="00945A83" w:rsidRDefault="00634C69">
            <w:pPr>
              <w:snapToGrid w:val="0"/>
              <w:spacing w:before="100" w:beforeAutospacing="1" w:after="100" w:afterAutospacing="1" w:line="440" w:lineRule="exact"/>
              <w:jc w:val="center"/>
              <w:rPr>
                <w:rFonts w:ascii="宋体" w:hAnsi="宋体" w:cs="宋体" w:hint="eastAsia"/>
                <w:szCs w:val="21"/>
              </w:rPr>
            </w:pPr>
            <w:r>
              <w:rPr>
                <w:rFonts w:ascii="宋体" w:hAnsi="宋体" w:cs="宋体" w:hint="eastAsia"/>
                <w:szCs w:val="21"/>
              </w:rPr>
              <w:t>拟在本项目任职</w:t>
            </w:r>
          </w:p>
        </w:tc>
        <w:tc>
          <w:tcPr>
            <w:tcW w:w="1112" w:type="pct"/>
            <w:tcBorders>
              <w:top w:val="single" w:sz="4" w:space="0" w:color="auto"/>
              <w:left w:val="nil"/>
              <w:bottom w:val="single" w:sz="4" w:space="0" w:color="auto"/>
              <w:right w:val="single" w:sz="4" w:space="0" w:color="auto"/>
            </w:tcBorders>
            <w:noWrap/>
            <w:vAlign w:val="center"/>
          </w:tcPr>
          <w:p w14:paraId="6B69EA1A" w14:textId="77777777" w:rsidR="00945A83" w:rsidRDefault="00945A83">
            <w:pPr>
              <w:snapToGrid w:val="0"/>
              <w:spacing w:line="440" w:lineRule="exact"/>
              <w:jc w:val="center"/>
              <w:rPr>
                <w:rFonts w:ascii="宋体" w:hAnsi="宋体" w:cs="宋体" w:hint="eastAsia"/>
                <w:szCs w:val="21"/>
              </w:rPr>
            </w:pPr>
          </w:p>
        </w:tc>
      </w:tr>
      <w:tr w:rsidR="00945A83" w14:paraId="78F47E1D" w14:textId="77777777">
        <w:trPr>
          <w:trHeight w:val="689"/>
          <w:jc w:val="center"/>
        </w:trPr>
        <w:tc>
          <w:tcPr>
            <w:tcW w:w="696" w:type="pct"/>
            <w:tcBorders>
              <w:top w:val="single" w:sz="4" w:space="0" w:color="auto"/>
              <w:left w:val="single" w:sz="4" w:space="0" w:color="auto"/>
              <w:bottom w:val="single" w:sz="4" w:space="0" w:color="auto"/>
              <w:right w:val="single" w:sz="4" w:space="0" w:color="auto"/>
            </w:tcBorders>
            <w:noWrap/>
            <w:vAlign w:val="center"/>
          </w:tcPr>
          <w:p w14:paraId="0CB0C568" w14:textId="77777777" w:rsidR="00945A83" w:rsidRDefault="00634C69">
            <w:pPr>
              <w:snapToGrid w:val="0"/>
              <w:spacing w:before="100" w:beforeAutospacing="1" w:after="100" w:afterAutospacing="1" w:line="440" w:lineRule="exact"/>
              <w:jc w:val="center"/>
              <w:rPr>
                <w:rFonts w:ascii="宋体" w:hAnsi="宋体" w:cs="宋体" w:hint="eastAsia"/>
                <w:szCs w:val="21"/>
              </w:rPr>
            </w:pPr>
            <w:r>
              <w:rPr>
                <w:rFonts w:ascii="宋体" w:hAnsi="宋体" w:cs="宋体" w:hint="eastAsia"/>
                <w:szCs w:val="21"/>
              </w:rPr>
              <w:t>工作年限</w:t>
            </w:r>
          </w:p>
        </w:tc>
        <w:tc>
          <w:tcPr>
            <w:tcW w:w="1801" w:type="pct"/>
            <w:gridSpan w:val="4"/>
            <w:tcBorders>
              <w:top w:val="single" w:sz="4" w:space="0" w:color="auto"/>
              <w:left w:val="nil"/>
              <w:bottom w:val="single" w:sz="4" w:space="0" w:color="auto"/>
              <w:right w:val="single" w:sz="4" w:space="0" w:color="auto"/>
            </w:tcBorders>
            <w:noWrap/>
            <w:vAlign w:val="center"/>
          </w:tcPr>
          <w:p w14:paraId="7491CE31" w14:textId="77777777" w:rsidR="00945A83" w:rsidRDefault="00945A83">
            <w:pPr>
              <w:snapToGrid w:val="0"/>
              <w:spacing w:line="440" w:lineRule="exact"/>
              <w:jc w:val="center"/>
              <w:rPr>
                <w:rFonts w:ascii="宋体" w:hAnsi="宋体" w:cs="宋体" w:hint="eastAsia"/>
                <w:szCs w:val="21"/>
              </w:rPr>
            </w:pPr>
          </w:p>
        </w:tc>
        <w:tc>
          <w:tcPr>
            <w:tcW w:w="1389" w:type="pct"/>
            <w:gridSpan w:val="3"/>
            <w:tcBorders>
              <w:top w:val="single" w:sz="4" w:space="0" w:color="auto"/>
              <w:left w:val="nil"/>
              <w:bottom w:val="single" w:sz="4" w:space="0" w:color="auto"/>
              <w:right w:val="single" w:sz="4" w:space="0" w:color="auto"/>
            </w:tcBorders>
            <w:noWrap/>
            <w:vAlign w:val="center"/>
          </w:tcPr>
          <w:p w14:paraId="18A01C79" w14:textId="77777777" w:rsidR="00945A83" w:rsidRDefault="00634C69">
            <w:pPr>
              <w:snapToGrid w:val="0"/>
              <w:spacing w:before="100" w:beforeAutospacing="1" w:after="100" w:afterAutospacing="1" w:line="440" w:lineRule="exact"/>
              <w:jc w:val="center"/>
              <w:rPr>
                <w:rFonts w:ascii="宋体" w:hAnsi="宋体" w:cs="宋体" w:hint="eastAsia"/>
                <w:szCs w:val="21"/>
              </w:rPr>
            </w:pPr>
            <w:r>
              <w:rPr>
                <w:rFonts w:ascii="宋体" w:hAnsi="宋体" w:cs="宋体" w:hint="eastAsia"/>
                <w:szCs w:val="21"/>
              </w:rPr>
              <w:t>从事相应工作年限</w:t>
            </w:r>
          </w:p>
        </w:tc>
        <w:tc>
          <w:tcPr>
            <w:tcW w:w="1112" w:type="pct"/>
            <w:tcBorders>
              <w:top w:val="single" w:sz="4" w:space="0" w:color="auto"/>
              <w:left w:val="nil"/>
              <w:bottom w:val="single" w:sz="4" w:space="0" w:color="auto"/>
              <w:right w:val="single" w:sz="4" w:space="0" w:color="auto"/>
            </w:tcBorders>
            <w:noWrap/>
            <w:vAlign w:val="center"/>
          </w:tcPr>
          <w:p w14:paraId="51710C5F" w14:textId="77777777" w:rsidR="00945A83" w:rsidRDefault="00945A83">
            <w:pPr>
              <w:snapToGrid w:val="0"/>
              <w:spacing w:line="440" w:lineRule="exact"/>
              <w:jc w:val="center"/>
              <w:rPr>
                <w:rFonts w:ascii="宋体" w:hAnsi="宋体" w:cs="宋体" w:hint="eastAsia"/>
                <w:szCs w:val="21"/>
              </w:rPr>
            </w:pPr>
          </w:p>
        </w:tc>
      </w:tr>
      <w:tr w:rsidR="00945A83" w14:paraId="2A47D711" w14:textId="77777777">
        <w:trPr>
          <w:trHeight w:val="701"/>
          <w:jc w:val="center"/>
        </w:trPr>
        <w:tc>
          <w:tcPr>
            <w:tcW w:w="696" w:type="pct"/>
            <w:tcBorders>
              <w:top w:val="single" w:sz="4" w:space="0" w:color="auto"/>
              <w:left w:val="single" w:sz="4" w:space="0" w:color="auto"/>
              <w:bottom w:val="single" w:sz="4" w:space="0" w:color="auto"/>
              <w:right w:val="single" w:sz="4" w:space="0" w:color="auto"/>
            </w:tcBorders>
            <w:noWrap/>
            <w:vAlign w:val="center"/>
          </w:tcPr>
          <w:p w14:paraId="56970410" w14:textId="77777777" w:rsidR="00945A83" w:rsidRDefault="00634C69">
            <w:pPr>
              <w:snapToGrid w:val="0"/>
              <w:spacing w:before="100" w:beforeAutospacing="1" w:after="100" w:afterAutospacing="1" w:line="440" w:lineRule="exact"/>
              <w:jc w:val="center"/>
              <w:rPr>
                <w:rFonts w:ascii="宋体" w:hAnsi="宋体" w:cs="宋体" w:hint="eastAsia"/>
                <w:szCs w:val="21"/>
              </w:rPr>
            </w:pPr>
            <w:r>
              <w:rPr>
                <w:rFonts w:ascii="宋体" w:hAnsi="宋体" w:cs="宋体" w:hint="eastAsia"/>
                <w:szCs w:val="21"/>
              </w:rPr>
              <w:t>毕业学校</w:t>
            </w:r>
          </w:p>
        </w:tc>
        <w:tc>
          <w:tcPr>
            <w:tcW w:w="4303" w:type="pct"/>
            <w:gridSpan w:val="8"/>
            <w:tcBorders>
              <w:top w:val="single" w:sz="4" w:space="0" w:color="auto"/>
              <w:left w:val="nil"/>
              <w:bottom w:val="single" w:sz="4" w:space="0" w:color="auto"/>
              <w:right w:val="single" w:sz="4" w:space="0" w:color="auto"/>
            </w:tcBorders>
            <w:noWrap/>
            <w:vAlign w:val="center"/>
          </w:tcPr>
          <w:p w14:paraId="7A83B872" w14:textId="77777777" w:rsidR="00945A83" w:rsidRDefault="00634C69">
            <w:pPr>
              <w:snapToGrid w:val="0"/>
              <w:spacing w:before="100" w:beforeAutospacing="1" w:after="100" w:afterAutospacing="1" w:line="440" w:lineRule="exact"/>
              <w:ind w:firstLineChars="550" w:firstLine="1155"/>
              <w:rPr>
                <w:rFonts w:ascii="宋体" w:hAnsi="宋体" w:cs="宋体" w:hint="eastAsia"/>
                <w:szCs w:val="21"/>
              </w:rPr>
            </w:pPr>
            <w:r>
              <w:rPr>
                <w:rFonts w:ascii="宋体" w:hAnsi="宋体" w:cs="宋体" w:hint="eastAsia"/>
                <w:szCs w:val="21"/>
              </w:rPr>
              <w:t>年毕业于            学校        专业</w:t>
            </w:r>
          </w:p>
        </w:tc>
      </w:tr>
      <w:tr w:rsidR="00945A83" w14:paraId="58D90294" w14:textId="77777777">
        <w:trPr>
          <w:trHeight w:val="684"/>
          <w:jc w:val="center"/>
        </w:trPr>
        <w:tc>
          <w:tcPr>
            <w:tcW w:w="5000" w:type="pct"/>
            <w:gridSpan w:val="9"/>
            <w:tcBorders>
              <w:top w:val="single" w:sz="4" w:space="0" w:color="auto"/>
              <w:left w:val="single" w:sz="4" w:space="0" w:color="auto"/>
              <w:bottom w:val="single" w:sz="4" w:space="0" w:color="auto"/>
              <w:right w:val="single" w:sz="4" w:space="0" w:color="auto"/>
            </w:tcBorders>
            <w:noWrap/>
            <w:vAlign w:val="center"/>
          </w:tcPr>
          <w:p w14:paraId="21125F26" w14:textId="77777777" w:rsidR="00945A83" w:rsidRDefault="00634C69">
            <w:pPr>
              <w:snapToGrid w:val="0"/>
              <w:spacing w:before="100" w:beforeAutospacing="1" w:after="100" w:afterAutospacing="1" w:line="440" w:lineRule="exact"/>
              <w:jc w:val="center"/>
              <w:rPr>
                <w:rFonts w:ascii="宋体" w:hAnsi="宋体" w:cs="宋体" w:hint="eastAsia"/>
                <w:szCs w:val="21"/>
              </w:rPr>
            </w:pPr>
            <w:r>
              <w:rPr>
                <w:rFonts w:ascii="宋体" w:hAnsi="宋体" w:cs="宋体" w:hint="eastAsia"/>
                <w:szCs w:val="21"/>
              </w:rPr>
              <w:t>主要工作经历</w:t>
            </w:r>
          </w:p>
        </w:tc>
      </w:tr>
      <w:tr w:rsidR="00945A83" w14:paraId="55E59BD2" w14:textId="77777777">
        <w:trPr>
          <w:trHeight w:val="707"/>
          <w:jc w:val="center"/>
        </w:trPr>
        <w:tc>
          <w:tcPr>
            <w:tcW w:w="905" w:type="pct"/>
            <w:gridSpan w:val="2"/>
            <w:tcBorders>
              <w:top w:val="single" w:sz="4" w:space="0" w:color="auto"/>
              <w:left w:val="single" w:sz="4" w:space="0" w:color="auto"/>
              <w:bottom w:val="single" w:sz="4" w:space="0" w:color="auto"/>
              <w:right w:val="single" w:sz="4" w:space="0" w:color="auto"/>
            </w:tcBorders>
            <w:noWrap/>
            <w:vAlign w:val="center"/>
          </w:tcPr>
          <w:p w14:paraId="1844D670" w14:textId="77777777" w:rsidR="00945A83" w:rsidRDefault="00634C69">
            <w:pPr>
              <w:snapToGrid w:val="0"/>
              <w:spacing w:before="100" w:beforeAutospacing="1" w:after="100" w:afterAutospacing="1" w:line="440" w:lineRule="exact"/>
              <w:jc w:val="center"/>
              <w:rPr>
                <w:rFonts w:ascii="宋体" w:hAnsi="宋体" w:cs="宋体" w:hint="eastAsia"/>
                <w:szCs w:val="21"/>
              </w:rPr>
            </w:pPr>
            <w:r>
              <w:rPr>
                <w:rFonts w:ascii="宋体" w:hAnsi="宋体" w:cs="宋体" w:hint="eastAsia"/>
                <w:szCs w:val="21"/>
              </w:rPr>
              <w:t>时  间</w:t>
            </w:r>
          </w:p>
        </w:tc>
        <w:tc>
          <w:tcPr>
            <w:tcW w:w="2006" w:type="pct"/>
            <w:gridSpan w:val="4"/>
            <w:tcBorders>
              <w:top w:val="single" w:sz="4" w:space="0" w:color="auto"/>
              <w:left w:val="nil"/>
              <w:bottom w:val="single" w:sz="4" w:space="0" w:color="auto"/>
              <w:right w:val="single" w:sz="4" w:space="0" w:color="auto"/>
            </w:tcBorders>
            <w:noWrap/>
            <w:vAlign w:val="center"/>
          </w:tcPr>
          <w:p w14:paraId="23E34508" w14:textId="77777777" w:rsidR="00945A83" w:rsidRDefault="00634C69">
            <w:pPr>
              <w:snapToGrid w:val="0"/>
              <w:spacing w:before="100" w:beforeAutospacing="1" w:after="100" w:afterAutospacing="1" w:line="440" w:lineRule="exact"/>
              <w:jc w:val="center"/>
              <w:rPr>
                <w:rFonts w:ascii="宋体" w:hAnsi="宋体" w:cs="宋体" w:hint="eastAsia"/>
                <w:szCs w:val="21"/>
              </w:rPr>
            </w:pPr>
            <w:r>
              <w:rPr>
                <w:rFonts w:ascii="宋体" w:hAnsi="宋体" w:cs="宋体" w:hint="eastAsia"/>
                <w:szCs w:val="21"/>
              </w:rPr>
              <w:t>参加过的类似项目</w:t>
            </w:r>
          </w:p>
        </w:tc>
        <w:tc>
          <w:tcPr>
            <w:tcW w:w="739" w:type="pct"/>
            <w:tcBorders>
              <w:top w:val="single" w:sz="4" w:space="0" w:color="auto"/>
              <w:left w:val="nil"/>
              <w:bottom w:val="single" w:sz="4" w:space="0" w:color="auto"/>
              <w:right w:val="single" w:sz="4" w:space="0" w:color="auto"/>
            </w:tcBorders>
            <w:noWrap/>
            <w:vAlign w:val="center"/>
          </w:tcPr>
          <w:p w14:paraId="60DBFC2D" w14:textId="77777777" w:rsidR="00945A83" w:rsidRDefault="00634C69">
            <w:pPr>
              <w:snapToGrid w:val="0"/>
              <w:spacing w:before="100" w:beforeAutospacing="1" w:after="100" w:afterAutospacing="1" w:line="440" w:lineRule="exact"/>
              <w:jc w:val="center"/>
              <w:rPr>
                <w:rFonts w:ascii="宋体" w:hAnsi="宋体" w:cs="宋体" w:hint="eastAsia"/>
                <w:szCs w:val="21"/>
              </w:rPr>
            </w:pPr>
            <w:r>
              <w:rPr>
                <w:rFonts w:ascii="宋体" w:hAnsi="宋体" w:cs="宋体" w:hint="eastAsia"/>
                <w:szCs w:val="21"/>
              </w:rPr>
              <w:t>担任职务</w:t>
            </w:r>
          </w:p>
        </w:tc>
        <w:tc>
          <w:tcPr>
            <w:tcW w:w="1347" w:type="pct"/>
            <w:gridSpan w:val="2"/>
            <w:tcBorders>
              <w:top w:val="single" w:sz="4" w:space="0" w:color="auto"/>
              <w:left w:val="nil"/>
              <w:bottom w:val="single" w:sz="4" w:space="0" w:color="auto"/>
              <w:right w:val="single" w:sz="4" w:space="0" w:color="auto"/>
            </w:tcBorders>
            <w:noWrap/>
            <w:vAlign w:val="center"/>
          </w:tcPr>
          <w:p w14:paraId="726633FE" w14:textId="77777777" w:rsidR="00945A83" w:rsidRDefault="00634C69">
            <w:pPr>
              <w:snapToGrid w:val="0"/>
              <w:spacing w:before="100" w:beforeAutospacing="1" w:after="100" w:afterAutospacing="1" w:line="440" w:lineRule="exact"/>
              <w:jc w:val="center"/>
              <w:rPr>
                <w:rFonts w:ascii="宋体" w:hAnsi="宋体" w:cs="宋体" w:hint="eastAsia"/>
                <w:szCs w:val="21"/>
              </w:rPr>
            </w:pPr>
            <w:r>
              <w:rPr>
                <w:rFonts w:ascii="宋体" w:hAnsi="宋体" w:cs="宋体" w:hint="eastAsia"/>
                <w:szCs w:val="21"/>
              </w:rPr>
              <w:t>委托人及联系电话</w:t>
            </w:r>
          </w:p>
        </w:tc>
      </w:tr>
      <w:tr w:rsidR="00945A83" w14:paraId="5ADEC8E4" w14:textId="7777777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noWrap/>
          </w:tcPr>
          <w:p w14:paraId="6497AD90" w14:textId="77777777" w:rsidR="00945A83" w:rsidRDefault="00945A83">
            <w:pPr>
              <w:snapToGrid w:val="0"/>
              <w:spacing w:line="440" w:lineRule="exact"/>
              <w:rPr>
                <w:rFonts w:ascii="宋体" w:hAnsi="宋体" w:cs="宋体" w:hint="eastAsia"/>
                <w:szCs w:val="21"/>
              </w:rPr>
            </w:pPr>
          </w:p>
        </w:tc>
        <w:tc>
          <w:tcPr>
            <w:tcW w:w="2006" w:type="pct"/>
            <w:gridSpan w:val="4"/>
            <w:tcBorders>
              <w:top w:val="single" w:sz="4" w:space="0" w:color="auto"/>
              <w:left w:val="nil"/>
              <w:bottom w:val="single" w:sz="4" w:space="0" w:color="auto"/>
              <w:right w:val="single" w:sz="4" w:space="0" w:color="auto"/>
            </w:tcBorders>
            <w:noWrap/>
          </w:tcPr>
          <w:p w14:paraId="29EA6B32" w14:textId="77777777" w:rsidR="00945A83" w:rsidRDefault="00945A83">
            <w:pPr>
              <w:snapToGrid w:val="0"/>
              <w:spacing w:line="440" w:lineRule="exact"/>
              <w:rPr>
                <w:rFonts w:ascii="宋体" w:hAnsi="宋体" w:cs="宋体" w:hint="eastAsia"/>
                <w:szCs w:val="21"/>
              </w:rPr>
            </w:pPr>
          </w:p>
        </w:tc>
        <w:tc>
          <w:tcPr>
            <w:tcW w:w="739" w:type="pct"/>
            <w:tcBorders>
              <w:top w:val="single" w:sz="4" w:space="0" w:color="auto"/>
              <w:left w:val="nil"/>
              <w:bottom w:val="single" w:sz="4" w:space="0" w:color="auto"/>
              <w:right w:val="single" w:sz="4" w:space="0" w:color="auto"/>
            </w:tcBorders>
            <w:noWrap/>
          </w:tcPr>
          <w:p w14:paraId="211F16A3" w14:textId="77777777" w:rsidR="00945A83" w:rsidRDefault="00945A83">
            <w:pPr>
              <w:snapToGrid w:val="0"/>
              <w:spacing w:line="440" w:lineRule="exact"/>
              <w:rPr>
                <w:rFonts w:ascii="宋体" w:hAnsi="宋体" w:cs="宋体" w:hint="eastAsia"/>
                <w:szCs w:val="21"/>
              </w:rPr>
            </w:pPr>
          </w:p>
        </w:tc>
        <w:tc>
          <w:tcPr>
            <w:tcW w:w="1347" w:type="pct"/>
            <w:gridSpan w:val="2"/>
            <w:tcBorders>
              <w:top w:val="single" w:sz="4" w:space="0" w:color="auto"/>
              <w:left w:val="nil"/>
              <w:bottom w:val="single" w:sz="4" w:space="0" w:color="auto"/>
              <w:right w:val="single" w:sz="4" w:space="0" w:color="auto"/>
            </w:tcBorders>
            <w:noWrap/>
          </w:tcPr>
          <w:p w14:paraId="40B42AE7" w14:textId="77777777" w:rsidR="00945A83" w:rsidRDefault="00945A83">
            <w:pPr>
              <w:snapToGrid w:val="0"/>
              <w:spacing w:line="440" w:lineRule="exact"/>
              <w:rPr>
                <w:rFonts w:ascii="宋体" w:hAnsi="宋体" w:cs="宋体" w:hint="eastAsia"/>
                <w:szCs w:val="21"/>
              </w:rPr>
            </w:pPr>
          </w:p>
        </w:tc>
      </w:tr>
      <w:tr w:rsidR="00945A83" w14:paraId="328547B6" w14:textId="7777777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noWrap/>
          </w:tcPr>
          <w:p w14:paraId="2FCDBF07" w14:textId="77777777" w:rsidR="00945A83" w:rsidRDefault="00945A83">
            <w:pPr>
              <w:snapToGrid w:val="0"/>
              <w:spacing w:line="440" w:lineRule="exact"/>
              <w:rPr>
                <w:rFonts w:ascii="宋体" w:hAnsi="宋体" w:cs="宋体" w:hint="eastAsia"/>
                <w:szCs w:val="21"/>
              </w:rPr>
            </w:pPr>
          </w:p>
        </w:tc>
        <w:tc>
          <w:tcPr>
            <w:tcW w:w="2006" w:type="pct"/>
            <w:gridSpan w:val="4"/>
            <w:tcBorders>
              <w:top w:val="single" w:sz="4" w:space="0" w:color="auto"/>
              <w:left w:val="nil"/>
              <w:bottom w:val="single" w:sz="4" w:space="0" w:color="auto"/>
              <w:right w:val="single" w:sz="4" w:space="0" w:color="auto"/>
            </w:tcBorders>
            <w:noWrap/>
          </w:tcPr>
          <w:p w14:paraId="03262E1D" w14:textId="77777777" w:rsidR="00945A83" w:rsidRDefault="00945A83">
            <w:pPr>
              <w:snapToGrid w:val="0"/>
              <w:spacing w:line="440" w:lineRule="exact"/>
              <w:rPr>
                <w:rFonts w:ascii="宋体" w:hAnsi="宋体" w:cs="宋体" w:hint="eastAsia"/>
                <w:szCs w:val="21"/>
              </w:rPr>
            </w:pPr>
          </w:p>
        </w:tc>
        <w:tc>
          <w:tcPr>
            <w:tcW w:w="739" w:type="pct"/>
            <w:tcBorders>
              <w:top w:val="single" w:sz="4" w:space="0" w:color="auto"/>
              <w:left w:val="nil"/>
              <w:bottom w:val="single" w:sz="4" w:space="0" w:color="auto"/>
              <w:right w:val="single" w:sz="4" w:space="0" w:color="auto"/>
            </w:tcBorders>
            <w:noWrap/>
          </w:tcPr>
          <w:p w14:paraId="6AC3B559" w14:textId="77777777" w:rsidR="00945A83" w:rsidRDefault="00945A83">
            <w:pPr>
              <w:snapToGrid w:val="0"/>
              <w:spacing w:line="440" w:lineRule="exact"/>
              <w:rPr>
                <w:rFonts w:ascii="宋体" w:hAnsi="宋体" w:cs="宋体" w:hint="eastAsia"/>
                <w:szCs w:val="21"/>
              </w:rPr>
            </w:pPr>
          </w:p>
        </w:tc>
        <w:tc>
          <w:tcPr>
            <w:tcW w:w="1347" w:type="pct"/>
            <w:gridSpan w:val="2"/>
            <w:tcBorders>
              <w:top w:val="single" w:sz="4" w:space="0" w:color="auto"/>
              <w:left w:val="nil"/>
              <w:bottom w:val="single" w:sz="4" w:space="0" w:color="auto"/>
              <w:right w:val="single" w:sz="4" w:space="0" w:color="auto"/>
            </w:tcBorders>
            <w:noWrap/>
          </w:tcPr>
          <w:p w14:paraId="7110F49E" w14:textId="77777777" w:rsidR="00945A83" w:rsidRDefault="00945A83">
            <w:pPr>
              <w:snapToGrid w:val="0"/>
              <w:spacing w:line="440" w:lineRule="exact"/>
              <w:rPr>
                <w:rFonts w:ascii="宋体" w:hAnsi="宋体" w:cs="宋体" w:hint="eastAsia"/>
                <w:szCs w:val="21"/>
              </w:rPr>
            </w:pPr>
          </w:p>
        </w:tc>
      </w:tr>
      <w:tr w:rsidR="00945A83" w14:paraId="4D4AD02A" w14:textId="7777777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noWrap/>
          </w:tcPr>
          <w:p w14:paraId="3E1CE3C3" w14:textId="77777777" w:rsidR="00945A83" w:rsidRDefault="00945A83">
            <w:pPr>
              <w:snapToGrid w:val="0"/>
              <w:spacing w:line="440" w:lineRule="exact"/>
              <w:rPr>
                <w:rFonts w:ascii="宋体" w:hAnsi="宋体" w:cs="宋体" w:hint="eastAsia"/>
                <w:szCs w:val="21"/>
              </w:rPr>
            </w:pPr>
          </w:p>
        </w:tc>
        <w:tc>
          <w:tcPr>
            <w:tcW w:w="2006" w:type="pct"/>
            <w:gridSpan w:val="4"/>
            <w:tcBorders>
              <w:top w:val="single" w:sz="4" w:space="0" w:color="auto"/>
              <w:left w:val="nil"/>
              <w:bottom w:val="single" w:sz="4" w:space="0" w:color="auto"/>
              <w:right w:val="single" w:sz="4" w:space="0" w:color="auto"/>
            </w:tcBorders>
            <w:noWrap/>
          </w:tcPr>
          <w:p w14:paraId="755A9717" w14:textId="77777777" w:rsidR="00945A83" w:rsidRDefault="00945A83">
            <w:pPr>
              <w:snapToGrid w:val="0"/>
              <w:spacing w:line="440" w:lineRule="exact"/>
              <w:rPr>
                <w:rFonts w:ascii="宋体" w:hAnsi="宋体" w:cs="宋体" w:hint="eastAsia"/>
                <w:szCs w:val="21"/>
              </w:rPr>
            </w:pPr>
          </w:p>
        </w:tc>
        <w:tc>
          <w:tcPr>
            <w:tcW w:w="739" w:type="pct"/>
            <w:tcBorders>
              <w:top w:val="single" w:sz="4" w:space="0" w:color="auto"/>
              <w:left w:val="nil"/>
              <w:bottom w:val="single" w:sz="4" w:space="0" w:color="auto"/>
              <w:right w:val="single" w:sz="4" w:space="0" w:color="auto"/>
            </w:tcBorders>
            <w:noWrap/>
          </w:tcPr>
          <w:p w14:paraId="2F6332BC" w14:textId="77777777" w:rsidR="00945A83" w:rsidRDefault="00945A83">
            <w:pPr>
              <w:snapToGrid w:val="0"/>
              <w:spacing w:line="440" w:lineRule="exact"/>
              <w:rPr>
                <w:rFonts w:ascii="宋体" w:hAnsi="宋体" w:cs="宋体" w:hint="eastAsia"/>
                <w:szCs w:val="21"/>
              </w:rPr>
            </w:pPr>
          </w:p>
        </w:tc>
        <w:tc>
          <w:tcPr>
            <w:tcW w:w="1347" w:type="pct"/>
            <w:gridSpan w:val="2"/>
            <w:tcBorders>
              <w:top w:val="single" w:sz="4" w:space="0" w:color="auto"/>
              <w:left w:val="nil"/>
              <w:bottom w:val="single" w:sz="4" w:space="0" w:color="auto"/>
              <w:right w:val="single" w:sz="4" w:space="0" w:color="auto"/>
            </w:tcBorders>
            <w:noWrap/>
          </w:tcPr>
          <w:p w14:paraId="0B9E2700" w14:textId="77777777" w:rsidR="00945A83" w:rsidRDefault="00945A83">
            <w:pPr>
              <w:snapToGrid w:val="0"/>
              <w:spacing w:line="440" w:lineRule="exact"/>
              <w:rPr>
                <w:rFonts w:ascii="宋体" w:hAnsi="宋体" w:cs="宋体" w:hint="eastAsia"/>
                <w:szCs w:val="21"/>
              </w:rPr>
            </w:pPr>
          </w:p>
        </w:tc>
      </w:tr>
      <w:tr w:rsidR="00945A83" w14:paraId="13AD98D3" w14:textId="7777777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noWrap/>
            <w:vAlign w:val="center"/>
          </w:tcPr>
          <w:p w14:paraId="4A20B8B1" w14:textId="77777777" w:rsidR="00945A83" w:rsidRDefault="00945A83">
            <w:pPr>
              <w:snapToGrid w:val="0"/>
              <w:spacing w:line="440" w:lineRule="exact"/>
              <w:rPr>
                <w:rFonts w:ascii="宋体" w:hAnsi="宋体" w:cs="宋体" w:hint="eastAsia"/>
                <w:szCs w:val="21"/>
              </w:rPr>
            </w:pPr>
          </w:p>
        </w:tc>
        <w:tc>
          <w:tcPr>
            <w:tcW w:w="2006" w:type="pct"/>
            <w:gridSpan w:val="4"/>
            <w:tcBorders>
              <w:top w:val="single" w:sz="4" w:space="0" w:color="auto"/>
              <w:left w:val="nil"/>
              <w:bottom w:val="single" w:sz="4" w:space="0" w:color="auto"/>
              <w:right w:val="single" w:sz="4" w:space="0" w:color="auto"/>
            </w:tcBorders>
            <w:noWrap/>
            <w:vAlign w:val="center"/>
          </w:tcPr>
          <w:p w14:paraId="645A4B8B" w14:textId="77777777" w:rsidR="00945A83" w:rsidRDefault="00945A83">
            <w:pPr>
              <w:snapToGrid w:val="0"/>
              <w:spacing w:line="440" w:lineRule="exact"/>
              <w:rPr>
                <w:rFonts w:ascii="宋体" w:hAnsi="宋体" w:cs="宋体" w:hint="eastAsia"/>
                <w:szCs w:val="21"/>
              </w:rPr>
            </w:pPr>
          </w:p>
        </w:tc>
        <w:tc>
          <w:tcPr>
            <w:tcW w:w="739" w:type="pct"/>
            <w:tcBorders>
              <w:top w:val="single" w:sz="4" w:space="0" w:color="auto"/>
              <w:left w:val="nil"/>
              <w:bottom w:val="single" w:sz="4" w:space="0" w:color="auto"/>
              <w:right w:val="single" w:sz="4" w:space="0" w:color="auto"/>
            </w:tcBorders>
            <w:noWrap/>
            <w:vAlign w:val="center"/>
          </w:tcPr>
          <w:p w14:paraId="77110D40" w14:textId="77777777" w:rsidR="00945A83" w:rsidRDefault="00945A83">
            <w:pPr>
              <w:snapToGrid w:val="0"/>
              <w:spacing w:line="440" w:lineRule="exact"/>
              <w:rPr>
                <w:rFonts w:ascii="宋体" w:hAnsi="宋体" w:cs="宋体" w:hint="eastAsia"/>
                <w:szCs w:val="21"/>
              </w:rPr>
            </w:pPr>
          </w:p>
        </w:tc>
        <w:tc>
          <w:tcPr>
            <w:tcW w:w="1347" w:type="pct"/>
            <w:gridSpan w:val="2"/>
            <w:tcBorders>
              <w:top w:val="single" w:sz="4" w:space="0" w:color="auto"/>
              <w:left w:val="nil"/>
              <w:bottom w:val="single" w:sz="4" w:space="0" w:color="auto"/>
              <w:right w:val="single" w:sz="4" w:space="0" w:color="auto"/>
            </w:tcBorders>
            <w:noWrap/>
            <w:vAlign w:val="center"/>
          </w:tcPr>
          <w:p w14:paraId="643656D2" w14:textId="77777777" w:rsidR="00945A83" w:rsidRDefault="00945A83">
            <w:pPr>
              <w:snapToGrid w:val="0"/>
              <w:spacing w:line="440" w:lineRule="exact"/>
              <w:rPr>
                <w:rFonts w:ascii="宋体" w:hAnsi="宋体" w:cs="宋体" w:hint="eastAsia"/>
                <w:szCs w:val="21"/>
              </w:rPr>
            </w:pPr>
          </w:p>
        </w:tc>
      </w:tr>
      <w:tr w:rsidR="00945A83" w14:paraId="30A6F0B4" w14:textId="7777777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noWrap/>
            <w:vAlign w:val="center"/>
          </w:tcPr>
          <w:p w14:paraId="05CC84AA" w14:textId="77777777" w:rsidR="00945A83" w:rsidRDefault="00945A83">
            <w:pPr>
              <w:snapToGrid w:val="0"/>
              <w:spacing w:line="440" w:lineRule="exact"/>
              <w:rPr>
                <w:rFonts w:ascii="宋体" w:hAnsi="宋体" w:cs="宋体" w:hint="eastAsia"/>
                <w:szCs w:val="21"/>
              </w:rPr>
            </w:pPr>
          </w:p>
        </w:tc>
        <w:tc>
          <w:tcPr>
            <w:tcW w:w="2006" w:type="pct"/>
            <w:gridSpan w:val="4"/>
            <w:tcBorders>
              <w:top w:val="single" w:sz="4" w:space="0" w:color="auto"/>
              <w:left w:val="nil"/>
              <w:bottom w:val="single" w:sz="4" w:space="0" w:color="auto"/>
              <w:right w:val="single" w:sz="4" w:space="0" w:color="auto"/>
            </w:tcBorders>
            <w:noWrap/>
            <w:vAlign w:val="center"/>
          </w:tcPr>
          <w:p w14:paraId="120A0F1B" w14:textId="77777777" w:rsidR="00945A83" w:rsidRDefault="00945A83">
            <w:pPr>
              <w:snapToGrid w:val="0"/>
              <w:spacing w:line="440" w:lineRule="exact"/>
              <w:rPr>
                <w:rFonts w:ascii="宋体" w:hAnsi="宋体" w:cs="宋体" w:hint="eastAsia"/>
                <w:szCs w:val="21"/>
              </w:rPr>
            </w:pPr>
          </w:p>
        </w:tc>
        <w:tc>
          <w:tcPr>
            <w:tcW w:w="739" w:type="pct"/>
            <w:tcBorders>
              <w:top w:val="single" w:sz="4" w:space="0" w:color="auto"/>
              <w:left w:val="nil"/>
              <w:bottom w:val="single" w:sz="4" w:space="0" w:color="auto"/>
              <w:right w:val="single" w:sz="4" w:space="0" w:color="auto"/>
            </w:tcBorders>
            <w:noWrap/>
            <w:vAlign w:val="center"/>
          </w:tcPr>
          <w:p w14:paraId="26F22BC4" w14:textId="77777777" w:rsidR="00945A83" w:rsidRDefault="00945A83">
            <w:pPr>
              <w:snapToGrid w:val="0"/>
              <w:spacing w:line="440" w:lineRule="exact"/>
              <w:rPr>
                <w:rFonts w:ascii="宋体" w:hAnsi="宋体" w:cs="宋体" w:hint="eastAsia"/>
                <w:szCs w:val="21"/>
              </w:rPr>
            </w:pPr>
          </w:p>
        </w:tc>
        <w:tc>
          <w:tcPr>
            <w:tcW w:w="1347" w:type="pct"/>
            <w:gridSpan w:val="2"/>
            <w:tcBorders>
              <w:top w:val="single" w:sz="4" w:space="0" w:color="auto"/>
              <w:left w:val="nil"/>
              <w:bottom w:val="single" w:sz="4" w:space="0" w:color="auto"/>
              <w:right w:val="single" w:sz="4" w:space="0" w:color="auto"/>
            </w:tcBorders>
            <w:noWrap/>
            <w:vAlign w:val="center"/>
          </w:tcPr>
          <w:p w14:paraId="3385D772" w14:textId="77777777" w:rsidR="00945A83" w:rsidRDefault="00945A83">
            <w:pPr>
              <w:snapToGrid w:val="0"/>
              <w:spacing w:line="440" w:lineRule="exact"/>
              <w:rPr>
                <w:rFonts w:ascii="宋体" w:hAnsi="宋体" w:cs="宋体" w:hint="eastAsia"/>
                <w:szCs w:val="21"/>
              </w:rPr>
            </w:pPr>
          </w:p>
        </w:tc>
      </w:tr>
      <w:tr w:rsidR="00945A83" w14:paraId="1C7F1016" w14:textId="7777777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noWrap/>
            <w:vAlign w:val="center"/>
          </w:tcPr>
          <w:p w14:paraId="0F6CFD63" w14:textId="77777777" w:rsidR="00945A83" w:rsidRDefault="00945A83">
            <w:pPr>
              <w:snapToGrid w:val="0"/>
              <w:spacing w:line="440" w:lineRule="exact"/>
              <w:rPr>
                <w:rFonts w:ascii="宋体" w:hAnsi="宋体" w:cs="宋体" w:hint="eastAsia"/>
                <w:szCs w:val="21"/>
              </w:rPr>
            </w:pPr>
          </w:p>
        </w:tc>
        <w:tc>
          <w:tcPr>
            <w:tcW w:w="2006" w:type="pct"/>
            <w:gridSpan w:val="4"/>
            <w:tcBorders>
              <w:top w:val="single" w:sz="4" w:space="0" w:color="auto"/>
              <w:left w:val="nil"/>
              <w:bottom w:val="single" w:sz="4" w:space="0" w:color="auto"/>
              <w:right w:val="single" w:sz="4" w:space="0" w:color="auto"/>
            </w:tcBorders>
            <w:noWrap/>
            <w:vAlign w:val="center"/>
          </w:tcPr>
          <w:p w14:paraId="63418A31" w14:textId="77777777" w:rsidR="00945A83" w:rsidRDefault="00945A83">
            <w:pPr>
              <w:snapToGrid w:val="0"/>
              <w:spacing w:line="440" w:lineRule="exact"/>
              <w:rPr>
                <w:rFonts w:ascii="宋体" w:hAnsi="宋体" w:cs="宋体" w:hint="eastAsia"/>
                <w:szCs w:val="21"/>
              </w:rPr>
            </w:pPr>
          </w:p>
        </w:tc>
        <w:tc>
          <w:tcPr>
            <w:tcW w:w="739" w:type="pct"/>
            <w:tcBorders>
              <w:top w:val="single" w:sz="4" w:space="0" w:color="auto"/>
              <w:left w:val="nil"/>
              <w:bottom w:val="single" w:sz="4" w:space="0" w:color="auto"/>
              <w:right w:val="single" w:sz="4" w:space="0" w:color="auto"/>
            </w:tcBorders>
            <w:noWrap/>
            <w:vAlign w:val="center"/>
          </w:tcPr>
          <w:p w14:paraId="645F61B9" w14:textId="77777777" w:rsidR="00945A83" w:rsidRDefault="00945A83">
            <w:pPr>
              <w:snapToGrid w:val="0"/>
              <w:spacing w:line="440" w:lineRule="exact"/>
              <w:rPr>
                <w:rFonts w:ascii="宋体" w:hAnsi="宋体" w:cs="宋体" w:hint="eastAsia"/>
                <w:szCs w:val="21"/>
              </w:rPr>
            </w:pPr>
          </w:p>
        </w:tc>
        <w:tc>
          <w:tcPr>
            <w:tcW w:w="1347" w:type="pct"/>
            <w:gridSpan w:val="2"/>
            <w:tcBorders>
              <w:top w:val="single" w:sz="4" w:space="0" w:color="auto"/>
              <w:left w:val="nil"/>
              <w:bottom w:val="single" w:sz="4" w:space="0" w:color="auto"/>
              <w:right w:val="single" w:sz="4" w:space="0" w:color="auto"/>
            </w:tcBorders>
            <w:noWrap/>
            <w:vAlign w:val="center"/>
          </w:tcPr>
          <w:p w14:paraId="3A34F3F0" w14:textId="77777777" w:rsidR="00945A83" w:rsidRDefault="00945A83">
            <w:pPr>
              <w:snapToGrid w:val="0"/>
              <w:spacing w:line="440" w:lineRule="exact"/>
              <w:rPr>
                <w:rFonts w:ascii="宋体" w:hAnsi="宋体" w:cs="宋体" w:hint="eastAsia"/>
                <w:szCs w:val="21"/>
              </w:rPr>
            </w:pPr>
          </w:p>
        </w:tc>
      </w:tr>
      <w:tr w:rsidR="00945A83" w14:paraId="361A6338" w14:textId="77777777">
        <w:trPr>
          <w:trHeight w:val="690"/>
          <w:jc w:val="center"/>
        </w:trPr>
        <w:tc>
          <w:tcPr>
            <w:tcW w:w="905" w:type="pct"/>
            <w:gridSpan w:val="2"/>
            <w:tcBorders>
              <w:top w:val="single" w:sz="4" w:space="0" w:color="auto"/>
              <w:left w:val="single" w:sz="4" w:space="0" w:color="auto"/>
              <w:bottom w:val="single" w:sz="4" w:space="0" w:color="auto"/>
              <w:right w:val="single" w:sz="4" w:space="0" w:color="auto"/>
            </w:tcBorders>
            <w:noWrap/>
            <w:vAlign w:val="center"/>
          </w:tcPr>
          <w:p w14:paraId="5198E3EC" w14:textId="77777777" w:rsidR="00945A83" w:rsidRDefault="00945A83">
            <w:pPr>
              <w:snapToGrid w:val="0"/>
              <w:spacing w:line="440" w:lineRule="exact"/>
              <w:rPr>
                <w:rFonts w:ascii="宋体" w:hAnsi="宋体" w:cs="宋体" w:hint="eastAsia"/>
                <w:szCs w:val="21"/>
              </w:rPr>
            </w:pPr>
          </w:p>
        </w:tc>
        <w:tc>
          <w:tcPr>
            <w:tcW w:w="2006" w:type="pct"/>
            <w:gridSpan w:val="4"/>
            <w:tcBorders>
              <w:top w:val="single" w:sz="4" w:space="0" w:color="auto"/>
              <w:left w:val="nil"/>
              <w:bottom w:val="single" w:sz="4" w:space="0" w:color="auto"/>
              <w:right w:val="single" w:sz="4" w:space="0" w:color="auto"/>
            </w:tcBorders>
            <w:noWrap/>
            <w:vAlign w:val="center"/>
          </w:tcPr>
          <w:p w14:paraId="716CBCF5" w14:textId="77777777" w:rsidR="00945A83" w:rsidRDefault="00945A83">
            <w:pPr>
              <w:snapToGrid w:val="0"/>
              <w:spacing w:line="440" w:lineRule="exact"/>
              <w:rPr>
                <w:rFonts w:ascii="宋体" w:hAnsi="宋体" w:cs="宋体" w:hint="eastAsia"/>
                <w:szCs w:val="21"/>
              </w:rPr>
            </w:pPr>
          </w:p>
        </w:tc>
        <w:tc>
          <w:tcPr>
            <w:tcW w:w="739" w:type="pct"/>
            <w:tcBorders>
              <w:top w:val="single" w:sz="4" w:space="0" w:color="auto"/>
              <w:left w:val="nil"/>
              <w:bottom w:val="single" w:sz="4" w:space="0" w:color="auto"/>
              <w:right w:val="single" w:sz="4" w:space="0" w:color="auto"/>
            </w:tcBorders>
            <w:noWrap/>
            <w:vAlign w:val="center"/>
          </w:tcPr>
          <w:p w14:paraId="7399F63E" w14:textId="77777777" w:rsidR="00945A83" w:rsidRDefault="00945A83">
            <w:pPr>
              <w:snapToGrid w:val="0"/>
              <w:spacing w:line="440" w:lineRule="exact"/>
              <w:rPr>
                <w:rFonts w:ascii="宋体" w:hAnsi="宋体" w:cs="宋体" w:hint="eastAsia"/>
                <w:szCs w:val="21"/>
              </w:rPr>
            </w:pPr>
          </w:p>
        </w:tc>
        <w:tc>
          <w:tcPr>
            <w:tcW w:w="1347" w:type="pct"/>
            <w:gridSpan w:val="2"/>
            <w:tcBorders>
              <w:top w:val="single" w:sz="4" w:space="0" w:color="auto"/>
              <w:left w:val="nil"/>
              <w:bottom w:val="single" w:sz="4" w:space="0" w:color="auto"/>
              <w:right w:val="single" w:sz="4" w:space="0" w:color="auto"/>
            </w:tcBorders>
            <w:noWrap/>
            <w:vAlign w:val="center"/>
          </w:tcPr>
          <w:p w14:paraId="74889072" w14:textId="77777777" w:rsidR="00945A83" w:rsidRDefault="00945A83">
            <w:pPr>
              <w:snapToGrid w:val="0"/>
              <w:spacing w:line="440" w:lineRule="exact"/>
              <w:rPr>
                <w:rFonts w:ascii="宋体" w:hAnsi="宋体" w:cs="宋体" w:hint="eastAsia"/>
                <w:szCs w:val="21"/>
              </w:rPr>
            </w:pPr>
          </w:p>
        </w:tc>
      </w:tr>
    </w:tbl>
    <w:p w14:paraId="2D5D3449" w14:textId="77777777" w:rsidR="00945A83" w:rsidRDefault="00634C69">
      <w:pPr>
        <w:snapToGrid w:val="0"/>
        <w:spacing w:line="440" w:lineRule="exact"/>
        <w:rPr>
          <w:rFonts w:ascii="宋体" w:hAnsi="宋体" w:hint="eastAsia"/>
          <w:szCs w:val="21"/>
        </w:rPr>
      </w:pPr>
      <w:r>
        <w:rPr>
          <w:rFonts w:ascii="宋体" w:hAnsi="宋体" w:hint="eastAsia"/>
          <w:szCs w:val="21"/>
        </w:rPr>
        <w:t>注：投标人应根据投标人须知第3.5.6项的要求在本表后附相关证明材料。</w:t>
      </w:r>
    </w:p>
    <w:p w14:paraId="6BAB9F4C" w14:textId="77777777" w:rsidR="00945A83" w:rsidRDefault="00634C69">
      <w:pPr>
        <w:snapToGrid w:val="0"/>
        <w:spacing w:line="360" w:lineRule="auto"/>
        <w:outlineLvl w:val="2"/>
        <w:rPr>
          <w:rFonts w:ascii="宋体" w:hAnsi="宋体" w:hint="eastAsia"/>
          <w:b/>
          <w:bCs/>
          <w:sz w:val="24"/>
          <w:szCs w:val="24"/>
        </w:rPr>
      </w:pPr>
      <w:r>
        <w:rPr>
          <w:rFonts w:ascii="宋体" w:hAnsi="宋体" w:hint="eastAsia"/>
          <w:b/>
          <w:bCs/>
          <w:szCs w:val="24"/>
        </w:rPr>
        <w:br w:type="page"/>
      </w:r>
      <w:bookmarkStart w:id="610" w:name="_Toc15203"/>
      <w:bookmarkStart w:id="611" w:name="_Toc26669"/>
      <w:bookmarkStart w:id="612" w:name="_Toc24215"/>
      <w:r>
        <w:rPr>
          <w:rFonts w:ascii="宋体" w:hAnsi="宋体" w:hint="eastAsia"/>
          <w:b/>
          <w:bCs/>
          <w:sz w:val="24"/>
          <w:szCs w:val="24"/>
        </w:rPr>
        <w:lastRenderedPageBreak/>
        <w:t>（六）拟投入本项目的主要试验检测仪器设备表</w:t>
      </w:r>
      <w:bookmarkEnd w:id="610"/>
      <w:bookmarkEnd w:id="611"/>
      <w:bookmarkEnd w:id="612"/>
    </w:p>
    <w:p w14:paraId="320B0B17" w14:textId="77777777" w:rsidR="00945A83" w:rsidRDefault="00634C69">
      <w:pPr>
        <w:snapToGrid w:val="0"/>
        <w:spacing w:line="360" w:lineRule="auto"/>
        <w:jc w:val="center"/>
        <w:rPr>
          <w:rFonts w:ascii="宋体" w:hAnsi="宋体" w:hint="eastAsia"/>
          <w:b/>
          <w:bCs/>
          <w:sz w:val="24"/>
          <w:szCs w:val="24"/>
        </w:rPr>
      </w:pPr>
      <w:r>
        <w:rPr>
          <w:rFonts w:ascii="宋体" w:hAnsi="宋体" w:hint="eastAsia"/>
          <w:b/>
          <w:bCs/>
          <w:position w:val="-1"/>
          <w:sz w:val="24"/>
          <w:szCs w:val="24"/>
        </w:rPr>
        <w:t>拟投入本项目的通讯、办公、检测设备清单</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038"/>
        <w:gridCol w:w="1834"/>
        <w:gridCol w:w="1727"/>
        <w:gridCol w:w="1541"/>
        <w:gridCol w:w="1531"/>
      </w:tblGrid>
      <w:tr w:rsidR="00945A83" w14:paraId="6E21FC87" w14:textId="77777777">
        <w:trPr>
          <w:cantSplit/>
          <w:trHeight w:val="545"/>
        </w:trPr>
        <w:tc>
          <w:tcPr>
            <w:tcW w:w="1353" w:type="pct"/>
            <w:gridSpan w:val="2"/>
            <w:vMerge w:val="restart"/>
            <w:tcBorders>
              <w:top w:val="single" w:sz="4" w:space="0" w:color="auto"/>
              <w:left w:val="single" w:sz="4" w:space="0" w:color="auto"/>
              <w:bottom w:val="single" w:sz="4" w:space="0" w:color="auto"/>
              <w:right w:val="single" w:sz="4" w:space="0" w:color="auto"/>
            </w:tcBorders>
            <w:noWrap/>
            <w:vAlign w:val="center"/>
          </w:tcPr>
          <w:p w14:paraId="6CB53B28" w14:textId="77777777" w:rsidR="00945A83" w:rsidRDefault="00634C69">
            <w:pPr>
              <w:snapToGrid w:val="0"/>
              <w:jc w:val="center"/>
              <w:rPr>
                <w:rFonts w:ascii="宋体" w:hAnsi="宋体" w:cs="宋体" w:hint="eastAsia"/>
                <w:szCs w:val="21"/>
              </w:rPr>
            </w:pPr>
            <w:r>
              <w:rPr>
                <w:rFonts w:ascii="宋体" w:hAnsi="宋体" w:cs="宋体" w:hint="eastAsia"/>
                <w:szCs w:val="21"/>
              </w:rPr>
              <w:t>名称及型号</w:t>
            </w:r>
          </w:p>
        </w:tc>
        <w:tc>
          <w:tcPr>
            <w:tcW w:w="3646" w:type="pct"/>
            <w:gridSpan w:val="4"/>
            <w:tcBorders>
              <w:top w:val="single" w:sz="4" w:space="0" w:color="auto"/>
              <w:left w:val="single" w:sz="4" w:space="0" w:color="auto"/>
              <w:bottom w:val="single" w:sz="4" w:space="0" w:color="auto"/>
              <w:right w:val="single" w:sz="4" w:space="0" w:color="auto"/>
            </w:tcBorders>
            <w:noWrap/>
            <w:vAlign w:val="center"/>
          </w:tcPr>
          <w:p w14:paraId="7FAB6A82" w14:textId="77777777" w:rsidR="00945A83" w:rsidRDefault="00634C69">
            <w:pPr>
              <w:snapToGrid w:val="0"/>
              <w:jc w:val="center"/>
              <w:rPr>
                <w:rFonts w:ascii="宋体" w:hAnsi="宋体" w:cs="宋体" w:hint="eastAsia"/>
                <w:szCs w:val="21"/>
              </w:rPr>
            </w:pPr>
            <w:r>
              <w:rPr>
                <w:rFonts w:ascii="宋体" w:hAnsi="宋体" w:cs="宋体" w:hint="eastAsia"/>
                <w:szCs w:val="21"/>
              </w:rPr>
              <w:t>申请单位能达到的程度简述（由申请单位填写）</w:t>
            </w:r>
          </w:p>
        </w:tc>
      </w:tr>
      <w:tr w:rsidR="00945A83" w14:paraId="0DD41952" w14:textId="77777777">
        <w:trPr>
          <w:cantSplit/>
          <w:trHeight w:val="554"/>
        </w:trPr>
        <w:tc>
          <w:tcPr>
            <w:tcW w:w="1353" w:type="pct"/>
            <w:gridSpan w:val="2"/>
            <w:vMerge/>
            <w:tcBorders>
              <w:top w:val="single" w:sz="4" w:space="0" w:color="auto"/>
              <w:left w:val="single" w:sz="4" w:space="0" w:color="auto"/>
              <w:bottom w:val="single" w:sz="4" w:space="0" w:color="auto"/>
              <w:right w:val="single" w:sz="4" w:space="0" w:color="auto"/>
            </w:tcBorders>
            <w:noWrap/>
            <w:vAlign w:val="center"/>
          </w:tcPr>
          <w:p w14:paraId="28E1B843" w14:textId="77777777" w:rsidR="00945A83" w:rsidRDefault="00945A83">
            <w:pPr>
              <w:widowControl/>
              <w:snapToGrid w:val="0"/>
              <w:jc w:val="left"/>
              <w:rPr>
                <w:rFonts w:ascii="宋体" w:hAnsi="宋体" w:cs="宋体" w:hint="eastAsia"/>
                <w:szCs w:val="21"/>
              </w:rPr>
            </w:pPr>
          </w:p>
        </w:tc>
        <w:tc>
          <w:tcPr>
            <w:tcW w:w="1002" w:type="pct"/>
            <w:vMerge w:val="restart"/>
            <w:tcBorders>
              <w:top w:val="single" w:sz="4" w:space="0" w:color="auto"/>
              <w:left w:val="single" w:sz="4" w:space="0" w:color="auto"/>
              <w:bottom w:val="single" w:sz="4" w:space="0" w:color="auto"/>
              <w:right w:val="single" w:sz="4" w:space="0" w:color="auto"/>
            </w:tcBorders>
            <w:noWrap/>
            <w:vAlign w:val="center"/>
          </w:tcPr>
          <w:p w14:paraId="7666A77F" w14:textId="77777777" w:rsidR="00945A83" w:rsidRDefault="00634C69">
            <w:pPr>
              <w:snapToGrid w:val="0"/>
              <w:jc w:val="center"/>
              <w:rPr>
                <w:rFonts w:ascii="宋体" w:hAnsi="宋体" w:cs="宋体" w:hint="eastAsia"/>
                <w:szCs w:val="21"/>
              </w:rPr>
            </w:pPr>
            <w:r>
              <w:rPr>
                <w:rFonts w:ascii="宋体" w:hAnsi="宋体" w:cs="宋体" w:hint="eastAsia"/>
                <w:szCs w:val="21"/>
              </w:rPr>
              <w:t>数量（台套）</w:t>
            </w:r>
          </w:p>
        </w:tc>
        <w:tc>
          <w:tcPr>
            <w:tcW w:w="2643" w:type="pct"/>
            <w:gridSpan w:val="3"/>
            <w:tcBorders>
              <w:top w:val="single" w:sz="4" w:space="0" w:color="auto"/>
              <w:left w:val="single" w:sz="4" w:space="0" w:color="auto"/>
              <w:bottom w:val="single" w:sz="4" w:space="0" w:color="auto"/>
              <w:right w:val="single" w:sz="4" w:space="0" w:color="auto"/>
            </w:tcBorders>
            <w:noWrap/>
            <w:vAlign w:val="center"/>
          </w:tcPr>
          <w:p w14:paraId="5B34A613" w14:textId="77777777" w:rsidR="00945A83" w:rsidRDefault="00634C69">
            <w:pPr>
              <w:snapToGrid w:val="0"/>
              <w:jc w:val="center"/>
              <w:rPr>
                <w:rFonts w:ascii="宋体" w:hAnsi="宋体" w:cs="宋体" w:hint="eastAsia"/>
                <w:szCs w:val="21"/>
              </w:rPr>
            </w:pPr>
            <w:r>
              <w:rPr>
                <w:rFonts w:ascii="宋体" w:hAnsi="宋体" w:cs="宋体" w:hint="eastAsia"/>
                <w:szCs w:val="21"/>
              </w:rPr>
              <w:t>拟投入本项目情况（台套）</w:t>
            </w:r>
          </w:p>
        </w:tc>
      </w:tr>
      <w:tr w:rsidR="00945A83" w14:paraId="43708D68" w14:textId="77777777">
        <w:trPr>
          <w:cantSplit/>
          <w:trHeight w:val="489"/>
        </w:trPr>
        <w:tc>
          <w:tcPr>
            <w:tcW w:w="1353" w:type="pct"/>
            <w:gridSpan w:val="2"/>
            <w:vMerge/>
            <w:tcBorders>
              <w:top w:val="single" w:sz="4" w:space="0" w:color="auto"/>
              <w:left w:val="single" w:sz="4" w:space="0" w:color="auto"/>
              <w:bottom w:val="single" w:sz="4" w:space="0" w:color="auto"/>
              <w:right w:val="single" w:sz="4" w:space="0" w:color="auto"/>
            </w:tcBorders>
            <w:noWrap/>
            <w:vAlign w:val="center"/>
          </w:tcPr>
          <w:p w14:paraId="1CDC2047" w14:textId="77777777" w:rsidR="00945A83" w:rsidRDefault="00945A83">
            <w:pPr>
              <w:widowControl/>
              <w:snapToGrid w:val="0"/>
              <w:jc w:val="left"/>
              <w:rPr>
                <w:rFonts w:ascii="宋体" w:hAnsi="宋体" w:cs="宋体" w:hint="eastAsia"/>
                <w:szCs w:val="21"/>
              </w:rPr>
            </w:pPr>
          </w:p>
        </w:tc>
        <w:tc>
          <w:tcPr>
            <w:tcW w:w="1002" w:type="pct"/>
            <w:vMerge/>
            <w:tcBorders>
              <w:top w:val="single" w:sz="4" w:space="0" w:color="auto"/>
              <w:left w:val="single" w:sz="4" w:space="0" w:color="auto"/>
              <w:bottom w:val="single" w:sz="4" w:space="0" w:color="auto"/>
              <w:right w:val="single" w:sz="4" w:space="0" w:color="auto"/>
            </w:tcBorders>
            <w:noWrap/>
            <w:vAlign w:val="center"/>
          </w:tcPr>
          <w:p w14:paraId="43CF1431" w14:textId="77777777" w:rsidR="00945A83" w:rsidRDefault="00945A83">
            <w:pPr>
              <w:widowControl/>
              <w:snapToGrid w:val="0"/>
              <w:jc w:val="left"/>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7A4671D1" w14:textId="77777777" w:rsidR="00945A83" w:rsidRDefault="00634C69">
            <w:pPr>
              <w:snapToGrid w:val="0"/>
              <w:jc w:val="center"/>
              <w:rPr>
                <w:rFonts w:ascii="宋体" w:hAnsi="宋体" w:cs="宋体" w:hint="eastAsia"/>
                <w:szCs w:val="21"/>
              </w:rPr>
            </w:pPr>
            <w:r>
              <w:rPr>
                <w:rFonts w:ascii="宋体" w:hAnsi="宋体" w:cs="宋体" w:hint="eastAsia"/>
                <w:szCs w:val="21"/>
              </w:rPr>
              <w:t>新购</w:t>
            </w:r>
          </w:p>
        </w:tc>
        <w:tc>
          <w:tcPr>
            <w:tcW w:w="851" w:type="pct"/>
            <w:tcBorders>
              <w:top w:val="single" w:sz="4" w:space="0" w:color="auto"/>
              <w:left w:val="single" w:sz="4" w:space="0" w:color="auto"/>
              <w:bottom w:val="single" w:sz="4" w:space="0" w:color="auto"/>
              <w:right w:val="single" w:sz="4" w:space="0" w:color="auto"/>
            </w:tcBorders>
            <w:noWrap/>
            <w:vAlign w:val="center"/>
          </w:tcPr>
          <w:p w14:paraId="7B894CD8" w14:textId="77777777" w:rsidR="00945A83" w:rsidRDefault="00634C69">
            <w:pPr>
              <w:snapToGrid w:val="0"/>
              <w:jc w:val="center"/>
              <w:rPr>
                <w:rFonts w:ascii="宋体" w:hAnsi="宋体" w:cs="宋体" w:hint="eastAsia"/>
                <w:szCs w:val="21"/>
              </w:rPr>
            </w:pPr>
            <w:r>
              <w:rPr>
                <w:rFonts w:ascii="宋体" w:hAnsi="宋体" w:cs="宋体" w:hint="eastAsia"/>
                <w:szCs w:val="21"/>
              </w:rPr>
              <w:t>自有</w:t>
            </w:r>
          </w:p>
        </w:tc>
        <w:tc>
          <w:tcPr>
            <w:tcW w:w="844" w:type="pct"/>
            <w:tcBorders>
              <w:top w:val="single" w:sz="4" w:space="0" w:color="auto"/>
              <w:left w:val="single" w:sz="4" w:space="0" w:color="auto"/>
              <w:bottom w:val="single" w:sz="4" w:space="0" w:color="auto"/>
              <w:right w:val="single" w:sz="4" w:space="0" w:color="auto"/>
            </w:tcBorders>
            <w:noWrap/>
            <w:vAlign w:val="center"/>
          </w:tcPr>
          <w:p w14:paraId="5D55E64A" w14:textId="77777777" w:rsidR="00945A83" w:rsidRDefault="00634C69">
            <w:pPr>
              <w:snapToGrid w:val="0"/>
              <w:jc w:val="center"/>
              <w:rPr>
                <w:rFonts w:ascii="宋体" w:hAnsi="宋体" w:cs="宋体" w:hint="eastAsia"/>
                <w:szCs w:val="21"/>
              </w:rPr>
            </w:pPr>
            <w:r>
              <w:rPr>
                <w:rFonts w:ascii="宋体" w:hAnsi="宋体" w:cs="宋体" w:hint="eastAsia"/>
                <w:szCs w:val="21"/>
              </w:rPr>
              <w:t>租赁</w:t>
            </w:r>
          </w:p>
        </w:tc>
      </w:tr>
      <w:tr w:rsidR="00945A83" w14:paraId="0EC60E97" w14:textId="77777777">
        <w:trPr>
          <w:cantSplit/>
          <w:trHeight w:val="454"/>
        </w:trPr>
        <w:tc>
          <w:tcPr>
            <w:tcW w:w="246" w:type="pct"/>
            <w:vMerge w:val="restart"/>
            <w:tcBorders>
              <w:top w:val="single" w:sz="4" w:space="0" w:color="auto"/>
              <w:left w:val="single" w:sz="4" w:space="0" w:color="auto"/>
              <w:bottom w:val="single" w:sz="4" w:space="0" w:color="auto"/>
              <w:right w:val="single" w:sz="4" w:space="0" w:color="auto"/>
            </w:tcBorders>
            <w:noWrap/>
            <w:vAlign w:val="center"/>
          </w:tcPr>
          <w:p w14:paraId="4FEDB788" w14:textId="77777777" w:rsidR="00945A83" w:rsidRDefault="00634C69">
            <w:pPr>
              <w:snapToGrid w:val="0"/>
              <w:jc w:val="center"/>
              <w:rPr>
                <w:rFonts w:ascii="宋体" w:hAnsi="宋体" w:cs="宋体" w:hint="eastAsia"/>
                <w:szCs w:val="21"/>
              </w:rPr>
            </w:pPr>
            <w:r>
              <w:rPr>
                <w:rFonts w:ascii="宋体" w:hAnsi="宋体" w:cs="宋体" w:hint="eastAsia"/>
                <w:szCs w:val="21"/>
              </w:rPr>
              <w:t>通讯设备</w:t>
            </w:r>
          </w:p>
        </w:tc>
        <w:tc>
          <w:tcPr>
            <w:tcW w:w="1106" w:type="pct"/>
            <w:tcBorders>
              <w:top w:val="single" w:sz="4" w:space="0" w:color="auto"/>
              <w:left w:val="single" w:sz="4" w:space="0" w:color="auto"/>
              <w:bottom w:val="single" w:sz="4" w:space="0" w:color="auto"/>
              <w:right w:val="single" w:sz="4" w:space="0" w:color="auto"/>
            </w:tcBorders>
            <w:noWrap/>
            <w:vAlign w:val="center"/>
          </w:tcPr>
          <w:p w14:paraId="6DA6B3B2" w14:textId="77777777" w:rsidR="00945A83" w:rsidRDefault="00634C69">
            <w:pPr>
              <w:snapToGrid w:val="0"/>
              <w:jc w:val="center"/>
              <w:rPr>
                <w:rFonts w:ascii="宋体" w:hAnsi="宋体" w:cs="宋体" w:hint="eastAsia"/>
                <w:szCs w:val="21"/>
              </w:rPr>
            </w:pPr>
            <w:r>
              <w:rPr>
                <w:rFonts w:ascii="宋体" w:hAnsi="宋体" w:cs="宋体" w:hint="eastAsia"/>
                <w:szCs w:val="21"/>
              </w:rPr>
              <w:t>有线电话</w:t>
            </w:r>
          </w:p>
        </w:tc>
        <w:tc>
          <w:tcPr>
            <w:tcW w:w="1002" w:type="pct"/>
            <w:tcBorders>
              <w:top w:val="single" w:sz="4" w:space="0" w:color="auto"/>
              <w:left w:val="single" w:sz="4" w:space="0" w:color="auto"/>
              <w:bottom w:val="single" w:sz="4" w:space="0" w:color="auto"/>
              <w:right w:val="single" w:sz="4" w:space="0" w:color="auto"/>
            </w:tcBorders>
            <w:noWrap/>
            <w:vAlign w:val="center"/>
          </w:tcPr>
          <w:p w14:paraId="2F48A4F5"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10ED170F"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729A5BEF"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26C5D696" w14:textId="77777777" w:rsidR="00945A83" w:rsidRDefault="00945A83">
            <w:pPr>
              <w:snapToGrid w:val="0"/>
              <w:rPr>
                <w:rFonts w:ascii="宋体" w:hAnsi="宋体" w:cs="宋体" w:hint="eastAsia"/>
                <w:szCs w:val="21"/>
              </w:rPr>
            </w:pPr>
          </w:p>
        </w:tc>
      </w:tr>
      <w:tr w:rsidR="00945A83" w14:paraId="54E0DAA2"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5F2A5F04"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778C0413" w14:textId="77777777" w:rsidR="00945A83" w:rsidRDefault="00634C69">
            <w:pPr>
              <w:snapToGrid w:val="0"/>
              <w:jc w:val="center"/>
              <w:rPr>
                <w:rFonts w:ascii="宋体" w:hAnsi="宋体" w:cs="宋体" w:hint="eastAsia"/>
                <w:szCs w:val="21"/>
              </w:rPr>
            </w:pPr>
            <w:r>
              <w:rPr>
                <w:rFonts w:ascii="宋体" w:hAnsi="宋体" w:cs="宋体" w:hint="eastAsia"/>
                <w:szCs w:val="21"/>
              </w:rPr>
              <w:t>传真机</w:t>
            </w:r>
          </w:p>
        </w:tc>
        <w:tc>
          <w:tcPr>
            <w:tcW w:w="1002" w:type="pct"/>
            <w:tcBorders>
              <w:top w:val="single" w:sz="4" w:space="0" w:color="auto"/>
              <w:left w:val="single" w:sz="4" w:space="0" w:color="auto"/>
              <w:bottom w:val="single" w:sz="4" w:space="0" w:color="auto"/>
              <w:right w:val="single" w:sz="4" w:space="0" w:color="auto"/>
            </w:tcBorders>
            <w:noWrap/>
            <w:vAlign w:val="center"/>
          </w:tcPr>
          <w:p w14:paraId="5185551F"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031F68CC"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6704081D"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20B82E9C" w14:textId="77777777" w:rsidR="00945A83" w:rsidRDefault="00945A83">
            <w:pPr>
              <w:snapToGrid w:val="0"/>
              <w:rPr>
                <w:rFonts w:ascii="宋体" w:hAnsi="宋体" w:cs="宋体" w:hint="eastAsia"/>
                <w:szCs w:val="21"/>
              </w:rPr>
            </w:pPr>
          </w:p>
        </w:tc>
      </w:tr>
      <w:tr w:rsidR="00945A83" w14:paraId="5940D759"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51304906"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446E52A8" w14:textId="77777777" w:rsidR="00945A83" w:rsidRDefault="00634C69">
            <w:pPr>
              <w:snapToGrid w:val="0"/>
              <w:jc w:val="center"/>
              <w:rPr>
                <w:rFonts w:ascii="宋体" w:hAnsi="宋体" w:cs="宋体" w:hint="eastAsia"/>
                <w:szCs w:val="21"/>
              </w:rPr>
            </w:pPr>
            <w:r>
              <w:rPr>
                <w:rFonts w:ascii="宋体" w:hAnsi="宋体" w:cs="宋体" w:hint="eastAsia"/>
                <w:szCs w:val="21"/>
              </w:rPr>
              <w:t>打印机</w:t>
            </w:r>
          </w:p>
        </w:tc>
        <w:tc>
          <w:tcPr>
            <w:tcW w:w="1002" w:type="pct"/>
            <w:tcBorders>
              <w:top w:val="single" w:sz="4" w:space="0" w:color="auto"/>
              <w:left w:val="single" w:sz="4" w:space="0" w:color="auto"/>
              <w:bottom w:val="single" w:sz="4" w:space="0" w:color="auto"/>
              <w:right w:val="single" w:sz="4" w:space="0" w:color="auto"/>
            </w:tcBorders>
            <w:noWrap/>
            <w:vAlign w:val="center"/>
          </w:tcPr>
          <w:p w14:paraId="5765CAF3"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7727B6E6"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49A0819A"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2D98C817" w14:textId="77777777" w:rsidR="00945A83" w:rsidRDefault="00945A83">
            <w:pPr>
              <w:snapToGrid w:val="0"/>
              <w:rPr>
                <w:rFonts w:ascii="宋体" w:hAnsi="宋体" w:cs="宋体" w:hint="eastAsia"/>
                <w:szCs w:val="21"/>
              </w:rPr>
            </w:pPr>
          </w:p>
        </w:tc>
      </w:tr>
      <w:tr w:rsidR="00945A83" w14:paraId="4C9C47D7"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279245A1"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3185F23A" w14:textId="77777777" w:rsidR="00945A83" w:rsidRDefault="00634C69">
            <w:pPr>
              <w:snapToGrid w:val="0"/>
              <w:jc w:val="center"/>
              <w:rPr>
                <w:rFonts w:ascii="宋体" w:hAnsi="宋体" w:cs="宋体" w:hint="eastAsia"/>
                <w:szCs w:val="21"/>
              </w:rPr>
            </w:pPr>
            <w:r>
              <w:rPr>
                <w:rFonts w:ascii="宋体" w:hAnsi="宋体" w:cs="宋体" w:hint="eastAsia"/>
                <w:szCs w:val="21"/>
              </w:rPr>
              <w:t>……</w:t>
            </w:r>
          </w:p>
        </w:tc>
        <w:tc>
          <w:tcPr>
            <w:tcW w:w="1002" w:type="pct"/>
            <w:tcBorders>
              <w:top w:val="single" w:sz="4" w:space="0" w:color="auto"/>
              <w:left w:val="single" w:sz="4" w:space="0" w:color="auto"/>
              <w:bottom w:val="single" w:sz="4" w:space="0" w:color="auto"/>
              <w:right w:val="single" w:sz="4" w:space="0" w:color="auto"/>
            </w:tcBorders>
            <w:noWrap/>
            <w:vAlign w:val="center"/>
          </w:tcPr>
          <w:p w14:paraId="7AAA7282"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77F7E474"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7C042076"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455E457B" w14:textId="77777777" w:rsidR="00945A83" w:rsidRDefault="00945A83">
            <w:pPr>
              <w:snapToGrid w:val="0"/>
              <w:rPr>
                <w:rFonts w:ascii="宋体" w:hAnsi="宋体" w:cs="宋体" w:hint="eastAsia"/>
                <w:szCs w:val="21"/>
              </w:rPr>
            </w:pPr>
          </w:p>
        </w:tc>
      </w:tr>
      <w:tr w:rsidR="00945A83" w14:paraId="6C65CDB6" w14:textId="77777777">
        <w:trPr>
          <w:cantSplit/>
          <w:trHeight w:val="454"/>
        </w:trPr>
        <w:tc>
          <w:tcPr>
            <w:tcW w:w="246" w:type="pct"/>
            <w:vMerge w:val="restart"/>
            <w:tcBorders>
              <w:top w:val="single" w:sz="4" w:space="0" w:color="auto"/>
              <w:left w:val="single" w:sz="4" w:space="0" w:color="auto"/>
              <w:bottom w:val="single" w:sz="4" w:space="0" w:color="auto"/>
              <w:right w:val="single" w:sz="4" w:space="0" w:color="auto"/>
            </w:tcBorders>
            <w:noWrap/>
            <w:vAlign w:val="center"/>
          </w:tcPr>
          <w:p w14:paraId="227CD9E0" w14:textId="77777777" w:rsidR="00945A83" w:rsidRDefault="00634C69">
            <w:pPr>
              <w:snapToGrid w:val="0"/>
              <w:jc w:val="center"/>
              <w:rPr>
                <w:rFonts w:ascii="宋体" w:hAnsi="宋体" w:cs="宋体" w:hint="eastAsia"/>
                <w:szCs w:val="21"/>
              </w:rPr>
            </w:pPr>
            <w:r>
              <w:rPr>
                <w:rFonts w:ascii="宋体" w:hAnsi="宋体" w:cs="宋体" w:hint="eastAsia"/>
                <w:szCs w:val="21"/>
              </w:rPr>
              <w:t>办公设备</w:t>
            </w:r>
          </w:p>
        </w:tc>
        <w:tc>
          <w:tcPr>
            <w:tcW w:w="1106" w:type="pct"/>
            <w:tcBorders>
              <w:top w:val="single" w:sz="4" w:space="0" w:color="auto"/>
              <w:left w:val="single" w:sz="4" w:space="0" w:color="auto"/>
              <w:bottom w:val="single" w:sz="4" w:space="0" w:color="auto"/>
              <w:right w:val="single" w:sz="4" w:space="0" w:color="auto"/>
            </w:tcBorders>
            <w:noWrap/>
            <w:vAlign w:val="center"/>
          </w:tcPr>
          <w:p w14:paraId="2ABF26E4" w14:textId="77777777" w:rsidR="00945A83" w:rsidRDefault="00634C69">
            <w:pPr>
              <w:snapToGrid w:val="0"/>
              <w:jc w:val="center"/>
              <w:rPr>
                <w:rFonts w:ascii="宋体" w:hAnsi="宋体" w:cs="宋体" w:hint="eastAsia"/>
                <w:szCs w:val="21"/>
              </w:rPr>
            </w:pPr>
            <w:r>
              <w:rPr>
                <w:rFonts w:ascii="宋体" w:hAnsi="宋体" w:cs="宋体" w:hint="eastAsia"/>
                <w:szCs w:val="21"/>
              </w:rPr>
              <w:t>复印机</w:t>
            </w:r>
          </w:p>
        </w:tc>
        <w:tc>
          <w:tcPr>
            <w:tcW w:w="1002" w:type="pct"/>
            <w:tcBorders>
              <w:top w:val="single" w:sz="4" w:space="0" w:color="auto"/>
              <w:left w:val="single" w:sz="4" w:space="0" w:color="auto"/>
              <w:bottom w:val="single" w:sz="4" w:space="0" w:color="auto"/>
              <w:right w:val="single" w:sz="4" w:space="0" w:color="auto"/>
            </w:tcBorders>
            <w:noWrap/>
            <w:vAlign w:val="center"/>
          </w:tcPr>
          <w:p w14:paraId="0243BB5E"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7B77C403"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3CA79024"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035198F6" w14:textId="77777777" w:rsidR="00945A83" w:rsidRDefault="00945A83">
            <w:pPr>
              <w:snapToGrid w:val="0"/>
              <w:rPr>
                <w:rFonts w:ascii="宋体" w:hAnsi="宋体" w:cs="宋体" w:hint="eastAsia"/>
                <w:szCs w:val="21"/>
              </w:rPr>
            </w:pPr>
          </w:p>
        </w:tc>
      </w:tr>
      <w:tr w:rsidR="00945A83" w14:paraId="7B27DD4A"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1891AFBD"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280FB05E" w14:textId="77777777" w:rsidR="00945A83" w:rsidRDefault="00634C69">
            <w:pPr>
              <w:snapToGrid w:val="0"/>
              <w:jc w:val="center"/>
              <w:rPr>
                <w:rFonts w:ascii="宋体" w:hAnsi="宋体" w:cs="宋体" w:hint="eastAsia"/>
                <w:szCs w:val="21"/>
              </w:rPr>
            </w:pPr>
            <w:r>
              <w:rPr>
                <w:rFonts w:ascii="宋体" w:hAnsi="宋体" w:cs="宋体" w:hint="eastAsia"/>
                <w:szCs w:val="21"/>
              </w:rPr>
              <w:t>数码相机</w:t>
            </w:r>
          </w:p>
        </w:tc>
        <w:tc>
          <w:tcPr>
            <w:tcW w:w="1002" w:type="pct"/>
            <w:tcBorders>
              <w:top w:val="single" w:sz="4" w:space="0" w:color="auto"/>
              <w:left w:val="single" w:sz="4" w:space="0" w:color="auto"/>
              <w:bottom w:val="single" w:sz="4" w:space="0" w:color="auto"/>
              <w:right w:val="single" w:sz="4" w:space="0" w:color="auto"/>
            </w:tcBorders>
            <w:noWrap/>
            <w:vAlign w:val="center"/>
          </w:tcPr>
          <w:p w14:paraId="7CEDBD4B"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4783DA76"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2860B038"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20551589" w14:textId="77777777" w:rsidR="00945A83" w:rsidRDefault="00945A83">
            <w:pPr>
              <w:snapToGrid w:val="0"/>
              <w:rPr>
                <w:rFonts w:ascii="宋体" w:hAnsi="宋体" w:cs="宋体" w:hint="eastAsia"/>
                <w:szCs w:val="21"/>
              </w:rPr>
            </w:pPr>
          </w:p>
        </w:tc>
      </w:tr>
      <w:tr w:rsidR="00945A83" w14:paraId="12882480"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43616CC0"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0B95C7D0" w14:textId="77777777" w:rsidR="00945A83" w:rsidRDefault="00634C69">
            <w:pPr>
              <w:snapToGrid w:val="0"/>
              <w:jc w:val="center"/>
              <w:rPr>
                <w:rFonts w:ascii="宋体" w:hAnsi="宋体" w:cs="宋体" w:hint="eastAsia"/>
                <w:szCs w:val="21"/>
              </w:rPr>
            </w:pPr>
            <w:r>
              <w:rPr>
                <w:rFonts w:ascii="宋体" w:hAnsi="宋体" w:cs="宋体" w:hint="eastAsia"/>
                <w:szCs w:val="21"/>
              </w:rPr>
              <w:t>摄像机</w:t>
            </w:r>
          </w:p>
        </w:tc>
        <w:tc>
          <w:tcPr>
            <w:tcW w:w="1002" w:type="pct"/>
            <w:tcBorders>
              <w:top w:val="single" w:sz="4" w:space="0" w:color="auto"/>
              <w:left w:val="single" w:sz="4" w:space="0" w:color="auto"/>
              <w:bottom w:val="single" w:sz="4" w:space="0" w:color="auto"/>
              <w:right w:val="single" w:sz="4" w:space="0" w:color="auto"/>
            </w:tcBorders>
            <w:noWrap/>
            <w:vAlign w:val="center"/>
          </w:tcPr>
          <w:p w14:paraId="0C1F23AC"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21A83E4D"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4E6AC805"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71883C8F" w14:textId="77777777" w:rsidR="00945A83" w:rsidRDefault="00945A83">
            <w:pPr>
              <w:snapToGrid w:val="0"/>
              <w:rPr>
                <w:rFonts w:ascii="宋体" w:hAnsi="宋体" w:cs="宋体" w:hint="eastAsia"/>
                <w:szCs w:val="21"/>
              </w:rPr>
            </w:pPr>
          </w:p>
        </w:tc>
      </w:tr>
      <w:tr w:rsidR="00945A83" w14:paraId="75064522"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0BED015E"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1E5A35D6" w14:textId="77777777" w:rsidR="00945A83" w:rsidRDefault="00634C69">
            <w:pPr>
              <w:snapToGrid w:val="0"/>
              <w:jc w:val="center"/>
              <w:rPr>
                <w:rFonts w:ascii="宋体" w:hAnsi="宋体" w:cs="宋体" w:hint="eastAsia"/>
                <w:szCs w:val="21"/>
              </w:rPr>
            </w:pPr>
            <w:r>
              <w:rPr>
                <w:rFonts w:ascii="宋体" w:hAnsi="宋体" w:cs="宋体" w:hint="eastAsia"/>
                <w:szCs w:val="21"/>
              </w:rPr>
              <w:t>电  脑</w:t>
            </w:r>
          </w:p>
        </w:tc>
        <w:tc>
          <w:tcPr>
            <w:tcW w:w="1002" w:type="pct"/>
            <w:tcBorders>
              <w:top w:val="single" w:sz="4" w:space="0" w:color="auto"/>
              <w:left w:val="single" w:sz="4" w:space="0" w:color="auto"/>
              <w:bottom w:val="single" w:sz="4" w:space="0" w:color="auto"/>
              <w:right w:val="single" w:sz="4" w:space="0" w:color="auto"/>
            </w:tcBorders>
            <w:noWrap/>
            <w:vAlign w:val="center"/>
          </w:tcPr>
          <w:p w14:paraId="05D01F8C"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1C56F84E"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4F8095E3"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1302FF3B" w14:textId="77777777" w:rsidR="00945A83" w:rsidRDefault="00945A83">
            <w:pPr>
              <w:snapToGrid w:val="0"/>
              <w:rPr>
                <w:rFonts w:ascii="宋体" w:hAnsi="宋体" w:cs="宋体" w:hint="eastAsia"/>
                <w:szCs w:val="21"/>
              </w:rPr>
            </w:pPr>
          </w:p>
        </w:tc>
      </w:tr>
      <w:tr w:rsidR="00945A83" w14:paraId="06183EAF"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0C972D3B"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1EAED7EC" w14:textId="77777777" w:rsidR="00945A83" w:rsidRDefault="00634C69">
            <w:pPr>
              <w:snapToGrid w:val="0"/>
              <w:jc w:val="center"/>
              <w:rPr>
                <w:rFonts w:ascii="宋体" w:hAnsi="宋体" w:cs="宋体" w:hint="eastAsia"/>
                <w:szCs w:val="21"/>
              </w:rPr>
            </w:pPr>
            <w:r>
              <w:rPr>
                <w:rFonts w:ascii="宋体" w:hAnsi="宋体" w:cs="宋体" w:hint="eastAsia"/>
                <w:szCs w:val="21"/>
                <w:lang w:bidi="ar"/>
              </w:rPr>
              <w:t>无人机</w:t>
            </w:r>
          </w:p>
        </w:tc>
        <w:tc>
          <w:tcPr>
            <w:tcW w:w="1002" w:type="pct"/>
            <w:tcBorders>
              <w:top w:val="single" w:sz="4" w:space="0" w:color="auto"/>
              <w:left w:val="single" w:sz="4" w:space="0" w:color="auto"/>
              <w:bottom w:val="single" w:sz="4" w:space="0" w:color="auto"/>
              <w:right w:val="single" w:sz="4" w:space="0" w:color="auto"/>
            </w:tcBorders>
            <w:noWrap/>
            <w:vAlign w:val="center"/>
          </w:tcPr>
          <w:p w14:paraId="349E4802"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373D554F"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46FE96B5"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2FE883E2" w14:textId="77777777" w:rsidR="00945A83" w:rsidRDefault="00945A83">
            <w:pPr>
              <w:snapToGrid w:val="0"/>
              <w:rPr>
                <w:rFonts w:ascii="宋体" w:hAnsi="宋体" w:cs="宋体" w:hint="eastAsia"/>
                <w:szCs w:val="21"/>
              </w:rPr>
            </w:pPr>
          </w:p>
        </w:tc>
      </w:tr>
      <w:tr w:rsidR="00945A83" w14:paraId="4EF3EA29"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6B298149"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3251B2D3" w14:textId="77777777" w:rsidR="00945A83" w:rsidRDefault="00634C69">
            <w:pPr>
              <w:snapToGrid w:val="0"/>
              <w:jc w:val="center"/>
              <w:rPr>
                <w:rFonts w:ascii="宋体" w:hAnsi="宋体" w:cs="宋体" w:hint="eastAsia"/>
                <w:szCs w:val="21"/>
              </w:rPr>
            </w:pPr>
            <w:r>
              <w:rPr>
                <w:rFonts w:ascii="宋体" w:hAnsi="宋体" w:cs="宋体" w:hint="eastAsia"/>
                <w:szCs w:val="21"/>
              </w:rPr>
              <w:t>……</w:t>
            </w:r>
          </w:p>
        </w:tc>
        <w:tc>
          <w:tcPr>
            <w:tcW w:w="1002" w:type="pct"/>
            <w:tcBorders>
              <w:top w:val="single" w:sz="4" w:space="0" w:color="auto"/>
              <w:left w:val="single" w:sz="4" w:space="0" w:color="auto"/>
              <w:bottom w:val="single" w:sz="4" w:space="0" w:color="auto"/>
              <w:right w:val="single" w:sz="4" w:space="0" w:color="auto"/>
            </w:tcBorders>
            <w:noWrap/>
            <w:vAlign w:val="center"/>
          </w:tcPr>
          <w:p w14:paraId="03461250"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32392961"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55F54F6C"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3EF4C344" w14:textId="77777777" w:rsidR="00945A83" w:rsidRDefault="00945A83">
            <w:pPr>
              <w:snapToGrid w:val="0"/>
              <w:rPr>
                <w:rFonts w:ascii="宋体" w:hAnsi="宋体" w:cs="宋体" w:hint="eastAsia"/>
                <w:szCs w:val="21"/>
              </w:rPr>
            </w:pPr>
          </w:p>
        </w:tc>
      </w:tr>
      <w:tr w:rsidR="00945A83" w14:paraId="571640F7" w14:textId="77777777">
        <w:trPr>
          <w:cantSplit/>
          <w:trHeight w:val="454"/>
        </w:trPr>
        <w:tc>
          <w:tcPr>
            <w:tcW w:w="246" w:type="pct"/>
            <w:vMerge w:val="restart"/>
            <w:tcBorders>
              <w:top w:val="single" w:sz="4" w:space="0" w:color="auto"/>
              <w:left w:val="single" w:sz="4" w:space="0" w:color="auto"/>
              <w:bottom w:val="single" w:sz="4" w:space="0" w:color="auto"/>
              <w:right w:val="single" w:sz="4" w:space="0" w:color="auto"/>
            </w:tcBorders>
            <w:noWrap/>
            <w:vAlign w:val="center"/>
          </w:tcPr>
          <w:p w14:paraId="7E6AF44B" w14:textId="77777777" w:rsidR="00945A83" w:rsidRDefault="00634C69">
            <w:pPr>
              <w:snapToGrid w:val="0"/>
              <w:jc w:val="center"/>
              <w:rPr>
                <w:rFonts w:ascii="宋体" w:hAnsi="宋体" w:cs="宋体" w:hint="eastAsia"/>
                <w:szCs w:val="21"/>
              </w:rPr>
            </w:pPr>
            <w:r>
              <w:rPr>
                <w:rFonts w:ascii="宋体" w:hAnsi="宋体" w:cs="宋体" w:hint="eastAsia"/>
                <w:szCs w:val="21"/>
              </w:rPr>
              <w:t>检测设备</w:t>
            </w:r>
          </w:p>
        </w:tc>
        <w:tc>
          <w:tcPr>
            <w:tcW w:w="1106" w:type="pct"/>
            <w:tcBorders>
              <w:top w:val="single" w:sz="4" w:space="0" w:color="auto"/>
              <w:left w:val="single" w:sz="4" w:space="0" w:color="auto"/>
              <w:bottom w:val="single" w:sz="4" w:space="0" w:color="auto"/>
              <w:right w:val="single" w:sz="4" w:space="0" w:color="auto"/>
            </w:tcBorders>
            <w:noWrap/>
            <w:vAlign w:val="center"/>
          </w:tcPr>
          <w:p w14:paraId="682AD36F" w14:textId="77777777" w:rsidR="00945A83" w:rsidRDefault="00634C69">
            <w:pPr>
              <w:snapToGrid w:val="0"/>
              <w:jc w:val="center"/>
              <w:rPr>
                <w:rFonts w:ascii="宋体" w:hAnsi="宋体" w:cs="宋体" w:hint="eastAsia"/>
                <w:szCs w:val="21"/>
              </w:rPr>
            </w:pPr>
            <w:r>
              <w:rPr>
                <w:rFonts w:ascii="宋体" w:hAnsi="宋体" w:cs="宋体" w:hint="eastAsia"/>
                <w:szCs w:val="21"/>
              </w:rPr>
              <w:t>30米钢卷尺</w:t>
            </w:r>
          </w:p>
        </w:tc>
        <w:tc>
          <w:tcPr>
            <w:tcW w:w="1002" w:type="pct"/>
            <w:tcBorders>
              <w:top w:val="single" w:sz="4" w:space="0" w:color="auto"/>
              <w:left w:val="single" w:sz="4" w:space="0" w:color="auto"/>
              <w:bottom w:val="single" w:sz="4" w:space="0" w:color="auto"/>
              <w:right w:val="single" w:sz="4" w:space="0" w:color="auto"/>
            </w:tcBorders>
            <w:noWrap/>
            <w:vAlign w:val="center"/>
          </w:tcPr>
          <w:p w14:paraId="4DFE42A2"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2E4F1D9D"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2C2FE4EE"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446E5095" w14:textId="77777777" w:rsidR="00945A83" w:rsidRDefault="00945A83">
            <w:pPr>
              <w:snapToGrid w:val="0"/>
              <w:rPr>
                <w:rFonts w:ascii="宋体" w:hAnsi="宋体" w:cs="宋体" w:hint="eastAsia"/>
                <w:szCs w:val="21"/>
              </w:rPr>
            </w:pPr>
          </w:p>
        </w:tc>
      </w:tr>
      <w:tr w:rsidR="00945A83" w14:paraId="4A55CFAC"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0BC71F99"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7113D837" w14:textId="77777777" w:rsidR="00945A83" w:rsidRDefault="00634C69">
            <w:pPr>
              <w:snapToGrid w:val="0"/>
              <w:jc w:val="center"/>
              <w:rPr>
                <w:rFonts w:ascii="宋体" w:hAnsi="宋体" w:cs="宋体" w:hint="eastAsia"/>
                <w:szCs w:val="21"/>
              </w:rPr>
            </w:pPr>
            <w:r>
              <w:rPr>
                <w:rFonts w:ascii="宋体" w:hAnsi="宋体" w:cs="宋体" w:hint="eastAsia"/>
                <w:szCs w:val="21"/>
              </w:rPr>
              <w:t>5米钢卷尺</w:t>
            </w:r>
          </w:p>
        </w:tc>
        <w:tc>
          <w:tcPr>
            <w:tcW w:w="1002" w:type="pct"/>
            <w:tcBorders>
              <w:top w:val="single" w:sz="4" w:space="0" w:color="auto"/>
              <w:left w:val="single" w:sz="4" w:space="0" w:color="auto"/>
              <w:bottom w:val="single" w:sz="4" w:space="0" w:color="auto"/>
              <w:right w:val="single" w:sz="4" w:space="0" w:color="auto"/>
            </w:tcBorders>
            <w:noWrap/>
            <w:vAlign w:val="center"/>
          </w:tcPr>
          <w:p w14:paraId="215AB98F"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308D54ED"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38FFE7DB"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4C6E9BA4" w14:textId="77777777" w:rsidR="00945A83" w:rsidRDefault="00945A83">
            <w:pPr>
              <w:snapToGrid w:val="0"/>
              <w:rPr>
                <w:rFonts w:ascii="宋体" w:hAnsi="宋体" w:cs="宋体" w:hint="eastAsia"/>
                <w:szCs w:val="21"/>
              </w:rPr>
            </w:pPr>
          </w:p>
        </w:tc>
      </w:tr>
      <w:tr w:rsidR="00945A83" w14:paraId="1B5A406C"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590CE54E"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5EC5C9C9" w14:textId="77777777" w:rsidR="00945A83" w:rsidRDefault="00634C69">
            <w:pPr>
              <w:snapToGrid w:val="0"/>
              <w:jc w:val="center"/>
              <w:rPr>
                <w:rFonts w:ascii="宋体" w:hAnsi="宋体" w:cs="宋体" w:hint="eastAsia"/>
                <w:szCs w:val="21"/>
              </w:rPr>
            </w:pPr>
            <w:r>
              <w:rPr>
                <w:rFonts w:ascii="宋体" w:hAnsi="宋体" w:cs="宋体" w:hint="eastAsia"/>
                <w:szCs w:val="21"/>
              </w:rPr>
              <w:t>激光垂准仪</w:t>
            </w:r>
          </w:p>
        </w:tc>
        <w:tc>
          <w:tcPr>
            <w:tcW w:w="1002" w:type="pct"/>
            <w:tcBorders>
              <w:top w:val="single" w:sz="4" w:space="0" w:color="auto"/>
              <w:left w:val="single" w:sz="4" w:space="0" w:color="auto"/>
              <w:bottom w:val="single" w:sz="4" w:space="0" w:color="auto"/>
              <w:right w:val="single" w:sz="4" w:space="0" w:color="auto"/>
            </w:tcBorders>
            <w:noWrap/>
            <w:vAlign w:val="center"/>
          </w:tcPr>
          <w:p w14:paraId="64DB05CD"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417A64E3"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0F7D2306"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4EB54664" w14:textId="77777777" w:rsidR="00945A83" w:rsidRDefault="00945A83">
            <w:pPr>
              <w:snapToGrid w:val="0"/>
              <w:rPr>
                <w:rFonts w:ascii="宋体" w:hAnsi="宋体" w:cs="宋体" w:hint="eastAsia"/>
                <w:szCs w:val="21"/>
              </w:rPr>
            </w:pPr>
          </w:p>
        </w:tc>
      </w:tr>
      <w:tr w:rsidR="00945A83" w14:paraId="25FEEEEE"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70663DC2"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1D5C231B" w14:textId="77777777" w:rsidR="00945A83" w:rsidRDefault="00634C69">
            <w:pPr>
              <w:snapToGrid w:val="0"/>
              <w:jc w:val="center"/>
              <w:rPr>
                <w:rFonts w:ascii="宋体" w:hAnsi="宋体" w:cs="宋体" w:hint="eastAsia"/>
                <w:szCs w:val="21"/>
              </w:rPr>
            </w:pPr>
            <w:r>
              <w:rPr>
                <w:rFonts w:ascii="宋体" w:hAnsi="宋体" w:cs="宋体" w:hint="eastAsia"/>
                <w:szCs w:val="21"/>
              </w:rPr>
              <w:t>建筑工程检测尺</w:t>
            </w:r>
          </w:p>
        </w:tc>
        <w:tc>
          <w:tcPr>
            <w:tcW w:w="1002" w:type="pct"/>
            <w:tcBorders>
              <w:top w:val="single" w:sz="4" w:space="0" w:color="auto"/>
              <w:left w:val="single" w:sz="4" w:space="0" w:color="auto"/>
              <w:bottom w:val="single" w:sz="4" w:space="0" w:color="auto"/>
              <w:right w:val="single" w:sz="4" w:space="0" w:color="auto"/>
            </w:tcBorders>
            <w:noWrap/>
            <w:vAlign w:val="center"/>
          </w:tcPr>
          <w:p w14:paraId="72BB7E60"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1DEC123A"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0483FD89"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56A228AA" w14:textId="77777777" w:rsidR="00945A83" w:rsidRDefault="00945A83">
            <w:pPr>
              <w:snapToGrid w:val="0"/>
              <w:rPr>
                <w:rFonts w:ascii="宋体" w:hAnsi="宋体" w:cs="宋体" w:hint="eastAsia"/>
                <w:szCs w:val="21"/>
              </w:rPr>
            </w:pPr>
          </w:p>
        </w:tc>
      </w:tr>
      <w:tr w:rsidR="00945A83" w14:paraId="10E8AE1F"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4020ECE3"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4A2CA4CB" w14:textId="77777777" w:rsidR="00945A83" w:rsidRDefault="00634C69">
            <w:pPr>
              <w:snapToGrid w:val="0"/>
              <w:jc w:val="center"/>
              <w:rPr>
                <w:rFonts w:ascii="宋体" w:hAnsi="宋体" w:cs="宋体" w:hint="eastAsia"/>
                <w:szCs w:val="21"/>
              </w:rPr>
            </w:pPr>
            <w:r>
              <w:rPr>
                <w:rFonts w:ascii="宋体" w:hAnsi="宋体" w:cs="宋体" w:hint="eastAsia"/>
                <w:szCs w:val="21"/>
              </w:rPr>
              <w:t>焊接检测尺</w:t>
            </w:r>
          </w:p>
        </w:tc>
        <w:tc>
          <w:tcPr>
            <w:tcW w:w="1002" w:type="pct"/>
            <w:tcBorders>
              <w:top w:val="single" w:sz="4" w:space="0" w:color="auto"/>
              <w:left w:val="single" w:sz="4" w:space="0" w:color="auto"/>
              <w:bottom w:val="single" w:sz="4" w:space="0" w:color="auto"/>
              <w:right w:val="single" w:sz="4" w:space="0" w:color="auto"/>
            </w:tcBorders>
            <w:noWrap/>
            <w:vAlign w:val="center"/>
          </w:tcPr>
          <w:p w14:paraId="2DBAE1E7"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757932CE"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459F0B83"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0189720B" w14:textId="77777777" w:rsidR="00945A83" w:rsidRDefault="00945A83">
            <w:pPr>
              <w:snapToGrid w:val="0"/>
              <w:rPr>
                <w:rFonts w:ascii="宋体" w:hAnsi="宋体" w:cs="宋体" w:hint="eastAsia"/>
                <w:szCs w:val="21"/>
              </w:rPr>
            </w:pPr>
          </w:p>
        </w:tc>
      </w:tr>
      <w:tr w:rsidR="00945A83" w14:paraId="0467BCC8"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496C8F7D"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64C9848A" w14:textId="77777777" w:rsidR="00945A83" w:rsidRDefault="00634C69">
            <w:pPr>
              <w:snapToGrid w:val="0"/>
              <w:jc w:val="center"/>
              <w:rPr>
                <w:rFonts w:ascii="宋体" w:hAnsi="宋体" w:cs="宋体" w:hint="eastAsia"/>
                <w:szCs w:val="21"/>
              </w:rPr>
            </w:pPr>
            <w:r>
              <w:rPr>
                <w:rFonts w:ascii="宋体" w:hAnsi="宋体" w:cs="宋体" w:hint="eastAsia"/>
                <w:szCs w:val="21"/>
              </w:rPr>
              <w:t>读数显微镜</w:t>
            </w:r>
          </w:p>
        </w:tc>
        <w:tc>
          <w:tcPr>
            <w:tcW w:w="1002" w:type="pct"/>
            <w:tcBorders>
              <w:top w:val="single" w:sz="4" w:space="0" w:color="auto"/>
              <w:left w:val="single" w:sz="4" w:space="0" w:color="auto"/>
              <w:bottom w:val="single" w:sz="4" w:space="0" w:color="auto"/>
              <w:right w:val="single" w:sz="4" w:space="0" w:color="auto"/>
            </w:tcBorders>
            <w:noWrap/>
            <w:vAlign w:val="center"/>
          </w:tcPr>
          <w:p w14:paraId="21EE874A"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56C8DD99"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72EA2DDD"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1CEE7E15" w14:textId="77777777" w:rsidR="00945A83" w:rsidRDefault="00945A83">
            <w:pPr>
              <w:snapToGrid w:val="0"/>
              <w:rPr>
                <w:rFonts w:ascii="宋体" w:hAnsi="宋体" w:cs="宋体" w:hint="eastAsia"/>
                <w:szCs w:val="21"/>
              </w:rPr>
            </w:pPr>
          </w:p>
        </w:tc>
      </w:tr>
      <w:tr w:rsidR="00945A83" w14:paraId="2D490D2C"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1AC1ED45"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1CB834C7" w14:textId="77777777" w:rsidR="00945A83" w:rsidRDefault="00634C69">
            <w:pPr>
              <w:snapToGrid w:val="0"/>
              <w:jc w:val="center"/>
              <w:rPr>
                <w:rFonts w:ascii="宋体" w:hAnsi="宋体" w:cs="宋体" w:hint="eastAsia"/>
                <w:szCs w:val="21"/>
              </w:rPr>
            </w:pPr>
            <w:r>
              <w:rPr>
                <w:rFonts w:ascii="宋体" w:hAnsi="宋体" w:cs="宋体" w:hint="eastAsia"/>
                <w:szCs w:val="21"/>
              </w:rPr>
              <w:t>涂层测厚仪</w:t>
            </w:r>
          </w:p>
        </w:tc>
        <w:tc>
          <w:tcPr>
            <w:tcW w:w="1002" w:type="pct"/>
            <w:tcBorders>
              <w:top w:val="single" w:sz="4" w:space="0" w:color="auto"/>
              <w:left w:val="single" w:sz="4" w:space="0" w:color="auto"/>
              <w:bottom w:val="single" w:sz="4" w:space="0" w:color="auto"/>
              <w:right w:val="single" w:sz="4" w:space="0" w:color="auto"/>
            </w:tcBorders>
            <w:noWrap/>
            <w:vAlign w:val="center"/>
          </w:tcPr>
          <w:p w14:paraId="61CD7F6C"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239E36DD"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07AB93F4"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5C57BF0C" w14:textId="77777777" w:rsidR="00945A83" w:rsidRDefault="00945A83">
            <w:pPr>
              <w:snapToGrid w:val="0"/>
              <w:rPr>
                <w:rFonts w:ascii="宋体" w:hAnsi="宋体" w:cs="宋体" w:hint="eastAsia"/>
                <w:szCs w:val="21"/>
              </w:rPr>
            </w:pPr>
          </w:p>
        </w:tc>
      </w:tr>
      <w:tr w:rsidR="00945A83" w14:paraId="3FDF2BAD"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668B1458"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00985920" w14:textId="77777777" w:rsidR="00945A83" w:rsidRDefault="00634C69">
            <w:pPr>
              <w:snapToGrid w:val="0"/>
              <w:jc w:val="center"/>
              <w:rPr>
                <w:rFonts w:ascii="宋体" w:hAnsi="宋体" w:cs="宋体" w:hint="eastAsia"/>
                <w:szCs w:val="21"/>
              </w:rPr>
            </w:pPr>
            <w:r>
              <w:rPr>
                <w:rFonts w:ascii="宋体" w:hAnsi="宋体" w:cs="宋体" w:hint="eastAsia"/>
                <w:szCs w:val="21"/>
              </w:rPr>
              <w:t>游标卡尺</w:t>
            </w:r>
          </w:p>
        </w:tc>
        <w:tc>
          <w:tcPr>
            <w:tcW w:w="1002" w:type="pct"/>
            <w:tcBorders>
              <w:top w:val="single" w:sz="4" w:space="0" w:color="auto"/>
              <w:left w:val="single" w:sz="4" w:space="0" w:color="auto"/>
              <w:bottom w:val="single" w:sz="4" w:space="0" w:color="auto"/>
              <w:right w:val="single" w:sz="4" w:space="0" w:color="auto"/>
            </w:tcBorders>
            <w:noWrap/>
            <w:vAlign w:val="center"/>
          </w:tcPr>
          <w:p w14:paraId="6F9FDC57"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62D4ECE4"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1D90D2CD"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57F3D27F" w14:textId="77777777" w:rsidR="00945A83" w:rsidRDefault="00945A83">
            <w:pPr>
              <w:snapToGrid w:val="0"/>
              <w:rPr>
                <w:rFonts w:ascii="宋体" w:hAnsi="宋体" w:cs="宋体" w:hint="eastAsia"/>
                <w:szCs w:val="21"/>
              </w:rPr>
            </w:pPr>
          </w:p>
        </w:tc>
      </w:tr>
      <w:tr w:rsidR="00945A83" w14:paraId="57331297"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6F9B6802"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37F1FE9A" w14:textId="77777777" w:rsidR="00945A83" w:rsidRDefault="00634C69">
            <w:pPr>
              <w:snapToGrid w:val="0"/>
              <w:jc w:val="center"/>
              <w:rPr>
                <w:rFonts w:ascii="宋体" w:hAnsi="宋体" w:cs="宋体" w:hint="eastAsia"/>
                <w:szCs w:val="21"/>
              </w:rPr>
            </w:pPr>
            <w:r>
              <w:rPr>
                <w:rFonts w:ascii="宋体" w:hAnsi="宋体" w:cs="宋体" w:hint="eastAsia"/>
                <w:szCs w:val="21"/>
              </w:rPr>
              <w:t>扭矩扳手</w:t>
            </w:r>
          </w:p>
        </w:tc>
        <w:tc>
          <w:tcPr>
            <w:tcW w:w="1002" w:type="pct"/>
            <w:tcBorders>
              <w:top w:val="single" w:sz="4" w:space="0" w:color="auto"/>
              <w:left w:val="single" w:sz="4" w:space="0" w:color="auto"/>
              <w:bottom w:val="single" w:sz="4" w:space="0" w:color="auto"/>
              <w:right w:val="single" w:sz="4" w:space="0" w:color="auto"/>
            </w:tcBorders>
            <w:noWrap/>
            <w:vAlign w:val="center"/>
          </w:tcPr>
          <w:p w14:paraId="59C126BF"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61F84E31"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0DDCA1B8"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6434C33E" w14:textId="77777777" w:rsidR="00945A83" w:rsidRDefault="00945A83">
            <w:pPr>
              <w:snapToGrid w:val="0"/>
              <w:rPr>
                <w:rFonts w:ascii="宋体" w:hAnsi="宋体" w:cs="宋体" w:hint="eastAsia"/>
                <w:szCs w:val="21"/>
              </w:rPr>
            </w:pPr>
          </w:p>
        </w:tc>
      </w:tr>
      <w:tr w:rsidR="00945A83" w14:paraId="352BE533" w14:textId="77777777">
        <w:trPr>
          <w:cantSplit/>
          <w:trHeight w:val="454"/>
        </w:trPr>
        <w:tc>
          <w:tcPr>
            <w:tcW w:w="246" w:type="pct"/>
            <w:vMerge/>
            <w:tcBorders>
              <w:top w:val="single" w:sz="4" w:space="0" w:color="auto"/>
              <w:left w:val="single" w:sz="4" w:space="0" w:color="auto"/>
              <w:bottom w:val="single" w:sz="4" w:space="0" w:color="auto"/>
              <w:right w:val="single" w:sz="4" w:space="0" w:color="auto"/>
            </w:tcBorders>
            <w:noWrap/>
            <w:vAlign w:val="center"/>
          </w:tcPr>
          <w:p w14:paraId="5D5D085D" w14:textId="77777777" w:rsidR="00945A83" w:rsidRDefault="00945A83">
            <w:pPr>
              <w:widowControl/>
              <w:snapToGrid w:val="0"/>
              <w:jc w:val="left"/>
              <w:rPr>
                <w:rFonts w:ascii="宋体" w:hAnsi="宋体" w:cs="宋体" w:hint="eastAsia"/>
                <w:szCs w:val="21"/>
              </w:rPr>
            </w:pPr>
          </w:p>
        </w:tc>
        <w:tc>
          <w:tcPr>
            <w:tcW w:w="1106" w:type="pct"/>
            <w:tcBorders>
              <w:top w:val="single" w:sz="4" w:space="0" w:color="auto"/>
              <w:left w:val="single" w:sz="4" w:space="0" w:color="auto"/>
              <w:bottom w:val="single" w:sz="4" w:space="0" w:color="auto"/>
              <w:right w:val="single" w:sz="4" w:space="0" w:color="auto"/>
            </w:tcBorders>
            <w:noWrap/>
            <w:vAlign w:val="center"/>
          </w:tcPr>
          <w:p w14:paraId="5516CBFF" w14:textId="77777777" w:rsidR="00945A83" w:rsidRDefault="00634C69">
            <w:pPr>
              <w:snapToGrid w:val="0"/>
              <w:jc w:val="center"/>
              <w:rPr>
                <w:rFonts w:ascii="宋体" w:hAnsi="宋体" w:cs="宋体" w:hint="eastAsia"/>
                <w:szCs w:val="21"/>
              </w:rPr>
            </w:pPr>
            <w:r>
              <w:rPr>
                <w:rFonts w:ascii="宋体" w:hAnsi="宋体" w:cs="宋体" w:hint="eastAsia"/>
                <w:szCs w:val="21"/>
              </w:rPr>
              <w:t>……</w:t>
            </w:r>
          </w:p>
        </w:tc>
        <w:tc>
          <w:tcPr>
            <w:tcW w:w="1002" w:type="pct"/>
            <w:tcBorders>
              <w:top w:val="single" w:sz="4" w:space="0" w:color="auto"/>
              <w:left w:val="single" w:sz="4" w:space="0" w:color="auto"/>
              <w:bottom w:val="single" w:sz="4" w:space="0" w:color="auto"/>
              <w:right w:val="single" w:sz="4" w:space="0" w:color="auto"/>
            </w:tcBorders>
            <w:noWrap/>
            <w:vAlign w:val="center"/>
          </w:tcPr>
          <w:p w14:paraId="669CEB46"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2CFABD04"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2A31FB1A"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5A7AD435" w14:textId="77777777" w:rsidR="00945A83" w:rsidRDefault="00945A83">
            <w:pPr>
              <w:snapToGrid w:val="0"/>
              <w:rPr>
                <w:rFonts w:ascii="宋体" w:hAnsi="宋体" w:cs="宋体" w:hint="eastAsia"/>
                <w:szCs w:val="21"/>
              </w:rPr>
            </w:pPr>
          </w:p>
        </w:tc>
      </w:tr>
      <w:tr w:rsidR="00945A83" w14:paraId="70059931" w14:textId="77777777">
        <w:trPr>
          <w:cantSplit/>
          <w:trHeight w:val="454"/>
        </w:trPr>
        <w:tc>
          <w:tcPr>
            <w:tcW w:w="1353" w:type="pct"/>
            <w:gridSpan w:val="2"/>
            <w:tcBorders>
              <w:top w:val="single" w:sz="4" w:space="0" w:color="auto"/>
              <w:left w:val="single" w:sz="4" w:space="0" w:color="auto"/>
              <w:bottom w:val="single" w:sz="4" w:space="0" w:color="auto"/>
              <w:right w:val="single" w:sz="4" w:space="0" w:color="auto"/>
            </w:tcBorders>
            <w:noWrap/>
            <w:vAlign w:val="center"/>
          </w:tcPr>
          <w:p w14:paraId="7004973D" w14:textId="77777777" w:rsidR="00945A83" w:rsidRDefault="00634C69">
            <w:pPr>
              <w:snapToGrid w:val="0"/>
              <w:jc w:val="center"/>
              <w:rPr>
                <w:rFonts w:ascii="宋体" w:hAnsi="宋体" w:cs="宋体" w:hint="eastAsia"/>
                <w:szCs w:val="21"/>
              </w:rPr>
            </w:pPr>
            <w:r>
              <w:rPr>
                <w:rFonts w:ascii="宋体" w:hAnsi="宋体" w:cs="宋体" w:hint="eastAsia"/>
                <w:szCs w:val="21"/>
              </w:rPr>
              <w:t>交通工具</w:t>
            </w:r>
          </w:p>
        </w:tc>
        <w:tc>
          <w:tcPr>
            <w:tcW w:w="1002" w:type="pct"/>
            <w:tcBorders>
              <w:top w:val="single" w:sz="4" w:space="0" w:color="auto"/>
              <w:left w:val="single" w:sz="4" w:space="0" w:color="auto"/>
              <w:bottom w:val="single" w:sz="4" w:space="0" w:color="auto"/>
              <w:right w:val="single" w:sz="4" w:space="0" w:color="auto"/>
            </w:tcBorders>
            <w:noWrap/>
            <w:vAlign w:val="center"/>
          </w:tcPr>
          <w:p w14:paraId="7B2AE476"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378B72E3"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7BC33738"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0B2A477F" w14:textId="77777777" w:rsidR="00945A83" w:rsidRDefault="00945A83">
            <w:pPr>
              <w:snapToGrid w:val="0"/>
              <w:rPr>
                <w:rFonts w:ascii="宋体" w:hAnsi="宋体" w:cs="宋体" w:hint="eastAsia"/>
                <w:szCs w:val="21"/>
              </w:rPr>
            </w:pPr>
          </w:p>
        </w:tc>
      </w:tr>
      <w:tr w:rsidR="00945A83" w14:paraId="6EA9929E" w14:textId="77777777">
        <w:trPr>
          <w:cantSplit/>
          <w:trHeight w:val="454"/>
        </w:trPr>
        <w:tc>
          <w:tcPr>
            <w:tcW w:w="1353" w:type="pct"/>
            <w:gridSpan w:val="2"/>
            <w:tcBorders>
              <w:top w:val="single" w:sz="4" w:space="0" w:color="auto"/>
              <w:left w:val="single" w:sz="4" w:space="0" w:color="auto"/>
              <w:bottom w:val="single" w:sz="4" w:space="0" w:color="auto"/>
              <w:right w:val="single" w:sz="4" w:space="0" w:color="auto"/>
            </w:tcBorders>
            <w:noWrap/>
            <w:vAlign w:val="center"/>
          </w:tcPr>
          <w:p w14:paraId="21D2E6A3" w14:textId="77777777" w:rsidR="00945A83" w:rsidRDefault="00634C69">
            <w:pPr>
              <w:snapToGrid w:val="0"/>
              <w:jc w:val="center"/>
              <w:rPr>
                <w:rFonts w:ascii="宋体" w:hAnsi="宋体" w:cs="宋体" w:hint="eastAsia"/>
                <w:szCs w:val="21"/>
              </w:rPr>
            </w:pPr>
            <w:r>
              <w:rPr>
                <w:rFonts w:ascii="宋体" w:hAnsi="宋体" w:cs="宋体" w:hint="eastAsia"/>
                <w:szCs w:val="21"/>
              </w:rPr>
              <w:t>其他</w:t>
            </w:r>
          </w:p>
        </w:tc>
        <w:tc>
          <w:tcPr>
            <w:tcW w:w="1002" w:type="pct"/>
            <w:tcBorders>
              <w:top w:val="single" w:sz="4" w:space="0" w:color="auto"/>
              <w:left w:val="single" w:sz="4" w:space="0" w:color="auto"/>
              <w:bottom w:val="single" w:sz="4" w:space="0" w:color="auto"/>
              <w:right w:val="single" w:sz="4" w:space="0" w:color="auto"/>
            </w:tcBorders>
            <w:noWrap/>
          </w:tcPr>
          <w:p w14:paraId="32E6BC2E" w14:textId="77777777" w:rsidR="00945A83" w:rsidRDefault="00945A83">
            <w:pPr>
              <w:snapToGrid w:val="0"/>
              <w:rPr>
                <w:rFonts w:ascii="宋体" w:hAnsi="宋体" w:cs="宋体" w:hint="eastAsia"/>
                <w:szCs w:val="21"/>
              </w:rPr>
            </w:pPr>
          </w:p>
        </w:tc>
        <w:tc>
          <w:tcPr>
            <w:tcW w:w="947" w:type="pct"/>
            <w:tcBorders>
              <w:top w:val="single" w:sz="4" w:space="0" w:color="auto"/>
              <w:left w:val="single" w:sz="4" w:space="0" w:color="auto"/>
              <w:bottom w:val="single" w:sz="4" w:space="0" w:color="auto"/>
              <w:right w:val="single" w:sz="4" w:space="0" w:color="auto"/>
            </w:tcBorders>
            <w:noWrap/>
            <w:vAlign w:val="center"/>
          </w:tcPr>
          <w:p w14:paraId="58CDF6B1" w14:textId="77777777" w:rsidR="00945A83" w:rsidRDefault="00945A83">
            <w:pPr>
              <w:snapToGrid w:val="0"/>
              <w:rPr>
                <w:rFonts w:ascii="宋体" w:hAnsi="宋体" w:cs="宋体" w:hint="eastAsia"/>
                <w:szCs w:val="21"/>
              </w:rPr>
            </w:pPr>
          </w:p>
        </w:tc>
        <w:tc>
          <w:tcPr>
            <w:tcW w:w="851" w:type="pct"/>
            <w:tcBorders>
              <w:top w:val="single" w:sz="4" w:space="0" w:color="auto"/>
              <w:left w:val="single" w:sz="4" w:space="0" w:color="auto"/>
              <w:bottom w:val="single" w:sz="4" w:space="0" w:color="auto"/>
              <w:right w:val="single" w:sz="4" w:space="0" w:color="auto"/>
            </w:tcBorders>
            <w:noWrap/>
            <w:vAlign w:val="center"/>
          </w:tcPr>
          <w:p w14:paraId="707DD72A" w14:textId="77777777" w:rsidR="00945A83" w:rsidRDefault="00945A83">
            <w:pPr>
              <w:snapToGrid w:val="0"/>
              <w:rPr>
                <w:rFonts w:ascii="宋体" w:hAnsi="宋体" w:cs="宋体" w:hint="eastAsia"/>
                <w:szCs w:val="21"/>
              </w:rPr>
            </w:pPr>
          </w:p>
        </w:tc>
        <w:tc>
          <w:tcPr>
            <w:tcW w:w="844" w:type="pct"/>
            <w:tcBorders>
              <w:top w:val="single" w:sz="4" w:space="0" w:color="auto"/>
              <w:left w:val="single" w:sz="4" w:space="0" w:color="auto"/>
              <w:bottom w:val="single" w:sz="4" w:space="0" w:color="auto"/>
              <w:right w:val="single" w:sz="4" w:space="0" w:color="auto"/>
            </w:tcBorders>
            <w:noWrap/>
            <w:vAlign w:val="center"/>
          </w:tcPr>
          <w:p w14:paraId="26B4518F" w14:textId="77777777" w:rsidR="00945A83" w:rsidRDefault="00945A83">
            <w:pPr>
              <w:snapToGrid w:val="0"/>
              <w:rPr>
                <w:rFonts w:ascii="宋体" w:hAnsi="宋体" w:cs="宋体" w:hint="eastAsia"/>
                <w:szCs w:val="21"/>
              </w:rPr>
            </w:pPr>
          </w:p>
        </w:tc>
      </w:tr>
    </w:tbl>
    <w:p w14:paraId="7A6AB606" w14:textId="77777777" w:rsidR="00945A83" w:rsidRDefault="00634C69">
      <w:pPr>
        <w:topLinePunct/>
        <w:snapToGrid w:val="0"/>
        <w:spacing w:line="360" w:lineRule="auto"/>
        <w:rPr>
          <w:rFonts w:ascii="宋体" w:hAnsi="宋体" w:hint="eastAsia"/>
          <w:spacing w:val="4"/>
          <w:szCs w:val="21"/>
        </w:rPr>
      </w:pPr>
      <w:r>
        <w:rPr>
          <w:rFonts w:ascii="宋体" w:hAnsi="宋体" w:hint="eastAsia"/>
          <w:spacing w:val="4"/>
          <w:szCs w:val="21"/>
        </w:rPr>
        <w:t>备注：1、如投标人中标，招标人将据此清单与中标的监理单位核查进场的监理设施。</w:t>
      </w:r>
    </w:p>
    <w:p w14:paraId="6AD6037B" w14:textId="77777777" w:rsidR="00945A83" w:rsidRDefault="00634C69">
      <w:pPr>
        <w:topLinePunct/>
        <w:snapToGrid w:val="0"/>
        <w:spacing w:line="360" w:lineRule="auto"/>
        <w:ind w:firstLineChars="300" w:firstLine="654"/>
        <w:rPr>
          <w:rFonts w:ascii="宋体" w:hAnsi="宋体" w:hint="eastAsia"/>
          <w:spacing w:val="4"/>
          <w:szCs w:val="21"/>
        </w:rPr>
      </w:pPr>
      <w:r>
        <w:rPr>
          <w:rFonts w:ascii="宋体" w:hAnsi="宋体" w:hint="eastAsia"/>
          <w:spacing w:val="4"/>
          <w:szCs w:val="21"/>
        </w:rPr>
        <w:t>2、投标人可自行补充其他拟投入本项目的监理设施，以及委托有关单位进行检测的协议。</w:t>
      </w:r>
    </w:p>
    <w:p w14:paraId="2F5076E7" w14:textId="77777777" w:rsidR="00945A83" w:rsidRDefault="00945A83">
      <w:pPr>
        <w:topLinePunct/>
        <w:snapToGrid w:val="0"/>
        <w:spacing w:line="480" w:lineRule="auto"/>
        <w:ind w:firstLineChars="2220" w:firstLine="4840"/>
        <w:rPr>
          <w:rFonts w:ascii="宋体" w:hAnsi="宋体" w:hint="eastAsia"/>
          <w:snapToGrid w:val="0"/>
          <w:spacing w:val="4"/>
          <w:szCs w:val="21"/>
        </w:rPr>
      </w:pPr>
    </w:p>
    <w:p w14:paraId="3CEE4114" w14:textId="77777777" w:rsidR="00945A83" w:rsidRDefault="00634C69">
      <w:pPr>
        <w:topLinePunct/>
        <w:snapToGrid w:val="0"/>
        <w:spacing w:line="480" w:lineRule="auto"/>
        <w:ind w:firstLineChars="2220" w:firstLine="4840"/>
        <w:rPr>
          <w:rFonts w:ascii="宋体" w:hAnsi="宋体" w:hint="eastAsia"/>
          <w:snapToGrid w:val="0"/>
          <w:spacing w:val="4"/>
          <w:szCs w:val="21"/>
        </w:rPr>
      </w:pPr>
      <w:r>
        <w:rPr>
          <w:rFonts w:ascii="宋体" w:hAnsi="宋体" w:hint="eastAsia"/>
          <w:snapToGrid w:val="0"/>
          <w:spacing w:val="4"/>
          <w:szCs w:val="21"/>
        </w:rPr>
        <w:lastRenderedPageBreak/>
        <w:t>投  标  单  位（盖章）：</w:t>
      </w:r>
    </w:p>
    <w:p w14:paraId="1B4368D8" w14:textId="77777777" w:rsidR="00945A83" w:rsidRDefault="00634C69">
      <w:pPr>
        <w:topLinePunct/>
        <w:snapToGrid w:val="0"/>
        <w:spacing w:line="480" w:lineRule="auto"/>
        <w:ind w:firstLineChars="2220" w:firstLine="4840"/>
        <w:rPr>
          <w:rFonts w:ascii="宋体" w:hAnsi="宋体" w:hint="eastAsia"/>
          <w:snapToGrid w:val="0"/>
          <w:spacing w:val="4"/>
          <w:szCs w:val="21"/>
        </w:rPr>
      </w:pPr>
      <w:r>
        <w:rPr>
          <w:rFonts w:ascii="宋体" w:hAnsi="宋体" w:hint="eastAsia"/>
          <w:snapToGrid w:val="0"/>
          <w:spacing w:val="4"/>
          <w:szCs w:val="21"/>
        </w:rPr>
        <w:t>法定代表人或委托代理人（签名或盖章）：</w:t>
      </w:r>
    </w:p>
    <w:p w14:paraId="0419F260" w14:textId="77777777" w:rsidR="00945A83" w:rsidRDefault="00634C69">
      <w:pPr>
        <w:snapToGrid w:val="0"/>
        <w:spacing w:line="480" w:lineRule="auto"/>
        <w:ind w:firstLineChars="2220" w:firstLine="4840"/>
        <w:rPr>
          <w:rFonts w:ascii="宋体" w:hAnsi="宋体" w:hint="eastAsia"/>
          <w:snapToGrid w:val="0"/>
          <w:spacing w:val="4"/>
          <w:szCs w:val="21"/>
        </w:rPr>
      </w:pPr>
      <w:r>
        <w:rPr>
          <w:rFonts w:ascii="宋体" w:hAnsi="宋体" w:hint="eastAsia"/>
          <w:snapToGrid w:val="0"/>
          <w:spacing w:val="4"/>
          <w:szCs w:val="21"/>
        </w:rPr>
        <w:t>日     期：     年   月   日</w:t>
      </w:r>
    </w:p>
    <w:p w14:paraId="7274006C" w14:textId="77777777" w:rsidR="00945A83" w:rsidRDefault="00634C69">
      <w:pPr>
        <w:snapToGrid w:val="0"/>
        <w:spacing w:before="20" w:line="412" w:lineRule="auto"/>
        <w:outlineLvl w:val="2"/>
        <w:rPr>
          <w:rFonts w:ascii="宋体" w:hAnsi="宋体" w:hint="eastAsia"/>
          <w:b/>
          <w:bCs/>
          <w:sz w:val="24"/>
          <w:szCs w:val="24"/>
        </w:rPr>
      </w:pPr>
      <w:r>
        <w:rPr>
          <w:rFonts w:ascii="宋体" w:hAnsi="宋体" w:hint="eastAsia"/>
          <w:spacing w:val="18"/>
          <w:sz w:val="24"/>
          <w:szCs w:val="24"/>
        </w:rPr>
        <w:br w:type="page"/>
      </w:r>
      <w:bookmarkStart w:id="613" w:name="_Toc3392"/>
      <w:bookmarkStart w:id="614" w:name="_Toc30015"/>
      <w:bookmarkStart w:id="615" w:name="_Toc28096"/>
      <w:r>
        <w:rPr>
          <w:rFonts w:ascii="宋体" w:hAnsi="宋体" w:hint="eastAsia"/>
          <w:b/>
          <w:bCs/>
          <w:sz w:val="24"/>
          <w:szCs w:val="24"/>
        </w:rPr>
        <w:lastRenderedPageBreak/>
        <w:t>（七）投标人声明格式</w:t>
      </w:r>
      <w:bookmarkEnd w:id="613"/>
      <w:bookmarkEnd w:id="614"/>
      <w:bookmarkEnd w:id="615"/>
    </w:p>
    <w:p w14:paraId="67412E3C" w14:textId="77777777" w:rsidR="00945A83" w:rsidRDefault="00634C69">
      <w:pPr>
        <w:topLinePunct/>
        <w:snapToGrid w:val="0"/>
        <w:spacing w:line="360" w:lineRule="auto"/>
        <w:jc w:val="center"/>
        <w:rPr>
          <w:rFonts w:ascii="宋体" w:hAnsi="宋体" w:hint="eastAsia"/>
          <w:spacing w:val="18"/>
          <w:szCs w:val="21"/>
        </w:rPr>
      </w:pPr>
      <w:r>
        <w:rPr>
          <w:rFonts w:ascii="宋体" w:hAnsi="宋体" w:hint="eastAsia"/>
          <w:snapToGrid w:val="0"/>
          <w:spacing w:val="4"/>
          <w:kern w:val="0"/>
          <w:szCs w:val="21"/>
        </w:rPr>
        <w:t>（格式详见招标公告附件一）</w:t>
      </w:r>
    </w:p>
    <w:p w14:paraId="4A97AF81" w14:textId="77777777" w:rsidR="00945A83" w:rsidRDefault="00634C69">
      <w:pPr>
        <w:snapToGrid w:val="0"/>
        <w:spacing w:line="360" w:lineRule="auto"/>
        <w:jc w:val="left"/>
        <w:outlineLvl w:val="1"/>
        <w:rPr>
          <w:rFonts w:ascii="宋体" w:hAnsi="宋体" w:hint="eastAsia"/>
          <w:b/>
          <w:bCs/>
          <w:kern w:val="0"/>
          <w:sz w:val="28"/>
          <w:szCs w:val="28"/>
        </w:rPr>
      </w:pPr>
      <w:r>
        <w:rPr>
          <w:rFonts w:ascii="宋体" w:eastAsia="黑体" w:hAnsi="宋体" w:hint="eastAsia"/>
          <w:b/>
          <w:bCs/>
          <w:kern w:val="0"/>
          <w:sz w:val="24"/>
          <w:szCs w:val="24"/>
        </w:rPr>
        <w:br w:type="page"/>
      </w:r>
      <w:bookmarkStart w:id="616" w:name="_Toc529196610"/>
      <w:bookmarkStart w:id="617" w:name="_Toc23459"/>
      <w:bookmarkStart w:id="618" w:name="_Toc535938758"/>
      <w:bookmarkStart w:id="619" w:name="_Toc25786"/>
      <w:bookmarkStart w:id="620" w:name="_Toc530470651"/>
      <w:bookmarkStart w:id="621" w:name="_Toc17335"/>
      <w:bookmarkEnd w:id="578"/>
      <w:r>
        <w:rPr>
          <w:rFonts w:ascii="宋体" w:hAnsi="宋体" w:hint="eastAsia"/>
          <w:b/>
          <w:bCs/>
          <w:kern w:val="0"/>
          <w:sz w:val="28"/>
          <w:szCs w:val="28"/>
        </w:rPr>
        <w:lastRenderedPageBreak/>
        <w:t>五、实施方案</w:t>
      </w:r>
      <w:bookmarkEnd w:id="616"/>
      <w:bookmarkEnd w:id="617"/>
      <w:bookmarkEnd w:id="618"/>
      <w:bookmarkEnd w:id="619"/>
      <w:bookmarkEnd w:id="620"/>
      <w:bookmarkEnd w:id="621"/>
    </w:p>
    <w:p w14:paraId="3834BD6F" w14:textId="77777777" w:rsidR="00945A83" w:rsidRDefault="00634C69">
      <w:pPr>
        <w:snapToGrid w:val="0"/>
        <w:spacing w:line="360" w:lineRule="auto"/>
        <w:jc w:val="center"/>
        <w:rPr>
          <w:rFonts w:ascii="宋体" w:hAnsi="宋体" w:hint="eastAsia"/>
          <w:b/>
          <w:sz w:val="24"/>
          <w:szCs w:val="24"/>
        </w:rPr>
      </w:pPr>
      <w:r>
        <w:rPr>
          <w:rFonts w:ascii="宋体" w:hAnsi="宋体" w:hint="eastAsia"/>
          <w:b/>
          <w:sz w:val="24"/>
          <w:szCs w:val="24"/>
        </w:rPr>
        <w:t>实施方案</w:t>
      </w:r>
    </w:p>
    <w:p w14:paraId="5A540F6F" w14:textId="77777777" w:rsidR="00945A83" w:rsidRDefault="00634C69">
      <w:pPr>
        <w:snapToGrid w:val="0"/>
        <w:spacing w:line="360" w:lineRule="auto"/>
        <w:ind w:firstLineChars="226" w:firstLine="475"/>
        <w:rPr>
          <w:rFonts w:ascii="宋体" w:hAnsi="宋体" w:hint="eastAsia"/>
          <w:szCs w:val="21"/>
        </w:rPr>
      </w:pPr>
      <w:r>
        <w:rPr>
          <w:rFonts w:ascii="宋体" w:hAnsi="宋体" w:hint="eastAsia"/>
          <w:szCs w:val="21"/>
        </w:rPr>
        <w:t>实施方案应包括（但不限于）下列内容：</w:t>
      </w:r>
    </w:p>
    <w:p w14:paraId="7AC15753" w14:textId="77777777" w:rsidR="001D2211" w:rsidRPr="00BA13E1" w:rsidRDefault="001D2211" w:rsidP="001D2211">
      <w:pPr>
        <w:snapToGrid w:val="0"/>
        <w:spacing w:line="360" w:lineRule="auto"/>
        <w:ind w:firstLineChars="226" w:firstLine="475"/>
        <w:rPr>
          <w:rFonts w:ascii="宋体" w:hAnsi="宋体" w:hint="eastAsia"/>
          <w:szCs w:val="21"/>
        </w:rPr>
      </w:pPr>
      <w:r>
        <w:rPr>
          <w:rFonts w:ascii="宋体" w:hAnsi="宋体" w:hint="eastAsia"/>
          <w:szCs w:val="21"/>
        </w:rPr>
        <w:t>一、</w:t>
      </w:r>
      <w:r w:rsidRPr="00BA13E1">
        <w:rPr>
          <w:rFonts w:ascii="宋体" w:hAnsi="宋体" w:hint="eastAsia"/>
          <w:szCs w:val="21"/>
        </w:rPr>
        <w:t>工作程序及工作制度；</w:t>
      </w:r>
    </w:p>
    <w:p w14:paraId="664005BC" w14:textId="77777777" w:rsidR="001D2211" w:rsidRPr="00BA13E1" w:rsidRDefault="001D2211" w:rsidP="001D2211">
      <w:pPr>
        <w:snapToGrid w:val="0"/>
        <w:spacing w:line="360" w:lineRule="auto"/>
        <w:ind w:firstLineChars="226" w:firstLine="475"/>
        <w:rPr>
          <w:rFonts w:ascii="宋体" w:hAnsi="宋体" w:hint="eastAsia"/>
          <w:szCs w:val="21"/>
        </w:rPr>
      </w:pPr>
      <w:r>
        <w:rPr>
          <w:rFonts w:ascii="宋体" w:hAnsi="宋体" w:hint="eastAsia"/>
          <w:szCs w:val="21"/>
        </w:rPr>
        <w:t>二、</w:t>
      </w:r>
      <w:r w:rsidRPr="00BA13E1">
        <w:rPr>
          <w:rFonts w:ascii="宋体" w:hAnsi="宋体" w:hint="eastAsia"/>
          <w:szCs w:val="21"/>
        </w:rPr>
        <w:t>工程投资管理</w:t>
      </w:r>
    </w:p>
    <w:p w14:paraId="4128DD6E" w14:textId="77777777" w:rsidR="001D2211" w:rsidRPr="00262D1A" w:rsidRDefault="001D2211" w:rsidP="001D2211">
      <w:pPr>
        <w:snapToGrid w:val="0"/>
        <w:spacing w:line="360" w:lineRule="auto"/>
        <w:ind w:firstLineChars="226" w:firstLine="475"/>
        <w:rPr>
          <w:rFonts w:ascii="宋体" w:hAnsi="宋体" w:hint="eastAsia"/>
          <w:szCs w:val="21"/>
        </w:rPr>
      </w:pPr>
      <w:r>
        <w:rPr>
          <w:rFonts w:ascii="宋体" w:hAnsi="宋体" w:hint="eastAsia"/>
          <w:szCs w:val="21"/>
        </w:rPr>
        <w:t>三</w:t>
      </w:r>
      <w:r w:rsidRPr="00262D1A">
        <w:rPr>
          <w:rFonts w:ascii="宋体" w:hAnsi="宋体" w:hint="eastAsia"/>
          <w:szCs w:val="21"/>
        </w:rPr>
        <w:t>、工程进度管理</w:t>
      </w:r>
    </w:p>
    <w:p w14:paraId="57C3A086" w14:textId="77777777" w:rsidR="001D2211" w:rsidRPr="00262D1A" w:rsidRDefault="001D2211" w:rsidP="001D2211">
      <w:pPr>
        <w:snapToGrid w:val="0"/>
        <w:spacing w:line="360" w:lineRule="auto"/>
        <w:ind w:firstLineChars="226" w:firstLine="475"/>
        <w:rPr>
          <w:rFonts w:ascii="宋体" w:hAnsi="宋体" w:hint="eastAsia"/>
          <w:szCs w:val="21"/>
        </w:rPr>
      </w:pPr>
      <w:r>
        <w:rPr>
          <w:rFonts w:ascii="宋体" w:hAnsi="宋体" w:hint="eastAsia"/>
          <w:szCs w:val="21"/>
        </w:rPr>
        <w:t>四</w:t>
      </w:r>
      <w:r w:rsidRPr="00262D1A">
        <w:rPr>
          <w:rFonts w:ascii="宋体" w:hAnsi="宋体" w:hint="eastAsia"/>
          <w:szCs w:val="21"/>
        </w:rPr>
        <w:t>、工程质量管理</w:t>
      </w:r>
    </w:p>
    <w:p w14:paraId="06F20D2C" w14:textId="77777777" w:rsidR="001D2211" w:rsidRPr="00262D1A" w:rsidRDefault="001D2211" w:rsidP="001D2211">
      <w:pPr>
        <w:snapToGrid w:val="0"/>
        <w:spacing w:line="360" w:lineRule="auto"/>
        <w:ind w:firstLineChars="226" w:firstLine="475"/>
        <w:rPr>
          <w:rFonts w:ascii="宋体" w:hAnsi="宋体" w:hint="eastAsia"/>
          <w:szCs w:val="21"/>
        </w:rPr>
      </w:pPr>
      <w:r>
        <w:rPr>
          <w:rFonts w:ascii="宋体" w:hAnsi="宋体" w:hint="eastAsia"/>
          <w:szCs w:val="21"/>
        </w:rPr>
        <w:t>五</w:t>
      </w:r>
      <w:r w:rsidRPr="00262D1A">
        <w:rPr>
          <w:rFonts w:ascii="宋体" w:hAnsi="宋体" w:hint="eastAsia"/>
          <w:szCs w:val="21"/>
        </w:rPr>
        <w:t>、工程安全、文明施工、竣工验收及移交、档案、其他协调管理及措施</w:t>
      </w:r>
    </w:p>
    <w:p w14:paraId="0EF01852" w14:textId="77777777" w:rsidR="001D2211" w:rsidRPr="00262D1A" w:rsidRDefault="001D2211" w:rsidP="001D2211">
      <w:pPr>
        <w:snapToGrid w:val="0"/>
        <w:spacing w:line="360" w:lineRule="auto"/>
        <w:ind w:firstLineChars="226" w:firstLine="475"/>
        <w:rPr>
          <w:rFonts w:ascii="宋体" w:hAnsi="宋体" w:hint="eastAsia"/>
          <w:szCs w:val="21"/>
        </w:rPr>
      </w:pPr>
      <w:r>
        <w:rPr>
          <w:rFonts w:ascii="宋体" w:hAnsi="宋体" w:hint="eastAsia"/>
          <w:szCs w:val="21"/>
        </w:rPr>
        <w:t>六</w:t>
      </w:r>
      <w:r w:rsidRPr="00262D1A">
        <w:rPr>
          <w:rFonts w:ascii="宋体" w:hAnsi="宋体" w:hint="eastAsia"/>
          <w:szCs w:val="21"/>
        </w:rPr>
        <w:t>、项目重点难点分析、控制措施及合理化建议</w:t>
      </w:r>
    </w:p>
    <w:p w14:paraId="3F7CA0A0" w14:textId="77777777" w:rsidR="00945A83" w:rsidRDefault="00945A83">
      <w:pPr>
        <w:pStyle w:val="20"/>
        <w:ind w:firstLine="480"/>
        <w:rPr>
          <w:rFonts w:hint="eastAsia"/>
        </w:rPr>
      </w:pPr>
    </w:p>
    <w:p w14:paraId="31418106" w14:textId="77777777" w:rsidR="00945A83" w:rsidRDefault="00634C69">
      <w:pPr>
        <w:jc w:val="left"/>
        <w:rPr>
          <w:rFonts w:ascii="宋体" w:hAnsi="宋体" w:hint="eastAsia"/>
          <w:b/>
          <w:bCs/>
          <w:kern w:val="0"/>
          <w:sz w:val="28"/>
          <w:szCs w:val="28"/>
        </w:rPr>
      </w:pPr>
      <w:bookmarkStart w:id="622" w:name="_Toc530470652"/>
      <w:bookmarkStart w:id="623" w:name="_Toc31775"/>
      <w:bookmarkStart w:id="624" w:name="_Toc29937"/>
      <w:bookmarkStart w:id="625" w:name="_Toc529196611"/>
      <w:bookmarkStart w:id="626" w:name="_Toc535938759"/>
      <w:bookmarkStart w:id="627" w:name="_Toc19585"/>
      <w:r>
        <w:rPr>
          <w:rFonts w:ascii="宋体" w:hAnsi="宋体" w:hint="eastAsia"/>
          <w:b/>
          <w:bCs/>
          <w:kern w:val="0"/>
          <w:sz w:val="28"/>
          <w:szCs w:val="28"/>
        </w:rPr>
        <w:br w:type="page"/>
      </w:r>
    </w:p>
    <w:p w14:paraId="38FF94DA" w14:textId="77777777" w:rsidR="00945A83" w:rsidRDefault="00634C69">
      <w:pPr>
        <w:snapToGrid w:val="0"/>
        <w:spacing w:line="360" w:lineRule="auto"/>
        <w:jc w:val="left"/>
        <w:outlineLvl w:val="1"/>
        <w:rPr>
          <w:rFonts w:ascii="宋体" w:hAnsi="宋体" w:hint="eastAsia"/>
          <w:b/>
          <w:bCs/>
          <w:kern w:val="0"/>
          <w:sz w:val="28"/>
          <w:szCs w:val="28"/>
        </w:rPr>
      </w:pPr>
      <w:r>
        <w:rPr>
          <w:rFonts w:ascii="宋体" w:hAnsi="宋体" w:hint="eastAsia"/>
          <w:b/>
          <w:bCs/>
          <w:kern w:val="0"/>
          <w:sz w:val="28"/>
          <w:szCs w:val="28"/>
        </w:rPr>
        <w:lastRenderedPageBreak/>
        <w:t>六、其他资料</w:t>
      </w:r>
      <w:bookmarkEnd w:id="622"/>
      <w:bookmarkEnd w:id="623"/>
      <w:bookmarkEnd w:id="624"/>
      <w:bookmarkEnd w:id="625"/>
      <w:bookmarkEnd w:id="626"/>
      <w:bookmarkEnd w:id="627"/>
    </w:p>
    <w:p w14:paraId="4D96ADE9" w14:textId="77777777" w:rsidR="00945A83" w:rsidRDefault="00945A83">
      <w:pPr>
        <w:snapToGrid w:val="0"/>
        <w:rPr>
          <w:rFonts w:ascii="宋体" w:hAnsi="宋体" w:hint="eastAsia"/>
          <w:sz w:val="28"/>
          <w:szCs w:val="28"/>
        </w:rPr>
      </w:pPr>
    </w:p>
    <w:p w14:paraId="78AE2F63" w14:textId="77777777" w:rsidR="00945A83" w:rsidRDefault="00634C69">
      <w:pPr>
        <w:pStyle w:val="a6"/>
        <w:spacing w:line="360" w:lineRule="auto"/>
      </w:pPr>
      <w:r>
        <w:rPr>
          <w:rFonts w:hint="eastAsia"/>
        </w:rPr>
        <w:t>1</w:t>
      </w:r>
      <w:r>
        <w:rPr>
          <w:rFonts w:hint="eastAsia"/>
        </w:rPr>
        <w:t>、投标人按照评审标准要求提供的资信业绩评审的其他资料；</w:t>
      </w:r>
    </w:p>
    <w:p w14:paraId="4D5CD53C" w14:textId="77777777" w:rsidR="00945A83" w:rsidRDefault="00634C69">
      <w:pPr>
        <w:pStyle w:val="a6"/>
        <w:spacing w:line="360" w:lineRule="auto"/>
      </w:pPr>
      <w:r>
        <w:rPr>
          <w:rFonts w:hint="eastAsia"/>
        </w:rPr>
        <w:t>（如在前面资格审查资料中已经提供的，可不重复提供）</w:t>
      </w:r>
    </w:p>
    <w:p w14:paraId="49A848F6" w14:textId="77777777" w:rsidR="00945A83" w:rsidRDefault="00634C69">
      <w:pPr>
        <w:pStyle w:val="a6"/>
        <w:spacing w:line="360" w:lineRule="auto"/>
      </w:pPr>
      <w:r>
        <w:rPr>
          <w:rFonts w:hint="eastAsia"/>
        </w:rPr>
        <w:t>2</w:t>
      </w:r>
      <w:r>
        <w:rPr>
          <w:rFonts w:hint="eastAsia"/>
        </w:rPr>
        <w:t>、《中小企业声明函》（如有）或监狱企业的证明文件（如有）或《残疾人福利性单位声明函》（如有）</w:t>
      </w:r>
    </w:p>
    <w:p w14:paraId="7D6D4AC4" w14:textId="77777777" w:rsidR="00945A83" w:rsidRDefault="00634C69">
      <w:pPr>
        <w:pStyle w:val="a6"/>
        <w:spacing w:line="360" w:lineRule="auto"/>
      </w:pPr>
      <w:r>
        <w:rPr>
          <w:rFonts w:hint="eastAsia"/>
        </w:rPr>
        <w:t>3</w:t>
      </w:r>
      <w:r>
        <w:rPr>
          <w:rFonts w:hint="eastAsia"/>
        </w:rPr>
        <w:t>、投标人认为需提供的其他材料。</w:t>
      </w:r>
    </w:p>
    <w:p w14:paraId="0EEE63D5" w14:textId="77777777" w:rsidR="00945A83" w:rsidRDefault="00945A83">
      <w:pPr>
        <w:widowControl/>
        <w:snapToGrid w:val="0"/>
        <w:jc w:val="left"/>
        <w:rPr>
          <w:rFonts w:ascii="宋体" w:hAnsi="宋体" w:hint="eastAsia"/>
          <w:sz w:val="28"/>
          <w:szCs w:val="28"/>
        </w:rPr>
        <w:sectPr w:rsidR="00945A83">
          <w:pgSz w:w="11905" w:h="16838"/>
          <w:pgMar w:top="1440" w:right="1083" w:bottom="1440" w:left="1083" w:header="720" w:footer="720" w:gutter="0"/>
          <w:cols w:space="720"/>
          <w:rtlGutter/>
        </w:sectPr>
      </w:pPr>
    </w:p>
    <w:p w14:paraId="4D798943" w14:textId="77777777" w:rsidR="00945A83" w:rsidRDefault="00634C69">
      <w:pPr>
        <w:spacing w:line="360" w:lineRule="auto"/>
        <w:rPr>
          <w:rFonts w:ascii="宋体" w:hAnsi="宋体" w:cs="宋体" w:hint="eastAsia"/>
          <w:b/>
          <w:sz w:val="28"/>
          <w:szCs w:val="28"/>
        </w:rPr>
      </w:pPr>
      <w:r>
        <w:rPr>
          <w:rFonts w:ascii="宋体" w:hAnsi="宋体" w:cs="宋体" w:hint="eastAsia"/>
          <w:b/>
          <w:sz w:val="28"/>
          <w:szCs w:val="28"/>
        </w:rPr>
        <w:lastRenderedPageBreak/>
        <w:t>附件：</w:t>
      </w:r>
    </w:p>
    <w:p w14:paraId="3C0C988B" w14:textId="77777777" w:rsidR="00945A83" w:rsidRDefault="00634C69">
      <w:pPr>
        <w:pStyle w:val="2"/>
        <w:rPr>
          <w:rFonts w:ascii="宋体" w:eastAsia="宋体" w:hAnsi="宋体" w:cs="宋体" w:hint="eastAsia"/>
          <w:b w:val="0"/>
          <w:sz w:val="28"/>
          <w:szCs w:val="28"/>
        </w:rPr>
      </w:pPr>
      <w:r>
        <w:rPr>
          <w:rFonts w:ascii="宋体" w:eastAsia="宋体" w:hAnsi="宋体" w:cs="宋体" w:hint="eastAsia"/>
          <w:sz w:val="28"/>
          <w:szCs w:val="28"/>
        </w:rPr>
        <w:t>（一）《中小企业声明函》（如有）</w:t>
      </w:r>
    </w:p>
    <w:p w14:paraId="4F0BF103" w14:textId="77777777" w:rsidR="00945A83" w:rsidRDefault="00634C69">
      <w:pPr>
        <w:tabs>
          <w:tab w:val="left" w:pos="720"/>
        </w:tabs>
        <w:snapToGrid w:val="0"/>
        <w:spacing w:line="360" w:lineRule="auto"/>
        <w:jc w:val="center"/>
        <w:rPr>
          <w:rFonts w:ascii="宋体" w:hAnsi="宋体" w:cs="宋体" w:hint="eastAsia"/>
          <w:b/>
          <w:sz w:val="28"/>
          <w:szCs w:val="28"/>
        </w:rPr>
      </w:pPr>
      <w:r>
        <w:rPr>
          <w:rFonts w:ascii="宋体" w:hAnsi="宋体" w:cs="宋体" w:hint="eastAsia"/>
          <w:b/>
          <w:sz w:val="28"/>
          <w:szCs w:val="28"/>
        </w:rPr>
        <w:t>中小企业声明函</w:t>
      </w:r>
    </w:p>
    <w:p w14:paraId="0423F8C3" w14:textId="77777777" w:rsidR="00945A83" w:rsidRDefault="00945A83">
      <w:pPr>
        <w:pStyle w:val="af3"/>
        <w:ind w:firstLine="210"/>
      </w:pPr>
    </w:p>
    <w:p w14:paraId="1829CE51" w14:textId="77777777" w:rsidR="00945A83" w:rsidRDefault="00634C69">
      <w:pPr>
        <w:spacing w:line="360" w:lineRule="auto"/>
        <w:rPr>
          <w:rFonts w:ascii="宋体" w:hAnsi="宋体" w:cs="宋体" w:hint="eastAsia"/>
          <w:szCs w:val="21"/>
          <w:u w:val="single"/>
        </w:rPr>
      </w:pPr>
      <w:r>
        <w:rPr>
          <w:rFonts w:ascii="宋体" w:hAnsi="宋体" w:cs="宋体" w:hint="eastAsia"/>
          <w:szCs w:val="21"/>
        </w:rPr>
        <w:t>致：</w:t>
      </w:r>
      <w:r>
        <w:rPr>
          <w:rFonts w:ascii="宋体" w:hAnsi="宋体" w:cs="宋体" w:hint="eastAsia"/>
          <w:szCs w:val="21"/>
          <w:u w:val="single"/>
        </w:rPr>
        <w:t>南方医科大学皮肤病医院（广东省皮肤病医院、广东省皮肤性病防治中心、中国麻风防治研究中心）</w:t>
      </w:r>
    </w:p>
    <w:p w14:paraId="16DCC52E" w14:textId="77777777" w:rsidR="00945A83" w:rsidRDefault="00634C69">
      <w:pPr>
        <w:spacing w:line="360" w:lineRule="auto"/>
        <w:ind w:firstLineChars="200" w:firstLine="420"/>
        <w:rPr>
          <w:rFonts w:ascii="宋体" w:hAnsi="宋体" w:cs="宋体" w:hint="eastAsia"/>
          <w:szCs w:val="21"/>
        </w:rPr>
      </w:pPr>
      <w:r>
        <w:rPr>
          <w:rFonts w:ascii="宋体" w:hAnsi="宋体" w:cs="宋体" w:hint="eastAsia"/>
          <w:szCs w:val="21"/>
        </w:rPr>
        <w:t>本公司郑重声明，根据《政府采购促进中小企业发展管理办法》（财库﹝2020﹞46号）的规定，本公司参加</w:t>
      </w:r>
      <w:r>
        <w:rPr>
          <w:rFonts w:ascii="宋体" w:hAnsi="宋体" w:cs="宋体" w:hint="eastAsia"/>
          <w:szCs w:val="21"/>
          <w:u w:val="single"/>
        </w:rPr>
        <w:t>南方医科大学皮肤病医院（广东省皮肤病医院、广东省皮肤性病防治中心、中国麻风防治研究中心）</w:t>
      </w:r>
      <w:r>
        <w:rPr>
          <w:rFonts w:ascii="宋体" w:hAnsi="宋体" w:cs="宋体" w:hint="eastAsia"/>
          <w:szCs w:val="21"/>
        </w:rPr>
        <w:t>的</w:t>
      </w:r>
      <w:r>
        <w:rPr>
          <w:rFonts w:ascii="宋体" w:hAnsi="宋体" w:cs="宋体" w:hint="eastAsia"/>
          <w:szCs w:val="21"/>
          <w:u w:val="single"/>
        </w:rPr>
        <w:t>广东省皮肤性病防治中心（南方医科大学皮肤病医院）白云院区建设项目监理及全过程咨询服务（项目管理）</w:t>
      </w:r>
      <w:r>
        <w:rPr>
          <w:rFonts w:ascii="宋体" w:hAnsi="宋体" w:cs="宋体" w:hint="eastAsia"/>
          <w:szCs w:val="21"/>
        </w:rPr>
        <w:t>的招标活动，相关企业（含联合体中的中小微企业、签订分包意向协议的中小微企业）的具体情况如下：</w:t>
      </w:r>
    </w:p>
    <w:p w14:paraId="2E8541B1" w14:textId="77777777" w:rsidR="00945A83" w:rsidRDefault="00634C69">
      <w:pPr>
        <w:spacing w:line="360" w:lineRule="auto"/>
        <w:ind w:firstLineChars="200" w:firstLine="420"/>
        <w:rPr>
          <w:rFonts w:ascii="宋体" w:hAnsi="宋体" w:cs="宋体" w:hint="eastAsia"/>
          <w:szCs w:val="21"/>
        </w:rPr>
      </w:pPr>
      <w:r>
        <w:rPr>
          <w:rFonts w:ascii="宋体" w:hAnsi="宋体" w:cs="宋体" w:hint="eastAsia"/>
          <w:szCs w:val="21"/>
        </w:rPr>
        <w:t>1.</w:t>
      </w:r>
      <w:r>
        <w:rPr>
          <w:rFonts w:hint="eastAsia"/>
          <w:szCs w:val="21"/>
        </w:rPr>
        <w:t xml:space="preserve"> </w:t>
      </w:r>
      <w:r>
        <w:rPr>
          <w:rFonts w:ascii="宋体" w:hAnsi="宋体" w:cs="宋体" w:hint="eastAsia"/>
          <w:szCs w:val="21"/>
          <w:u w:val="single"/>
        </w:rPr>
        <w:t>广东省皮肤性病防治中心（南方医科大学皮肤病医院）白云院区建设项目监理及全过程咨询服务（项目管理）</w:t>
      </w:r>
      <w:r>
        <w:rPr>
          <w:rFonts w:ascii="宋体" w:hAnsi="宋体" w:cs="宋体" w:hint="eastAsia"/>
          <w:szCs w:val="21"/>
        </w:rPr>
        <w:t>，属于</w:t>
      </w:r>
      <w:r>
        <w:rPr>
          <w:rFonts w:ascii="宋体" w:hAnsi="宋体" w:cs="宋体" w:hint="eastAsia"/>
          <w:b/>
          <w:bCs/>
          <w:szCs w:val="21"/>
          <w:u w:val="single"/>
        </w:rPr>
        <w:t>其他未列明行业</w:t>
      </w:r>
      <w:r>
        <w:rPr>
          <w:rFonts w:ascii="宋体" w:hAnsi="宋体" w:cs="宋体" w:hint="eastAsia"/>
          <w:szCs w:val="21"/>
        </w:rPr>
        <w:t>；承建（承接）企业为</w:t>
      </w:r>
      <w:r>
        <w:rPr>
          <w:rFonts w:ascii="宋体" w:hAnsi="宋体" w:cs="宋体" w:hint="eastAsia"/>
          <w:szCs w:val="21"/>
          <w:u w:val="single"/>
        </w:rPr>
        <w:t>（企业名称）</w:t>
      </w:r>
      <w:r>
        <w:rPr>
          <w:rFonts w:ascii="宋体" w:hAnsi="宋体" w:cs="宋体" w:hint="eastAsia"/>
          <w:szCs w:val="21"/>
        </w:rPr>
        <w:t>，从业人员</w:t>
      </w:r>
      <w:r>
        <w:rPr>
          <w:rFonts w:ascii="宋体" w:hAnsi="宋体" w:cs="宋体" w:hint="eastAsia"/>
          <w:szCs w:val="21"/>
          <w:u w:val="single"/>
        </w:rPr>
        <w:tab/>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 xml:space="preserve">万元，资产总额为 </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（中型企业、小型企业、微型企业）</w:t>
      </w:r>
      <w:r>
        <w:rPr>
          <w:rFonts w:ascii="宋体" w:hAnsi="宋体" w:cs="宋体" w:hint="eastAsia"/>
          <w:b/>
          <w:bCs/>
          <w:szCs w:val="21"/>
        </w:rPr>
        <w:t>；</w:t>
      </w:r>
      <w:r>
        <w:rPr>
          <w:rFonts w:ascii="宋体" w:hAnsi="宋体" w:cs="宋体" w:hint="eastAsia"/>
          <w:szCs w:val="21"/>
        </w:rPr>
        <w:t xml:space="preserve"> </w:t>
      </w:r>
    </w:p>
    <w:p w14:paraId="4935DDD2" w14:textId="77777777" w:rsidR="00945A83" w:rsidRDefault="00634C69">
      <w:pPr>
        <w:spacing w:line="360" w:lineRule="auto"/>
        <w:ind w:firstLineChars="200" w:firstLine="420"/>
        <w:rPr>
          <w:rFonts w:ascii="宋体" w:hAnsi="宋体" w:cs="宋体" w:hint="eastAsia"/>
          <w:szCs w:val="21"/>
        </w:rPr>
      </w:pPr>
      <w:r>
        <w:rPr>
          <w:rFonts w:ascii="宋体" w:hAnsi="宋体" w:cs="宋体" w:hint="eastAsia"/>
          <w:szCs w:val="21"/>
        </w:rPr>
        <w:t>以上企业，不属于大企业的分支机构，不存在控股股东为大企业的情形，也不存在与大企业的负责人为同一人的情形。</w:t>
      </w:r>
    </w:p>
    <w:p w14:paraId="328B95CF" w14:textId="77777777" w:rsidR="00945A83" w:rsidRDefault="00634C69">
      <w:pPr>
        <w:spacing w:line="360" w:lineRule="auto"/>
        <w:ind w:firstLineChars="200" w:firstLine="420"/>
        <w:rPr>
          <w:rFonts w:ascii="宋体" w:hAnsi="宋体" w:cs="宋体" w:hint="eastAsia"/>
          <w:szCs w:val="21"/>
        </w:rPr>
      </w:pPr>
      <w:r>
        <w:rPr>
          <w:rFonts w:ascii="宋体" w:hAnsi="宋体" w:cs="宋体" w:hint="eastAsia"/>
          <w:szCs w:val="21"/>
        </w:rPr>
        <w:t>本企业对上述声明内容的真实性负责。如有虚假，将依法承担相应责任。</w:t>
      </w:r>
    </w:p>
    <w:p w14:paraId="2FFEFBD8" w14:textId="77777777" w:rsidR="00945A83" w:rsidRDefault="00945A83">
      <w:pPr>
        <w:spacing w:line="360" w:lineRule="auto"/>
        <w:rPr>
          <w:rFonts w:ascii="宋体" w:hAnsi="宋体" w:cs="宋体" w:hint="eastAsia"/>
          <w:szCs w:val="21"/>
        </w:rPr>
      </w:pPr>
    </w:p>
    <w:p w14:paraId="6221CCD9" w14:textId="77777777" w:rsidR="00945A83" w:rsidRDefault="00945A83">
      <w:pPr>
        <w:spacing w:line="360" w:lineRule="auto"/>
        <w:rPr>
          <w:rFonts w:ascii="宋体" w:hAnsi="宋体" w:cs="宋体" w:hint="eastAsia"/>
          <w:szCs w:val="21"/>
        </w:rPr>
      </w:pPr>
    </w:p>
    <w:p w14:paraId="45BC8071" w14:textId="77777777" w:rsidR="00945A83" w:rsidRDefault="00634C69">
      <w:pPr>
        <w:spacing w:line="360" w:lineRule="auto"/>
        <w:ind w:firstLineChars="2000" w:firstLine="4200"/>
        <w:rPr>
          <w:rFonts w:ascii="宋体" w:hAnsi="宋体" w:cs="宋体" w:hint="eastAsia"/>
          <w:szCs w:val="21"/>
        </w:rPr>
      </w:pPr>
      <w:r>
        <w:rPr>
          <w:rFonts w:ascii="宋体" w:hAnsi="宋体" w:cs="宋体" w:hint="eastAsia"/>
          <w:szCs w:val="21"/>
        </w:rPr>
        <w:t>投标人名称（单位盖章）：</w:t>
      </w:r>
    </w:p>
    <w:p w14:paraId="6B984032" w14:textId="77777777" w:rsidR="00945A83" w:rsidRDefault="00634C69">
      <w:pPr>
        <w:spacing w:line="360" w:lineRule="auto"/>
        <w:ind w:firstLineChars="2000" w:firstLine="4200"/>
        <w:rPr>
          <w:rFonts w:ascii="宋体" w:hAnsi="宋体" w:cs="宋体" w:hint="eastAsia"/>
          <w:szCs w:val="21"/>
        </w:rPr>
      </w:pPr>
      <w:r>
        <w:rPr>
          <w:rFonts w:ascii="宋体" w:hAnsi="宋体" w:cs="宋体" w:hint="eastAsia"/>
          <w:szCs w:val="21"/>
        </w:rPr>
        <w:t>日   期：     年   月   日</w:t>
      </w:r>
    </w:p>
    <w:p w14:paraId="4AE3B380" w14:textId="77777777" w:rsidR="00945A83" w:rsidRDefault="00945A83">
      <w:pPr>
        <w:spacing w:line="360" w:lineRule="auto"/>
        <w:ind w:firstLineChars="200" w:firstLine="422"/>
        <w:rPr>
          <w:rFonts w:ascii="宋体" w:hAnsi="宋体" w:cs="宋体" w:hint="eastAsia"/>
          <w:b/>
          <w:bCs/>
          <w:szCs w:val="21"/>
        </w:rPr>
      </w:pPr>
    </w:p>
    <w:p w14:paraId="1C6A20BA" w14:textId="77777777" w:rsidR="00945A83" w:rsidRDefault="00634C69">
      <w:pPr>
        <w:spacing w:line="360" w:lineRule="auto"/>
        <w:ind w:firstLineChars="200" w:firstLine="422"/>
        <w:rPr>
          <w:rFonts w:ascii="宋体" w:hAnsi="宋体" w:cs="宋体" w:hint="eastAsia"/>
          <w:b/>
          <w:bCs/>
          <w:szCs w:val="21"/>
        </w:rPr>
      </w:pPr>
      <w:r>
        <w:rPr>
          <w:rFonts w:ascii="宋体" w:hAnsi="宋体" w:cs="宋体" w:hint="eastAsia"/>
          <w:b/>
          <w:bCs/>
          <w:szCs w:val="21"/>
        </w:rPr>
        <w:t>注：1、从业人员、营业收入、资产总额填报上一年度数据，无上一年度数据的新成立企业可不填报。</w:t>
      </w:r>
    </w:p>
    <w:p w14:paraId="2E763046" w14:textId="77777777" w:rsidR="00945A83" w:rsidRDefault="00634C69">
      <w:pPr>
        <w:spacing w:line="360" w:lineRule="auto"/>
        <w:ind w:firstLineChars="200" w:firstLine="422"/>
        <w:rPr>
          <w:rFonts w:ascii="宋体" w:hAnsi="宋体" w:cs="宋体" w:hint="eastAsia"/>
          <w:b/>
          <w:bCs/>
          <w:szCs w:val="20"/>
        </w:rPr>
      </w:pPr>
      <w:r>
        <w:rPr>
          <w:rFonts w:ascii="宋体" w:hAnsi="宋体" w:cs="宋体" w:hint="eastAsia"/>
          <w:b/>
          <w:bCs/>
          <w:szCs w:val="20"/>
        </w:rPr>
        <w:t>2、《中小企业声明函》（如有）适用于小微企 业参与招投标活动的。投标人应当自行核实是否属于小微企业，并认真填写，若有虚假将追究其责任。</w:t>
      </w:r>
    </w:p>
    <w:p w14:paraId="0726C9D2" w14:textId="77777777" w:rsidR="00945A83" w:rsidRDefault="00634C69">
      <w:pPr>
        <w:spacing w:line="360" w:lineRule="auto"/>
        <w:ind w:firstLineChars="200" w:firstLine="422"/>
        <w:rPr>
          <w:rFonts w:ascii="宋体" w:hAnsi="宋体" w:cs="宋体" w:hint="eastAsia"/>
          <w:b/>
          <w:bCs/>
          <w:szCs w:val="24"/>
        </w:rPr>
      </w:pPr>
      <w:r>
        <w:rPr>
          <w:rFonts w:ascii="宋体" w:hAnsi="宋体" w:cs="宋体" w:hint="eastAsia"/>
          <w:b/>
          <w:bCs/>
          <w:szCs w:val="24"/>
        </w:rPr>
        <w:t>3、需按照本项目对应行业出具《中小企业声明函》，而非按照供应商的经营范围出具。</w:t>
      </w:r>
    </w:p>
    <w:p w14:paraId="617B5AE8" w14:textId="77777777" w:rsidR="00945A83" w:rsidRDefault="00634C69">
      <w:pPr>
        <w:spacing w:line="360" w:lineRule="auto"/>
        <w:ind w:firstLineChars="200" w:firstLine="422"/>
        <w:rPr>
          <w:rFonts w:ascii="宋体" w:hAnsi="宋体" w:cs="宋体" w:hint="eastAsia"/>
          <w:b/>
          <w:bCs/>
          <w:szCs w:val="24"/>
        </w:rPr>
      </w:pPr>
      <w:r>
        <w:rPr>
          <w:rFonts w:ascii="宋体" w:hAnsi="宋体" w:cs="宋体" w:hint="eastAsia"/>
          <w:b/>
          <w:bCs/>
          <w:szCs w:val="24"/>
        </w:rPr>
        <w:t>4、投标人可根据《关于印发中小企业划型标准规定的通知》（工信部联企业〔2011〕300号）判断承建（承接）企业属于大型、中型、小型还是微型企业。</w:t>
      </w:r>
    </w:p>
    <w:p w14:paraId="1FAB66CA" w14:textId="77777777" w:rsidR="00945A83" w:rsidRDefault="00634C69">
      <w:pPr>
        <w:snapToGrid w:val="0"/>
        <w:spacing w:line="360" w:lineRule="auto"/>
        <w:jc w:val="left"/>
        <w:outlineLvl w:val="1"/>
        <w:rPr>
          <w:rFonts w:ascii="宋体" w:hAnsi="宋体" w:cs="宋体" w:hint="eastAsia"/>
          <w:b/>
          <w:bCs/>
          <w:sz w:val="28"/>
          <w:szCs w:val="28"/>
        </w:rPr>
      </w:pPr>
      <w:r>
        <w:rPr>
          <w:rFonts w:ascii="宋体" w:hAnsi="宋体" w:hint="eastAsia"/>
          <w:b/>
          <w:bCs/>
          <w:kern w:val="0"/>
          <w:sz w:val="28"/>
          <w:szCs w:val="28"/>
        </w:rPr>
        <w:br w:type="page"/>
      </w:r>
      <w:r>
        <w:rPr>
          <w:rFonts w:ascii="宋体" w:hAnsi="宋体" w:cs="宋体" w:hint="eastAsia"/>
          <w:b/>
          <w:bCs/>
          <w:sz w:val="28"/>
          <w:szCs w:val="28"/>
        </w:rPr>
        <w:lastRenderedPageBreak/>
        <w:t>（二）《残疾人福利性单位声明函》（如有）</w:t>
      </w:r>
    </w:p>
    <w:p w14:paraId="0D931D91" w14:textId="77777777" w:rsidR="00945A83" w:rsidRDefault="00945A83">
      <w:pPr>
        <w:rPr>
          <w:rFonts w:ascii="Times New Roman" w:hAnsi="Times New Roman"/>
          <w:sz w:val="28"/>
          <w:szCs w:val="28"/>
        </w:rPr>
      </w:pPr>
    </w:p>
    <w:p w14:paraId="5FE1F068" w14:textId="77777777" w:rsidR="00945A83" w:rsidRDefault="00634C69">
      <w:pPr>
        <w:jc w:val="center"/>
        <w:rPr>
          <w:rFonts w:ascii="宋体" w:hAnsi="宋体" w:cs="宋体" w:hint="eastAsia"/>
          <w:b/>
          <w:sz w:val="28"/>
          <w:szCs w:val="28"/>
        </w:rPr>
      </w:pPr>
      <w:r>
        <w:rPr>
          <w:rFonts w:ascii="宋体" w:hAnsi="宋体" w:cs="宋体"/>
          <w:b/>
          <w:sz w:val="28"/>
          <w:szCs w:val="28"/>
        </w:rPr>
        <w:t>残疾人福利性单位声明函</w:t>
      </w:r>
    </w:p>
    <w:p w14:paraId="79D0B07A" w14:textId="77777777" w:rsidR="00945A83" w:rsidRDefault="00945A83">
      <w:pPr>
        <w:widowControl/>
        <w:spacing w:line="360" w:lineRule="auto"/>
        <w:ind w:firstLineChars="200" w:firstLine="480"/>
        <w:jc w:val="left"/>
        <w:rPr>
          <w:rFonts w:ascii="宋体" w:hAnsi="宋体" w:cs="宋体" w:hint="eastAsia"/>
          <w:kern w:val="0"/>
          <w:sz w:val="24"/>
          <w:szCs w:val="20"/>
          <w:lang w:eastAsia="zh-Hans"/>
        </w:rPr>
      </w:pPr>
    </w:p>
    <w:p w14:paraId="560F2B56" w14:textId="77777777" w:rsidR="00945A83" w:rsidRDefault="00634C69">
      <w:pPr>
        <w:widowControl/>
        <w:spacing w:line="360" w:lineRule="auto"/>
        <w:ind w:firstLineChars="200" w:firstLine="420"/>
        <w:jc w:val="left"/>
        <w:rPr>
          <w:kern w:val="0"/>
          <w:szCs w:val="21"/>
          <w:lang w:eastAsia="zh-Hans"/>
        </w:rPr>
      </w:pPr>
      <w:r>
        <w:rPr>
          <w:rFonts w:ascii="宋体" w:hAnsi="宋体" w:cs="宋体"/>
          <w:kern w:val="0"/>
          <w:szCs w:val="21"/>
          <w:lang w:eastAsia="zh-Hans"/>
        </w:rPr>
        <w:t>致：</w:t>
      </w:r>
      <w:r>
        <w:rPr>
          <w:rFonts w:ascii="宋体" w:hAnsi="宋体" w:cs="宋体"/>
          <w:kern w:val="0"/>
          <w:szCs w:val="21"/>
          <w:u w:val="single"/>
          <w:lang w:eastAsia="zh-Hans"/>
        </w:rPr>
        <w:t xml:space="preserve">        （招标人</w:t>
      </w:r>
      <w:r>
        <w:rPr>
          <w:rFonts w:ascii="宋体" w:hAnsi="宋体" w:cs="宋体"/>
          <w:kern w:val="0"/>
          <w:szCs w:val="21"/>
          <w:u w:val="single"/>
        </w:rPr>
        <w:t>名称</w:t>
      </w:r>
      <w:r>
        <w:rPr>
          <w:rFonts w:ascii="宋体" w:hAnsi="宋体" w:cs="宋体"/>
          <w:kern w:val="0"/>
          <w:szCs w:val="21"/>
          <w:u w:val="single"/>
          <w:lang w:eastAsia="zh-Hans"/>
        </w:rPr>
        <w:t>）</w:t>
      </w:r>
      <w:r>
        <w:rPr>
          <w:rFonts w:ascii="宋体" w:hAnsi="宋体" w:cs="宋体"/>
          <w:kern w:val="0"/>
          <w:szCs w:val="21"/>
          <w:u w:val="single"/>
        </w:rPr>
        <w:t xml:space="preserve">         </w:t>
      </w:r>
    </w:p>
    <w:p w14:paraId="1EFE5531" w14:textId="77777777" w:rsidR="00945A83" w:rsidRDefault="00634C69">
      <w:pPr>
        <w:widowControl/>
        <w:spacing w:line="360" w:lineRule="auto"/>
        <w:ind w:firstLineChars="200" w:firstLine="420"/>
        <w:jc w:val="left"/>
        <w:rPr>
          <w:rFonts w:ascii="宋体" w:hAnsi="宋体" w:cs="宋体" w:hint="eastAsia"/>
          <w:kern w:val="0"/>
          <w:szCs w:val="21"/>
          <w:lang w:eastAsia="zh-Hans"/>
        </w:rPr>
      </w:pPr>
      <w:r>
        <w:rPr>
          <w:rFonts w:ascii="宋体" w:hAnsi="宋体" w:cs="宋体"/>
          <w:kern w:val="0"/>
          <w:szCs w:val="21"/>
          <w:lang w:eastAsia="zh-Hans"/>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kern w:val="0"/>
          <w:szCs w:val="21"/>
          <w:u w:val="single"/>
          <w:lang w:eastAsia="zh-Hans"/>
        </w:rPr>
        <w:t xml:space="preserve">     （招标人</w:t>
      </w:r>
      <w:r>
        <w:rPr>
          <w:rFonts w:ascii="宋体" w:hAnsi="宋体" w:cs="宋体"/>
          <w:kern w:val="0"/>
          <w:szCs w:val="21"/>
          <w:u w:val="single"/>
        </w:rPr>
        <w:t>名称</w:t>
      </w:r>
      <w:r>
        <w:rPr>
          <w:rFonts w:ascii="宋体" w:hAnsi="宋体" w:cs="宋体"/>
          <w:kern w:val="0"/>
          <w:szCs w:val="21"/>
          <w:u w:val="single"/>
          <w:lang w:eastAsia="zh-Hans"/>
        </w:rPr>
        <w:t>）</w:t>
      </w:r>
      <w:r>
        <w:rPr>
          <w:rFonts w:ascii="宋体" w:hAnsi="宋体" w:cs="宋体"/>
          <w:kern w:val="0"/>
          <w:szCs w:val="21"/>
          <w:u w:val="single"/>
        </w:rPr>
        <w:t xml:space="preserve">      </w:t>
      </w:r>
      <w:r>
        <w:rPr>
          <w:rFonts w:ascii="宋体" w:hAnsi="宋体" w:cs="宋体"/>
          <w:kern w:val="0"/>
          <w:szCs w:val="21"/>
          <w:lang w:eastAsia="zh-Hans"/>
        </w:rPr>
        <w:t>单位的</w:t>
      </w:r>
      <w:r>
        <w:rPr>
          <w:rFonts w:ascii="宋体" w:hAnsi="宋体" w:cs="宋体"/>
          <w:kern w:val="0"/>
          <w:szCs w:val="21"/>
          <w:u w:val="single"/>
          <w:lang w:eastAsia="zh-Hans"/>
        </w:rPr>
        <w:t xml:space="preserve">     （</w:t>
      </w:r>
      <w:r>
        <w:rPr>
          <w:rFonts w:ascii="宋体" w:hAnsi="宋体" w:cs="宋体"/>
          <w:kern w:val="0"/>
          <w:szCs w:val="21"/>
          <w:u w:val="single"/>
        </w:rPr>
        <w:t>招标项目名称</w:t>
      </w:r>
      <w:r>
        <w:rPr>
          <w:rFonts w:ascii="宋体" w:hAnsi="宋体" w:cs="宋体"/>
          <w:kern w:val="0"/>
          <w:szCs w:val="21"/>
          <w:u w:val="single"/>
          <w:lang w:eastAsia="zh-Hans"/>
        </w:rPr>
        <w:t>）</w:t>
      </w:r>
      <w:r>
        <w:rPr>
          <w:rFonts w:ascii="宋体" w:hAnsi="宋体" w:cs="宋体"/>
          <w:kern w:val="0"/>
          <w:szCs w:val="21"/>
          <w:u w:val="single"/>
        </w:rPr>
        <w:t xml:space="preserve">      </w:t>
      </w:r>
      <w:r>
        <w:rPr>
          <w:rFonts w:ascii="宋体" w:hAnsi="宋体" w:cs="宋体"/>
          <w:kern w:val="0"/>
          <w:szCs w:val="21"/>
        </w:rPr>
        <w:t>项目招标</w:t>
      </w:r>
      <w:r>
        <w:rPr>
          <w:rFonts w:ascii="宋体" w:hAnsi="宋体" w:cs="宋体"/>
          <w:kern w:val="0"/>
          <w:szCs w:val="21"/>
          <w:lang w:eastAsia="zh-Hans"/>
        </w:rPr>
        <w:t>活动</w:t>
      </w:r>
      <w:r>
        <w:rPr>
          <w:rFonts w:ascii="宋体" w:hAnsi="宋体" w:cs="宋体"/>
          <w:kern w:val="0"/>
          <w:szCs w:val="21"/>
        </w:rPr>
        <w:t>，</w:t>
      </w:r>
      <w:r>
        <w:rPr>
          <w:rFonts w:ascii="宋体" w:hAnsi="宋体" w:cs="宋体"/>
          <w:kern w:val="0"/>
          <w:szCs w:val="21"/>
          <w:lang w:eastAsia="zh-Hans"/>
        </w:rPr>
        <w:t>由本单位</w:t>
      </w:r>
      <w:r>
        <w:rPr>
          <w:rFonts w:ascii="宋体" w:hAnsi="宋体" w:cs="宋体"/>
          <w:kern w:val="0"/>
          <w:szCs w:val="21"/>
          <w:u w:val="single"/>
          <w:lang w:eastAsia="zh-Hans"/>
        </w:rPr>
        <w:t>提供服务</w:t>
      </w:r>
      <w:r>
        <w:rPr>
          <w:rFonts w:ascii="宋体" w:hAnsi="宋体" w:cs="宋体"/>
          <w:kern w:val="0"/>
          <w:szCs w:val="21"/>
          <w:lang w:eastAsia="zh-Hans"/>
        </w:rPr>
        <w:t>。</w:t>
      </w:r>
    </w:p>
    <w:p w14:paraId="1E16EF33" w14:textId="77777777" w:rsidR="00945A83" w:rsidRDefault="00634C69">
      <w:pPr>
        <w:widowControl/>
        <w:spacing w:line="360" w:lineRule="auto"/>
        <w:ind w:firstLineChars="200" w:firstLine="420"/>
        <w:jc w:val="left"/>
        <w:rPr>
          <w:kern w:val="0"/>
          <w:szCs w:val="21"/>
          <w:lang w:eastAsia="zh-Hans"/>
        </w:rPr>
      </w:pPr>
      <w:r>
        <w:rPr>
          <w:rFonts w:ascii="宋体" w:hAnsi="宋体" w:cs="宋体"/>
          <w:kern w:val="0"/>
          <w:szCs w:val="21"/>
          <w:lang w:eastAsia="zh-Hans"/>
        </w:rPr>
        <w:t>本单位对上述声明的真实性负责。如有虚假，将依法承担相应责任。</w:t>
      </w:r>
    </w:p>
    <w:p w14:paraId="70E34C6B" w14:textId="77777777" w:rsidR="00945A83" w:rsidRDefault="00945A83">
      <w:pPr>
        <w:spacing w:line="360" w:lineRule="auto"/>
        <w:ind w:firstLineChars="2100" w:firstLine="4410"/>
        <w:rPr>
          <w:rFonts w:ascii="宋体" w:hAnsi="宋体" w:cs="宋体" w:hint="eastAsia"/>
          <w:szCs w:val="21"/>
        </w:rPr>
      </w:pPr>
    </w:p>
    <w:p w14:paraId="5AF79D5B" w14:textId="77777777" w:rsidR="00945A83" w:rsidRDefault="00945A83">
      <w:pPr>
        <w:spacing w:line="360" w:lineRule="auto"/>
        <w:ind w:firstLineChars="2100" w:firstLine="4410"/>
        <w:rPr>
          <w:rFonts w:ascii="宋体" w:hAnsi="宋体" w:cs="宋体" w:hint="eastAsia"/>
          <w:szCs w:val="21"/>
        </w:rPr>
      </w:pPr>
    </w:p>
    <w:p w14:paraId="685C88E5" w14:textId="77777777" w:rsidR="00945A83" w:rsidRDefault="00945A83">
      <w:pPr>
        <w:rPr>
          <w:rFonts w:ascii="宋体" w:hAnsi="宋体" w:cs="宋体" w:hint="eastAsia"/>
          <w:szCs w:val="21"/>
        </w:rPr>
      </w:pPr>
    </w:p>
    <w:p w14:paraId="40FC950E" w14:textId="77777777" w:rsidR="00945A83" w:rsidRDefault="00945A83">
      <w:pPr>
        <w:rPr>
          <w:rFonts w:ascii="宋体" w:hAnsi="宋体" w:cs="宋体" w:hint="eastAsia"/>
          <w:szCs w:val="21"/>
        </w:rPr>
      </w:pPr>
    </w:p>
    <w:p w14:paraId="34EF0816" w14:textId="77777777" w:rsidR="00945A83" w:rsidRDefault="00634C69">
      <w:pPr>
        <w:spacing w:line="360" w:lineRule="auto"/>
        <w:ind w:firstLineChars="2100" w:firstLine="4410"/>
        <w:rPr>
          <w:rFonts w:ascii="宋体" w:hAnsi="宋体" w:cs="宋体" w:hint="eastAsia"/>
          <w:szCs w:val="21"/>
        </w:rPr>
      </w:pPr>
      <w:r>
        <w:rPr>
          <w:rFonts w:ascii="宋体" w:hAnsi="宋体" w:cs="宋体" w:hint="eastAsia"/>
          <w:szCs w:val="21"/>
        </w:rPr>
        <w:t>投标人名称（单位盖章）：</w:t>
      </w:r>
    </w:p>
    <w:p w14:paraId="51161134" w14:textId="77777777" w:rsidR="00945A83" w:rsidRDefault="00634C69">
      <w:pPr>
        <w:spacing w:line="360" w:lineRule="auto"/>
        <w:ind w:firstLineChars="2100" w:firstLine="4410"/>
        <w:rPr>
          <w:rFonts w:ascii="宋体" w:hAnsi="宋体" w:cs="宋体" w:hint="eastAsia"/>
          <w:szCs w:val="21"/>
        </w:rPr>
      </w:pPr>
      <w:r>
        <w:rPr>
          <w:rFonts w:ascii="宋体" w:hAnsi="宋体" w:cs="宋体" w:hint="eastAsia"/>
          <w:szCs w:val="21"/>
        </w:rPr>
        <w:t>日   期：     年   月   日</w:t>
      </w:r>
    </w:p>
    <w:p w14:paraId="0D4EF59D" w14:textId="77777777" w:rsidR="00945A83" w:rsidRDefault="00945A83">
      <w:pPr>
        <w:pStyle w:val="af3"/>
        <w:ind w:firstLine="210"/>
      </w:pPr>
    </w:p>
    <w:p w14:paraId="7CD854E1" w14:textId="77777777" w:rsidR="00945A83" w:rsidRDefault="00634C69">
      <w:pPr>
        <w:tabs>
          <w:tab w:val="left" w:pos="426"/>
        </w:tabs>
        <w:autoSpaceDE w:val="0"/>
        <w:autoSpaceDN w:val="0"/>
        <w:spacing w:line="360" w:lineRule="auto"/>
        <w:jc w:val="center"/>
        <w:outlineLvl w:val="3"/>
        <w:rPr>
          <w:rFonts w:ascii="宋体" w:hAnsi="宋体" w:hint="eastAsia"/>
          <w:kern w:val="0"/>
          <w:sz w:val="24"/>
          <w:szCs w:val="24"/>
        </w:rPr>
      </w:pPr>
      <w:r>
        <w:rPr>
          <w:rFonts w:ascii="宋体" w:hAnsi="宋体" w:hint="eastAsia"/>
          <w:b/>
          <w:bCs/>
          <w:kern w:val="0"/>
          <w:sz w:val="28"/>
          <w:szCs w:val="28"/>
        </w:rPr>
        <w:br w:type="page"/>
      </w:r>
    </w:p>
    <w:p w14:paraId="083BE90E" w14:textId="77777777" w:rsidR="00945A83" w:rsidRDefault="00634C69">
      <w:pPr>
        <w:snapToGrid w:val="0"/>
        <w:spacing w:line="360" w:lineRule="auto"/>
        <w:jc w:val="left"/>
        <w:outlineLvl w:val="1"/>
        <w:rPr>
          <w:rFonts w:ascii="宋体" w:hAnsi="宋体" w:cs="宋体" w:hint="eastAsia"/>
          <w:b/>
          <w:bCs/>
          <w:sz w:val="28"/>
          <w:szCs w:val="28"/>
        </w:rPr>
      </w:pPr>
      <w:bookmarkStart w:id="628" w:name="_Hlk190448941"/>
      <w:r>
        <w:rPr>
          <w:rFonts w:ascii="宋体" w:hAnsi="宋体" w:cs="宋体" w:hint="eastAsia"/>
          <w:b/>
          <w:bCs/>
          <w:sz w:val="28"/>
          <w:szCs w:val="28"/>
        </w:rPr>
        <w:lastRenderedPageBreak/>
        <w:t>（三）监狱企业证明文件（如有）</w:t>
      </w:r>
    </w:p>
    <w:bookmarkEnd w:id="628"/>
    <w:p w14:paraId="7D687801" w14:textId="77777777" w:rsidR="00945A83" w:rsidRDefault="00634C69">
      <w:pPr>
        <w:jc w:val="center"/>
        <w:rPr>
          <w:kern w:val="0"/>
          <w:sz w:val="28"/>
          <w:szCs w:val="28"/>
        </w:rPr>
      </w:pPr>
      <w:r>
        <w:rPr>
          <w:rFonts w:ascii="宋体" w:hAnsi="宋体" w:cs="宋体"/>
          <w:b/>
          <w:sz w:val="28"/>
          <w:szCs w:val="28"/>
        </w:rPr>
        <w:t>监狱企业证明文件</w:t>
      </w:r>
    </w:p>
    <w:p w14:paraId="6F3E1C7C" w14:textId="77777777" w:rsidR="00945A83" w:rsidRDefault="00634C69">
      <w:pPr>
        <w:spacing w:line="360" w:lineRule="auto"/>
        <w:ind w:firstLineChars="200" w:firstLine="420"/>
        <w:rPr>
          <w:rFonts w:ascii="宋体" w:hAnsi="宋体" w:hint="eastAsia"/>
          <w:szCs w:val="21"/>
        </w:rPr>
      </w:pPr>
      <w:r>
        <w:rPr>
          <w:rFonts w:ascii="宋体" w:hAnsi="宋体" w:hint="eastAsia"/>
          <w:szCs w:val="21"/>
        </w:rPr>
        <w:t>说明：提供由省级以上监狱管理局、戒毒管理局（含新疆生产建设兵团）出具的属于监狱企业的证明文件，并加盖投标单位公章。</w:t>
      </w:r>
    </w:p>
    <w:p w14:paraId="4A904352" w14:textId="77777777" w:rsidR="00945A83" w:rsidRDefault="00945A83">
      <w:pPr>
        <w:spacing w:line="360" w:lineRule="auto"/>
        <w:ind w:firstLineChars="200" w:firstLine="420"/>
      </w:pPr>
    </w:p>
    <w:sectPr w:rsidR="00945A83">
      <w:headerReference w:type="default" r:id="rId10"/>
      <w:footerReference w:type="default" r:id="rId11"/>
      <w:pgSz w:w="11905" w:h="16838"/>
      <w:pgMar w:top="1440" w:right="1083" w:bottom="1440" w:left="1083" w:header="851" w:footer="992" w:gutter="0"/>
      <w:cols w:space="0"/>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94646" w14:textId="77777777" w:rsidR="000D7286" w:rsidRDefault="000D7286">
      <w:r>
        <w:separator/>
      </w:r>
    </w:p>
  </w:endnote>
  <w:endnote w:type="continuationSeparator" w:id="0">
    <w:p w14:paraId="3157015A" w14:textId="77777777" w:rsidR="000D7286" w:rsidRDefault="000D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9C60DE5B-9327-4DBD-A2CA-384631F3093B}"/>
    <w:embedBold r:id="rId2" w:subsetted="1" w:fontKey="{AE052D59-915C-44EF-ACB6-44EDF72BB05A}"/>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23827F78-9343-4DFF-AB07-380EAE63F689}"/>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embedRegular r:id="rId4" w:subsetted="1" w:fontKey="{8C934A62-C548-4A2B-8A2D-D89D1B277BB3}"/>
  </w:font>
  <w:font w:name="楷体">
    <w:panose1 w:val="02010609060101010101"/>
    <w:charset w:val="86"/>
    <w:family w:val="modern"/>
    <w:pitch w:val="fixed"/>
    <w:sig w:usb0="800002BF" w:usb1="38CF7CFA" w:usb2="00000016" w:usb3="00000000" w:csb0="00040001" w:csb1="00000000"/>
  </w:font>
  <w:font w:name="___WRD_EMBED_SUB_45">
    <w:altName w:val="宋体"/>
    <w:charset w:val="86"/>
    <w:family w:val="auto"/>
    <w:pitch w:val="default"/>
    <w:sig w:usb0="00000000" w:usb1="00000000" w:usb2="00000000" w:usb3="00000000" w:csb0="00040000" w:csb1="00000000"/>
  </w:font>
  <w:font w:name="方正楷体_GB2312">
    <w:altName w:val="宋体"/>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272A7" w14:textId="77777777" w:rsidR="00945A83" w:rsidRDefault="00634C69">
    <w:pPr>
      <w:tabs>
        <w:tab w:val="center" w:pos="4153"/>
        <w:tab w:val="right" w:pos="8306"/>
      </w:tabs>
      <w:snapToGrid w:val="0"/>
      <w:rPr>
        <w:kern w:val="0"/>
        <w:sz w:val="18"/>
        <w:szCs w:val="18"/>
      </w:rPr>
    </w:pPr>
    <w:r>
      <w:rPr>
        <w:noProof/>
        <w:sz w:val="18"/>
      </w:rPr>
      <mc:AlternateContent>
        <mc:Choice Requires="wps">
          <w:drawing>
            <wp:anchor distT="0" distB="0" distL="114300" distR="114300" simplePos="0" relativeHeight="251659264" behindDoc="0" locked="0" layoutInCell="1" allowOverlap="1" wp14:anchorId="1F760154" wp14:editId="0D1DBB0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F0786" w14:textId="77777777" w:rsidR="00945A83" w:rsidRDefault="00634C69">
                          <w:pPr>
                            <w:pStyle w:val="a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fl="http://schemas.microsoft.com/office/word/2024/wordml/sdtformatlock">
          <w:pict>
            <v:shapetype w14:anchorId="1F76015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4FF0786" w14:textId="77777777" w:rsidR="00945A83" w:rsidRDefault="00634C69">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274310"/>
    </w:sdtPr>
    <w:sdtContent>
      <w:p w14:paraId="23CDDAE0" w14:textId="77777777" w:rsidR="00945A83" w:rsidRDefault="00634C69">
        <w:pPr>
          <w:pStyle w:val="ad"/>
          <w:jc w:val="center"/>
        </w:pPr>
        <w:r>
          <w:fldChar w:fldCharType="begin"/>
        </w:r>
        <w:r>
          <w:instrText>PAGE   \* MERGEFORMAT</w:instrText>
        </w:r>
        <w:r>
          <w:fldChar w:fldCharType="separate"/>
        </w:r>
        <w:r>
          <w:rPr>
            <w:lang w:val="zh-CN"/>
          </w:rPr>
          <w:t>2</w:t>
        </w:r>
        <w:r>
          <w:fldChar w:fldCharType="end"/>
        </w:r>
      </w:p>
    </w:sdtContent>
  </w:sdt>
  <w:p w14:paraId="2B977ADC" w14:textId="77777777" w:rsidR="00945A83" w:rsidRDefault="00945A83">
    <w:pPr>
      <w:tabs>
        <w:tab w:val="center" w:pos="4320"/>
        <w:tab w:val="right" w:pos="8306"/>
      </w:tabs>
      <w:snapToGrid w:val="0"/>
      <w:rPr>
        <w:kern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28332" w14:textId="77777777" w:rsidR="00945A83" w:rsidRDefault="00634C69">
    <w:pPr>
      <w:pStyle w:val="ad"/>
      <w:jc w:val="both"/>
    </w:pPr>
    <w:r>
      <w:rPr>
        <w:noProof/>
      </w:rPr>
      <mc:AlternateContent>
        <mc:Choice Requires="wps">
          <w:drawing>
            <wp:anchor distT="0" distB="0" distL="114300" distR="114300" simplePos="0" relativeHeight="251660288" behindDoc="0" locked="0" layoutInCell="1" allowOverlap="1" wp14:anchorId="489BAD6A" wp14:editId="1758A11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5F16E" w14:textId="77777777" w:rsidR="00945A83" w:rsidRDefault="00634C69">
                          <w:pPr>
                            <w:pStyle w:val="ad"/>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fl="http://schemas.microsoft.com/office/word/2024/wordml/sdtformatlock">
          <w:pict>
            <v:shapetype w14:anchorId="489BAD6A"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BC5F16E" w14:textId="77777777" w:rsidR="00945A83" w:rsidRDefault="00634C69">
                    <w:pPr>
                      <w:pStyle w:val="ad"/>
                    </w:pPr>
                    <w:r>
                      <w:fldChar w:fldCharType="begin"/>
                    </w:r>
                    <w:r>
                      <w:instrText xml:space="preserve"> PAGE  \* MERGEFORMAT </w:instrText>
                    </w:r>
                    <w:r>
                      <w:fldChar w:fldCharType="separate"/>
                    </w:r>
                    <w:r>
                      <w:t>73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C6C1D" w14:textId="77777777" w:rsidR="000D7286" w:rsidRDefault="000D7286">
      <w:r>
        <w:separator/>
      </w:r>
    </w:p>
  </w:footnote>
  <w:footnote w:type="continuationSeparator" w:id="0">
    <w:p w14:paraId="53053D2B" w14:textId="77777777" w:rsidR="000D7286" w:rsidRDefault="000D7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8061" w14:textId="77777777" w:rsidR="00945A83" w:rsidRDefault="00945A83">
    <w:pPr>
      <w:pBdr>
        <w:bottom w:val="none" w:sz="0" w:space="1" w:color="auto"/>
      </w:pBdr>
      <w:tabs>
        <w:tab w:val="center" w:pos="4153"/>
        <w:tab w:val="right" w:pos="8306"/>
      </w:tabs>
      <w:snapToGrid w:val="0"/>
      <w:jc w:val="center"/>
      <w:rPr>
        <w:kern w:val="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07EC" w14:textId="77777777" w:rsidR="00945A83" w:rsidRDefault="00945A83">
    <w:pPr>
      <w:pStyle w:val="31"/>
      <w:ind w:left="420"/>
      <w:jc w:val="right"/>
      <w:rPr>
        <w:b/>
        <w:bCs/>
        <w:sz w:val="24"/>
        <w:szCs w:val="24"/>
      </w:rPr>
    </w:pPr>
  </w:p>
  <w:p w14:paraId="1FBCBE88" w14:textId="77777777" w:rsidR="00945A83" w:rsidRDefault="00945A83">
    <w:pPr>
      <w:pStyle w:val="31"/>
      <w:ind w:left="420"/>
      <w:jc w:val="right"/>
      <w:rPr>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IzNjhjZjkxMjg2OGJjOTQ0NThhNzBhOGI4YTVmYWYifQ=="/>
  </w:docVars>
  <w:rsids>
    <w:rsidRoot w:val="1B6137CD"/>
    <w:rsid w:val="95CF3808"/>
    <w:rsid w:val="9D3595EF"/>
    <w:rsid w:val="9FB76C6E"/>
    <w:rsid w:val="AE75D1CC"/>
    <w:rsid w:val="B3FBC7FC"/>
    <w:rsid w:val="B3FFA876"/>
    <w:rsid w:val="B9FE92AF"/>
    <w:rsid w:val="BAFD4C31"/>
    <w:rsid w:val="BEA784F0"/>
    <w:rsid w:val="BF638AD9"/>
    <w:rsid w:val="BFDE014D"/>
    <w:rsid w:val="BFFA59C6"/>
    <w:rsid w:val="CBEF6688"/>
    <w:rsid w:val="CF757847"/>
    <w:rsid w:val="CFCD3A69"/>
    <w:rsid w:val="D4EFA336"/>
    <w:rsid w:val="DD6BBC17"/>
    <w:rsid w:val="DDBBD447"/>
    <w:rsid w:val="DF5F2CCB"/>
    <w:rsid w:val="DF7FEE49"/>
    <w:rsid w:val="E7E9AA54"/>
    <w:rsid w:val="EBFD52A8"/>
    <w:rsid w:val="EE5F5E8A"/>
    <w:rsid w:val="EF77F262"/>
    <w:rsid w:val="EFFA1FE1"/>
    <w:rsid w:val="F1FE35E6"/>
    <w:rsid w:val="F4E95CBF"/>
    <w:rsid w:val="F69773D4"/>
    <w:rsid w:val="F71E7E7F"/>
    <w:rsid w:val="F76F8176"/>
    <w:rsid w:val="FB732381"/>
    <w:rsid w:val="FB7F8B3A"/>
    <w:rsid w:val="FBFE37A1"/>
    <w:rsid w:val="FC2EFE05"/>
    <w:rsid w:val="FDBB3008"/>
    <w:rsid w:val="FDF7EE55"/>
    <w:rsid w:val="FF5DAB8E"/>
    <w:rsid w:val="FFBD69E0"/>
    <w:rsid w:val="FFC893DD"/>
    <w:rsid w:val="FFCE2B64"/>
    <w:rsid w:val="000030AA"/>
    <w:rsid w:val="000054DD"/>
    <w:rsid w:val="00005F4C"/>
    <w:rsid w:val="0001190E"/>
    <w:rsid w:val="0001225C"/>
    <w:rsid w:val="00020F80"/>
    <w:rsid w:val="000224F5"/>
    <w:rsid w:val="00027A27"/>
    <w:rsid w:val="00027C19"/>
    <w:rsid w:val="000312C1"/>
    <w:rsid w:val="00031652"/>
    <w:rsid w:val="0003412A"/>
    <w:rsid w:val="00037EA5"/>
    <w:rsid w:val="00042CA0"/>
    <w:rsid w:val="0004359A"/>
    <w:rsid w:val="000450F9"/>
    <w:rsid w:val="00050469"/>
    <w:rsid w:val="0005253B"/>
    <w:rsid w:val="000525FD"/>
    <w:rsid w:val="000568FD"/>
    <w:rsid w:val="00060C16"/>
    <w:rsid w:val="0006135C"/>
    <w:rsid w:val="000613BB"/>
    <w:rsid w:val="00062A11"/>
    <w:rsid w:val="00064127"/>
    <w:rsid w:val="0006423A"/>
    <w:rsid w:val="00071575"/>
    <w:rsid w:val="00072C7D"/>
    <w:rsid w:val="000732E5"/>
    <w:rsid w:val="000748BE"/>
    <w:rsid w:val="00074CAA"/>
    <w:rsid w:val="000819FD"/>
    <w:rsid w:val="00083B6C"/>
    <w:rsid w:val="00083E70"/>
    <w:rsid w:val="000862C2"/>
    <w:rsid w:val="00086C3A"/>
    <w:rsid w:val="000909AA"/>
    <w:rsid w:val="00093047"/>
    <w:rsid w:val="00093429"/>
    <w:rsid w:val="00093D9C"/>
    <w:rsid w:val="000941AF"/>
    <w:rsid w:val="000A2BCC"/>
    <w:rsid w:val="000A7485"/>
    <w:rsid w:val="000B0FFF"/>
    <w:rsid w:val="000B24F1"/>
    <w:rsid w:val="000B735D"/>
    <w:rsid w:val="000C0DA1"/>
    <w:rsid w:val="000C16D1"/>
    <w:rsid w:val="000C587B"/>
    <w:rsid w:val="000D4E27"/>
    <w:rsid w:val="000D4F8A"/>
    <w:rsid w:val="000D5794"/>
    <w:rsid w:val="000D7185"/>
    <w:rsid w:val="000D7286"/>
    <w:rsid w:val="000E0793"/>
    <w:rsid w:val="000F15B6"/>
    <w:rsid w:val="000F1B19"/>
    <w:rsid w:val="000F3679"/>
    <w:rsid w:val="000F5F07"/>
    <w:rsid w:val="000F719A"/>
    <w:rsid w:val="00100126"/>
    <w:rsid w:val="00100908"/>
    <w:rsid w:val="00101F52"/>
    <w:rsid w:val="00111537"/>
    <w:rsid w:val="00112A67"/>
    <w:rsid w:val="00114809"/>
    <w:rsid w:val="00116FCF"/>
    <w:rsid w:val="0011785A"/>
    <w:rsid w:val="0012036F"/>
    <w:rsid w:val="00122152"/>
    <w:rsid w:val="00123139"/>
    <w:rsid w:val="0012557F"/>
    <w:rsid w:val="0012565B"/>
    <w:rsid w:val="00131011"/>
    <w:rsid w:val="0013260F"/>
    <w:rsid w:val="00133744"/>
    <w:rsid w:val="00134136"/>
    <w:rsid w:val="00135D81"/>
    <w:rsid w:val="00135EFA"/>
    <w:rsid w:val="00137CFA"/>
    <w:rsid w:val="00137F37"/>
    <w:rsid w:val="00146D89"/>
    <w:rsid w:val="001500AD"/>
    <w:rsid w:val="001510D0"/>
    <w:rsid w:val="0016134F"/>
    <w:rsid w:val="001624F0"/>
    <w:rsid w:val="00163FC2"/>
    <w:rsid w:val="0016791C"/>
    <w:rsid w:val="00175646"/>
    <w:rsid w:val="00176690"/>
    <w:rsid w:val="00181266"/>
    <w:rsid w:val="0018181E"/>
    <w:rsid w:val="001867C5"/>
    <w:rsid w:val="001874ED"/>
    <w:rsid w:val="00190286"/>
    <w:rsid w:val="001945ED"/>
    <w:rsid w:val="001A1C93"/>
    <w:rsid w:val="001A5DB1"/>
    <w:rsid w:val="001A61D0"/>
    <w:rsid w:val="001B0BA1"/>
    <w:rsid w:val="001B4F61"/>
    <w:rsid w:val="001C1EB4"/>
    <w:rsid w:val="001C413C"/>
    <w:rsid w:val="001C557E"/>
    <w:rsid w:val="001C5AE6"/>
    <w:rsid w:val="001C7036"/>
    <w:rsid w:val="001D0F06"/>
    <w:rsid w:val="001D2211"/>
    <w:rsid w:val="001D4874"/>
    <w:rsid w:val="001D4FCD"/>
    <w:rsid w:val="001D7096"/>
    <w:rsid w:val="001E3493"/>
    <w:rsid w:val="001E47F3"/>
    <w:rsid w:val="001E5C06"/>
    <w:rsid w:val="001E7D59"/>
    <w:rsid w:val="001F1258"/>
    <w:rsid w:val="001F1E15"/>
    <w:rsid w:val="001F45A7"/>
    <w:rsid w:val="001F5442"/>
    <w:rsid w:val="002004FF"/>
    <w:rsid w:val="002018E0"/>
    <w:rsid w:val="0020251D"/>
    <w:rsid w:val="00206A2E"/>
    <w:rsid w:val="00207AC3"/>
    <w:rsid w:val="002101F1"/>
    <w:rsid w:val="002159F4"/>
    <w:rsid w:val="00216621"/>
    <w:rsid w:val="0022060B"/>
    <w:rsid w:val="00221A58"/>
    <w:rsid w:val="00224186"/>
    <w:rsid w:val="002266DC"/>
    <w:rsid w:val="00226923"/>
    <w:rsid w:val="00231BC8"/>
    <w:rsid w:val="002324DC"/>
    <w:rsid w:val="0023258E"/>
    <w:rsid w:val="002352DA"/>
    <w:rsid w:val="002404E6"/>
    <w:rsid w:val="00241EC4"/>
    <w:rsid w:val="0024493F"/>
    <w:rsid w:val="002453F0"/>
    <w:rsid w:val="002459CF"/>
    <w:rsid w:val="00247D26"/>
    <w:rsid w:val="00250D13"/>
    <w:rsid w:val="00251436"/>
    <w:rsid w:val="002531D4"/>
    <w:rsid w:val="00254A18"/>
    <w:rsid w:val="00260AB1"/>
    <w:rsid w:val="00261B7A"/>
    <w:rsid w:val="002631A4"/>
    <w:rsid w:val="002732C0"/>
    <w:rsid w:val="00277BAB"/>
    <w:rsid w:val="00290CC1"/>
    <w:rsid w:val="0029163D"/>
    <w:rsid w:val="00292B53"/>
    <w:rsid w:val="00293BAA"/>
    <w:rsid w:val="00293CB5"/>
    <w:rsid w:val="002957F1"/>
    <w:rsid w:val="00297C71"/>
    <w:rsid w:val="00297D96"/>
    <w:rsid w:val="002A26DC"/>
    <w:rsid w:val="002A2B0C"/>
    <w:rsid w:val="002A3677"/>
    <w:rsid w:val="002A67F9"/>
    <w:rsid w:val="002A78BD"/>
    <w:rsid w:val="002B645C"/>
    <w:rsid w:val="002B7F7D"/>
    <w:rsid w:val="002C355C"/>
    <w:rsid w:val="002C4229"/>
    <w:rsid w:val="002D02A5"/>
    <w:rsid w:val="002D15C5"/>
    <w:rsid w:val="002D163F"/>
    <w:rsid w:val="002D6B27"/>
    <w:rsid w:val="002D6E48"/>
    <w:rsid w:val="002D7EAB"/>
    <w:rsid w:val="002E058A"/>
    <w:rsid w:val="002E289E"/>
    <w:rsid w:val="002E2F86"/>
    <w:rsid w:val="002E361F"/>
    <w:rsid w:val="002E3CF5"/>
    <w:rsid w:val="002E5B6B"/>
    <w:rsid w:val="002F41A2"/>
    <w:rsid w:val="002F5BE8"/>
    <w:rsid w:val="002F5C65"/>
    <w:rsid w:val="003012DB"/>
    <w:rsid w:val="00301D8E"/>
    <w:rsid w:val="0030322D"/>
    <w:rsid w:val="00313DF2"/>
    <w:rsid w:val="00315754"/>
    <w:rsid w:val="0032306C"/>
    <w:rsid w:val="00332EF0"/>
    <w:rsid w:val="00344898"/>
    <w:rsid w:val="00347053"/>
    <w:rsid w:val="00347F94"/>
    <w:rsid w:val="003551EC"/>
    <w:rsid w:val="00361AB9"/>
    <w:rsid w:val="00361BB4"/>
    <w:rsid w:val="00367895"/>
    <w:rsid w:val="00370CE8"/>
    <w:rsid w:val="00374765"/>
    <w:rsid w:val="00377066"/>
    <w:rsid w:val="003802F8"/>
    <w:rsid w:val="00381001"/>
    <w:rsid w:val="003834FC"/>
    <w:rsid w:val="00387C5B"/>
    <w:rsid w:val="003918C6"/>
    <w:rsid w:val="003960D8"/>
    <w:rsid w:val="003965C3"/>
    <w:rsid w:val="003979D5"/>
    <w:rsid w:val="003A0206"/>
    <w:rsid w:val="003A34B6"/>
    <w:rsid w:val="003A378F"/>
    <w:rsid w:val="003A6111"/>
    <w:rsid w:val="003B0C77"/>
    <w:rsid w:val="003B17B9"/>
    <w:rsid w:val="003B5176"/>
    <w:rsid w:val="003B7FB0"/>
    <w:rsid w:val="003C134F"/>
    <w:rsid w:val="003C227C"/>
    <w:rsid w:val="003C3EC0"/>
    <w:rsid w:val="003C40BA"/>
    <w:rsid w:val="003C5C10"/>
    <w:rsid w:val="003C75C5"/>
    <w:rsid w:val="003D0BA1"/>
    <w:rsid w:val="003D1889"/>
    <w:rsid w:val="003D5638"/>
    <w:rsid w:val="003E0CDC"/>
    <w:rsid w:val="003E1932"/>
    <w:rsid w:val="003E490B"/>
    <w:rsid w:val="003E78ED"/>
    <w:rsid w:val="003F32F1"/>
    <w:rsid w:val="003F3B2C"/>
    <w:rsid w:val="003F4CAF"/>
    <w:rsid w:val="003F5782"/>
    <w:rsid w:val="00401A85"/>
    <w:rsid w:val="00402FBB"/>
    <w:rsid w:val="00405690"/>
    <w:rsid w:val="004057F9"/>
    <w:rsid w:val="004122A9"/>
    <w:rsid w:val="004124F6"/>
    <w:rsid w:val="00413C5C"/>
    <w:rsid w:val="00416330"/>
    <w:rsid w:val="00417F1F"/>
    <w:rsid w:val="00422C32"/>
    <w:rsid w:val="00430633"/>
    <w:rsid w:val="00431698"/>
    <w:rsid w:val="00433578"/>
    <w:rsid w:val="0043530D"/>
    <w:rsid w:val="00435D17"/>
    <w:rsid w:val="004416C2"/>
    <w:rsid w:val="00442033"/>
    <w:rsid w:val="0044307A"/>
    <w:rsid w:val="0044697C"/>
    <w:rsid w:val="004503F8"/>
    <w:rsid w:val="0045185F"/>
    <w:rsid w:val="004519A5"/>
    <w:rsid w:val="00453C43"/>
    <w:rsid w:val="00453DC5"/>
    <w:rsid w:val="004545B9"/>
    <w:rsid w:val="004615FE"/>
    <w:rsid w:val="00461891"/>
    <w:rsid w:val="00462995"/>
    <w:rsid w:val="00467890"/>
    <w:rsid w:val="004713E1"/>
    <w:rsid w:val="0047206D"/>
    <w:rsid w:val="00472437"/>
    <w:rsid w:val="00473354"/>
    <w:rsid w:val="00475632"/>
    <w:rsid w:val="00476B57"/>
    <w:rsid w:val="00483CD3"/>
    <w:rsid w:val="004855DD"/>
    <w:rsid w:val="004932B8"/>
    <w:rsid w:val="004937B5"/>
    <w:rsid w:val="0049528F"/>
    <w:rsid w:val="00495B79"/>
    <w:rsid w:val="00495F04"/>
    <w:rsid w:val="004A2629"/>
    <w:rsid w:val="004A3399"/>
    <w:rsid w:val="004A39E4"/>
    <w:rsid w:val="004A3B50"/>
    <w:rsid w:val="004A5DD0"/>
    <w:rsid w:val="004A6CCE"/>
    <w:rsid w:val="004B0E44"/>
    <w:rsid w:val="004B2263"/>
    <w:rsid w:val="004B259D"/>
    <w:rsid w:val="004B30FD"/>
    <w:rsid w:val="004B5CBA"/>
    <w:rsid w:val="004C13A1"/>
    <w:rsid w:val="004C1637"/>
    <w:rsid w:val="004C3B1F"/>
    <w:rsid w:val="004C41BB"/>
    <w:rsid w:val="004C7F06"/>
    <w:rsid w:val="004D206F"/>
    <w:rsid w:val="004D2150"/>
    <w:rsid w:val="004D39CF"/>
    <w:rsid w:val="004D5138"/>
    <w:rsid w:val="004D5ABF"/>
    <w:rsid w:val="004D6859"/>
    <w:rsid w:val="004D75DC"/>
    <w:rsid w:val="004E04FC"/>
    <w:rsid w:val="004E2180"/>
    <w:rsid w:val="004E42C5"/>
    <w:rsid w:val="004E45DB"/>
    <w:rsid w:val="004E4DC7"/>
    <w:rsid w:val="004E726F"/>
    <w:rsid w:val="004E72EB"/>
    <w:rsid w:val="004F16B0"/>
    <w:rsid w:val="004F48F4"/>
    <w:rsid w:val="005023E3"/>
    <w:rsid w:val="005034FC"/>
    <w:rsid w:val="005038FE"/>
    <w:rsid w:val="005104E3"/>
    <w:rsid w:val="005110A1"/>
    <w:rsid w:val="00520268"/>
    <w:rsid w:val="0052084D"/>
    <w:rsid w:val="005216B4"/>
    <w:rsid w:val="00523960"/>
    <w:rsid w:val="0052424A"/>
    <w:rsid w:val="005250E1"/>
    <w:rsid w:val="00532AFC"/>
    <w:rsid w:val="00535E7E"/>
    <w:rsid w:val="005371F5"/>
    <w:rsid w:val="00542415"/>
    <w:rsid w:val="00544132"/>
    <w:rsid w:val="00544D50"/>
    <w:rsid w:val="0055187E"/>
    <w:rsid w:val="005575E5"/>
    <w:rsid w:val="005608BD"/>
    <w:rsid w:val="005634DB"/>
    <w:rsid w:val="00564F3C"/>
    <w:rsid w:val="00567760"/>
    <w:rsid w:val="00570896"/>
    <w:rsid w:val="00572B83"/>
    <w:rsid w:val="0057556E"/>
    <w:rsid w:val="00575914"/>
    <w:rsid w:val="00577C9E"/>
    <w:rsid w:val="00577F5A"/>
    <w:rsid w:val="00580ACC"/>
    <w:rsid w:val="0058237B"/>
    <w:rsid w:val="00585E46"/>
    <w:rsid w:val="005926CE"/>
    <w:rsid w:val="00593DD5"/>
    <w:rsid w:val="005958AB"/>
    <w:rsid w:val="005A5A22"/>
    <w:rsid w:val="005A6029"/>
    <w:rsid w:val="005B4CF6"/>
    <w:rsid w:val="005C40A4"/>
    <w:rsid w:val="005C5121"/>
    <w:rsid w:val="005C7B1A"/>
    <w:rsid w:val="005C7B58"/>
    <w:rsid w:val="005D2B0F"/>
    <w:rsid w:val="005D377D"/>
    <w:rsid w:val="005D452B"/>
    <w:rsid w:val="005D4C0B"/>
    <w:rsid w:val="005D54A5"/>
    <w:rsid w:val="005D6F43"/>
    <w:rsid w:val="005E04D3"/>
    <w:rsid w:val="005E10A5"/>
    <w:rsid w:val="005E121F"/>
    <w:rsid w:val="005E1A5D"/>
    <w:rsid w:val="005E47FC"/>
    <w:rsid w:val="005E7F59"/>
    <w:rsid w:val="005F3AAA"/>
    <w:rsid w:val="005F626C"/>
    <w:rsid w:val="005F7ABF"/>
    <w:rsid w:val="0060236C"/>
    <w:rsid w:val="006042AB"/>
    <w:rsid w:val="0061619E"/>
    <w:rsid w:val="006211BF"/>
    <w:rsid w:val="00621F69"/>
    <w:rsid w:val="00623B6D"/>
    <w:rsid w:val="006246F4"/>
    <w:rsid w:val="006254CF"/>
    <w:rsid w:val="006257BA"/>
    <w:rsid w:val="00634C69"/>
    <w:rsid w:val="006435F6"/>
    <w:rsid w:val="006502E8"/>
    <w:rsid w:val="00653B82"/>
    <w:rsid w:val="00663163"/>
    <w:rsid w:val="00663BF9"/>
    <w:rsid w:val="00676D03"/>
    <w:rsid w:val="006770EA"/>
    <w:rsid w:val="0067780D"/>
    <w:rsid w:val="0068019F"/>
    <w:rsid w:val="00680A70"/>
    <w:rsid w:val="00684A5D"/>
    <w:rsid w:val="0068612C"/>
    <w:rsid w:val="00686C3D"/>
    <w:rsid w:val="006871E9"/>
    <w:rsid w:val="006872F1"/>
    <w:rsid w:val="006930A5"/>
    <w:rsid w:val="006959DB"/>
    <w:rsid w:val="00695A65"/>
    <w:rsid w:val="006A2A13"/>
    <w:rsid w:val="006A329C"/>
    <w:rsid w:val="006A3760"/>
    <w:rsid w:val="006A4C53"/>
    <w:rsid w:val="006A7C87"/>
    <w:rsid w:val="006B0C88"/>
    <w:rsid w:val="006B166A"/>
    <w:rsid w:val="006C0BE3"/>
    <w:rsid w:val="006C0E2B"/>
    <w:rsid w:val="006C334D"/>
    <w:rsid w:val="006D0481"/>
    <w:rsid w:val="006D1012"/>
    <w:rsid w:val="006D2D27"/>
    <w:rsid w:val="006D7B89"/>
    <w:rsid w:val="006E51C7"/>
    <w:rsid w:val="006F1D86"/>
    <w:rsid w:val="006F480E"/>
    <w:rsid w:val="006F4955"/>
    <w:rsid w:val="006F4A4F"/>
    <w:rsid w:val="006F4C57"/>
    <w:rsid w:val="006F4EBF"/>
    <w:rsid w:val="00702855"/>
    <w:rsid w:val="0070548C"/>
    <w:rsid w:val="00705560"/>
    <w:rsid w:val="00707B00"/>
    <w:rsid w:val="00707BD2"/>
    <w:rsid w:val="00707C96"/>
    <w:rsid w:val="00710C1F"/>
    <w:rsid w:val="00711D26"/>
    <w:rsid w:val="007147D5"/>
    <w:rsid w:val="00722D8C"/>
    <w:rsid w:val="00726B9D"/>
    <w:rsid w:val="00731DA3"/>
    <w:rsid w:val="007330D9"/>
    <w:rsid w:val="0073410B"/>
    <w:rsid w:val="00744B90"/>
    <w:rsid w:val="00746BE4"/>
    <w:rsid w:val="0074723B"/>
    <w:rsid w:val="007472DB"/>
    <w:rsid w:val="0075232D"/>
    <w:rsid w:val="007554F4"/>
    <w:rsid w:val="00755AB6"/>
    <w:rsid w:val="0075655D"/>
    <w:rsid w:val="00762BA7"/>
    <w:rsid w:val="007633C8"/>
    <w:rsid w:val="00765599"/>
    <w:rsid w:val="00772214"/>
    <w:rsid w:val="00777BEE"/>
    <w:rsid w:val="00777F97"/>
    <w:rsid w:val="00780607"/>
    <w:rsid w:val="00781687"/>
    <w:rsid w:val="0078360D"/>
    <w:rsid w:val="00784641"/>
    <w:rsid w:val="00786D58"/>
    <w:rsid w:val="007876F5"/>
    <w:rsid w:val="007941D2"/>
    <w:rsid w:val="00794F85"/>
    <w:rsid w:val="007955BB"/>
    <w:rsid w:val="00795BED"/>
    <w:rsid w:val="007A14AF"/>
    <w:rsid w:val="007A3766"/>
    <w:rsid w:val="007A42FE"/>
    <w:rsid w:val="007B3560"/>
    <w:rsid w:val="007B5E79"/>
    <w:rsid w:val="007B74E2"/>
    <w:rsid w:val="007C04CA"/>
    <w:rsid w:val="007C07D7"/>
    <w:rsid w:val="007C1858"/>
    <w:rsid w:val="007C37A1"/>
    <w:rsid w:val="007C40E0"/>
    <w:rsid w:val="007D1090"/>
    <w:rsid w:val="007D3E99"/>
    <w:rsid w:val="007D69EA"/>
    <w:rsid w:val="007D721E"/>
    <w:rsid w:val="007D78DB"/>
    <w:rsid w:val="007E0EBB"/>
    <w:rsid w:val="007E176E"/>
    <w:rsid w:val="007E48C8"/>
    <w:rsid w:val="007E619C"/>
    <w:rsid w:val="007F28F7"/>
    <w:rsid w:val="007F2EF5"/>
    <w:rsid w:val="007F2F32"/>
    <w:rsid w:val="007F7E43"/>
    <w:rsid w:val="00806E27"/>
    <w:rsid w:val="008105F6"/>
    <w:rsid w:val="00812DA0"/>
    <w:rsid w:val="0081380E"/>
    <w:rsid w:val="00813FD6"/>
    <w:rsid w:val="00824D84"/>
    <w:rsid w:val="008316C8"/>
    <w:rsid w:val="00831920"/>
    <w:rsid w:val="00833DE6"/>
    <w:rsid w:val="008358A7"/>
    <w:rsid w:val="008362FA"/>
    <w:rsid w:val="00836839"/>
    <w:rsid w:val="00836F3E"/>
    <w:rsid w:val="00842D98"/>
    <w:rsid w:val="008447D7"/>
    <w:rsid w:val="00846686"/>
    <w:rsid w:val="008508B7"/>
    <w:rsid w:val="0085380F"/>
    <w:rsid w:val="00861231"/>
    <w:rsid w:val="00862AA2"/>
    <w:rsid w:val="00862FA7"/>
    <w:rsid w:val="00863853"/>
    <w:rsid w:val="008757B6"/>
    <w:rsid w:val="00875B37"/>
    <w:rsid w:val="00876DA5"/>
    <w:rsid w:val="0089564A"/>
    <w:rsid w:val="008A4CBD"/>
    <w:rsid w:val="008B2110"/>
    <w:rsid w:val="008B5AB4"/>
    <w:rsid w:val="008C6DE8"/>
    <w:rsid w:val="008D0289"/>
    <w:rsid w:val="008D02A0"/>
    <w:rsid w:val="008D0BA0"/>
    <w:rsid w:val="008D25FE"/>
    <w:rsid w:val="008D7FF6"/>
    <w:rsid w:val="008E1079"/>
    <w:rsid w:val="008E2792"/>
    <w:rsid w:val="008E42E0"/>
    <w:rsid w:val="008E440A"/>
    <w:rsid w:val="008E58F5"/>
    <w:rsid w:val="008E5FFC"/>
    <w:rsid w:val="008F0354"/>
    <w:rsid w:val="008F3487"/>
    <w:rsid w:val="008F5103"/>
    <w:rsid w:val="008F5302"/>
    <w:rsid w:val="008F7512"/>
    <w:rsid w:val="008F7516"/>
    <w:rsid w:val="009011CA"/>
    <w:rsid w:val="00902E0B"/>
    <w:rsid w:val="00904743"/>
    <w:rsid w:val="009072AB"/>
    <w:rsid w:val="00914261"/>
    <w:rsid w:val="00922FB7"/>
    <w:rsid w:val="0092317B"/>
    <w:rsid w:val="00930E5B"/>
    <w:rsid w:val="00933985"/>
    <w:rsid w:val="00934D8B"/>
    <w:rsid w:val="00940987"/>
    <w:rsid w:val="009424D8"/>
    <w:rsid w:val="009438BE"/>
    <w:rsid w:val="00945A83"/>
    <w:rsid w:val="0094647F"/>
    <w:rsid w:val="009468FF"/>
    <w:rsid w:val="00946C45"/>
    <w:rsid w:val="00947BB0"/>
    <w:rsid w:val="009512F4"/>
    <w:rsid w:val="00957FF6"/>
    <w:rsid w:val="00960069"/>
    <w:rsid w:val="009603FA"/>
    <w:rsid w:val="00965D48"/>
    <w:rsid w:val="00976E0F"/>
    <w:rsid w:val="00983CA8"/>
    <w:rsid w:val="00985942"/>
    <w:rsid w:val="00985C93"/>
    <w:rsid w:val="00986449"/>
    <w:rsid w:val="0098781F"/>
    <w:rsid w:val="0099106A"/>
    <w:rsid w:val="00991CB9"/>
    <w:rsid w:val="00993665"/>
    <w:rsid w:val="00995703"/>
    <w:rsid w:val="00997C87"/>
    <w:rsid w:val="009A16AB"/>
    <w:rsid w:val="009A458B"/>
    <w:rsid w:val="009B05D0"/>
    <w:rsid w:val="009B1187"/>
    <w:rsid w:val="009B245F"/>
    <w:rsid w:val="009B554F"/>
    <w:rsid w:val="009B5BCE"/>
    <w:rsid w:val="009C5CC5"/>
    <w:rsid w:val="009D0F6F"/>
    <w:rsid w:val="009E2B37"/>
    <w:rsid w:val="009E5712"/>
    <w:rsid w:val="009F1B0F"/>
    <w:rsid w:val="009F265D"/>
    <w:rsid w:val="009F2B61"/>
    <w:rsid w:val="009F34F2"/>
    <w:rsid w:val="00A02A4F"/>
    <w:rsid w:val="00A04F18"/>
    <w:rsid w:val="00A10BB7"/>
    <w:rsid w:val="00A13A75"/>
    <w:rsid w:val="00A226B8"/>
    <w:rsid w:val="00A2397A"/>
    <w:rsid w:val="00A242C7"/>
    <w:rsid w:val="00A27E0C"/>
    <w:rsid w:val="00A32504"/>
    <w:rsid w:val="00A33C38"/>
    <w:rsid w:val="00A36294"/>
    <w:rsid w:val="00A41BD5"/>
    <w:rsid w:val="00A472FB"/>
    <w:rsid w:val="00A4790C"/>
    <w:rsid w:val="00A5020A"/>
    <w:rsid w:val="00A52041"/>
    <w:rsid w:val="00A5659A"/>
    <w:rsid w:val="00A57513"/>
    <w:rsid w:val="00A60993"/>
    <w:rsid w:val="00A623AD"/>
    <w:rsid w:val="00A630D7"/>
    <w:rsid w:val="00A63E08"/>
    <w:rsid w:val="00A6622B"/>
    <w:rsid w:val="00A6685A"/>
    <w:rsid w:val="00A73505"/>
    <w:rsid w:val="00A74236"/>
    <w:rsid w:val="00A74A35"/>
    <w:rsid w:val="00A75E04"/>
    <w:rsid w:val="00A81AFE"/>
    <w:rsid w:val="00A852BD"/>
    <w:rsid w:val="00A860A8"/>
    <w:rsid w:val="00A90D49"/>
    <w:rsid w:val="00A949C0"/>
    <w:rsid w:val="00AA1AAE"/>
    <w:rsid w:val="00AA1BDB"/>
    <w:rsid w:val="00AA2113"/>
    <w:rsid w:val="00AA2952"/>
    <w:rsid w:val="00AA41E3"/>
    <w:rsid w:val="00AA45C1"/>
    <w:rsid w:val="00AA60DD"/>
    <w:rsid w:val="00AA6A68"/>
    <w:rsid w:val="00AB6AEC"/>
    <w:rsid w:val="00AC1600"/>
    <w:rsid w:val="00AC1975"/>
    <w:rsid w:val="00AC6943"/>
    <w:rsid w:val="00AC6D67"/>
    <w:rsid w:val="00AD12FE"/>
    <w:rsid w:val="00AD28F7"/>
    <w:rsid w:val="00AD52ED"/>
    <w:rsid w:val="00AE0285"/>
    <w:rsid w:val="00AE0849"/>
    <w:rsid w:val="00AE125E"/>
    <w:rsid w:val="00AE56D9"/>
    <w:rsid w:val="00AE61F2"/>
    <w:rsid w:val="00AE68CC"/>
    <w:rsid w:val="00AE6DFF"/>
    <w:rsid w:val="00AF12A0"/>
    <w:rsid w:val="00AF1652"/>
    <w:rsid w:val="00AF4300"/>
    <w:rsid w:val="00AF5274"/>
    <w:rsid w:val="00B0738C"/>
    <w:rsid w:val="00B11EEF"/>
    <w:rsid w:val="00B1565D"/>
    <w:rsid w:val="00B17DE3"/>
    <w:rsid w:val="00B20F30"/>
    <w:rsid w:val="00B233C8"/>
    <w:rsid w:val="00B26D37"/>
    <w:rsid w:val="00B34ED6"/>
    <w:rsid w:val="00B3706E"/>
    <w:rsid w:val="00B40444"/>
    <w:rsid w:val="00B42D6F"/>
    <w:rsid w:val="00B43C71"/>
    <w:rsid w:val="00B44037"/>
    <w:rsid w:val="00B4434A"/>
    <w:rsid w:val="00B455C3"/>
    <w:rsid w:val="00B45D4F"/>
    <w:rsid w:val="00B50910"/>
    <w:rsid w:val="00B51CD6"/>
    <w:rsid w:val="00B526B8"/>
    <w:rsid w:val="00B53EAE"/>
    <w:rsid w:val="00B552A7"/>
    <w:rsid w:val="00B5681A"/>
    <w:rsid w:val="00B57CD7"/>
    <w:rsid w:val="00B751CA"/>
    <w:rsid w:val="00B829C3"/>
    <w:rsid w:val="00B906D5"/>
    <w:rsid w:val="00B95131"/>
    <w:rsid w:val="00BA34C7"/>
    <w:rsid w:val="00BA35F7"/>
    <w:rsid w:val="00BA6F0A"/>
    <w:rsid w:val="00BB1228"/>
    <w:rsid w:val="00BC0B5E"/>
    <w:rsid w:val="00BC2C8E"/>
    <w:rsid w:val="00BC49F9"/>
    <w:rsid w:val="00BD503B"/>
    <w:rsid w:val="00BD55A6"/>
    <w:rsid w:val="00BD7CF6"/>
    <w:rsid w:val="00BE4A95"/>
    <w:rsid w:val="00BF01A3"/>
    <w:rsid w:val="00BF29BF"/>
    <w:rsid w:val="00BF6315"/>
    <w:rsid w:val="00C0062B"/>
    <w:rsid w:val="00C02D5E"/>
    <w:rsid w:val="00C06835"/>
    <w:rsid w:val="00C110E9"/>
    <w:rsid w:val="00C123CE"/>
    <w:rsid w:val="00C12C09"/>
    <w:rsid w:val="00C13B31"/>
    <w:rsid w:val="00C142E3"/>
    <w:rsid w:val="00C23D2B"/>
    <w:rsid w:val="00C23E64"/>
    <w:rsid w:val="00C25761"/>
    <w:rsid w:val="00C26067"/>
    <w:rsid w:val="00C27CAB"/>
    <w:rsid w:val="00C379DC"/>
    <w:rsid w:val="00C401BD"/>
    <w:rsid w:val="00C4044C"/>
    <w:rsid w:val="00C42D9E"/>
    <w:rsid w:val="00C50B13"/>
    <w:rsid w:val="00C51E47"/>
    <w:rsid w:val="00C5383B"/>
    <w:rsid w:val="00C63B08"/>
    <w:rsid w:val="00C65DAB"/>
    <w:rsid w:val="00C7282E"/>
    <w:rsid w:val="00C73B02"/>
    <w:rsid w:val="00C73CA9"/>
    <w:rsid w:val="00C74841"/>
    <w:rsid w:val="00C7552E"/>
    <w:rsid w:val="00C75E31"/>
    <w:rsid w:val="00C80F7F"/>
    <w:rsid w:val="00C8570A"/>
    <w:rsid w:val="00C8605A"/>
    <w:rsid w:val="00C90E42"/>
    <w:rsid w:val="00C91076"/>
    <w:rsid w:val="00C913C4"/>
    <w:rsid w:val="00C916A9"/>
    <w:rsid w:val="00C9430C"/>
    <w:rsid w:val="00C94868"/>
    <w:rsid w:val="00CA0F98"/>
    <w:rsid w:val="00CA3D2A"/>
    <w:rsid w:val="00CA3ED2"/>
    <w:rsid w:val="00CA7021"/>
    <w:rsid w:val="00CA7712"/>
    <w:rsid w:val="00CB1F48"/>
    <w:rsid w:val="00CB1FEE"/>
    <w:rsid w:val="00CB3432"/>
    <w:rsid w:val="00CB628A"/>
    <w:rsid w:val="00CB7B65"/>
    <w:rsid w:val="00CD1AA6"/>
    <w:rsid w:val="00CD3C7E"/>
    <w:rsid w:val="00CD43A6"/>
    <w:rsid w:val="00CD496C"/>
    <w:rsid w:val="00CE15A0"/>
    <w:rsid w:val="00CE20C5"/>
    <w:rsid w:val="00CE532E"/>
    <w:rsid w:val="00CE55C7"/>
    <w:rsid w:val="00CF69D3"/>
    <w:rsid w:val="00CF7F27"/>
    <w:rsid w:val="00D0173D"/>
    <w:rsid w:val="00D0457F"/>
    <w:rsid w:val="00D06796"/>
    <w:rsid w:val="00D11C7A"/>
    <w:rsid w:val="00D135C5"/>
    <w:rsid w:val="00D13CE5"/>
    <w:rsid w:val="00D2001F"/>
    <w:rsid w:val="00D2332F"/>
    <w:rsid w:val="00D2350D"/>
    <w:rsid w:val="00D31413"/>
    <w:rsid w:val="00D31467"/>
    <w:rsid w:val="00D32ED5"/>
    <w:rsid w:val="00D334C6"/>
    <w:rsid w:val="00D341D3"/>
    <w:rsid w:val="00D356D2"/>
    <w:rsid w:val="00D37A7B"/>
    <w:rsid w:val="00D37D51"/>
    <w:rsid w:val="00D41EE1"/>
    <w:rsid w:val="00D42A27"/>
    <w:rsid w:val="00D460F5"/>
    <w:rsid w:val="00D502F1"/>
    <w:rsid w:val="00D52829"/>
    <w:rsid w:val="00D56124"/>
    <w:rsid w:val="00D57A21"/>
    <w:rsid w:val="00D62A0F"/>
    <w:rsid w:val="00D6358D"/>
    <w:rsid w:val="00D71CB9"/>
    <w:rsid w:val="00D72C7A"/>
    <w:rsid w:val="00D76604"/>
    <w:rsid w:val="00D77758"/>
    <w:rsid w:val="00D81052"/>
    <w:rsid w:val="00D857D0"/>
    <w:rsid w:val="00D86785"/>
    <w:rsid w:val="00D869B9"/>
    <w:rsid w:val="00D90498"/>
    <w:rsid w:val="00D91034"/>
    <w:rsid w:val="00D9160A"/>
    <w:rsid w:val="00D9238A"/>
    <w:rsid w:val="00D9684D"/>
    <w:rsid w:val="00DA3AC5"/>
    <w:rsid w:val="00DA781F"/>
    <w:rsid w:val="00DB13B3"/>
    <w:rsid w:val="00DB2E3A"/>
    <w:rsid w:val="00DB37FD"/>
    <w:rsid w:val="00DC26B5"/>
    <w:rsid w:val="00DC3AF6"/>
    <w:rsid w:val="00DD6E2E"/>
    <w:rsid w:val="00DE0DDB"/>
    <w:rsid w:val="00DE18E6"/>
    <w:rsid w:val="00DE3138"/>
    <w:rsid w:val="00DE39AB"/>
    <w:rsid w:val="00DE4C81"/>
    <w:rsid w:val="00DF168C"/>
    <w:rsid w:val="00E0056A"/>
    <w:rsid w:val="00E013A2"/>
    <w:rsid w:val="00E03398"/>
    <w:rsid w:val="00E1036F"/>
    <w:rsid w:val="00E15980"/>
    <w:rsid w:val="00E3086B"/>
    <w:rsid w:val="00E30F5B"/>
    <w:rsid w:val="00E31B2A"/>
    <w:rsid w:val="00E34F2F"/>
    <w:rsid w:val="00E35B19"/>
    <w:rsid w:val="00E365AB"/>
    <w:rsid w:val="00E46B30"/>
    <w:rsid w:val="00E47F66"/>
    <w:rsid w:val="00E5144A"/>
    <w:rsid w:val="00E53778"/>
    <w:rsid w:val="00E53E69"/>
    <w:rsid w:val="00E53EEC"/>
    <w:rsid w:val="00E54558"/>
    <w:rsid w:val="00E5760E"/>
    <w:rsid w:val="00E6421E"/>
    <w:rsid w:val="00E64CB6"/>
    <w:rsid w:val="00E67348"/>
    <w:rsid w:val="00E67500"/>
    <w:rsid w:val="00E727BC"/>
    <w:rsid w:val="00E72841"/>
    <w:rsid w:val="00E72B4C"/>
    <w:rsid w:val="00E72BE5"/>
    <w:rsid w:val="00E76354"/>
    <w:rsid w:val="00E8086D"/>
    <w:rsid w:val="00E80B92"/>
    <w:rsid w:val="00E81318"/>
    <w:rsid w:val="00E81F31"/>
    <w:rsid w:val="00E828F9"/>
    <w:rsid w:val="00E84472"/>
    <w:rsid w:val="00E851C3"/>
    <w:rsid w:val="00E91420"/>
    <w:rsid w:val="00E92319"/>
    <w:rsid w:val="00E924E7"/>
    <w:rsid w:val="00E95841"/>
    <w:rsid w:val="00EA0ABF"/>
    <w:rsid w:val="00EA1B90"/>
    <w:rsid w:val="00EA4FC1"/>
    <w:rsid w:val="00EA54B5"/>
    <w:rsid w:val="00EA5CA8"/>
    <w:rsid w:val="00EA6569"/>
    <w:rsid w:val="00EA69C4"/>
    <w:rsid w:val="00EB4848"/>
    <w:rsid w:val="00EB7EED"/>
    <w:rsid w:val="00EC3864"/>
    <w:rsid w:val="00EC7855"/>
    <w:rsid w:val="00ED06E4"/>
    <w:rsid w:val="00ED4B13"/>
    <w:rsid w:val="00ED7ED1"/>
    <w:rsid w:val="00EE5645"/>
    <w:rsid w:val="00EE6B6E"/>
    <w:rsid w:val="00EF2186"/>
    <w:rsid w:val="00F01E76"/>
    <w:rsid w:val="00F055FC"/>
    <w:rsid w:val="00F058ED"/>
    <w:rsid w:val="00F13CE7"/>
    <w:rsid w:val="00F141CF"/>
    <w:rsid w:val="00F1739F"/>
    <w:rsid w:val="00F17501"/>
    <w:rsid w:val="00F20639"/>
    <w:rsid w:val="00F23059"/>
    <w:rsid w:val="00F304F5"/>
    <w:rsid w:val="00F31CEE"/>
    <w:rsid w:val="00F32CC0"/>
    <w:rsid w:val="00F36059"/>
    <w:rsid w:val="00F369B7"/>
    <w:rsid w:val="00F37A7D"/>
    <w:rsid w:val="00F4384F"/>
    <w:rsid w:val="00F440AC"/>
    <w:rsid w:val="00F46D4A"/>
    <w:rsid w:val="00F55ECD"/>
    <w:rsid w:val="00F5715D"/>
    <w:rsid w:val="00F6468E"/>
    <w:rsid w:val="00F647BC"/>
    <w:rsid w:val="00F64A4B"/>
    <w:rsid w:val="00F74EC4"/>
    <w:rsid w:val="00F76288"/>
    <w:rsid w:val="00F7799D"/>
    <w:rsid w:val="00F77C19"/>
    <w:rsid w:val="00F8339F"/>
    <w:rsid w:val="00F83B49"/>
    <w:rsid w:val="00F8560D"/>
    <w:rsid w:val="00F85B25"/>
    <w:rsid w:val="00F87E42"/>
    <w:rsid w:val="00F948DB"/>
    <w:rsid w:val="00F963C9"/>
    <w:rsid w:val="00FA44A1"/>
    <w:rsid w:val="00FB1A28"/>
    <w:rsid w:val="00FB4088"/>
    <w:rsid w:val="00FB4D6E"/>
    <w:rsid w:val="00FB705A"/>
    <w:rsid w:val="00FC03C6"/>
    <w:rsid w:val="00FC3965"/>
    <w:rsid w:val="00FC3AA9"/>
    <w:rsid w:val="00FC5302"/>
    <w:rsid w:val="00FD3CF6"/>
    <w:rsid w:val="00FD73C5"/>
    <w:rsid w:val="00FD7E84"/>
    <w:rsid w:val="00FE1594"/>
    <w:rsid w:val="00FE52FF"/>
    <w:rsid w:val="00FE6B97"/>
    <w:rsid w:val="00FE72E2"/>
    <w:rsid w:val="00FF0A8C"/>
    <w:rsid w:val="00FF182B"/>
    <w:rsid w:val="00FF4029"/>
    <w:rsid w:val="01433CAD"/>
    <w:rsid w:val="01953A50"/>
    <w:rsid w:val="01A13C1D"/>
    <w:rsid w:val="01AF10CA"/>
    <w:rsid w:val="01B711DC"/>
    <w:rsid w:val="022A43D9"/>
    <w:rsid w:val="0257775C"/>
    <w:rsid w:val="02B30E10"/>
    <w:rsid w:val="02D209DC"/>
    <w:rsid w:val="03F17649"/>
    <w:rsid w:val="04310280"/>
    <w:rsid w:val="044931E7"/>
    <w:rsid w:val="050311F9"/>
    <w:rsid w:val="05DE0E4B"/>
    <w:rsid w:val="06003DC6"/>
    <w:rsid w:val="06536764"/>
    <w:rsid w:val="07015B24"/>
    <w:rsid w:val="075A6778"/>
    <w:rsid w:val="075D3D97"/>
    <w:rsid w:val="07AD2C0E"/>
    <w:rsid w:val="08671C01"/>
    <w:rsid w:val="087E42B2"/>
    <w:rsid w:val="0A1F4DE9"/>
    <w:rsid w:val="0ABC7350"/>
    <w:rsid w:val="0B674161"/>
    <w:rsid w:val="0B860EB1"/>
    <w:rsid w:val="0B9760BE"/>
    <w:rsid w:val="0BC546F2"/>
    <w:rsid w:val="0BE50138"/>
    <w:rsid w:val="0BEC43F8"/>
    <w:rsid w:val="0BED6E40"/>
    <w:rsid w:val="0C2F3F77"/>
    <w:rsid w:val="0C8F6A0D"/>
    <w:rsid w:val="0D5F347D"/>
    <w:rsid w:val="0DDF71AC"/>
    <w:rsid w:val="0DE7048F"/>
    <w:rsid w:val="0DFB4EEF"/>
    <w:rsid w:val="0E380F7C"/>
    <w:rsid w:val="0E765FE0"/>
    <w:rsid w:val="0F1D5756"/>
    <w:rsid w:val="0F8D1E93"/>
    <w:rsid w:val="0FB741DE"/>
    <w:rsid w:val="0FEE54BE"/>
    <w:rsid w:val="10833C11"/>
    <w:rsid w:val="109819C6"/>
    <w:rsid w:val="109F23A2"/>
    <w:rsid w:val="113B44EC"/>
    <w:rsid w:val="11E36164"/>
    <w:rsid w:val="127D439C"/>
    <w:rsid w:val="131739C1"/>
    <w:rsid w:val="132A0B48"/>
    <w:rsid w:val="135B6927"/>
    <w:rsid w:val="13D92D9C"/>
    <w:rsid w:val="14425BF3"/>
    <w:rsid w:val="144B614B"/>
    <w:rsid w:val="145D4214"/>
    <w:rsid w:val="1496395F"/>
    <w:rsid w:val="14F1597F"/>
    <w:rsid w:val="152155D8"/>
    <w:rsid w:val="15B85C9D"/>
    <w:rsid w:val="15BB082A"/>
    <w:rsid w:val="16A04403"/>
    <w:rsid w:val="16F7103D"/>
    <w:rsid w:val="177BBC3F"/>
    <w:rsid w:val="17A91BA6"/>
    <w:rsid w:val="187C046F"/>
    <w:rsid w:val="19806D38"/>
    <w:rsid w:val="1A2106C9"/>
    <w:rsid w:val="1ACB34D1"/>
    <w:rsid w:val="1B1279D4"/>
    <w:rsid w:val="1B6137CD"/>
    <w:rsid w:val="1C860441"/>
    <w:rsid w:val="1C8F2850"/>
    <w:rsid w:val="1D1A544D"/>
    <w:rsid w:val="1D202765"/>
    <w:rsid w:val="1D6F92F7"/>
    <w:rsid w:val="1E735530"/>
    <w:rsid w:val="1EB407E2"/>
    <w:rsid w:val="1F7F0D77"/>
    <w:rsid w:val="1FB06B81"/>
    <w:rsid w:val="20152F1F"/>
    <w:rsid w:val="201A3953"/>
    <w:rsid w:val="20833C78"/>
    <w:rsid w:val="213C28EB"/>
    <w:rsid w:val="2174694F"/>
    <w:rsid w:val="21C26024"/>
    <w:rsid w:val="21F07646"/>
    <w:rsid w:val="22256B10"/>
    <w:rsid w:val="2255686E"/>
    <w:rsid w:val="22706F45"/>
    <w:rsid w:val="2295471F"/>
    <w:rsid w:val="22AB4DEF"/>
    <w:rsid w:val="22EE47C5"/>
    <w:rsid w:val="233C2132"/>
    <w:rsid w:val="23614286"/>
    <w:rsid w:val="23680A25"/>
    <w:rsid w:val="237A543E"/>
    <w:rsid w:val="23B431CE"/>
    <w:rsid w:val="242410B0"/>
    <w:rsid w:val="24E41D99"/>
    <w:rsid w:val="24EF12E3"/>
    <w:rsid w:val="2533755C"/>
    <w:rsid w:val="25FC2044"/>
    <w:rsid w:val="26515CF0"/>
    <w:rsid w:val="26852CDD"/>
    <w:rsid w:val="26FF89DE"/>
    <w:rsid w:val="27660AF8"/>
    <w:rsid w:val="27A33911"/>
    <w:rsid w:val="27C43B20"/>
    <w:rsid w:val="27CA5333"/>
    <w:rsid w:val="27DD778D"/>
    <w:rsid w:val="27F52B40"/>
    <w:rsid w:val="286833C0"/>
    <w:rsid w:val="28AD09B1"/>
    <w:rsid w:val="28D27378"/>
    <w:rsid w:val="29261B19"/>
    <w:rsid w:val="295A23F6"/>
    <w:rsid w:val="29683C95"/>
    <w:rsid w:val="29A4303C"/>
    <w:rsid w:val="29B2770B"/>
    <w:rsid w:val="29CA07F9"/>
    <w:rsid w:val="2A424282"/>
    <w:rsid w:val="2D030D4A"/>
    <w:rsid w:val="2D644769"/>
    <w:rsid w:val="2E4E15AC"/>
    <w:rsid w:val="2ED55B28"/>
    <w:rsid w:val="2F220BC4"/>
    <w:rsid w:val="30172D06"/>
    <w:rsid w:val="30182812"/>
    <w:rsid w:val="30824043"/>
    <w:rsid w:val="30A25C7A"/>
    <w:rsid w:val="30D06774"/>
    <w:rsid w:val="30EF1212"/>
    <w:rsid w:val="32D643F8"/>
    <w:rsid w:val="33AD2BD0"/>
    <w:rsid w:val="33D10741"/>
    <w:rsid w:val="349710D9"/>
    <w:rsid w:val="35100708"/>
    <w:rsid w:val="35136287"/>
    <w:rsid w:val="359C0BF8"/>
    <w:rsid w:val="35C32DC1"/>
    <w:rsid w:val="368A2318"/>
    <w:rsid w:val="368A6A9E"/>
    <w:rsid w:val="368E012F"/>
    <w:rsid w:val="36B47863"/>
    <w:rsid w:val="36EC2044"/>
    <w:rsid w:val="378A6052"/>
    <w:rsid w:val="37AD7F84"/>
    <w:rsid w:val="37B207B5"/>
    <w:rsid w:val="37D270A9"/>
    <w:rsid w:val="37DDE6FB"/>
    <w:rsid w:val="38425E77"/>
    <w:rsid w:val="38724586"/>
    <w:rsid w:val="38844DBA"/>
    <w:rsid w:val="38B33D12"/>
    <w:rsid w:val="38FC3AC3"/>
    <w:rsid w:val="39115830"/>
    <w:rsid w:val="397F4F63"/>
    <w:rsid w:val="39A72314"/>
    <w:rsid w:val="39E5295A"/>
    <w:rsid w:val="39F2341E"/>
    <w:rsid w:val="3A040A3F"/>
    <w:rsid w:val="3A1D4C24"/>
    <w:rsid w:val="3A2A41C1"/>
    <w:rsid w:val="3A713B4A"/>
    <w:rsid w:val="3AA472A9"/>
    <w:rsid w:val="3AC23405"/>
    <w:rsid w:val="3AFD3706"/>
    <w:rsid w:val="3B677D54"/>
    <w:rsid w:val="3BE80809"/>
    <w:rsid w:val="3C233E45"/>
    <w:rsid w:val="3C920F3D"/>
    <w:rsid w:val="3CE5162C"/>
    <w:rsid w:val="3CFB7D31"/>
    <w:rsid w:val="3D0032A8"/>
    <w:rsid w:val="3DC35FB5"/>
    <w:rsid w:val="3DC65BE7"/>
    <w:rsid w:val="3E270E34"/>
    <w:rsid w:val="3E66679D"/>
    <w:rsid w:val="3E731B57"/>
    <w:rsid w:val="3E89436D"/>
    <w:rsid w:val="3EC76A8F"/>
    <w:rsid w:val="3F826D26"/>
    <w:rsid w:val="3F83339E"/>
    <w:rsid w:val="3FD137BA"/>
    <w:rsid w:val="3FDA7BF4"/>
    <w:rsid w:val="3FEE38A6"/>
    <w:rsid w:val="3FF8143E"/>
    <w:rsid w:val="40600CA0"/>
    <w:rsid w:val="40DA389D"/>
    <w:rsid w:val="40F40641"/>
    <w:rsid w:val="40F6716A"/>
    <w:rsid w:val="41CD1800"/>
    <w:rsid w:val="41F368ED"/>
    <w:rsid w:val="421C6B06"/>
    <w:rsid w:val="42B60D1B"/>
    <w:rsid w:val="42F8561F"/>
    <w:rsid w:val="43213898"/>
    <w:rsid w:val="4329327A"/>
    <w:rsid w:val="432F43F2"/>
    <w:rsid w:val="435F4605"/>
    <w:rsid w:val="437FC46B"/>
    <w:rsid w:val="438860EF"/>
    <w:rsid w:val="43A844AC"/>
    <w:rsid w:val="43DD3FD6"/>
    <w:rsid w:val="43F42645"/>
    <w:rsid w:val="43F70AFE"/>
    <w:rsid w:val="446F6456"/>
    <w:rsid w:val="44A75A96"/>
    <w:rsid w:val="450D1AA6"/>
    <w:rsid w:val="45361F02"/>
    <w:rsid w:val="455963A9"/>
    <w:rsid w:val="45784B82"/>
    <w:rsid w:val="457E71D0"/>
    <w:rsid w:val="45DC3FD4"/>
    <w:rsid w:val="460E7377"/>
    <w:rsid w:val="46181C2D"/>
    <w:rsid w:val="46647D5F"/>
    <w:rsid w:val="46AB56B9"/>
    <w:rsid w:val="46D633D5"/>
    <w:rsid w:val="47043BAF"/>
    <w:rsid w:val="47D1014A"/>
    <w:rsid w:val="480B680C"/>
    <w:rsid w:val="49F650E8"/>
    <w:rsid w:val="4A5B2F2E"/>
    <w:rsid w:val="4A6176A5"/>
    <w:rsid w:val="4A872E10"/>
    <w:rsid w:val="4AA10A71"/>
    <w:rsid w:val="4B585BB2"/>
    <w:rsid w:val="4C660A8E"/>
    <w:rsid w:val="4CAE5B5A"/>
    <w:rsid w:val="4D0A4AD9"/>
    <w:rsid w:val="4D9D030A"/>
    <w:rsid w:val="4DD1044F"/>
    <w:rsid w:val="4E2F3F08"/>
    <w:rsid w:val="4E3A6CB9"/>
    <w:rsid w:val="4E402B66"/>
    <w:rsid w:val="4E581E19"/>
    <w:rsid w:val="4EA967FC"/>
    <w:rsid w:val="4EDB288F"/>
    <w:rsid w:val="4F420816"/>
    <w:rsid w:val="4F5246ED"/>
    <w:rsid w:val="4F6534D8"/>
    <w:rsid w:val="4F6603AB"/>
    <w:rsid w:val="4F7FA685"/>
    <w:rsid w:val="500F1083"/>
    <w:rsid w:val="50322B06"/>
    <w:rsid w:val="50596410"/>
    <w:rsid w:val="507054A4"/>
    <w:rsid w:val="507C28F2"/>
    <w:rsid w:val="50BF2B46"/>
    <w:rsid w:val="5123596B"/>
    <w:rsid w:val="517C1F3D"/>
    <w:rsid w:val="51CD4879"/>
    <w:rsid w:val="52B15DE1"/>
    <w:rsid w:val="52EF6B37"/>
    <w:rsid w:val="53577A5B"/>
    <w:rsid w:val="53847F04"/>
    <w:rsid w:val="53885F29"/>
    <w:rsid w:val="54447D6E"/>
    <w:rsid w:val="54A11E85"/>
    <w:rsid w:val="54A5618B"/>
    <w:rsid w:val="54AD4386"/>
    <w:rsid w:val="554614AC"/>
    <w:rsid w:val="55DB64ED"/>
    <w:rsid w:val="55E966BE"/>
    <w:rsid w:val="563015D4"/>
    <w:rsid w:val="56B165B1"/>
    <w:rsid w:val="577D0541"/>
    <w:rsid w:val="57FE3478"/>
    <w:rsid w:val="58D319E6"/>
    <w:rsid w:val="58F4726B"/>
    <w:rsid w:val="596E6F6E"/>
    <w:rsid w:val="59B92E3F"/>
    <w:rsid w:val="5A490271"/>
    <w:rsid w:val="5B032E90"/>
    <w:rsid w:val="5B1F2413"/>
    <w:rsid w:val="5B4C1057"/>
    <w:rsid w:val="5B9B30B4"/>
    <w:rsid w:val="5BBE8DDE"/>
    <w:rsid w:val="5BDD3278"/>
    <w:rsid w:val="5C8B73F9"/>
    <w:rsid w:val="5D6C282E"/>
    <w:rsid w:val="5D890602"/>
    <w:rsid w:val="5DB74CEC"/>
    <w:rsid w:val="5DC32016"/>
    <w:rsid w:val="5DD95778"/>
    <w:rsid w:val="5DE14B25"/>
    <w:rsid w:val="5E041820"/>
    <w:rsid w:val="5E6F6A14"/>
    <w:rsid w:val="5EC16B4A"/>
    <w:rsid w:val="5EFD016B"/>
    <w:rsid w:val="5F1C3C40"/>
    <w:rsid w:val="5F2818AA"/>
    <w:rsid w:val="5F5C2745"/>
    <w:rsid w:val="5F7B6FC5"/>
    <w:rsid w:val="5F9B216E"/>
    <w:rsid w:val="5FCA512F"/>
    <w:rsid w:val="5FE18957"/>
    <w:rsid w:val="5FE217BD"/>
    <w:rsid w:val="5FE60FEE"/>
    <w:rsid w:val="5FEB464C"/>
    <w:rsid w:val="5FF602F4"/>
    <w:rsid w:val="5FF7F9A6"/>
    <w:rsid w:val="605756D3"/>
    <w:rsid w:val="608C716E"/>
    <w:rsid w:val="61742B3C"/>
    <w:rsid w:val="61C107A9"/>
    <w:rsid w:val="63061178"/>
    <w:rsid w:val="63C00ABA"/>
    <w:rsid w:val="63F57AF7"/>
    <w:rsid w:val="64184044"/>
    <w:rsid w:val="645770DE"/>
    <w:rsid w:val="64B81C00"/>
    <w:rsid w:val="652147C1"/>
    <w:rsid w:val="653C0F22"/>
    <w:rsid w:val="65F11780"/>
    <w:rsid w:val="662A34F5"/>
    <w:rsid w:val="67162587"/>
    <w:rsid w:val="685E59DB"/>
    <w:rsid w:val="69D81E8D"/>
    <w:rsid w:val="69FC4728"/>
    <w:rsid w:val="69FD7706"/>
    <w:rsid w:val="6AC509E9"/>
    <w:rsid w:val="6B321126"/>
    <w:rsid w:val="6B4D7C91"/>
    <w:rsid w:val="6B504A84"/>
    <w:rsid w:val="6B554597"/>
    <w:rsid w:val="6CA510CE"/>
    <w:rsid w:val="6DA006E6"/>
    <w:rsid w:val="6E677583"/>
    <w:rsid w:val="6E9AB327"/>
    <w:rsid w:val="6EF47546"/>
    <w:rsid w:val="6F4D1EFB"/>
    <w:rsid w:val="704F6661"/>
    <w:rsid w:val="7071308B"/>
    <w:rsid w:val="710F5FD7"/>
    <w:rsid w:val="712638FA"/>
    <w:rsid w:val="7139024B"/>
    <w:rsid w:val="716F3D1F"/>
    <w:rsid w:val="71892486"/>
    <w:rsid w:val="720915A6"/>
    <w:rsid w:val="72496F7C"/>
    <w:rsid w:val="725325B9"/>
    <w:rsid w:val="73412411"/>
    <w:rsid w:val="73592638"/>
    <w:rsid w:val="73EFAC57"/>
    <w:rsid w:val="7409204C"/>
    <w:rsid w:val="74AC0F39"/>
    <w:rsid w:val="76066BBC"/>
    <w:rsid w:val="765C7D34"/>
    <w:rsid w:val="76C57337"/>
    <w:rsid w:val="77039CC3"/>
    <w:rsid w:val="77DFC0EA"/>
    <w:rsid w:val="77FFB314"/>
    <w:rsid w:val="79875889"/>
    <w:rsid w:val="79AE6381"/>
    <w:rsid w:val="79D10E4B"/>
    <w:rsid w:val="79DD6C0C"/>
    <w:rsid w:val="7AA03EC1"/>
    <w:rsid w:val="7AE32F52"/>
    <w:rsid w:val="7B58777A"/>
    <w:rsid w:val="7BB976E4"/>
    <w:rsid w:val="7BBF9DF9"/>
    <w:rsid w:val="7BFF0790"/>
    <w:rsid w:val="7BFFD513"/>
    <w:rsid w:val="7C437DF4"/>
    <w:rsid w:val="7C8E5DCE"/>
    <w:rsid w:val="7C95557C"/>
    <w:rsid w:val="7CA0208F"/>
    <w:rsid w:val="7DBFB6C6"/>
    <w:rsid w:val="7DFF9AB6"/>
    <w:rsid w:val="7E255515"/>
    <w:rsid w:val="7E7E6AD6"/>
    <w:rsid w:val="7E863443"/>
    <w:rsid w:val="7EB50157"/>
    <w:rsid w:val="7EF70372"/>
    <w:rsid w:val="7EFF6F6E"/>
    <w:rsid w:val="7F3F7DCA"/>
    <w:rsid w:val="7F4440FD"/>
    <w:rsid w:val="7FA420D5"/>
    <w:rsid w:val="7FA54156"/>
    <w:rsid w:val="7FA7FC89"/>
    <w:rsid w:val="7FBE7090"/>
    <w:rsid w:val="7FE887EE"/>
    <w:rsid w:val="7FF87B56"/>
    <w:rsid w:val="7FFE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35F02"/>
  <w15:docId w15:val="{7F90521E-AF97-4BA5-A904-FF760B20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uiPriority="39" w:unhideWhenUsed="1" w:qFormat="1"/>
    <w:lsdException w:name="Normal Indent" w:unhideWhenUsed="1" w:qFormat="1"/>
    <w:lsdException w:name="annotation text" w:qFormat="1"/>
    <w:lsdException w:name="header" w:unhideWhenUsed="1" w:qFormat="1"/>
    <w:lsdException w:name="footer"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w:unhideWhenUsed="1" w:qFormat="1"/>
    <w:lsdException w:name="Body Text First Indent 2" w:qFormat="1"/>
    <w:lsdException w:name="Body Text 3" w:unhideWhenUsed="1"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1"/>
    <w:next w:val="a"/>
    <w:qFormat/>
    <w:pPr>
      <w:keepNext/>
      <w:keepLines/>
      <w:spacing w:before="340" w:after="330" w:line="576" w:lineRule="auto"/>
      <w:outlineLvl w:val="0"/>
    </w:pPr>
    <w:rPr>
      <w:bCs/>
      <w:kern w:val="44"/>
      <w:szCs w:val="44"/>
    </w:rPr>
  </w:style>
  <w:style w:type="paragraph" w:styleId="2">
    <w:name w:val="heading 2"/>
    <w:basedOn w:val="a"/>
    <w:next w:val="a"/>
    <w:semiHidden/>
    <w:unhideWhenUsed/>
    <w:qFormat/>
    <w:pPr>
      <w:jc w:val="left"/>
      <w:outlineLvl w:val="1"/>
    </w:pPr>
    <w:rPr>
      <w:rFonts w:ascii="Arial" w:eastAsia="黑体" w:hAnsi="Arial"/>
      <w:b/>
      <w:bCs/>
      <w:color w:val="000000"/>
      <w:kern w:val="0"/>
      <w:sz w:val="36"/>
      <w:szCs w:val="32"/>
    </w:rPr>
  </w:style>
  <w:style w:type="paragraph" w:styleId="3">
    <w:name w:val="heading 3"/>
    <w:basedOn w:val="a"/>
    <w:next w:val="a"/>
    <w:semiHidden/>
    <w:unhideWhenUsed/>
    <w:qFormat/>
    <w:pPr>
      <w:spacing w:line="360" w:lineRule="auto"/>
      <w:ind w:left="118"/>
      <w:jc w:val="center"/>
      <w:outlineLvl w:val="2"/>
    </w:pPr>
    <w:rPr>
      <w:rFonts w:ascii="Times New Roman" w:eastAsia="黑体" w:hAnsi="Times New Roman"/>
      <w:b/>
      <w:bCs/>
      <w:color w:val="800000"/>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unhideWhenUsed/>
    <w:qFormat/>
    <w:pPr>
      <w:spacing w:after="120"/>
    </w:pPr>
    <w:rPr>
      <w:kern w:val="0"/>
      <w:sz w:val="20"/>
      <w:szCs w:val="20"/>
    </w:rPr>
  </w:style>
  <w:style w:type="paragraph" w:styleId="a1">
    <w:name w:val="Title"/>
    <w:basedOn w:val="a"/>
    <w:qFormat/>
    <w:pPr>
      <w:spacing w:before="120" w:after="60"/>
      <w:jc w:val="center"/>
    </w:pPr>
    <w:rPr>
      <w:rFonts w:ascii="Arial" w:hAnsi="Arial"/>
      <w:b/>
      <w:sz w:val="44"/>
      <w:szCs w:val="20"/>
    </w:rPr>
  </w:style>
  <w:style w:type="paragraph" w:styleId="a5">
    <w:name w:val="Normal Indent"/>
    <w:basedOn w:val="a"/>
    <w:next w:val="a"/>
    <w:unhideWhenUsed/>
    <w:qFormat/>
    <w:pPr>
      <w:ind w:firstLineChars="200" w:firstLine="420"/>
    </w:pPr>
    <w:rPr>
      <w:rFonts w:cs="Calibri"/>
      <w:sz w:val="24"/>
      <w:szCs w:val="20"/>
      <w:lang w:bidi="he-IL"/>
    </w:rPr>
  </w:style>
  <w:style w:type="paragraph" w:styleId="a6">
    <w:name w:val="annotation text"/>
    <w:basedOn w:val="a"/>
    <w:link w:val="a7"/>
    <w:qFormat/>
    <w:pPr>
      <w:jc w:val="left"/>
    </w:pPr>
  </w:style>
  <w:style w:type="paragraph" w:styleId="30">
    <w:name w:val="Body Text 3"/>
    <w:basedOn w:val="a"/>
    <w:unhideWhenUsed/>
    <w:qFormat/>
    <w:rPr>
      <w:rFonts w:ascii="宋体"/>
      <w:kern w:val="0"/>
      <w:sz w:val="24"/>
      <w:szCs w:val="20"/>
    </w:rPr>
  </w:style>
  <w:style w:type="paragraph" w:styleId="a8">
    <w:name w:val="Body Text Indent"/>
    <w:basedOn w:val="a"/>
    <w:next w:val="a9"/>
    <w:qFormat/>
    <w:pPr>
      <w:ind w:firstLineChars="200" w:firstLine="560"/>
    </w:pPr>
    <w:rPr>
      <w:rFonts w:ascii="Times New Roman" w:hAnsi="Times New Roman"/>
      <w:kern w:val="0"/>
      <w:sz w:val="28"/>
      <w:szCs w:val="24"/>
    </w:rPr>
  </w:style>
  <w:style w:type="paragraph" w:styleId="a9">
    <w:name w:val="envelope return"/>
    <w:basedOn w:val="a"/>
    <w:qFormat/>
    <w:pPr>
      <w:snapToGrid w:val="0"/>
    </w:pPr>
    <w:rPr>
      <w:rFonts w:ascii="Arial" w:hAnsi="Arial"/>
      <w:szCs w:val="24"/>
    </w:rPr>
  </w:style>
  <w:style w:type="paragraph" w:styleId="TOC3">
    <w:name w:val="toc 3"/>
    <w:basedOn w:val="a"/>
    <w:next w:val="a"/>
    <w:qFormat/>
    <w:pPr>
      <w:ind w:leftChars="400" w:left="840"/>
    </w:pPr>
  </w:style>
  <w:style w:type="paragraph" w:styleId="aa">
    <w:name w:val="Plain Text"/>
    <w:basedOn w:val="a"/>
    <w:next w:val="a"/>
    <w:qFormat/>
    <w:rPr>
      <w:rFonts w:ascii="宋体" w:hAnsi="Courier New"/>
      <w:sz w:val="24"/>
    </w:rPr>
  </w:style>
  <w:style w:type="paragraph" w:styleId="ab">
    <w:name w:val="Balloon Text"/>
    <w:basedOn w:val="a"/>
    <w:link w:val="ac"/>
    <w:qFormat/>
    <w:rPr>
      <w:sz w:val="18"/>
      <w:szCs w:val="18"/>
    </w:rPr>
  </w:style>
  <w:style w:type="paragraph" w:styleId="ad">
    <w:name w:val="footer"/>
    <w:basedOn w:val="a"/>
    <w:link w:val="ae"/>
    <w:qFormat/>
    <w:pPr>
      <w:tabs>
        <w:tab w:val="center" w:pos="4153"/>
        <w:tab w:val="right" w:pos="8306"/>
      </w:tabs>
      <w:snapToGrid w:val="0"/>
      <w:jc w:val="left"/>
    </w:pPr>
    <w:rPr>
      <w:kern w:val="0"/>
      <w:sz w:val="18"/>
      <w:szCs w:val="18"/>
    </w:rPr>
  </w:style>
  <w:style w:type="paragraph" w:styleId="af">
    <w:name w:val="header"/>
    <w:basedOn w:val="a"/>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qFormat/>
  </w:style>
  <w:style w:type="paragraph" w:styleId="31">
    <w:name w:val="Body Text Indent 3"/>
    <w:basedOn w:val="a"/>
    <w:qFormat/>
    <w:pPr>
      <w:spacing w:after="120"/>
      <w:ind w:leftChars="200" w:left="200"/>
    </w:pPr>
    <w:rPr>
      <w:kern w:val="0"/>
      <w:sz w:val="16"/>
      <w:szCs w:val="16"/>
    </w:rPr>
  </w:style>
  <w:style w:type="paragraph" w:styleId="TOC2">
    <w:name w:val="toc 2"/>
    <w:basedOn w:val="a"/>
    <w:next w:val="a"/>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af0">
    <w:name w:val="Normal (Web)"/>
    <w:basedOn w:val="a"/>
    <w:qFormat/>
    <w:pPr>
      <w:jc w:val="left"/>
    </w:pPr>
    <w:rPr>
      <w:rFonts w:ascii="微软雅黑" w:eastAsia="微软雅黑" w:hAnsi="微软雅黑"/>
      <w:kern w:val="0"/>
      <w:sz w:val="20"/>
      <w:szCs w:val="20"/>
    </w:rPr>
  </w:style>
  <w:style w:type="paragraph" w:styleId="af1">
    <w:name w:val="annotation subject"/>
    <w:basedOn w:val="a6"/>
    <w:next w:val="a6"/>
    <w:link w:val="af2"/>
    <w:qFormat/>
    <w:rPr>
      <w:b/>
      <w:bCs/>
    </w:rPr>
  </w:style>
  <w:style w:type="paragraph" w:styleId="af3">
    <w:name w:val="Body Text First Indent"/>
    <w:basedOn w:val="a0"/>
    <w:next w:val="20"/>
    <w:unhideWhenUsed/>
    <w:qFormat/>
    <w:pPr>
      <w:ind w:firstLineChars="100" w:firstLine="420"/>
    </w:pPr>
    <w:rPr>
      <w:kern w:val="2"/>
      <w:sz w:val="21"/>
      <w:szCs w:val="21"/>
    </w:rPr>
  </w:style>
  <w:style w:type="paragraph" w:styleId="20">
    <w:name w:val="Body Text First Indent 2"/>
    <w:basedOn w:val="a8"/>
    <w:qFormat/>
    <w:pPr>
      <w:spacing w:line="420" w:lineRule="exact"/>
      <w:ind w:firstLine="420"/>
      <w:jc w:val="left"/>
    </w:pPr>
    <w:rPr>
      <w:rFonts w:ascii="宋体" w:hAnsi="宋体"/>
      <w:color w:val="000000"/>
      <w:sz w:val="24"/>
      <w:szCs w:val="18"/>
    </w:rPr>
  </w:style>
  <w:style w:type="character" w:styleId="af4">
    <w:name w:val="Strong"/>
    <w:basedOn w:val="a2"/>
    <w:qFormat/>
    <w:rPr>
      <w:b/>
    </w:rPr>
  </w:style>
  <w:style w:type="character" w:styleId="af5">
    <w:name w:val="Hyperlink"/>
    <w:qFormat/>
    <w:rPr>
      <w:rFonts w:ascii="Calibri" w:eastAsia="宋体" w:hAnsi="Calibri" w:cs="Calibri" w:hint="default"/>
      <w:color w:val="0000FF"/>
      <w:u w:val="single"/>
    </w:rPr>
  </w:style>
  <w:style w:type="character" w:styleId="af6">
    <w:name w:val="annotation reference"/>
    <w:basedOn w:val="a2"/>
    <w:qFormat/>
    <w:rPr>
      <w:sz w:val="21"/>
      <w:szCs w:val="21"/>
    </w:rPr>
  </w:style>
  <w:style w:type="paragraph" w:customStyle="1" w:styleId="15">
    <w:name w:val="样式 宋体 行距: 1.5 倍行距"/>
    <w:basedOn w:val="a"/>
    <w:uiPriority w:val="99"/>
    <w:qFormat/>
    <w:pPr>
      <w:jc w:val="center"/>
    </w:pPr>
    <w:rPr>
      <w:b/>
      <w:bCs/>
    </w:rPr>
  </w:style>
  <w:style w:type="paragraph" w:customStyle="1" w:styleId="af7">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10">
    <w:name w:val="列表段落1"/>
    <w:basedOn w:val="a"/>
    <w:qFormat/>
    <w:pPr>
      <w:ind w:firstLineChars="200" w:firstLine="420"/>
    </w:pPr>
    <w:rPr>
      <w:rFonts w:ascii="Times New Roman" w:hAnsi="Times New Roman"/>
    </w:rPr>
  </w:style>
  <w:style w:type="paragraph" w:customStyle="1" w:styleId="11">
    <w:name w:val="列出段落1"/>
    <w:basedOn w:val="a"/>
    <w:qFormat/>
    <w:pPr>
      <w:ind w:firstLineChars="200" w:firstLine="420"/>
    </w:pPr>
    <w:rPr>
      <w:rFonts w:cs="Calibri"/>
      <w:szCs w:val="21"/>
    </w:rPr>
  </w:style>
  <w:style w:type="paragraph" w:customStyle="1" w:styleId="af8">
    <w:name w:val="表格文字"/>
    <w:basedOn w:val="a"/>
    <w:qFormat/>
    <w:pPr>
      <w:adjustRightInd w:val="0"/>
      <w:spacing w:line="420" w:lineRule="atLeast"/>
      <w:jc w:val="left"/>
    </w:pPr>
    <w:rPr>
      <w:rFonts w:ascii="Times New Roman" w:hAnsi="Times New Roman" w:cs="Calibri"/>
      <w:kern w:val="0"/>
      <w:szCs w:val="20"/>
    </w:rPr>
  </w:style>
  <w:style w:type="paragraph" w:customStyle="1" w:styleId="af9">
    <w:name w:val="章节二"/>
    <w:basedOn w:val="a"/>
    <w:next w:val="a"/>
    <w:qFormat/>
    <w:pPr>
      <w:topLinePunct/>
      <w:adjustRightInd w:val="0"/>
      <w:snapToGrid w:val="0"/>
      <w:spacing w:beforeLines="50" w:afterLines="50"/>
      <w:jc w:val="center"/>
      <w:outlineLvl w:val="1"/>
    </w:pPr>
    <w:rPr>
      <w:rFonts w:ascii="Times New Roman" w:eastAsia="黑体" w:hAnsi="Times New Roman"/>
      <w:b/>
      <w:snapToGrid w:val="0"/>
      <w:spacing w:val="4"/>
      <w:kern w:val="0"/>
      <w:sz w:val="30"/>
      <w:szCs w:val="30"/>
    </w:rPr>
  </w:style>
  <w:style w:type="paragraph" w:customStyle="1" w:styleId="afa">
    <w:name w:val="正题"/>
    <w:basedOn w:val="afb"/>
    <w:next w:val="afb"/>
    <w:qFormat/>
    <w:pPr>
      <w:ind w:firstLineChars="0" w:firstLine="0"/>
      <w:jc w:val="center"/>
    </w:pPr>
    <w:rPr>
      <w:rFonts w:ascii="Calibri" w:eastAsia="黑体" w:hAnsi="Calibri"/>
      <w:b/>
      <w:sz w:val="36"/>
      <w:szCs w:val="36"/>
    </w:rPr>
  </w:style>
  <w:style w:type="paragraph" w:customStyle="1" w:styleId="afb">
    <w:name w:val="文一"/>
    <w:basedOn w:val="a"/>
    <w:qFormat/>
    <w:pPr>
      <w:topLinePunct/>
      <w:adjustRightInd w:val="0"/>
      <w:snapToGrid w:val="0"/>
      <w:spacing w:line="360" w:lineRule="auto"/>
      <w:ind w:firstLineChars="200" w:firstLine="200"/>
    </w:pPr>
    <w:rPr>
      <w:rFonts w:ascii="Times New Roman" w:hAnsi="Times New Roman"/>
      <w:spacing w:val="4"/>
      <w:kern w:val="0"/>
      <w:sz w:val="24"/>
      <w:szCs w:val="24"/>
    </w:rPr>
  </w:style>
  <w:style w:type="paragraph" w:customStyle="1" w:styleId="afc">
    <w:name w:val="章节三"/>
    <w:basedOn w:val="afb"/>
    <w:next w:val="afb"/>
    <w:qFormat/>
    <w:pPr>
      <w:spacing w:beforeLines="50" w:afterLines="50" w:line="240" w:lineRule="auto"/>
      <w:ind w:firstLineChars="0" w:firstLine="0"/>
      <w:jc w:val="left"/>
      <w:outlineLvl w:val="2"/>
    </w:pPr>
    <w:rPr>
      <w:rFonts w:ascii="黑体" w:eastAsia="黑体" w:hAnsi="宋体"/>
      <w:b/>
    </w:rPr>
  </w:style>
  <w:style w:type="paragraph" w:customStyle="1" w:styleId="afd">
    <w:name w:val="文二"/>
    <w:basedOn w:val="a"/>
    <w:qFormat/>
    <w:rPr>
      <w:rFonts w:ascii="宋体" w:hAnsi="宋体" w:cs="Calibri"/>
      <w:szCs w:val="21"/>
    </w:rPr>
  </w:style>
  <w:style w:type="paragraph" w:customStyle="1" w:styleId="TableParagraph">
    <w:name w:val="Table Paragraph"/>
    <w:basedOn w:val="a"/>
    <w:qFormat/>
    <w:pPr>
      <w:autoSpaceDE w:val="0"/>
      <w:autoSpaceDN w:val="0"/>
      <w:jc w:val="left"/>
    </w:pPr>
    <w:rPr>
      <w:rFonts w:ascii="宋体" w:cs="宋体"/>
      <w:kern w:val="0"/>
      <w:sz w:val="22"/>
      <w:lang w:val="zh-CN" w:bidi="zh-CN"/>
    </w:rPr>
  </w:style>
  <w:style w:type="paragraph" w:customStyle="1" w:styleId="TableText">
    <w:name w:val="Table Text"/>
    <w:basedOn w:val="a"/>
    <w:semiHidden/>
    <w:qFormat/>
    <w:rPr>
      <w:rFonts w:ascii="宋体" w:hAnsi="宋体" w:cs="宋体"/>
      <w:sz w:val="23"/>
      <w:szCs w:val="23"/>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2">
    <w:name w:val="修订1"/>
    <w:hidden/>
    <w:uiPriority w:val="99"/>
    <w:unhideWhenUsed/>
    <w:qFormat/>
    <w:rPr>
      <w:rFonts w:ascii="Calibri" w:hAnsi="Calibri"/>
      <w:kern w:val="2"/>
      <w:sz w:val="21"/>
      <w:szCs w:val="22"/>
    </w:rPr>
  </w:style>
  <w:style w:type="character" w:customStyle="1" w:styleId="a7">
    <w:name w:val="批注文字 字符"/>
    <w:basedOn w:val="a2"/>
    <w:link w:val="a6"/>
    <w:qFormat/>
    <w:rPr>
      <w:rFonts w:ascii="Calibri" w:hAnsi="Calibri"/>
      <w:kern w:val="2"/>
      <w:sz w:val="21"/>
      <w:szCs w:val="22"/>
    </w:rPr>
  </w:style>
  <w:style w:type="character" w:customStyle="1" w:styleId="af2">
    <w:name w:val="批注主题 字符"/>
    <w:basedOn w:val="a7"/>
    <w:link w:val="af1"/>
    <w:qFormat/>
    <w:rPr>
      <w:rFonts w:ascii="Calibri" w:hAnsi="Calibri"/>
      <w:b/>
      <w:bCs/>
      <w:kern w:val="2"/>
      <w:sz w:val="21"/>
      <w:szCs w:val="22"/>
    </w:rPr>
  </w:style>
  <w:style w:type="paragraph" w:customStyle="1" w:styleId="21">
    <w:name w:val="修订2"/>
    <w:hidden/>
    <w:uiPriority w:val="99"/>
    <w:unhideWhenUsed/>
    <w:qFormat/>
    <w:rPr>
      <w:rFonts w:ascii="Calibri" w:hAnsi="Calibri"/>
      <w:kern w:val="2"/>
      <w:sz w:val="21"/>
      <w:szCs w:val="22"/>
    </w:rPr>
  </w:style>
  <w:style w:type="character" w:customStyle="1" w:styleId="ac">
    <w:name w:val="批注框文本 字符"/>
    <w:basedOn w:val="a2"/>
    <w:link w:val="ab"/>
    <w:qFormat/>
    <w:rPr>
      <w:rFonts w:ascii="Calibri" w:hAnsi="Calibri"/>
      <w:kern w:val="2"/>
      <w:sz w:val="18"/>
      <w:szCs w:val="18"/>
    </w:rPr>
  </w:style>
  <w:style w:type="paragraph" w:customStyle="1" w:styleId="Style3">
    <w:name w:val="_Style 3"/>
    <w:qFormat/>
    <w:pPr>
      <w:widowControl w:val="0"/>
      <w:jc w:val="both"/>
    </w:pPr>
    <w:rPr>
      <w:rFonts w:ascii="Calibri" w:hAnsi="Calibri"/>
      <w:kern w:val="2"/>
      <w:sz w:val="21"/>
      <w:szCs w:val="22"/>
    </w:rPr>
  </w:style>
  <w:style w:type="paragraph" w:styleId="afe">
    <w:name w:val="List Paragraph"/>
    <w:basedOn w:val="a"/>
    <w:uiPriority w:val="99"/>
    <w:unhideWhenUsed/>
    <w:qFormat/>
    <w:pPr>
      <w:ind w:firstLineChars="200" w:firstLine="420"/>
    </w:pPr>
  </w:style>
  <w:style w:type="paragraph" w:customStyle="1" w:styleId="32">
    <w:name w:val="修订3"/>
    <w:hidden/>
    <w:uiPriority w:val="99"/>
    <w:unhideWhenUsed/>
    <w:qFormat/>
    <w:rPr>
      <w:rFonts w:ascii="Calibri" w:hAnsi="Calibri"/>
      <w:kern w:val="2"/>
      <w:sz w:val="21"/>
      <w:szCs w:val="22"/>
    </w:rPr>
  </w:style>
  <w:style w:type="character" w:customStyle="1" w:styleId="13">
    <w:name w:val="批注文字 字符1"/>
    <w:uiPriority w:val="99"/>
    <w:qFormat/>
  </w:style>
  <w:style w:type="character" w:customStyle="1" w:styleId="ae">
    <w:name w:val="页脚 字符"/>
    <w:basedOn w:val="a2"/>
    <w:link w:val="ad"/>
    <w:qFormat/>
    <w:rPr>
      <w:rFonts w:ascii="Calibri" w:hAnsi="Calibri"/>
      <w:sz w:val="18"/>
      <w:szCs w:val="18"/>
    </w:rPr>
  </w:style>
  <w:style w:type="paragraph" w:customStyle="1" w:styleId="4">
    <w:name w:val="修订4"/>
    <w:hidden/>
    <w:uiPriority w:val="99"/>
    <w:unhideWhenUsed/>
    <w:qFormat/>
    <w:rPr>
      <w:rFonts w:ascii="Calibri" w:hAnsi="Calibri"/>
      <w:kern w:val="2"/>
      <w:sz w:val="21"/>
      <w:szCs w:val="22"/>
    </w:rPr>
  </w:style>
  <w:style w:type="paragraph" w:styleId="aff">
    <w:name w:val="Revision"/>
    <w:hidden/>
    <w:uiPriority w:val="99"/>
    <w:unhideWhenUsed/>
    <w:rsid w:val="00F01E76"/>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82</Pages>
  <Words>7813</Words>
  <Characters>44537</Characters>
  <Application>Microsoft Office Word</Application>
  <DocSecurity>0</DocSecurity>
  <Lines>371</Lines>
  <Paragraphs>104</Paragraphs>
  <ScaleCrop>false</ScaleCrop>
  <Company/>
  <LinksUpToDate>false</LinksUpToDate>
  <CharactersWithSpaces>52246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dc:creator>
  <cp:lastModifiedBy>采联工程部</cp:lastModifiedBy>
  <cp:revision>6</cp:revision>
  <cp:lastPrinted>2024-09-30T03:08:00Z</cp:lastPrinted>
  <dcterms:created xsi:type="dcterms:W3CDTF">2025-03-03T03:08:00Z</dcterms:created>
  <dcterms:modified xsi:type="dcterms:W3CDTF">2025-03-03T08:55:00Z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98A1AB785AD84C03BEC28A94F1F7297D_13</vt:lpwstr>
  </property>
  <property fmtid="{D5CDD505-2E9C-101B-9397-08002B2CF9AE}" pid="4" name="KSOTemplateDocerSaveRecord">
    <vt:lpwstr>eyJoZGlkIjoiYzFhZGY0ZTViYWQyN2I0ZGJhNDk0OThkMjNkNmQ2MDYifQ==</vt:lpwstr>
  </property>
</Properties>
</file>