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F2" w:rsidRDefault="00B400BD">
      <w:pPr>
        <w:spacing w:after="240" w:line="360" w:lineRule="auto"/>
        <w:rPr>
          <w:rFonts w:ascii="宋体" w:hAnsi="宋体"/>
          <w:b/>
          <w:sz w:val="36"/>
          <w:szCs w:val="36"/>
        </w:rPr>
      </w:pPr>
      <w:bookmarkStart w:id="0" w:name="_GoBack"/>
      <w:r>
        <w:rPr>
          <w:rFonts w:ascii="宋体" w:hAnsi="宋体"/>
          <w:b/>
          <w:noProof/>
          <w:sz w:val="36"/>
          <w:szCs w:val="36"/>
        </w:rPr>
        <w:drawing>
          <wp:anchor distT="0" distB="0" distL="114300" distR="114300" simplePos="0" relativeHeight="251658240" behindDoc="0" locked="0" layoutInCell="1" allowOverlap="1" wp14:anchorId="4165EBCC" wp14:editId="7E13C7DF">
            <wp:simplePos x="0" y="0"/>
            <wp:positionH relativeFrom="column">
              <wp:posOffset>-1143000</wp:posOffset>
            </wp:positionH>
            <wp:positionV relativeFrom="paragraph">
              <wp:posOffset>-903767</wp:posOffset>
            </wp:positionV>
            <wp:extent cx="7497865" cy="10611293"/>
            <wp:effectExtent l="0" t="0" r="825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招标文件.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98663" cy="10612422"/>
                    </a:xfrm>
                    <a:prstGeom prst="rect">
                      <a:avLst/>
                    </a:prstGeom>
                  </pic:spPr>
                </pic:pic>
              </a:graphicData>
            </a:graphic>
            <wp14:sizeRelH relativeFrom="page">
              <wp14:pctWidth>0</wp14:pctWidth>
            </wp14:sizeRelH>
            <wp14:sizeRelV relativeFrom="page">
              <wp14:pctHeight>0</wp14:pctHeight>
            </wp14:sizeRelV>
          </wp:anchor>
        </w:drawing>
      </w:r>
      <w:bookmarkEnd w:id="0"/>
    </w:p>
    <w:p w:rsidR="00C24EF2" w:rsidRPr="003E0FCD" w:rsidRDefault="006A5233">
      <w:pPr>
        <w:spacing w:after="240" w:line="360" w:lineRule="auto"/>
        <w:jc w:val="center"/>
        <w:rPr>
          <w:rFonts w:ascii="宋体" w:hAnsi="宋体"/>
          <w:b/>
          <w:sz w:val="52"/>
          <w:szCs w:val="52"/>
        </w:rPr>
      </w:pPr>
      <w:r w:rsidRPr="003E0FCD">
        <w:rPr>
          <w:rFonts w:ascii="宋体" w:hAnsi="宋体" w:hint="eastAsia"/>
          <w:b/>
          <w:sz w:val="48"/>
          <w:szCs w:val="48"/>
        </w:rPr>
        <w:t>金花街三</w:t>
      </w:r>
      <w:proofErr w:type="gramStart"/>
      <w:r w:rsidRPr="003E0FCD">
        <w:rPr>
          <w:rFonts w:ascii="宋体" w:hAnsi="宋体" w:hint="eastAsia"/>
          <w:b/>
          <w:sz w:val="48"/>
          <w:szCs w:val="48"/>
        </w:rPr>
        <w:t>甫</w:t>
      </w:r>
      <w:proofErr w:type="gramEnd"/>
      <w:r w:rsidRPr="003E0FCD">
        <w:rPr>
          <w:rFonts w:ascii="宋体" w:hAnsi="宋体" w:hint="eastAsia"/>
          <w:b/>
          <w:sz w:val="48"/>
          <w:szCs w:val="48"/>
        </w:rPr>
        <w:t>社区</w:t>
      </w:r>
      <w:proofErr w:type="gramStart"/>
      <w:r w:rsidRPr="003E0FCD">
        <w:rPr>
          <w:rFonts w:ascii="宋体" w:hAnsi="宋体" w:hint="eastAsia"/>
          <w:b/>
          <w:sz w:val="48"/>
          <w:szCs w:val="48"/>
        </w:rPr>
        <w:t>微改造</w:t>
      </w:r>
      <w:proofErr w:type="gramEnd"/>
      <w:r w:rsidRPr="003E0FCD">
        <w:rPr>
          <w:rFonts w:ascii="宋体" w:hAnsi="宋体" w:hint="eastAsia"/>
          <w:b/>
          <w:sz w:val="48"/>
          <w:szCs w:val="48"/>
        </w:rPr>
        <w:t>项目</w:t>
      </w:r>
      <w:r w:rsidRPr="003E0FCD">
        <w:rPr>
          <w:rFonts w:hint="eastAsia"/>
          <w:b/>
          <w:sz w:val="52"/>
          <w:szCs w:val="52"/>
        </w:rPr>
        <w:t>监理</w:t>
      </w:r>
    </w:p>
    <w:p w:rsidR="00C24EF2" w:rsidRPr="003E0FCD" w:rsidRDefault="00C24EF2">
      <w:pPr>
        <w:spacing w:after="240" w:line="360" w:lineRule="auto"/>
        <w:jc w:val="center"/>
        <w:rPr>
          <w:rFonts w:ascii="宋体" w:hAnsi="宋体"/>
          <w:b/>
          <w:sz w:val="36"/>
          <w:szCs w:val="36"/>
        </w:rPr>
      </w:pPr>
    </w:p>
    <w:p w:rsidR="00C24EF2" w:rsidRPr="003E0FCD" w:rsidRDefault="00C24EF2">
      <w:pPr>
        <w:spacing w:line="400" w:lineRule="exact"/>
        <w:rPr>
          <w:rFonts w:ascii="宋体" w:hAnsi="宋体"/>
        </w:rPr>
      </w:pPr>
    </w:p>
    <w:p w:rsidR="00C24EF2" w:rsidRPr="003E0FCD" w:rsidRDefault="00C24EF2">
      <w:pPr>
        <w:spacing w:line="400" w:lineRule="exact"/>
        <w:jc w:val="right"/>
        <w:rPr>
          <w:rFonts w:ascii="宋体" w:hAnsi="宋体"/>
        </w:rPr>
      </w:pPr>
    </w:p>
    <w:p w:rsidR="00C24EF2" w:rsidRPr="003E0FCD" w:rsidRDefault="00C24EF2">
      <w:pPr>
        <w:rPr>
          <w:rFonts w:ascii="宋体" w:hAnsi="宋体"/>
          <w:sz w:val="28"/>
          <w:szCs w:val="28"/>
        </w:rPr>
      </w:pPr>
    </w:p>
    <w:p w:rsidR="00C24EF2" w:rsidRPr="003E0FCD" w:rsidRDefault="00C24EF2">
      <w:pPr>
        <w:rPr>
          <w:rFonts w:ascii="宋体" w:hAnsi="宋体"/>
          <w:sz w:val="28"/>
          <w:szCs w:val="28"/>
        </w:rPr>
      </w:pPr>
    </w:p>
    <w:p w:rsidR="00C24EF2" w:rsidRPr="003E0FCD" w:rsidRDefault="006A5233">
      <w:pPr>
        <w:jc w:val="center"/>
        <w:rPr>
          <w:rFonts w:ascii="宋体" w:hAnsi="宋体"/>
          <w:b/>
          <w:sz w:val="72"/>
          <w:szCs w:val="52"/>
        </w:rPr>
      </w:pPr>
      <w:r w:rsidRPr="003E0FCD">
        <w:rPr>
          <w:rFonts w:ascii="宋体" w:hAnsi="宋体" w:hint="eastAsia"/>
          <w:b/>
          <w:sz w:val="72"/>
          <w:szCs w:val="52"/>
        </w:rPr>
        <w:t>招标文件</w:t>
      </w:r>
    </w:p>
    <w:p w:rsidR="00C24EF2" w:rsidRPr="003E0FCD" w:rsidRDefault="00C24EF2">
      <w:pPr>
        <w:spacing w:line="400" w:lineRule="exact"/>
        <w:rPr>
          <w:rFonts w:ascii="宋体" w:hAnsi="宋体"/>
        </w:rPr>
      </w:pPr>
    </w:p>
    <w:p w:rsidR="00C24EF2" w:rsidRPr="003E0FCD" w:rsidRDefault="00C24EF2">
      <w:pPr>
        <w:spacing w:line="400" w:lineRule="exact"/>
        <w:rPr>
          <w:rFonts w:ascii="宋体" w:hAnsi="宋体"/>
        </w:rPr>
      </w:pPr>
    </w:p>
    <w:p w:rsidR="00C24EF2" w:rsidRPr="003E0FCD" w:rsidRDefault="00C24EF2">
      <w:pPr>
        <w:spacing w:line="400" w:lineRule="exact"/>
        <w:rPr>
          <w:rFonts w:ascii="宋体" w:hAnsi="宋体"/>
        </w:rPr>
      </w:pPr>
    </w:p>
    <w:p w:rsidR="00C24EF2" w:rsidRPr="003E0FCD" w:rsidRDefault="00C24EF2">
      <w:pPr>
        <w:spacing w:line="400" w:lineRule="exact"/>
        <w:rPr>
          <w:rFonts w:ascii="宋体" w:hAnsi="宋体"/>
        </w:rPr>
      </w:pPr>
    </w:p>
    <w:p w:rsidR="00C24EF2" w:rsidRPr="003E0FCD" w:rsidRDefault="00C24EF2">
      <w:pPr>
        <w:spacing w:line="400" w:lineRule="exact"/>
        <w:rPr>
          <w:rFonts w:ascii="宋体" w:hAnsi="宋体"/>
        </w:rPr>
      </w:pPr>
    </w:p>
    <w:p w:rsidR="00C24EF2" w:rsidRPr="003E0FCD" w:rsidRDefault="00C24EF2">
      <w:pPr>
        <w:spacing w:line="400" w:lineRule="exact"/>
        <w:rPr>
          <w:rFonts w:ascii="宋体" w:hAnsi="宋体"/>
        </w:rPr>
      </w:pPr>
    </w:p>
    <w:p w:rsidR="00C24EF2" w:rsidRPr="003E0FCD" w:rsidRDefault="00C24EF2">
      <w:pPr>
        <w:spacing w:line="400" w:lineRule="exact"/>
        <w:rPr>
          <w:rFonts w:ascii="宋体" w:hAnsi="宋体"/>
        </w:rPr>
      </w:pPr>
    </w:p>
    <w:p w:rsidR="00C24EF2" w:rsidRPr="003E0FCD" w:rsidRDefault="00C24EF2">
      <w:pPr>
        <w:spacing w:line="400" w:lineRule="exact"/>
        <w:rPr>
          <w:rFonts w:ascii="宋体" w:hAnsi="宋体"/>
        </w:rPr>
      </w:pPr>
    </w:p>
    <w:p w:rsidR="00C24EF2" w:rsidRPr="003E0FCD" w:rsidRDefault="00C24EF2">
      <w:pPr>
        <w:spacing w:line="400" w:lineRule="exact"/>
        <w:rPr>
          <w:rFonts w:ascii="宋体" w:hAnsi="宋体"/>
        </w:rPr>
      </w:pPr>
    </w:p>
    <w:p w:rsidR="00C24EF2" w:rsidRPr="003E0FCD" w:rsidRDefault="00C24EF2">
      <w:pPr>
        <w:spacing w:line="400" w:lineRule="exact"/>
        <w:rPr>
          <w:rFonts w:ascii="宋体" w:hAnsi="宋体"/>
        </w:rPr>
      </w:pPr>
    </w:p>
    <w:p w:rsidR="00C24EF2" w:rsidRPr="003E0FCD" w:rsidRDefault="006A5233">
      <w:pPr>
        <w:ind w:firstLineChars="220" w:firstLine="706"/>
        <w:rPr>
          <w:rFonts w:ascii="宋体" w:hAnsi="宋体"/>
          <w:b/>
          <w:spacing w:val="20"/>
          <w:sz w:val="28"/>
          <w:szCs w:val="24"/>
        </w:rPr>
      </w:pPr>
      <w:bookmarkStart w:id="1" w:name="_Toc144974479"/>
      <w:bookmarkStart w:id="2" w:name="_Toc152045511"/>
      <w:bookmarkStart w:id="3" w:name="_Toc152042287"/>
      <w:r w:rsidRPr="003E0FCD">
        <w:rPr>
          <w:rFonts w:ascii="宋体" w:hAnsi="宋体" w:hint="eastAsia"/>
          <w:b/>
          <w:spacing w:val="20"/>
          <w:sz w:val="28"/>
          <w:szCs w:val="24"/>
        </w:rPr>
        <w:t>招 标 单 位：广州市</w:t>
      </w:r>
      <w:proofErr w:type="gramStart"/>
      <w:r w:rsidRPr="003E0FCD">
        <w:rPr>
          <w:rFonts w:ascii="宋体" w:hAnsi="宋体" w:hint="eastAsia"/>
          <w:b/>
          <w:spacing w:val="20"/>
          <w:sz w:val="28"/>
          <w:szCs w:val="24"/>
        </w:rPr>
        <w:t>荔</w:t>
      </w:r>
      <w:proofErr w:type="gramEnd"/>
      <w:r w:rsidRPr="003E0FCD">
        <w:rPr>
          <w:rFonts w:ascii="宋体" w:hAnsi="宋体" w:hint="eastAsia"/>
          <w:b/>
          <w:spacing w:val="20"/>
          <w:sz w:val="28"/>
          <w:szCs w:val="24"/>
        </w:rPr>
        <w:t>湾区人民政府金花街道办事处</w:t>
      </w:r>
    </w:p>
    <w:p w:rsidR="00C24EF2" w:rsidRPr="003E0FCD" w:rsidRDefault="006A5233">
      <w:pPr>
        <w:ind w:firstLineChars="220" w:firstLine="706"/>
        <w:rPr>
          <w:rFonts w:ascii="宋体" w:hAnsi="宋体"/>
          <w:b/>
          <w:spacing w:val="20"/>
          <w:sz w:val="28"/>
          <w:szCs w:val="24"/>
        </w:rPr>
      </w:pPr>
      <w:r w:rsidRPr="003E0FCD">
        <w:rPr>
          <w:rFonts w:ascii="宋体" w:hAnsi="宋体" w:hint="eastAsia"/>
          <w:b/>
          <w:spacing w:val="20"/>
          <w:sz w:val="28"/>
          <w:szCs w:val="24"/>
        </w:rPr>
        <w:t>招标代理单位：中达安股份有限公司</w:t>
      </w:r>
    </w:p>
    <w:p w:rsidR="00C24EF2" w:rsidRPr="003E0FCD" w:rsidRDefault="006A5233">
      <w:pPr>
        <w:ind w:firstLineChars="220" w:firstLine="706"/>
        <w:rPr>
          <w:rFonts w:ascii="宋体" w:hAnsi="宋体"/>
          <w:b/>
          <w:spacing w:val="20"/>
          <w:sz w:val="28"/>
          <w:szCs w:val="24"/>
        </w:rPr>
      </w:pPr>
      <w:r w:rsidRPr="003E0FCD">
        <w:rPr>
          <w:rFonts w:ascii="宋体" w:hAnsi="宋体" w:hint="eastAsia"/>
          <w:b/>
          <w:spacing w:val="20"/>
          <w:sz w:val="28"/>
          <w:szCs w:val="24"/>
        </w:rPr>
        <w:t>日        期：202</w:t>
      </w:r>
      <w:r w:rsidR="00E923E2">
        <w:rPr>
          <w:rFonts w:ascii="宋体" w:hAnsi="宋体" w:hint="eastAsia"/>
          <w:b/>
          <w:spacing w:val="20"/>
          <w:sz w:val="28"/>
          <w:szCs w:val="24"/>
        </w:rPr>
        <w:t>5</w:t>
      </w:r>
      <w:r w:rsidRPr="003E0FCD">
        <w:rPr>
          <w:rFonts w:ascii="宋体" w:hAnsi="宋体" w:hint="eastAsia"/>
          <w:b/>
          <w:spacing w:val="20"/>
          <w:sz w:val="28"/>
          <w:szCs w:val="24"/>
        </w:rPr>
        <w:t>年</w:t>
      </w:r>
      <w:r w:rsidR="00E923E2">
        <w:rPr>
          <w:rFonts w:ascii="宋体" w:hAnsi="宋体" w:hint="eastAsia"/>
          <w:b/>
          <w:spacing w:val="20"/>
          <w:sz w:val="28"/>
          <w:szCs w:val="24"/>
        </w:rPr>
        <w:t>1</w:t>
      </w:r>
      <w:r w:rsidRPr="003E0FCD">
        <w:rPr>
          <w:rFonts w:ascii="宋体" w:hAnsi="宋体" w:hint="eastAsia"/>
          <w:b/>
          <w:spacing w:val="20"/>
          <w:sz w:val="28"/>
          <w:szCs w:val="24"/>
        </w:rPr>
        <w:t>月</w:t>
      </w:r>
    </w:p>
    <w:p w:rsidR="00C24EF2" w:rsidRPr="003E0FCD" w:rsidRDefault="00C24EF2">
      <w:pPr>
        <w:jc w:val="center"/>
        <w:rPr>
          <w:rFonts w:ascii="宋体" w:hAnsi="宋体"/>
          <w:b/>
          <w:sz w:val="28"/>
          <w:szCs w:val="24"/>
        </w:rPr>
        <w:sectPr w:rsidR="00C24EF2" w:rsidRPr="003E0FCD">
          <w:pgSz w:w="11906" w:h="16838"/>
          <w:pgMar w:top="1440" w:right="1800" w:bottom="1440" w:left="1800" w:header="851" w:footer="992" w:gutter="0"/>
          <w:cols w:space="720"/>
          <w:rtlGutter/>
          <w:docGrid w:type="lines" w:linePitch="312"/>
        </w:sectPr>
      </w:pPr>
    </w:p>
    <w:p w:rsidR="00C24EF2" w:rsidRPr="003E0FCD" w:rsidRDefault="006A5233">
      <w:pPr>
        <w:pStyle w:val="TOC1"/>
        <w:keepNext w:val="0"/>
        <w:keepLines w:val="0"/>
        <w:widowControl w:val="0"/>
        <w:jc w:val="center"/>
        <w:rPr>
          <w:rFonts w:ascii="宋体" w:hAnsi="宋体"/>
          <w:color w:val="auto"/>
          <w:lang w:val="zh-CN"/>
        </w:rPr>
      </w:pPr>
      <w:r w:rsidRPr="003E0FCD">
        <w:rPr>
          <w:rFonts w:ascii="宋体" w:hAnsi="宋体" w:hint="eastAsia"/>
          <w:color w:val="auto"/>
          <w:lang w:val="zh-CN"/>
        </w:rPr>
        <w:lastRenderedPageBreak/>
        <w:t>目录</w:t>
      </w:r>
    </w:p>
    <w:p w:rsidR="00C24EF2" w:rsidRPr="003E0FCD" w:rsidRDefault="00C24EF2">
      <w:pPr>
        <w:jc w:val="center"/>
        <w:rPr>
          <w:lang w:val="zh-CN"/>
        </w:rPr>
      </w:pPr>
    </w:p>
    <w:p w:rsidR="00C24EF2" w:rsidRPr="003E0FCD" w:rsidRDefault="006A5233">
      <w:pPr>
        <w:pStyle w:val="10"/>
        <w:tabs>
          <w:tab w:val="right" w:leader="dot" w:pos="8630"/>
        </w:tabs>
        <w:spacing w:line="480" w:lineRule="auto"/>
        <w:rPr>
          <w:rFonts w:ascii="宋体" w:hAnsi="宋体" w:cs="Times New Roman"/>
          <w:noProof/>
          <w:sz w:val="24"/>
          <w:szCs w:val="24"/>
        </w:rPr>
      </w:pPr>
      <w:r w:rsidRPr="003E0FCD">
        <w:fldChar w:fldCharType="begin"/>
      </w:r>
      <w:r w:rsidRPr="003E0FCD">
        <w:instrText xml:space="preserve"> TOC \o "1-1" \h \z \u </w:instrText>
      </w:r>
      <w:r w:rsidRPr="003E0FCD">
        <w:fldChar w:fldCharType="separate"/>
      </w:r>
      <w:hyperlink w:anchor="_Toc63769812" w:history="1">
        <w:r w:rsidRPr="003E0FCD">
          <w:rPr>
            <w:rStyle w:val="af5"/>
            <w:rFonts w:hint="eastAsia"/>
            <w:b/>
            <w:noProof/>
            <w:color w:val="auto"/>
            <w:szCs w:val="24"/>
          </w:rPr>
          <w:t>第一卷</w:t>
        </w:r>
        <w:r w:rsidRPr="003E0FCD">
          <w:rPr>
            <w:rFonts w:ascii="宋体" w:hAnsi="宋体"/>
            <w:b/>
            <w:noProof/>
            <w:sz w:val="24"/>
            <w:szCs w:val="24"/>
          </w:rPr>
          <w:tab/>
        </w:r>
        <w:r w:rsidRPr="003E0FCD">
          <w:rPr>
            <w:rFonts w:ascii="宋体" w:hAnsi="宋体"/>
            <w:b/>
            <w:noProof/>
            <w:sz w:val="24"/>
            <w:szCs w:val="24"/>
          </w:rPr>
          <w:fldChar w:fldCharType="begin"/>
        </w:r>
        <w:r w:rsidRPr="003E0FCD">
          <w:rPr>
            <w:rFonts w:ascii="宋体" w:hAnsi="宋体"/>
            <w:b/>
            <w:noProof/>
            <w:sz w:val="24"/>
            <w:szCs w:val="24"/>
          </w:rPr>
          <w:instrText xml:space="preserve"> PAGEREF _Toc63769812 \h </w:instrText>
        </w:r>
        <w:r w:rsidRPr="003E0FCD">
          <w:rPr>
            <w:rFonts w:ascii="宋体" w:hAnsi="宋体"/>
            <w:b/>
            <w:noProof/>
            <w:sz w:val="24"/>
            <w:szCs w:val="24"/>
          </w:rPr>
        </w:r>
        <w:r w:rsidRPr="003E0FCD">
          <w:rPr>
            <w:rFonts w:ascii="宋体" w:hAnsi="宋体"/>
            <w:b/>
            <w:noProof/>
            <w:sz w:val="24"/>
            <w:szCs w:val="24"/>
          </w:rPr>
          <w:fldChar w:fldCharType="separate"/>
        </w:r>
        <w:r w:rsidR="00B400BD">
          <w:rPr>
            <w:rFonts w:ascii="宋体" w:hAnsi="宋体"/>
            <w:b/>
            <w:noProof/>
            <w:sz w:val="24"/>
            <w:szCs w:val="24"/>
          </w:rPr>
          <w:t>2</w:t>
        </w:r>
        <w:r w:rsidRPr="003E0FCD">
          <w:rPr>
            <w:rFonts w:ascii="宋体" w:hAnsi="宋体"/>
            <w:b/>
            <w:noProof/>
            <w:sz w:val="24"/>
            <w:szCs w:val="24"/>
          </w:rPr>
          <w:fldChar w:fldCharType="end"/>
        </w:r>
      </w:hyperlink>
    </w:p>
    <w:p w:rsidR="00C24EF2" w:rsidRPr="003E0FCD" w:rsidRDefault="00B400BD">
      <w:pPr>
        <w:pStyle w:val="10"/>
        <w:tabs>
          <w:tab w:val="right" w:leader="dot" w:pos="8630"/>
        </w:tabs>
        <w:spacing w:line="480" w:lineRule="auto"/>
        <w:rPr>
          <w:rFonts w:ascii="宋体" w:hAnsi="宋体" w:cs="Times New Roman"/>
          <w:noProof/>
          <w:sz w:val="24"/>
          <w:szCs w:val="24"/>
        </w:rPr>
      </w:pPr>
      <w:hyperlink w:anchor="_Toc63769813" w:history="1">
        <w:r w:rsidR="006A5233" w:rsidRPr="003E0FCD">
          <w:rPr>
            <w:rStyle w:val="af5"/>
            <w:rFonts w:hint="eastAsia"/>
            <w:noProof/>
            <w:color w:val="auto"/>
            <w:szCs w:val="24"/>
          </w:rPr>
          <w:t>第一章招标公告</w:t>
        </w:r>
        <w:r w:rsidR="006A5233" w:rsidRPr="003E0FCD">
          <w:rPr>
            <w:rFonts w:ascii="宋体" w:hAnsi="宋体"/>
            <w:noProof/>
            <w:sz w:val="24"/>
            <w:szCs w:val="24"/>
          </w:rPr>
          <w:tab/>
        </w:r>
        <w:r w:rsidR="006A5233" w:rsidRPr="003E0FCD">
          <w:rPr>
            <w:rFonts w:ascii="宋体" w:hAnsi="宋体"/>
            <w:noProof/>
            <w:sz w:val="24"/>
            <w:szCs w:val="24"/>
          </w:rPr>
          <w:fldChar w:fldCharType="begin"/>
        </w:r>
        <w:r w:rsidR="006A5233" w:rsidRPr="003E0FCD">
          <w:rPr>
            <w:rFonts w:ascii="宋体" w:hAnsi="宋体"/>
            <w:noProof/>
            <w:sz w:val="24"/>
            <w:szCs w:val="24"/>
          </w:rPr>
          <w:instrText xml:space="preserve"> PAGEREF _Toc63769813 \h </w:instrText>
        </w:r>
        <w:r w:rsidR="006A5233" w:rsidRPr="003E0FCD">
          <w:rPr>
            <w:rFonts w:ascii="宋体" w:hAnsi="宋体"/>
            <w:noProof/>
            <w:sz w:val="24"/>
            <w:szCs w:val="24"/>
          </w:rPr>
        </w:r>
        <w:r w:rsidR="006A5233" w:rsidRPr="003E0FCD">
          <w:rPr>
            <w:rFonts w:ascii="宋体" w:hAnsi="宋体"/>
            <w:noProof/>
            <w:sz w:val="24"/>
            <w:szCs w:val="24"/>
          </w:rPr>
          <w:fldChar w:fldCharType="separate"/>
        </w:r>
        <w:r>
          <w:rPr>
            <w:rFonts w:ascii="宋体" w:hAnsi="宋体"/>
            <w:noProof/>
            <w:sz w:val="24"/>
            <w:szCs w:val="24"/>
          </w:rPr>
          <w:t>2</w:t>
        </w:r>
        <w:r w:rsidR="006A5233" w:rsidRPr="003E0FCD">
          <w:rPr>
            <w:rFonts w:ascii="宋体" w:hAnsi="宋体"/>
            <w:noProof/>
            <w:sz w:val="24"/>
            <w:szCs w:val="24"/>
          </w:rPr>
          <w:fldChar w:fldCharType="end"/>
        </w:r>
      </w:hyperlink>
    </w:p>
    <w:p w:rsidR="00C24EF2" w:rsidRPr="003E0FCD" w:rsidRDefault="00B400BD">
      <w:pPr>
        <w:pStyle w:val="10"/>
        <w:tabs>
          <w:tab w:val="right" w:leader="dot" w:pos="8630"/>
        </w:tabs>
        <w:spacing w:line="480" w:lineRule="auto"/>
        <w:rPr>
          <w:rFonts w:ascii="宋体" w:hAnsi="宋体" w:cs="Times New Roman"/>
          <w:noProof/>
          <w:sz w:val="24"/>
          <w:szCs w:val="24"/>
        </w:rPr>
      </w:pPr>
      <w:hyperlink w:anchor="_Toc63769814" w:history="1">
        <w:r w:rsidR="006A5233" w:rsidRPr="003E0FCD">
          <w:rPr>
            <w:rStyle w:val="af5"/>
            <w:rFonts w:hint="eastAsia"/>
            <w:noProof/>
            <w:color w:val="auto"/>
            <w:szCs w:val="24"/>
          </w:rPr>
          <w:t>第二章投标人须知</w:t>
        </w:r>
        <w:r w:rsidR="006A5233" w:rsidRPr="003E0FCD">
          <w:rPr>
            <w:rFonts w:ascii="宋体" w:hAnsi="宋体"/>
            <w:noProof/>
            <w:sz w:val="24"/>
            <w:szCs w:val="24"/>
          </w:rPr>
          <w:tab/>
        </w:r>
        <w:r w:rsidR="006A5233" w:rsidRPr="003E0FCD">
          <w:rPr>
            <w:rFonts w:ascii="宋体" w:hAnsi="宋体"/>
            <w:noProof/>
            <w:sz w:val="24"/>
            <w:szCs w:val="24"/>
          </w:rPr>
          <w:fldChar w:fldCharType="begin"/>
        </w:r>
        <w:r w:rsidR="006A5233" w:rsidRPr="003E0FCD">
          <w:rPr>
            <w:rFonts w:ascii="宋体" w:hAnsi="宋体"/>
            <w:noProof/>
            <w:sz w:val="24"/>
            <w:szCs w:val="24"/>
          </w:rPr>
          <w:instrText xml:space="preserve"> PAGEREF _Toc63769814 \h </w:instrText>
        </w:r>
        <w:r w:rsidR="006A5233" w:rsidRPr="003E0FCD">
          <w:rPr>
            <w:rFonts w:ascii="宋体" w:hAnsi="宋体"/>
            <w:noProof/>
            <w:sz w:val="24"/>
            <w:szCs w:val="24"/>
          </w:rPr>
        </w:r>
        <w:r w:rsidR="006A5233" w:rsidRPr="003E0FCD">
          <w:rPr>
            <w:rFonts w:ascii="宋体" w:hAnsi="宋体"/>
            <w:noProof/>
            <w:sz w:val="24"/>
            <w:szCs w:val="24"/>
          </w:rPr>
          <w:fldChar w:fldCharType="separate"/>
        </w:r>
        <w:r>
          <w:rPr>
            <w:rFonts w:ascii="宋体" w:hAnsi="宋体"/>
            <w:noProof/>
            <w:sz w:val="24"/>
            <w:szCs w:val="24"/>
          </w:rPr>
          <w:t>3</w:t>
        </w:r>
        <w:r w:rsidR="006A5233" w:rsidRPr="003E0FCD">
          <w:rPr>
            <w:rFonts w:ascii="宋体" w:hAnsi="宋体"/>
            <w:noProof/>
            <w:sz w:val="24"/>
            <w:szCs w:val="24"/>
          </w:rPr>
          <w:fldChar w:fldCharType="end"/>
        </w:r>
      </w:hyperlink>
    </w:p>
    <w:p w:rsidR="00C24EF2" w:rsidRPr="003E0FCD" w:rsidRDefault="00B400BD">
      <w:pPr>
        <w:pStyle w:val="10"/>
        <w:tabs>
          <w:tab w:val="right" w:leader="dot" w:pos="8630"/>
        </w:tabs>
        <w:spacing w:line="480" w:lineRule="auto"/>
        <w:rPr>
          <w:rFonts w:ascii="宋体" w:hAnsi="宋体"/>
          <w:noProof/>
          <w:sz w:val="24"/>
          <w:szCs w:val="24"/>
        </w:rPr>
      </w:pPr>
      <w:hyperlink w:anchor="_Toc63769815" w:history="1">
        <w:r w:rsidR="006A5233" w:rsidRPr="003E0FCD">
          <w:rPr>
            <w:rStyle w:val="af5"/>
            <w:rFonts w:hint="eastAsia"/>
            <w:noProof/>
            <w:color w:val="auto"/>
            <w:szCs w:val="24"/>
          </w:rPr>
          <w:t>第三章评标办法（综合评估法）</w:t>
        </w:r>
        <w:r w:rsidR="006A5233" w:rsidRPr="003E0FCD">
          <w:rPr>
            <w:rFonts w:ascii="宋体" w:hAnsi="宋体"/>
            <w:noProof/>
            <w:sz w:val="24"/>
            <w:szCs w:val="24"/>
          </w:rPr>
          <w:tab/>
        </w:r>
      </w:hyperlink>
      <w:r w:rsidR="006A5233" w:rsidRPr="003E0FCD">
        <w:rPr>
          <w:rFonts w:ascii="宋体" w:hAnsi="宋体" w:hint="eastAsia"/>
          <w:noProof/>
          <w:sz w:val="24"/>
          <w:szCs w:val="24"/>
        </w:rPr>
        <w:t>26</w:t>
      </w:r>
    </w:p>
    <w:p w:rsidR="00C24EF2" w:rsidRPr="003E0FCD" w:rsidRDefault="00B400BD">
      <w:pPr>
        <w:pStyle w:val="10"/>
        <w:tabs>
          <w:tab w:val="right" w:leader="dot" w:pos="8630"/>
        </w:tabs>
        <w:spacing w:line="480" w:lineRule="auto"/>
        <w:rPr>
          <w:rFonts w:ascii="宋体" w:hAnsi="宋体" w:cs="Times New Roman"/>
          <w:noProof/>
          <w:sz w:val="24"/>
          <w:szCs w:val="24"/>
        </w:rPr>
      </w:pPr>
      <w:hyperlink w:anchor="_Toc63769816" w:history="1">
        <w:r w:rsidR="006A5233" w:rsidRPr="003E0FCD">
          <w:rPr>
            <w:rStyle w:val="af5"/>
            <w:rFonts w:hint="eastAsia"/>
            <w:noProof/>
            <w:color w:val="auto"/>
            <w:szCs w:val="24"/>
          </w:rPr>
          <w:t>第四章合同条款及格式</w:t>
        </w:r>
        <w:r w:rsidR="006A5233" w:rsidRPr="003E0FCD">
          <w:rPr>
            <w:rFonts w:ascii="宋体" w:hAnsi="宋体"/>
            <w:noProof/>
            <w:sz w:val="24"/>
            <w:szCs w:val="24"/>
          </w:rPr>
          <w:tab/>
        </w:r>
      </w:hyperlink>
      <w:r w:rsidR="006A5233" w:rsidRPr="003E0FCD">
        <w:rPr>
          <w:rFonts w:ascii="宋体" w:hAnsi="宋体" w:hint="eastAsia"/>
          <w:noProof/>
          <w:sz w:val="24"/>
          <w:szCs w:val="24"/>
        </w:rPr>
        <w:t>33</w:t>
      </w:r>
    </w:p>
    <w:p w:rsidR="00C24EF2" w:rsidRPr="003E0FCD" w:rsidRDefault="00B400BD">
      <w:pPr>
        <w:pStyle w:val="10"/>
        <w:tabs>
          <w:tab w:val="right" w:leader="dot" w:pos="8630"/>
        </w:tabs>
        <w:spacing w:line="480" w:lineRule="auto"/>
        <w:rPr>
          <w:rFonts w:ascii="宋体" w:hAnsi="宋体" w:cs="Times New Roman"/>
          <w:noProof/>
          <w:sz w:val="24"/>
          <w:szCs w:val="24"/>
        </w:rPr>
      </w:pPr>
      <w:hyperlink w:anchor="_Toc63769817" w:history="1">
        <w:r w:rsidR="006A5233" w:rsidRPr="003E0FCD">
          <w:rPr>
            <w:rStyle w:val="af5"/>
            <w:rFonts w:hint="eastAsia"/>
            <w:b/>
            <w:noProof/>
            <w:color w:val="auto"/>
            <w:szCs w:val="24"/>
          </w:rPr>
          <w:t>第二卷</w:t>
        </w:r>
        <w:r w:rsidR="006A5233" w:rsidRPr="003E0FCD">
          <w:rPr>
            <w:rFonts w:ascii="宋体" w:hAnsi="宋体"/>
            <w:b/>
            <w:noProof/>
            <w:sz w:val="24"/>
            <w:szCs w:val="24"/>
          </w:rPr>
          <w:tab/>
        </w:r>
      </w:hyperlink>
      <w:r w:rsidR="006A5233" w:rsidRPr="003E0FCD">
        <w:rPr>
          <w:rFonts w:ascii="宋体" w:hAnsi="宋体" w:hint="eastAsia"/>
          <w:b/>
          <w:noProof/>
          <w:sz w:val="24"/>
          <w:szCs w:val="24"/>
        </w:rPr>
        <w:t>34</w:t>
      </w:r>
    </w:p>
    <w:p w:rsidR="00C24EF2" w:rsidRPr="003E0FCD" w:rsidRDefault="00B400BD">
      <w:pPr>
        <w:pStyle w:val="10"/>
        <w:tabs>
          <w:tab w:val="right" w:leader="dot" w:pos="8630"/>
        </w:tabs>
        <w:spacing w:line="480" w:lineRule="auto"/>
        <w:rPr>
          <w:rFonts w:ascii="宋体" w:hAnsi="宋体" w:cs="Times New Roman"/>
          <w:noProof/>
          <w:sz w:val="24"/>
          <w:szCs w:val="24"/>
        </w:rPr>
      </w:pPr>
      <w:hyperlink w:anchor="_Toc63769818" w:history="1">
        <w:r w:rsidR="006A5233" w:rsidRPr="003E0FCD">
          <w:rPr>
            <w:rStyle w:val="af5"/>
            <w:rFonts w:hint="eastAsia"/>
            <w:noProof/>
            <w:color w:val="auto"/>
            <w:szCs w:val="24"/>
          </w:rPr>
          <w:t>第五章委托人要求</w:t>
        </w:r>
        <w:r w:rsidR="006A5233" w:rsidRPr="003E0FCD">
          <w:rPr>
            <w:rFonts w:ascii="宋体" w:hAnsi="宋体"/>
            <w:noProof/>
            <w:sz w:val="24"/>
            <w:szCs w:val="24"/>
          </w:rPr>
          <w:tab/>
        </w:r>
      </w:hyperlink>
      <w:r w:rsidR="006A5233" w:rsidRPr="003E0FCD">
        <w:rPr>
          <w:rFonts w:ascii="宋体" w:hAnsi="宋体" w:hint="eastAsia"/>
          <w:noProof/>
          <w:sz w:val="24"/>
          <w:szCs w:val="24"/>
        </w:rPr>
        <w:t>34</w:t>
      </w:r>
    </w:p>
    <w:p w:rsidR="00C24EF2" w:rsidRPr="003E0FCD" w:rsidRDefault="00B400BD">
      <w:pPr>
        <w:pStyle w:val="10"/>
        <w:tabs>
          <w:tab w:val="right" w:leader="dot" w:pos="8630"/>
        </w:tabs>
        <w:spacing w:line="480" w:lineRule="auto"/>
        <w:rPr>
          <w:rFonts w:ascii="宋体" w:hAnsi="宋体" w:cs="Times New Roman"/>
          <w:noProof/>
          <w:sz w:val="24"/>
          <w:szCs w:val="24"/>
        </w:rPr>
      </w:pPr>
      <w:hyperlink w:anchor="_Toc63769819" w:history="1">
        <w:r w:rsidR="006A5233" w:rsidRPr="003E0FCD">
          <w:rPr>
            <w:rStyle w:val="af5"/>
            <w:rFonts w:hint="eastAsia"/>
            <w:b/>
            <w:noProof/>
            <w:color w:val="auto"/>
            <w:szCs w:val="24"/>
          </w:rPr>
          <w:t>第三卷</w:t>
        </w:r>
        <w:r w:rsidR="006A5233" w:rsidRPr="003E0FCD">
          <w:rPr>
            <w:rFonts w:ascii="宋体" w:hAnsi="宋体"/>
            <w:b/>
            <w:noProof/>
            <w:sz w:val="24"/>
            <w:szCs w:val="24"/>
          </w:rPr>
          <w:tab/>
        </w:r>
      </w:hyperlink>
      <w:r w:rsidR="006A5233" w:rsidRPr="003E0FCD">
        <w:rPr>
          <w:rFonts w:ascii="宋体" w:hAnsi="宋体" w:hint="eastAsia"/>
          <w:b/>
          <w:noProof/>
          <w:sz w:val="24"/>
          <w:szCs w:val="24"/>
        </w:rPr>
        <w:t>40</w:t>
      </w:r>
    </w:p>
    <w:p w:rsidR="00C24EF2" w:rsidRPr="003E0FCD" w:rsidRDefault="00B400BD">
      <w:pPr>
        <w:pStyle w:val="10"/>
        <w:tabs>
          <w:tab w:val="right" w:leader="dot" w:pos="8630"/>
        </w:tabs>
        <w:spacing w:line="480" w:lineRule="auto"/>
        <w:rPr>
          <w:rFonts w:cs="Times New Roman"/>
          <w:noProof/>
        </w:rPr>
      </w:pPr>
      <w:hyperlink w:anchor="_Toc63769820" w:history="1">
        <w:r w:rsidR="006A5233" w:rsidRPr="003E0FCD">
          <w:rPr>
            <w:rStyle w:val="af5"/>
            <w:rFonts w:hint="eastAsia"/>
            <w:noProof/>
            <w:color w:val="auto"/>
            <w:szCs w:val="24"/>
          </w:rPr>
          <w:t>第六章投标文件格式</w:t>
        </w:r>
        <w:r w:rsidR="006A5233" w:rsidRPr="003E0FCD">
          <w:rPr>
            <w:rFonts w:ascii="宋体" w:hAnsi="宋体"/>
            <w:noProof/>
            <w:sz w:val="24"/>
            <w:szCs w:val="24"/>
          </w:rPr>
          <w:tab/>
        </w:r>
      </w:hyperlink>
      <w:r w:rsidR="006A5233" w:rsidRPr="003E0FCD">
        <w:rPr>
          <w:rFonts w:ascii="宋体" w:hAnsi="宋体" w:hint="eastAsia"/>
          <w:noProof/>
          <w:sz w:val="24"/>
          <w:szCs w:val="24"/>
        </w:rPr>
        <w:t>40</w:t>
      </w:r>
    </w:p>
    <w:p w:rsidR="00C24EF2" w:rsidRPr="003E0FCD" w:rsidRDefault="006A5233">
      <w:pPr>
        <w:spacing w:line="480" w:lineRule="auto"/>
        <w:rPr>
          <w:rFonts w:ascii="宋体" w:hAnsi="宋体"/>
        </w:rPr>
      </w:pPr>
      <w:r w:rsidRPr="003E0FCD">
        <w:fldChar w:fldCharType="end"/>
      </w:r>
    </w:p>
    <w:p w:rsidR="00C24EF2" w:rsidRPr="003E0FCD" w:rsidRDefault="00C24EF2">
      <w:pPr>
        <w:widowControl/>
        <w:spacing w:line="480" w:lineRule="auto"/>
        <w:jc w:val="left"/>
        <w:rPr>
          <w:rFonts w:ascii="宋体" w:hAnsi="宋体"/>
        </w:rPr>
        <w:sectPr w:rsidR="00C24EF2" w:rsidRPr="003E0FCD">
          <w:footerReference w:type="default" r:id="rId10"/>
          <w:pgSz w:w="12240" w:h="15840"/>
          <w:pgMar w:top="1440" w:right="1800" w:bottom="1440" w:left="1800" w:header="720" w:footer="720" w:gutter="0"/>
          <w:pgNumType w:start="1"/>
          <w:cols w:space="720"/>
          <w:rtlGutter/>
        </w:sectPr>
      </w:pPr>
    </w:p>
    <w:p w:rsidR="00C24EF2" w:rsidRPr="003E0FCD" w:rsidRDefault="00C24EF2">
      <w:bookmarkStart w:id="4" w:name="_Toc511557024"/>
      <w:bookmarkEnd w:id="1"/>
      <w:bookmarkEnd w:id="2"/>
      <w:bookmarkEnd w:id="3"/>
    </w:p>
    <w:p w:rsidR="00C24EF2" w:rsidRPr="003E0FCD" w:rsidRDefault="006A5233">
      <w:pPr>
        <w:jc w:val="center"/>
        <w:outlineLvl w:val="0"/>
        <w:rPr>
          <w:b/>
          <w:sz w:val="44"/>
          <w:szCs w:val="44"/>
        </w:rPr>
      </w:pPr>
      <w:bookmarkStart w:id="5" w:name="_Toc63769812"/>
      <w:r w:rsidRPr="003E0FCD">
        <w:rPr>
          <w:rFonts w:hint="eastAsia"/>
          <w:b/>
          <w:sz w:val="44"/>
          <w:szCs w:val="44"/>
        </w:rPr>
        <w:t>第</w:t>
      </w:r>
      <w:bookmarkEnd w:id="4"/>
      <w:r w:rsidRPr="003E0FCD">
        <w:rPr>
          <w:rFonts w:hint="eastAsia"/>
          <w:b/>
          <w:sz w:val="44"/>
          <w:szCs w:val="44"/>
        </w:rPr>
        <w:t>一卷</w:t>
      </w:r>
      <w:bookmarkEnd w:id="5"/>
    </w:p>
    <w:p w:rsidR="00C24EF2" w:rsidRPr="003E0FCD" w:rsidRDefault="006A5233">
      <w:pPr>
        <w:pStyle w:val="1"/>
        <w:keepNext w:val="0"/>
        <w:keepLines w:val="0"/>
        <w:spacing w:before="120" w:line="240" w:lineRule="auto"/>
        <w:jc w:val="center"/>
        <w:rPr>
          <w:rFonts w:ascii="宋体" w:hAnsi="宋体"/>
        </w:rPr>
      </w:pPr>
      <w:bookmarkStart w:id="6" w:name="_Toc63769813"/>
      <w:r w:rsidRPr="003E0FCD">
        <w:rPr>
          <w:rFonts w:ascii="宋体" w:hAnsi="宋体" w:hint="eastAsia"/>
        </w:rPr>
        <w:t>第一章 招标公告</w:t>
      </w:r>
      <w:bookmarkEnd w:id="6"/>
    </w:p>
    <w:p w:rsidR="00C24EF2" w:rsidRPr="003E0FCD" w:rsidRDefault="006A5233">
      <w:pPr>
        <w:jc w:val="center"/>
        <w:rPr>
          <w:rFonts w:ascii="宋体" w:hAnsi="宋体"/>
          <w:b/>
          <w:sz w:val="32"/>
          <w:szCs w:val="32"/>
        </w:rPr>
      </w:pPr>
      <w:r w:rsidRPr="003E0FCD">
        <w:rPr>
          <w:rFonts w:ascii="宋体" w:hAnsi="宋体" w:hint="eastAsia"/>
          <w:b/>
          <w:sz w:val="32"/>
          <w:szCs w:val="32"/>
        </w:rPr>
        <w:t>(另册)</w:t>
      </w:r>
    </w:p>
    <w:p w:rsidR="00C24EF2" w:rsidRPr="003E0FCD" w:rsidRDefault="006A5233">
      <w:pPr>
        <w:pStyle w:val="1"/>
        <w:keepNext w:val="0"/>
        <w:keepLines w:val="0"/>
        <w:spacing w:after="0" w:line="240" w:lineRule="auto"/>
        <w:jc w:val="center"/>
        <w:rPr>
          <w:rFonts w:ascii="宋体" w:hAnsi="宋体"/>
        </w:rPr>
      </w:pPr>
      <w:r w:rsidRPr="003E0FCD">
        <w:rPr>
          <w:rFonts w:ascii="宋体" w:hAnsi="宋体" w:hint="eastAsia"/>
          <w:b w:val="0"/>
        </w:rPr>
        <w:br w:type="page"/>
      </w:r>
      <w:bookmarkStart w:id="7" w:name="_Toc63769814"/>
      <w:r w:rsidRPr="003E0FCD">
        <w:rPr>
          <w:rFonts w:ascii="宋体" w:hAnsi="宋体" w:hint="eastAsia"/>
        </w:rPr>
        <w:lastRenderedPageBreak/>
        <w:t>第二章 投标人须知</w:t>
      </w:r>
      <w:bookmarkEnd w:id="7"/>
    </w:p>
    <w:p w:rsidR="00C24EF2" w:rsidRPr="003E0FCD" w:rsidRDefault="006A5233">
      <w:pPr>
        <w:pStyle w:val="2"/>
        <w:spacing w:before="240"/>
        <w:jc w:val="center"/>
        <w:rPr>
          <w:rFonts w:ascii="宋体" w:eastAsia="宋体" w:hAnsi="宋体"/>
          <w:color w:val="auto"/>
          <w:sz w:val="32"/>
        </w:rPr>
      </w:pPr>
      <w:bookmarkStart w:id="8" w:name="_Toc535938711"/>
      <w:bookmarkStart w:id="9" w:name="_Toc530470621"/>
      <w:bookmarkStart w:id="10" w:name="_Toc529196512"/>
      <w:r w:rsidRPr="003E0FCD">
        <w:rPr>
          <w:rFonts w:ascii="宋体" w:eastAsia="宋体" w:hAnsi="宋体" w:hint="eastAsia"/>
          <w:color w:val="auto"/>
          <w:sz w:val="32"/>
        </w:rPr>
        <w:t>投标人须知前附表</w:t>
      </w:r>
    </w:p>
    <w:tbl>
      <w:tblPr>
        <w:tblW w:w="10065"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58"/>
        <w:gridCol w:w="2411"/>
        <w:gridCol w:w="6696"/>
      </w:tblGrid>
      <w:tr w:rsidR="00C24EF2" w:rsidRPr="003E0FCD">
        <w:trPr>
          <w:trHeight w:val="406"/>
          <w:tblHeader/>
        </w:trPr>
        <w:tc>
          <w:tcPr>
            <w:tcW w:w="958" w:type="dxa"/>
            <w:tcBorders>
              <w:top w:val="single" w:sz="4" w:space="0" w:color="auto"/>
              <w:left w:val="single" w:sz="4" w:space="0" w:color="auto"/>
              <w:bottom w:val="single" w:sz="6" w:space="0" w:color="auto"/>
              <w:right w:val="single" w:sz="6" w:space="0" w:color="auto"/>
            </w:tcBorders>
            <w:noWrap/>
            <w:vAlign w:val="center"/>
          </w:tcPr>
          <w:p w:rsidR="00C24EF2" w:rsidRPr="003E0FCD" w:rsidRDefault="006A5233">
            <w:pPr>
              <w:snapToGrid w:val="0"/>
              <w:jc w:val="center"/>
              <w:rPr>
                <w:rFonts w:ascii="宋体" w:hAnsi="宋体"/>
                <w:b/>
                <w:szCs w:val="21"/>
              </w:rPr>
            </w:pPr>
            <w:r w:rsidRPr="003E0FCD">
              <w:rPr>
                <w:rFonts w:ascii="宋体" w:hAnsi="宋体" w:hint="eastAsia"/>
                <w:b/>
                <w:szCs w:val="21"/>
              </w:rPr>
              <w:t>条款号</w:t>
            </w:r>
          </w:p>
        </w:tc>
        <w:tc>
          <w:tcPr>
            <w:tcW w:w="2411" w:type="dxa"/>
            <w:tcBorders>
              <w:top w:val="single" w:sz="4" w:space="0" w:color="auto"/>
              <w:left w:val="single" w:sz="6" w:space="0" w:color="auto"/>
              <w:bottom w:val="single" w:sz="6" w:space="0" w:color="auto"/>
              <w:right w:val="single" w:sz="6" w:space="0" w:color="auto"/>
            </w:tcBorders>
            <w:noWrap/>
            <w:vAlign w:val="center"/>
          </w:tcPr>
          <w:p w:rsidR="00C24EF2" w:rsidRPr="003E0FCD" w:rsidRDefault="006A5233">
            <w:pPr>
              <w:snapToGrid w:val="0"/>
              <w:jc w:val="center"/>
              <w:rPr>
                <w:rFonts w:ascii="宋体" w:hAnsi="宋体"/>
                <w:b/>
                <w:szCs w:val="21"/>
              </w:rPr>
            </w:pPr>
            <w:r w:rsidRPr="003E0FCD">
              <w:rPr>
                <w:rFonts w:ascii="宋体" w:hAnsi="宋体" w:hint="eastAsia"/>
                <w:b/>
                <w:szCs w:val="21"/>
              </w:rPr>
              <w:t>条款名称</w:t>
            </w:r>
          </w:p>
        </w:tc>
        <w:tc>
          <w:tcPr>
            <w:tcW w:w="6696" w:type="dxa"/>
            <w:tcBorders>
              <w:top w:val="single" w:sz="4" w:space="0" w:color="auto"/>
              <w:left w:val="single" w:sz="6" w:space="0" w:color="auto"/>
              <w:bottom w:val="single" w:sz="6" w:space="0" w:color="auto"/>
              <w:right w:val="single" w:sz="4" w:space="0" w:color="auto"/>
            </w:tcBorders>
            <w:noWrap/>
            <w:vAlign w:val="center"/>
          </w:tcPr>
          <w:p w:rsidR="00C24EF2" w:rsidRPr="003E0FCD" w:rsidRDefault="006A5233">
            <w:pPr>
              <w:snapToGrid w:val="0"/>
              <w:jc w:val="center"/>
              <w:rPr>
                <w:rFonts w:ascii="宋体" w:hAnsi="宋体"/>
                <w:b/>
                <w:szCs w:val="21"/>
              </w:rPr>
            </w:pPr>
            <w:r w:rsidRPr="003E0FCD">
              <w:rPr>
                <w:rFonts w:ascii="宋体" w:hAnsi="宋体" w:hint="eastAsia"/>
                <w:b/>
                <w:szCs w:val="21"/>
              </w:rPr>
              <w:t>编列内容</w:t>
            </w:r>
          </w:p>
        </w:tc>
      </w:tr>
      <w:tr w:rsidR="00C24EF2" w:rsidRPr="003E0FCD">
        <w:trPr>
          <w:trHeight w:val="1430"/>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1.1.2</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招标人</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pacing w:line="400" w:lineRule="exact"/>
              <w:ind w:left="630" w:hangingChars="300" w:hanging="630"/>
              <w:rPr>
                <w:rFonts w:ascii="宋体" w:hAnsi="宋体"/>
                <w:szCs w:val="21"/>
              </w:rPr>
            </w:pPr>
            <w:r w:rsidRPr="003E0FCD">
              <w:rPr>
                <w:rFonts w:ascii="宋体" w:hAnsi="宋体" w:hint="eastAsia"/>
                <w:szCs w:val="21"/>
              </w:rPr>
              <w:t>名称：</w:t>
            </w:r>
            <w:r w:rsidRPr="003E0FCD">
              <w:rPr>
                <w:rFonts w:ascii="宋体" w:hAnsi="宋体" w:hint="eastAsia"/>
                <w:szCs w:val="21"/>
                <w:u w:val="single"/>
              </w:rPr>
              <w:t>广州市</w:t>
            </w:r>
            <w:proofErr w:type="gramStart"/>
            <w:r w:rsidRPr="003E0FCD">
              <w:rPr>
                <w:rFonts w:ascii="宋体" w:hAnsi="宋体" w:hint="eastAsia"/>
                <w:szCs w:val="21"/>
                <w:u w:val="single"/>
              </w:rPr>
              <w:t>荔</w:t>
            </w:r>
            <w:proofErr w:type="gramEnd"/>
            <w:r w:rsidRPr="003E0FCD">
              <w:rPr>
                <w:rFonts w:ascii="宋体" w:hAnsi="宋体" w:hint="eastAsia"/>
                <w:szCs w:val="21"/>
                <w:u w:val="single"/>
              </w:rPr>
              <w:t>湾区人民政府金花街道办事处</w:t>
            </w:r>
          </w:p>
          <w:p w:rsidR="00C24EF2" w:rsidRPr="003E0FCD" w:rsidRDefault="006A5233">
            <w:pPr>
              <w:spacing w:line="400" w:lineRule="exact"/>
              <w:rPr>
                <w:rFonts w:ascii="宋体" w:hAnsi="宋体"/>
                <w:szCs w:val="21"/>
              </w:rPr>
            </w:pPr>
            <w:r w:rsidRPr="003E0FCD">
              <w:rPr>
                <w:rFonts w:ascii="宋体" w:hAnsi="宋体" w:hint="eastAsia"/>
                <w:szCs w:val="21"/>
              </w:rPr>
              <w:t>地址：</w:t>
            </w:r>
            <w:r w:rsidRPr="003E0FCD">
              <w:rPr>
                <w:rFonts w:ascii="宋体" w:hAnsi="宋体" w:hint="eastAsia"/>
                <w:szCs w:val="21"/>
                <w:u w:val="single"/>
              </w:rPr>
              <w:t>广州市</w:t>
            </w:r>
            <w:proofErr w:type="gramStart"/>
            <w:r w:rsidRPr="003E0FCD">
              <w:rPr>
                <w:rFonts w:ascii="宋体" w:hAnsi="宋体" w:hint="eastAsia"/>
                <w:szCs w:val="21"/>
                <w:u w:val="single"/>
              </w:rPr>
              <w:t>荔</w:t>
            </w:r>
            <w:proofErr w:type="gramEnd"/>
            <w:r w:rsidRPr="003E0FCD">
              <w:rPr>
                <w:rFonts w:ascii="宋体" w:hAnsi="宋体" w:hint="eastAsia"/>
                <w:szCs w:val="21"/>
                <w:u w:val="single"/>
              </w:rPr>
              <w:t>湾区金花直街11号</w:t>
            </w:r>
          </w:p>
          <w:p w:rsidR="00C24EF2" w:rsidRPr="003E0FCD" w:rsidRDefault="006A5233">
            <w:pPr>
              <w:spacing w:line="400" w:lineRule="exact"/>
              <w:rPr>
                <w:rFonts w:ascii="宋体" w:hAnsi="宋体"/>
                <w:szCs w:val="21"/>
              </w:rPr>
            </w:pPr>
            <w:r w:rsidRPr="003E0FCD">
              <w:rPr>
                <w:rFonts w:ascii="宋体" w:hAnsi="宋体" w:hint="eastAsia"/>
                <w:szCs w:val="21"/>
              </w:rPr>
              <w:t>联系人：</w:t>
            </w:r>
            <w:r w:rsidRPr="003E0FCD">
              <w:rPr>
                <w:rFonts w:ascii="宋体" w:hAnsi="宋体" w:hint="eastAsia"/>
                <w:szCs w:val="21"/>
                <w:u w:val="single"/>
              </w:rPr>
              <w:t>王科</w:t>
            </w:r>
          </w:p>
          <w:p w:rsidR="00C24EF2" w:rsidRPr="003E0FCD" w:rsidRDefault="006A5233">
            <w:pPr>
              <w:snapToGrid w:val="0"/>
              <w:spacing w:line="400" w:lineRule="exact"/>
              <w:rPr>
                <w:rFonts w:ascii="宋体" w:hAnsi="宋体"/>
                <w:szCs w:val="21"/>
              </w:rPr>
            </w:pPr>
            <w:r w:rsidRPr="003E0FCD">
              <w:rPr>
                <w:rFonts w:ascii="宋体" w:hAnsi="宋体" w:hint="eastAsia"/>
                <w:szCs w:val="21"/>
              </w:rPr>
              <w:t>电话：</w:t>
            </w:r>
            <w:r w:rsidRPr="003E0FCD">
              <w:rPr>
                <w:rFonts w:ascii="宋体" w:hAnsi="宋体"/>
                <w:szCs w:val="21"/>
                <w:u w:val="single"/>
              </w:rPr>
              <w:t>020-81082781</w:t>
            </w:r>
          </w:p>
        </w:tc>
      </w:tr>
      <w:tr w:rsidR="00C24EF2" w:rsidRPr="003E0FCD">
        <w:trPr>
          <w:trHeight w:val="1240"/>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1.1.3</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招标代理机构</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adjustRightInd w:val="0"/>
              <w:snapToGrid w:val="0"/>
              <w:spacing w:line="400" w:lineRule="exact"/>
              <w:ind w:leftChars="20" w:left="42" w:rightChars="20" w:right="42"/>
              <w:rPr>
                <w:rFonts w:ascii="宋体" w:hAnsi="宋体"/>
                <w:szCs w:val="21"/>
              </w:rPr>
            </w:pPr>
            <w:r w:rsidRPr="003E0FCD">
              <w:rPr>
                <w:rFonts w:ascii="宋体" w:hAnsi="宋体" w:hint="eastAsia"/>
                <w:szCs w:val="21"/>
              </w:rPr>
              <w:t>名称：</w:t>
            </w:r>
            <w:r w:rsidRPr="003E0FCD">
              <w:rPr>
                <w:rFonts w:ascii="宋体" w:hAnsi="宋体" w:hint="eastAsia"/>
                <w:szCs w:val="21"/>
                <w:u w:val="single"/>
              </w:rPr>
              <w:t>中达安股份有限公司</w:t>
            </w:r>
          </w:p>
          <w:p w:rsidR="00C24EF2" w:rsidRPr="003E0FCD" w:rsidRDefault="006A5233">
            <w:pPr>
              <w:adjustRightInd w:val="0"/>
              <w:snapToGrid w:val="0"/>
              <w:spacing w:line="400" w:lineRule="exact"/>
              <w:ind w:leftChars="20" w:left="42" w:rightChars="20" w:right="42"/>
              <w:rPr>
                <w:rFonts w:ascii="宋体" w:hAnsi="宋体"/>
                <w:szCs w:val="21"/>
              </w:rPr>
            </w:pPr>
            <w:r w:rsidRPr="003E0FCD">
              <w:rPr>
                <w:rFonts w:ascii="宋体" w:hAnsi="宋体" w:hint="eastAsia"/>
                <w:szCs w:val="21"/>
              </w:rPr>
              <w:t>地址：</w:t>
            </w:r>
            <w:r w:rsidRPr="003E0FCD">
              <w:rPr>
                <w:rFonts w:ascii="宋体" w:hAnsi="宋体" w:hint="eastAsia"/>
                <w:szCs w:val="21"/>
                <w:u w:val="single"/>
              </w:rPr>
              <w:t>广州市天河区体育西路103号维多利广场A塔20层</w:t>
            </w:r>
          </w:p>
          <w:p w:rsidR="00C24EF2" w:rsidRPr="003E0FCD" w:rsidRDefault="006A5233">
            <w:pPr>
              <w:adjustRightInd w:val="0"/>
              <w:snapToGrid w:val="0"/>
              <w:spacing w:line="400" w:lineRule="exact"/>
              <w:ind w:leftChars="20" w:left="42" w:rightChars="20" w:right="42"/>
              <w:rPr>
                <w:rFonts w:ascii="宋体" w:hAnsi="宋体"/>
                <w:szCs w:val="21"/>
              </w:rPr>
            </w:pPr>
            <w:r w:rsidRPr="003E0FCD">
              <w:rPr>
                <w:rFonts w:ascii="宋体" w:hAnsi="宋体" w:hint="eastAsia"/>
                <w:szCs w:val="21"/>
              </w:rPr>
              <w:t>联系人：</w:t>
            </w:r>
            <w:r w:rsidRPr="003E0FCD">
              <w:rPr>
                <w:rFonts w:ascii="宋体" w:hAnsi="宋体" w:hint="eastAsia"/>
                <w:szCs w:val="21"/>
                <w:u w:val="single"/>
              </w:rPr>
              <w:t>陈工</w:t>
            </w:r>
          </w:p>
          <w:p w:rsidR="00C24EF2" w:rsidRPr="003E0FCD" w:rsidRDefault="006A5233">
            <w:pPr>
              <w:adjustRightInd w:val="0"/>
              <w:snapToGrid w:val="0"/>
              <w:spacing w:line="400" w:lineRule="exact"/>
              <w:ind w:leftChars="20" w:left="42" w:rightChars="20" w:right="42"/>
              <w:rPr>
                <w:rFonts w:ascii="宋体" w:hAnsi="宋体"/>
                <w:szCs w:val="21"/>
              </w:rPr>
            </w:pPr>
            <w:r w:rsidRPr="003E0FCD">
              <w:rPr>
                <w:rFonts w:ascii="宋体" w:hAnsi="宋体" w:hint="eastAsia"/>
                <w:szCs w:val="21"/>
              </w:rPr>
              <w:t>电话：</w:t>
            </w:r>
            <w:r w:rsidRPr="003E0FCD">
              <w:rPr>
                <w:rFonts w:ascii="宋体" w:hAnsi="宋体" w:hint="eastAsia"/>
                <w:szCs w:val="21"/>
                <w:u w:val="single"/>
              </w:rPr>
              <w:t>020-38467671</w:t>
            </w:r>
          </w:p>
        </w:tc>
      </w:tr>
      <w:tr w:rsidR="00C24EF2" w:rsidRPr="003E0FCD">
        <w:trPr>
          <w:trHeight w:val="442"/>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1.1.4</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招标项目名称</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jc w:val="left"/>
              <w:rPr>
                <w:rFonts w:ascii="宋体" w:hAnsi="宋体"/>
                <w:szCs w:val="21"/>
                <w:u w:val="single"/>
              </w:rPr>
            </w:pPr>
            <w:r w:rsidRPr="003E0FCD">
              <w:rPr>
                <w:rFonts w:ascii="宋体" w:hAnsi="宋体" w:hint="eastAsia"/>
                <w:szCs w:val="21"/>
                <w:u w:val="single"/>
              </w:rPr>
              <w:t>金花街三</w:t>
            </w:r>
            <w:proofErr w:type="gramStart"/>
            <w:r w:rsidRPr="003E0FCD">
              <w:rPr>
                <w:rFonts w:ascii="宋体" w:hAnsi="宋体" w:hint="eastAsia"/>
                <w:szCs w:val="21"/>
                <w:u w:val="single"/>
              </w:rPr>
              <w:t>甫</w:t>
            </w:r>
            <w:proofErr w:type="gramEnd"/>
            <w:r w:rsidRPr="003E0FCD">
              <w:rPr>
                <w:rFonts w:ascii="宋体" w:hAnsi="宋体" w:hint="eastAsia"/>
                <w:szCs w:val="21"/>
                <w:u w:val="single"/>
              </w:rPr>
              <w:t>社区</w:t>
            </w:r>
            <w:proofErr w:type="gramStart"/>
            <w:r w:rsidRPr="003E0FCD">
              <w:rPr>
                <w:rFonts w:ascii="宋体" w:hAnsi="宋体" w:hint="eastAsia"/>
                <w:szCs w:val="21"/>
                <w:u w:val="single"/>
              </w:rPr>
              <w:t>微改造</w:t>
            </w:r>
            <w:proofErr w:type="gramEnd"/>
            <w:r w:rsidRPr="003E0FCD">
              <w:rPr>
                <w:rFonts w:ascii="宋体" w:hAnsi="宋体" w:hint="eastAsia"/>
                <w:szCs w:val="21"/>
                <w:u w:val="single"/>
              </w:rPr>
              <w:t>项目监理</w:t>
            </w:r>
          </w:p>
        </w:tc>
      </w:tr>
      <w:tr w:rsidR="00C24EF2" w:rsidRPr="003E0FCD">
        <w:trPr>
          <w:trHeight w:val="409"/>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1.1.5</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项目建设地点</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u w:val="single"/>
              </w:rPr>
            </w:pPr>
            <w:r w:rsidRPr="003E0FCD">
              <w:rPr>
                <w:rFonts w:ascii="宋体" w:hAnsi="宋体" w:hint="eastAsia"/>
                <w:szCs w:val="21"/>
                <w:u w:val="single"/>
              </w:rPr>
              <w:t>详见招标公告</w:t>
            </w:r>
          </w:p>
        </w:tc>
      </w:tr>
      <w:tr w:rsidR="00C24EF2" w:rsidRPr="003E0FCD">
        <w:trPr>
          <w:trHeight w:val="416"/>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1.1.6</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项目建设规模</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ind w:right="106"/>
              <w:rPr>
                <w:rFonts w:ascii="宋体" w:hAnsi="宋体"/>
                <w:szCs w:val="21"/>
                <w:u w:val="single"/>
              </w:rPr>
            </w:pPr>
            <w:r w:rsidRPr="003E0FCD">
              <w:rPr>
                <w:rFonts w:ascii="宋体" w:hAnsi="宋体" w:hint="eastAsia"/>
                <w:szCs w:val="21"/>
                <w:u w:val="single"/>
              </w:rPr>
              <w:t>详见招标公告</w:t>
            </w:r>
          </w:p>
        </w:tc>
      </w:tr>
      <w:tr w:rsidR="00C24EF2" w:rsidRPr="003E0FCD">
        <w:trPr>
          <w:trHeight w:val="629"/>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1.1.7</w:t>
            </w:r>
          </w:p>
        </w:tc>
        <w:tc>
          <w:tcPr>
            <w:tcW w:w="2411" w:type="dxa"/>
            <w:tcBorders>
              <w:top w:val="single" w:sz="6" w:space="0" w:color="auto"/>
              <w:left w:val="single" w:sz="6" w:space="0" w:color="auto"/>
              <w:bottom w:val="single" w:sz="6" w:space="0" w:color="auto"/>
              <w:right w:val="single" w:sz="6" w:space="0" w:color="auto"/>
            </w:tcBorders>
            <w:noWrap/>
            <w:vAlign w:val="bottom"/>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工程项目施工预计开工日期和建设周期</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pacing w:line="400" w:lineRule="exact"/>
              <w:ind w:leftChars="19" w:left="40" w:rightChars="51" w:right="107"/>
              <w:rPr>
                <w:rFonts w:ascii="宋体" w:hAnsi="宋体"/>
                <w:szCs w:val="21"/>
                <w:u w:val="single"/>
              </w:rPr>
            </w:pPr>
            <w:r w:rsidRPr="003E0FCD">
              <w:rPr>
                <w:rFonts w:ascii="宋体" w:hAnsi="宋体" w:hint="eastAsia"/>
                <w:szCs w:val="21"/>
                <w:u w:val="single"/>
              </w:rPr>
              <w:t>暂定总工期为540日历天。具体开工时间以总监理工程师签署的开</w:t>
            </w:r>
            <w:proofErr w:type="gramStart"/>
            <w:r w:rsidRPr="003E0FCD">
              <w:rPr>
                <w:rFonts w:ascii="宋体" w:hAnsi="宋体" w:hint="eastAsia"/>
                <w:szCs w:val="21"/>
                <w:u w:val="single"/>
              </w:rPr>
              <w:t>工令</w:t>
            </w:r>
            <w:proofErr w:type="gramEnd"/>
            <w:r w:rsidRPr="003E0FCD">
              <w:rPr>
                <w:rFonts w:ascii="宋体" w:hAnsi="宋体" w:hint="eastAsia"/>
                <w:szCs w:val="21"/>
                <w:u w:val="single"/>
              </w:rPr>
              <w:t>为准。</w:t>
            </w:r>
          </w:p>
        </w:tc>
      </w:tr>
      <w:tr w:rsidR="00C24EF2" w:rsidRPr="003E0FCD">
        <w:trPr>
          <w:trHeight w:val="514"/>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1.1.8</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建筑安装工程费/工程概算</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jc w:val="left"/>
              <w:rPr>
                <w:rFonts w:ascii="宋体" w:hAnsi="宋体"/>
                <w:szCs w:val="21"/>
              </w:rPr>
            </w:pPr>
            <w:r w:rsidRPr="003E0FCD">
              <w:rPr>
                <w:rFonts w:ascii="宋体" w:hAnsi="宋体" w:hint="eastAsia"/>
                <w:szCs w:val="21"/>
                <w:u w:val="single"/>
              </w:rPr>
              <w:t>详见招标公告</w:t>
            </w:r>
          </w:p>
        </w:tc>
      </w:tr>
      <w:tr w:rsidR="00C24EF2" w:rsidRPr="003E0FCD">
        <w:trPr>
          <w:trHeight w:val="114"/>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1.2.1</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资金来源及比例</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pacing w:line="400" w:lineRule="exact"/>
              <w:ind w:leftChars="19" w:left="40" w:rightChars="51" w:right="107"/>
              <w:rPr>
                <w:rFonts w:ascii="宋体" w:hAnsi="宋体"/>
                <w:szCs w:val="21"/>
              </w:rPr>
            </w:pPr>
            <w:r w:rsidRPr="003E0FCD">
              <w:rPr>
                <w:rFonts w:ascii="宋体" w:hAnsi="宋体" w:hint="eastAsia"/>
                <w:szCs w:val="21"/>
                <w:u w:val="single"/>
              </w:rPr>
              <w:t>区财政资金100%</w:t>
            </w:r>
          </w:p>
        </w:tc>
      </w:tr>
      <w:tr w:rsidR="00C24EF2" w:rsidRPr="003E0FCD">
        <w:trPr>
          <w:trHeight w:val="236"/>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1.2.2</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资金落实情况</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jc w:val="left"/>
              <w:rPr>
                <w:rFonts w:ascii="宋体" w:hAnsi="宋体"/>
                <w:szCs w:val="21"/>
              </w:rPr>
            </w:pPr>
            <w:r w:rsidRPr="003E0FCD">
              <w:rPr>
                <w:rFonts w:ascii="宋体" w:hAnsi="宋体" w:hint="eastAsia"/>
                <w:szCs w:val="21"/>
                <w:u w:val="single"/>
              </w:rPr>
              <w:t>已落实</w:t>
            </w:r>
          </w:p>
        </w:tc>
      </w:tr>
      <w:tr w:rsidR="00C24EF2" w:rsidRPr="003E0FCD">
        <w:trPr>
          <w:trHeight w:val="154"/>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1.3.1</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招标范围</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ind w:right="106"/>
              <w:rPr>
                <w:rFonts w:ascii="宋体" w:hAnsi="宋体"/>
                <w:szCs w:val="21"/>
              </w:rPr>
            </w:pPr>
            <w:r w:rsidRPr="003E0FCD">
              <w:rPr>
                <w:rFonts w:ascii="宋体" w:hAnsi="宋体" w:hint="eastAsia"/>
                <w:szCs w:val="21"/>
                <w:u w:val="single"/>
              </w:rPr>
              <w:t>详见招标公告</w:t>
            </w:r>
          </w:p>
        </w:tc>
      </w:tr>
      <w:tr w:rsidR="00C24EF2" w:rsidRPr="003E0FCD">
        <w:trPr>
          <w:trHeight w:val="276"/>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1.3.2</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监理服务期限</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pacing w:line="400" w:lineRule="exact"/>
              <w:ind w:rightChars="51" w:right="107"/>
              <w:rPr>
                <w:rFonts w:ascii="宋体" w:hAnsi="宋体"/>
                <w:szCs w:val="21"/>
              </w:rPr>
            </w:pPr>
            <w:r w:rsidRPr="003E0FCD">
              <w:rPr>
                <w:rFonts w:ascii="宋体" w:hAnsi="宋体" w:hint="eastAsia"/>
                <w:szCs w:val="21"/>
                <w:u w:val="single"/>
              </w:rPr>
              <w:t>详见招标公告</w:t>
            </w:r>
          </w:p>
        </w:tc>
      </w:tr>
      <w:tr w:rsidR="00C24EF2" w:rsidRPr="003E0FCD">
        <w:trPr>
          <w:trHeight w:val="162"/>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1.3.3</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质量目标</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pacing w:line="400" w:lineRule="exact"/>
              <w:rPr>
                <w:rFonts w:ascii="宋体" w:hAnsi="宋体"/>
                <w:szCs w:val="21"/>
              </w:rPr>
            </w:pPr>
            <w:r w:rsidRPr="003E0FCD">
              <w:rPr>
                <w:rFonts w:ascii="宋体" w:hAnsi="宋体" w:hint="eastAsia"/>
                <w:szCs w:val="21"/>
              </w:rPr>
              <w:t>（1）质量控制目标：合格。</w:t>
            </w:r>
          </w:p>
          <w:p w:rsidR="00C24EF2" w:rsidRPr="003E0FCD" w:rsidRDefault="006A5233">
            <w:pPr>
              <w:spacing w:line="400" w:lineRule="exact"/>
              <w:rPr>
                <w:rFonts w:ascii="宋体" w:hAnsi="宋体"/>
                <w:szCs w:val="21"/>
              </w:rPr>
            </w:pPr>
            <w:r w:rsidRPr="003E0FCD">
              <w:rPr>
                <w:rFonts w:ascii="宋体" w:hAnsi="宋体" w:hint="eastAsia"/>
                <w:szCs w:val="21"/>
              </w:rPr>
              <w:t>（2）进度控制目标：按委托人对工期的要求进行进度目标控制。</w:t>
            </w:r>
          </w:p>
          <w:p w:rsidR="00C24EF2" w:rsidRPr="003E0FCD" w:rsidRDefault="006A5233">
            <w:pPr>
              <w:spacing w:line="400" w:lineRule="exact"/>
              <w:rPr>
                <w:rFonts w:ascii="宋体" w:hAnsi="宋体"/>
                <w:szCs w:val="21"/>
              </w:rPr>
            </w:pPr>
            <w:r w:rsidRPr="003E0FCD">
              <w:rPr>
                <w:rFonts w:ascii="宋体" w:hAnsi="宋体" w:hint="eastAsia"/>
                <w:szCs w:val="21"/>
              </w:rPr>
              <w:t>（3）投资控制目标：所监理的建安工程结算不超过合同价，且不超过相应的建安工程费概算批复。</w:t>
            </w:r>
          </w:p>
          <w:p w:rsidR="00C24EF2" w:rsidRPr="003E0FCD" w:rsidRDefault="006A5233">
            <w:pPr>
              <w:spacing w:line="400" w:lineRule="exact"/>
              <w:rPr>
                <w:rFonts w:ascii="宋体" w:hAnsi="宋体"/>
                <w:szCs w:val="21"/>
              </w:rPr>
            </w:pPr>
            <w:r w:rsidRPr="003E0FCD">
              <w:rPr>
                <w:rFonts w:ascii="宋体" w:hAnsi="宋体" w:hint="eastAsia"/>
                <w:szCs w:val="21"/>
              </w:rPr>
              <w:t>（4）安全生产文明施工控制目标：确保工程无人员死亡事故；确保实施期内有关建设人员不违反委托人安全监管规定。</w:t>
            </w:r>
          </w:p>
          <w:p w:rsidR="00C24EF2" w:rsidRPr="003E0FCD" w:rsidRDefault="006A5233">
            <w:pPr>
              <w:spacing w:line="400" w:lineRule="exact"/>
              <w:rPr>
                <w:rFonts w:ascii="宋体" w:hAnsi="宋体"/>
                <w:szCs w:val="21"/>
                <w:u w:val="single"/>
              </w:rPr>
            </w:pPr>
            <w:r w:rsidRPr="003E0FCD">
              <w:rPr>
                <w:rFonts w:ascii="宋体" w:hAnsi="宋体" w:hint="eastAsia"/>
                <w:szCs w:val="21"/>
              </w:rPr>
              <w:t>（5）职业健康安全管理目标：杜绝发生一般事故等级以上的伤亡事故</w:t>
            </w:r>
            <w:r w:rsidRPr="003E0FCD">
              <w:rPr>
                <w:rFonts w:ascii="宋体" w:hAnsi="宋体" w:hint="eastAsia"/>
                <w:szCs w:val="21"/>
              </w:rPr>
              <w:lastRenderedPageBreak/>
              <w:t>且工伤责任事故死亡人数为零。</w:t>
            </w:r>
          </w:p>
        </w:tc>
      </w:tr>
      <w:tr w:rsidR="00C24EF2" w:rsidRPr="003E0FCD">
        <w:trPr>
          <w:trHeight w:val="567"/>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lastRenderedPageBreak/>
              <w:t>1.4.1</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投标人资质条件、能力、信誉</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numPr>
                <w:ilvl w:val="255"/>
                <w:numId w:val="0"/>
              </w:numPr>
              <w:snapToGrid w:val="0"/>
              <w:spacing w:line="400" w:lineRule="exact"/>
              <w:ind w:right="106"/>
              <w:rPr>
                <w:rFonts w:ascii="宋体" w:hAnsi="宋体"/>
                <w:szCs w:val="21"/>
              </w:rPr>
            </w:pPr>
            <w:r w:rsidRPr="003E0FCD">
              <w:rPr>
                <w:rFonts w:ascii="宋体" w:hAnsi="宋体" w:hint="eastAsia"/>
                <w:szCs w:val="21"/>
              </w:rPr>
              <w:t>详见招标公告</w:t>
            </w:r>
          </w:p>
        </w:tc>
      </w:tr>
      <w:tr w:rsidR="00C24EF2" w:rsidRPr="003E0FCD">
        <w:trPr>
          <w:trHeight w:val="559"/>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1.4.2</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是否接受联合体投标</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ind w:left="108" w:right="-238"/>
              <w:rPr>
                <w:rFonts w:ascii="宋体" w:hAnsi="宋体"/>
                <w:szCs w:val="21"/>
              </w:rPr>
            </w:pPr>
            <w:r w:rsidRPr="003E0FCD">
              <w:rPr>
                <w:rFonts w:ascii="宋体" w:hAnsi="宋体" w:hint="eastAsia"/>
                <w:spacing w:val="-1"/>
                <w:szCs w:val="21"/>
              </w:rPr>
              <w:t>■</w:t>
            </w:r>
            <w:r w:rsidRPr="003E0FCD">
              <w:rPr>
                <w:rFonts w:ascii="宋体" w:hAnsi="宋体" w:hint="eastAsia"/>
                <w:position w:val="3"/>
                <w:szCs w:val="21"/>
              </w:rPr>
              <w:t>不接受</w:t>
            </w:r>
          </w:p>
          <w:p w:rsidR="00C24EF2" w:rsidRPr="003E0FCD" w:rsidRDefault="006A5233">
            <w:pPr>
              <w:snapToGrid w:val="0"/>
              <w:spacing w:line="400" w:lineRule="exact"/>
              <w:ind w:firstLineChars="50" w:firstLine="105"/>
              <w:rPr>
                <w:rFonts w:ascii="宋体" w:hAnsi="宋体"/>
                <w:szCs w:val="21"/>
              </w:rPr>
            </w:pPr>
            <w:r w:rsidRPr="003E0FCD">
              <w:rPr>
                <w:rFonts w:ascii="宋体" w:hAnsi="宋体" w:hint="eastAsia"/>
                <w:szCs w:val="21"/>
              </w:rPr>
              <w:t>□接受，应满足下列要求：</w:t>
            </w:r>
            <w:r w:rsidRPr="003E0FCD">
              <w:rPr>
                <w:rFonts w:hAnsi="宋体"/>
                <w:szCs w:val="21"/>
                <w:u w:val="single"/>
              </w:rPr>
              <w:t>/</w:t>
            </w:r>
          </w:p>
        </w:tc>
      </w:tr>
      <w:tr w:rsidR="00C24EF2" w:rsidRPr="003E0FCD">
        <w:trPr>
          <w:trHeight w:val="688"/>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1.4.3</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投标人不得存在的其他情形</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topLinePunct/>
              <w:snapToGrid w:val="0"/>
              <w:spacing w:line="400" w:lineRule="exact"/>
              <w:rPr>
                <w:rFonts w:ascii="宋体" w:hAnsi="宋体"/>
                <w:szCs w:val="21"/>
              </w:rPr>
            </w:pPr>
            <w:r w:rsidRPr="003E0FCD">
              <w:rPr>
                <w:rFonts w:ascii="宋体" w:hAnsi="宋体" w:hint="eastAsia"/>
                <w:szCs w:val="21"/>
                <w:u w:val="single"/>
              </w:rPr>
              <w:t>/</w:t>
            </w:r>
          </w:p>
        </w:tc>
      </w:tr>
      <w:tr w:rsidR="00C24EF2" w:rsidRPr="003E0FCD">
        <w:trPr>
          <w:trHeight w:val="921"/>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1.9.1</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踏勘现场</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pStyle w:val="30"/>
              <w:topLinePunct/>
              <w:snapToGrid w:val="0"/>
              <w:spacing w:line="400" w:lineRule="exact"/>
              <w:rPr>
                <w:rFonts w:hAnsi="宋体"/>
                <w:kern w:val="2"/>
                <w:sz w:val="21"/>
                <w:szCs w:val="21"/>
              </w:rPr>
            </w:pPr>
            <w:r w:rsidRPr="003E0FCD">
              <w:rPr>
                <w:rFonts w:hAnsi="宋体" w:hint="eastAsia"/>
                <w:spacing w:val="-1"/>
                <w:kern w:val="2"/>
                <w:sz w:val="21"/>
                <w:szCs w:val="21"/>
              </w:rPr>
              <w:t>■</w:t>
            </w:r>
            <w:r w:rsidRPr="003E0FCD">
              <w:rPr>
                <w:rFonts w:hAnsi="宋体" w:hint="eastAsia"/>
                <w:kern w:val="2"/>
                <w:sz w:val="21"/>
                <w:szCs w:val="21"/>
              </w:rPr>
              <w:t>不组织。由投标人自行踏勘</w:t>
            </w:r>
          </w:p>
          <w:p w:rsidR="00C24EF2" w:rsidRPr="003E0FCD" w:rsidRDefault="006A5233">
            <w:pPr>
              <w:pStyle w:val="30"/>
              <w:topLinePunct/>
              <w:snapToGrid w:val="0"/>
              <w:spacing w:line="400" w:lineRule="exact"/>
              <w:rPr>
                <w:rFonts w:hAnsi="宋体"/>
                <w:kern w:val="2"/>
                <w:sz w:val="21"/>
                <w:szCs w:val="21"/>
              </w:rPr>
            </w:pPr>
            <w:r w:rsidRPr="003E0FCD">
              <w:rPr>
                <w:rFonts w:hAnsi="宋体" w:hint="eastAsia"/>
                <w:kern w:val="2"/>
                <w:sz w:val="21"/>
                <w:szCs w:val="21"/>
              </w:rPr>
              <w:t>□组织，踏勘时间：</w:t>
            </w:r>
            <w:r w:rsidRPr="003E0FCD">
              <w:rPr>
                <w:rFonts w:hAnsi="宋体" w:hint="eastAsia"/>
                <w:szCs w:val="21"/>
                <w:u w:val="single"/>
              </w:rPr>
              <w:t>/</w:t>
            </w:r>
          </w:p>
          <w:p w:rsidR="00C24EF2" w:rsidRPr="003E0FCD" w:rsidRDefault="006A5233">
            <w:pPr>
              <w:pStyle w:val="30"/>
              <w:topLinePunct/>
              <w:snapToGrid w:val="0"/>
              <w:spacing w:line="400" w:lineRule="exact"/>
              <w:ind w:firstLineChars="421" w:firstLine="884"/>
              <w:rPr>
                <w:rFonts w:hAnsi="宋体"/>
                <w:kern w:val="2"/>
                <w:sz w:val="21"/>
                <w:szCs w:val="21"/>
              </w:rPr>
            </w:pPr>
            <w:r w:rsidRPr="003E0FCD">
              <w:rPr>
                <w:rFonts w:hAnsi="宋体" w:hint="eastAsia"/>
                <w:kern w:val="2"/>
                <w:sz w:val="21"/>
                <w:szCs w:val="21"/>
              </w:rPr>
              <w:t>踏勘集中地点：</w:t>
            </w:r>
            <w:r w:rsidRPr="003E0FCD">
              <w:rPr>
                <w:rFonts w:hAnsi="宋体" w:hint="eastAsia"/>
                <w:szCs w:val="21"/>
                <w:u w:val="single"/>
              </w:rPr>
              <w:t>/</w:t>
            </w:r>
          </w:p>
        </w:tc>
      </w:tr>
      <w:tr w:rsidR="00C24EF2" w:rsidRPr="003E0FCD">
        <w:trPr>
          <w:trHeight w:val="684"/>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1.10.1</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投标预备会</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pStyle w:val="30"/>
              <w:topLinePunct/>
              <w:spacing w:line="400" w:lineRule="exact"/>
              <w:ind w:leftChars="19" w:left="40" w:rightChars="51" w:right="107"/>
              <w:rPr>
                <w:rFonts w:hAnsi="宋体"/>
                <w:sz w:val="21"/>
                <w:szCs w:val="21"/>
              </w:rPr>
            </w:pPr>
            <w:r w:rsidRPr="003E0FCD">
              <w:rPr>
                <w:rFonts w:hAnsi="宋体" w:hint="eastAsia"/>
                <w:sz w:val="21"/>
                <w:szCs w:val="21"/>
              </w:rPr>
              <w:t>■不召开</w:t>
            </w:r>
          </w:p>
          <w:p w:rsidR="00C24EF2" w:rsidRPr="003E0FCD" w:rsidRDefault="006A5233">
            <w:pPr>
              <w:spacing w:line="400" w:lineRule="exact"/>
              <w:ind w:leftChars="19" w:left="40" w:rightChars="51" w:right="107"/>
              <w:rPr>
                <w:rFonts w:ascii="宋体" w:hAnsi="宋体"/>
                <w:szCs w:val="21"/>
              </w:rPr>
            </w:pPr>
            <w:r w:rsidRPr="003E0FCD">
              <w:rPr>
                <w:rFonts w:ascii="宋体" w:hAnsi="宋体" w:hint="eastAsia"/>
                <w:szCs w:val="21"/>
              </w:rPr>
              <w:t>□召开，召开时间：</w:t>
            </w:r>
            <w:r w:rsidRPr="003E0FCD">
              <w:rPr>
                <w:rFonts w:ascii="宋体" w:hAnsi="宋体" w:hint="eastAsia"/>
                <w:szCs w:val="21"/>
                <w:u w:val="single"/>
              </w:rPr>
              <w:t>/</w:t>
            </w:r>
          </w:p>
          <w:p w:rsidR="00C24EF2" w:rsidRPr="003E0FCD" w:rsidRDefault="006A5233">
            <w:pPr>
              <w:snapToGrid w:val="0"/>
              <w:spacing w:line="400" w:lineRule="exact"/>
              <w:ind w:firstLineChars="421" w:firstLine="884"/>
              <w:rPr>
                <w:rFonts w:ascii="宋体" w:hAnsi="宋体"/>
                <w:szCs w:val="21"/>
              </w:rPr>
            </w:pPr>
            <w:r w:rsidRPr="003E0FCD">
              <w:rPr>
                <w:rFonts w:ascii="宋体" w:hAnsi="宋体" w:hint="eastAsia"/>
                <w:szCs w:val="21"/>
              </w:rPr>
              <w:t>召开地点：</w:t>
            </w:r>
            <w:r w:rsidRPr="003E0FCD">
              <w:rPr>
                <w:rFonts w:ascii="宋体" w:hAnsi="宋体" w:hint="eastAsia"/>
                <w:szCs w:val="21"/>
                <w:u w:val="single"/>
              </w:rPr>
              <w:t>/</w:t>
            </w:r>
          </w:p>
        </w:tc>
      </w:tr>
      <w:tr w:rsidR="00C24EF2" w:rsidRPr="003E0FCD">
        <w:trPr>
          <w:trHeight w:val="364"/>
        </w:trPr>
        <w:tc>
          <w:tcPr>
            <w:tcW w:w="958" w:type="dxa"/>
            <w:vMerge w:val="restart"/>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1.10.2</w:t>
            </w:r>
          </w:p>
        </w:tc>
        <w:tc>
          <w:tcPr>
            <w:tcW w:w="2411" w:type="dxa"/>
            <w:vMerge w:val="restart"/>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投标人在投标预备会前提出问题</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pacing w:line="400" w:lineRule="exact"/>
              <w:rPr>
                <w:rFonts w:ascii="宋体" w:hAnsi="宋体"/>
                <w:szCs w:val="21"/>
              </w:rPr>
            </w:pPr>
            <w:r w:rsidRPr="003E0FCD">
              <w:rPr>
                <w:rFonts w:ascii="宋体" w:hAnsi="宋体" w:hint="eastAsia"/>
                <w:szCs w:val="21"/>
              </w:rPr>
              <w:t>时间：</w:t>
            </w:r>
            <w:r w:rsidRPr="003E0FCD">
              <w:rPr>
                <w:rFonts w:ascii="宋体" w:hAnsi="宋体" w:hint="eastAsia"/>
                <w:szCs w:val="21"/>
                <w:u w:val="single"/>
              </w:rPr>
              <w:t>/</w:t>
            </w:r>
          </w:p>
        </w:tc>
      </w:tr>
      <w:tr w:rsidR="00C24EF2" w:rsidRPr="003E0FCD">
        <w:trPr>
          <w:trHeight w:val="411"/>
        </w:trPr>
        <w:tc>
          <w:tcPr>
            <w:tcW w:w="958" w:type="dxa"/>
            <w:vMerge/>
            <w:tcBorders>
              <w:top w:val="single" w:sz="6" w:space="0" w:color="auto"/>
              <w:left w:val="single" w:sz="4" w:space="0" w:color="auto"/>
              <w:bottom w:val="single" w:sz="6" w:space="0" w:color="auto"/>
              <w:right w:val="single" w:sz="6" w:space="0" w:color="auto"/>
            </w:tcBorders>
            <w:noWrap/>
            <w:vAlign w:val="center"/>
          </w:tcPr>
          <w:p w:rsidR="00C24EF2" w:rsidRPr="003E0FCD" w:rsidRDefault="00C24EF2">
            <w:pPr>
              <w:widowControl/>
              <w:spacing w:line="400" w:lineRule="exact"/>
              <w:jc w:val="left"/>
              <w:rPr>
                <w:rFonts w:ascii="宋体" w:hAnsi="宋体"/>
                <w:szCs w:val="21"/>
              </w:rPr>
            </w:pPr>
          </w:p>
        </w:tc>
        <w:tc>
          <w:tcPr>
            <w:tcW w:w="2411" w:type="dxa"/>
            <w:vMerge/>
            <w:tcBorders>
              <w:top w:val="single" w:sz="6" w:space="0" w:color="auto"/>
              <w:left w:val="single" w:sz="6" w:space="0" w:color="auto"/>
              <w:bottom w:val="single" w:sz="6" w:space="0" w:color="auto"/>
              <w:right w:val="single" w:sz="6" w:space="0" w:color="auto"/>
            </w:tcBorders>
            <w:noWrap/>
            <w:vAlign w:val="center"/>
          </w:tcPr>
          <w:p w:rsidR="00C24EF2" w:rsidRPr="003E0FCD" w:rsidRDefault="00C24EF2">
            <w:pPr>
              <w:widowControl/>
              <w:spacing w:line="400" w:lineRule="exact"/>
              <w:jc w:val="left"/>
              <w:rPr>
                <w:rFonts w:ascii="宋体" w:hAnsi="宋体"/>
                <w:szCs w:val="21"/>
              </w:rPr>
            </w:pP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pacing w:line="400" w:lineRule="exact"/>
              <w:rPr>
                <w:rFonts w:ascii="宋体" w:hAnsi="宋体"/>
                <w:szCs w:val="21"/>
              </w:rPr>
            </w:pPr>
            <w:r w:rsidRPr="003E0FCD">
              <w:rPr>
                <w:rFonts w:ascii="宋体" w:hAnsi="宋体" w:hint="eastAsia"/>
                <w:szCs w:val="21"/>
              </w:rPr>
              <w:t>形式：</w:t>
            </w:r>
            <w:r w:rsidRPr="003E0FCD">
              <w:rPr>
                <w:rFonts w:ascii="宋体" w:hAnsi="宋体" w:hint="eastAsia"/>
                <w:szCs w:val="21"/>
                <w:u w:val="single"/>
              </w:rPr>
              <w:t>/</w:t>
            </w:r>
          </w:p>
        </w:tc>
      </w:tr>
      <w:tr w:rsidR="00C24EF2" w:rsidRPr="003E0FCD">
        <w:trPr>
          <w:trHeight w:val="471"/>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1.10.3</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招标文件澄清发出的形式</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rPr>
            </w:pPr>
            <w:r w:rsidRPr="003E0FCD">
              <w:rPr>
                <w:rFonts w:ascii="宋体" w:hAnsi="宋体" w:hint="eastAsia"/>
                <w:szCs w:val="21"/>
              </w:rPr>
              <w:t>/  （此为投标预备会的答疑澄清）</w:t>
            </w:r>
          </w:p>
        </w:tc>
      </w:tr>
      <w:tr w:rsidR="00C24EF2" w:rsidRPr="003E0FCD">
        <w:trPr>
          <w:trHeight w:val="242"/>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1.12.1</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实质性要求和条件</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pStyle w:val="30"/>
              <w:topLinePunct/>
              <w:snapToGrid w:val="0"/>
              <w:spacing w:line="400" w:lineRule="exact"/>
              <w:rPr>
                <w:rFonts w:hAnsi="宋体"/>
                <w:kern w:val="2"/>
                <w:sz w:val="21"/>
                <w:szCs w:val="21"/>
              </w:rPr>
            </w:pPr>
            <w:r w:rsidRPr="003E0FCD">
              <w:rPr>
                <w:rFonts w:hAnsi="宋体" w:hint="eastAsia"/>
                <w:szCs w:val="21"/>
                <w:u w:val="single"/>
              </w:rPr>
              <w:t>/</w:t>
            </w:r>
          </w:p>
        </w:tc>
      </w:tr>
      <w:tr w:rsidR="00C24EF2" w:rsidRPr="003E0FCD">
        <w:trPr>
          <w:trHeight w:val="957"/>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1.12.3</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偏差</w:t>
            </w:r>
          </w:p>
        </w:tc>
        <w:tc>
          <w:tcPr>
            <w:tcW w:w="6696" w:type="dxa"/>
            <w:tcBorders>
              <w:top w:val="single" w:sz="6" w:space="0" w:color="auto"/>
              <w:left w:val="single" w:sz="6" w:space="0" w:color="auto"/>
              <w:bottom w:val="single" w:sz="6" w:space="0" w:color="auto"/>
              <w:right w:val="single" w:sz="4" w:space="0" w:color="auto"/>
            </w:tcBorders>
            <w:noWrap/>
          </w:tcPr>
          <w:p w:rsidR="00C24EF2" w:rsidRPr="003E0FCD" w:rsidRDefault="006A5233">
            <w:pPr>
              <w:spacing w:line="400" w:lineRule="exact"/>
              <w:ind w:leftChars="19" w:left="40" w:rightChars="51" w:right="107"/>
              <w:rPr>
                <w:rFonts w:ascii="宋体" w:hAnsi="宋体"/>
                <w:szCs w:val="21"/>
              </w:rPr>
            </w:pPr>
            <w:r w:rsidRPr="003E0FCD">
              <w:rPr>
                <w:rFonts w:ascii="宋体" w:hAnsi="宋体" w:hint="eastAsia"/>
                <w:szCs w:val="21"/>
              </w:rPr>
              <w:t>■不允许</w:t>
            </w:r>
          </w:p>
          <w:p w:rsidR="00C24EF2" w:rsidRPr="003E0FCD" w:rsidRDefault="006A5233">
            <w:pPr>
              <w:pStyle w:val="30"/>
              <w:topLinePunct/>
              <w:spacing w:line="400" w:lineRule="exact"/>
              <w:ind w:leftChars="19" w:left="40" w:rightChars="51" w:right="107"/>
              <w:rPr>
                <w:rFonts w:hAnsi="宋体"/>
                <w:sz w:val="21"/>
                <w:szCs w:val="21"/>
              </w:rPr>
            </w:pPr>
            <w:r w:rsidRPr="003E0FCD">
              <w:rPr>
                <w:rFonts w:hAnsi="宋体" w:hint="eastAsia"/>
                <w:sz w:val="21"/>
                <w:szCs w:val="21"/>
              </w:rPr>
              <w:t>□允许，偏差范围：</w:t>
            </w:r>
            <w:r w:rsidRPr="003E0FCD">
              <w:rPr>
                <w:rFonts w:hAnsi="宋体" w:hint="eastAsia"/>
                <w:szCs w:val="21"/>
                <w:u w:val="single"/>
              </w:rPr>
              <w:t>/</w:t>
            </w:r>
          </w:p>
          <w:p w:rsidR="00C24EF2" w:rsidRPr="003E0FCD" w:rsidRDefault="006A5233">
            <w:pPr>
              <w:topLinePunct/>
              <w:snapToGrid w:val="0"/>
              <w:spacing w:line="400" w:lineRule="exact"/>
              <w:ind w:firstLineChars="421" w:firstLine="884"/>
              <w:jc w:val="left"/>
              <w:rPr>
                <w:rFonts w:hAnsi="宋体"/>
                <w:szCs w:val="21"/>
              </w:rPr>
            </w:pPr>
            <w:r w:rsidRPr="003E0FCD">
              <w:rPr>
                <w:rFonts w:ascii="宋体" w:hAnsi="宋体" w:hint="eastAsia"/>
                <w:szCs w:val="21"/>
              </w:rPr>
              <w:t>偏差幅度：</w:t>
            </w:r>
            <w:r w:rsidRPr="003E0FCD">
              <w:rPr>
                <w:rFonts w:ascii="宋体" w:hAnsi="宋体" w:hint="eastAsia"/>
                <w:szCs w:val="21"/>
                <w:u w:val="single"/>
              </w:rPr>
              <w:t>/</w:t>
            </w:r>
          </w:p>
        </w:tc>
      </w:tr>
      <w:tr w:rsidR="00C24EF2" w:rsidRPr="003E0FCD">
        <w:trPr>
          <w:trHeight w:val="294"/>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2.1</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构成招标文件的其他资料</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rPr>
            </w:pPr>
            <w:r w:rsidRPr="003E0FCD">
              <w:rPr>
                <w:rFonts w:ascii="宋体" w:hAnsi="宋体" w:hint="eastAsia"/>
                <w:szCs w:val="21"/>
                <w:u w:val="single"/>
              </w:rPr>
              <w:t>答疑纪要、澄清文件等（如有）。</w:t>
            </w:r>
          </w:p>
        </w:tc>
      </w:tr>
      <w:tr w:rsidR="00C24EF2" w:rsidRPr="003E0FCD">
        <w:trPr>
          <w:trHeight w:val="206"/>
        </w:trPr>
        <w:tc>
          <w:tcPr>
            <w:tcW w:w="958" w:type="dxa"/>
            <w:vMerge w:val="restart"/>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2.2.1</w:t>
            </w:r>
          </w:p>
        </w:tc>
        <w:tc>
          <w:tcPr>
            <w:tcW w:w="2411" w:type="dxa"/>
            <w:vMerge w:val="restart"/>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投标人要求澄清招标文件</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rPr>
            </w:pPr>
            <w:r w:rsidRPr="003E0FCD">
              <w:rPr>
                <w:rFonts w:ascii="宋体" w:hAnsi="宋体" w:hint="eastAsia"/>
                <w:szCs w:val="21"/>
              </w:rPr>
              <w:t>疑问提交时间：</w:t>
            </w:r>
            <w:r w:rsidRPr="003E0FCD">
              <w:rPr>
                <w:rFonts w:ascii="宋体" w:hAnsi="宋体" w:hint="eastAsia"/>
                <w:szCs w:val="21"/>
                <w:u w:val="single"/>
              </w:rPr>
              <w:t>2025年   月   日   时前(具体详见广州交易集团有限公司（广州公共资源交易中心）招投标日程安排)。</w:t>
            </w:r>
          </w:p>
        </w:tc>
      </w:tr>
      <w:tr w:rsidR="00C24EF2" w:rsidRPr="003E0FCD">
        <w:trPr>
          <w:trHeight w:val="567"/>
        </w:trPr>
        <w:tc>
          <w:tcPr>
            <w:tcW w:w="958" w:type="dxa"/>
            <w:vMerge/>
            <w:tcBorders>
              <w:top w:val="single" w:sz="6" w:space="0" w:color="auto"/>
              <w:left w:val="single" w:sz="4" w:space="0" w:color="auto"/>
              <w:bottom w:val="single" w:sz="6" w:space="0" w:color="auto"/>
              <w:right w:val="single" w:sz="6" w:space="0" w:color="auto"/>
            </w:tcBorders>
            <w:noWrap/>
            <w:vAlign w:val="center"/>
          </w:tcPr>
          <w:p w:rsidR="00C24EF2" w:rsidRPr="003E0FCD" w:rsidRDefault="00C24EF2">
            <w:pPr>
              <w:widowControl/>
              <w:spacing w:line="400" w:lineRule="exact"/>
              <w:jc w:val="left"/>
              <w:rPr>
                <w:rFonts w:ascii="宋体" w:hAnsi="宋体"/>
                <w:szCs w:val="21"/>
              </w:rPr>
            </w:pPr>
          </w:p>
        </w:tc>
        <w:tc>
          <w:tcPr>
            <w:tcW w:w="2411" w:type="dxa"/>
            <w:vMerge/>
            <w:tcBorders>
              <w:top w:val="single" w:sz="6" w:space="0" w:color="auto"/>
              <w:left w:val="single" w:sz="6" w:space="0" w:color="auto"/>
              <w:bottom w:val="single" w:sz="6" w:space="0" w:color="auto"/>
              <w:right w:val="single" w:sz="6" w:space="0" w:color="auto"/>
            </w:tcBorders>
            <w:noWrap/>
            <w:vAlign w:val="center"/>
          </w:tcPr>
          <w:p w:rsidR="00C24EF2" w:rsidRPr="003E0FCD" w:rsidRDefault="00C24EF2">
            <w:pPr>
              <w:widowControl/>
              <w:spacing w:line="400" w:lineRule="exact"/>
              <w:jc w:val="left"/>
              <w:rPr>
                <w:rFonts w:ascii="宋体" w:hAnsi="宋体"/>
                <w:szCs w:val="21"/>
              </w:rPr>
            </w:pP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pStyle w:val="a0"/>
              <w:snapToGrid w:val="0"/>
              <w:spacing w:after="0" w:line="400" w:lineRule="exact"/>
              <w:ind w:rightChars="83" w:right="174" w:firstLineChars="0" w:firstLine="0"/>
              <w:rPr>
                <w:rFonts w:ascii="宋体" w:hAnsi="宋体" w:cs="宋体"/>
                <w:sz w:val="21"/>
                <w:szCs w:val="21"/>
              </w:rPr>
            </w:pPr>
            <w:r w:rsidRPr="003E0FCD">
              <w:rPr>
                <w:rFonts w:ascii="宋体" w:hAnsi="宋体" w:cs="宋体" w:hint="eastAsia"/>
                <w:sz w:val="21"/>
                <w:szCs w:val="21"/>
              </w:rPr>
              <w:t>形式：1、投标人的疑问通过</w:t>
            </w:r>
            <w:r w:rsidRPr="003E0FCD">
              <w:rPr>
                <w:rFonts w:ascii="宋体" w:hAnsi="宋体" w:hint="eastAsia"/>
                <w:sz w:val="21"/>
                <w:szCs w:val="21"/>
                <w:u w:val="single"/>
              </w:rPr>
              <w:t>广州交易集团有限公司（广州公共资源交易中心）</w:t>
            </w:r>
            <w:r w:rsidRPr="003E0FCD">
              <w:rPr>
                <w:rFonts w:ascii="宋体" w:hAnsi="宋体" w:cs="宋体" w:hint="eastAsia"/>
                <w:sz w:val="21"/>
                <w:szCs w:val="21"/>
              </w:rPr>
              <w:t>数字交易平台提交。</w:t>
            </w:r>
          </w:p>
          <w:p w:rsidR="00C24EF2" w:rsidRPr="003E0FCD" w:rsidRDefault="006A5233">
            <w:pPr>
              <w:pStyle w:val="a0"/>
              <w:snapToGrid w:val="0"/>
              <w:spacing w:after="0" w:line="400" w:lineRule="exact"/>
              <w:ind w:rightChars="83" w:right="174" w:firstLineChars="0" w:firstLine="0"/>
              <w:rPr>
                <w:rFonts w:ascii="宋体" w:hAnsi="宋体" w:cs="宋体"/>
                <w:sz w:val="21"/>
                <w:szCs w:val="21"/>
              </w:rPr>
            </w:pPr>
            <w:r w:rsidRPr="003E0FCD">
              <w:rPr>
                <w:rFonts w:ascii="宋体" w:hAnsi="宋体" w:cs="宋体" w:hint="eastAsia"/>
                <w:sz w:val="21"/>
                <w:szCs w:val="21"/>
              </w:rPr>
              <w:t>具体要求：操作详见</w:t>
            </w:r>
            <w:r w:rsidRPr="003E0FCD">
              <w:rPr>
                <w:rFonts w:ascii="宋体" w:hAnsi="宋体" w:hint="eastAsia"/>
                <w:sz w:val="21"/>
                <w:szCs w:val="21"/>
                <w:u w:val="single"/>
              </w:rPr>
              <w:t>广州交易集团有限公司（广州公共资源交易中心）</w:t>
            </w:r>
            <w:r w:rsidRPr="003E0FCD">
              <w:rPr>
                <w:rFonts w:ascii="宋体" w:hAnsi="宋体" w:cs="宋体" w:hint="eastAsia"/>
                <w:sz w:val="21"/>
                <w:szCs w:val="21"/>
              </w:rPr>
              <w:t>网站发布的《建设工程全流程电子化项目操作指南（适用于投标人）》。提问一律不得署名。</w:t>
            </w:r>
          </w:p>
          <w:p w:rsidR="00C24EF2" w:rsidRPr="003E0FCD" w:rsidRDefault="006A5233">
            <w:pPr>
              <w:snapToGrid w:val="0"/>
              <w:spacing w:line="400" w:lineRule="exact"/>
              <w:rPr>
                <w:rFonts w:ascii="宋体" w:hAnsi="宋体"/>
                <w:szCs w:val="21"/>
                <w:u w:val="single"/>
              </w:rPr>
            </w:pPr>
            <w:r w:rsidRPr="003E0FCD">
              <w:rPr>
                <w:rFonts w:ascii="宋体" w:hAnsi="宋体" w:cs="宋体" w:hint="eastAsia"/>
                <w:szCs w:val="21"/>
              </w:rPr>
              <w:lastRenderedPageBreak/>
              <w:t>2、招标人应在投标截止时间15日前解答投标人对招标文件提出的疑问，形成答疑纪要，在</w:t>
            </w:r>
            <w:r w:rsidRPr="003E0FCD">
              <w:rPr>
                <w:rFonts w:ascii="宋体" w:hAnsi="宋体" w:hint="eastAsia"/>
                <w:szCs w:val="21"/>
                <w:u w:val="single"/>
              </w:rPr>
              <w:t>广州交易集团有限公司（广州公共资源交易中心）</w:t>
            </w:r>
            <w:r w:rsidRPr="003E0FCD">
              <w:rPr>
                <w:rFonts w:ascii="宋体" w:hAnsi="宋体" w:cs="宋体" w:hint="eastAsia"/>
                <w:szCs w:val="21"/>
              </w:rPr>
              <w:t>网站项目答疑专区发布。</w:t>
            </w:r>
          </w:p>
        </w:tc>
      </w:tr>
      <w:tr w:rsidR="00C24EF2" w:rsidRPr="003E0FCD">
        <w:trPr>
          <w:trHeight w:val="564"/>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lastRenderedPageBreak/>
              <w:t>2.2.2</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招标文件澄清发出的形式</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u w:val="single"/>
              </w:rPr>
            </w:pPr>
            <w:r w:rsidRPr="003E0FCD">
              <w:rPr>
                <w:rFonts w:hint="eastAsia"/>
                <w:u w:val="single"/>
              </w:rPr>
              <w:t>在递交投标文件截止时间</w:t>
            </w:r>
            <w:r w:rsidRPr="003E0FCD">
              <w:rPr>
                <w:rFonts w:hint="eastAsia"/>
                <w:u w:val="single"/>
              </w:rPr>
              <w:t>15</w:t>
            </w:r>
            <w:r w:rsidRPr="003E0FCD">
              <w:rPr>
                <w:rFonts w:hint="eastAsia"/>
                <w:u w:val="single"/>
              </w:rPr>
              <w:t>天前；在</w:t>
            </w:r>
            <w:r w:rsidRPr="003E0FCD">
              <w:rPr>
                <w:rFonts w:ascii="宋体" w:hAnsi="宋体" w:hint="eastAsia"/>
                <w:szCs w:val="21"/>
                <w:u w:val="single"/>
              </w:rPr>
              <w:t>广州交易集团有限公司（广州公共资源交易中心）</w:t>
            </w:r>
            <w:r w:rsidRPr="003E0FCD">
              <w:rPr>
                <w:rFonts w:hint="eastAsia"/>
                <w:u w:val="single"/>
              </w:rPr>
              <w:t>网站通过项目答疑专区网上公开发布。</w:t>
            </w:r>
          </w:p>
        </w:tc>
      </w:tr>
      <w:tr w:rsidR="00C24EF2" w:rsidRPr="003E0FCD">
        <w:trPr>
          <w:trHeight w:val="447"/>
        </w:trPr>
        <w:tc>
          <w:tcPr>
            <w:tcW w:w="958" w:type="dxa"/>
            <w:vMerge w:val="restart"/>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2.2.3</w:t>
            </w:r>
          </w:p>
        </w:tc>
        <w:tc>
          <w:tcPr>
            <w:tcW w:w="2411" w:type="dxa"/>
            <w:vMerge w:val="restart"/>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投标人确认收到招标文件澄清</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rPr>
            </w:pPr>
            <w:r w:rsidRPr="003E0FCD">
              <w:rPr>
                <w:rFonts w:ascii="宋体" w:hAnsi="宋体" w:hint="eastAsia"/>
                <w:szCs w:val="21"/>
              </w:rPr>
              <w:t>时间：</w:t>
            </w:r>
            <w:r w:rsidRPr="003E0FCD">
              <w:rPr>
                <w:rFonts w:ascii="宋体" w:hAnsi="宋体" w:cs="宋体" w:hint="eastAsia"/>
                <w:szCs w:val="21"/>
                <w:u w:val="single"/>
              </w:rPr>
              <w:t>从招标文件澄清及答疑文件发布之日起即视为投标人已确认收到。</w:t>
            </w:r>
          </w:p>
        </w:tc>
      </w:tr>
      <w:tr w:rsidR="00C24EF2" w:rsidRPr="003E0FCD">
        <w:trPr>
          <w:trHeight w:val="72"/>
        </w:trPr>
        <w:tc>
          <w:tcPr>
            <w:tcW w:w="958" w:type="dxa"/>
            <w:vMerge/>
            <w:tcBorders>
              <w:top w:val="single" w:sz="6" w:space="0" w:color="auto"/>
              <w:left w:val="single" w:sz="4" w:space="0" w:color="auto"/>
              <w:bottom w:val="single" w:sz="6" w:space="0" w:color="auto"/>
              <w:right w:val="single" w:sz="6" w:space="0" w:color="auto"/>
            </w:tcBorders>
            <w:noWrap/>
            <w:vAlign w:val="center"/>
          </w:tcPr>
          <w:p w:rsidR="00C24EF2" w:rsidRPr="003E0FCD" w:rsidRDefault="00C24EF2">
            <w:pPr>
              <w:widowControl/>
              <w:spacing w:line="400" w:lineRule="exact"/>
              <w:jc w:val="left"/>
              <w:rPr>
                <w:rFonts w:ascii="宋体" w:hAnsi="宋体"/>
                <w:szCs w:val="21"/>
              </w:rPr>
            </w:pPr>
          </w:p>
        </w:tc>
        <w:tc>
          <w:tcPr>
            <w:tcW w:w="2411" w:type="dxa"/>
            <w:vMerge/>
            <w:tcBorders>
              <w:top w:val="single" w:sz="6" w:space="0" w:color="auto"/>
              <w:left w:val="single" w:sz="6" w:space="0" w:color="auto"/>
              <w:bottom w:val="single" w:sz="6" w:space="0" w:color="auto"/>
              <w:right w:val="single" w:sz="6" w:space="0" w:color="auto"/>
            </w:tcBorders>
            <w:noWrap/>
            <w:vAlign w:val="center"/>
          </w:tcPr>
          <w:p w:rsidR="00C24EF2" w:rsidRPr="003E0FCD" w:rsidRDefault="00C24EF2">
            <w:pPr>
              <w:widowControl/>
              <w:spacing w:line="400" w:lineRule="exact"/>
              <w:jc w:val="left"/>
              <w:rPr>
                <w:rFonts w:ascii="宋体" w:hAnsi="宋体"/>
                <w:szCs w:val="21"/>
              </w:rPr>
            </w:pP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rPr>
            </w:pPr>
            <w:r w:rsidRPr="003E0FCD">
              <w:rPr>
                <w:rFonts w:ascii="宋体" w:hAnsi="宋体" w:cs="宋体" w:hint="eastAsia"/>
                <w:szCs w:val="21"/>
              </w:rPr>
              <w:t>形式：</w:t>
            </w:r>
            <w:r w:rsidRPr="003E0FCD">
              <w:rPr>
                <w:rFonts w:ascii="宋体" w:hAnsi="宋体" w:cs="宋体" w:hint="eastAsia"/>
                <w:szCs w:val="21"/>
                <w:u w:val="single"/>
              </w:rPr>
              <w:t>招标文件澄清（招标答疑纪要）一经在</w:t>
            </w:r>
            <w:r w:rsidRPr="003E0FCD">
              <w:rPr>
                <w:rFonts w:ascii="宋体" w:hAnsi="宋体" w:hint="eastAsia"/>
                <w:szCs w:val="21"/>
                <w:u w:val="single"/>
              </w:rPr>
              <w:t>广州交易集团有限公司（广州公共资源交易中心）</w:t>
            </w:r>
            <w:r w:rsidRPr="003E0FCD">
              <w:rPr>
                <w:rFonts w:ascii="宋体" w:hAnsi="宋体" w:cs="宋体" w:hint="eastAsia"/>
                <w:szCs w:val="21"/>
                <w:u w:val="single"/>
              </w:rPr>
              <w:t>网站发布，视作已发放给所有投标人，无需确认</w:t>
            </w:r>
          </w:p>
        </w:tc>
      </w:tr>
      <w:tr w:rsidR="00C24EF2" w:rsidRPr="003E0FCD">
        <w:trPr>
          <w:trHeight w:val="710"/>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2.3.1</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招标文件修改发出的形式</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u w:val="single"/>
              </w:rPr>
            </w:pPr>
            <w:r w:rsidRPr="003E0FCD">
              <w:rPr>
                <w:rFonts w:ascii="宋体" w:hAnsi="宋体" w:hint="eastAsia"/>
                <w:szCs w:val="21"/>
                <w:u w:val="single"/>
              </w:rPr>
              <w:t>以补充公告或项目答疑澄清的方式在广州交易集团有限公司（广州公共资源交易中心）网站发布。</w:t>
            </w:r>
          </w:p>
        </w:tc>
      </w:tr>
      <w:tr w:rsidR="00C24EF2" w:rsidRPr="003E0FCD">
        <w:trPr>
          <w:trHeight w:val="108"/>
        </w:trPr>
        <w:tc>
          <w:tcPr>
            <w:tcW w:w="958" w:type="dxa"/>
            <w:vMerge w:val="restart"/>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2.3.2</w:t>
            </w:r>
          </w:p>
        </w:tc>
        <w:tc>
          <w:tcPr>
            <w:tcW w:w="2411" w:type="dxa"/>
            <w:vMerge w:val="restart"/>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投标人确认收到招标文件修改</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cs="宋体"/>
                <w:szCs w:val="21"/>
              </w:rPr>
            </w:pPr>
            <w:r w:rsidRPr="003E0FCD">
              <w:rPr>
                <w:rFonts w:ascii="宋体" w:hAnsi="宋体" w:cs="宋体" w:hint="eastAsia"/>
                <w:szCs w:val="21"/>
              </w:rPr>
              <w:t>时间：</w:t>
            </w:r>
            <w:r w:rsidRPr="003E0FCD">
              <w:rPr>
                <w:rFonts w:ascii="宋体" w:hAnsi="宋体" w:hint="eastAsia"/>
                <w:szCs w:val="21"/>
                <w:u w:val="single"/>
              </w:rPr>
              <w:t>发出即视作收到。</w:t>
            </w:r>
          </w:p>
        </w:tc>
      </w:tr>
      <w:tr w:rsidR="00C24EF2" w:rsidRPr="003E0FCD">
        <w:trPr>
          <w:trHeight w:val="709"/>
        </w:trPr>
        <w:tc>
          <w:tcPr>
            <w:tcW w:w="958" w:type="dxa"/>
            <w:vMerge/>
            <w:tcBorders>
              <w:top w:val="single" w:sz="6" w:space="0" w:color="auto"/>
              <w:left w:val="single" w:sz="4" w:space="0" w:color="auto"/>
              <w:bottom w:val="single" w:sz="6" w:space="0" w:color="auto"/>
              <w:right w:val="single" w:sz="6" w:space="0" w:color="auto"/>
            </w:tcBorders>
            <w:noWrap/>
            <w:vAlign w:val="center"/>
          </w:tcPr>
          <w:p w:rsidR="00C24EF2" w:rsidRPr="003E0FCD" w:rsidRDefault="00C24EF2">
            <w:pPr>
              <w:widowControl/>
              <w:spacing w:line="400" w:lineRule="exact"/>
              <w:jc w:val="left"/>
              <w:rPr>
                <w:rFonts w:ascii="宋体" w:hAnsi="宋体"/>
                <w:szCs w:val="21"/>
              </w:rPr>
            </w:pPr>
          </w:p>
        </w:tc>
        <w:tc>
          <w:tcPr>
            <w:tcW w:w="2411" w:type="dxa"/>
            <w:vMerge/>
            <w:tcBorders>
              <w:top w:val="single" w:sz="6" w:space="0" w:color="auto"/>
              <w:left w:val="single" w:sz="6" w:space="0" w:color="auto"/>
              <w:bottom w:val="single" w:sz="6" w:space="0" w:color="auto"/>
              <w:right w:val="single" w:sz="6" w:space="0" w:color="auto"/>
            </w:tcBorders>
            <w:noWrap/>
            <w:vAlign w:val="center"/>
          </w:tcPr>
          <w:p w:rsidR="00C24EF2" w:rsidRPr="003E0FCD" w:rsidRDefault="00C24EF2">
            <w:pPr>
              <w:widowControl/>
              <w:spacing w:line="400" w:lineRule="exact"/>
              <w:jc w:val="left"/>
              <w:rPr>
                <w:rFonts w:ascii="宋体" w:hAnsi="宋体"/>
                <w:szCs w:val="21"/>
              </w:rPr>
            </w:pP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rPr>
            </w:pPr>
            <w:r w:rsidRPr="003E0FCD">
              <w:rPr>
                <w:rFonts w:ascii="宋体" w:hAnsi="宋体" w:cs="宋体" w:hint="eastAsia"/>
                <w:szCs w:val="21"/>
              </w:rPr>
              <w:t>形式：</w:t>
            </w:r>
            <w:r w:rsidRPr="003E0FCD">
              <w:rPr>
                <w:rFonts w:ascii="宋体" w:hAnsi="宋体" w:cs="宋体" w:hint="eastAsia"/>
                <w:szCs w:val="21"/>
                <w:u w:val="single"/>
              </w:rPr>
              <w:t>招标文件修改一经在</w:t>
            </w:r>
            <w:r w:rsidRPr="003E0FCD">
              <w:rPr>
                <w:rFonts w:ascii="宋体" w:hAnsi="宋体" w:hint="eastAsia"/>
                <w:szCs w:val="21"/>
                <w:u w:val="single"/>
              </w:rPr>
              <w:t>广州交易集团有限公司（广州公共资源交易中心）</w:t>
            </w:r>
            <w:r w:rsidRPr="003E0FCD">
              <w:rPr>
                <w:rFonts w:ascii="宋体" w:hAnsi="宋体" w:cs="宋体" w:hint="eastAsia"/>
                <w:szCs w:val="21"/>
                <w:u w:val="single"/>
              </w:rPr>
              <w:t>网站发布，视作已发放给所有投标人，无需确认。潜在投标人应自行关注招标公告公布的网站公告，投标人因自身贻误行为导致投标失败的，责任自负。</w:t>
            </w:r>
          </w:p>
        </w:tc>
      </w:tr>
      <w:tr w:rsidR="00C24EF2" w:rsidRPr="003E0FCD">
        <w:trPr>
          <w:trHeight w:val="458"/>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3.1.1</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构成投标文件的其他资料</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rPr>
            </w:pPr>
            <w:r w:rsidRPr="003E0FCD">
              <w:rPr>
                <w:rFonts w:ascii="宋体" w:hAnsi="宋体" w:hint="eastAsia"/>
                <w:szCs w:val="21"/>
                <w:u w:val="single"/>
              </w:rPr>
              <w:t>/</w:t>
            </w:r>
          </w:p>
        </w:tc>
      </w:tr>
      <w:tr w:rsidR="00C24EF2" w:rsidRPr="003E0FCD">
        <w:trPr>
          <w:trHeight w:val="214"/>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3.2.1</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增值税税金的计算方法</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u w:val="single"/>
              </w:rPr>
            </w:pPr>
            <w:r w:rsidRPr="003E0FCD">
              <w:rPr>
                <w:rFonts w:ascii="宋体" w:hAnsi="宋体" w:hint="eastAsia"/>
                <w:szCs w:val="21"/>
                <w:u w:val="single"/>
              </w:rPr>
              <w:t>按国家税务机关的规定执行。</w:t>
            </w:r>
          </w:p>
        </w:tc>
      </w:tr>
      <w:tr w:rsidR="00C24EF2" w:rsidRPr="003E0FCD">
        <w:trPr>
          <w:trHeight w:val="1137"/>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3.2.3</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报价方式</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u w:val="single"/>
              </w:rPr>
            </w:pPr>
            <w:r w:rsidRPr="003E0FCD">
              <w:rPr>
                <w:rFonts w:ascii="宋体" w:hAnsi="宋体" w:cs="宋体" w:hint="eastAsia"/>
                <w:szCs w:val="21"/>
                <w:u w:val="single"/>
              </w:rPr>
              <w:t>采用报价</w:t>
            </w:r>
            <w:proofErr w:type="gramStart"/>
            <w:r w:rsidRPr="003E0FCD">
              <w:rPr>
                <w:rFonts w:ascii="宋体" w:hAnsi="宋体" w:cs="宋体" w:hint="eastAsia"/>
                <w:szCs w:val="21"/>
                <w:u w:val="single"/>
              </w:rPr>
              <w:t>下浮率</w:t>
            </w:r>
            <w:proofErr w:type="gramEnd"/>
            <w:r w:rsidRPr="003E0FCD">
              <w:rPr>
                <w:rFonts w:ascii="宋体" w:hAnsi="宋体" w:cs="宋体" w:hint="eastAsia"/>
                <w:szCs w:val="21"/>
                <w:u w:val="single"/>
              </w:rPr>
              <w:t>(精确到小数点后2位）报价方式报价，并依据所报</w:t>
            </w:r>
            <w:proofErr w:type="gramStart"/>
            <w:r w:rsidRPr="003E0FCD">
              <w:rPr>
                <w:rFonts w:ascii="宋体" w:hAnsi="宋体" w:cs="宋体" w:hint="eastAsia"/>
                <w:szCs w:val="21"/>
                <w:u w:val="single"/>
              </w:rPr>
              <w:t>下浮率</w:t>
            </w:r>
            <w:proofErr w:type="gramEnd"/>
            <w:r w:rsidRPr="003E0FCD">
              <w:rPr>
                <w:rFonts w:ascii="宋体" w:hAnsi="宋体" w:cs="宋体" w:hint="eastAsia"/>
                <w:szCs w:val="21"/>
                <w:u w:val="single"/>
              </w:rPr>
              <w:t>列明投标报价（以元为单位，精确到小数点后2位）。投标报价不得高于招标控制价，由投标人根据招标文件要求以及企业自身情况填写报价。结算方式：按合同约定执行。</w:t>
            </w:r>
          </w:p>
        </w:tc>
      </w:tr>
      <w:tr w:rsidR="00C24EF2" w:rsidRPr="003E0FCD">
        <w:trPr>
          <w:trHeight w:val="567"/>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3.2.4</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最高投标限价</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rPr>
            </w:pPr>
            <w:r w:rsidRPr="003E0FCD">
              <w:rPr>
                <w:rFonts w:ascii="宋体" w:hAnsi="宋体" w:hint="eastAsia"/>
                <w:szCs w:val="21"/>
              </w:rPr>
              <w:t>□无</w:t>
            </w:r>
          </w:p>
          <w:p w:rsidR="00C24EF2" w:rsidRPr="003E0FCD" w:rsidRDefault="006A5233">
            <w:pPr>
              <w:tabs>
                <w:tab w:val="left" w:pos="7513"/>
              </w:tabs>
              <w:adjustRightInd w:val="0"/>
              <w:snapToGrid w:val="0"/>
              <w:spacing w:line="400" w:lineRule="exact"/>
              <w:rPr>
                <w:rFonts w:ascii="宋体" w:hAnsi="宋体"/>
                <w:sz w:val="15"/>
                <w:szCs w:val="15"/>
                <w:u w:val="single"/>
              </w:rPr>
            </w:pPr>
            <w:r w:rsidRPr="003E0FCD">
              <w:rPr>
                <w:rFonts w:ascii="宋体" w:hAnsi="宋体" w:hint="eastAsia"/>
                <w:spacing w:val="-1"/>
                <w:szCs w:val="21"/>
              </w:rPr>
              <w:t>■</w:t>
            </w:r>
            <w:r w:rsidRPr="003E0FCD">
              <w:rPr>
                <w:rFonts w:ascii="宋体" w:hAnsi="宋体" w:hint="eastAsia"/>
                <w:szCs w:val="21"/>
              </w:rPr>
              <w:t>有，监理费最高投标限价：</w:t>
            </w:r>
            <w:r w:rsidRPr="003E0FCD">
              <w:rPr>
                <w:rFonts w:ascii="Arial" w:hAnsi="Arial" w:cs="Arial"/>
                <w:szCs w:val="21"/>
                <w:u w:val="single"/>
              </w:rPr>
              <w:t>¥</w:t>
            </w:r>
            <w:r w:rsidRPr="003E0FCD">
              <w:rPr>
                <w:rFonts w:ascii="宋体" w:hAnsi="宋体" w:cs="宋体"/>
                <w:szCs w:val="21"/>
                <w:u w:val="single"/>
              </w:rPr>
              <w:t>93.65</w:t>
            </w:r>
            <w:r w:rsidRPr="003E0FCD">
              <w:rPr>
                <w:rFonts w:ascii="宋体" w:hAnsi="宋体" w:cs="宋体" w:hint="eastAsia"/>
                <w:szCs w:val="21"/>
                <w:u w:val="single"/>
              </w:rPr>
              <w:t>万元</w:t>
            </w:r>
          </w:p>
          <w:p w:rsidR="00C24EF2" w:rsidRPr="003E0FCD" w:rsidRDefault="006A5233">
            <w:pPr>
              <w:tabs>
                <w:tab w:val="left" w:pos="7513"/>
              </w:tabs>
              <w:adjustRightInd w:val="0"/>
              <w:snapToGrid w:val="0"/>
              <w:spacing w:line="400" w:lineRule="exact"/>
              <w:rPr>
                <w:rFonts w:ascii="宋体" w:hAnsi="宋体"/>
                <w:b/>
                <w:bCs/>
                <w:sz w:val="18"/>
                <w:szCs w:val="18"/>
                <w:u w:val="single"/>
              </w:rPr>
            </w:pPr>
            <w:r w:rsidRPr="003E0FCD">
              <w:rPr>
                <w:rFonts w:ascii="宋体" w:hAnsi="宋体" w:hint="eastAsia"/>
                <w:b/>
                <w:bCs/>
                <w:snapToGrid w:val="0"/>
                <w:spacing w:val="4"/>
                <w:kern w:val="0"/>
                <w:sz w:val="20"/>
                <w:szCs w:val="18"/>
              </w:rPr>
              <w:t>注：投标报价不得超过项目的最高投标限价。</w:t>
            </w:r>
          </w:p>
        </w:tc>
      </w:tr>
      <w:tr w:rsidR="00C24EF2" w:rsidRPr="003E0FCD">
        <w:trPr>
          <w:trHeight w:val="417"/>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3.2.5</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投标报价的其他</w:t>
            </w:r>
          </w:p>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要求</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360" w:lineRule="auto"/>
              <w:rPr>
                <w:rFonts w:ascii="宋体" w:hAnsi="宋体" w:cs="宋体"/>
                <w:szCs w:val="21"/>
              </w:rPr>
            </w:pPr>
            <w:r w:rsidRPr="003E0FCD">
              <w:rPr>
                <w:rFonts w:ascii="宋体" w:hAnsi="宋体" w:cs="宋体" w:hint="eastAsia"/>
                <w:szCs w:val="21"/>
              </w:rPr>
              <w:t>1）投标人必须详细审阅全部招标文件及招标图纸,充分考虑职责和义务,全面地理解招标文件对投标报价的要求,并按招标人提出的条件及内容进行报价。</w:t>
            </w:r>
          </w:p>
          <w:p w:rsidR="00C24EF2" w:rsidRPr="003E0FCD" w:rsidRDefault="006A5233">
            <w:pPr>
              <w:spacing w:line="360" w:lineRule="auto"/>
              <w:rPr>
                <w:rFonts w:ascii="宋体" w:hAnsi="宋体" w:cs="宋体"/>
                <w:szCs w:val="21"/>
              </w:rPr>
            </w:pPr>
            <w:r w:rsidRPr="003E0FCD">
              <w:rPr>
                <w:rFonts w:ascii="宋体" w:hAnsi="宋体" w:cs="宋体" w:hint="eastAsia"/>
                <w:szCs w:val="21"/>
              </w:rPr>
              <w:t>2）本项目最高投标限价：</w:t>
            </w:r>
            <w:r w:rsidRPr="003E0FCD">
              <w:rPr>
                <w:rFonts w:ascii="宋体" w:hAnsi="宋体" w:cs="宋体" w:hint="eastAsia"/>
                <w:szCs w:val="21"/>
                <w:u w:val="single"/>
              </w:rPr>
              <w:t xml:space="preserve"> </w:t>
            </w:r>
            <w:r w:rsidRPr="003E0FCD">
              <w:rPr>
                <w:rFonts w:ascii="宋体" w:hAnsi="宋体" w:cs="宋体"/>
                <w:szCs w:val="21"/>
                <w:u w:val="single"/>
              </w:rPr>
              <w:t>93.65</w:t>
            </w:r>
            <w:r w:rsidRPr="003E0FCD">
              <w:rPr>
                <w:rFonts w:ascii="宋体" w:hAnsi="宋体" w:cs="宋体" w:hint="eastAsia"/>
                <w:szCs w:val="21"/>
                <w:u w:val="single"/>
              </w:rPr>
              <w:t>万元</w:t>
            </w:r>
            <w:r w:rsidRPr="003E0FCD">
              <w:rPr>
                <w:rFonts w:ascii="宋体" w:hAnsi="宋体" w:cs="宋体" w:hint="eastAsia"/>
                <w:szCs w:val="21"/>
              </w:rPr>
              <w:t>，各投标人根据本项目[最高投标</w:t>
            </w:r>
            <w:r w:rsidRPr="003E0FCD">
              <w:rPr>
                <w:rFonts w:ascii="宋体" w:hAnsi="宋体" w:cs="宋体" w:hint="eastAsia"/>
                <w:szCs w:val="21"/>
              </w:rPr>
              <w:lastRenderedPageBreak/>
              <w:t>限价×90%，最高投标限价]区间自行报价。</w:t>
            </w:r>
          </w:p>
          <w:p w:rsidR="00C24EF2" w:rsidRPr="003E0FCD" w:rsidRDefault="006A5233">
            <w:pPr>
              <w:widowControl/>
              <w:autoSpaceDE w:val="0"/>
              <w:autoSpaceDN w:val="0"/>
              <w:adjustRightInd w:val="0"/>
              <w:spacing w:line="360" w:lineRule="auto"/>
              <w:jc w:val="left"/>
              <w:rPr>
                <w:rFonts w:ascii="宋体" w:hAnsi="宋体" w:cs="宋体"/>
                <w:szCs w:val="21"/>
              </w:rPr>
            </w:pPr>
            <w:r w:rsidRPr="003E0FCD">
              <w:rPr>
                <w:rFonts w:ascii="宋体" w:hAnsi="宋体" w:cs="宋体" w:hint="eastAsia"/>
                <w:szCs w:val="21"/>
              </w:rPr>
              <w:t>a.监理服务收费计费额：</w:t>
            </w:r>
            <w:r w:rsidRPr="003E0FCD">
              <w:rPr>
                <w:rFonts w:ascii="宋体" w:hAnsi="宋体" w:cs="宋体" w:hint="eastAsia"/>
                <w:szCs w:val="21"/>
                <w:u w:val="single"/>
              </w:rPr>
              <w:t xml:space="preserve"> </w:t>
            </w:r>
            <w:r w:rsidRPr="003E0FCD">
              <w:rPr>
                <w:rFonts w:ascii="宋体" w:hAnsi="宋体" w:cs="宋体"/>
                <w:szCs w:val="21"/>
                <w:u w:val="single"/>
              </w:rPr>
              <w:t>3728.51</w:t>
            </w:r>
            <w:r w:rsidRPr="003E0FCD">
              <w:rPr>
                <w:rFonts w:ascii="宋体" w:hAnsi="宋体" w:cs="宋体" w:hint="eastAsia"/>
                <w:kern w:val="0"/>
                <w:szCs w:val="21"/>
                <w:u w:val="single"/>
                <w:lang w:bidi="ar"/>
              </w:rPr>
              <w:t>万元。</w:t>
            </w:r>
            <w:r w:rsidRPr="003E0FCD">
              <w:rPr>
                <w:rFonts w:ascii="宋体" w:hAnsi="宋体" w:cs="宋体" w:hint="eastAsia"/>
                <w:kern w:val="0"/>
                <w:szCs w:val="21"/>
                <w:lang w:bidi="ar"/>
              </w:rPr>
              <w:t xml:space="preserve"> </w:t>
            </w:r>
            <w:r w:rsidRPr="003E0FCD">
              <w:rPr>
                <w:rFonts w:ascii="宋体" w:hAnsi="宋体" w:cs="宋体" w:hint="eastAsia"/>
                <w:szCs w:val="21"/>
              </w:rPr>
              <w:t>（最终以相关部门审定的建安费结算价为准）；</w:t>
            </w:r>
          </w:p>
          <w:p w:rsidR="00C24EF2" w:rsidRPr="003E0FCD" w:rsidRDefault="006A5233">
            <w:pPr>
              <w:spacing w:line="360" w:lineRule="auto"/>
              <w:rPr>
                <w:rFonts w:ascii="宋体" w:hAnsi="宋体" w:cs="宋体"/>
                <w:szCs w:val="21"/>
              </w:rPr>
            </w:pPr>
            <w:r w:rsidRPr="003E0FCD">
              <w:rPr>
                <w:rFonts w:ascii="宋体" w:hAnsi="宋体" w:cs="宋体" w:hint="eastAsia"/>
                <w:szCs w:val="21"/>
              </w:rPr>
              <w:t>b.调整系数：专业调整系数为 1.0；工程复杂程度调整系数为1.0；高程调整系数为1.0。</w:t>
            </w:r>
          </w:p>
          <w:p w:rsidR="00C24EF2" w:rsidRPr="003E0FCD" w:rsidRDefault="006A5233">
            <w:pPr>
              <w:pStyle w:val="a9"/>
              <w:spacing w:line="360" w:lineRule="auto"/>
            </w:pPr>
            <w:r w:rsidRPr="003E0FCD">
              <w:rPr>
                <w:rFonts w:hAnsi="宋体" w:cs="宋体" w:hint="eastAsia"/>
                <w:sz w:val="21"/>
              </w:rPr>
              <w:t>（3）监理费</w:t>
            </w:r>
            <w:proofErr w:type="gramStart"/>
            <w:r w:rsidRPr="003E0FCD">
              <w:rPr>
                <w:rFonts w:hAnsi="宋体" w:cs="宋体" w:hint="eastAsia"/>
                <w:sz w:val="21"/>
              </w:rPr>
              <w:t>结算按国家发改</w:t>
            </w:r>
            <w:proofErr w:type="gramEnd"/>
            <w:r w:rsidRPr="003E0FCD">
              <w:rPr>
                <w:rFonts w:hAnsi="宋体" w:cs="宋体" w:hint="eastAsia"/>
                <w:sz w:val="21"/>
              </w:rPr>
              <w:t>委、国家建设部文件（</w:t>
            </w:r>
            <w:proofErr w:type="gramStart"/>
            <w:r w:rsidRPr="003E0FCD">
              <w:rPr>
                <w:rFonts w:hAnsi="宋体" w:cs="宋体" w:hint="eastAsia"/>
                <w:sz w:val="21"/>
              </w:rPr>
              <w:t>发改价格</w:t>
            </w:r>
            <w:proofErr w:type="gramEnd"/>
            <w:r w:rsidRPr="003E0FCD">
              <w:rPr>
                <w:rFonts w:hAnsi="宋体" w:cs="宋体" w:hint="eastAsia"/>
                <w:sz w:val="21"/>
              </w:rPr>
              <w:t>[2007]670号）执行后*（1-监理费下浮率），最终以相关部门或委托人委托的第三</w:t>
            </w:r>
            <w:proofErr w:type="gramStart"/>
            <w:r w:rsidRPr="003E0FCD">
              <w:rPr>
                <w:rFonts w:hAnsi="宋体" w:cs="宋体" w:hint="eastAsia"/>
                <w:sz w:val="21"/>
              </w:rPr>
              <w:t>方咨询</w:t>
            </w:r>
            <w:proofErr w:type="gramEnd"/>
            <w:r w:rsidRPr="003E0FCD">
              <w:rPr>
                <w:rFonts w:hAnsi="宋体" w:cs="宋体" w:hint="eastAsia"/>
                <w:sz w:val="21"/>
              </w:rPr>
              <w:t>机构审定结算为准。</w:t>
            </w:r>
          </w:p>
        </w:tc>
      </w:tr>
      <w:tr w:rsidR="00C24EF2" w:rsidRPr="003E0FCD">
        <w:trPr>
          <w:trHeight w:val="413"/>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lastRenderedPageBreak/>
              <w:t>3.3.1</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投标有效期</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u w:val="single"/>
              </w:rPr>
            </w:pPr>
            <w:r w:rsidRPr="003E0FCD">
              <w:rPr>
                <w:rFonts w:ascii="宋体" w:hAnsi="宋体" w:hint="eastAsia"/>
                <w:szCs w:val="21"/>
                <w:u w:val="single"/>
              </w:rPr>
              <w:t>90日历天（从投标截止之日算起）。</w:t>
            </w:r>
          </w:p>
        </w:tc>
      </w:tr>
      <w:tr w:rsidR="00C24EF2" w:rsidRPr="003E0FCD">
        <w:trPr>
          <w:trHeight w:val="1369"/>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3.4.1</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投标保证金</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pStyle w:val="30"/>
              <w:topLinePunct/>
              <w:snapToGrid w:val="0"/>
              <w:spacing w:line="400" w:lineRule="exact"/>
              <w:rPr>
                <w:rFonts w:hAnsi="宋体"/>
                <w:kern w:val="2"/>
                <w:sz w:val="21"/>
                <w:szCs w:val="21"/>
                <w:u w:val="single"/>
              </w:rPr>
            </w:pPr>
            <w:r w:rsidRPr="003E0FCD">
              <w:rPr>
                <w:rFonts w:hAnsi="宋体" w:hint="eastAsia"/>
                <w:kern w:val="2"/>
                <w:sz w:val="21"/>
                <w:szCs w:val="21"/>
                <w:u w:val="single"/>
              </w:rPr>
              <w:t>是否要求投标人递交投标保证金：</w:t>
            </w:r>
          </w:p>
          <w:p w:rsidR="00C24EF2" w:rsidRPr="003E0FCD" w:rsidRDefault="006A5233">
            <w:pPr>
              <w:widowControl/>
              <w:topLinePunct/>
              <w:spacing w:line="280" w:lineRule="exact"/>
              <w:ind w:leftChars="19" w:left="40" w:rightChars="51" w:right="107"/>
              <w:jc w:val="left"/>
              <w:rPr>
                <w:rFonts w:hAnsi="宋体" w:cs="宋体"/>
                <w:b/>
                <w:szCs w:val="21"/>
                <w:u w:val="single"/>
              </w:rPr>
            </w:pPr>
            <w:r w:rsidRPr="003E0FCD">
              <w:rPr>
                <w:rFonts w:ascii="宋体" w:hAnsi="宋体" w:cs="宋体" w:hint="eastAsia"/>
                <w:kern w:val="0"/>
                <w:sz w:val="24"/>
                <w:szCs w:val="24"/>
              </w:rPr>
              <w:t>□要求：</w:t>
            </w:r>
          </w:p>
          <w:p w:rsidR="00C24EF2" w:rsidRPr="003E0FCD" w:rsidRDefault="006A5233">
            <w:pPr>
              <w:pStyle w:val="30"/>
              <w:topLinePunct/>
              <w:snapToGrid w:val="0"/>
              <w:spacing w:line="400" w:lineRule="exact"/>
              <w:rPr>
                <w:rFonts w:hAnsi="宋体"/>
                <w:kern w:val="2"/>
                <w:sz w:val="21"/>
                <w:szCs w:val="21"/>
              </w:rPr>
            </w:pPr>
            <w:r w:rsidRPr="003E0FCD">
              <w:rPr>
                <w:rFonts w:ascii="MS Mincho" w:eastAsia="MS Mincho" w:hAnsi="MS Mincho" w:cs="MS Mincho" w:hint="eastAsia"/>
                <w:sz w:val="21"/>
                <w:szCs w:val="21"/>
              </w:rPr>
              <w:t>■</w:t>
            </w:r>
            <w:r w:rsidRPr="003E0FCD">
              <w:rPr>
                <w:rFonts w:hAnsi="宋体" w:hint="eastAsia"/>
                <w:kern w:val="2"/>
                <w:sz w:val="21"/>
                <w:szCs w:val="21"/>
              </w:rPr>
              <w:t>不要求</w:t>
            </w:r>
          </w:p>
        </w:tc>
      </w:tr>
      <w:tr w:rsidR="00C24EF2" w:rsidRPr="003E0FCD">
        <w:trPr>
          <w:trHeight w:val="1031"/>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3.4.4</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其他可以不予退还投标保证金的情形</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rPr>
            </w:pPr>
            <w:r w:rsidRPr="003E0FCD">
              <w:rPr>
                <w:rFonts w:ascii="宋体" w:hAnsi="宋体" w:hint="eastAsia"/>
                <w:szCs w:val="21"/>
                <w:u w:val="single"/>
              </w:rPr>
              <w:t>/</w:t>
            </w:r>
          </w:p>
        </w:tc>
      </w:tr>
      <w:tr w:rsidR="00C24EF2" w:rsidRPr="003E0FCD">
        <w:trPr>
          <w:trHeight w:val="659"/>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3.5</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资格审查资料的特殊要求</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pStyle w:val="30"/>
              <w:topLinePunct/>
              <w:snapToGrid w:val="0"/>
              <w:spacing w:line="400" w:lineRule="exact"/>
              <w:ind w:rightChars="83" w:right="174"/>
              <w:rPr>
                <w:rFonts w:eastAsia="Times New Roman" w:hAnsi="宋体"/>
                <w:sz w:val="21"/>
                <w:szCs w:val="21"/>
              </w:rPr>
            </w:pPr>
            <w:r w:rsidRPr="003E0FCD">
              <w:rPr>
                <w:rFonts w:ascii="MS Mincho" w:eastAsia="MS Mincho" w:hAnsi="MS Mincho" w:cs="MS Mincho" w:hint="eastAsia"/>
                <w:sz w:val="21"/>
                <w:szCs w:val="21"/>
              </w:rPr>
              <w:t>■</w:t>
            </w:r>
            <w:r w:rsidRPr="003E0FCD">
              <w:rPr>
                <w:rFonts w:hAnsi="宋体" w:cs="宋体" w:hint="eastAsia"/>
                <w:sz w:val="21"/>
                <w:szCs w:val="21"/>
              </w:rPr>
              <w:t>无</w:t>
            </w:r>
          </w:p>
          <w:p w:rsidR="00C24EF2" w:rsidRPr="003E0FCD" w:rsidRDefault="006A5233">
            <w:pPr>
              <w:pStyle w:val="30"/>
              <w:topLinePunct/>
              <w:snapToGrid w:val="0"/>
              <w:spacing w:line="400" w:lineRule="exact"/>
              <w:rPr>
                <w:rFonts w:hAnsi="宋体"/>
                <w:kern w:val="2"/>
                <w:sz w:val="21"/>
                <w:szCs w:val="21"/>
              </w:rPr>
            </w:pPr>
            <w:r w:rsidRPr="003E0FCD">
              <w:rPr>
                <w:rFonts w:hAnsi="宋体" w:cs="宋体" w:hint="eastAsia"/>
                <w:sz w:val="21"/>
                <w:szCs w:val="21"/>
              </w:rPr>
              <w:t>□</w:t>
            </w:r>
            <w:r w:rsidRPr="003E0FCD">
              <w:rPr>
                <w:rFonts w:hint="eastAsia"/>
                <w:sz w:val="21"/>
                <w:szCs w:val="21"/>
              </w:rPr>
              <w:t>有</w:t>
            </w:r>
          </w:p>
        </w:tc>
      </w:tr>
      <w:tr w:rsidR="00C24EF2" w:rsidRPr="003E0FCD">
        <w:trPr>
          <w:trHeight w:val="148"/>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3.5.2</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近年财务状况的年份要求</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u w:val="single"/>
              </w:rPr>
            </w:pPr>
            <w:r w:rsidRPr="003E0FCD">
              <w:rPr>
                <w:rFonts w:ascii="宋体" w:hAnsi="宋体" w:hint="eastAsia"/>
                <w:szCs w:val="21"/>
                <w:u w:val="single"/>
              </w:rPr>
              <w:t>/</w:t>
            </w:r>
          </w:p>
        </w:tc>
      </w:tr>
      <w:tr w:rsidR="00C24EF2" w:rsidRPr="003E0FCD">
        <w:trPr>
          <w:trHeight w:val="506"/>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3.5.3</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近年完成的类似项目情况的时间要求</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rPr>
            </w:pPr>
            <w:r w:rsidRPr="003E0FCD">
              <w:rPr>
                <w:rFonts w:ascii="宋体" w:hAnsi="宋体" w:cs="宋体" w:hint="eastAsia"/>
                <w:sz w:val="24"/>
                <w:szCs w:val="24"/>
              </w:rPr>
              <w:t>自2021年1月1日至今</w:t>
            </w:r>
          </w:p>
        </w:tc>
      </w:tr>
      <w:tr w:rsidR="00C24EF2" w:rsidRPr="003E0FCD">
        <w:trPr>
          <w:trHeight w:val="567"/>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3.5.5</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近年发生的诉讼</w:t>
            </w:r>
          </w:p>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及仲裁情况的时间要求</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rPr>
            </w:pPr>
            <w:r w:rsidRPr="003E0FCD">
              <w:rPr>
                <w:rFonts w:ascii="宋体" w:hAnsi="宋体" w:hint="eastAsia"/>
                <w:szCs w:val="21"/>
                <w:u w:val="single"/>
              </w:rPr>
              <w:t>/</w:t>
            </w:r>
          </w:p>
        </w:tc>
      </w:tr>
      <w:tr w:rsidR="00C24EF2" w:rsidRPr="003E0FCD">
        <w:trPr>
          <w:trHeight w:val="648"/>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3.6.1</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是否允许递交备选投标方案</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pStyle w:val="30"/>
              <w:topLinePunct/>
              <w:snapToGrid w:val="0"/>
              <w:spacing w:line="400" w:lineRule="exact"/>
              <w:rPr>
                <w:rFonts w:hAnsi="宋体"/>
                <w:kern w:val="2"/>
                <w:sz w:val="21"/>
                <w:szCs w:val="21"/>
              </w:rPr>
            </w:pPr>
            <w:r w:rsidRPr="003E0FCD">
              <w:rPr>
                <w:rFonts w:hAnsi="宋体" w:hint="eastAsia"/>
                <w:spacing w:val="-1"/>
                <w:kern w:val="2"/>
                <w:sz w:val="21"/>
                <w:szCs w:val="21"/>
              </w:rPr>
              <w:t>■</w:t>
            </w:r>
            <w:r w:rsidRPr="003E0FCD">
              <w:rPr>
                <w:rFonts w:hAnsi="宋体" w:hint="eastAsia"/>
                <w:kern w:val="2"/>
                <w:sz w:val="21"/>
                <w:szCs w:val="21"/>
              </w:rPr>
              <w:t>不允许</w:t>
            </w:r>
          </w:p>
          <w:p w:rsidR="00C24EF2" w:rsidRPr="003E0FCD" w:rsidRDefault="006A5233">
            <w:pPr>
              <w:snapToGrid w:val="0"/>
              <w:spacing w:line="400" w:lineRule="exact"/>
              <w:rPr>
                <w:rFonts w:ascii="宋体" w:hAnsi="宋体"/>
                <w:szCs w:val="21"/>
              </w:rPr>
            </w:pPr>
            <w:r w:rsidRPr="003E0FCD">
              <w:rPr>
                <w:rFonts w:ascii="宋体" w:hAnsi="宋体" w:hint="eastAsia"/>
                <w:szCs w:val="21"/>
              </w:rPr>
              <w:t>□允许</w:t>
            </w:r>
          </w:p>
        </w:tc>
      </w:tr>
      <w:tr w:rsidR="00C24EF2" w:rsidRPr="003E0FCD">
        <w:trPr>
          <w:trHeight w:val="405"/>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3.7.3（B）</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投标文件所附证书证件要求</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pStyle w:val="30"/>
              <w:topLinePunct/>
              <w:snapToGrid w:val="0"/>
              <w:spacing w:line="400" w:lineRule="exact"/>
              <w:rPr>
                <w:rFonts w:hAnsi="宋体"/>
                <w:kern w:val="2"/>
                <w:sz w:val="21"/>
                <w:szCs w:val="21"/>
                <w:u w:val="single"/>
              </w:rPr>
            </w:pPr>
            <w:r w:rsidRPr="003E0FCD">
              <w:rPr>
                <w:rFonts w:hAnsi="宋体" w:hint="eastAsia"/>
                <w:kern w:val="2"/>
                <w:sz w:val="21"/>
                <w:szCs w:val="21"/>
                <w:u w:val="single"/>
              </w:rPr>
              <w:t>证书证件需为原件清晰扫描件，并采用单位数字证书，按照招标文件要求在相应位置加盖电子印章。</w:t>
            </w:r>
          </w:p>
        </w:tc>
      </w:tr>
      <w:tr w:rsidR="00C24EF2" w:rsidRPr="003E0FCD">
        <w:trPr>
          <w:trHeight w:val="567"/>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3.7.3（B）</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投标文件签字或盖章要求</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pStyle w:val="30"/>
              <w:topLinePunct/>
              <w:adjustRightInd w:val="0"/>
              <w:snapToGrid w:val="0"/>
              <w:spacing w:line="400" w:lineRule="exact"/>
              <w:textAlignment w:val="baseline"/>
              <w:outlineLvl w:val="1"/>
              <w:rPr>
                <w:rFonts w:hAnsi="宋体"/>
                <w:kern w:val="2"/>
                <w:sz w:val="21"/>
                <w:szCs w:val="21"/>
                <w:u w:val="single"/>
              </w:rPr>
            </w:pPr>
            <w:r w:rsidRPr="003E0FCD">
              <w:rPr>
                <w:rFonts w:hAnsi="宋体" w:hint="eastAsia"/>
                <w:kern w:val="2"/>
                <w:sz w:val="21"/>
                <w:szCs w:val="21"/>
                <w:u w:val="single"/>
              </w:rPr>
              <w:t>投标文件全部采用电子文档，投标文件所附证书证件均为原件扫描件，并采用单位数字证书，按招标文件要求在相应位置加盖电子印章。投标文件中需个人签字或盖章的，应手签后扫描上传。具体操作详见广州交</w:t>
            </w:r>
            <w:r w:rsidRPr="003E0FCD">
              <w:rPr>
                <w:rFonts w:hAnsi="宋体" w:hint="eastAsia"/>
                <w:kern w:val="2"/>
                <w:sz w:val="21"/>
                <w:szCs w:val="21"/>
                <w:u w:val="single"/>
              </w:rPr>
              <w:lastRenderedPageBreak/>
              <w:t>易集团有限公司（广州公共资源交易中心）网站发布的《建设工程全流程电子化项目操作指南（适用于投标人）》。</w:t>
            </w:r>
          </w:p>
        </w:tc>
      </w:tr>
      <w:tr w:rsidR="00C24EF2" w:rsidRPr="003E0FCD">
        <w:trPr>
          <w:trHeight w:val="567"/>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lastRenderedPageBreak/>
              <w:t>4.1.1（B）</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投标文件加密要求</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pStyle w:val="30"/>
              <w:topLinePunct/>
              <w:adjustRightInd w:val="0"/>
              <w:snapToGrid w:val="0"/>
              <w:spacing w:line="400" w:lineRule="exact"/>
              <w:textAlignment w:val="baseline"/>
              <w:outlineLvl w:val="1"/>
              <w:rPr>
                <w:rFonts w:hAnsi="宋体"/>
                <w:kern w:val="2"/>
                <w:sz w:val="21"/>
                <w:szCs w:val="21"/>
                <w:u w:val="single"/>
              </w:rPr>
            </w:pPr>
            <w:r w:rsidRPr="003E0FCD">
              <w:rPr>
                <w:rFonts w:hAnsi="宋体" w:hint="eastAsia"/>
                <w:kern w:val="2"/>
                <w:sz w:val="21"/>
                <w:szCs w:val="21"/>
                <w:u w:val="single"/>
              </w:rPr>
              <w:t>网上递交的电子投标文件须进行加密。具体操作详见广州交易集团有限公司（广州公共资源交易中心）网站发布的《建设工程全流程电子化项目操作指南（适用于投标人）》。</w:t>
            </w:r>
          </w:p>
        </w:tc>
      </w:tr>
      <w:tr w:rsidR="00C24EF2" w:rsidRPr="003E0FCD">
        <w:trPr>
          <w:trHeight w:val="567"/>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4.1.2</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封套上应载明</w:t>
            </w:r>
          </w:p>
          <w:p w:rsidR="00C24EF2" w:rsidRPr="003E0FCD" w:rsidRDefault="006A5233">
            <w:pPr>
              <w:snapToGrid w:val="0"/>
              <w:spacing w:line="400" w:lineRule="exact"/>
              <w:jc w:val="center"/>
              <w:rPr>
                <w:rFonts w:ascii="宋体" w:hAnsi="宋体"/>
                <w:szCs w:val="21"/>
                <w:shd w:val="clear" w:color="auto" w:fill="D9D9D9"/>
              </w:rPr>
            </w:pPr>
            <w:r w:rsidRPr="003E0FCD">
              <w:rPr>
                <w:rFonts w:ascii="宋体" w:hAnsi="宋体" w:hint="eastAsia"/>
                <w:szCs w:val="21"/>
              </w:rPr>
              <w:t>的信息</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pStyle w:val="30"/>
              <w:topLinePunct/>
              <w:snapToGrid w:val="0"/>
              <w:spacing w:line="400" w:lineRule="exact"/>
              <w:ind w:rightChars="83" w:right="174"/>
              <w:rPr>
                <w:rFonts w:hAnsi="宋体"/>
                <w:sz w:val="21"/>
                <w:szCs w:val="21"/>
              </w:rPr>
            </w:pPr>
            <w:r w:rsidRPr="003E0FCD">
              <w:rPr>
                <w:rFonts w:hAnsi="宋体" w:hint="eastAsia"/>
                <w:sz w:val="21"/>
                <w:szCs w:val="21"/>
              </w:rPr>
              <w:t>对递交的备用投标文件电子光盘要求封装。</w:t>
            </w:r>
          </w:p>
          <w:p w:rsidR="00C24EF2" w:rsidRPr="003E0FCD" w:rsidRDefault="006A5233">
            <w:pPr>
              <w:pStyle w:val="30"/>
              <w:topLinePunct/>
              <w:snapToGrid w:val="0"/>
              <w:spacing w:line="400" w:lineRule="exact"/>
              <w:ind w:rightChars="83" w:right="174"/>
              <w:rPr>
                <w:rFonts w:hAnsi="宋体"/>
                <w:sz w:val="21"/>
                <w:szCs w:val="21"/>
                <w:u w:val="single"/>
              </w:rPr>
            </w:pPr>
            <w:r w:rsidRPr="003E0FCD">
              <w:rPr>
                <w:rFonts w:hAnsi="宋体" w:hint="eastAsia"/>
                <w:sz w:val="21"/>
                <w:szCs w:val="21"/>
              </w:rPr>
              <w:t>招标人名称：</w:t>
            </w:r>
            <w:r w:rsidRPr="003E0FCD">
              <w:rPr>
                <w:rFonts w:hAnsi="宋体" w:hint="eastAsia"/>
                <w:sz w:val="21"/>
                <w:szCs w:val="21"/>
                <w:u w:val="single"/>
              </w:rPr>
              <w:t>广州市</w:t>
            </w:r>
            <w:proofErr w:type="gramStart"/>
            <w:r w:rsidRPr="003E0FCD">
              <w:rPr>
                <w:rFonts w:hAnsi="宋体" w:hint="eastAsia"/>
                <w:sz w:val="21"/>
                <w:szCs w:val="21"/>
                <w:u w:val="single"/>
              </w:rPr>
              <w:t>荔</w:t>
            </w:r>
            <w:proofErr w:type="gramEnd"/>
            <w:r w:rsidRPr="003E0FCD">
              <w:rPr>
                <w:rFonts w:hAnsi="宋体" w:hint="eastAsia"/>
                <w:sz w:val="21"/>
                <w:szCs w:val="21"/>
                <w:u w:val="single"/>
              </w:rPr>
              <w:t>湾区人民政府金花街道办事处</w:t>
            </w:r>
          </w:p>
          <w:p w:rsidR="00C24EF2" w:rsidRPr="003E0FCD" w:rsidRDefault="006A5233">
            <w:pPr>
              <w:snapToGrid w:val="0"/>
              <w:spacing w:line="400" w:lineRule="exact"/>
              <w:ind w:rightChars="83" w:right="174"/>
              <w:rPr>
                <w:rFonts w:ascii="宋体" w:hAnsi="宋体"/>
                <w:szCs w:val="21"/>
                <w:u w:val="single"/>
              </w:rPr>
            </w:pPr>
            <w:r w:rsidRPr="003E0FCD">
              <w:rPr>
                <w:rFonts w:ascii="宋体" w:hAnsi="宋体" w:hint="eastAsia"/>
                <w:szCs w:val="21"/>
              </w:rPr>
              <w:t>招标人地址：</w:t>
            </w:r>
            <w:r w:rsidRPr="003E0FCD">
              <w:rPr>
                <w:rFonts w:ascii="宋体" w:hAnsi="宋体" w:hint="eastAsia"/>
                <w:szCs w:val="21"/>
                <w:u w:val="single"/>
              </w:rPr>
              <w:t>广州市</w:t>
            </w:r>
            <w:proofErr w:type="gramStart"/>
            <w:r w:rsidRPr="003E0FCD">
              <w:rPr>
                <w:rFonts w:ascii="宋体" w:hAnsi="宋体" w:hint="eastAsia"/>
                <w:szCs w:val="21"/>
                <w:u w:val="single"/>
              </w:rPr>
              <w:t>荔</w:t>
            </w:r>
            <w:proofErr w:type="gramEnd"/>
            <w:r w:rsidRPr="003E0FCD">
              <w:rPr>
                <w:rFonts w:ascii="宋体" w:hAnsi="宋体" w:hint="eastAsia"/>
                <w:szCs w:val="21"/>
                <w:u w:val="single"/>
              </w:rPr>
              <w:t>湾区金花直街11号</w:t>
            </w:r>
          </w:p>
          <w:p w:rsidR="00C24EF2" w:rsidRPr="003E0FCD" w:rsidRDefault="006A5233">
            <w:pPr>
              <w:pStyle w:val="30"/>
              <w:topLinePunct/>
              <w:snapToGrid w:val="0"/>
              <w:spacing w:line="400" w:lineRule="exact"/>
              <w:ind w:rightChars="83" w:right="174"/>
              <w:rPr>
                <w:rFonts w:hAnsi="宋体"/>
                <w:sz w:val="21"/>
                <w:szCs w:val="21"/>
              </w:rPr>
            </w:pPr>
            <w:r w:rsidRPr="003E0FCD">
              <w:rPr>
                <w:rFonts w:hAnsi="宋体" w:cs="宋体" w:hint="eastAsia"/>
                <w:sz w:val="21"/>
                <w:szCs w:val="21"/>
                <w:u w:val="single"/>
              </w:rPr>
              <w:t>金花街三</w:t>
            </w:r>
            <w:proofErr w:type="gramStart"/>
            <w:r w:rsidRPr="003E0FCD">
              <w:rPr>
                <w:rFonts w:hAnsi="宋体" w:cs="宋体" w:hint="eastAsia"/>
                <w:sz w:val="21"/>
                <w:szCs w:val="21"/>
                <w:u w:val="single"/>
              </w:rPr>
              <w:t>甫</w:t>
            </w:r>
            <w:proofErr w:type="gramEnd"/>
            <w:r w:rsidRPr="003E0FCD">
              <w:rPr>
                <w:rFonts w:hAnsi="宋体" w:cs="宋体" w:hint="eastAsia"/>
                <w:sz w:val="21"/>
                <w:szCs w:val="21"/>
                <w:u w:val="single"/>
              </w:rPr>
              <w:t>社区</w:t>
            </w:r>
            <w:proofErr w:type="gramStart"/>
            <w:r w:rsidRPr="003E0FCD">
              <w:rPr>
                <w:rFonts w:hAnsi="宋体" w:cs="宋体" w:hint="eastAsia"/>
                <w:sz w:val="21"/>
                <w:szCs w:val="21"/>
                <w:u w:val="single"/>
              </w:rPr>
              <w:t>微改造</w:t>
            </w:r>
            <w:proofErr w:type="gramEnd"/>
            <w:r w:rsidRPr="003E0FCD">
              <w:rPr>
                <w:rFonts w:hAnsi="宋体" w:cs="宋体" w:hint="eastAsia"/>
                <w:sz w:val="21"/>
                <w:szCs w:val="21"/>
                <w:u w:val="single"/>
              </w:rPr>
              <w:t>项目监理</w:t>
            </w:r>
            <w:r w:rsidRPr="003E0FCD">
              <w:rPr>
                <w:rFonts w:hAnsi="宋体" w:hint="eastAsia"/>
                <w:sz w:val="21"/>
                <w:szCs w:val="21"/>
              </w:rPr>
              <w:t>投标文件</w:t>
            </w:r>
          </w:p>
          <w:p w:rsidR="00C24EF2" w:rsidRPr="003E0FCD" w:rsidRDefault="006A5233">
            <w:pPr>
              <w:pStyle w:val="30"/>
              <w:topLinePunct/>
              <w:snapToGrid w:val="0"/>
              <w:spacing w:line="400" w:lineRule="exact"/>
              <w:ind w:rightChars="83" w:right="174"/>
              <w:rPr>
                <w:rFonts w:hAnsi="宋体"/>
                <w:sz w:val="21"/>
                <w:szCs w:val="21"/>
                <w:u w:val="single"/>
              </w:rPr>
            </w:pPr>
            <w:r w:rsidRPr="003E0FCD">
              <w:rPr>
                <w:rFonts w:hAnsi="宋体" w:hint="eastAsia"/>
                <w:sz w:val="21"/>
                <w:szCs w:val="21"/>
              </w:rPr>
              <w:t>招标项目编号：</w:t>
            </w:r>
          </w:p>
          <w:p w:rsidR="00C24EF2" w:rsidRPr="003E0FCD" w:rsidRDefault="006A5233">
            <w:pPr>
              <w:pStyle w:val="30"/>
              <w:topLinePunct/>
              <w:snapToGrid w:val="0"/>
              <w:spacing w:line="400" w:lineRule="exact"/>
              <w:rPr>
                <w:rFonts w:hAnsi="宋体"/>
                <w:kern w:val="2"/>
                <w:sz w:val="21"/>
                <w:szCs w:val="21"/>
              </w:rPr>
            </w:pPr>
            <w:r w:rsidRPr="003E0FCD">
              <w:rPr>
                <w:rFonts w:hAnsi="宋体" w:hint="eastAsia"/>
                <w:sz w:val="21"/>
                <w:szCs w:val="21"/>
                <w:u w:val="single"/>
              </w:rPr>
              <w:t>在   年   月   日时</w:t>
            </w:r>
            <w:r w:rsidRPr="003E0FCD">
              <w:rPr>
                <w:rFonts w:hAnsi="宋体" w:hint="eastAsia"/>
                <w:sz w:val="21"/>
                <w:szCs w:val="21"/>
              </w:rPr>
              <w:t>前不得开启</w:t>
            </w:r>
          </w:p>
        </w:tc>
      </w:tr>
      <w:tr w:rsidR="00C24EF2" w:rsidRPr="003E0FCD">
        <w:trPr>
          <w:trHeight w:val="567"/>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4.2.1</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投标截止时间</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rPr>
            </w:pPr>
            <w:r w:rsidRPr="003E0FCD">
              <w:rPr>
                <w:rFonts w:ascii="宋体" w:hAnsi="宋体" w:hint="eastAsia"/>
                <w:szCs w:val="21"/>
                <w:u w:val="single"/>
              </w:rPr>
              <w:t xml:space="preserve"> 2025</w:t>
            </w:r>
            <w:r w:rsidRPr="003E0FCD">
              <w:rPr>
                <w:rFonts w:ascii="宋体" w:hAnsi="宋体" w:hint="eastAsia"/>
                <w:szCs w:val="21"/>
              </w:rPr>
              <w:t>年  月  日时分</w:t>
            </w:r>
            <w:r w:rsidRPr="003E0FCD">
              <w:rPr>
                <w:rFonts w:ascii="宋体" w:hAnsi="宋体" w:cs="宋体" w:hint="eastAsia"/>
                <w:szCs w:val="21"/>
              </w:rPr>
              <w:t>（北京时间）</w:t>
            </w:r>
          </w:p>
        </w:tc>
      </w:tr>
      <w:tr w:rsidR="00C24EF2" w:rsidRPr="003E0FCD">
        <w:trPr>
          <w:trHeight w:val="701"/>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4.2.3</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投标文件是否退还</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pStyle w:val="30"/>
              <w:topLinePunct/>
              <w:snapToGrid w:val="0"/>
              <w:spacing w:line="400" w:lineRule="exact"/>
              <w:rPr>
                <w:rFonts w:hAnsi="宋体"/>
                <w:kern w:val="2"/>
                <w:sz w:val="21"/>
                <w:szCs w:val="21"/>
              </w:rPr>
            </w:pPr>
            <w:r w:rsidRPr="003E0FCD">
              <w:rPr>
                <w:rFonts w:hAnsi="宋体" w:hint="eastAsia"/>
                <w:spacing w:val="-1"/>
                <w:kern w:val="2"/>
                <w:sz w:val="21"/>
                <w:szCs w:val="21"/>
              </w:rPr>
              <w:t>■</w:t>
            </w:r>
            <w:r w:rsidRPr="003E0FCD">
              <w:rPr>
                <w:rFonts w:hAnsi="宋体" w:hint="eastAsia"/>
                <w:kern w:val="2"/>
                <w:sz w:val="21"/>
                <w:szCs w:val="21"/>
              </w:rPr>
              <w:t>否</w:t>
            </w:r>
          </w:p>
          <w:p w:rsidR="00C24EF2" w:rsidRPr="003E0FCD" w:rsidRDefault="006A5233">
            <w:pPr>
              <w:pStyle w:val="30"/>
              <w:topLinePunct/>
              <w:snapToGrid w:val="0"/>
              <w:spacing w:line="400" w:lineRule="exact"/>
              <w:rPr>
                <w:rFonts w:hAnsi="宋体"/>
                <w:kern w:val="2"/>
                <w:sz w:val="21"/>
                <w:szCs w:val="21"/>
              </w:rPr>
            </w:pPr>
            <w:r w:rsidRPr="003E0FCD">
              <w:rPr>
                <w:rFonts w:hAnsi="宋体" w:hint="eastAsia"/>
                <w:kern w:val="2"/>
                <w:sz w:val="21"/>
                <w:szCs w:val="21"/>
              </w:rPr>
              <w:t>□是，退还时间：</w:t>
            </w:r>
          </w:p>
        </w:tc>
      </w:tr>
      <w:tr w:rsidR="00C24EF2" w:rsidRPr="003E0FCD">
        <w:trPr>
          <w:trHeight w:val="567"/>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5.1（B）</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开标时间和地点</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pacing w:line="400" w:lineRule="exact"/>
              <w:rPr>
                <w:szCs w:val="21"/>
              </w:rPr>
            </w:pPr>
            <w:r w:rsidRPr="003E0FCD">
              <w:rPr>
                <w:rFonts w:hint="eastAsia"/>
                <w:szCs w:val="21"/>
              </w:rPr>
              <w:t>开标时间：同投标截止时间</w:t>
            </w:r>
          </w:p>
          <w:p w:rsidR="00C24EF2" w:rsidRPr="003E0FCD" w:rsidRDefault="006A5233">
            <w:pPr>
              <w:spacing w:line="400" w:lineRule="exact"/>
              <w:rPr>
                <w:szCs w:val="21"/>
              </w:rPr>
            </w:pPr>
            <w:r w:rsidRPr="003E0FCD">
              <w:rPr>
                <w:rFonts w:hint="eastAsia"/>
                <w:szCs w:val="21"/>
              </w:rPr>
              <w:t>开标地点：广州交易集团有限公司（广州公共资源交易中心）</w:t>
            </w:r>
            <w:r w:rsidRPr="003E0FCD">
              <w:rPr>
                <w:rFonts w:hint="eastAsia"/>
                <w:szCs w:val="21"/>
                <w:u w:val="single"/>
              </w:rPr>
              <w:t>（广州市天河区</w:t>
            </w:r>
            <w:proofErr w:type="gramStart"/>
            <w:r w:rsidRPr="003E0FCD">
              <w:rPr>
                <w:rFonts w:hint="eastAsia"/>
                <w:szCs w:val="21"/>
                <w:u w:val="single"/>
              </w:rPr>
              <w:t>天润</w:t>
            </w:r>
            <w:r w:rsidRPr="003E0FCD">
              <w:rPr>
                <w:rFonts w:ascii="宋体" w:hAnsi="宋体" w:hint="eastAsia"/>
                <w:szCs w:val="21"/>
                <w:u w:val="single"/>
              </w:rPr>
              <w:t>路333</w:t>
            </w:r>
            <w:r w:rsidRPr="003E0FCD">
              <w:rPr>
                <w:rFonts w:hint="eastAsia"/>
                <w:szCs w:val="21"/>
                <w:u w:val="single"/>
              </w:rPr>
              <w:t>号</w:t>
            </w:r>
            <w:proofErr w:type="gramEnd"/>
            <w:r w:rsidRPr="003E0FCD">
              <w:rPr>
                <w:rFonts w:hint="eastAsia"/>
                <w:szCs w:val="21"/>
                <w:u w:val="single"/>
              </w:rPr>
              <w:t>）</w:t>
            </w:r>
          </w:p>
          <w:p w:rsidR="00C24EF2" w:rsidRPr="003E0FCD" w:rsidRDefault="006A5233">
            <w:pPr>
              <w:snapToGrid w:val="0"/>
              <w:spacing w:line="400" w:lineRule="exact"/>
              <w:rPr>
                <w:rFonts w:ascii="宋体" w:hAnsi="宋体"/>
                <w:szCs w:val="21"/>
              </w:rPr>
            </w:pPr>
            <w:r w:rsidRPr="003E0FCD">
              <w:rPr>
                <w:rFonts w:hint="eastAsia"/>
                <w:szCs w:val="21"/>
                <w:u w:val="single"/>
              </w:rPr>
              <w:t>详见</w:t>
            </w:r>
            <w:r w:rsidRPr="003E0FCD">
              <w:rPr>
                <w:rFonts w:ascii="宋体" w:hAnsi="宋体" w:hint="eastAsia"/>
                <w:szCs w:val="21"/>
                <w:u w:val="single"/>
              </w:rPr>
              <w:t>广州交易集团有限公司（广州公共资源交易中心）</w:t>
            </w:r>
            <w:r w:rsidRPr="003E0FCD">
              <w:rPr>
                <w:rFonts w:hint="eastAsia"/>
                <w:szCs w:val="21"/>
                <w:u w:val="single"/>
              </w:rPr>
              <w:t>网站信息</w:t>
            </w:r>
            <w:r w:rsidRPr="003E0FCD">
              <w:rPr>
                <w:rFonts w:hint="eastAsia"/>
                <w:szCs w:val="21"/>
              </w:rPr>
              <w:t>，</w:t>
            </w:r>
            <w:r w:rsidRPr="003E0FCD">
              <w:rPr>
                <w:rFonts w:ascii="宋体" w:hAnsi="宋体" w:hint="eastAsia"/>
                <w:szCs w:val="21"/>
              </w:rPr>
              <w:t>并邀请所有投标人的法定代表人（单位负责人）或其委托代理人准时参加。开标时，投标人代表有权出席开标会，也可以自主决定不参加开标会，若投标人代表对开标过程提出异议，该投标人代表须同时出示本人身份证原件。</w:t>
            </w:r>
          </w:p>
        </w:tc>
      </w:tr>
      <w:tr w:rsidR="00C24EF2" w:rsidRPr="003E0FCD">
        <w:trPr>
          <w:trHeight w:val="4283"/>
        </w:trPr>
        <w:tc>
          <w:tcPr>
            <w:tcW w:w="958" w:type="dxa"/>
            <w:vMerge w:val="restart"/>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lastRenderedPageBreak/>
              <w:t>5.2（B）</w:t>
            </w:r>
          </w:p>
          <w:p w:rsidR="00C24EF2" w:rsidRPr="003E0FCD" w:rsidRDefault="00C24EF2">
            <w:pPr>
              <w:snapToGrid w:val="0"/>
              <w:spacing w:line="400" w:lineRule="exact"/>
              <w:jc w:val="center"/>
              <w:rPr>
                <w:rFonts w:ascii="宋体" w:hAnsi="宋体"/>
                <w:szCs w:val="21"/>
              </w:rPr>
            </w:pPr>
          </w:p>
        </w:tc>
        <w:tc>
          <w:tcPr>
            <w:tcW w:w="2411" w:type="dxa"/>
            <w:vMerge w:val="restart"/>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开标程序</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rPr>
            </w:pPr>
            <w:r w:rsidRPr="003E0FCD">
              <w:rPr>
                <w:rFonts w:ascii="宋体" w:hAnsi="宋体" w:hint="eastAsia"/>
                <w:szCs w:val="21"/>
              </w:rPr>
              <w:t>电子招投标项目开标按下列程序进行：</w:t>
            </w:r>
          </w:p>
          <w:p w:rsidR="00C24EF2" w:rsidRPr="003E0FCD" w:rsidRDefault="006A5233">
            <w:pPr>
              <w:snapToGrid w:val="0"/>
              <w:spacing w:line="400" w:lineRule="exact"/>
              <w:rPr>
                <w:rFonts w:ascii="宋体" w:hAnsi="宋体"/>
                <w:szCs w:val="21"/>
              </w:rPr>
            </w:pPr>
            <w:r w:rsidRPr="003E0FCD">
              <w:rPr>
                <w:rFonts w:ascii="宋体" w:hAnsi="宋体" w:hint="eastAsia"/>
                <w:szCs w:val="21"/>
              </w:rPr>
              <w:t>5.2.1主持人按下列程序进行开标：</w:t>
            </w:r>
          </w:p>
          <w:p w:rsidR="00C24EF2" w:rsidRPr="003E0FCD" w:rsidRDefault="006A5233">
            <w:pPr>
              <w:snapToGrid w:val="0"/>
              <w:spacing w:line="400" w:lineRule="exact"/>
              <w:rPr>
                <w:rFonts w:ascii="宋体" w:hAnsi="宋体"/>
                <w:szCs w:val="21"/>
              </w:rPr>
            </w:pPr>
            <w:r w:rsidRPr="003E0FCD">
              <w:rPr>
                <w:rFonts w:ascii="宋体" w:hAnsi="宋体" w:hint="eastAsia"/>
                <w:szCs w:val="21"/>
              </w:rPr>
              <w:t>（1）宣布开标纪律；</w:t>
            </w:r>
          </w:p>
          <w:p w:rsidR="00C24EF2" w:rsidRPr="003E0FCD" w:rsidRDefault="006A5233">
            <w:pPr>
              <w:snapToGrid w:val="0"/>
              <w:spacing w:line="400" w:lineRule="exact"/>
              <w:rPr>
                <w:rFonts w:ascii="宋体" w:hAnsi="宋体"/>
                <w:szCs w:val="21"/>
              </w:rPr>
            </w:pPr>
            <w:r w:rsidRPr="003E0FCD">
              <w:rPr>
                <w:rFonts w:ascii="宋体" w:hAnsi="宋体" w:hint="eastAsia"/>
                <w:szCs w:val="21"/>
              </w:rPr>
              <w:t>（2）公布在投标截止时间前递交投标文件的投标人名称；</w:t>
            </w:r>
          </w:p>
          <w:p w:rsidR="00C24EF2" w:rsidRPr="003E0FCD" w:rsidRDefault="006A5233">
            <w:pPr>
              <w:snapToGrid w:val="0"/>
              <w:spacing w:line="400" w:lineRule="exact"/>
              <w:rPr>
                <w:rFonts w:ascii="宋体" w:hAnsi="宋体"/>
                <w:szCs w:val="21"/>
              </w:rPr>
            </w:pPr>
            <w:r w:rsidRPr="003E0FCD">
              <w:rPr>
                <w:rFonts w:ascii="宋体" w:hAnsi="宋体" w:hint="eastAsia"/>
                <w:szCs w:val="21"/>
              </w:rPr>
              <w:t>（3）宣布开标人、唱标人、记录人、</w:t>
            </w:r>
            <w:proofErr w:type="gramStart"/>
            <w:r w:rsidRPr="003E0FCD">
              <w:rPr>
                <w:rFonts w:ascii="宋体" w:hAnsi="宋体" w:hint="eastAsia"/>
                <w:szCs w:val="21"/>
              </w:rPr>
              <w:t>监标人</w:t>
            </w:r>
            <w:proofErr w:type="gramEnd"/>
            <w:r w:rsidRPr="003E0FCD">
              <w:rPr>
                <w:rFonts w:ascii="宋体" w:hAnsi="宋体" w:hint="eastAsia"/>
                <w:szCs w:val="21"/>
              </w:rPr>
              <w:t>等有关人员姓名；</w:t>
            </w:r>
          </w:p>
          <w:p w:rsidR="00C24EF2" w:rsidRPr="003E0FCD" w:rsidRDefault="006A5233">
            <w:pPr>
              <w:snapToGrid w:val="0"/>
              <w:spacing w:line="400" w:lineRule="exact"/>
              <w:rPr>
                <w:rFonts w:ascii="宋体" w:hAnsi="宋体"/>
                <w:szCs w:val="21"/>
              </w:rPr>
            </w:pPr>
            <w:r w:rsidRPr="003E0FCD">
              <w:rPr>
                <w:rFonts w:ascii="宋体" w:hAnsi="宋体" w:hint="eastAsia"/>
                <w:szCs w:val="21"/>
              </w:rPr>
              <w:t>（4）（B）投标人通过电子招标投标交易平台对已递交的电子投标文件进行解密，公布招标项目名称、投标人名称、投标保证金的递交情况、</w:t>
            </w:r>
            <w:r w:rsidRPr="003E0FCD">
              <w:rPr>
                <w:rFonts w:ascii="宋体" w:hAnsi="宋体" w:cs="楷体" w:hint="eastAsia"/>
                <w:kern w:val="0"/>
                <w:szCs w:val="21"/>
              </w:rPr>
              <w:t>投标报价</w:t>
            </w:r>
            <w:r w:rsidRPr="003E0FCD">
              <w:rPr>
                <w:rFonts w:ascii="宋体" w:hAnsi="宋体" w:hint="eastAsia"/>
                <w:szCs w:val="21"/>
              </w:rPr>
              <w:t>、监理服务期限及其他内容，并记录在案；</w:t>
            </w:r>
          </w:p>
          <w:p w:rsidR="00C24EF2" w:rsidRPr="003E0FCD" w:rsidRDefault="006A5233">
            <w:pPr>
              <w:snapToGrid w:val="0"/>
              <w:spacing w:line="400" w:lineRule="exact"/>
              <w:rPr>
                <w:rFonts w:ascii="宋体" w:hAnsi="宋体"/>
                <w:szCs w:val="21"/>
              </w:rPr>
            </w:pPr>
            <w:r w:rsidRPr="003E0FCD">
              <w:rPr>
                <w:rFonts w:ascii="宋体" w:hAnsi="宋体" w:hint="eastAsia"/>
                <w:szCs w:val="21"/>
              </w:rPr>
              <w:t>（5）（B）投标人代表、招标人代表、</w:t>
            </w:r>
            <w:proofErr w:type="gramStart"/>
            <w:r w:rsidRPr="003E0FCD">
              <w:rPr>
                <w:rFonts w:ascii="宋体" w:hAnsi="宋体" w:hint="eastAsia"/>
                <w:szCs w:val="21"/>
              </w:rPr>
              <w:t>监标人</w:t>
            </w:r>
            <w:proofErr w:type="gramEnd"/>
            <w:r w:rsidRPr="003E0FCD">
              <w:rPr>
                <w:rFonts w:ascii="宋体" w:hAnsi="宋体" w:hint="eastAsia"/>
                <w:szCs w:val="21"/>
              </w:rPr>
              <w:t>、记录人等有关人员在开标记录上签字确认；若有关人员不签字的，不影响开标程序；</w:t>
            </w:r>
          </w:p>
          <w:p w:rsidR="00C24EF2" w:rsidRPr="003E0FCD" w:rsidRDefault="006A5233">
            <w:pPr>
              <w:snapToGrid w:val="0"/>
              <w:spacing w:line="400" w:lineRule="exact"/>
              <w:rPr>
                <w:rFonts w:ascii="宋体" w:hAnsi="宋体"/>
                <w:szCs w:val="21"/>
                <w:u w:val="single"/>
              </w:rPr>
            </w:pPr>
            <w:r w:rsidRPr="003E0FCD">
              <w:rPr>
                <w:rFonts w:ascii="宋体" w:hAnsi="宋体" w:hint="eastAsia"/>
                <w:szCs w:val="21"/>
              </w:rPr>
              <w:t>（6）开标结束。</w:t>
            </w:r>
          </w:p>
        </w:tc>
      </w:tr>
      <w:tr w:rsidR="00C24EF2" w:rsidRPr="003E0FCD">
        <w:trPr>
          <w:trHeight w:val="1148"/>
        </w:trPr>
        <w:tc>
          <w:tcPr>
            <w:tcW w:w="958" w:type="dxa"/>
            <w:vMerge/>
            <w:tcBorders>
              <w:top w:val="single" w:sz="6" w:space="0" w:color="auto"/>
              <w:left w:val="single" w:sz="4" w:space="0" w:color="auto"/>
              <w:bottom w:val="single" w:sz="6" w:space="0" w:color="auto"/>
              <w:right w:val="single" w:sz="6" w:space="0" w:color="auto"/>
            </w:tcBorders>
            <w:noWrap/>
            <w:vAlign w:val="center"/>
          </w:tcPr>
          <w:p w:rsidR="00C24EF2" w:rsidRPr="003E0FCD" w:rsidRDefault="00C24EF2">
            <w:pPr>
              <w:widowControl/>
              <w:spacing w:line="400" w:lineRule="exact"/>
              <w:jc w:val="left"/>
              <w:rPr>
                <w:rFonts w:ascii="宋体" w:hAnsi="宋体"/>
                <w:szCs w:val="21"/>
              </w:rPr>
            </w:pPr>
          </w:p>
        </w:tc>
        <w:tc>
          <w:tcPr>
            <w:tcW w:w="2411" w:type="dxa"/>
            <w:vMerge/>
            <w:tcBorders>
              <w:top w:val="single" w:sz="6" w:space="0" w:color="auto"/>
              <w:left w:val="single" w:sz="6" w:space="0" w:color="auto"/>
              <w:bottom w:val="single" w:sz="6" w:space="0" w:color="auto"/>
              <w:right w:val="single" w:sz="6" w:space="0" w:color="auto"/>
            </w:tcBorders>
            <w:noWrap/>
            <w:vAlign w:val="center"/>
          </w:tcPr>
          <w:p w:rsidR="00C24EF2" w:rsidRPr="003E0FCD" w:rsidRDefault="00C24EF2">
            <w:pPr>
              <w:widowControl/>
              <w:spacing w:line="400" w:lineRule="exact"/>
              <w:jc w:val="left"/>
              <w:rPr>
                <w:rFonts w:ascii="宋体" w:hAnsi="宋体"/>
                <w:szCs w:val="21"/>
              </w:rPr>
            </w:pP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rsidP="00555224">
            <w:pPr>
              <w:snapToGrid w:val="0"/>
              <w:spacing w:line="400" w:lineRule="exact"/>
              <w:rPr>
                <w:rFonts w:ascii="宋体" w:hAnsi="宋体"/>
                <w:szCs w:val="21"/>
              </w:rPr>
            </w:pPr>
            <w:r w:rsidRPr="003E0FCD">
              <w:rPr>
                <w:rFonts w:ascii="宋体" w:hAnsi="宋体" w:hint="eastAsia"/>
                <w:szCs w:val="21"/>
              </w:rPr>
              <w:t>5.2.2投标截止时间前未完成投标文件传输的，或因投标人之外的原因造成投标文件未解密的，视为投标人撤回其投标文件。因投标人原因造成投标文件未解密的或未在投标截止时间后</w:t>
            </w:r>
            <w:r w:rsidR="00555224" w:rsidRPr="003E0FCD">
              <w:rPr>
                <w:rFonts w:ascii="宋体" w:hAnsi="宋体" w:hint="eastAsia"/>
                <w:szCs w:val="21"/>
                <w:u w:val="single"/>
              </w:rPr>
              <w:t>一小时</w:t>
            </w:r>
            <w:r w:rsidRPr="003E0FCD">
              <w:rPr>
                <w:rFonts w:ascii="宋体" w:hAnsi="宋体" w:hint="eastAsia"/>
                <w:szCs w:val="21"/>
                <w:u w:val="single"/>
              </w:rPr>
              <w:t>内</w:t>
            </w:r>
            <w:r w:rsidRPr="003E0FCD">
              <w:rPr>
                <w:rFonts w:ascii="宋体" w:hAnsi="宋体" w:hint="eastAsia"/>
                <w:szCs w:val="21"/>
              </w:rPr>
              <w:t>解密的，视为撤销其投标文件。</w:t>
            </w:r>
          </w:p>
        </w:tc>
      </w:tr>
      <w:tr w:rsidR="00C24EF2" w:rsidRPr="003E0FCD">
        <w:trPr>
          <w:trHeight w:val="378"/>
        </w:trPr>
        <w:tc>
          <w:tcPr>
            <w:tcW w:w="958" w:type="dxa"/>
            <w:vMerge/>
            <w:tcBorders>
              <w:top w:val="single" w:sz="6" w:space="0" w:color="auto"/>
              <w:left w:val="single" w:sz="4" w:space="0" w:color="auto"/>
              <w:bottom w:val="single" w:sz="6" w:space="0" w:color="auto"/>
              <w:right w:val="single" w:sz="6" w:space="0" w:color="auto"/>
            </w:tcBorders>
            <w:noWrap/>
            <w:vAlign w:val="center"/>
          </w:tcPr>
          <w:p w:rsidR="00C24EF2" w:rsidRPr="003E0FCD" w:rsidRDefault="00C24EF2">
            <w:pPr>
              <w:widowControl/>
              <w:spacing w:line="400" w:lineRule="exact"/>
              <w:jc w:val="left"/>
              <w:rPr>
                <w:rFonts w:ascii="宋体" w:hAnsi="宋体"/>
                <w:szCs w:val="21"/>
              </w:rPr>
            </w:pPr>
          </w:p>
        </w:tc>
        <w:tc>
          <w:tcPr>
            <w:tcW w:w="2411" w:type="dxa"/>
            <w:vMerge/>
            <w:tcBorders>
              <w:top w:val="single" w:sz="6" w:space="0" w:color="auto"/>
              <w:left w:val="single" w:sz="6" w:space="0" w:color="auto"/>
              <w:bottom w:val="single" w:sz="6" w:space="0" w:color="auto"/>
              <w:right w:val="single" w:sz="6" w:space="0" w:color="auto"/>
            </w:tcBorders>
            <w:noWrap/>
            <w:vAlign w:val="center"/>
          </w:tcPr>
          <w:p w:rsidR="00C24EF2" w:rsidRPr="003E0FCD" w:rsidRDefault="00C24EF2">
            <w:pPr>
              <w:widowControl/>
              <w:spacing w:line="400" w:lineRule="exact"/>
              <w:jc w:val="left"/>
              <w:rPr>
                <w:rFonts w:ascii="宋体" w:hAnsi="宋体"/>
                <w:szCs w:val="21"/>
              </w:rPr>
            </w:pP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rPr>
            </w:pPr>
            <w:r w:rsidRPr="003E0FCD">
              <w:rPr>
                <w:rFonts w:ascii="宋体" w:hAnsi="宋体" w:hint="eastAsia"/>
                <w:szCs w:val="21"/>
              </w:rPr>
              <w:t>5.2.3开标时，两个（含两个）以上的投标人加密打包投标文件电脑机器特征码一致的，不参与下一程序，并由评标委员会否决其投标。</w:t>
            </w:r>
          </w:p>
        </w:tc>
      </w:tr>
      <w:tr w:rsidR="00C24EF2" w:rsidRPr="003E0FCD">
        <w:trPr>
          <w:trHeight w:val="403"/>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6.1.1</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评标委员会的组建</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rPr>
            </w:pPr>
            <w:r w:rsidRPr="003E0FCD">
              <w:rPr>
                <w:rFonts w:ascii="宋体" w:hAnsi="宋体" w:cs="宋体" w:hint="eastAsia"/>
                <w:szCs w:val="21"/>
                <w:u w:val="single"/>
              </w:rPr>
              <w:t>由招标人依法组建。</w:t>
            </w:r>
          </w:p>
        </w:tc>
      </w:tr>
      <w:tr w:rsidR="00C24EF2" w:rsidRPr="003E0FCD">
        <w:trPr>
          <w:trHeight w:val="551"/>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6.3.2</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评标委员会推荐中标候选人的人数</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u w:val="single"/>
              </w:rPr>
            </w:pPr>
            <w:r w:rsidRPr="003E0FCD">
              <w:rPr>
                <w:rFonts w:hint="eastAsia"/>
                <w:szCs w:val="21"/>
              </w:rPr>
              <w:t>推荐中标候选人：</w:t>
            </w:r>
            <w:r w:rsidRPr="003E0FCD">
              <w:rPr>
                <w:rFonts w:ascii="宋体" w:hAnsi="宋体" w:hint="eastAsia"/>
                <w:szCs w:val="21"/>
                <w:u w:val="single"/>
              </w:rPr>
              <w:t>3</w:t>
            </w:r>
            <w:r w:rsidRPr="003E0FCD">
              <w:rPr>
                <w:rFonts w:hint="eastAsia"/>
                <w:szCs w:val="21"/>
                <w:u w:val="single"/>
              </w:rPr>
              <w:t>名</w:t>
            </w:r>
          </w:p>
        </w:tc>
      </w:tr>
      <w:tr w:rsidR="00C24EF2" w:rsidRPr="003E0FCD">
        <w:trPr>
          <w:trHeight w:val="567"/>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7.1</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中标候选人公示媒介及期限</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ind w:left="34" w:right="108"/>
              <w:rPr>
                <w:rFonts w:ascii="宋体" w:hAnsi="宋体"/>
                <w:szCs w:val="21"/>
                <w:u w:val="single"/>
              </w:rPr>
            </w:pPr>
            <w:r w:rsidRPr="003E0FCD">
              <w:rPr>
                <w:rFonts w:ascii="宋体" w:hAnsi="宋体" w:hint="eastAsia"/>
                <w:szCs w:val="21"/>
              </w:rPr>
              <w:t>公示媒介：</w:t>
            </w:r>
            <w:r w:rsidRPr="003E0FCD">
              <w:rPr>
                <w:rFonts w:ascii="宋体" w:hAnsi="宋体" w:hint="eastAsia"/>
                <w:bCs/>
                <w:szCs w:val="21"/>
                <w:u w:val="single"/>
              </w:rPr>
              <w:t>中国招标投标公共服务平台、广东省招标投标监管网、</w:t>
            </w:r>
            <w:r w:rsidRPr="003E0FCD">
              <w:rPr>
                <w:rFonts w:ascii="宋体" w:hAnsi="宋体" w:hint="eastAsia"/>
                <w:szCs w:val="21"/>
                <w:u w:val="single"/>
              </w:rPr>
              <w:t>广州交易集团有限公司（广州公共资源交易中心）</w:t>
            </w:r>
          </w:p>
          <w:p w:rsidR="00C24EF2" w:rsidRPr="003E0FCD" w:rsidRDefault="006A5233">
            <w:pPr>
              <w:snapToGrid w:val="0"/>
              <w:spacing w:line="400" w:lineRule="exact"/>
              <w:ind w:left="34" w:right="106"/>
              <w:rPr>
                <w:rFonts w:ascii="宋体" w:hAnsi="宋体"/>
                <w:szCs w:val="21"/>
              </w:rPr>
            </w:pPr>
            <w:r w:rsidRPr="003E0FCD">
              <w:rPr>
                <w:rFonts w:ascii="宋体" w:hAnsi="宋体" w:hint="eastAsia"/>
                <w:szCs w:val="21"/>
              </w:rPr>
              <w:t>公示期限：</w:t>
            </w:r>
            <w:r w:rsidRPr="003E0FCD">
              <w:rPr>
                <w:rFonts w:ascii="宋体" w:hAnsi="宋体" w:hint="eastAsia"/>
                <w:szCs w:val="21"/>
                <w:u w:val="single"/>
              </w:rPr>
              <w:t>3</w:t>
            </w:r>
            <w:r w:rsidRPr="003E0FCD">
              <w:rPr>
                <w:rFonts w:ascii="宋体" w:hAnsi="宋体" w:hint="eastAsia"/>
                <w:szCs w:val="21"/>
              </w:rPr>
              <w:t>日</w:t>
            </w:r>
          </w:p>
        </w:tc>
      </w:tr>
      <w:tr w:rsidR="00C24EF2" w:rsidRPr="003E0FCD">
        <w:trPr>
          <w:trHeight w:val="567"/>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7.4</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是否授权评标委员会确定中标人</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rPr>
                <w:rFonts w:ascii="宋体" w:hAnsi="宋体"/>
                <w:szCs w:val="21"/>
              </w:rPr>
            </w:pPr>
            <w:r w:rsidRPr="003E0FCD">
              <w:rPr>
                <w:rFonts w:ascii="宋体" w:hAnsi="宋体" w:hint="eastAsia"/>
                <w:szCs w:val="21"/>
              </w:rPr>
              <w:t>□是</w:t>
            </w:r>
          </w:p>
          <w:p w:rsidR="00C24EF2" w:rsidRPr="003E0FCD" w:rsidRDefault="006A5233">
            <w:pPr>
              <w:snapToGrid w:val="0"/>
              <w:spacing w:line="400" w:lineRule="exact"/>
              <w:rPr>
                <w:rFonts w:ascii="宋体" w:hAnsi="宋体"/>
                <w:szCs w:val="21"/>
              </w:rPr>
            </w:pPr>
            <w:r w:rsidRPr="003E0FCD">
              <w:rPr>
                <w:rFonts w:ascii="宋体" w:hAnsi="宋体" w:hint="eastAsia"/>
                <w:spacing w:val="-1"/>
                <w:szCs w:val="21"/>
              </w:rPr>
              <w:t>■</w:t>
            </w:r>
            <w:r w:rsidRPr="003E0FCD">
              <w:rPr>
                <w:rFonts w:ascii="宋体" w:hAnsi="宋体" w:hint="eastAsia"/>
                <w:szCs w:val="21"/>
              </w:rPr>
              <w:t>否</w:t>
            </w:r>
          </w:p>
        </w:tc>
      </w:tr>
      <w:tr w:rsidR="00C24EF2" w:rsidRPr="003E0FCD">
        <w:trPr>
          <w:trHeight w:val="567"/>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7.6.1</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履约保证金</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pStyle w:val="30"/>
              <w:topLinePunct/>
              <w:snapToGrid w:val="0"/>
              <w:spacing w:line="400" w:lineRule="exact"/>
              <w:rPr>
                <w:rFonts w:hAnsi="宋体"/>
                <w:kern w:val="2"/>
                <w:sz w:val="21"/>
                <w:szCs w:val="21"/>
              </w:rPr>
            </w:pPr>
            <w:r w:rsidRPr="003E0FCD">
              <w:rPr>
                <w:rFonts w:hAnsi="宋体" w:hint="eastAsia"/>
                <w:kern w:val="2"/>
                <w:sz w:val="21"/>
                <w:szCs w:val="21"/>
              </w:rPr>
              <w:t>是否要求中标人提交履约保证金：</w:t>
            </w:r>
          </w:p>
          <w:p w:rsidR="00C24EF2" w:rsidRPr="003E0FCD" w:rsidRDefault="006A5233" w:rsidP="006A5233">
            <w:pPr>
              <w:pStyle w:val="30"/>
              <w:topLinePunct/>
              <w:spacing w:line="400" w:lineRule="exact"/>
              <w:ind w:rightChars="51" w:right="107"/>
              <w:rPr>
                <w:rFonts w:hAnsi="宋体"/>
                <w:kern w:val="2"/>
                <w:sz w:val="21"/>
                <w:szCs w:val="21"/>
              </w:rPr>
            </w:pPr>
            <w:r w:rsidRPr="003E0FCD">
              <w:rPr>
                <w:rFonts w:hAnsi="宋体" w:hint="eastAsia"/>
                <w:spacing w:val="-1"/>
                <w:kern w:val="2"/>
                <w:sz w:val="21"/>
                <w:szCs w:val="21"/>
              </w:rPr>
              <w:t>■</w:t>
            </w:r>
            <w:r w:rsidRPr="003E0FCD">
              <w:rPr>
                <w:rFonts w:hAnsi="宋体" w:hint="eastAsia"/>
                <w:kern w:val="2"/>
                <w:sz w:val="21"/>
                <w:szCs w:val="21"/>
              </w:rPr>
              <w:t>要求，履约保证金的形式：</w:t>
            </w:r>
            <w:r w:rsidRPr="003E0FCD">
              <w:rPr>
                <w:rFonts w:hAnsi="宋体" w:hint="eastAsia"/>
                <w:kern w:val="2"/>
                <w:sz w:val="21"/>
                <w:szCs w:val="21"/>
                <w:u w:val="single"/>
              </w:rPr>
              <w:t>银行保函</w:t>
            </w:r>
          </w:p>
          <w:p w:rsidR="00C24EF2" w:rsidRPr="003E0FCD" w:rsidRDefault="006A5233">
            <w:pPr>
              <w:spacing w:line="400" w:lineRule="exact"/>
              <w:ind w:leftChars="19" w:left="40" w:rightChars="51" w:right="107" w:firstLineChars="400" w:firstLine="840"/>
              <w:rPr>
                <w:rFonts w:ascii="宋体" w:hAnsi="宋体"/>
                <w:szCs w:val="21"/>
              </w:rPr>
            </w:pPr>
            <w:r w:rsidRPr="003E0FCD">
              <w:rPr>
                <w:rFonts w:ascii="宋体" w:hAnsi="宋体" w:hint="eastAsia"/>
                <w:szCs w:val="21"/>
              </w:rPr>
              <w:t>履约保证金的金额：</w:t>
            </w:r>
            <w:r w:rsidRPr="003E0FCD">
              <w:rPr>
                <w:rFonts w:ascii="宋体" w:hAnsi="宋体" w:hint="eastAsia"/>
                <w:szCs w:val="21"/>
                <w:u w:val="single"/>
              </w:rPr>
              <w:t>中标价款的10%，须在中国境内银行开具的无条件、不可撤销、见索即付的保函。</w:t>
            </w:r>
          </w:p>
          <w:p w:rsidR="00C24EF2" w:rsidRPr="003E0FCD" w:rsidRDefault="006A5233">
            <w:pPr>
              <w:pStyle w:val="30"/>
              <w:topLinePunct/>
              <w:snapToGrid w:val="0"/>
              <w:spacing w:line="400" w:lineRule="exact"/>
              <w:rPr>
                <w:rFonts w:hAnsi="宋体"/>
                <w:kern w:val="2"/>
                <w:sz w:val="21"/>
                <w:szCs w:val="21"/>
              </w:rPr>
            </w:pPr>
            <w:r w:rsidRPr="003E0FCD">
              <w:rPr>
                <w:rFonts w:hAnsi="宋体" w:hint="eastAsia"/>
                <w:szCs w:val="21"/>
              </w:rPr>
              <w:t>□</w:t>
            </w:r>
            <w:r w:rsidRPr="003E0FCD">
              <w:rPr>
                <w:rFonts w:hAnsi="宋体" w:hint="eastAsia"/>
                <w:kern w:val="2"/>
                <w:sz w:val="21"/>
                <w:szCs w:val="21"/>
              </w:rPr>
              <w:t>不要求</w:t>
            </w:r>
          </w:p>
        </w:tc>
      </w:tr>
      <w:tr w:rsidR="00C24EF2" w:rsidRPr="003E0FCD">
        <w:trPr>
          <w:trHeight w:val="567"/>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lastRenderedPageBreak/>
              <w:t>9</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是否采用电子招标投标</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pacing w:line="400" w:lineRule="exact"/>
              <w:rPr>
                <w:rFonts w:ascii="宋体" w:hAnsi="宋体"/>
                <w:szCs w:val="21"/>
              </w:rPr>
            </w:pPr>
            <w:r w:rsidRPr="003E0FCD">
              <w:rPr>
                <w:rFonts w:ascii="宋体" w:hAnsi="宋体" w:hint="eastAsia"/>
                <w:szCs w:val="21"/>
              </w:rPr>
              <w:t>□否</w:t>
            </w:r>
          </w:p>
          <w:p w:rsidR="00C24EF2" w:rsidRPr="003E0FCD" w:rsidRDefault="006A5233">
            <w:pPr>
              <w:spacing w:line="400" w:lineRule="exact"/>
              <w:rPr>
                <w:rFonts w:ascii="宋体" w:hAnsi="宋体"/>
                <w:szCs w:val="21"/>
              </w:rPr>
            </w:pPr>
            <w:r w:rsidRPr="003E0FCD">
              <w:rPr>
                <w:rFonts w:ascii="宋体" w:hAnsi="宋体" w:hint="eastAsia"/>
                <w:szCs w:val="21"/>
              </w:rPr>
              <w:t>■是，具体要求：</w:t>
            </w:r>
          </w:p>
          <w:p w:rsidR="00C24EF2" w:rsidRPr="003E0FCD" w:rsidRDefault="006A5233">
            <w:pPr>
              <w:snapToGrid w:val="0"/>
              <w:spacing w:line="400" w:lineRule="exact"/>
              <w:jc w:val="left"/>
              <w:rPr>
                <w:rFonts w:ascii="宋体" w:hAnsi="宋体"/>
                <w:szCs w:val="21"/>
              </w:rPr>
            </w:pPr>
            <w:r w:rsidRPr="003E0FCD">
              <w:rPr>
                <w:rFonts w:ascii="宋体" w:hAnsi="宋体" w:hint="eastAsia"/>
                <w:szCs w:val="21"/>
              </w:rPr>
              <w:t>1、具体操作详见广州交易集团有限公司（广州公共资源交易中心）网站发布的《建设工程全流程电子化项目操作指南（适用于投标人）》。</w:t>
            </w:r>
          </w:p>
          <w:p w:rsidR="00C24EF2" w:rsidRPr="003E0FCD" w:rsidRDefault="006A5233">
            <w:pPr>
              <w:snapToGrid w:val="0"/>
              <w:spacing w:line="400" w:lineRule="exact"/>
              <w:jc w:val="left"/>
              <w:rPr>
                <w:rFonts w:ascii="宋体" w:hAnsi="宋体"/>
                <w:szCs w:val="21"/>
              </w:rPr>
            </w:pPr>
            <w:r w:rsidRPr="003E0FCD">
              <w:rPr>
                <w:rFonts w:ascii="宋体" w:hAnsi="宋体" w:hint="eastAsia"/>
                <w:szCs w:val="21"/>
              </w:rPr>
              <w:t>2、现场提交投标文件光盘备用</w:t>
            </w:r>
          </w:p>
          <w:p w:rsidR="00C24EF2" w:rsidRPr="003E0FCD" w:rsidRDefault="006A5233">
            <w:pPr>
              <w:snapToGrid w:val="0"/>
              <w:spacing w:line="400" w:lineRule="exact"/>
              <w:jc w:val="left"/>
              <w:rPr>
                <w:rFonts w:ascii="宋体" w:hAnsi="宋体"/>
                <w:szCs w:val="21"/>
              </w:rPr>
            </w:pPr>
            <w:r w:rsidRPr="003E0FCD">
              <w:rPr>
                <w:rFonts w:ascii="宋体" w:hAnsi="宋体" w:hint="eastAsia"/>
                <w:szCs w:val="21"/>
              </w:rPr>
              <w:t>投标人将按</w:t>
            </w:r>
            <w:r w:rsidRPr="003E0FCD">
              <w:rPr>
                <w:rFonts w:ascii="宋体" w:hAnsi="宋体" w:hint="eastAsia"/>
                <w:szCs w:val="21"/>
                <w:u w:val="single"/>
              </w:rPr>
              <w:t>《建设工程全流程电子化项目操作指南（适用于投标人）》</w:t>
            </w:r>
            <w:r w:rsidRPr="003E0FCD">
              <w:rPr>
                <w:rFonts w:ascii="宋体" w:hAnsi="宋体" w:hint="eastAsia"/>
                <w:szCs w:val="21"/>
              </w:rPr>
              <w:t>的操作方法制作的非加密的电子投标文件刻入光盘（1份），在</w:t>
            </w:r>
            <w:r w:rsidRPr="003E0FCD">
              <w:rPr>
                <w:rFonts w:ascii="宋体" w:hAnsi="宋体" w:hint="eastAsia"/>
                <w:b/>
                <w:szCs w:val="21"/>
              </w:rPr>
              <w:t>开标现场</w:t>
            </w:r>
            <w:r w:rsidRPr="003E0FCD">
              <w:rPr>
                <w:rFonts w:ascii="宋体" w:hAnsi="宋体" w:hint="eastAsia"/>
                <w:szCs w:val="21"/>
              </w:rPr>
              <w:t>（投标截止时间前）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投标人也可不提交投标文件光盘(备用)。</w:t>
            </w:r>
          </w:p>
          <w:p w:rsidR="00C24EF2" w:rsidRPr="003E0FCD" w:rsidRDefault="006A5233">
            <w:pPr>
              <w:snapToGrid w:val="0"/>
              <w:spacing w:line="400" w:lineRule="exact"/>
              <w:jc w:val="left"/>
              <w:rPr>
                <w:rFonts w:ascii="宋体" w:hAnsi="宋体"/>
                <w:szCs w:val="21"/>
              </w:rPr>
            </w:pPr>
            <w:r w:rsidRPr="003E0FCD">
              <w:rPr>
                <w:rFonts w:ascii="宋体" w:hAnsi="宋体" w:hint="eastAsia"/>
                <w:szCs w:val="21"/>
              </w:rPr>
              <w:t>3、补救方案</w:t>
            </w:r>
          </w:p>
          <w:p w:rsidR="00C24EF2" w:rsidRPr="003E0FCD" w:rsidRDefault="006A5233">
            <w:pPr>
              <w:snapToGrid w:val="0"/>
              <w:spacing w:line="400" w:lineRule="exact"/>
              <w:jc w:val="left"/>
              <w:rPr>
                <w:rFonts w:ascii="宋体" w:hAnsi="宋体"/>
                <w:szCs w:val="21"/>
              </w:rPr>
            </w:pPr>
            <w:r w:rsidRPr="003E0FCD">
              <w:rPr>
                <w:rFonts w:ascii="宋体" w:hAnsi="宋体" w:hint="eastAsia"/>
                <w:szCs w:val="21"/>
              </w:rPr>
              <w:t>（1）投标文件解密失败的补救方案：</w:t>
            </w:r>
          </w:p>
          <w:p w:rsidR="00C24EF2" w:rsidRPr="003E0FCD" w:rsidRDefault="006A5233">
            <w:pPr>
              <w:snapToGrid w:val="0"/>
              <w:spacing w:line="400" w:lineRule="exact"/>
              <w:jc w:val="left"/>
              <w:rPr>
                <w:rFonts w:ascii="宋体" w:hAnsi="宋体"/>
                <w:szCs w:val="21"/>
              </w:rPr>
            </w:pPr>
            <w:r w:rsidRPr="003E0FCD">
              <w:rPr>
                <w:rFonts w:ascii="宋体" w:hAnsi="宋体" w:hint="eastAsia"/>
                <w:szCs w:val="21"/>
              </w:rPr>
              <w:t>在规定时间内，因投标人之外原因导致的电子投标文件解密失败，在开标现场读取光盘内容，继续开标程序。评标委员会对其投标文件的评审以光盘内容为准。因投标人之外原因解密失败且未递交电子光盘或递交的电子光盘不能读取的，视为撤回投标文件。</w:t>
            </w:r>
          </w:p>
          <w:p w:rsidR="00C24EF2" w:rsidRPr="003E0FCD" w:rsidRDefault="006A5233">
            <w:pPr>
              <w:snapToGrid w:val="0"/>
              <w:spacing w:line="400" w:lineRule="exact"/>
              <w:jc w:val="left"/>
              <w:rPr>
                <w:rFonts w:ascii="宋体" w:hAnsi="宋体"/>
                <w:szCs w:val="21"/>
              </w:rPr>
            </w:pPr>
            <w:r w:rsidRPr="003E0FCD">
              <w:rPr>
                <w:rFonts w:ascii="宋体" w:hAnsi="宋体" w:hint="eastAsia"/>
                <w:szCs w:val="21"/>
              </w:rPr>
              <w:t>（2）评标时突发情况的补救方案</w:t>
            </w:r>
          </w:p>
          <w:p w:rsidR="00C24EF2" w:rsidRPr="003E0FCD" w:rsidRDefault="006A5233">
            <w:pPr>
              <w:snapToGrid w:val="0"/>
              <w:spacing w:line="400" w:lineRule="exact"/>
              <w:jc w:val="left"/>
              <w:rPr>
                <w:rFonts w:ascii="宋体" w:hAnsi="宋体"/>
                <w:szCs w:val="21"/>
              </w:rPr>
            </w:pPr>
            <w:r w:rsidRPr="003E0FCD">
              <w:rPr>
                <w:rFonts w:ascii="宋体" w:hAnsi="宋体" w:hint="eastAsia"/>
                <w:szCs w:val="21"/>
              </w:rPr>
              <w:t>若遇不可抗力发生（如：网络瘫痪、服务器损坏、交易系统故障短期无法恢复等因素），由评标委员会开启现场递交的全部投标文件光盘，并按光盘内容进行评审。</w:t>
            </w:r>
          </w:p>
          <w:p w:rsidR="00C24EF2" w:rsidRPr="003E0FCD" w:rsidRDefault="006A5233">
            <w:pPr>
              <w:spacing w:line="400" w:lineRule="exact"/>
              <w:rPr>
                <w:rFonts w:ascii="宋体" w:hAnsi="宋体"/>
                <w:szCs w:val="21"/>
              </w:rPr>
            </w:pPr>
            <w:r w:rsidRPr="003E0FCD">
              <w:rPr>
                <w:rFonts w:ascii="宋体" w:hAnsi="宋体" w:hint="eastAsia"/>
                <w:szCs w:val="21"/>
              </w:rPr>
              <w:t>（3）除发生上述情况外，开标评标均以投标人通过交易平台网上递交的电子投标文件为准。</w:t>
            </w:r>
          </w:p>
        </w:tc>
      </w:tr>
      <w:tr w:rsidR="00C24EF2" w:rsidRPr="003E0FCD">
        <w:trPr>
          <w:trHeight w:val="567"/>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10</w:t>
            </w:r>
          </w:p>
        </w:tc>
        <w:tc>
          <w:tcPr>
            <w:tcW w:w="9107" w:type="dxa"/>
            <w:gridSpan w:val="2"/>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jc w:val="left"/>
              <w:rPr>
                <w:rFonts w:ascii="宋体" w:hAnsi="宋体"/>
                <w:szCs w:val="21"/>
              </w:rPr>
            </w:pPr>
            <w:r w:rsidRPr="003E0FCD">
              <w:rPr>
                <w:rFonts w:ascii="宋体" w:hAnsi="宋体" w:hint="eastAsia"/>
                <w:szCs w:val="21"/>
              </w:rPr>
              <w:t>需要补充的其他内容</w:t>
            </w:r>
          </w:p>
        </w:tc>
      </w:tr>
      <w:tr w:rsidR="00C24EF2" w:rsidRPr="003E0FCD">
        <w:trPr>
          <w:trHeight w:val="567"/>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10.1</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特别提醒</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napToGrid w:val="0"/>
              <w:spacing w:line="400" w:lineRule="exact"/>
              <w:jc w:val="left"/>
              <w:rPr>
                <w:rFonts w:ascii="宋体" w:hAnsi="宋体"/>
                <w:szCs w:val="21"/>
              </w:rPr>
            </w:pPr>
            <w:r w:rsidRPr="003E0FCD">
              <w:rPr>
                <w:rFonts w:ascii="宋体" w:hAnsi="宋体" w:hint="eastAsia"/>
                <w:szCs w:val="21"/>
              </w:rPr>
              <w:t>投标人在本项目招标人的工程项目中存在下列行为的，将被拒绝一年内参与我单位后续工程投标。（注：拒绝投标时限由招标人</w:t>
            </w:r>
            <w:proofErr w:type="gramStart"/>
            <w:r w:rsidRPr="003E0FCD">
              <w:rPr>
                <w:rFonts w:ascii="宋体" w:hAnsi="宋体" w:hint="eastAsia"/>
                <w:szCs w:val="21"/>
              </w:rPr>
              <w:t>视严重</w:t>
            </w:r>
            <w:proofErr w:type="gramEnd"/>
            <w:r w:rsidRPr="003E0FCD">
              <w:rPr>
                <w:rFonts w:ascii="宋体" w:hAnsi="宋体" w:hint="eastAsia"/>
                <w:szCs w:val="21"/>
              </w:rPr>
              <w:t>程度确定，最低三个月起，自招标人发出通知之日起计）：</w:t>
            </w:r>
          </w:p>
          <w:p w:rsidR="00C24EF2" w:rsidRPr="003E0FCD" w:rsidRDefault="006A5233">
            <w:pPr>
              <w:snapToGrid w:val="0"/>
              <w:spacing w:line="400" w:lineRule="exact"/>
              <w:jc w:val="left"/>
              <w:rPr>
                <w:rFonts w:ascii="宋体" w:hAnsi="宋体"/>
                <w:szCs w:val="21"/>
              </w:rPr>
            </w:pPr>
            <w:r w:rsidRPr="003E0FCD">
              <w:rPr>
                <w:rFonts w:ascii="宋体" w:hAnsi="宋体" w:hint="eastAsia"/>
                <w:szCs w:val="21"/>
              </w:rPr>
              <w:t>（1）将中标工程转包或者违法分包的；</w:t>
            </w:r>
          </w:p>
          <w:p w:rsidR="00C24EF2" w:rsidRPr="003E0FCD" w:rsidRDefault="006A5233">
            <w:pPr>
              <w:snapToGrid w:val="0"/>
              <w:spacing w:line="400" w:lineRule="exact"/>
              <w:jc w:val="left"/>
              <w:rPr>
                <w:rFonts w:ascii="宋体" w:hAnsi="宋体"/>
                <w:szCs w:val="21"/>
              </w:rPr>
            </w:pPr>
            <w:r w:rsidRPr="003E0FCD">
              <w:rPr>
                <w:rFonts w:ascii="宋体" w:hAnsi="宋体" w:hint="eastAsia"/>
                <w:szCs w:val="21"/>
              </w:rPr>
              <w:lastRenderedPageBreak/>
              <w:t>（2）在中标工程中不执行质量、安全生产相关规定的，造成质量或安全事故的；</w:t>
            </w:r>
          </w:p>
          <w:p w:rsidR="00C24EF2" w:rsidRPr="003E0FCD" w:rsidRDefault="006A5233">
            <w:pPr>
              <w:snapToGrid w:val="0"/>
              <w:spacing w:line="400" w:lineRule="exact"/>
              <w:jc w:val="left"/>
              <w:rPr>
                <w:rFonts w:ascii="宋体" w:hAnsi="宋体"/>
                <w:szCs w:val="21"/>
              </w:rPr>
            </w:pPr>
            <w:r w:rsidRPr="003E0FCD">
              <w:rPr>
                <w:rFonts w:ascii="宋体" w:hAnsi="宋体" w:hint="eastAsia"/>
                <w:szCs w:val="21"/>
              </w:rPr>
              <w:t>（3）存在围标或串标情形的；</w:t>
            </w:r>
          </w:p>
          <w:p w:rsidR="00C24EF2" w:rsidRPr="003E0FCD" w:rsidRDefault="006A5233">
            <w:pPr>
              <w:snapToGrid w:val="0"/>
              <w:spacing w:line="400" w:lineRule="exact"/>
              <w:jc w:val="left"/>
              <w:rPr>
                <w:rFonts w:ascii="宋体" w:hAnsi="宋体"/>
                <w:szCs w:val="21"/>
              </w:rPr>
            </w:pPr>
            <w:r w:rsidRPr="003E0FCD">
              <w:rPr>
                <w:rFonts w:ascii="宋体" w:hAnsi="宋体" w:hint="eastAsia"/>
                <w:szCs w:val="21"/>
              </w:rPr>
              <w:t xml:space="preserve">（4）存在弄虚作假骗取中标情形的； </w:t>
            </w:r>
          </w:p>
          <w:p w:rsidR="00C24EF2" w:rsidRPr="003E0FCD" w:rsidRDefault="006A5233">
            <w:pPr>
              <w:snapToGrid w:val="0"/>
              <w:spacing w:line="400" w:lineRule="exact"/>
              <w:jc w:val="left"/>
              <w:rPr>
                <w:rFonts w:ascii="宋体" w:hAnsi="宋体"/>
                <w:szCs w:val="21"/>
              </w:rPr>
            </w:pPr>
            <w:r w:rsidRPr="003E0FCD">
              <w:rPr>
                <w:rFonts w:ascii="宋体" w:hAnsi="宋体" w:hint="eastAsia"/>
                <w:szCs w:val="21"/>
              </w:rPr>
              <w:t>（5）为招标人提供监理服务过程中存在因过错行为被生效法律文书认定承担违约或侵权责任的；</w:t>
            </w:r>
          </w:p>
          <w:p w:rsidR="00C24EF2" w:rsidRPr="003E0FCD" w:rsidRDefault="006A5233">
            <w:pPr>
              <w:snapToGrid w:val="0"/>
              <w:spacing w:line="400" w:lineRule="exact"/>
              <w:jc w:val="left"/>
              <w:rPr>
                <w:rFonts w:ascii="宋体" w:hAnsi="宋体"/>
                <w:szCs w:val="21"/>
              </w:rPr>
            </w:pPr>
            <w:r w:rsidRPr="003E0FCD">
              <w:rPr>
                <w:rFonts w:ascii="宋体" w:hAnsi="宋体" w:hint="eastAsia"/>
                <w:szCs w:val="21"/>
              </w:rPr>
              <w:t>（6）违反监理合同约定自行调换或未按照招标人要求及时更换项目总监的；</w:t>
            </w:r>
          </w:p>
          <w:p w:rsidR="00C24EF2" w:rsidRPr="003E0FCD" w:rsidRDefault="006A5233">
            <w:pPr>
              <w:snapToGrid w:val="0"/>
              <w:spacing w:line="400" w:lineRule="exact"/>
              <w:jc w:val="left"/>
              <w:rPr>
                <w:rFonts w:ascii="宋体" w:hAnsi="宋体"/>
                <w:szCs w:val="21"/>
              </w:rPr>
            </w:pPr>
            <w:r w:rsidRPr="003E0FCD">
              <w:rPr>
                <w:rFonts w:ascii="宋体" w:hAnsi="宋体" w:hint="eastAsia"/>
                <w:szCs w:val="21"/>
              </w:rPr>
              <w:t>（7）委派的项目总监已在其他在建项目中任职且任职数量不符合相关规定并拒绝按照任职承诺书的规定更换的。</w:t>
            </w:r>
          </w:p>
        </w:tc>
      </w:tr>
      <w:tr w:rsidR="00C24EF2" w:rsidRPr="003E0FCD">
        <w:trPr>
          <w:trHeight w:val="567"/>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lastRenderedPageBreak/>
              <w:t>10.2</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pacing w:line="400" w:lineRule="exact"/>
              <w:jc w:val="center"/>
              <w:rPr>
                <w:rFonts w:ascii="宋体" w:hAnsi="宋体"/>
                <w:szCs w:val="21"/>
              </w:rPr>
            </w:pPr>
            <w:r w:rsidRPr="003E0FCD">
              <w:rPr>
                <w:rFonts w:ascii="宋体" w:hAnsi="宋体" w:hint="eastAsia"/>
                <w:szCs w:val="21"/>
              </w:rPr>
              <w:t>送达</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pacing w:line="400" w:lineRule="exact"/>
              <w:ind w:rightChars="83" w:right="174"/>
              <w:rPr>
                <w:rFonts w:ascii="宋体" w:hAnsi="宋体"/>
                <w:szCs w:val="21"/>
              </w:rPr>
            </w:pPr>
            <w:r w:rsidRPr="003E0FCD">
              <w:rPr>
                <w:rFonts w:ascii="宋体" w:hAnsi="宋体" w:hint="eastAsia"/>
                <w:szCs w:val="21"/>
              </w:rPr>
              <w:t>《投诉处理决定书》和《行政处理决定书》在广州市住房和城乡建设局网站上公布的，视为送达其他与决定书有关的当事人。</w:t>
            </w:r>
          </w:p>
        </w:tc>
      </w:tr>
      <w:tr w:rsidR="00C24EF2" w:rsidRPr="003E0FCD">
        <w:trPr>
          <w:trHeight w:val="913"/>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10.3</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pacing w:line="400" w:lineRule="exact"/>
              <w:jc w:val="center"/>
              <w:rPr>
                <w:rFonts w:ascii="宋体" w:hAnsi="宋体"/>
                <w:szCs w:val="21"/>
              </w:rPr>
            </w:pPr>
            <w:r w:rsidRPr="003E0FCD">
              <w:rPr>
                <w:rFonts w:ascii="宋体" w:hAnsi="宋体" w:hint="eastAsia"/>
                <w:szCs w:val="21"/>
              </w:rPr>
              <w:t>招标失败的情形</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pacing w:line="400" w:lineRule="exact"/>
              <w:rPr>
                <w:rFonts w:ascii="宋体" w:hAnsi="宋体"/>
                <w:kern w:val="0"/>
                <w:szCs w:val="21"/>
              </w:rPr>
            </w:pPr>
            <w:r w:rsidRPr="003E0FCD">
              <w:rPr>
                <w:rFonts w:ascii="宋体" w:hAnsi="宋体" w:hint="eastAsia"/>
                <w:szCs w:val="21"/>
              </w:rPr>
              <w:t>本项目采用资格后审方式，资格审查与评标同时进行，通过形式评审、资格审查、响应性评审的投标申请人不足</w:t>
            </w:r>
            <w:r w:rsidRPr="003E0FCD">
              <w:rPr>
                <w:rFonts w:ascii="宋体" w:hAnsi="宋体" w:hint="eastAsia"/>
                <w:b/>
                <w:szCs w:val="21"/>
              </w:rPr>
              <w:t>3名</w:t>
            </w:r>
            <w:r w:rsidRPr="003E0FCD">
              <w:rPr>
                <w:rFonts w:ascii="宋体" w:hAnsi="宋体" w:hint="eastAsia"/>
                <w:szCs w:val="21"/>
              </w:rPr>
              <w:t>时为招标失败。招标人分析招标失败原因，修正招标方案，报有关管理部门核准后，重新组织招标。</w:t>
            </w:r>
          </w:p>
        </w:tc>
      </w:tr>
      <w:tr w:rsidR="00C24EF2" w:rsidRPr="003E0FCD">
        <w:trPr>
          <w:trHeight w:val="567"/>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10.4</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pacing w:line="400" w:lineRule="exact"/>
              <w:jc w:val="center"/>
              <w:rPr>
                <w:rFonts w:ascii="宋体" w:hAnsi="宋体"/>
                <w:szCs w:val="21"/>
              </w:rPr>
            </w:pPr>
            <w:r w:rsidRPr="003E0FCD">
              <w:rPr>
                <w:rFonts w:ascii="宋体" w:hAnsi="宋体" w:hint="eastAsia"/>
                <w:szCs w:val="21"/>
              </w:rPr>
              <w:t>第一中标候选人放弃中标资格情形</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widowControl/>
              <w:shd w:val="clear" w:color="auto" w:fill="FFFFFF"/>
              <w:spacing w:line="400" w:lineRule="exact"/>
              <w:rPr>
                <w:rFonts w:ascii="宋体" w:hAnsi="宋体"/>
                <w:kern w:val="0"/>
                <w:szCs w:val="21"/>
              </w:rPr>
            </w:pPr>
            <w:r w:rsidRPr="003E0FCD">
              <w:rPr>
                <w:rFonts w:ascii="宋体" w:hAnsi="宋体" w:hint="eastAsia"/>
                <w:szCs w:val="21"/>
                <w:u w:val="single"/>
              </w:rPr>
              <w:t>排名第一的中标候选人放弃中标、因不可抗力不能履行合同，或者被查实存在影响中标结果的违法行为等情形，不符合中标条件的，招标人可以按照招标文件第三章第3.4.1款确定的推荐中标候选人原则依次确定其他中标候选人为中标人，也可以重新招标。</w:t>
            </w:r>
          </w:p>
        </w:tc>
      </w:tr>
      <w:tr w:rsidR="00C24EF2" w:rsidRPr="003E0FCD">
        <w:trPr>
          <w:trHeight w:val="275"/>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napToGrid w:val="0"/>
              <w:spacing w:line="400" w:lineRule="exact"/>
              <w:jc w:val="center"/>
              <w:rPr>
                <w:rFonts w:ascii="宋体" w:hAnsi="宋体"/>
                <w:szCs w:val="21"/>
              </w:rPr>
            </w:pPr>
            <w:r w:rsidRPr="003E0FCD">
              <w:rPr>
                <w:rFonts w:ascii="宋体" w:hAnsi="宋体" w:hint="eastAsia"/>
                <w:szCs w:val="21"/>
              </w:rPr>
              <w:t>10.5</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pacing w:line="400" w:lineRule="exact"/>
              <w:ind w:rightChars="83" w:right="174"/>
              <w:jc w:val="center"/>
              <w:rPr>
                <w:rFonts w:ascii="宋体" w:hAnsi="宋体"/>
                <w:szCs w:val="21"/>
              </w:rPr>
            </w:pPr>
            <w:r w:rsidRPr="003E0FCD">
              <w:rPr>
                <w:rFonts w:ascii="宋体" w:hAnsi="宋体" w:hint="eastAsia"/>
                <w:szCs w:val="21"/>
              </w:rPr>
              <w:t>中标候选人公示要求</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pacing w:line="400" w:lineRule="exact"/>
              <w:ind w:rightChars="83" w:right="174"/>
              <w:rPr>
                <w:rFonts w:ascii="宋体" w:hAnsi="宋体"/>
                <w:szCs w:val="21"/>
              </w:rPr>
            </w:pPr>
            <w:r w:rsidRPr="003E0FCD">
              <w:rPr>
                <w:rFonts w:ascii="宋体" w:hAnsi="宋体" w:hint="eastAsia"/>
                <w:szCs w:val="21"/>
                <w:u w:val="single"/>
              </w:rPr>
              <w:t>在产生中标候选人后，招标人将中标候选人的投标文件商务部分的电子版（报价清单、方案等涉及商业秘密的内容除外）在广州交易集团有限公司（广州公共资源交易中心）网站公开。</w:t>
            </w:r>
          </w:p>
        </w:tc>
      </w:tr>
      <w:tr w:rsidR="00C24EF2" w:rsidRPr="003E0FCD">
        <w:trPr>
          <w:trHeight w:val="567"/>
        </w:trPr>
        <w:tc>
          <w:tcPr>
            <w:tcW w:w="958" w:type="dxa"/>
            <w:tcBorders>
              <w:top w:val="single" w:sz="6" w:space="0" w:color="auto"/>
              <w:left w:val="single" w:sz="4" w:space="0" w:color="auto"/>
              <w:bottom w:val="single" w:sz="6" w:space="0" w:color="auto"/>
              <w:right w:val="single" w:sz="6" w:space="0" w:color="auto"/>
            </w:tcBorders>
            <w:noWrap/>
            <w:vAlign w:val="center"/>
          </w:tcPr>
          <w:p w:rsidR="00C24EF2" w:rsidRPr="003E0FCD" w:rsidRDefault="006A5233">
            <w:pPr>
              <w:spacing w:line="400" w:lineRule="exact"/>
              <w:jc w:val="center"/>
              <w:rPr>
                <w:rFonts w:ascii="宋体" w:hAnsi="宋体"/>
                <w:szCs w:val="21"/>
              </w:rPr>
            </w:pPr>
            <w:r w:rsidRPr="003E0FCD">
              <w:rPr>
                <w:rFonts w:ascii="宋体" w:hAnsi="宋体" w:hint="eastAsia"/>
                <w:szCs w:val="21"/>
              </w:rPr>
              <w:t>10.6</w:t>
            </w:r>
          </w:p>
        </w:tc>
        <w:tc>
          <w:tcPr>
            <w:tcW w:w="2411" w:type="dxa"/>
            <w:tcBorders>
              <w:top w:val="single" w:sz="6" w:space="0" w:color="auto"/>
              <w:left w:val="single" w:sz="6" w:space="0" w:color="auto"/>
              <w:bottom w:val="single" w:sz="6" w:space="0" w:color="auto"/>
              <w:right w:val="single" w:sz="6" w:space="0" w:color="auto"/>
            </w:tcBorders>
            <w:noWrap/>
            <w:vAlign w:val="center"/>
          </w:tcPr>
          <w:p w:rsidR="00C24EF2" w:rsidRPr="003E0FCD" w:rsidRDefault="006A5233">
            <w:pPr>
              <w:spacing w:line="400" w:lineRule="exact"/>
              <w:ind w:rightChars="83" w:right="174"/>
              <w:jc w:val="center"/>
              <w:rPr>
                <w:rFonts w:ascii="宋体" w:hAnsi="宋体"/>
                <w:szCs w:val="21"/>
              </w:rPr>
            </w:pPr>
            <w:r w:rsidRPr="003E0FCD">
              <w:rPr>
                <w:rFonts w:ascii="宋体" w:hAnsi="宋体" w:hint="eastAsia"/>
                <w:szCs w:val="21"/>
              </w:rPr>
              <w:t>监理人员管理特别要求</w:t>
            </w:r>
          </w:p>
        </w:tc>
        <w:tc>
          <w:tcPr>
            <w:tcW w:w="6696" w:type="dxa"/>
            <w:tcBorders>
              <w:top w:val="single" w:sz="6" w:space="0" w:color="auto"/>
              <w:left w:val="single" w:sz="6" w:space="0" w:color="auto"/>
              <w:bottom w:val="single" w:sz="6" w:space="0" w:color="auto"/>
              <w:right w:val="single" w:sz="4" w:space="0" w:color="auto"/>
            </w:tcBorders>
            <w:noWrap/>
            <w:vAlign w:val="center"/>
          </w:tcPr>
          <w:p w:rsidR="00C24EF2" w:rsidRPr="003E0FCD" w:rsidRDefault="006A5233">
            <w:pPr>
              <w:spacing w:line="400" w:lineRule="exact"/>
              <w:rPr>
                <w:rFonts w:ascii="宋体" w:hAnsi="宋体"/>
                <w:szCs w:val="21"/>
                <w:u w:val="single"/>
              </w:rPr>
            </w:pPr>
            <w:r w:rsidRPr="003E0FCD">
              <w:rPr>
                <w:rFonts w:ascii="宋体" w:hAnsi="宋体" w:hint="eastAsia"/>
                <w:szCs w:val="21"/>
                <w:u w:val="single"/>
              </w:rPr>
              <w:t>关于中标后监理人员管理的特别提醒：</w:t>
            </w:r>
          </w:p>
          <w:p w:rsidR="00C24EF2" w:rsidRPr="003E0FCD" w:rsidRDefault="006A5233">
            <w:pPr>
              <w:spacing w:line="400" w:lineRule="exact"/>
              <w:rPr>
                <w:rFonts w:ascii="宋体" w:hAnsi="宋体"/>
                <w:szCs w:val="21"/>
                <w:u w:val="single"/>
              </w:rPr>
            </w:pPr>
            <w:r w:rsidRPr="003E0FCD">
              <w:rPr>
                <w:rFonts w:ascii="宋体" w:hAnsi="宋体" w:hint="eastAsia"/>
                <w:szCs w:val="21"/>
                <w:u w:val="single"/>
              </w:rPr>
              <w:t>1）监理人不得更换投标时承诺投入的项目总监、总监代表，监理人有合法的理由提出申请（如伤亡、被吊销监理工程师执业资格等不能再从事监理工作）并经招标人批准更换相关人员的，监理人可不承担违约责任；</w:t>
            </w:r>
            <w:r w:rsidRPr="003E0FCD">
              <w:rPr>
                <w:rFonts w:ascii="宋体" w:hAnsi="宋体" w:cs="宋体" w:hint="eastAsia"/>
                <w:szCs w:val="21"/>
                <w:u w:val="single"/>
              </w:rPr>
              <w:t>否则招标人将按</w:t>
            </w:r>
            <w:r w:rsidRPr="003E0FCD">
              <w:rPr>
                <w:rFonts w:ascii="宋体" w:hAnsi="宋体" w:hint="eastAsia"/>
                <w:szCs w:val="21"/>
                <w:u w:val="single"/>
              </w:rPr>
              <w:t>监理</w:t>
            </w:r>
            <w:r w:rsidRPr="003E0FCD">
              <w:rPr>
                <w:rFonts w:ascii="宋体" w:hAnsi="宋体" w:cs="宋体" w:hint="eastAsia"/>
                <w:szCs w:val="21"/>
                <w:u w:val="single"/>
              </w:rPr>
              <w:t>合同约定追究监理人违约责任，并将监理人该</w:t>
            </w:r>
            <w:proofErr w:type="gramStart"/>
            <w:r w:rsidRPr="003E0FCD">
              <w:rPr>
                <w:rFonts w:ascii="宋体" w:hAnsi="宋体" w:cs="宋体" w:hint="eastAsia"/>
                <w:szCs w:val="21"/>
                <w:u w:val="single"/>
              </w:rPr>
              <w:t>不</w:t>
            </w:r>
            <w:proofErr w:type="gramEnd"/>
            <w:r w:rsidRPr="003E0FCD">
              <w:rPr>
                <w:rFonts w:ascii="宋体" w:hAnsi="宋体" w:cs="宋体" w:hint="eastAsia"/>
                <w:szCs w:val="21"/>
                <w:u w:val="single"/>
              </w:rPr>
              <w:t>诚信行为上报广州市建设行政主管部门，并纳入监理单位诚信考核。</w:t>
            </w:r>
          </w:p>
          <w:p w:rsidR="00C24EF2" w:rsidRPr="003E0FCD" w:rsidRDefault="006A5233">
            <w:pPr>
              <w:spacing w:line="400" w:lineRule="exact"/>
              <w:rPr>
                <w:rFonts w:ascii="宋体" w:hAnsi="宋体"/>
                <w:szCs w:val="21"/>
                <w:u w:val="single"/>
              </w:rPr>
            </w:pPr>
            <w:r w:rsidRPr="003E0FCD">
              <w:rPr>
                <w:rFonts w:ascii="宋体" w:hAnsi="宋体" w:hint="eastAsia"/>
                <w:szCs w:val="21"/>
                <w:u w:val="single"/>
              </w:rPr>
              <w:t>2）经委托人同意监理人调换项目总监的，被调换的项目总监半年内不得再作为监理人参加委托人后续招标项目时拟委派监理机构的项目总</w:t>
            </w:r>
            <w:r w:rsidRPr="003E0FCD">
              <w:rPr>
                <w:rFonts w:ascii="宋体" w:hAnsi="宋体" w:hint="eastAsia"/>
                <w:szCs w:val="21"/>
                <w:u w:val="single"/>
              </w:rPr>
              <w:lastRenderedPageBreak/>
              <w:t>监。</w:t>
            </w:r>
          </w:p>
          <w:p w:rsidR="00C24EF2" w:rsidRPr="003E0FCD" w:rsidRDefault="006A5233">
            <w:pPr>
              <w:spacing w:line="400" w:lineRule="exact"/>
              <w:rPr>
                <w:rFonts w:ascii="宋体" w:hAnsi="宋体"/>
                <w:szCs w:val="21"/>
                <w:u w:val="single"/>
              </w:rPr>
            </w:pPr>
            <w:r w:rsidRPr="003E0FCD">
              <w:rPr>
                <w:rFonts w:ascii="宋体" w:hAnsi="宋体" w:hint="eastAsia"/>
                <w:szCs w:val="21"/>
                <w:u w:val="single"/>
              </w:rPr>
              <w:t>3）</w:t>
            </w:r>
            <w:proofErr w:type="gramStart"/>
            <w:r w:rsidRPr="003E0FCD">
              <w:rPr>
                <w:rFonts w:ascii="宋体" w:hAnsi="宋体" w:hint="eastAsia"/>
                <w:szCs w:val="21"/>
                <w:u w:val="single"/>
              </w:rPr>
              <w:t>除项目</w:t>
            </w:r>
            <w:proofErr w:type="gramEnd"/>
            <w:r w:rsidRPr="003E0FCD">
              <w:rPr>
                <w:rFonts w:ascii="宋体" w:hAnsi="宋体" w:hint="eastAsia"/>
                <w:szCs w:val="21"/>
                <w:u w:val="single"/>
              </w:rPr>
              <w:t>总监和总监代表外，其余监理人员应与投标文件保持一致，招标人不要求更换时不得更换。因特殊情况需要更换的，投标人应以书面形式向招标人提出意向（附前任和后任人员的详细履历资料），经招标人同意后方可更换。即使是招标人要求或同意更换的监理人员，其替代人员的资质及能力仍应得到招标人的认可。</w:t>
            </w:r>
          </w:p>
          <w:p w:rsidR="00C24EF2" w:rsidRPr="003E0FCD" w:rsidRDefault="006A5233">
            <w:pPr>
              <w:spacing w:line="400" w:lineRule="exact"/>
              <w:rPr>
                <w:rFonts w:ascii="宋体" w:hAnsi="宋体"/>
                <w:szCs w:val="21"/>
                <w:u w:val="single"/>
              </w:rPr>
            </w:pPr>
            <w:r w:rsidRPr="003E0FCD">
              <w:rPr>
                <w:rFonts w:ascii="宋体" w:hAnsi="宋体" w:hint="eastAsia"/>
                <w:szCs w:val="21"/>
                <w:u w:val="single"/>
              </w:rPr>
              <w:t>4）如招标人认为监理人员的数量、监理人员的业务水平、监理人员的专业配置不能满足监理工作所需时，招标人有权另行聘请符合工作需要的监理人员；所聘请监理人员的工资按照不低于《建设工程监理与相关服务收费管理规定》（</w:t>
            </w:r>
            <w:proofErr w:type="gramStart"/>
            <w:r w:rsidRPr="003E0FCD">
              <w:rPr>
                <w:rFonts w:ascii="宋体" w:hAnsi="宋体" w:hint="eastAsia"/>
                <w:szCs w:val="21"/>
                <w:u w:val="single"/>
              </w:rPr>
              <w:t>发改价格</w:t>
            </w:r>
            <w:proofErr w:type="gramEnd"/>
            <w:r w:rsidRPr="003E0FCD">
              <w:rPr>
                <w:rFonts w:ascii="宋体" w:hAnsi="宋体" w:hint="eastAsia"/>
                <w:szCs w:val="21"/>
                <w:u w:val="single"/>
              </w:rPr>
              <w:t>[2007]670号）中附表四“建设工程监理与相关服务人员人工日费用标准”相应人员职级对应的工日费用标准上限的2.5倍支付，该费用已包括在本合同监理酬金内，由监理人向所聘监理人员支付。必要时招标人有权从本合同监理酬金中直接支付。</w:t>
            </w:r>
          </w:p>
          <w:p w:rsidR="00C24EF2" w:rsidRPr="003E0FCD" w:rsidRDefault="006A5233">
            <w:pPr>
              <w:spacing w:line="400" w:lineRule="exact"/>
              <w:rPr>
                <w:rFonts w:ascii="宋体" w:hAnsi="宋体"/>
                <w:szCs w:val="21"/>
                <w:u w:val="single"/>
              </w:rPr>
            </w:pPr>
            <w:r w:rsidRPr="003E0FCD">
              <w:rPr>
                <w:rFonts w:ascii="宋体" w:hAnsi="宋体" w:hint="eastAsia"/>
                <w:szCs w:val="21"/>
                <w:u w:val="single"/>
              </w:rPr>
              <w:t>（发生上述情形，招标人将书面报告建设主管部门、招标监督机构）</w:t>
            </w:r>
          </w:p>
          <w:p w:rsidR="00C24EF2" w:rsidRPr="003E0FCD" w:rsidRDefault="006A5233">
            <w:pPr>
              <w:spacing w:line="400" w:lineRule="exact"/>
              <w:rPr>
                <w:rFonts w:ascii="宋体" w:hAnsi="宋体"/>
                <w:szCs w:val="21"/>
              </w:rPr>
            </w:pPr>
            <w:r w:rsidRPr="003E0FCD">
              <w:rPr>
                <w:rFonts w:ascii="宋体" w:hAnsi="宋体" w:hint="eastAsia"/>
                <w:szCs w:val="21"/>
                <w:u w:val="single"/>
              </w:rPr>
              <w:t>5）其他人员管理要求详见合同专用条件约定。</w:t>
            </w:r>
          </w:p>
        </w:tc>
      </w:tr>
      <w:tr w:rsidR="00C24EF2" w:rsidRPr="003E0FCD">
        <w:trPr>
          <w:trHeight w:val="567"/>
        </w:trPr>
        <w:tc>
          <w:tcPr>
            <w:tcW w:w="958" w:type="dxa"/>
            <w:tcBorders>
              <w:top w:val="single" w:sz="6" w:space="0" w:color="auto"/>
              <w:left w:val="single" w:sz="4" w:space="0" w:color="auto"/>
              <w:bottom w:val="single" w:sz="4" w:space="0" w:color="auto"/>
              <w:right w:val="single" w:sz="6" w:space="0" w:color="auto"/>
            </w:tcBorders>
            <w:noWrap/>
            <w:vAlign w:val="center"/>
          </w:tcPr>
          <w:p w:rsidR="00C24EF2" w:rsidRPr="003E0FCD" w:rsidRDefault="006A5233">
            <w:pPr>
              <w:spacing w:line="400" w:lineRule="exact"/>
              <w:jc w:val="center"/>
              <w:rPr>
                <w:rFonts w:ascii="宋体" w:hAnsi="宋体"/>
                <w:szCs w:val="21"/>
              </w:rPr>
            </w:pPr>
            <w:r w:rsidRPr="003E0FCD">
              <w:rPr>
                <w:rFonts w:ascii="宋体" w:hAnsi="宋体" w:hint="eastAsia"/>
                <w:szCs w:val="21"/>
              </w:rPr>
              <w:lastRenderedPageBreak/>
              <w:t>10.7</w:t>
            </w:r>
          </w:p>
        </w:tc>
        <w:tc>
          <w:tcPr>
            <w:tcW w:w="2411" w:type="dxa"/>
            <w:tcBorders>
              <w:top w:val="single" w:sz="6" w:space="0" w:color="auto"/>
              <w:left w:val="single" w:sz="6" w:space="0" w:color="auto"/>
              <w:bottom w:val="single" w:sz="4" w:space="0" w:color="auto"/>
              <w:right w:val="single" w:sz="6" w:space="0" w:color="auto"/>
            </w:tcBorders>
            <w:noWrap/>
            <w:vAlign w:val="center"/>
          </w:tcPr>
          <w:p w:rsidR="00C24EF2" w:rsidRPr="003E0FCD" w:rsidRDefault="006A5233">
            <w:pPr>
              <w:spacing w:line="400" w:lineRule="exact"/>
              <w:ind w:rightChars="83" w:right="174"/>
              <w:jc w:val="center"/>
              <w:rPr>
                <w:rFonts w:ascii="宋体" w:hAnsi="宋体"/>
                <w:szCs w:val="21"/>
              </w:rPr>
            </w:pPr>
            <w:r w:rsidRPr="003E0FCD">
              <w:rPr>
                <w:rFonts w:ascii="宋体" w:hAnsi="宋体" w:hint="eastAsia"/>
                <w:szCs w:val="21"/>
              </w:rPr>
              <w:t>其他</w:t>
            </w:r>
          </w:p>
        </w:tc>
        <w:tc>
          <w:tcPr>
            <w:tcW w:w="6696" w:type="dxa"/>
            <w:tcBorders>
              <w:top w:val="single" w:sz="6" w:space="0" w:color="auto"/>
              <w:left w:val="single" w:sz="6" w:space="0" w:color="auto"/>
              <w:bottom w:val="single" w:sz="4" w:space="0" w:color="auto"/>
              <w:right w:val="single" w:sz="4" w:space="0" w:color="auto"/>
            </w:tcBorders>
            <w:noWrap/>
            <w:vAlign w:val="center"/>
          </w:tcPr>
          <w:p w:rsidR="00C24EF2" w:rsidRPr="003E0FCD" w:rsidRDefault="006A5233">
            <w:pPr>
              <w:spacing w:line="400" w:lineRule="exact"/>
              <w:rPr>
                <w:rFonts w:ascii="宋体" w:hAnsi="宋体"/>
                <w:b/>
                <w:u w:val="single"/>
              </w:rPr>
            </w:pPr>
            <w:r w:rsidRPr="003E0FCD">
              <w:rPr>
                <w:rFonts w:ascii="宋体" w:hAnsi="宋体" w:hint="eastAsia"/>
                <w:u w:val="single"/>
              </w:rPr>
              <w:t>中标后，中标单位须提交与网上</w:t>
            </w:r>
            <w:proofErr w:type="gramStart"/>
            <w:r w:rsidRPr="003E0FCD">
              <w:rPr>
                <w:rFonts w:ascii="宋体" w:hAnsi="宋体" w:hint="eastAsia"/>
                <w:u w:val="single"/>
              </w:rPr>
              <w:t>上</w:t>
            </w:r>
            <w:proofErr w:type="gramEnd"/>
            <w:r w:rsidRPr="003E0FCD">
              <w:rPr>
                <w:rFonts w:ascii="宋体" w:hAnsi="宋体" w:hint="eastAsia"/>
                <w:u w:val="single"/>
              </w:rPr>
              <w:t>传电子投标文件完全一致的纸质投标文件（1正4副，需加盖企业公章及法人章）给招标单位。</w:t>
            </w:r>
          </w:p>
        </w:tc>
      </w:tr>
    </w:tbl>
    <w:p w:rsidR="00C24EF2" w:rsidRPr="003E0FCD" w:rsidRDefault="006A5233">
      <w:pPr>
        <w:spacing w:beforeLines="100" w:before="240" w:line="360" w:lineRule="auto"/>
        <w:jc w:val="left"/>
        <w:outlineLvl w:val="1"/>
        <w:rPr>
          <w:rFonts w:ascii="宋体" w:hAnsi="宋体"/>
          <w:b/>
          <w:bCs/>
          <w:sz w:val="32"/>
          <w:szCs w:val="32"/>
        </w:rPr>
      </w:pPr>
      <w:r w:rsidRPr="003E0FCD">
        <w:rPr>
          <w:rFonts w:ascii="宋体" w:hAnsi="宋体" w:hint="eastAsia"/>
        </w:rPr>
        <w:br w:type="page"/>
      </w:r>
      <w:bookmarkEnd w:id="8"/>
      <w:bookmarkEnd w:id="9"/>
      <w:bookmarkEnd w:id="10"/>
    </w:p>
    <w:p w:rsidR="00C24EF2" w:rsidRPr="003E0FCD" w:rsidRDefault="006A5233">
      <w:pPr>
        <w:spacing w:before="260"/>
        <w:outlineLvl w:val="2"/>
        <w:rPr>
          <w:rFonts w:ascii="宋体" w:hAnsi="宋体"/>
          <w:b/>
          <w:sz w:val="32"/>
          <w:szCs w:val="32"/>
        </w:rPr>
      </w:pPr>
      <w:bookmarkStart w:id="11" w:name="_Toc515205193"/>
      <w:bookmarkStart w:id="12" w:name="_Toc529196520"/>
      <w:r w:rsidRPr="003E0FCD">
        <w:rPr>
          <w:rFonts w:ascii="宋体" w:hAnsi="宋体" w:hint="eastAsia"/>
          <w:b/>
          <w:sz w:val="32"/>
          <w:szCs w:val="32"/>
        </w:rPr>
        <w:lastRenderedPageBreak/>
        <w:t>1. 总则</w:t>
      </w:r>
      <w:bookmarkEnd w:id="11"/>
      <w:bookmarkEnd w:id="12"/>
    </w:p>
    <w:p w:rsidR="00C24EF2" w:rsidRPr="003E0FCD" w:rsidRDefault="006A5233">
      <w:pPr>
        <w:spacing w:beforeLines="100" w:before="240" w:afterLines="100" w:after="240"/>
        <w:rPr>
          <w:rFonts w:ascii="宋体" w:hAnsi="宋体"/>
          <w:b/>
          <w:sz w:val="28"/>
          <w:szCs w:val="28"/>
        </w:rPr>
      </w:pPr>
      <w:bookmarkStart w:id="13" w:name="_Toc515205194"/>
      <w:bookmarkStart w:id="14" w:name="_Toc529196521"/>
      <w:r w:rsidRPr="003E0FCD">
        <w:rPr>
          <w:rFonts w:ascii="宋体" w:hAnsi="宋体" w:hint="eastAsia"/>
          <w:b/>
          <w:sz w:val="28"/>
          <w:szCs w:val="28"/>
        </w:rPr>
        <w:t>1.1 招标项目概况</w:t>
      </w:r>
      <w:bookmarkEnd w:id="13"/>
      <w:bookmarkEnd w:id="14"/>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1.1.1根据《中华人民共和国招标投标法》、《中华人民共和国招标投标法实施条例》等有关法律、法规和规章的规定，本招标项目已具备招标条件，现对监理进行招标。</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1.1.2 招标人：见投标人须知前附表。</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1.1.3 招标代理机构：见投标人须知前附表。</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1.1.4 招标项目名称：见投标人须知前附表。</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1.1.5 项目建设地点：见投标人须知前附表。</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1.1.6 项目建设规模：见投标人须知前附表。</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1.1.7 工程项目施工预计开工日期和建设周期：见投标人须知前附表。</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1.1.8 建筑安装工程费/工程概算：见投标人须知前附表。</w:t>
      </w:r>
    </w:p>
    <w:p w:rsidR="00C24EF2" w:rsidRPr="003E0FCD" w:rsidRDefault="006A5233">
      <w:pPr>
        <w:spacing w:beforeLines="100" w:before="240" w:afterLines="100" w:after="240"/>
        <w:rPr>
          <w:rFonts w:ascii="宋体" w:hAnsi="宋体"/>
          <w:b/>
          <w:sz w:val="28"/>
          <w:szCs w:val="28"/>
        </w:rPr>
      </w:pPr>
      <w:bookmarkStart w:id="15" w:name="_Toc515205195"/>
      <w:bookmarkStart w:id="16" w:name="_Toc529196522"/>
      <w:r w:rsidRPr="003E0FCD">
        <w:rPr>
          <w:rFonts w:ascii="宋体" w:hAnsi="宋体" w:hint="eastAsia"/>
          <w:b/>
          <w:sz w:val="28"/>
          <w:szCs w:val="28"/>
        </w:rPr>
        <w:t>1.2 招标项目的资金来源和落实情况</w:t>
      </w:r>
      <w:bookmarkEnd w:id="15"/>
      <w:bookmarkEnd w:id="16"/>
    </w:p>
    <w:p w:rsidR="00C24EF2" w:rsidRPr="003E0FCD" w:rsidRDefault="006A5233">
      <w:pPr>
        <w:spacing w:line="360" w:lineRule="auto"/>
        <w:ind w:firstLineChars="200" w:firstLine="420"/>
        <w:rPr>
          <w:rFonts w:ascii="宋体" w:hAnsi="宋体"/>
        </w:rPr>
      </w:pPr>
      <w:r w:rsidRPr="003E0FCD">
        <w:rPr>
          <w:rFonts w:ascii="宋体" w:hAnsi="宋体" w:hint="eastAsia"/>
        </w:rPr>
        <w:t>1.2.1 资金来源及比例：见投标人须知前附表。</w:t>
      </w:r>
    </w:p>
    <w:p w:rsidR="00C24EF2" w:rsidRPr="003E0FCD" w:rsidRDefault="006A5233">
      <w:pPr>
        <w:spacing w:line="360" w:lineRule="auto"/>
        <w:ind w:firstLineChars="200" w:firstLine="420"/>
        <w:rPr>
          <w:rFonts w:ascii="宋体" w:hAnsi="宋体"/>
        </w:rPr>
      </w:pPr>
      <w:r w:rsidRPr="003E0FCD">
        <w:rPr>
          <w:rFonts w:ascii="宋体" w:hAnsi="宋体" w:hint="eastAsia"/>
        </w:rPr>
        <w:t>1.2.2 资金落实情况：见投标人须知前附表。</w:t>
      </w:r>
    </w:p>
    <w:p w:rsidR="00C24EF2" w:rsidRPr="003E0FCD" w:rsidRDefault="006A5233">
      <w:pPr>
        <w:spacing w:beforeLines="100" w:before="240" w:afterLines="100" w:after="240"/>
        <w:rPr>
          <w:rFonts w:ascii="宋体" w:hAnsi="宋体"/>
          <w:b/>
          <w:sz w:val="28"/>
          <w:szCs w:val="28"/>
        </w:rPr>
      </w:pPr>
      <w:bookmarkStart w:id="17" w:name="_Toc529196523"/>
      <w:bookmarkStart w:id="18" w:name="_Toc515205196"/>
      <w:r w:rsidRPr="003E0FCD">
        <w:rPr>
          <w:rFonts w:ascii="宋体" w:hAnsi="宋体" w:hint="eastAsia"/>
          <w:b/>
          <w:sz w:val="28"/>
          <w:szCs w:val="28"/>
        </w:rPr>
        <w:t>1.3招标范围、监理服务期限和质量标准</w:t>
      </w:r>
      <w:bookmarkEnd w:id="17"/>
      <w:bookmarkEnd w:id="18"/>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1.3.1 招标范围：见投标人须知前附表。</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1.3.2 监理服务期限：见投标人须知前附表。</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1.3.3 质量标准：见投标人须知前附表。</w:t>
      </w:r>
    </w:p>
    <w:p w:rsidR="00C24EF2" w:rsidRPr="003E0FCD" w:rsidRDefault="006A5233">
      <w:pPr>
        <w:spacing w:beforeLines="100" w:before="240" w:afterLines="100" w:after="240"/>
        <w:rPr>
          <w:rFonts w:ascii="宋体" w:hAnsi="宋体"/>
          <w:b/>
          <w:sz w:val="28"/>
          <w:szCs w:val="28"/>
        </w:rPr>
      </w:pPr>
      <w:bookmarkStart w:id="19" w:name="_Toc529196524"/>
      <w:bookmarkStart w:id="20" w:name="_Toc515205197"/>
      <w:r w:rsidRPr="003E0FCD">
        <w:rPr>
          <w:rFonts w:ascii="宋体" w:hAnsi="宋体" w:hint="eastAsia"/>
          <w:b/>
          <w:sz w:val="28"/>
          <w:szCs w:val="28"/>
        </w:rPr>
        <w:t>1.4投标人资格要求</w:t>
      </w:r>
      <w:bookmarkEnd w:id="19"/>
      <w:bookmarkEnd w:id="20"/>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1.4.1 投标人应具备承担本招标项目资质条件、能力和信誉：</w:t>
      </w:r>
    </w:p>
    <w:p w:rsidR="00C24EF2" w:rsidRPr="003E0FCD" w:rsidRDefault="006A5233">
      <w:pPr>
        <w:spacing w:line="360" w:lineRule="auto"/>
        <w:ind w:firstLineChars="150" w:firstLine="315"/>
        <w:rPr>
          <w:rFonts w:ascii="宋体" w:hAnsi="宋体"/>
          <w:szCs w:val="21"/>
        </w:rPr>
      </w:pPr>
      <w:r w:rsidRPr="003E0FCD">
        <w:rPr>
          <w:rFonts w:ascii="宋体" w:hAnsi="宋体" w:hint="eastAsia"/>
          <w:szCs w:val="21"/>
        </w:rPr>
        <w:t>（1）资质要求：见投标人须知前附表；</w:t>
      </w:r>
    </w:p>
    <w:p w:rsidR="00C24EF2" w:rsidRPr="003E0FCD" w:rsidRDefault="006A5233">
      <w:pPr>
        <w:spacing w:line="360" w:lineRule="auto"/>
        <w:ind w:firstLineChars="150" w:firstLine="315"/>
        <w:rPr>
          <w:rFonts w:ascii="宋体" w:hAnsi="宋体"/>
          <w:szCs w:val="21"/>
        </w:rPr>
      </w:pPr>
      <w:r w:rsidRPr="003E0FCD">
        <w:rPr>
          <w:rFonts w:ascii="宋体" w:hAnsi="宋体" w:hint="eastAsia"/>
          <w:szCs w:val="21"/>
        </w:rPr>
        <w:t>（2）财务要求：见投标人须知前附表；</w:t>
      </w:r>
    </w:p>
    <w:p w:rsidR="00C24EF2" w:rsidRPr="003E0FCD" w:rsidRDefault="006A5233">
      <w:pPr>
        <w:spacing w:line="360" w:lineRule="auto"/>
        <w:ind w:firstLineChars="150" w:firstLine="315"/>
        <w:rPr>
          <w:rFonts w:ascii="宋体" w:hAnsi="宋体"/>
          <w:szCs w:val="21"/>
        </w:rPr>
      </w:pPr>
      <w:r w:rsidRPr="003E0FCD">
        <w:rPr>
          <w:rFonts w:ascii="宋体" w:hAnsi="宋体" w:hint="eastAsia"/>
          <w:szCs w:val="21"/>
        </w:rPr>
        <w:t>（3）业绩要求：见投标人须知前附表；</w:t>
      </w:r>
    </w:p>
    <w:p w:rsidR="00C24EF2" w:rsidRPr="003E0FCD" w:rsidRDefault="006A5233">
      <w:pPr>
        <w:spacing w:line="360" w:lineRule="auto"/>
        <w:ind w:firstLineChars="150" w:firstLine="315"/>
        <w:rPr>
          <w:rFonts w:ascii="宋体" w:hAnsi="宋体"/>
          <w:szCs w:val="21"/>
        </w:rPr>
      </w:pPr>
      <w:r w:rsidRPr="003E0FCD">
        <w:rPr>
          <w:rFonts w:ascii="宋体" w:hAnsi="宋体" w:hint="eastAsia"/>
          <w:szCs w:val="21"/>
        </w:rPr>
        <w:t>（4）信誉要求：见投标人须知前附表；</w:t>
      </w:r>
    </w:p>
    <w:p w:rsidR="00C24EF2" w:rsidRPr="003E0FCD" w:rsidRDefault="006A5233">
      <w:pPr>
        <w:spacing w:line="360" w:lineRule="auto"/>
        <w:ind w:firstLineChars="150" w:firstLine="315"/>
        <w:rPr>
          <w:rFonts w:ascii="宋体" w:hAnsi="宋体"/>
          <w:szCs w:val="21"/>
        </w:rPr>
      </w:pPr>
      <w:r w:rsidRPr="003E0FCD">
        <w:rPr>
          <w:rFonts w:ascii="宋体" w:hAnsi="宋体" w:hint="eastAsia"/>
          <w:szCs w:val="21"/>
        </w:rPr>
        <w:t>（5）总监理工程师的资格要求：应当具备工程注册监理工程师执业资格（如有），具体要求见投标人须知前附表；</w:t>
      </w:r>
    </w:p>
    <w:p w:rsidR="00C24EF2" w:rsidRPr="003E0FCD" w:rsidRDefault="006A5233">
      <w:pPr>
        <w:spacing w:line="360" w:lineRule="auto"/>
        <w:ind w:firstLineChars="150" w:firstLine="315"/>
        <w:rPr>
          <w:rFonts w:ascii="宋体" w:hAnsi="宋体"/>
          <w:szCs w:val="21"/>
        </w:rPr>
      </w:pPr>
      <w:r w:rsidRPr="003E0FCD">
        <w:rPr>
          <w:rFonts w:ascii="宋体" w:hAnsi="宋体" w:hint="eastAsia"/>
          <w:szCs w:val="21"/>
        </w:rPr>
        <w:t>（6）其他主要人员要求：见投标人须知前附表。</w:t>
      </w:r>
    </w:p>
    <w:p w:rsidR="00C24EF2" w:rsidRPr="003E0FCD" w:rsidRDefault="006A5233">
      <w:pPr>
        <w:spacing w:line="360" w:lineRule="auto"/>
        <w:ind w:firstLineChars="150" w:firstLine="315"/>
        <w:rPr>
          <w:rFonts w:ascii="宋体" w:hAnsi="宋体"/>
          <w:szCs w:val="21"/>
        </w:rPr>
      </w:pPr>
      <w:r w:rsidRPr="003E0FCD">
        <w:rPr>
          <w:rFonts w:ascii="宋体" w:hAnsi="宋体" w:hint="eastAsia"/>
          <w:szCs w:val="21"/>
        </w:rPr>
        <w:lastRenderedPageBreak/>
        <w:t>（7）试验检测仪器设备要求：见投标人须知前附表。</w:t>
      </w:r>
    </w:p>
    <w:p w:rsidR="00C24EF2" w:rsidRPr="003E0FCD" w:rsidRDefault="006A5233">
      <w:pPr>
        <w:spacing w:line="360" w:lineRule="auto"/>
        <w:ind w:firstLineChars="150" w:firstLine="315"/>
        <w:rPr>
          <w:rFonts w:ascii="宋体" w:hAnsi="宋体"/>
          <w:szCs w:val="21"/>
        </w:rPr>
      </w:pPr>
      <w:r w:rsidRPr="003E0FCD">
        <w:rPr>
          <w:rFonts w:ascii="宋体" w:hAnsi="宋体" w:hint="eastAsia"/>
          <w:szCs w:val="21"/>
        </w:rPr>
        <w:t>（8）其他要求：见投标人须知前附表。</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需要提交的相关证明材料见本章第3.5款的规定。</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1.4.2投标人须知前附表规定接受联合体投标的，联合体除应符合本章第1.4.1项和投标人须知前附表的要求外，还应遵守以下规定：</w:t>
      </w:r>
    </w:p>
    <w:p w:rsidR="00C24EF2" w:rsidRPr="003E0FCD" w:rsidRDefault="006A5233">
      <w:pPr>
        <w:spacing w:line="360" w:lineRule="auto"/>
        <w:ind w:firstLineChars="150" w:firstLine="315"/>
        <w:rPr>
          <w:rFonts w:ascii="宋体" w:hAnsi="宋体"/>
          <w:szCs w:val="21"/>
        </w:rPr>
      </w:pPr>
      <w:r w:rsidRPr="003E0FCD">
        <w:rPr>
          <w:rFonts w:ascii="宋体" w:hAnsi="宋体" w:hint="eastAsia"/>
          <w:szCs w:val="21"/>
        </w:rPr>
        <w:t>（1）联合体各方应按招标文件提供的格式签订联合体协议书，明确联合体牵头人和各方权利义务，并承诺就中标项目向招标人承担连带责任；</w:t>
      </w:r>
    </w:p>
    <w:p w:rsidR="00C24EF2" w:rsidRPr="003E0FCD" w:rsidRDefault="006A5233">
      <w:pPr>
        <w:spacing w:line="360" w:lineRule="auto"/>
        <w:ind w:firstLineChars="150" w:firstLine="315"/>
        <w:rPr>
          <w:rFonts w:ascii="宋体" w:hAnsi="宋体"/>
          <w:szCs w:val="21"/>
        </w:rPr>
      </w:pPr>
      <w:r w:rsidRPr="003E0FCD">
        <w:rPr>
          <w:rFonts w:ascii="宋体" w:hAnsi="宋体" w:hint="eastAsia"/>
          <w:szCs w:val="21"/>
        </w:rPr>
        <w:t>（2）由同一专业的单位组成的联合体，按照资质等级较低的单位确定资质等级；</w:t>
      </w:r>
    </w:p>
    <w:p w:rsidR="00C24EF2" w:rsidRPr="003E0FCD" w:rsidRDefault="006A5233">
      <w:pPr>
        <w:spacing w:line="360" w:lineRule="auto"/>
        <w:ind w:firstLineChars="150" w:firstLine="315"/>
        <w:rPr>
          <w:rFonts w:ascii="宋体" w:hAnsi="宋体"/>
          <w:szCs w:val="21"/>
        </w:rPr>
      </w:pPr>
      <w:r w:rsidRPr="003E0FCD">
        <w:rPr>
          <w:rFonts w:ascii="宋体" w:hAnsi="宋体" w:hint="eastAsia"/>
          <w:szCs w:val="21"/>
        </w:rPr>
        <w:t>（3）联合体各方不得再以自己名义单独或参加其他联合体在本招标项目中投标，</w:t>
      </w:r>
      <w:proofErr w:type="gramStart"/>
      <w:r w:rsidRPr="003E0FCD">
        <w:rPr>
          <w:rFonts w:ascii="宋体" w:hAnsi="宋体" w:hint="eastAsia"/>
          <w:szCs w:val="21"/>
        </w:rPr>
        <w:t>否则各</w:t>
      </w:r>
      <w:proofErr w:type="gramEnd"/>
      <w:r w:rsidRPr="003E0FCD">
        <w:rPr>
          <w:rFonts w:ascii="宋体" w:hAnsi="宋体" w:hint="eastAsia"/>
          <w:szCs w:val="21"/>
        </w:rPr>
        <w:t>相关投标均无效。</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1.4.3 投标人不得存在下列情形之一：</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（1）为招标人不具有独立法人资格的附属机构（单位）；</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（2）与招标人存在利害关系且可能影响招标公正性；</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（3）与本招标项目的其他投标人为同一个单位负责人；</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（4）与本招标项目的其他投标人存在控股、管理关系；</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（5）为本招标项目的代建人；</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（6）为本招标项目的招标代理机构；</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（7）与本招标项目的代建人或招标代理机构同为一个法定代表人；</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（8）与本招标项目的代建人或招标代理机构存在控股或参股关系；</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（9）与本招标项目的施工承包人以及建筑材料、建筑构配件和设备供应商有隶属关系或者其他利害关系；</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（10）被依法暂停或者取消投标资格；</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（11）被责令停产停业、暂扣或者吊销许可证、暂扣或者吊销执照；</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（12）进入清算程序，或被宣告破产，或其他丧失履约能力的情形；</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13）在最近三年内发生重大监理质量问题（以相关行业主管部门的行政处罚决定或司法机关出具的有关法律文书为准，“最近三年”是指从投标截止时间之日起逆推三年，以相关行业主管部门、司法机关、仲裁机构出具的生效文件的落款时间起计算）；</w:t>
      </w:r>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（14）法律法规或投标人须知前附表规定的其他情形。</w:t>
      </w:r>
    </w:p>
    <w:p w:rsidR="00C24EF2" w:rsidRPr="003E0FCD" w:rsidRDefault="006A5233">
      <w:pPr>
        <w:spacing w:beforeLines="100" w:before="240" w:afterLines="100" w:after="240"/>
        <w:rPr>
          <w:rFonts w:ascii="宋体" w:hAnsi="宋体"/>
          <w:b/>
          <w:sz w:val="28"/>
          <w:szCs w:val="28"/>
        </w:rPr>
      </w:pPr>
      <w:bookmarkStart w:id="21" w:name="_Toc529196525"/>
      <w:bookmarkStart w:id="22" w:name="_Toc515205198"/>
      <w:r w:rsidRPr="003E0FCD">
        <w:rPr>
          <w:rFonts w:ascii="宋体" w:hAnsi="宋体" w:hint="eastAsia"/>
          <w:b/>
          <w:sz w:val="28"/>
          <w:szCs w:val="28"/>
        </w:rPr>
        <w:t>1.5 费用承担</w:t>
      </w:r>
      <w:bookmarkEnd w:id="21"/>
      <w:bookmarkEnd w:id="22"/>
    </w:p>
    <w:p w:rsidR="00C24EF2" w:rsidRPr="003E0FCD" w:rsidRDefault="006A5233">
      <w:pPr>
        <w:spacing w:line="360" w:lineRule="auto"/>
        <w:ind w:firstLineChars="200" w:firstLine="420"/>
        <w:rPr>
          <w:rFonts w:ascii="宋体" w:hAnsi="宋体"/>
          <w:szCs w:val="21"/>
        </w:rPr>
      </w:pPr>
      <w:r w:rsidRPr="003E0FCD">
        <w:rPr>
          <w:rFonts w:ascii="宋体" w:hAnsi="宋体" w:hint="eastAsia"/>
          <w:szCs w:val="21"/>
        </w:rPr>
        <w:t>投标人准备和参加投标活动发生的费用自理。</w:t>
      </w:r>
    </w:p>
    <w:p w:rsidR="00C24EF2" w:rsidRPr="003E0FCD" w:rsidRDefault="006A5233">
      <w:pPr>
        <w:spacing w:beforeLines="100" w:before="240" w:afterLines="100" w:after="240"/>
        <w:rPr>
          <w:rFonts w:ascii="宋体" w:hAnsi="宋体"/>
          <w:b/>
          <w:sz w:val="28"/>
          <w:szCs w:val="28"/>
        </w:rPr>
      </w:pPr>
      <w:bookmarkStart w:id="23" w:name="_Toc529196526"/>
      <w:bookmarkStart w:id="24" w:name="_Toc515205199"/>
      <w:r w:rsidRPr="003E0FCD">
        <w:rPr>
          <w:rFonts w:ascii="宋体" w:hAnsi="宋体" w:hint="eastAsia"/>
          <w:b/>
          <w:sz w:val="28"/>
          <w:szCs w:val="28"/>
        </w:rPr>
        <w:lastRenderedPageBreak/>
        <w:t>1.6保密</w:t>
      </w:r>
      <w:bookmarkEnd w:id="23"/>
      <w:bookmarkEnd w:id="24"/>
    </w:p>
    <w:p w:rsidR="00C24EF2" w:rsidRPr="003E0FCD" w:rsidRDefault="006A5233">
      <w:pPr>
        <w:spacing w:line="360" w:lineRule="auto"/>
        <w:ind w:firstLineChars="200" w:firstLine="420"/>
        <w:rPr>
          <w:rFonts w:ascii="宋体" w:hAnsi="宋体"/>
        </w:rPr>
      </w:pPr>
      <w:r w:rsidRPr="003E0FCD">
        <w:rPr>
          <w:rFonts w:ascii="宋体" w:hAnsi="宋体" w:hint="eastAsia"/>
        </w:rPr>
        <w:t>参与招标投标活动的各方应对招标文件和投标文件中</w:t>
      </w:r>
      <w:bookmarkStart w:id="25" w:name="_Toc369531519"/>
      <w:bookmarkStart w:id="26" w:name="_Toc352691477"/>
      <w:bookmarkStart w:id="27" w:name="_Toc361508589"/>
      <w:bookmarkStart w:id="28" w:name="_Toc384308214"/>
      <w:bookmarkStart w:id="29" w:name="_Toc5326"/>
      <w:r w:rsidRPr="003E0FCD">
        <w:rPr>
          <w:rFonts w:ascii="宋体" w:hAnsi="宋体" w:hint="eastAsia"/>
        </w:rPr>
        <w:t>的商业和技术等秘密保密</w:t>
      </w:r>
      <w:bookmarkEnd w:id="25"/>
      <w:bookmarkEnd w:id="26"/>
      <w:bookmarkEnd w:id="27"/>
      <w:bookmarkEnd w:id="28"/>
      <w:bookmarkEnd w:id="29"/>
      <w:r w:rsidRPr="003E0FCD">
        <w:rPr>
          <w:rFonts w:ascii="宋体" w:hAnsi="宋体" w:hint="eastAsia"/>
        </w:rPr>
        <w:t>，否则应承担相应的法律责任。</w:t>
      </w:r>
    </w:p>
    <w:p w:rsidR="00C24EF2" w:rsidRPr="003E0FCD" w:rsidRDefault="006A5233">
      <w:pPr>
        <w:spacing w:beforeLines="100" w:before="240" w:afterLines="100" w:after="240"/>
        <w:rPr>
          <w:rFonts w:ascii="宋体" w:hAnsi="宋体"/>
          <w:b/>
          <w:sz w:val="28"/>
          <w:szCs w:val="28"/>
        </w:rPr>
      </w:pPr>
      <w:bookmarkStart w:id="30" w:name="_Toc515205200"/>
      <w:bookmarkStart w:id="31" w:name="_Toc529196527"/>
      <w:r w:rsidRPr="003E0FCD">
        <w:rPr>
          <w:rFonts w:ascii="宋体" w:hAnsi="宋体" w:hint="eastAsia"/>
          <w:b/>
          <w:sz w:val="28"/>
          <w:szCs w:val="28"/>
        </w:rPr>
        <w:t>1.7 语言文字</w:t>
      </w:r>
      <w:bookmarkEnd w:id="30"/>
      <w:bookmarkEnd w:id="31"/>
    </w:p>
    <w:p w:rsidR="00C24EF2" w:rsidRPr="003E0FCD" w:rsidRDefault="006A5233">
      <w:pPr>
        <w:spacing w:line="360" w:lineRule="auto"/>
        <w:ind w:firstLineChars="200" w:firstLine="420"/>
        <w:rPr>
          <w:rFonts w:ascii="宋体" w:hAnsi="宋体"/>
        </w:rPr>
      </w:pPr>
      <w:r w:rsidRPr="003E0FCD">
        <w:rPr>
          <w:rFonts w:ascii="宋体" w:hAnsi="宋体" w:hint="eastAsia"/>
        </w:rPr>
        <w:t>招标投标文件使用的语言文字为中文。专用术语使用外文的，应附有中文注释。</w:t>
      </w:r>
    </w:p>
    <w:p w:rsidR="00C24EF2" w:rsidRPr="003E0FCD" w:rsidRDefault="006A5233">
      <w:pPr>
        <w:spacing w:beforeLines="100" w:before="240" w:afterLines="100" w:after="240"/>
        <w:rPr>
          <w:rFonts w:ascii="宋体" w:hAnsi="宋体"/>
          <w:b/>
          <w:sz w:val="28"/>
          <w:szCs w:val="28"/>
        </w:rPr>
      </w:pPr>
      <w:bookmarkStart w:id="32" w:name="_Toc515205201"/>
      <w:bookmarkStart w:id="33" w:name="_Toc529196528"/>
      <w:r w:rsidRPr="003E0FCD">
        <w:rPr>
          <w:rFonts w:ascii="宋体" w:hAnsi="宋体" w:hint="eastAsia"/>
          <w:b/>
          <w:sz w:val="28"/>
          <w:szCs w:val="28"/>
        </w:rPr>
        <w:t>1.8计量单位</w:t>
      </w:r>
      <w:bookmarkEnd w:id="32"/>
      <w:bookmarkEnd w:id="33"/>
    </w:p>
    <w:p w:rsidR="00C24EF2" w:rsidRPr="003E0FCD" w:rsidRDefault="006A5233">
      <w:pPr>
        <w:spacing w:line="360" w:lineRule="auto"/>
        <w:ind w:firstLineChars="200" w:firstLine="420"/>
        <w:rPr>
          <w:rFonts w:ascii="宋体" w:hAnsi="宋体"/>
        </w:rPr>
      </w:pPr>
      <w:r w:rsidRPr="003E0FCD">
        <w:rPr>
          <w:rFonts w:ascii="宋体" w:hAnsi="宋体" w:hint="eastAsia"/>
        </w:rPr>
        <w:t>所有计量均采用中华人民共和国法定计量单位。</w:t>
      </w:r>
    </w:p>
    <w:p w:rsidR="00C24EF2" w:rsidRPr="003E0FCD" w:rsidRDefault="006A5233">
      <w:pPr>
        <w:spacing w:beforeLines="100" w:before="240" w:afterLines="100" w:after="240"/>
        <w:rPr>
          <w:rFonts w:ascii="宋体" w:hAnsi="宋体"/>
          <w:b/>
          <w:sz w:val="28"/>
          <w:szCs w:val="28"/>
        </w:rPr>
      </w:pPr>
      <w:bookmarkStart w:id="34" w:name="_Toc384308219"/>
      <w:bookmarkStart w:id="35" w:name="_Toc247513962"/>
      <w:bookmarkStart w:id="36" w:name="_Toc361508594"/>
      <w:bookmarkStart w:id="37" w:name="_Toc529196529"/>
      <w:bookmarkStart w:id="38" w:name="_Toc515205202"/>
      <w:bookmarkStart w:id="39" w:name="_Toc300834959"/>
      <w:bookmarkStart w:id="40" w:name="_Toc152042315"/>
      <w:bookmarkStart w:id="41" w:name="_Toc144974507"/>
      <w:bookmarkStart w:id="42" w:name="_Toc391393967"/>
      <w:bookmarkStart w:id="43" w:name="_Toc370676289"/>
      <w:bookmarkStart w:id="44" w:name="_Toc247527563"/>
      <w:bookmarkStart w:id="45" w:name="_Toc482188480"/>
      <w:bookmarkStart w:id="46" w:name="_Toc152045539"/>
      <w:r w:rsidRPr="003E0FCD">
        <w:rPr>
          <w:rFonts w:ascii="宋体" w:hAnsi="宋体" w:hint="eastAsia"/>
          <w:b/>
          <w:sz w:val="28"/>
          <w:szCs w:val="28"/>
        </w:rPr>
        <w:t>1.9 踏勘现场</w:t>
      </w:r>
      <w:bookmarkEnd w:id="34"/>
      <w:bookmarkEnd w:id="35"/>
      <w:bookmarkEnd w:id="36"/>
      <w:bookmarkEnd w:id="37"/>
      <w:bookmarkEnd w:id="38"/>
      <w:bookmarkEnd w:id="39"/>
      <w:bookmarkEnd w:id="40"/>
      <w:bookmarkEnd w:id="41"/>
      <w:bookmarkEnd w:id="42"/>
      <w:bookmarkEnd w:id="43"/>
      <w:bookmarkEnd w:id="44"/>
      <w:bookmarkEnd w:id="45"/>
      <w:bookmarkEnd w:id="46"/>
    </w:p>
    <w:p w:rsidR="00C24EF2" w:rsidRPr="003E0FCD" w:rsidRDefault="006A5233">
      <w:pPr>
        <w:spacing w:line="360" w:lineRule="auto"/>
        <w:ind w:firstLineChars="200" w:firstLine="420"/>
        <w:rPr>
          <w:rFonts w:ascii="宋体" w:hAnsi="宋体"/>
        </w:rPr>
      </w:pPr>
      <w:r w:rsidRPr="003E0FCD">
        <w:rPr>
          <w:rFonts w:ascii="宋体" w:hAnsi="宋体" w:hint="eastAsia"/>
        </w:rPr>
        <w:t>1.9.1 投标人须知前附表规定组织踏勘现场的，招标人按投标人须知前附表规定的时间、地点组织投标人踏勘项目现场。部分投标人未按时参加踏勘现场的，不影响踏勘现场的正常进行。</w:t>
      </w:r>
    </w:p>
    <w:p w:rsidR="00C24EF2" w:rsidRPr="003E0FCD" w:rsidRDefault="006A5233">
      <w:pPr>
        <w:spacing w:line="360" w:lineRule="auto"/>
        <w:ind w:firstLineChars="200" w:firstLine="420"/>
        <w:rPr>
          <w:rFonts w:ascii="宋体" w:hAnsi="宋体"/>
        </w:rPr>
      </w:pPr>
      <w:r w:rsidRPr="003E0FCD">
        <w:rPr>
          <w:rFonts w:ascii="宋体" w:hAnsi="宋体" w:hint="eastAsia"/>
        </w:rPr>
        <w:t>1.9.2 投标人踏勘现场发生的费用自理。</w:t>
      </w:r>
    </w:p>
    <w:p w:rsidR="00C24EF2" w:rsidRPr="003E0FCD" w:rsidRDefault="006A5233">
      <w:pPr>
        <w:spacing w:line="360" w:lineRule="auto"/>
        <w:ind w:firstLineChars="200" w:firstLine="420"/>
        <w:rPr>
          <w:rFonts w:ascii="宋体" w:hAnsi="宋体"/>
        </w:rPr>
      </w:pPr>
      <w:r w:rsidRPr="003E0FCD">
        <w:rPr>
          <w:rFonts w:ascii="宋体" w:hAnsi="宋体" w:hint="eastAsia"/>
        </w:rPr>
        <w:t>1.9.3 除招标人的原因外，投标人自行负责在踏勘现场中所发生的人员伤亡和财产损失。</w:t>
      </w:r>
    </w:p>
    <w:p w:rsidR="00C24EF2" w:rsidRPr="003E0FCD" w:rsidRDefault="006A5233">
      <w:pPr>
        <w:spacing w:line="360" w:lineRule="auto"/>
        <w:ind w:firstLineChars="200" w:firstLine="420"/>
        <w:rPr>
          <w:rFonts w:ascii="宋体" w:hAnsi="宋体"/>
        </w:rPr>
      </w:pPr>
      <w:r w:rsidRPr="003E0FCD">
        <w:rPr>
          <w:rFonts w:ascii="宋体" w:hAnsi="宋体" w:hint="eastAsia"/>
        </w:rPr>
        <w:t>1.9.4 招标人在踏勘现场中介绍的工程场地和相关的周边环境情况，供投标人在编制投标文件时参考，招标人不对投标人据此</w:t>
      </w:r>
      <w:proofErr w:type="gramStart"/>
      <w:r w:rsidRPr="003E0FCD">
        <w:rPr>
          <w:rFonts w:ascii="宋体" w:hAnsi="宋体" w:hint="eastAsia"/>
        </w:rPr>
        <w:t>作出</w:t>
      </w:r>
      <w:proofErr w:type="gramEnd"/>
      <w:r w:rsidRPr="003E0FCD">
        <w:rPr>
          <w:rFonts w:ascii="宋体" w:hAnsi="宋体" w:hint="eastAsia"/>
        </w:rPr>
        <w:t>的判断和决策负责。</w:t>
      </w:r>
    </w:p>
    <w:p w:rsidR="00C24EF2" w:rsidRPr="003E0FCD" w:rsidRDefault="006A5233">
      <w:pPr>
        <w:spacing w:beforeLines="100" w:before="240" w:afterLines="100" w:after="240"/>
        <w:rPr>
          <w:rFonts w:ascii="宋体" w:hAnsi="宋体"/>
          <w:b/>
          <w:sz w:val="28"/>
          <w:szCs w:val="28"/>
        </w:rPr>
      </w:pPr>
      <w:bookmarkStart w:id="47" w:name="_Toc515205203"/>
      <w:bookmarkStart w:id="48" w:name="_Toc529196530"/>
      <w:r w:rsidRPr="003E0FCD">
        <w:rPr>
          <w:rFonts w:ascii="宋体" w:hAnsi="宋体" w:hint="eastAsia"/>
          <w:b/>
          <w:sz w:val="28"/>
          <w:szCs w:val="28"/>
        </w:rPr>
        <w:t>1.10投标预备会</w:t>
      </w:r>
      <w:bookmarkEnd w:id="47"/>
      <w:bookmarkEnd w:id="48"/>
    </w:p>
    <w:p w:rsidR="00C24EF2" w:rsidRPr="003E0FCD" w:rsidRDefault="006A5233">
      <w:pPr>
        <w:spacing w:line="360" w:lineRule="auto"/>
        <w:ind w:firstLineChars="200" w:firstLine="420"/>
        <w:rPr>
          <w:rFonts w:ascii="宋体" w:hAnsi="宋体"/>
        </w:rPr>
      </w:pPr>
      <w:r w:rsidRPr="003E0FCD">
        <w:rPr>
          <w:rFonts w:ascii="宋体" w:hAnsi="宋体" w:hint="eastAsia"/>
        </w:rPr>
        <w:t>1.10.1 投标人须知前附表规定召开投标预备会的，招标人按投标人须知前附表规定的时间和地点召开投标预备会，澄清投标人提出的问题。</w:t>
      </w:r>
    </w:p>
    <w:p w:rsidR="00C24EF2" w:rsidRPr="003E0FCD" w:rsidRDefault="006A5233">
      <w:pPr>
        <w:spacing w:line="360" w:lineRule="auto"/>
        <w:ind w:firstLineChars="200" w:firstLine="420"/>
        <w:rPr>
          <w:rFonts w:ascii="宋体" w:hAnsi="宋体"/>
        </w:rPr>
      </w:pPr>
      <w:r w:rsidRPr="003E0FCD">
        <w:rPr>
          <w:rFonts w:ascii="宋体" w:hAnsi="宋体" w:hint="eastAsia"/>
        </w:rPr>
        <w:t>1.10.2 投标人应按投标人须知前附表规定的时间和形式将提出的问题送达招标人，以便招标人在会议期间澄清。</w:t>
      </w:r>
    </w:p>
    <w:p w:rsidR="00C24EF2" w:rsidRPr="003E0FCD" w:rsidRDefault="006A5233">
      <w:pPr>
        <w:spacing w:line="360" w:lineRule="auto"/>
        <w:ind w:firstLineChars="200" w:firstLine="420"/>
        <w:rPr>
          <w:rFonts w:ascii="宋体" w:hAnsi="宋体"/>
        </w:rPr>
      </w:pPr>
      <w:r w:rsidRPr="003E0FCD">
        <w:rPr>
          <w:rFonts w:ascii="宋体" w:hAnsi="宋体" w:hint="eastAsia"/>
        </w:rPr>
        <w:t>1.10.3 投标预备会后，招标人将对投标人所提问题的澄清，以投标人须知前附表规定的形式通知所有购买招标文件的投标人。该澄清内容为招标文件的组成部分。</w:t>
      </w:r>
    </w:p>
    <w:p w:rsidR="00C24EF2" w:rsidRPr="003E0FCD" w:rsidRDefault="006A5233">
      <w:pPr>
        <w:spacing w:beforeLines="100" w:before="240" w:afterLines="100" w:after="240"/>
        <w:rPr>
          <w:rFonts w:ascii="宋体" w:hAnsi="宋体"/>
          <w:b/>
          <w:sz w:val="28"/>
          <w:szCs w:val="28"/>
        </w:rPr>
      </w:pPr>
      <w:bookmarkStart w:id="49" w:name="_Toc529196531"/>
      <w:bookmarkStart w:id="50" w:name="_Toc515205204"/>
      <w:r w:rsidRPr="003E0FCD">
        <w:rPr>
          <w:rFonts w:ascii="宋体" w:hAnsi="宋体" w:hint="eastAsia"/>
          <w:b/>
          <w:sz w:val="28"/>
          <w:szCs w:val="28"/>
        </w:rPr>
        <w:t>1.11 分包</w:t>
      </w:r>
      <w:bookmarkEnd w:id="49"/>
      <w:bookmarkEnd w:id="50"/>
    </w:p>
    <w:p w:rsidR="00C24EF2" w:rsidRPr="003E0FCD" w:rsidRDefault="006A5233">
      <w:pPr>
        <w:spacing w:line="360" w:lineRule="auto"/>
        <w:ind w:firstLineChars="200" w:firstLine="420"/>
        <w:rPr>
          <w:rFonts w:ascii="宋体" w:hAnsi="宋体"/>
        </w:rPr>
      </w:pPr>
      <w:r w:rsidRPr="003E0FCD">
        <w:rPr>
          <w:rFonts w:ascii="宋体" w:hAnsi="宋体" w:hint="eastAsia"/>
        </w:rPr>
        <w:t>本项目严禁分包。</w:t>
      </w:r>
    </w:p>
    <w:p w:rsidR="00C24EF2" w:rsidRPr="003E0FCD" w:rsidRDefault="006A5233">
      <w:pPr>
        <w:spacing w:beforeLines="100" w:before="240" w:afterLines="100" w:after="240"/>
        <w:rPr>
          <w:rFonts w:ascii="宋体" w:hAnsi="宋体"/>
          <w:b/>
          <w:sz w:val="28"/>
          <w:szCs w:val="28"/>
        </w:rPr>
      </w:pPr>
      <w:bookmarkStart w:id="51" w:name="_Toc529196532"/>
      <w:bookmarkStart w:id="52" w:name="_Toc515205205"/>
      <w:r w:rsidRPr="003E0FCD">
        <w:rPr>
          <w:rFonts w:ascii="宋体" w:hAnsi="宋体" w:hint="eastAsia"/>
          <w:b/>
          <w:sz w:val="28"/>
          <w:szCs w:val="28"/>
        </w:rPr>
        <w:t>1.12响应和偏差</w:t>
      </w:r>
      <w:bookmarkEnd w:id="51"/>
      <w:bookmarkEnd w:id="52"/>
    </w:p>
    <w:p w:rsidR="00C24EF2" w:rsidRPr="003E0FCD" w:rsidRDefault="006A5233">
      <w:pPr>
        <w:spacing w:line="360" w:lineRule="auto"/>
        <w:ind w:firstLineChars="200" w:firstLine="420"/>
        <w:rPr>
          <w:rFonts w:ascii="宋体" w:hAnsi="宋体"/>
        </w:rPr>
      </w:pPr>
      <w:r w:rsidRPr="003E0FCD">
        <w:rPr>
          <w:rFonts w:ascii="宋体" w:hAnsi="宋体" w:hint="eastAsia"/>
        </w:rPr>
        <w:lastRenderedPageBreak/>
        <w:t>1.12.1投标文件应当对招标文件的实质性要求和条件</w:t>
      </w:r>
      <w:proofErr w:type="gramStart"/>
      <w:r w:rsidRPr="003E0FCD">
        <w:rPr>
          <w:rFonts w:ascii="宋体" w:hAnsi="宋体" w:hint="eastAsia"/>
        </w:rPr>
        <w:t>作出</w:t>
      </w:r>
      <w:proofErr w:type="gramEnd"/>
      <w:r w:rsidRPr="003E0FCD">
        <w:rPr>
          <w:rFonts w:ascii="宋体" w:hAnsi="宋体" w:hint="eastAsia"/>
        </w:rPr>
        <w:t>满足性或更有利于招标人的响应，否则，投标人的投标将被否决。实质性要求和条件见投标人须知前附表。</w:t>
      </w:r>
    </w:p>
    <w:p w:rsidR="00C24EF2" w:rsidRPr="003E0FCD" w:rsidRDefault="006A5233">
      <w:pPr>
        <w:spacing w:line="360" w:lineRule="auto"/>
        <w:ind w:firstLineChars="200" w:firstLine="420"/>
        <w:rPr>
          <w:rFonts w:ascii="宋体" w:hAnsi="宋体"/>
        </w:rPr>
      </w:pPr>
      <w:r w:rsidRPr="003E0FCD">
        <w:rPr>
          <w:rFonts w:ascii="宋体" w:hAnsi="宋体" w:hint="eastAsia"/>
        </w:rPr>
        <w:t>1.12.2 投标人应根据招标文件的要求提供投标监理大纲等内容以对招标文件</w:t>
      </w:r>
      <w:proofErr w:type="gramStart"/>
      <w:r w:rsidRPr="003E0FCD">
        <w:rPr>
          <w:rFonts w:ascii="宋体" w:hAnsi="宋体" w:hint="eastAsia"/>
        </w:rPr>
        <w:t>作出</w:t>
      </w:r>
      <w:proofErr w:type="gramEnd"/>
      <w:r w:rsidRPr="003E0FCD">
        <w:rPr>
          <w:rFonts w:ascii="宋体" w:hAnsi="宋体" w:hint="eastAsia"/>
        </w:rPr>
        <w:t>响应。</w:t>
      </w:r>
    </w:p>
    <w:p w:rsidR="00C24EF2" w:rsidRPr="003E0FCD" w:rsidRDefault="006A5233">
      <w:pPr>
        <w:spacing w:line="360" w:lineRule="auto"/>
        <w:ind w:firstLineChars="200" w:firstLine="420"/>
        <w:rPr>
          <w:rFonts w:ascii="宋体" w:hAnsi="宋体"/>
        </w:rPr>
      </w:pPr>
      <w:r w:rsidRPr="003E0FCD">
        <w:rPr>
          <w:rFonts w:ascii="宋体" w:hAnsi="宋体" w:hint="eastAsia"/>
        </w:rPr>
        <w:t>1.12.3投标人须知前附表允许投标文件偏离招标文件某些要求的，偏差应当符合招标文件规定的偏差范围和幅度。</w:t>
      </w:r>
    </w:p>
    <w:p w:rsidR="00C24EF2" w:rsidRPr="003E0FCD" w:rsidRDefault="006A5233">
      <w:pPr>
        <w:spacing w:before="260"/>
        <w:outlineLvl w:val="2"/>
        <w:rPr>
          <w:rFonts w:ascii="宋体" w:hAnsi="宋体"/>
          <w:b/>
          <w:sz w:val="32"/>
          <w:szCs w:val="32"/>
        </w:rPr>
      </w:pPr>
      <w:bookmarkStart w:id="53" w:name="_Toc515205206"/>
      <w:bookmarkStart w:id="54" w:name="_Toc529196533"/>
      <w:r w:rsidRPr="003E0FCD">
        <w:rPr>
          <w:rFonts w:ascii="宋体" w:hAnsi="宋体" w:hint="eastAsia"/>
          <w:b/>
          <w:sz w:val="32"/>
          <w:szCs w:val="32"/>
        </w:rPr>
        <w:t>2. 招标文件</w:t>
      </w:r>
      <w:bookmarkEnd w:id="53"/>
      <w:bookmarkEnd w:id="54"/>
    </w:p>
    <w:p w:rsidR="00C24EF2" w:rsidRPr="003E0FCD" w:rsidRDefault="006A5233">
      <w:pPr>
        <w:spacing w:beforeLines="100" w:before="240" w:afterLines="100" w:after="240"/>
        <w:rPr>
          <w:rFonts w:ascii="宋体" w:hAnsi="宋体"/>
          <w:b/>
          <w:sz w:val="28"/>
          <w:szCs w:val="28"/>
        </w:rPr>
      </w:pPr>
      <w:bookmarkStart w:id="55" w:name="_Toc515205207"/>
      <w:bookmarkStart w:id="56" w:name="_Toc529196534"/>
      <w:r w:rsidRPr="003E0FCD">
        <w:rPr>
          <w:rFonts w:ascii="宋体" w:hAnsi="宋体" w:hint="eastAsia"/>
          <w:b/>
          <w:sz w:val="28"/>
          <w:szCs w:val="28"/>
        </w:rPr>
        <w:t>2.1 招标文件的组成</w:t>
      </w:r>
      <w:bookmarkEnd w:id="55"/>
      <w:bookmarkEnd w:id="56"/>
    </w:p>
    <w:p w:rsidR="00C24EF2" w:rsidRPr="003E0FCD" w:rsidRDefault="006A5233">
      <w:pPr>
        <w:spacing w:line="360" w:lineRule="auto"/>
        <w:ind w:firstLineChars="171" w:firstLine="359"/>
        <w:rPr>
          <w:rFonts w:ascii="宋体" w:hAnsi="宋体"/>
        </w:rPr>
      </w:pPr>
      <w:r w:rsidRPr="003E0FCD">
        <w:rPr>
          <w:rFonts w:ascii="宋体" w:hAnsi="宋体" w:hint="eastAsia"/>
        </w:rPr>
        <w:t>本招标文件包括：</w:t>
      </w:r>
    </w:p>
    <w:p w:rsidR="00C24EF2" w:rsidRPr="003E0FCD" w:rsidRDefault="006A5233">
      <w:pPr>
        <w:spacing w:line="360" w:lineRule="auto"/>
        <w:ind w:firstLineChars="171" w:firstLine="359"/>
        <w:rPr>
          <w:rFonts w:ascii="宋体" w:hAnsi="宋体"/>
        </w:rPr>
      </w:pPr>
      <w:r w:rsidRPr="003E0FCD">
        <w:rPr>
          <w:rFonts w:ascii="宋体" w:hAnsi="宋体" w:hint="eastAsia"/>
        </w:rPr>
        <w:t>（1）招标公告（或投标邀请书）；</w:t>
      </w:r>
    </w:p>
    <w:p w:rsidR="00C24EF2" w:rsidRPr="003E0FCD" w:rsidRDefault="006A5233">
      <w:pPr>
        <w:spacing w:line="360" w:lineRule="auto"/>
        <w:ind w:firstLineChars="171" w:firstLine="359"/>
        <w:rPr>
          <w:rFonts w:ascii="宋体" w:hAnsi="宋体"/>
        </w:rPr>
      </w:pPr>
      <w:r w:rsidRPr="003E0FCD">
        <w:rPr>
          <w:rFonts w:ascii="宋体" w:hAnsi="宋体" w:hint="eastAsia"/>
        </w:rPr>
        <w:t>（2）投标人须知；</w:t>
      </w:r>
    </w:p>
    <w:p w:rsidR="00C24EF2" w:rsidRPr="003E0FCD" w:rsidRDefault="006A5233">
      <w:pPr>
        <w:spacing w:line="360" w:lineRule="auto"/>
        <w:ind w:firstLineChars="171" w:firstLine="359"/>
        <w:rPr>
          <w:rFonts w:ascii="宋体" w:hAnsi="宋体"/>
        </w:rPr>
      </w:pPr>
      <w:r w:rsidRPr="003E0FCD">
        <w:rPr>
          <w:rFonts w:ascii="宋体" w:hAnsi="宋体" w:hint="eastAsia"/>
        </w:rPr>
        <w:t>（3）评标办法；</w:t>
      </w:r>
    </w:p>
    <w:p w:rsidR="00C24EF2" w:rsidRPr="003E0FCD" w:rsidRDefault="006A5233">
      <w:pPr>
        <w:spacing w:line="360" w:lineRule="auto"/>
        <w:ind w:firstLineChars="171" w:firstLine="359"/>
        <w:rPr>
          <w:rFonts w:ascii="宋体" w:hAnsi="宋体"/>
        </w:rPr>
      </w:pPr>
      <w:r w:rsidRPr="003E0FCD">
        <w:rPr>
          <w:rFonts w:ascii="宋体" w:hAnsi="宋体" w:hint="eastAsia"/>
        </w:rPr>
        <w:t>（4）合同条款及格式；</w:t>
      </w:r>
    </w:p>
    <w:p w:rsidR="00C24EF2" w:rsidRPr="003E0FCD" w:rsidRDefault="006A5233">
      <w:pPr>
        <w:spacing w:line="360" w:lineRule="auto"/>
        <w:ind w:firstLineChars="171" w:firstLine="359"/>
        <w:rPr>
          <w:rFonts w:ascii="宋体" w:hAnsi="宋体"/>
        </w:rPr>
      </w:pPr>
      <w:r w:rsidRPr="003E0FCD">
        <w:rPr>
          <w:rFonts w:ascii="宋体" w:hAnsi="宋体" w:hint="eastAsia"/>
        </w:rPr>
        <w:t>（5）委托人要求；</w:t>
      </w:r>
    </w:p>
    <w:p w:rsidR="00C24EF2" w:rsidRPr="003E0FCD" w:rsidRDefault="006A5233">
      <w:pPr>
        <w:spacing w:line="360" w:lineRule="auto"/>
        <w:ind w:firstLineChars="171" w:firstLine="359"/>
        <w:rPr>
          <w:rFonts w:ascii="宋体" w:hAnsi="宋体"/>
        </w:rPr>
      </w:pPr>
      <w:r w:rsidRPr="003E0FCD">
        <w:rPr>
          <w:rFonts w:ascii="宋体" w:hAnsi="宋体" w:hint="eastAsia"/>
        </w:rPr>
        <w:t>（6）投标文件格式；</w:t>
      </w:r>
    </w:p>
    <w:p w:rsidR="00C24EF2" w:rsidRPr="003E0FCD" w:rsidRDefault="006A5233">
      <w:pPr>
        <w:spacing w:line="360" w:lineRule="auto"/>
        <w:ind w:firstLineChars="171" w:firstLine="359"/>
        <w:rPr>
          <w:rFonts w:ascii="宋体" w:hAnsi="宋体"/>
        </w:rPr>
      </w:pPr>
      <w:r w:rsidRPr="003E0FCD">
        <w:rPr>
          <w:rFonts w:ascii="宋体" w:hAnsi="宋体" w:hint="eastAsia"/>
        </w:rPr>
        <w:t>（7）投标人须知前附表规定的其他资料。</w:t>
      </w:r>
    </w:p>
    <w:p w:rsidR="00C24EF2" w:rsidRPr="003E0FCD" w:rsidRDefault="006A5233">
      <w:pPr>
        <w:spacing w:line="360" w:lineRule="auto"/>
        <w:ind w:firstLineChars="200" w:firstLine="420"/>
        <w:rPr>
          <w:rFonts w:ascii="宋体" w:hAnsi="宋体"/>
        </w:rPr>
      </w:pPr>
      <w:r w:rsidRPr="003E0FCD">
        <w:rPr>
          <w:rFonts w:ascii="宋体" w:hAnsi="宋体" w:hint="eastAsia"/>
        </w:rPr>
        <w:t>根据本章第1.10款、第2.2款和第2.3款对招标文件所作的澄清、修改，构成招标文件的组成部分。</w:t>
      </w:r>
    </w:p>
    <w:p w:rsidR="00C24EF2" w:rsidRPr="003E0FCD" w:rsidRDefault="006A5233">
      <w:pPr>
        <w:spacing w:beforeLines="100" w:before="240" w:afterLines="100" w:after="240"/>
        <w:rPr>
          <w:rFonts w:ascii="宋体" w:hAnsi="宋体"/>
          <w:b/>
          <w:sz w:val="28"/>
          <w:szCs w:val="28"/>
        </w:rPr>
      </w:pPr>
      <w:bookmarkStart w:id="57" w:name="_Toc515205208"/>
      <w:bookmarkStart w:id="58" w:name="_Toc529196535"/>
      <w:r w:rsidRPr="003E0FCD">
        <w:rPr>
          <w:rFonts w:ascii="宋体" w:hAnsi="宋体" w:hint="eastAsia"/>
          <w:b/>
          <w:sz w:val="28"/>
          <w:szCs w:val="28"/>
        </w:rPr>
        <w:t>2.2 招标文件的澄清</w:t>
      </w:r>
      <w:bookmarkEnd w:id="57"/>
      <w:bookmarkEnd w:id="58"/>
    </w:p>
    <w:p w:rsidR="00C24EF2" w:rsidRPr="003E0FCD" w:rsidRDefault="006A5233">
      <w:pPr>
        <w:spacing w:line="360" w:lineRule="auto"/>
        <w:ind w:firstLineChars="171" w:firstLine="359"/>
        <w:rPr>
          <w:rFonts w:ascii="宋体" w:hAnsi="宋体"/>
        </w:rPr>
      </w:pPr>
      <w:r w:rsidRPr="003E0FCD">
        <w:rPr>
          <w:rFonts w:ascii="宋体" w:hAnsi="宋体" w:hint="eastAsia"/>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C24EF2" w:rsidRPr="003E0FCD" w:rsidRDefault="006A5233">
      <w:pPr>
        <w:spacing w:line="360" w:lineRule="auto"/>
        <w:ind w:firstLineChars="171" w:firstLine="359"/>
        <w:rPr>
          <w:rFonts w:ascii="宋体" w:hAnsi="宋体"/>
        </w:rPr>
      </w:pPr>
      <w:r w:rsidRPr="003E0FCD">
        <w:rPr>
          <w:rFonts w:ascii="宋体" w:hAnsi="宋体" w:hint="eastAsia"/>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rsidR="00C24EF2" w:rsidRPr="003E0FCD" w:rsidRDefault="006A5233">
      <w:pPr>
        <w:spacing w:line="360" w:lineRule="auto"/>
        <w:ind w:firstLineChars="171" w:firstLine="359"/>
        <w:rPr>
          <w:rFonts w:ascii="宋体" w:hAnsi="宋体"/>
        </w:rPr>
      </w:pPr>
      <w:r w:rsidRPr="003E0FCD">
        <w:rPr>
          <w:rFonts w:ascii="宋体" w:hAnsi="宋体" w:hint="eastAsia"/>
        </w:rPr>
        <w:t>2.2.3 投标人在收到澄清后，应按投标人须知前附表规定的时间和形式通知招标人，确认已收到该澄清。</w:t>
      </w:r>
    </w:p>
    <w:p w:rsidR="00C24EF2" w:rsidRPr="003E0FCD" w:rsidRDefault="006A5233">
      <w:pPr>
        <w:spacing w:line="360" w:lineRule="auto"/>
        <w:ind w:firstLineChars="171" w:firstLine="359"/>
        <w:rPr>
          <w:rFonts w:ascii="宋体" w:hAnsi="宋体"/>
        </w:rPr>
      </w:pPr>
      <w:r w:rsidRPr="003E0FCD">
        <w:rPr>
          <w:rFonts w:ascii="宋体" w:hAnsi="宋体" w:hint="eastAsia"/>
        </w:rPr>
        <w:t>2.2.4 除非招标人认为确有必要答复，否则，招标人有权拒绝回复投标人在本章第2.2.1项规定的时间后的任何澄清要求。</w:t>
      </w:r>
    </w:p>
    <w:p w:rsidR="00C24EF2" w:rsidRPr="003E0FCD" w:rsidRDefault="006A5233">
      <w:pPr>
        <w:spacing w:beforeLines="100" w:before="240" w:afterLines="100" w:after="240"/>
        <w:rPr>
          <w:rFonts w:ascii="宋体" w:hAnsi="宋体"/>
          <w:b/>
          <w:sz w:val="28"/>
          <w:szCs w:val="28"/>
        </w:rPr>
      </w:pPr>
      <w:bookmarkStart w:id="59" w:name="_Toc529196536"/>
      <w:bookmarkStart w:id="60" w:name="_Toc515205209"/>
      <w:bookmarkStart w:id="61" w:name="_Toc352691479"/>
      <w:r w:rsidRPr="003E0FCD">
        <w:rPr>
          <w:rFonts w:ascii="宋体" w:hAnsi="宋体" w:hint="eastAsia"/>
          <w:b/>
          <w:sz w:val="28"/>
          <w:szCs w:val="28"/>
        </w:rPr>
        <w:lastRenderedPageBreak/>
        <w:t>2.3 招标文件的修</w:t>
      </w:r>
      <w:bookmarkStart w:id="62" w:name="_Toc16514"/>
      <w:bookmarkStart w:id="63" w:name="_Toc369531521"/>
      <w:r w:rsidRPr="003E0FCD">
        <w:rPr>
          <w:rFonts w:ascii="宋体" w:hAnsi="宋体" w:hint="eastAsia"/>
          <w:b/>
          <w:sz w:val="28"/>
          <w:szCs w:val="28"/>
        </w:rPr>
        <w:t>改</w:t>
      </w:r>
      <w:bookmarkEnd w:id="59"/>
      <w:bookmarkEnd w:id="60"/>
    </w:p>
    <w:p w:rsidR="00C24EF2" w:rsidRPr="003E0FCD" w:rsidRDefault="006A5233">
      <w:pPr>
        <w:spacing w:line="360" w:lineRule="auto"/>
        <w:ind w:firstLineChars="171" w:firstLine="359"/>
        <w:rPr>
          <w:rFonts w:ascii="宋体" w:hAnsi="宋体"/>
        </w:rPr>
      </w:pPr>
      <w:r w:rsidRPr="003E0FCD">
        <w:rPr>
          <w:rFonts w:ascii="宋体" w:hAnsi="宋体" w:hint="eastAsia"/>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61"/>
    <w:bookmarkEnd w:id="62"/>
    <w:bookmarkEnd w:id="63"/>
    <w:p w:rsidR="00C24EF2" w:rsidRPr="003E0FCD" w:rsidRDefault="006A5233">
      <w:pPr>
        <w:spacing w:line="360" w:lineRule="auto"/>
        <w:ind w:firstLineChars="171" w:firstLine="359"/>
        <w:rPr>
          <w:rFonts w:ascii="宋体" w:hAnsi="宋体"/>
        </w:rPr>
      </w:pPr>
      <w:r w:rsidRPr="003E0FCD">
        <w:rPr>
          <w:rFonts w:ascii="宋体" w:hAnsi="宋体" w:hint="eastAsia"/>
        </w:rPr>
        <w:t>2.3.2 投标人收到修改内容</w:t>
      </w:r>
      <w:bookmarkStart w:id="64" w:name="_Toc369531524"/>
      <w:bookmarkStart w:id="65" w:name="_Toc152045538"/>
      <w:bookmarkStart w:id="66" w:name="_Toc300834958"/>
      <w:bookmarkStart w:id="67" w:name="_Toc352691482"/>
      <w:bookmarkStart w:id="68" w:name="_Toc361508593"/>
      <w:bookmarkStart w:id="69" w:name="_Toc24632"/>
      <w:bookmarkStart w:id="70" w:name="_Toc247513961"/>
      <w:bookmarkStart w:id="71" w:name="_Toc384308218"/>
      <w:bookmarkStart w:id="72" w:name="_Toc152042314"/>
      <w:bookmarkStart w:id="73" w:name="_Toc144974506"/>
      <w:bookmarkStart w:id="74" w:name="_Toc247527562"/>
      <w:r w:rsidRPr="003E0FCD">
        <w:rPr>
          <w:rFonts w:ascii="宋体" w:hAnsi="宋体" w:hint="eastAsia"/>
        </w:rPr>
        <w:t>后，</w:t>
      </w:r>
      <w:bookmarkStart w:id="75" w:name="_Toc152045540"/>
      <w:bookmarkStart w:id="76" w:name="_Toc384308220"/>
      <w:bookmarkStart w:id="77" w:name="_Toc144974508"/>
      <w:bookmarkStart w:id="78" w:name="_Toc352691484"/>
      <w:bookmarkStart w:id="79" w:name="_Toc300834960"/>
      <w:bookmarkStart w:id="80" w:name="_Toc247527564"/>
      <w:bookmarkStart w:id="81" w:name="_Toc369531526"/>
      <w:bookmarkStart w:id="82" w:name="_Toc361508595"/>
      <w:bookmarkStart w:id="83" w:name="_Toc247513963"/>
      <w:bookmarkStart w:id="84" w:name="_Toc152042316"/>
      <w:bookmarkStart w:id="85" w:name="_Toc16623"/>
      <w:bookmarkEnd w:id="64"/>
      <w:bookmarkEnd w:id="65"/>
      <w:bookmarkEnd w:id="66"/>
      <w:bookmarkEnd w:id="67"/>
      <w:bookmarkEnd w:id="68"/>
      <w:bookmarkEnd w:id="69"/>
      <w:bookmarkEnd w:id="70"/>
      <w:bookmarkEnd w:id="71"/>
      <w:bookmarkEnd w:id="72"/>
      <w:bookmarkEnd w:id="73"/>
      <w:bookmarkEnd w:id="74"/>
      <w:r w:rsidRPr="003E0FCD">
        <w:rPr>
          <w:rFonts w:ascii="宋体" w:hAnsi="宋体" w:hint="eastAsia"/>
        </w:rPr>
        <w:t>应按投标人须知前附表规定的时间和形式通知招标人，确认已收到该修改。</w:t>
      </w:r>
    </w:p>
    <w:p w:rsidR="00C24EF2" w:rsidRPr="003E0FCD" w:rsidRDefault="006A5233">
      <w:pPr>
        <w:spacing w:beforeLines="100" w:before="240" w:afterLines="100" w:after="240"/>
        <w:rPr>
          <w:rFonts w:ascii="宋体" w:hAnsi="宋体"/>
          <w:b/>
          <w:sz w:val="28"/>
          <w:szCs w:val="28"/>
        </w:rPr>
      </w:pPr>
      <w:bookmarkStart w:id="86" w:name="_Toc515205210"/>
      <w:bookmarkStart w:id="87" w:name="_Toc529196537"/>
      <w:r w:rsidRPr="003E0FCD">
        <w:rPr>
          <w:rFonts w:ascii="宋体" w:hAnsi="宋体" w:hint="eastAsia"/>
          <w:b/>
          <w:sz w:val="28"/>
          <w:szCs w:val="28"/>
        </w:rPr>
        <w:t>2.</w:t>
      </w:r>
      <w:bookmarkEnd w:id="75"/>
      <w:bookmarkEnd w:id="76"/>
      <w:bookmarkEnd w:id="77"/>
      <w:bookmarkEnd w:id="78"/>
      <w:bookmarkEnd w:id="79"/>
      <w:bookmarkEnd w:id="80"/>
      <w:bookmarkEnd w:id="81"/>
      <w:bookmarkEnd w:id="82"/>
      <w:bookmarkEnd w:id="83"/>
      <w:bookmarkEnd w:id="84"/>
      <w:bookmarkEnd w:id="85"/>
      <w:r w:rsidRPr="003E0FCD">
        <w:rPr>
          <w:rFonts w:ascii="宋体" w:hAnsi="宋体" w:hint="eastAsia"/>
          <w:b/>
          <w:sz w:val="28"/>
          <w:szCs w:val="28"/>
        </w:rPr>
        <w:t>4 招标文件的异议</w:t>
      </w:r>
      <w:bookmarkEnd w:id="86"/>
      <w:bookmarkEnd w:id="87"/>
    </w:p>
    <w:p w:rsidR="00C24EF2" w:rsidRPr="003E0FCD" w:rsidRDefault="006A5233">
      <w:pPr>
        <w:spacing w:line="360" w:lineRule="auto"/>
        <w:ind w:firstLineChars="171" w:firstLine="359"/>
        <w:rPr>
          <w:rFonts w:ascii="宋体" w:hAnsi="宋体"/>
        </w:rPr>
      </w:pPr>
      <w:r w:rsidRPr="003E0FCD">
        <w:rPr>
          <w:rFonts w:ascii="宋体" w:hAnsi="宋体" w:hint="eastAsia"/>
        </w:rPr>
        <w:t>投标人或者其他利害关系人对招标文件有异议的，应当在投标截止时间10日前以书面形式提出。招标人将在收到异议之日起3日内</w:t>
      </w:r>
      <w:proofErr w:type="gramStart"/>
      <w:r w:rsidRPr="003E0FCD">
        <w:rPr>
          <w:rFonts w:ascii="宋体" w:hAnsi="宋体" w:hint="eastAsia"/>
        </w:rPr>
        <w:t>作出</w:t>
      </w:r>
      <w:proofErr w:type="gramEnd"/>
      <w:r w:rsidRPr="003E0FCD">
        <w:rPr>
          <w:rFonts w:ascii="宋体" w:hAnsi="宋体" w:hint="eastAsia"/>
        </w:rPr>
        <w:t>答复；</w:t>
      </w:r>
      <w:proofErr w:type="gramStart"/>
      <w:r w:rsidRPr="003E0FCD">
        <w:rPr>
          <w:rFonts w:ascii="宋体" w:hAnsi="宋体" w:hint="eastAsia"/>
        </w:rPr>
        <w:t>作出</w:t>
      </w:r>
      <w:proofErr w:type="gramEnd"/>
      <w:r w:rsidRPr="003E0FCD">
        <w:rPr>
          <w:rFonts w:ascii="宋体" w:hAnsi="宋体" w:hint="eastAsia"/>
        </w:rPr>
        <w:t>答复前，将暂停招标投标活动。</w:t>
      </w:r>
    </w:p>
    <w:p w:rsidR="00C24EF2" w:rsidRPr="003E0FCD" w:rsidRDefault="006A5233">
      <w:pPr>
        <w:spacing w:before="260"/>
        <w:outlineLvl w:val="2"/>
        <w:rPr>
          <w:rFonts w:ascii="宋体" w:hAnsi="宋体"/>
          <w:b/>
          <w:sz w:val="32"/>
          <w:szCs w:val="32"/>
        </w:rPr>
      </w:pPr>
      <w:bookmarkStart w:id="88" w:name="_Toc515205211"/>
      <w:bookmarkStart w:id="89" w:name="_Toc529196538"/>
      <w:r w:rsidRPr="003E0FCD">
        <w:rPr>
          <w:rFonts w:ascii="宋体" w:hAnsi="宋体" w:hint="eastAsia"/>
          <w:b/>
          <w:sz w:val="32"/>
          <w:szCs w:val="32"/>
        </w:rPr>
        <w:t>3. 投标文件</w:t>
      </w:r>
      <w:bookmarkEnd w:id="88"/>
      <w:bookmarkEnd w:id="89"/>
    </w:p>
    <w:p w:rsidR="00C24EF2" w:rsidRPr="003E0FCD" w:rsidRDefault="006A5233">
      <w:pPr>
        <w:spacing w:beforeLines="100" w:before="240" w:afterLines="100" w:after="240"/>
        <w:rPr>
          <w:rFonts w:ascii="宋体" w:hAnsi="宋体"/>
          <w:b/>
          <w:sz w:val="28"/>
          <w:szCs w:val="28"/>
        </w:rPr>
      </w:pPr>
      <w:bookmarkStart w:id="90" w:name="_Toc529196539"/>
      <w:bookmarkStart w:id="91" w:name="_Toc515205212"/>
      <w:r w:rsidRPr="003E0FCD">
        <w:rPr>
          <w:rFonts w:ascii="宋体" w:hAnsi="宋体" w:hint="eastAsia"/>
          <w:b/>
          <w:sz w:val="28"/>
          <w:szCs w:val="28"/>
        </w:rPr>
        <w:t>3.1 投标文件的组成</w:t>
      </w:r>
      <w:bookmarkEnd w:id="90"/>
      <w:bookmarkEnd w:id="91"/>
    </w:p>
    <w:p w:rsidR="00C24EF2" w:rsidRPr="003E0FCD" w:rsidRDefault="006A5233">
      <w:pPr>
        <w:spacing w:line="360" w:lineRule="auto"/>
        <w:rPr>
          <w:rFonts w:ascii="宋体" w:hAnsi="宋体"/>
        </w:rPr>
      </w:pPr>
      <w:r w:rsidRPr="003E0FCD">
        <w:rPr>
          <w:rFonts w:ascii="宋体" w:hAnsi="宋体" w:hint="eastAsia"/>
          <w:sz w:val="24"/>
        </w:rPr>
        <w:t xml:space="preserve">　</w:t>
      </w:r>
      <w:r w:rsidRPr="003E0FCD">
        <w:rPr>
          <w:rFonts w:ascii="宋体" w:hAnsi="宋体" w:hint="eastAsia"/>
        </w:rPr>
        <w:t xml:space="preserve">　3.1.1 投标文件应包括下列内容：</w:t>
      </w:r>
    </w:p>
    <w:p w:rsidR="00C24EF2" w:rsidRPr="003E0FCD" w:rsidRDefault="006A5233">
      <w:pPr>
        <w:pStyle w:val="af9"/>
        <w:ind w:firstLine="420"/>
        <w:rPr>
          <w:rFonts w:ascii="宋体" w:hAnsi="宋体"/>
          <w:spacing w:val="0"/>
          <w:sz w:val="21"/>
        </w:rPr>
      </w:pPr>
      <w:r w:rsidRPr="003E0FCD">
        <w:rPr>
          <w:rFonts w:ascii="宋体" w:hAnsi="宋体" w:hint="eastAsia"/>
          <w:spacing w:val="0"/>
          <w:sz w:val="21"/>
        </w:rPr>
        <w:t>（1）投标函及投标函附录；</w:t>
      </w:r>
    </w:p>
    <w:p w:rsidR="00C24EF2" w:rsidRPr="003E0FCD" w:rsidRDefault="006A5233">
      <w:pPr>
        <w:pStyle w:val="af9"/>
        <w:ind w:firstLine="420"/>
        <w:rPr>
          <w:rFonts w:ascii="宋体" w:hAnsi="宋体"/>
          <w:spacing w:val="0"/>
          <w:sz w:val="21"/>
        </w:rPr>
      </w:pPr>
      <w:r w:rsidRPr="003E0FCD">
        <w:rPr>
          <w:rFonts w:ascii="宋体" w:hAnsi="宋体" w:hint="eastAsia"/>
          <w:spacing w:val="0"/>
          <w:sz w:val="21"/>
        </w:rPr>
        <w:t>（2）法定代表人身份证明或授权委托书；</w:t>
      </w:r>
    </w:p>
    <w:p w:rsidR="00C24EF2" w:rsidRPr="003E0FCD" w:rsidRDefault="006A5233">
      <w:pPr>
        <w:pStyle w:val="af9"/>
        <w:ind w:firstLine="420"/>
        <w:rPr>
          <w:rFonts w:ascii="宋体" w:hAnsi="宋体"/>
          <w:spacing w:val="0"/>
          <w:sz w:val="21"/>
        </w:rPr>
      </w:pPr>
      <w:r w:rsidRPr="003E0FCD">
        <w:rPr>
          <w:rFonts w:ascii="宋体" w:hAnsi="宋体" w:hint="eastAsia"/>
          <w:spacing w:val="0"/>
          <w:sz w:val="21"/>
        </w:rPr>
        <w:t>（3）投标保证金；</w:t>
      </w:r>
    </w:p>
    <w:p w:rsidR="00C24EF2" w:rsidRPr="003E0FCD" w:rsidRDefault="006A5233">
      <w:pPr>
        <w:pStyle w:val="af9"/>
        <w:ind w:firstLine="420"/>
        <w:rPr>
          <w:rFonts w:ascii="宋体" w:hAnsi="宋体"/>
          <w:spacing w:val="0"/>
          <w:sz w:val="21"/>
        </w:rPr>
      </w:pPr>
      <w:r w:rsidRPr="003E0FCD">
        <w:rPr>
          <w:rFonts w:ascii="宋体" w:hAnsi="宋体" w:hint="eastAsia"/>
          <w:spacing w:val="0"/>
          <w:sz w:val="21"/>
        </w:rPr>
        <w:t>（4）监理报酬清单；</w:t>
      </w:r>
    </w:p>
    <w:p w:rsidR="00C24EF2" w:rsidRPr="003E0FCD" w:rsidRDefault="006A5233">
      <w:pPr>
        <w:pStyle w:val="af9"/>
        <w:ind w:firstLine="420"/>
        <w:rPr>
          <w:rFonts w:ascii="宋体" w:hAnsi="宋体"/>
          <w:spacing w:val="0"/>
          <w:sz w:val="21"/>
        </w:rPr>
      </w:pPr>
      <w:r w:rsidRPr="003E0FCD">
        <w:rPr>
          <w:rFonts w:ascii="宋体" w:hAnsi="宋体" w:hint="eastAsia"/>
          <w:spacing w:val="0"/>
          <w:sz w:val="21"/>
        </w:rPr>
        <w:t>（5）资格审查资料；</w:t>
      </w:r>
    </w:p>
    <w:p w:rsidR="00C24EF2" w:rsidRPr="003E0FCD" w:rsidRDefault="006A5233">
      <w:pPr>
        <w:pStyle w:val="af9"/>
        <w:ind w:firstLine="420"/>
        <w:rPr>
          <w:rFonts w:ascii="宋体" w:hAnsi="宋体"/>
          <w:spacing w:val="0"/>
          <w:sz w:val="21"/>
        </w:rPr>
      </w:pPr>
      <w:r w:rsidRPr="003E0FCD">
        <w:rPr>
          <w:rFonts w:ascii="宋体" w:hAnsi="宋体" w:hint="eastAsia"/>
          <w:spacing w:val="0"/>
          <w:sz w:val="21"/>
        </w:rPr>
        <w:t>（6）资信业绩评审资料；</w:t>
      </w:r>
    </w:p>
    <w:p w:rsidR="00C24EF2" w:rsidRPr="003E0FCD" w:rsidRDefault="006A5233">
      <w:pPr>
        <w:pStyle w:val="af9"/>
        <w:ind w:firstLine="420"/>
        <w:rPr>
          <w:rFonts w:ascii="宋体" w:hAnsi="宋体"/>
          <w:spacing w:val="0"/>
          <w:sz w:val="21"/>
        </w:rPr>
      </w:pPr>
      <w:r w:rsidRPr="003E0FCD">
        <w:rPr>
          <w:rFonts w:ascii="宋体" w:hAnsi="宋体" w:hint="eastAsia"/>
          <w:spacing w:val="0"/>
          <w:sz w:val="21"/>
        </w:rPr>
        <w:t>（7）监理大纲；</w:t>
      </w:r>
    </w:p>
    <w:p w:rsidR="00C24EF2" w:rsidRPr="003E0FCD" w:rsidRDefault="006A5233">
      <w:pPr>
        <w:pStyle w:val="af9"/>
        <w:ind w:firstLine="420"/>
        <w:rPr>
          <w:rFonts w:ascii="宋体" w:hAnsi="宋体"/>
          <w:spacing w:val="0"/>
          <w:sz w:val="21"/>
        </w:rPr>
      </w:pPr>
      <w:r w:rsidRPr="003E0FCD">
        <w:rPr>
          <w:rFonts w:ascii="宋体" w:hAnsi="宋体" w:hint="eastAsia"/>
          <w:spacing w:val="0"/>
          <w:sz w:val="21"/>
        </w:rPr>
        <w:t>（8）投标人认为有必要提供的其他资料；</w:t>
      </w:r>
    </w:p>
    <w:p w:rsidR="00C24EF2" w:rsidRPr="003E0FCD" w:rsidRDefault="006A5233">
      <w:pPr>
        <w:pStyle w:val="af9"/>
        <w:ind w:firstLine="420"/>
        <w:rPr>
          <w:rFonts w:ascii="宋体" w:hAnsi="宋体"/>
          <w:spacing w:val="0"/>
          <w:sz w:val="21"/>
        </w:rPr>
      </w:pPr>
      <w:r w:rsidRPr="003E0FCD">
        <w:rPr>
          <w:rFonts w:ascii="宋体" w:hAnsi="宋体" w:hint="eastAsia"/>
          <w:spacing w:val="0"/>
          <w:sz w:val="21"/>
        </w:rPr>
        <w:t>（9）投标人须知前附表规定的其他资料；</w:t>
      </w:r>
    </w:p>
    <w:p w:rsidR="00C24EF2" w:rsidRPr="003E0FCD" w:rsidRDefault="006A5233">
      <w:pPr>
        <w:spacing w:line="360" w:lineRule="auto"/>
        <w:ind w:firstLineChars="200" w:firstLine="420"/>
        <w:rPr>
          <w:rFonts w:ascii="宋体" w:hAnsi="宋体"/>
        </w:rPr>
      </w:pPr>
      <w:r w:rsidRPr="003E0FCD">
        <w:rPr>
          <w:rFonts w:ascii="宋体" w:hAnsi="宋体" w:hint="eastAsia"/>
        </w:rPr>
        <w:t>投标人在评标过程中</w:t>
      </w:r>
      <w:proofErr w:type="gramStart"/>
      <w:r w:rsidRPr="003E0FCD">
        <w:rPr>
          <w:rFonts w:ascii="宋体" w:hAnsi="宋体" w:hint="eastAsia"/>
        </w:rPr>
        <w:t>作出</w:t>
      </w:r>
      <w:proofErr w:type="gramEnd"/>
      <w:r w:rsidRPr="003E0FCD">
        <w:rPr>
          <w:rFonts w:ascii="宋体" w:hAnsi="宋体" w:hint="eastAsia"/>
        </w:rPr>
        <w:t>的符合法律法规和招标文件规定的澄清确认，构成投标文件的组成部分。</w:t>
      </w:r>
    </w:p>
    <w:p w:rsidR="00C24EF2" w:rsidRPr="003E0FCD" w:rsidRDefault="006A5233">
      <w:pPr>
        <w:spacing w:line="360" w:lineRule="auto"/>
        <w:ind w:firstLineChars="171" w:firstLine="359"/>
        <w:rPr>
          <w:rFonts w:ascii="宋体" w:hAnsi="宋体"/>
        </w:rPr>
      </w:pPr>
      <w:r w:rsidRPr="003E0FCD">
        <w:rPr>
          <w:rFonts w:ascii="宋体" w:hAnsi="宋体" w:hint="eastAsia"/>
        </w:rPr>
        <w:t>3.1.2 投标人须知前附表规定不接受联合体投标的，或投标人没有组成联合体的，投标文件不包括本章第3.1.1（3）目所指的联合体协议书。</w:t>
      </w:r>
    </w:p>
    <w:p w:rsidR="00C24EF2" w:rsidRPr="003E0FCD" w:rsidRDefault="006A5233">
      <w:pPr>
        <w:spacing w:line="360" w:lineRule="auto"/>
        <w:ind w:firstLineChars="171" w:firstLine="359"/>
        <w:rPr>
          <w:rFonts w:ascii="宋体" w:hAnsi="宋体"/>
        </w:rPr>
      </w:pPr>
      <w:r w:rsidRPr="003E0FCD">
        <w:rPr>
          <w:rFonts w:ascii="宋体" w:hAnsi="宋体" w:hint="eastAsia"/>
        </w:rPr>
        <w:t>3.1.3 投标人须知前附表未要求提交投标保证金的，投标文件不包括本章第3.1.1（4）目所指的投标保证金。</w:t>
      </w:r>
    </w:p>
    <w:p w:rsidR="00C24EF2" w:rsidRPr="003E0FCD" w:rsidRDefault="006A5233">
      <w:pPr>
        <w:spacing w:beforeLines="100" w:before="240" w:afterLines="100" w:after="240"/>
        <w:rPr>
          <w:rFonts w:ascii="宋体" w:hAnsi="宋体"/>
          <w:b/>
          <w:sz w:val="28"/>
          <w:szCs w:val="28"/>
        </w:rPr>
      </w:pPr>
      <w:bookmarkStart w:id="92" w:name="_Toc515205213"/>
      <w:bookmarkStart w:id="93" w:name="_Toc514876754"/>
      <w:bookmarkStart w:id="94" w:name="_Toc529196540"/>
      <w:r w:rsidRPr="003E0FCD">
        <w:rPr>
          <w:rFonts w:ascii="宋体" w:hAnsi="宋体" w:hint="eastAsia"/>
          <w:b/>
          <w:sz w:val="28"/>
          <w:szCs w:val="28"/>
        </w:rPr>
        <w:lastRenderedPageBreak/>
        <w:t>3.2 投标报价</w:t>
      </w:r>
      <w:bookmarkEnd w:id="92"/>
      <w:bookmarkEnd w:id="93"/>
      <w:bookmarkEnd w:id="94"/>
    </w:p>
    <w:p w:rsidR="00C24EF2" w:rsidRPr="003E0FCD" w:rsidRDefault="006A5233">
      <w:pPr>
        <w:pStyle w:val="af9"/>
        <w:ind w:firstLine="420"/>
        <w:rPr>
          <w:rFonts w:ascii="宋体" w:hAnsi="宋体"/>
          <w:spacing w:val="0"/>
          <w:sz w:val="21"/>
        </w:rPr>
      </w:pPr>
      <w:r w:rsidRPr="003E0FCD">
        <w:rPr>
          <w:rFonts w:ascii="宋体" w:hAnsi="宋体" w:hint="eastAsia"/>
          <w:spacing w:val="0"/>
          <w:sz w:val="21"/>
        </w:rPr>
        <w:t>3.2.1 投标报价应包括国家规定的增值税税金，除投标人须知前附表另有规定外，增值税税金按一般计税方法计算。投标人应按第六章“投标文件格式”的要求在投标函中进行报价并填写监理报酬清单。</w:t>
      </w:r>
    </w:p>
    <w:p w:rsidR="00C24EF2" w:rsidRPr="003E0FCD" w:rsidRDefault="006A5233">
      <w:pPr>
        <w:pStyle w:val="af9"/>
        <w:ind w:firstLine="420"/>
        <w:rPr>
          <w:rFonts w:ascii="宋体" w:hAnsi="宋体"/>
          <w:spacing w:val="0"/>
          <w:sz w:val="21"/>
        </w:rPr>
      </w:pPr>
      <w:r w:rsidRPr="003E0FCD">
        <w:rPr>
          <w:rFonts w:ascii="宋体" w:hAnsi="宋体" w:hint="eastAsia"/>
          <w:spacing w:val="0"/>
          <w:sz w:val="21"/>
        </w:rPr>
        <w:t>3.2.2 投标人应充分了解该项目的总体情况以及影响投标报价的其他要素。</w:t>
      </w:r>
    </w:p>
    <w:p w:rsidR="00C24EF2" w:rsidRPr="003E0FCD" w:rsidRDefault="006A5233">
      <w:pPr>
        <w:pStyle w:val="af9"/>
        <w:ind w:firstLine="420"/>
        <w:rPr>
          <w:rFonts w:ascii="宋体" w:hAnsi="宋体"/>
          <w:spacing w:val="0"/>
          <w:sz w:val="21"/>
        </w:rPr>
      </w:pPr>
      <w:r w:rsidRPr="003E0FCD">
        <w:rPr>
          <w:rFonts w:ascii="宋体" w:hAnsi="宋体" w:hint="eastAsia"/>
          <w:spacing w:val="0"/>
          <w:sz w:val="21"/>
        </w:rPr>
        <w:t>3.2.3本项目的报价方式见投标人须知前附表。投标人在投标截止时间前修改投标函中的投标报价总额，应同时修改投标文件“监理报酬清单”中的相应报价。此修改须符合本章第 4.3 款的有关要求。</w:t>
      </w:r>
    </w:p>
    <w:p w:rsidR="00C24EF2" w:rsidRPr="003E0FCD" w:rsidRDefault="006A5233">
      <w:pPr>
        <w:spacing w:line="360" w:lineRule="auto"/>
        <w:ind w:firstLineChars="200" w:firstLine="420"/>
        <w:rPr>
          <w:rFonts w:ascii="宋体" w:hAnsi="宋体"/>
        </w:rPr>
      </w:pPr>
      <w:r w:rsidRPr="003E0FCD">
        <w:rPr>
          <w:rFonts w:ascii="宋体" w:hAnsi="宋体" w:hint="eastAsia"/>
        </w:rPr>
        <w:t>3.2.4．招标人设有最高投标限价的，投标人的投标报价不得超过最高投标限价，最高投标限价在投标人须知前附表中载明。</w:t>
      </w:r>
    </w:p>
    <w:p w:rsidR="00C24EF2" w:rsidRPr="003E0FCD" w:rsidRDefault="006A5233">
      <w:pPr>
        <w:spacing w:line="360" w:lineRule="auto"/>
        <w:ind w:firstLineChars="200" w:firstLine="420"/>
        <w:rPr>
          <w:rFonts w:ascii="宋体" w:hAnsi="宋体"/>
        </w:rPr>
      </w:pPr>
      <w:r w:rsidRPr="003E0FCD">
        <w:rPr>
          <w:rFonts w:ascii="宋体" w:hAnsi="宋体" w:hint="eastAsia"/>
        </w:rPr>
        <w:t>3.2.5 投标报价的</w:t>
      </w:r>
      <w:proofErr w:type="gramStart"/>
      <w:r w:rsidRPr="003E0FCD">
        <w:rPr>
          <w:rFonts w:ascii="宋体" w:hAnsi="宋体" w:hint="eastAsia"/>
        </w:rPr>
        <w:t>其他要</w:t>
      </w:r>
      <w:proofErr w:type="gramEnd"/>
      <w:r w:rsidRPr="003E0FCD">
        <w:rPr>
          <w:rFonts w:ascii="宋体" w:hAnsi="宋体" w:hint="eastAsia"/>
        </w:rPr>
        <w:t>求见投标人须知前附表3.2.5。</w:t>
      </w:r>
    </w:p>
    <w:p w:rsidR="00C24EF2" w:rsidRPr="003E0FCD" w:rsidRDefault="006A5233">
      <w:pPr>
        <w:spacing w:beforeLines="100" w:before="240" w:afterLines="100" w:after="240"/>
        <w:rPr>
          <w:rFonts w:ascii="宋体" w:hAnsi="宋体"/>
          <w:b/>
          <w:sz w:val="28"/>
          <w:szCs w:val="28"/>
        </w:rPr>
      </w:pPr>
      <w:bookmarkStart w:id="95" w:name="_Toc515205214"/>
      <w:bookmarkStart w:id="96" w:name="_Toc529196541"/>
      <w:r w:rsidRPr="003E0FCD">
        <w:rPr>
          <w:rFonts w:ascii="宋体" w:hAnsi="宋体" w:hint="eastAsia"/>
          <w:b/>
          <w:sz w:val="28"/>
          <w:szCs w:val="28"/>
        </w:rPr>
        <w:t>3.3 投标有效期</w:t>
      </w:r>
      <w:bookmarkEnd w:id="95"/>
      <w:bookmarkEnd w:id="96"/>
    </w:p>
    <w:p w:rsidR="00C24EF2" w:rsidRPr="003E0FCD" w:rsidRDefault="006A5233">
      <w:pPr>
        <w:spacing w:line="360" w:lineRule="auto"/>
        <w:ind w:firstLineChars="200" w:firstLine="420"/>
        <w:rPr>
          <w:rFonts w:ascii="宋体" w:hAnsi="宋体"/>
        </w:rPr>
      </w:pPr>
      <w:r w:rsidRPr="003E0FCD">
        <w:rPr>
          <w:rFonts w:ascii="宋体" w:hAnsi="宋体" w:hint="eastAsia"/>
        </w:rPr>
        <w:t>3.3.1 除投标人须知前附表另有规定外，投标有效期为90天。</w:t>
      </w:r>
    </w:p>
    <w:p w:rsidR="00C24EF2" w:rsidRPr="003E0FCD" w:rsidRDefault="006A5233">
      <w:pPr>
        <w:spacing w:line="360" w:lineRule="auto"/>
        <w:ind w:firstLineChars="200" w:firstLine="420"/>
        <w:rPr>
          <w:rFonts w:ascii="宋体" w:hAnsi="宋体"/>
        </w:rPr>
      </w:pPr>
      <w:r w:rsidRPr="003E0FCD">
        <w:rPr>
          <w:rFonts w:ascii="宋体" w:hAnsi="宋体" w:hint="eastAsia"/>
        </w:rPr>
        <w:t>3.3.2 在投标有效期内，投标人撤销投标文件的，应承担招标文件和法律规定的责任。</w:t>
      </w:r>
    </w:p>
    <w:p w:rsidR="00C24EF2" w:rsidRPr="003E0FCD" w:rsidRDefault="006A5233">
      <w:pPr>
        <w:spacing w:line="360" w:lineRule="auto"/>
        <w:ind w:firstLineChars="200" w:firstLine="420"/>
        <w:rPr>
          <w:rFonts w:ascii="宋体" w:hAnsi="宋体"/>
        </w:rPr>
      </w:pPr>
      <w:r w:rsidRPr="003E0FCD">
        <w:rPr>
          <w:rFonts w:ascii="宋体" w:hAnsi="宋体" w:hint="eastAsia"/>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C24EF2" w:rsidRPr="003E0FCD" w:rsidRDefault="006A5233">
      <w:pPr>
        <w:spacing w:beforeLines="100" w:before="240" w:afterLines="100" w:after="240"/>
        <w:rPr>
          <w:rFonts w:ascii="宋体" w:hAnsi="宋体"/>
          <w:b/>
          <w:sz w:val="28"/>
          <w:szCs w:val="28"/>
        </w:rPr>
      </w:pPr>
      <w:bookmarkStart w:id="97" w:name="_Toc529196542"/>
      <w:bookmarkStart w:id="98" w:name="_Toc515205215"/>
      <w:r w:rsidRPr="003E0FCD">
        <w:rPr>
          <w:rFonts w:ascii="宋体" w:hAnsi="宋体" w:hint="eastAsia"/>
          <w:b/>
          <w:sz w:val="28"/>
          <w:szCs w:val="28"/>
        </w:rPr>
        <w:t>3.4 投标保证金</w:t>
      </w:r>
      <w:bookmarkEnd w:id="97"/>
      <w:bookmarkEnd w:id="98"/>
    </w:p>
    <w:p w:rsidR="00C24EF2" w:rsidRPr="003E0FCD" w:rsidRDefault="006A5233">
      <w:pPr>
        <w:spacing w:line="360" w:lineRule="auto"/>
        <w:ind w:firstLineChars="200" w:firstLine="420"/>
        <w:rPr>
          <w:rFonts w:ascii="宋体" w:hAnsi="宋体"/>
        </w:rPr>
      </w:pPr>
      <w:r w:rsidRPr="003E0FCD">
        <w:rPr>
          <w:rFonts w:ascii="宋体" w:hAnsi="宋体" w:hint="eastAsia"/>
        </w:rPr>
        <w:t>3.4.1 投标人在递交投标文件的同时，应按投标人须知前附表规定的金额</w:t>
      </w:r>
      <w:bookmarkStart w:id="99" w:name="_Toc144974513"/>
      <w:bookmarkStart w:id="100" w:name="_Toc361508601"/>
      <w:bookmarkStart w:id="101" w:name="_Toc247527570"/>
      <w:bookmarkStart w:id="102" w:name="_Toc152045545"/>
      <w:bookmarkStart w:id="103" w:name="_Toc352691489"/>
      <w:bookmarkStart w:id="104" w:name="_Toc4592"/>
      <w:bookmarkStart w:id="105" w:name="_Toc247513969"/>
      <w:bookmarkStart w:id="106" w:name="_Toc384308226"/>
      <w:bookmarkStart w:id="107" w:name="_Toc152042321"/>
      <w:bookmarkStart w:id="108" w:name="_Toc300834966"/>
      <w:bookmarkStart w:id="109" w:name="_Toc369531532"/>
      <w:r w:rsidRPr="003E0FCD">
        <w:rPr>
          <w:rFonts w:ascii="宋体" w:hAnsi="宋体" w:hint="eastAsia"/>
        </w:rPr>
        <w:t>、形式和第六章“投标文</w:t>
      </w:r>
      <w:bookmarkEnd w:id="99"/>
      <w:bookmarkEnd w:id="100"/>
      <w:bookmarkEnd w:id="101"/>
      <w:bookmarkEnd w:id="102"/>
      <w:bookmarkEnd w:id="103"/>
      <w:bookmarkEnd w:id="104"/>
      <w:bookmarkEnd w:id="105"/>
      <w:bookmarkEnd w:id="106"/>
      <w:bookmarkEnd w:id="107"/>
      <w:bookmarkEnd w:id="108"/>
      <w:bookmarkEnd w:id="109"/>
      <w:r w:rsidRPr="003E0FCD">
        <w:rPr>
          <w:rFonts w:ascii="宋体" w:hAnsi="宋体" w:hint="eastAsia"/>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rsidR="00C24EF2" w:rsidRPr="003E0FCD" w:rsidRDefault="006A5233">
      <w:pPr>
        <w:spacing w:line="360" w:lineRule="auto"/>
        <w:ind w:firstLineChars="200" w:firstLine="420"/>
        <w:jc w:val="left"/>
        <w:rPr>
          <w:rFonts w:ascii="宋体" w:hAnsi="宋体"/>
        </w:rPr>
      </w:pPr>
      <w:r w:rsidRPr="003E0FCD">
        <w:rPr>
          <w:rFonts w:ascii="宋体" w:hAnsi="宋体" w:hint="eastAsia"/>
        </w:rPr>
        <w:t>3.4.2 投标人不按本章第3.4.1项</w:t>
      </w:r>
      <w:bookmarkStart w:id="110" w:name="_Toc29025"/>
      <w:bookmarkStart w:id="111" w:name="_Toc361508602"/>
      <w:bookmarkStart w:id="112" w:name="_Toc384308227"/>
      <w:bookmarkStart w:id="113" w:name="_Toc352691490"/>
      <w:bookmarkStart w:id="114" w:name="_Toc369531533"/>
      <w:r w:rsidRPr="003E0FCD">
        <w:rPr>
          <w:rFonts w:ascii="宋体" w:hAnsi="宋体" w:hint="eastAsia"/>
        </w:rPr>
        <w:t>要求提交投标保证金的，</w:t>
      </w:r>
      <w:bookmarkEnd w:id="110"/>
      <w:bookmarkEnd w:id="111"/>
      <w:bookmarkEnd w:id="112"/>
      <w:bookmarkEnd w:id="113"/>
      <w:bookmarkEnd w:id="114"/>
      <w:r w:rsidRPr="003E0FCD">
        <w:rPr>
          <w:rFonts w:ascii="宋体" w:hAnsi="宋体" w:hint="eastAsia"/>
        </w:rPr>
        <w:t>评标委员会将否决其投标。</w:t>
      </w:r>
    </w:p>
    <w:p w:rsidR="00C24EF2" w:rsidRPr="003E0FCD" w:rsidRDefault="006A5233">
      <w:pPr>
        <w:spacing w:line="360" w:lineRule="auto"/>
        <w:ind w:firstLineChars="200" w:firstLine="420"/>
        <w:rPr>
          <w:rFonts w:ascii="宋体" w:hAnsi="宋体"/>
        </w:rPr>
      </w:pPr>
      <w:r w:rsidRPr="003E0FCD">
        <w:rPr>
          <w:rFonts w:ascii="宋体" w:hAnsi="宋体" w:hint="eastAsia"/>
        </w:rPr>
        <w:t>3.4.3 招标人最迟将在与中标人</w:t>
      </w:r>
      <w:bookmarkStart w:id="115" w:name="_Toc144974514"/>
      <w:bookmarkStart w:id="116" w:name="_Toc247513970"/>
      <w:bookmarkStart w:id="117" w:name="_Toc384308228"/>
      <w:bookmarkStart w:id="118" w:name="_Toc369531534"/>
      <w:bookmarkStart w:id="119" w:name="_Toc14751"/>
      <w:bookmarkStart w:id="120" w:name="_Toc361508603"/>
      <w:bookmarkStart w:id="121" w:name="_Toc152042322"/>
      <w:bookmarkStart w:id="122" w:name="_Toc152045546"/>
      <w:bookmarkStart w:id="123" w:name="_Toc300834967"/>
      <w:bookmarkStart w:id="124" w:name="_Toc247527571"/>
      <w:bookmarkStart w:id="125" w:name="_Toc352691491"/>
      <w:r w:rsidRPr="003E0FCD">
        <w:rPr>
          <w:rFonts w:ascii="宋体" w:hAnsi="宋体" w:hint="eastAsia"/>
        </w:rPr>
        <w:t>签订合同后5日</w:t>
      </w:r>
      <w:bookmarkEnd w:id="115"/>
      <w:bookmarkEnd w:id="116"/>
      <w:bookmarkEnd w:id="117"/>
      <w:bookmarkEnd w:id="118"/>
      <w:bookmarkEnd w:id="119"/>
      <w:bookmarkEnd w:id="120"/>
      <w:bookmarkEnd w:id="121"/>
      <w:bookmarkEnd w:id="122"/>
      <w:bookmarkEnd w:id="123"/>
      <w:bookmarkEnd w:id="124"/>
      <w:bookmarkEnd w:id="125"/>
      <w:r w:rsidRPr="003E0FCD">
        <w:rPr>
          <w:rFonts w:ascii="宋体" w:hAnsi="宋体" w:hint="eastAsia"/>
        </w:rPr>
        <w:t>内</w:t>
      </w:r>
      <w:bookmarkStart w:id="126" w:name="_Toc369531535"/>
      <w:bookmarkStart w:id="127" w:name="_Toc152042323"/>
      <w:bookmarkStart w:id="128" w:name="_Toc144974515"/>
      <w:bookmarkStart w:id="129" w:name="_Toc300834968"/>
      <w:bookmarkStart w:id="130" w:name="_Toc352691492"/>
      <w:bookmarkStart w:id="131" w:name="_Toc152045547"/>
      <w:bookmarkStart w:id="132" w:name="_Toc384308229"/>
      <w:bookmarkStart w:id="133" w:name="_Toc247527572"/>
      <w:bookmarkStart w:id="134" w:name="_Toc247513971"/>
      <w:bookmarkStart w:id="135" w:name="_Toc361508604"/>
      <w:bookmarkStart w:id="136" w:name="_Toc17952"/>
      <w:r w:rsidRPr="003E0FCD">
        <w:rPr>
          <w:rFonts w:ascii="宋体" w:hAnsi="宋体" w:hint="eastAsia"/>
        </w:rPr>
        <w:t>，向未中标的投标人和中</w:t>
      </w:r>
      <w:bookmarkEnd w:id="126"/>
      <w:bookmarkEnd w:id="127"/>
      <w:bookmarkEnd w:id="128"/>
      <w:bookmarkEnd w:id="129"/>
      <w:bookmarkEnd w:id="130"/>
      <w:bookmarkEnd w:id="131"/>
      <w:bookmarkEnd w:id="132"/>
      <w:bookmarkEnd w:id="133"/>
      <w:bookmarkEnd w:id="134"/>
      <w:bookmarkEnd w:id="135"/>
      <w:bookmarkEnd w:id="136"/>
      <w:r w:rsidRPr="003E0FCD">
        <w:rPr>
          <w:rFonts w:ascii="宋体" w:hAnsi="宋体" w:hint="eastAsia"/>
        </w:rPr>
        <w:t>标人退还投标保证金。投标保证金以现金或者支票形式递交的，还应退还银行同期存款利息。</w:t>
      </w:r>
    </w:p>
    <w:p w:rsidR="00C24EF2" w:rsidRPr="003E0FCD" w:rsidRDefault="006A5233">
      <w:pPr>
        <w:spacing w:line="360" w:lineRule="auto"/>
        <w:ind w:firstLineChars="200" w:firstLine="420"/>
        <w:rPr>
          <w:rFonts w:ascii="宋体" w:hAnsi="宋体"/>
        </w:rPr>
      </w:pPr>
      <w:r w:rsidRPr="003E0FCD">
        <w:rPr>
          <w:rFonts w:ascii="宋体" w:hAnsi="宋体" w:hint="eastAsia"/>
        </w:rPr>
        <w:t>3.4.4 有下列情形之一的，投标保证金将不予退还：</w:t>
      </w:r>
    </w:p>
    <w:p w:rsidR="00C24EF2" w:rsidRPr="003E0FCD" w:rsidRDefault="006A5233">
      <w:pPr>
        <w:spacing w:line="360" w:lineRule="auto"/>
        <w:ind w:firstLineChars="150" w:firstLine="315"/>
        <w:rPr>
          <w:rFonts w:ascii="宋体" w:hAnsi="宋体"/>
        </w:rPr>
      </w:pPr>
      <w:r w:rsidRPr="003E0FCD">
        <w:rPr>
          <w:rFonts w:ascii="宋体" w:hAnsi="宋体" w:hint="eastAsia"/>
        </w:rPr>
        <w:t>（1）投标人在投标有效期内撤销投标文件；</w:t>
      </w:r>
    </w:p>
    <w:p w:rsidR="00C24EF2" w:rsidRPr="003E0FCD" w:rsidRDefault="006A5233">
      <w:pPr>
        <w:spacing w:line="360" w:lineRule="auto"/>
        <w:ind w:firstLineChars="150" w:firstLine="315"/>
        <w:rPr>
          <w:rFonts w:ascii="宋体" w:hAnsi="宋体"/>
        </w:rPr>
      </w:pPr>
      <w:r w:rsidRPr="003E0FCD">
        <w:rPr>
          <w:rFonts w:ascii="宋体" w:hAnsi="宋体" w:hint="eastAsia"/>
        </w:rPr>
        <w:lastRenderedPageBreak/>
        <w:t>（2）中标人在收到中标通知书后，无正当理由不与招标人订立合同，在签订合同时向招标人提出附加条件，或者不按照招标文件要求提交履约保证金；</w:t>
      </w:r>
    </w:p>
    <w:p w:rsidR="00C24EF2" w:rsidRPr="003E0FCD" w:rsidRDefault="006A5233">
      <w:pPr>
        <w:spacing w:line="360" w:lineRule="auto"/>
        <w:ind w:firstLineChars="150" w:firstLine="315"/>
        <w:rPr>
          <w:rFonts w:ascii="宋体" w:hAnsi="宋体"/>
        </w:rPr>
      </w:pPr>
      <w:r w:rsidRPr="003E0FCD">
        <w:rPr>
          <w:rFonts w:ascii="宋体" w:hAnsi="宋体" w:hint="eastAsia"/>
        </w:rPr>
        <w:t>（3）发生投标人须知前附表规定的其他可以不予退还投标保证金的情形。</w:t>
      </w:r>
    </w:p>
    <w:p w:rsidR="00C24EF2" w:rsidRPr="003E0FCD" w:rsidRDefault="006A5233">
      <w:pPr>
        <w:spacing w:beforeLines="100" w:before="240" w:afterLines="100" w:after="240"/>
        <w:rPr>
          <w:rFonts w:ascii="宋体" w:hAnsi="宋体"/>
          <w:b/>
          <w:sz w:val="28"/>
          <w:szCs w:val="28"/>
        </w:rPr>
      </w:pPr>
      <w:bookmarkStart w:id="137" w:name="_Toc529196544"/>
      <w:bookmarkStart w:id="138" w:name="_Toc515205217"/>
      <w:r w:rsidRPr="003E0FCD">
        <w:rPr>
          <w:rFonts w:ascii="宋体" w:hAnsi="宋体" w:hint="eastAsia"/>
          <w:b/>
          <w:sz w:val="28"/>
          <w:szCs w:val="28"/>
        </w:rPr>
        <w:t>3.5 资格审查资料（适用于未进行资格预审的）</w:t>
      </w:r>
      <w:bookmarkEnd w:id="137"/>
      <w:bookmarkEnd w:id="138"/>
    </w:p>
    <w:p w:rsidR="00C24EF2" w:rsidRPr="003E0FCD" w:rsidRDefault="006A5233">
      <w:pPr>
        <w:spacing w:line="360" w:lineRule="auto"/>
        <w:ind w:firstLineChars="200" w:firstLine="420"/>
        <w:rPr>
          <w:rFonts w:ascii="宋体" w:hAnsi="宋体"/>
        </w:rPr>
      </w:pPr>
      <w:r w:rsidRPr="003E0FCD">
        <w:rPr>
          <w:rFonts w:ascii="宋体" w:hAnsi="宋体" w:hint="eastAsia"/>
        </w:rPr>
        <w:t>除投标人须知前附表另有规定外，投标人应按下列规定提供资格审查资料，以证明其满足本章第 1.4 款规定的资质、财务、业绩、信誉等要求。</w:t>
      </w:r>
    </w:p>
    <w:p w:rsidR="00C24EF2" w:rsidRPr="003E0FCD" w:rsidRDefault="006A5233">
      <w:pPr>
        <w:spacing w:line="360" w:lineRule="auto"/>
        <w:ind w:firstLineChars="200" w:firstLine="420"/>
        <w:rPr>
          <w:rFonts w:ascii="宋体" w:hAnsi="宋体"/>
        </w:rPr>
      </w:pPr>
      <w:r w:rsidRPr="003E0FCD">
        <w:rPr>
          <w:rFonts w:ascii="宋体" w:hAnsi="宋体" w:hint="eastAsia"/>
        </w:rPr>
        <w:t>按招标公告第3条要求提供相关证明材料。</w:t>
      </w:r>
    </w:p>
    <w:p w:rsidR="00C24EF2" w:rsidRPr="003E0FCD" w:rsidRDefault="006A5233">
      <w:pPr>
        <w:spacing w:beforeLines="100" w:before="240" w:afterLines="100" w:after="240"/>
        <w:rPr>
          <w:rFonts w:ascii="宋体" w:hAnsi="宋体"/>
          <w:b/>
          <w:sz w:val="28"/>
          <w:szCs w:val="28"/>
        </w:rPr>
      </w:pPr>
      <w:bookmarkStart w:id="139" w:name="_Toc529196545"/>
      <w:bookmarkStart w:id="140" w:name="_Toc515205218"/>
      <w:r w:rsidRPr="003E0FCD">
        <w:rPr>
          <w:rFonts w:ascii="宋体" w:hAnsi="宋体" w:hint="eastAsia"/>
          <w:b/>
          <w:sz w:val="28"/>
          <w:szCs w:val="28"/>
        </w:rPr>
        <w:t>3.6 备选投标方案</w:t>
      </w:r>
      <w:bookmarkEnd w:id="139"/>
      <w:bookmarkEnd w:id="140"/>
    </w:p>
    <w:p w:rsidR="00C24EF2" w:rsidRPr="003E0FCD" w:rsidRDefault="006A5233">
      <w:pPr>
        <w:spacing w:line="360" w:lineRule="auto"/>
        <w:ind w:firstLineChars="200" w:firstLine="420"/>
        <w:rPr>
          <w:rFonts w:ascii="宋体" w:hAnsi="宋体"/>
        </w:rPr>
      </w:pPr>
      <w:r w:rsidRPr="003E0FCD">
        <w:rPr>
          <w:rFonts w:ascii="宋体" w:hAnsi="宋体" w:hint="eastAsia"/>
        </w:rPr>
        <w:t>3.6.1 除投标人须知前附表规定允许外，投标人不得递交备选投标方案，否则其投标将被否决。</w:t>
      </w:r>
    </w:p>
    <w:p w:rsidR="00C24EF2" w:rsidRPr="003E0FCD" w:rsidRDefault="006A5233">
      <w:pPr>
        <w:spacing w:line="360" w:lineRule="auto"/>
        <w:ind w:firstLineChars="200" w:firstLine="420"/>
        <w:rPr>
          <w:rFonts w:ascii="宋体" w:hAnsi="宋体"/>
        </w:rPr>
      </w:pPr>
      <w:r w:rsidRPr="003E0FCD">
        <w:rPr>
          <w:rFonts w:ascii="宋体" w:hAnsi="宋体" w:hint="eastAsia"/>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rsidR="00C24EF2" w:rsidRPr="003E0FCD" w:rsidRDefault="006A5233">
      <w:pPr>
        <w:spacing w:line="360" w:lineRule="auto"/>
        <w:ind w:firstLineChars="200" w:firstLine="420"/>
        <w:rPr>
          <w:rFonts w:ascii="宋体" w:hAnsi="宋体"/>
        </w:rPr>
      </w:pPr>
      <w:r w:rsidRPr="003E0FCD">
        <w:rPr>
          <w:rFonts w:ascii="宋体" w:hAnsi="宋体" w:hint="eastAsia"/>
        </w:rPr>
        <w:t>3.6.3 投标人提供两个或两个以上投标报价，或者在投标文件中提供一个报价，但同时提供两个或两个以上</w:t>
      </w:r>
      <w:bookmarkStart w:id="141" w:name="_Toc369531538"/>
      <w:bookmarkStart w:id="142" w:name="_Toc247513974"/>
      <w:bookmarkStart w:id="143" w:name="_Toc152042326"/>
      <w:bookmarkStart w:id="144" w:name="_Toc247527575"/>
      <w:bookmarkStart w:id="145" w:name="_Toc384308232"/>
      <w:bookmarkStart w:id="146" w:name="_Toc144974518"/>
      <w:bookmarkStart w:id="147" w:name="_Toc29902"/>
      <w:bookmarkStart w:id="148" w:name="_Toc352691495"/>
      <w:bookmarkStart w:id="149" w:name="_Toc300834971"/>
      <w:bookmarkStart w:id="150" w:name="_Toc361508607"/>
      <w:bookmarkStart w:id="151" w:name="_Toc152045550"/>
      <w:r w:rsidRPr="003E0FCD">
        <w:rPr>
          <w:rFonts w:ascii="宋体" w:hAnsi="宋体" w:hint="eastAsia"/>
        </w:rPr>
        <w:t>监理方案的</w:t>
      </w:r>
      <w:bookmarkEnd w:id="141"/>
      <w:bookmarkEnd w:id="142"/>
      <w:bookmarkEnd w:id="143"/>
      <w:bookmarkEnd w:id="144"/>
      <w:bookmarkEnd w:id="145"/>
      <w:bookmarkEnd w:id="146"/>
      <w:bookmarkEnd w:id="147"/>
      <w:bookmarkEnd w:id="148"/>
      <w:bookmarkEnd w:id="149"/>
      <w:bookmarkEnd w:id="150"/>
      <w:bookmarkEnd w:id="151"/>
      <w:r w:rsidRPr="003E0FCD">
        <w:rPr>
          <w:rFonts w:ascii="宋体" w:hAnsi="宋体" w:hint="eastAsia"/>
        </w:rPr>
        <w:t>，视为提供备选方案。</w:t>
      </w:r>
    </w:p>
    <w:p w:rsidR="00C24EF2" w:rsidRPr="003E0FCD" w:rsidRDefault="006A5233">
      <w:pPr>
        <w:spacing w:beforeLines="100" w:before="240" w:afterLines="100" w:after="240"/>
        <w:rPr>
          <w:rFonts w:ascii="宋体" w:hAnsi="宋体"/>
          <w:b/>
          <w:sz w:val="28"/>
          <w:szCs w:val="28"/>
        </w:rPr>
      </w:pPr>
      <w:bookmarkStart w:id="152" w:name="_Toc529196546"/>
      <w:bookmarkStart w:id="153" w:name="_Toc515205219"/>
      <w:r w:rsidRPr="003E0FCD">
        <w:rPr>
          <w:rFonts w:ascii="宋体" w:hAnsi="宋体" w:hint="eastAsia"/>
          <w:b/>
          <w:sz w:val="28"/>
          <w:szCs w:val="28"/>
        </w:rPr>
        <w:t>3.7 投标文件的编制</w:t>
      </w:r>
      <w:bookmarkEnd w:id="152"/>
      <w:bookmarkEnd w:id="153"/>
    </w:p>
    <w:p w:rsidR="00C24EF2" w:rsidRPr="003E0FCD" w:rsidRDefault="006A5233">
      <w:pPr>
        <w:spacing w:line="360" w:lineRule="auto"/>
        <w:ind w:firstLineChars="200" w:firstLine="420"/>
        <w:rPr>
          <w:rFonts w:ascii="宋体" w:hAnsi="宋体"/>
        </w:rPr>
      </w:pPr>
      <w:r w:rsidRPr="003E0FCD">
        <w:rPr>
          <w:rFonts w:ascii="宋体" w:hAnsi="宋体" w:hint="eastAsia"/>
        </w:rPr>
        <w:t>3.7.1 投标文件应按第六章“投标文件格式”进行编写，如有必要，可以增加附页，作为投标文件的组成部分。其中，投标函附录在满足招标文件实质性要求的基础上，可以提出比招标文件要求更有利于招标人的承诺。</w:t>
      </w:r>
    </w:p>
    <w:p w:rsidR="00C24EF2" w:rsidRPr="003E0FCD" w:rsidRDefault="006A5233">
      <w:pPr>
        <w:spacing w:line="360" w:lineRule="auto"/>
        <w:ind w:firstLineChars="200" w:firstLine="420"/>
        <w:rPr>
          <w:rFonts w:ascii="宋体" w:hAnsi="宋体"/>
        </w:rPr>
      </w:pPr>
      <w:r w:rsidRPr="003E0FCD">
        <w:rPr>
          <w:rFonts w:ascii="宋体" w:hAnsi="宋体" w:hint="eastAsia"/>
        </w:rPr>
        <w:t>3.7.2 投标文件应当对招标文件有关监理服务期限、投标有效期、委托人要求、招标范围等实质性内容</w:t>
      </w:r>
      <w:proofErr w:type="gramStart"/>
      <w:r w:rsidRPr="003E0FCD">
        <w:rPr>
          <w:rFonts w:ascii="宋体" w:hAnsi="宋体" w:hint="eastAsia"/>
        </w:rPr>
        <w:t>作出</w:t>
      </w:r>
      <w:proofErr w:type="gramEnd"/>
      <w:r w:rsidRPr="003E0FCD">
        <w:rPr>
          <w:rFonts w:ascii="宋体" w:hAnsi="宋体" w:hint="eastAsia"/>
        </w:rPr>
        <w:t>响应。</w:t>
      </w:r>
    </w:p>
    <w:p w:rsidR="00C24EF2" w:rsidRPr="003E0FCD" w:rsidRDefault="006A5233">
      <w:pPr>
        <w:spacing w:line="360" w:lineRule="auto"/>
        <w:ind w:firstLineChars="200" w:firstLine="420"/>
        <w:rPr>
          <w:rFonts w:ascii="宋体" w:hAnsi="宋体"/>
          <w:strike/>
        </w:rPr>
      </w:pPr>
      <w:r w:rsidRPr="003E0FCD">
        <w:rPr>
          <w:rFonts w:ascii="宋体" w:hAnsi="宋体" w:hint="eastAsia"/>
          <w:strik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w:t>
      </w:r>
      <w:proofErr w:type="gramStart"/>
      <w:r w:rsidRPr="003E0FCD">
        <w:rPr>
          <w:rFonts w:ascii="宋体" w:hAnsi="宋体" w:hint="eastAsia"/>
          <w:strike/>
        </w:rPr>
        <w:t>行间插字或</w:t>
      </w:r>
      <w:proofErr w:type="gramEnd"/>
      <w:r w:rsidRPr="003E0FCD">
        <w:rPr>
          <w:rFonts w:ascii="宋体" w:hAnsi="宋体" w:hint="eastAsia"/>
          <w:strike/>
        </w:rPr>
        <w:t>删除。如果出现上述情况，改动之处应由投标人的法定代表人或其授权的代理人签字或盖单位章。</w:t>
      </w:r>
    </w:p>
    <w:p w:rsidR="00C24EF2" w:rsidRPr="003E0FCD" w:rsidRDefault="006A5233">
      <w:pPr>
        <w:spacing w:line="360" w:lineRule="auto"/>
        <w:ind w:firstLineChars="200" w:firstLine="420"/>
        <w:rPr>
          <w:rFonts w:ascii="宋体" w:hAnsi="宋体"/>
          <w:strike/>
        </w:rPr>
      </w:pPr>
      <w:r w:rsidRPr="003E0FCD">
        <w:rPr>
          <w:rFonts w:ascii="宋体" w:hAnsi="宋体" w:hint="eastAsia"/>
          <w:strike/>
        </w:rPr>
        <w:t>（2）投标文件正本一份，副本份数见投标人须知前附表。正本和副本的封面右上角上应清</w:t>
      </w:r>
      <w:r w:rsidRPr="003E0FCD">
        <w:rPr>
          <w:rFonts w:ascii="宋体" w:hAnsi="宋体" w:hint="eastAsia"/>
          <w:strike/>
        </w:rPr>
        <w:lastRenderedPageBreak/>
        <w:t>楚地标记“正本”或“副本”的字样。投标人应根据投标人须知前附表要求提供电子版文件。当副本和正本不一致或电子版文件和纸质正本文件不一致时，以纸质正本文件为准。</w:t>
      </w:r>
    </w:p>
    <w:p w:rsidR="00C24EF2" w:rsidRPr="003E0FCD" w:rsidRDefault="006A5233">
      <w:pPr>
        <w:spacing w:line="360" w:lineRule="auto"/>
        <w:ind w:firstLineChars="200" w:firstLine="420"/>
        <w:rPr>
          <w:rFonts w:ascii="宋体" w:hAnsi="宋体"/>
          <w:strike/>
        </w:rPr>
      </w:pPr>
      <w:r w:rsidRPr="003E0FCD">
        <w:rPr>
          <w:rFonts w:ascii="宋体" w:hAnsi="宋体" w:hint="eastAsia"/>
          <w:strike/>
        </w:rPr>
        <w:t>（3）投标文件的正本与副本应分别装订，并编制目录，投标文件需分册装订的，具体分册装订要求见投标人须知前附表规定。</w:t>
      </w:r>
    </w:p>
    <w:p w:rsidR="00C24EF2" w:rsidRPr="003E0FCD" w:rsidRDefault="006A5233">
      <w:pPr>
        <w:spacing w:line="360" w:lineRule="auto"/>
        <w:ind w:firstLineChars="200" w:firstLine="420"/>
        <w:rPr>
          <w:rFonts w:ascii="宋体" w:hAnsi="宋体"/>
        </w:rPr>
      </w:pPr>
      <w:bookmarkStart w:id="154" w:name="_Toc514946914"/>
      <w:r w:rsidRPr="003E0FCD">
        <w:rPr>
          <w:rFonts w:ascii="宋体" w:hAnsi="宋体" w:hint="eastAsia"/>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w:t>
      </w:r>
      <w:proofErr w:type="gramStart"/>
      <w:r w:rsidRPr="003E0FCD">
        <w:rPr>
          <w:rFonts w:ascii="宋体" w:hAnsi="宋体" w:hint="eastAsia"/>
        </w:rPr>
        <w:t>应附由法定</w:t>
      </w:r>
      <w:proofErr w:type="gramEnd"/>
      <w:r w:rsidRPr="003E0FCD">
        <w:rPr>
          <w:rFonts w:ascii="宋体" w:hAnsi="宋体" w:hint="eastAsia"/>
        </w:rPr>
        <w:t>代表人签署的授权委托书。签字或盖章的具体要求见投标人须知前附表。</w:t>
      </w:r>
      <w:bookmarkEnd w:id="154"/>
    </w:p>
    <w:p w:rsidR="00C24EF2" w:rsidRPr="003E0FCD" w:rsidRDefault="006A5233">
      <w:pPr>
        <w:spacing w:before="260"/>
        <w:outlineLvl w:val="2"/>
        <w:rPr>
          <w:rFonts w:ascii="宋体" w:hAnsi="宋体"/>
          <w:b/>
          <w:sz w:val="32"/>
          <w:szCs w:val="32"/>
        </w:rPr>
      </w:pPr>
      <w:bookmarkStart w:id="155" w:name="_Toc529196547"/>
      <w:bookmarkStart w:id="156" w:name="_Toc515205220"/>
      <w:r w:rsidRPr="003E0FCD">
        <w:rPr>
          <w:rFonts w:ascii="宋体" w:hAnsi="宋体" w:hint="eastAsia"/>
          <w:b/>
          <w:sz w:val="32"/>
          <w:szCs w:val="32"/>
        </w:rPr>
        <w:t>4. 投标</w:t>
      </w:r>
      <w:bookmarkEnd w:id="155"/>
      <w:bookmarkEnd w:id="156"/>
    </w:p>
    <w:p w:rsidR="00C24EF2" w:rsidRPr="003E0FCD" w:rsidRDefault="006A5233">
      <w:pPr>
        <w:spacing w:beforeLines="100" w:before="240" w:afterLines="100" w:after="240"/>
        <w:rPr>
          <w:rFonts w:ascii="宋体" w:hAnsi="宋体"/>
          <w:b/>
          <w:sz w:val="28"/>
          <w:szCs w:val="28"/>
        </w:rPr>
      </w:pPr>
      <w:bookmarkStart w:id="157" w:name="_Toc515205221"/>
      <w:bookmarkStart w:id="158" w:name="_Toc529196548"/>
      <w:r w:rsidRPr="003E0FCD">
        <w:rPr>
          <w:rFonts w:ascii="宋体" w:hAnsi="宋体" w:hint="eastAsia"/>
          <w:b/>
          <w:sz w:val="28"/>
          <w:szCs w:val="28"/>
        </w:rPr>
        <w:t>4.1 投标文件的密封和标记</w:t>
      </w:r>
      <w:bookmarkEnd w:id="157"/>
      <w:bookmarkEnd w:id="158"/>
    </w:p>
    <w:p w:rsidR="00C24EF2" w:rsidRPr="003E0FCD" w:rsidRDefault="006A5233">
      <w:pPr>
        <w:spacing w:line="360" w:lineRule="auto"/>
        <w:ind w:firstLineChars="200" w:firstLine="420"/>
        <w:rPr>
          <w:rFonts w:ascii="宋体" w:hAnsi="宋体"/>
          <w:strike/>
        </w:rPr>
      </w:pPr>
      <w:r w:rsidRPr="003E0FCD">
        <w:rPr>
          <w:rFonts w:ascii="宋体" w:hAnsi="宋体" w:hint="eastAsia"/>
          <w:strike/>
        </w:rPr>
        <w:t>4.1.1 （A）投标文件应密封包装，并在封套的封口处加盖投标人单位章或由投标人的法定代表人或其授权的代理人签字。</w:t>
      </w:r>
    </w:p>
    <w:p w:rsidR="00C24EF2" w:rsidRPr="003E0FCD" w:rsidRDefault="006A5233">
      <w:pPr>
        <w:spacing w:line="360" w:lineRule="auto"/>
        <w:ind w:firstLineChars="200" w:firstLine="420"/>
        <w:rPr>
          <w:rFonts w:ascii="宋体" w:hAnsi="宋体"/>
        </w:rPr>
      </w:pPr>
      <w:r w:rsidRPr="003E0FCD">
        <w:rPr>
          <w:rFonts w:ascii="宋体" w:hAnsi="宋体" w:hint="eastAsia"/>
        </w:rPr>
        <w:t>4.1.1 （B）投标人应当按照招标文件和电子招标投标交易平台的要求加密投标文件，具体要求见投标人须知前附表。</w:t>
      </w:r>
    </w:p>
    <w:p w:rsidR="00C24EF2" w:rsidRPr="003E0FCD" w:rsidRDefault="006A5233">
      <w:pPr>
        <w:spacing w:line="360" w:lineRule="auto"/>
        <w:ind w:firstLineChars="200" w:firstLine="420"/>
        <w:rPr>
          <w:rFonts w:ascii="宋体" w:hAnsi="宋体"/>
        </w:rPr>
      </w:pPr>
      <w:r w:rsidRPr="003E0FCD">
        <w:rPr>
          <w:rFonts w:ascii="宋体" w:hAnsi="宋体" w:hint="eastAsia"/>
        </w:rPr>
        <w:t>4.1.2 投标文件封套上应写明的内容见投标人须知前附表。</w:t>
      </w:r>
    </w:p>
    <w:p w:rsidR="00C24EF2" w:rsidRPr="003E0FCD" w:rsidRDefault="006A5233">
      <w:pPr>
        <w:spacing w:line="360" w:lineRule="auto"/>
        <w:ind w:firstLineChars="200" w:firstLine="420"/>
        <w:rPr>
          <w:rFonts w:ascii="宋体" w:hAnsi="宋体"/>
        </w:rPr>
      </w:pPr>
      <w:r w:rsidRPr="003E0FCD">
        <w:rPr>
          <w:rFonts w:ascii="宋体" w:hAnsi="宋体" w:hint="eastAsia"/>
        </w:rPr>
        <w:t>4.1.3 未按本章第4.1.1项要求密封的投标文件，招标人将予以拒收。</w:t>
      </w:r>
    </w:p>
    <w:p w:rsidR="00C24EF2" w:rsidRPr="003E0FCD" w:rsidRDefault="006A5233">
      <w:pPr>
        <w:spacing w:beforeLines="100" w:before="240" w:afterLines="100" w:after="240"/>
        <w:rPr>
          <w:rFonts w:ascii="宋体" w:hAnsi="宋体"/>
          <w:b/>
          <w:sz w:val="28"/>
          <w:szCs w:val="28"/>
        </w:rPr>
      </w:pPr>
      <w:bookmarkStart w:id="159" w:name="_Toc515205222"/>
      <w:bookmarkStart w:id="160" w:name="_Toc529196549"/>
      <w:r w:rsidRPr="003E0FCD">
        <w:rPr>
          <w:rFonts w:ascii="宋体" w:hAnsi="宋体" w:hint="eastAsia"/>
          <w:b/>
          <w:sz w:val="28"/>
          <w:szCs w:val="28"/>
        </w:rPr>
        <w:t>4.2 投标文件的递交</w:t>
      </w:r>
      <w:bookmarkEnd w:id="159"/>
      <w:bookmarkEnd w:id="160"/>
    </w:p>
    <w:p w:rsidR="00C24EF2" w:rsidRPr="003E0FCD" w:rsidRDefault="006A5233">
      <w:pPr>
        <w:spacing w:line="360" w:lineRule="auto"/>
        <w:ind w:firstLineChars="200" w:firstLine="420"/>
        <w:rPr>
          <w:rFonts w:ascii="宋体" w:hAnsi="宋体"/>
        </w:rPr>
      </w:pPr>
      <w:r w:rsidRPr="003E0FCD">
        <w:rPr>
          <w:rFonts w:ascii="宋体" w:hAnsi="宋体" w:hint="eastAsia"/>
        </w:rPr>
        <w:t>4.2.1 投标人应在投标人须知前附表规定的投标截止时间前递交投标文件。</w:t>
      </w:r>
    </w:p>
    <w:p w:rsidR="00C24EF2" w:rsidRPr="003E0FCD" w:rsidRDefault="006A5233">
      <w:pPr>
        <w:spacing w:line="360" w:lineRule="auto"/>
        <w:ind w:firstLineChars="200" w:firstLine="420"/>
        <w:rPr>
          <w:rFonts w:ascii="宋体" w:hAnsi="宋体"/>
          <w:strike/>
        </w:rPr>
      </w:pPr>
      <w:r w:rsidRPr="003E0FCD">
        <w:rPr>
          <w:rFonts w:ascii="宋体" w:hAnsi="宋体" w:hint="eastAsia"/>
          <w:strike/>
        </w:rPr>
        <w:t>4.2.2 （A）投标人递交投标文件的地点：见投标人须知前附表。</w:t>
      </w:r>
    </w:p>
    <w:p w:rsidR="00C24EF2" w:rsidRPr="003E0FCD" w:rsidRDefault="006A5233">
      <w:pPr>
        <w:spacing w:line="360" w:lineRule="auto"/>
        <w:ind w:firstLineChars="200" w:firstLine="420"/>
        <w:rPr>
          <w:rFonts w:ascii="宋体" w:hAnsi="宋体"/>
        </w:rPr>
      </w:pPr>
      <w:r w:rsidRPr="003E0FCD">
        <w:rPr>
          <w:rFonts w:ascii="宋体" w:hAnsi="宋体" w:hint="eastAsia"/>
        </w:rPr>
        <w:t>4.2.2 （B）投标人通过下载招标文件的电子招标投标交易平台递交电子投标文件。</w:t>
      </w:r>
    </w:p>
    <w:p w:rsidR="00C24EF2" w:rsidRPr="003E0FCD" w:rsidRDefault="006A5233">
      <w:pPr>
        <w:spacing w:line="360" w:lineRule="auto"/>
        <w:ind w:firstLineChars="200" w:firstLine="420"/>
        <w:rPr>
          <w:rFonts w:ascii="宋体" w:hAnsi="宋体"/>
        </w:rPr>
      </w:pPr>
      <w:r w:rsidRPr="003E0FCD">
        <w:rPr>
          <w:rFonts w:ascii="宋体" w:hAnsi="宋体" w:hint="eastAsia"/>
        </w:rPr>
        <w:t>4.2.3 除投标人须知前附表另有规定外，投标人所递交的投标文件不予退还。</w:t>
      </w:r>
    </w:p>
    <w:p w:rsidR="00C24EF2" w:rsidRPr="003E0FCD" w:rsidRDefault="006A5233">
      <w:pPr>
        <w:spacing w:line="360" w:lineRule="auto"/>
        <w:ind w:firstLineChars="200" w:firstLine="420"/>
        <w:rPr>
          <w:rFonts w:ascii="宋体" w:hAnsi="宋体"/>
          <w:strike/>
        </w:rPr>
      </w:pPr>
      <w:r w:rsidRPr="003E0FCD">
        <w:rPr>
          <w:rFonts w:ascii="宋体" w:hAnsi="宋体" w:hint="eastAsia"/>
          <w:strike/>
        </w:rPr>
        <w:t>4.2.4 （A）招标人收到投标文件后，向投标人出具签收凭证。</w:t>
      </w:r>
    </w:p>
    <w:p w:rsidR="00C24EF2" w:rsidRPr="003E0FCD" w:rsidRDefault="006A5233">
      <w:pPr>
        <w:spacing w:line="360" w:lineRule="auto"/>
        <w:ind w:firstLineChars="200" w:firstLine="420"/>
        <w:rPr>
          <w:rFonts w:ascii="宋体" w:hAnsi="宋体"/>
        </w:rPr>
      </w:pPr>
      <w:r w:rsidRPr="003E0FCD">
        <w:rPr>
          <w:rFonts w:ascii="宋体" w:hAnsi="宋体" w:hint="eastAsia"/>
        </w:rPr>
        <w:t>4.2.4 （B）投标人完成电子投标文件上传后，电子招标投标交易平台即时向投标人发出递交回执通知。递交时间以递交回执通知载明的传输完成时间为准。</w:t>
      </w:r>
    </w:p>
    <w:p w:rsidR="00C24EF2" w:rsidRPr="003E0FCD" w:rsidRDefault="006A5233">
      <w:pPr>
        <w:spacing w:line="360" w:lineRule="auto"/>
        <w:ind w:firstLineChars="200" w:firstLine="420"/>
        <w:rPr>
          <w:rFonts w:ascii="宋体" w:hAnsi="宋体"/>
          <w:strike/>
        </w:rPr>
      </w:pPr>
      <w:r w:rsidRPr="003E0FCD">
        <w:rPr>
          <w:rFonts w:ascii="宋体" w:hAnsi="宋体" w:hint="eastAsia"/>
          <w:strike/>
        </w:rPr>
        <w:t>4.2.5 （A）逾期送达的投标文件，招标人将予以拒收。</w:t>
      </w:r>
    </w:p>
    <w:p w:rsidR="00C24EF2" w:rsidRPr="003E0FCD" w:rsidRDefault="006A5233">
      <w:pPr>
        <w:spacing w:line="360" w:lineRule="auto"/>
        <w:ind w:firstLineChars="200" w:firstLine="420"/>
        <w:jc w:val="left"/>
        <w:rPr>
          <w:rFonts w:ascii="宋体" w:hAnsi="宋体"/>
        </w:rPr>
      </w:pPr>
      <w:r w:rsidRPr="003E0FCD">
        <w:rPr>
          <w:rFonts w:ascii="宋体" w:hAnsi="宋体" w:hint="eastAsia"/>
        </w:rPr>
        <w:t>4.2.5 （B）逾期送达的投标文件，电子招标投标交易平台将予以拒收。</w:t>
      </w:r>
    </w:p>
    <w:p w:rsidR="00C24EF2" w:rsidRPr="003E0FCD" w:rsidRDefault="006A5233">
      <w:pPr>
        <w:spacing w:beforeLines="100" w:before="240" w:afterLines="100" w:after="240"/>
        <w:rPr>
          <w:rFonts w:ascii="宋体" w:hAnsi="宋体"/>
          <w:b/>
          <w:sz w:val="28"/>
          <w:szCs w:val="28"/>
        </w:rPr>
      </w:pPr>
      <w:bookmarkStart w:id="161" w:name="_Toc529196550"/>
      <w:bookmarkStart w:id="162" w:name="_Toc515205223"/>
      <w:r w:rsidRPr="003E0FCD">
        <w:rPr>
          <w:rFonts w:ascii="宋体" w:hAnsi="宋体" w:hint="eastAsia"/>
          <w:b/>
          <w:sz w:val="28"/>
          <w:szCs w:val="28"/>
        </w:rPr>
        <w:t>4.3 投标文件的修改与撤回</w:t>
      </w:r>
      <w:bookmarkEnd w:id="161"/>
      <w:bookmarkEnd w:id="162"/>
    </w:p>
    <w:p w:rsidR="00C24EF2" w:rsidRPr="003E0FCD" w:rsidRDefault="006A5233">
      <w:pPr>
        <w:spacing w:line="360" w:lineRule="auto"/>
        <w:ind w:firstLineChars="200" w:firstLine="420"/>
        <w:rPr>
          <w:rFonts w:ascii="宋体" w:hAnsi="宋体"/>
        </w:rPr>
      </w:pPr>
      <w:r w:rsidRPr="003E0FCD">
        <w:rPr>
          <w:rFonts w:ascii="宋体" w:hAnsi="宋体" w:hint="eastAsia"/>
        </w:rPr>
        <w:lastRenderedPageBreak/>
        <w:t>4.3.1 在本章第4.2.1项规定的投标截止时间前，投标人可以修改或撤回已递交的投标文件，但应以书面形式通知招标人。</w:t>
      </w:r>
    </w:p>
    <w:p w:rsidR="00C24EF2" w:rsidRPr="003E0FCD" w:rsidRDefault="006A5233">
      <w:pPr>
        <w:spacing w:line="360" w:lineRule="auto"/>
        <w:ind w:firstLineChars="200" w:firstLine="420"/>
        <w:rPr>
          <w:rFonts w:ascii="宋体" w:hAnsi="宋体"/>
          <w:strike/>
        </w:rPr>
      </w:pPr>
      <w:r w:rsidRPr="003E0FCD">
        <w:rPr>
          <w:rFonts w:ascii="宋体" w:hAnsi="宋体" w:hint="eastAsia"/>
          <w:strike/>
        </w:rPr>
        <w:t>4.3.2 （A）投标人修改或撤回已递交投标文件的书面通知应按照本章第3.7.3（A）项的要求签字或盖章。招标人收到书面通知后，向投标人出具签收凭证。</w:t>
      </w:r>
    </w:p>
    <w:p w:rsidR="00C24EF2" w:rsidRPr="003E0FCD" w:rsidRDefault="006A5233">
      <w:pPr>
        <w:spacing w:line="360" w:lineRule="auto"/>
        <w:ind w:firstLineChars="200" w:firstLine="420"/>
        <w:rPr>
          <w:rFonts w:ascii="宋体" w:hAnsi="宋体"/>
        </w:rPr>
      </w:pPr>
      <w:r w:rsidRPr="003E0FCD">
        <w:rPr>
          <w:rFonts w:ascii="宋体" w:hAnsi="宋体" w:hint="eastAsia"/>
        </w:rPr>
        <w:t>4.3.2 （B）投标人修改或撤回已递交投标文件的通知，应按照本章第3.7.3（B）项的要求加盖电子印章。电子招标投标交易平台收到通知后，即时向投标人发出确认回执通知。</w:t>
      </w:r>
    </w:p>
    <w:p w:rsidR="00C24EF2" w:rsidRPr="003E0FCD" w:rsidRDefault="006A5233">
      <w:pPr>
        <w:spacing w:line="360" w:lineRule="auto"/>
        <w:ind w:firstLineChars="200" w:firstLine="420"/>
        <w:rPr>
          <w:rFonts w:ascii="宋体" w:hAnsi="宋体"/>
        </w:rPr>
      </w:pPr>
      <w:r w:rsidRPr="003E0FCD">
        <w:rPr>
          <w:rFonts w:ascii="宋体" w:hAnsi="宋体" w:hint="eastAsia"/>
        </w:rPr>
        <w:t>4.3.3 投标人撤回投标文件的，招标人自收到投标人书面撤回通知之日起5日内退还已收取的投标保证金。</w:t>
      </w:r>
    </w:p>
    <w:p w:rsidR="00C24EF2" w:rsidRPr="003E0FCD" w:rsidRDefault="006A5233">
      <w:pPr>
        <w:spacing w:line="360" w:lineRule="auto"/>
        <w:ind w:firstLineChars="200" w:firstLine="420"/>
        <w:rPr>
          <w:rFonts w:ascii="宋体" w:hAnsi="宋体"/>
        </w:rPr>
      </w:pPr>
      <w:r w:rsidRPr="003E0FCD">
        <w:rPr>
          <w:rFonts w:ascii="宋体" w:hAnsi="宋体" w:hint="eastAsia"/>
        </w:rPr>
        <w:t>4.3.</w:t>
      </w:r>
      <w:bookmarkStart w:id="163" w:name="_Toc247527578"/>
      <w:bookmarkStart w:id="164" w:name="_Toc352691497"/>
      <w:bookmarkStart w:id="165" w:name="_Toc144974521"/>
      <w:bookmarkStart w:id="166" w:name="_Toc300834974"/>
      <w:bookmarkStart w:id="167" w:name="_Toc361508610"/>
      <w:bookmarkStart w:id="168" w:name="_Toc384308235"/>
      <w:bookmarkStart w:id="169" w:name="_Toc152045553"/>
      <w:bookmarkStart w:id="170" w:name="_Toc152042329"/>
      <w:bookmarkStart w:id="171" w:name="_Toc369531541"/>
      <w:bookmarkStart w:id="172" w:name="_Toc19203"/>
      <w:bookmarkStart w:id="173" w:name="_Toc247513977"/>
      <w:r w:rsidRPr="003E0FCD">
        <w:rPr>
          <w:rFonts w:ascii="宋体" w:hAnsi="宋体" w:hint="eastAsia"/>
        </w:rPr>
        <w:t>4 修改的内容为投标</w:t>
      </w:r>
      <w:bookmarkEnd w:id="163"/>
      <w:bookmarkEnd w:id="164"/>
      <w:bookmarkEnd w:id="165"/>
      <w:bookmarkEnd w:id="166"/>
      <w:bookmarkEnd w:id="167"/>
      <w:bookmarkEnd w:id="168"/>
      <w:bookmarkEnd w:id="169"/>
      <w:bookmarkEnd w:id="170"/>
      <w:bookmarkEnd w:id="171"/>
      <w:bookmarkEnd w:id="172"/>
      <w:bookmarkEnd w:id="173"/>
      <w:r w:rsidRPr="003E0FCD">
        <w:rPr>
          <w:rFonts w:ascii="宋体" w:hAnsi="宋体" w:hint="eastAsia"/>
        </w:rPr>
        <w:t>文件的组成部分。修改的投标文件应按照本章第3条、第4条的规定进行编制、密封、标记和递交，并标明“修改”字样。</w:t>
      </w:r>
    </w:p>
    <w:p w:rsidR="00C24EF2" w:rsidRPr="003E0FCD" w:rsidRDefault="006A5233">
      <w:pPr>
        <w:spacing w:before="260"/>
        <w:outlineLvl w:val="2"/>
        <w:rPr>
          <w:rFonts w:ascii="宋体" w:hAnsi="宋体"/>
          <w:b/>
          <w:sz w:val="32"/>
          <w:szCs w:val="32"/>
        </w:rPr>
      </w:pPr>
      <w:bookmarkStart w:id="174" w:name="_Toc529196551"/>
      <w:bookmarkStart w:id="175" w:name="_Toc515205224"/>
      <w:r w:rsidRPr="003E0FCD">
        <w:rPr>
          <w:rFonts w:ascii="宋体" w:hAnsi="宋体" w:hint="eastAsia"/>
          <w:b/>
          <w:sz w:val="32"/>
          <w:szCs w:val="32"/>
        </w:rPr>
        <w:t>5. 开标</w:t>
      </w:r>
      <w:bookmarkEnd w:id="174"/>
      <w:bookmarkEnd w:id="175"/>
    </w:p>
    <w:p w:rsidR="00C24EF2" w:rsidRPr="003E0FCD" w:rsidRDefault="006A5233">
      <w:pPr>
        <w:spacing w:beforeLines="100" w:before="240" w:afterLines="100" w:after="240"/>
        <w:rPr>
          <w:rFonts w:ascii="宋体" w:hAnsi="宋体"/>
          <w:b/>
          <w:sz w:val="28"/>
          <w:szCs w:val="28"/>
        </w:rPr>
      </w:pPr>
      <w:bookmarkStart w:id="176" w:name="_Toc529196552"/>
      <w:bookmarkStart w:id="177" w:name="_Toc515205225"/>
      <w:r w:rsidRPr="003E0FCD">
        <w:rPr>
          <w:rFonts w:ascii="宋体" w:hAnsi="宋体" w:hint="eastAsia"/>
          <w:b/>
          <w:sz w:val="28"/>
          <w:szCs w:val="28"/>
        </w:rPr>
        <w:t>5.1 开标时间和地点（A）</w:t>
      </w:r>
      <w:bookmarkEnd w:id="176"/>
      <w:bookmarkEnd w:id="177"/>
    </w:p>
    <w:p w:rsidR="00C24EF2" w:rsidRPr="003E0FCD" w:rsidRDefault="006A5233">
      <w:pPr>
        <w:spacing w:line="360" w:lineRule="auto"/>
        <w:ind w:firstLineChars="200" w:firstLine="420"/>
        <w:rPr>
          <w:rFonts w:ascii="宋体" w:hAnsi="宋体"/>
          <w:strike/>
        </w:rPr>
      </w:pPr>
      <w:r w:rsidRPr="003E0FCD">
        <w:rPr>
          <w:rFonts w:ascii="宋体" w:hAnsi="宋体" w:hint="eastAsia"/>
          <w:strike/>
        </w:rPr>
        <w:t>招标人在本章第4.2.1项规定的投标截止时间（开标时间）和投标人须知前附表规定的地点公开开标，并邀请所有投标人的法定代表人或其委托代理人准时参加。</w:t>
      </w:r>
    </w:p>
    <w:p w:rsidR="00C24EF2" w:rsidRPr="003E0FCD" w:rsidRDefault="006A5233">
      <w:pPr>
        <w:spacing w:beforeLines="100" w:before="240" w:afterLines="100" w:after="240"/>
        <w:rPr>
          <w:rFonts w:ascii="宋体" w:hAnsi="宋体"/>
          <w:b/>
          <w:sz w:val="28"/>
          <w:szCs w:val="28"/>
        </w:rPr>
      </w:pPr>
      <w:bookmarkStart w:id="178" w:name="_Toc529196553"/>
      <w:bookmarkStart w:id="179" w:name="_Toc515205226"/>
      <w:r w:rsidRPr="003E0FCD">
        <w:rPr>
          <w:rFonts w:ascii="宋体" w:hAnsi="宋体" w:hint="eastAsia"/>
          <w:b/>
          <w:sz w:val="28"/>
          <w:szCs w:val="28"/>
        </w:rPr>
        <w:t>5.1 开标时间和地点（B）</w:t>
      </w:r>
      <w:bookmarkEnd w:id="178"/>
      <w:bookmarkEnd w:id="179"/>
    </w:p>
    <w:p w:rsidR="00C24EF2" w:rsidRPr="003E0FCD" w:rsidRDefault="006A5233">
      <w:pPr>
        <w:spacing w:line="360" w:lineRule="auto"/>
        <w:ind w:firstLineChars="200" w:firstLine="420"/>
        <w:rPr>
          <w:rFonts w:ascii="宋体" w:hAnsi="宋体"/>
        </w:rPr>
      </w:pPr>
      <w:r w:rsidRPr="003E0FCD">
        <w:rPr>
          <w:rFonts w:ascii="宋体" w:hAnsi="宋体" w:hint="eastAsia"/>
        </w:rPr>
        <w:t>招标人在本章第4.2.1项规定的投标截止时间（开标时间）,通过电子招标投标交易平台公开开标，所有投标人的法定代表人或其委托代理人应当准时参加。</w:t>
      </w:r>
    </w:p>
    <w:p w:rsidR="00C24EF2" w:rsidRPr="003E0FCD" w:rsidRDefault="006A5233">
      <w:pPr>
        <w:spacing w:beforeLines="100" w:before="240" w:afterLines="100" w:after="240"/>
        <w:rPr>
          <w:rFonts w:ascii="宋体" w:hAnsi="宋体"/>
          <w:b/>
          <w:sz w:val="28"/>
          <w:szCs w:val="28"/>
        </w:rPr>
      </w:pPr>
      <w:bookmarkStart w:id="180" w:name="_Toc529196554"/>
      <w:bookmarkStart w:id="181" w:name="_Toc515205227"/>
      <w:r w:rsidRPr="003E0FCD">
        <w:rPr>
          <w:rFonts w:ascii="宋体" w:hAnsi="宋体" w:hint="eastAsia"/>
          <w:b/>
          <w:sz w:val="28"/>
          <w:szCs w:val="28"/>
        </w:rPr>
        <w:t>5.2 开标程序</w:t>
      </w:r>
      <w:bookmarkEnd w:id="180"/>
      <w:bookmarkEnd w:id="181"/>
    </w:p>
    <w:p w:rsidR="00C24EF2" w:rsidRPr="003E0FCD" w:rsidRDefault="006A5233">
      <w:pPr>
        <w:spacing w:line="360" w:lineRule="auto"/>
        <w:ind w:firstLineChars="200" w:firstLine="420"/>
        <w:rPr>
          <w:rFonts w:ascii="宋体" w:hAnsi="宋体"/>
        </w:rPr>
      </w:pPr>
      <w:r w:rsidRPr="003E0FCD">
        <w:rPr>
          <w:rFonts w:ascii="宋体" w:hAnsi="宋体" w:hint="eastAsia"/>
        </w:rPr>
        <w:t>主持人按下列程序进行开标：</w:t>
      </w:r>
    </w:p>
    <w:p w:rsidR="00C24EF2" w:rsidRPr="003E0FCD" w:rsidRDefault="006A5233">
      <w:pPr>
        <w:spacing w:line="360" w:lineRule="auto"/>
        <w:ind w:firstLineChars="200" w:firstLine="420"/>
        <w:rPr>
          <w:rFonts w:ascii="宋体" w:hAnsi="宋体"/>
        </w:rPr>
      </w:pPr>
      <w:r w:rsidRPr="003E0FCD">
        <w:rPr>
          <w:rFonts w:ascii="宋体" w:hAnsi="宋体" w:hint="eastAsia"/>
        </w:rPr>
        <w:t>（1）宣布开标纪律；</w:t>
      </w:r>
    </w:p>
    <w:p w:rsidR="00C24EF2" w:rsidRPr="003E0FCD" w:rsidRDefault="006A5233">
      <w:pPr>
        <w:spacing w:line="360" w:lineRule="auto"/>
        <w:ind w:firstLineChars="200" w:firstLine="420"/>
        <w:rPr>
          <w:rFonts w:ascii="宋体" w:hAnsi="宋体"/>
        </w:rPr>
      </w:pPr>
      <w:r w:rsidRPr="003E0FCD">
        <w:rPr>
          <w:rFonts w:ascii="宋体" w:hAnsi="宋体" w:hint="eastAsia"/>
        </w:rPr>
        <w:t>（2）公布在投标截止时间前递交投标文件的投标人名称；</w:t>
      </w:r>
    </w:p>
    <w:p w:rsidR="00C24EF2" w:rsidRPr="003E0FCD" w:rsidRDefault="006A5233">
      <w:pPr>
        <w:spacing w:line="360" w:lineRule="auto"/>
        <w:ind w:firstLineChars="200" w:firstLine="420"/>
        <w:rPr>
          <w:rFonts w:ascii="宋体" w:hAnsi="宋体"/>
        </w:rPr>
      </w:pPr>
      <w:r w:rsidRPr="003E0FCD">
        <w:rPr>
          <w:rFonts w:ascii="宋体" w:hAnsi="宋体" w:hint="eastAsia"/>
        </w:rPr>
        <w:t>（3）宣布</w:t>
      </w:r>
      <w:bookmarkStart w:id="182" w:name="_Toc361508611"/>
      <w:bookmarkStart w:id="183" w:name="_Toc369531542"/>
      <w:bookmarkStart w:id="184" w:name="_Toc144974522"/>
      <w:bookmarkStart w:id="185" w:name="_Toc352691498"/>
      <w:bookmarkStart w:id="186" w:name="_Toc384308236"/>
      <w:bookmarkStart w:id="187" w:name="_Toc152045554"/>
      <w:bookmarkStart w:id="188" w:name="_Toc247527579"/>
      <w:bookmarkStart w:id="189" w:name="_Toc22119"/>
      <w:bookmarkStart w:id="190" w:name="_Toc247513978"/>
      <w:bookmarkStart w:id="191" w:name="_Toc300834975"/>
      <w:bookmarkStart w:id="192" w:name="_Toc152042330"/>
      <w:r w:rsidRPr="003E0FCD">
        <w:rPr>
          <w:rFonts w:ascii="宋体" w:hAnsi="宋体" w:hint="eastAsia"/>
        </w:rPr>
        <w:t>开标人、唱标人、记录人</w:t>
      </w:r>
      <w:bookmarkEnd w:id="182"/>
      <w:bookmarkEnd w:id="183"/>
      <w:bookmarkEnd w:id="184"/>
      <w:bookmarkEnd w:id="185"/>
      <w:bookmarkEnd w:id="186"/>
      <w:bookmarkEnd w:id="187"/>
      <w:bookmarkEnd w:id="188"/>
      <w:bookmarkEnd w:id="189"/>
      <w:bookmarkEnd w:id="190"/>
      <w:bookmarkEnd w:id="191"/>
      <w:bookmarkEnd w:id="192"/>
      <w:r w:rsidRPr="003E0FCD">
        <w:rPr>
          <w:rFonts w:ascii="宋体" w:hAnsi="宋体" w:hint="eastAsia"/>
        </w:rPr>
        <w:t>、</w:t>
      </w:r>
      <w:proofErr w:type="gramStart"/>
      <w:r w:rsidRPr="003E0FCD">
        <w:rPr>
          <w:rFonts w:ascii="宋体" w:hAnsi="宋体" w:hint="eastAsia"/>
        </w:rPr>
        <w:t>监标人</w:t>
      </w:r>
      <w:proofErr w:type="gramEnd"/>
      <w:r w:rsidRPr="003E0FCD">
        <w:rPr>
          <w:rFonts w:ascii="宋体" w:hAnsi="宋体" w:hint="eastAsia"/>
        </w:rPr>
        <w:t>等有关人员姓名；</w:t>
      </w:r>
    </w:p>
    <w:p w:rsidR="00C24EF2" w:rsidRPr="003E0FCD" w:rsidRDefault="006A5233">
      <w:pPr>
        <w:spacing w:line="360" w:lineRule="auto"/>
        <w:ind w:firstLineChars="200" w:firstLine="420"/>
        <w:rPr>
          <w:rFonts w:ascii="宋体" w:hAnsi="宋体"/>
          <w:strike/>
        </w:rPr>
      </w:pPr>
      <w:r w:rsidRPr="003E0FCD">
        <w:rPr>
          <w:rFonts w:ascii="宋体" w:hAnsi="宋体" w:hint="eastAsia"/>
          <w:strike/>
        </w:rPr>
        <w:t>（4）（A）检查投标文件的密封情况，按照投标人须知前附表规定的开标顺序当众开标，公布招标项目名称、投标人名称、投标保证金的递交情况、投标报价、监理服务期限及其他内容，并记录在案；</w:t>
      </w:r>
    </w:p>
    <w:p w:rsidR="00C24EF2" w:rsidRPr="003E0FCD" w:rsidRDefault="006A5233">
      <w:pPr>
        <w:spacing w:line="360" w:lineRule="auto"/>
        <w:ind w:firstLineChars="200" w:firstLine="420"/>
        <w:rPr>
          <w:rFonts w:ascii="宋体" w:hAnsi="宋体"/>
        </w:rPr>
      </w:pPr>
      <w:r w:rsidRPr="003E0FCD">
        <w:rPr>
          <w:rFonts w:ascii="宋体" w:hAnsi="宋体" w:hint="eastAsia"/>
        </w:rPr>
        <w:t>（4）（B）投标人通过电子招标投标交易平台对已递交的电子投标文件进行解密，公布招标项目名称、投标人名称、投标保证金的递交情况、投标报价、监理服务期限及其他内容，并记录在案；</w:t>
      </w:r>
    </w:p>
    <w:p w:rsidR="00C24EF2" w:rsidRPr="003E0FCD" w:rsidRDefault="006A5233">
      <w:pPr>
        <w:spacing w:line="360" w:lineRule="auto"/>
        <w:ind w:firstLineChars="200" w:firstLine="420"/>
        <w:rPr>
          <w:rFonts w:ascii="宋体" w:hAnsi="宋体"/>
          <w:strike/>
        </w:rPr>
      </w:pPr>
      <w:r w:rsidRPr="003E0FCD">
        <w:rPr>
          <w:rFonts w:ascii="宋体" w:hAnsi="宋体" w:hint="eastAsia"/>
          <w:strike/>
        </w:rPr>
        <w:lastRenderedPageBreak/>
        <w:t>（5）（A）投标人代表、招标人代表、</w:t>
      </w:r>
      <w:proofErr w:type="gramStart"/>
      <w:r w:rsidRPr="003E0FCD">
        <w:rPr>
          <w:rFonts w:ascii="宋体" w:hAnsi="宋体" w:hint="eastAsia"/>
          <w:strike/>
        </w:rPr>
        <w:t>监标人</w:t>
      </w:r>
      <w:proofErr w:type="gramEnd"/>
      <w:r w:rsidRPr="003E0FCD">
        <w:rPr>
          <w:rFonts w:ascii="宋体" w:hAnsi="宋体" w:hint="eastAsia"/>
          <w:strike/>
        </w:rPr>
        <w:t>、记录人等有关人员在开标记录上签字确认；</w:t>
      </w:r>
    </w:p>
    <w:p w:rsidR="00C24EF2" w:rsidRPr="003E0FCD" w:rsidRDefault="006A5233">
      <w:pPr>
        <w:spacing w:line="360" w:lineRule="auto"/>
        <w:ind w:firstLineChars="200" w:firstLine="420"/>
        <w:rPr>
          <w:rFonts w:ascii="宋体" w:hAnsi="宋体"/>
        </w:rPr>
      </w:pPr>
      <w:r w:rsidRPr="003E0FCD">
        <w:rPr>
          <w:rFonts w:ascii="宋体" w:hAnsi="宋体" w:hint="eastAsia"/>
        </w:rPr>
        <w:t>（5）（B）投标人代表、招标人代表、</w:t>
      </w:r>
      <w:proofErr w:type="gramStart"/>
      <w:r w:rsidRPr="003E0FCD">
        <w:rPr>
          <w:rFonts w:ascii="宋体" w:hAnsi="宋体" w:hint="eastAsia"/>
        </w:rPr>
        <w:t>监标人</w:t>
      </w:r>
      <w:proofErr w:type="gramEnd"/>
      <w:r w:rsidRPr="003E0FCD">
        <w:rPr>
          <w:rFonts w:ascii="宋体" w:hAnsi="宋体" w:hint="eastAsia"/>
        </w:rPr>
        <w:t>、记录人等有关人员使用本人的电子印章在开标记录上签字确认；</w:t>
      </w:r>
    </w:p>
    <w:p w:rsidR="00C24EF2" w:rsidRPr="003E0FCD" w:rsidRDefault="006A5233">
      <w:pPr>
        <w:spacing w:line="360" w:lineRule="auto"/>
        <w:ind w:firstLineChars="200" w:firstLine="420"/>
        <w:rPr>
          <w:rFonts w:ascii="宋体" w:hAnsi="宋体"/>
        </w:rPr>
      </w:pPr>
      <w:r w:rsidRPr="003E0FCD">
        <w:rPr>
          <w:rFonts w:ascii="宋体" w:hAnsi="宋体" w:hint="eastAsia"/>
        </w:rPr>
        <w:t>（6）开标结束。</w:t>
      </w:r>
    </w:p>
    <w:p w:rsidR="00C24EF2" w:rsidRPr="003E0FCD" w:rsidRDefault="006A5233">
      <w:pPr>
        <w:spacing w:beforeLines="100" w:before="240" w:afterLines="100" w:after="240"/>
        <w:rPr>
          <w:rFonts w:ascii="宋体" w:hAnsi="宋体"/>
          <w:b/>
          <w:sz w:val="28"/>
          <w:szCs w:val="28"/>
        </w:rPr>
      </w:pPr>
      <w:bookmarkStart w:id="193" w:name="_Toc529196555"/>
      <w:bookmarkStart w:id="194" w:name="_Toc515205228"/>
      <w:r w:rsidRPr="003E0FCD">
        <w:rPr>
          <w:rFonts w:ascii="宋体" w:hAnsi="宋体" w:hint="eastAsia"/>
          <w:b/>
          <w:sz w:val="28"/>
          <w:szCs w:val="28"/>
        </w:rPr>
        <w:t>5.3 开标异议</w:t>
      </w:r>
      <w:bookmarkEnd w:id="193"/>
      <w:bookmarkEnd w:id="194"/>
    </w:p>
    <w:p w:rsidR="00C24EF2" w:rsidRPr="003E0FCD" w:rsidRDefault="006A5233">
      <w:pPr>
        <w:spacing w:line="360" w:lineRule="auto"/>
        <w:ind w:firstLineChars="171" w:firstLine="359"/>
        <w:rPr>
          <w:rFonts w:ascii="宋体" w:hAnsi="宋体"/>
        </w:rPr>
      </w:pPr>
      <w:r w:rsidRPr="003E0FCD">
        <w:rPr>
          <w:rFonts w:ascii="宋体" w:hAnsi="宋体" w:hint="eastAsia"/>
        </w:rPr>
        <w:t>投标人对开标有异议的，应当在开标现场提出，招标人当场</w:t>
      </w:r>
      <w:proofErr w:type="gramStart"/>
      <w:r w:rsidRPr="003E0FCD">
        <w:rPr>
          <w:rFonts w:ascii="宋体" w:hAnsi="宋体" w:hint="eastAsia"/>
        </w:rPr>
        <w:t>作出</w:t>
      </w:r>
      <w:proofErr w:type="gramEnd"/>
      <w:r w:rsidRPr="003E0FCD">
        <w:rPr>
          <w:rFonts w:ascii="宋体" w:hAnsi="宋体" w:hint="eastAsia"/>
        </w:rPr>
        <w:t>答复，并制作记录。</w:t>
      </w:r>
    </w:p>
    <w:p w:rsidR="00C24EF2" w:rsidRPr="003E0FCD" w:rsidRDefault="006A5233">
      <w:pPr>
        <w:spacing w:before="260"/>
        <w:outlineLvl w:val="2"/>
        <w:rPr>
          <w:rFonts w:ascii="宋体" w:hAnsi="宋体"/>
          <w:b/>
          <w:sz w:val="32"/>
          <w:szCs w:val="32"/>
        </w:rPr>
      </w:pPr>
      <w:bookmarkStart w:id="195" w:name="_Toc515205229"/>
      <w:bookmarkStart w:id="196" w:name="_Toc529196556"/>
      <w:r w:rsidRPr="003E0FCD">
        <w:rPr>
          <w:rFonts w:ascii="宋体" w:hAnsi="宋体" w:hint="eastAsia"/>
          <w:b/>
          <w:sz w:val="32"/>
          <w:szCs w:val="32"/>
        </w:rPr>
        <w:t>6. 评标</w:t>
      </w:r>
      <w:bookmarkEnd w:id="195"/>
      <w:bookmarkEnd w:id="196"/>
    </w:p>
    <w:p w:rsidR="00C24EF2" w:rsidRPr="003E0FCD" w:rsidRDefault="006A5233">
      <w:pPr>
        <w:spacing w:beforeLines="100" w:before="240" w:afterLines="100" w:after="240"/>
        <w:rPr>
          <w:rFonts w:ascii="宋体" w:hAnsi="宋体"/>
          <w:b/>
          <w:sz w:val="28"/>
          <w:szCs w:val="28"/>
        </w:rPr>
      </w:pPr>
      <w:bookmarkStart w:id="197" w:name="_Toc529196557"/>
      <w:bookmarkStart w:id="198" w:name="_Toc515205230"/>
      <w:r w:rsidRPr="003E0FCD">
        <w:rPr>
          <w:rFonts w:ascii="宋体" w:hAnsi="宋体" w:hint="eastAsia"/>
          <w:b/>
          <w:sz w:val="28"/>
          <w:szCs w:val="28"/>
        </w:rPr>
        <w:t>6.1 评标委员会</w:t>
      </w:r>
      <w:bookmarkEnd w:id="197"/>
      <w:bookmarkEnd w:id="198"/>
    </w:p>
    <w:p w:rsidR="00C24EF2" w:rsidRPr="003E0FCD" w:rsidRDefault="006A5233">
      <w:pPr>
        <w:spacing w:line="360" w:lineRule="auto"/>
        <w:ind w:firstLineChars="200" w:firstLine="420"/>
        <w:rPr>
          <w:rFonts w:ascii="宋体" w:hAnsi="宋体"/>
        </w:rPr>
      </w:pPr>
      <w:r w:rsidRPr="003E0FCD">
        <w:rPr>
          <w:rFonts w:ascii="宋体" w:hAnsi="宋体" w:hint="eastAsi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C24EF2" w:rsidRPr="003E0FCD" w:rsidRDefault="006A5233">
      <w:pPr>
        <w:spacing w:line="360" w:lineRule="auto"/>
        <w:ind w:firstLineChars="200" w:firstLine="420"/>
        <w:rPr>
          <w:rFonts w:ascii="宋体" w:hAnsi="宋体"/>
        </w:rPr>
      </w:pPr>
      <w:r w:rsidRPr="003E0FCD">
        <w:rPr>
          <w:rFonts w:ascii="宋体" w:hAnsi="宋体" w:hint="eastAsia"/>
        </w:rPr>
        <w:t>6.1.2 评标委员会成员有下列情形之一的，应当回避：</w:t>
      </w:r>
    </w:p>
    <w:p w:rsidR="00C24EF2" w:rsidRPr="003E0FCD" w:rsidRDefault="006A5233">
      <w:pPr>
        <w:spacing w:line="360" w:lineRule="auto"/>
        <w:ind w:firstLineChars="342" w:firstLine="718"/>
        <w:rPr>
          <w:rFonts w:ascii="宋体" w:hAnsi="宋体"/>
        </w:rPr>
      </w:pPr>
      <w:r w:rsidRPr="003E0FCD">
        <w:rPr>
          <w:rFonts w:ascii="宋体" w:hAnsi="宋体" w:hint="eastAsia"/>
        </w:rPr>
        <w:t>（1）投标人或投标人主要负责人的近亲属；</w:t>
      </w:r>
    </w:p>
    <w:p w:rsidR="00C24EF2" w:rsidRPr="003E0FCD" w:rsidRDefault="006A5233">
      <w:pPr>
        <w:spacing w:line="360" w:lineRule="auto"/>
        <w:ind w:firstLineChars="342" w:firstLine="718"/>
        <w:rPr>
          <w:rFonts w:ascii="宋体" w:hAnsi="宋体"/>
        </w:rPr>
      </w:pPr>
      <w:r w:rsidRPr="003E0FCD">
        <w:rPr>
          <w:rFonts w:ascii="宋体" w:hAnsi="宋体" w:hint="eastAsia"/>
        </w:rPr>
        <w:t>（2）项目主管部门或者行政监督部门的人员；</w:t>
      </w:r>
    </w:p>
    <w:p w:rsidR="00C24EF2" w:rsidRPr="003E0FCD" w:rsidRDefault="006A5233">
      <w:pPr>
        <w:spacing w:line="360" w:lineRule="auto"/>
        <w:ind w:firstLineChars="342" w:firstLine="718"/>
        <w:rPr>
          <w:rFonts w:ascii="宋体" w:hAnsi="宋体"/>
        </w:rPr>
      </w:pPr>
      <w:r w:rsidRPr="003E0FCD">
        <w:rPr>
          <w:rFonts w:ascii="宋体" w:hAnsi="宋体" w:hint="eastAsia"/>
        </w:rPr>
        <w:t>（3）与投标人有经济利益关系，可能影响对投标公正评审的；</w:t>
      </w:r>
    </w:p>
    <w:p w:rsidR="00C24EF2" w:rsidRPr="003E0FCD" w:rsidRDefault="006A5233">
      <w:pPr>
        <w:spacing w:line="360" w:lineRule="auto"/>
        <w:ind w:firstLineChars="342" w:firstLine="718"/>
        <w:rPr>
          <w:rFonts w:ascii="宋体" w:hAnsi="宋体"/>
        </w:rPr>
      </w:pPr>
      <w:r w:rsidRPr="003E0FCD">
        <w:rPr>
          <w:rFonts w:ascii="宋体" w:hAnsi="宋体" w:hint="eastAsia"/>
        </w:rPr>
        <w:t>（4）曾因在招标、评</w:t>
      </w:r>
      <w:bookmarkStart w:id="199" w:name="_Toc384308237"/>
      <w:bookmarkStart w:id="200" w:name="_Toc144974523"/>
      <w:bookmarkStart w:id="201" w:name="_Toc247527580"/>
      <w:bookmarkStart w:id="202" w:name="_Toc152042331"/>
      <w:bookmarkStart w:id="203" w:name="_Toc6230"/>
      <w:bookmarkStart w:id="204" w:name="_Toc369531543"/>
      <w:bookmarkStart w:id="205" w:name="_Toc247513979"/>
      <w:bookmarkStart w:id="206" w:name="_Toc152045555"/>
      <w:bookmarkStart w:id="207" w:name="_Toc352691499"/>
      <w:bookmarkStart w:id="208" w:name="_Toc361508612"/>
      <w:bookmarkStart w:id="209" w:name="_Toc300834976"/>
      <w:r w:rsidRPr="003E0FCD">
        <w:rPr>
          <w:rFonts w:ascii="宋体" w:hAnsi="宋体" w:hint="eastAsia"/>
        </w:rPr>
        <w:t>标以及其他</w:t>
      </w:r>
      <w:bookmarkEnd w:id="199"/>
      <w:bookmarkEnd w:id="200"/>
      <w:bookmarkEnd w:id="201"/>
      <w:bookmarkEnd w:id="202"/>
      <w:bookmarkEnd w:id="203"/>
      <w:bookmarkEnd w:id="204"/>
      <w:bookmarkEnd w:id="205"/>
      <w:bookmarkEnd w:id="206"/>
      <w:bookmarkEnd w:id="207"/>
      <w:bookmarkEnd w:id="208"/>
      <w:bookmarkEnd w:id="209"/>
      <w:r w:rsidRPr="003E0FCD">
        <w:rPr>
          <w:rFonts w:ascii="宋体" w:hAnsi="宋体" w:hint="eastAsia"/>
        </w:rPr>
        <w:t>与</w:t>
      </w:r>
      <w:bookmarkStart w:id="210" w:name="_Toc144974524"/>
      <w:bookmarkStart w:id="211" w:name="_Toc352691500"/>
      <w:bookmarkStart w:id="212" w:name="_Toc152045556"/>
      <w:bookmarkStart w:id="213" w:name="_Toc361508613"/>
      <w:bookmarkStart w:id="214" w:name="_Toc247527581"/>
      <w:bookmarkStart w:id="215" w:name="_Toc247513980"/>
      <w:bookmarkStart w:id="216" w:name="_Toc369531544"/>
      <w:bookmarkStart w:id="217" w:name="_Toc300834977"/>
      <w:bookmarkStart w:id="218" w:name="_Toc152042332"/>
      <w:bookmarkStart w:id="219" w:name="_Toc384308238"/>
      <w:bookmarkStart w:id="220" w:name="_Toc17703"/>
      <w:r w:rsidRPr="003E0FCD">
        <w:rPr>
          <w:rFonts w:ascii="宋体" w:hAnsi="宋体" w:hint="eastAsia"/>
        </w:rPr>
        <w:t>招标投标有关活动中从事违法行</w:t>
      </w:r>
      <w:bookmarkEnd w:id="210"/>
      <w:bookmarkEnd w:id="211"/>
      <w:bookmarkEnd w:id="212"/>
      <w:bookmarkEnd w:id="213"/>
      <w:bookmarkEnd w:id="214"/>
      <w:bookmarkEnd w:id="215"/>
      <w:bookmarkEnd w:id="216"/>
      <w:bookmarkEnd w:id="217"/>
      <w:bookmarkEnd w:id="218"/>
      <w:bookmarkEnd w:id="219"/>
      <w:bookmarkEnd w:id="220"/>
      <w:r w:rsidRPr="003E0FCD">
        <w:rPr>
          <w:rFonts w:ascii="宋体" w:hAnsi="宋体" w:hint="eastAsia"/>
        </w:rPr>
        <w:t>为而受过行政处罚或刑事处罚的；</w:t>
      </w:r>
    </w:p>
    <w:p w:rsidR="00C24EF2" w:rsidRPr="003E0FCD" w:rsidRDefault="006A5233">
      <w:pPr>
        <w:spacing w:line="360" w:lineRule="auto"/>
        <w:ind w:firstLineChars="342" w:firstLine="718"/>
        <w:rPr>
          <w:rFonts w:ascii="宋体" w:hAnsi="宋体"/>
        </w:rPr>
      </w:pPr>
      <w:r w:rsidRPr="003E0FCD">
        <w:rPr>
          <w:rFonts w:ascii="宋体" w:hAnsi="宋体" w:hint="eastAsia"/>
        </w:rPr>
        <w:t>（5）与投标人有其他利害关系。</w:t>
      </w:r>
    </w:p>
    <w:p w:rsidR="00C24EF2" w:rsidRPr="003E0FCD" w:rsidRDefault="006A5233">
      <w:pPr>
        <w:spacing w:line="360" w:lineRule="auto"/>
        <w:ind w:firstLineChars="200" w:firstLine="420"/>
        <w:rPr>
          <w:rFonts w:ascii="宋体" w:hAnsi="宋体"/>
        </w:rPr>
      </w:pPr>
      <w:r w:rsidRPr="003E0FCD">
        <w:rPr>
          <w:rFonts w:ascii="宋体" w:hAnsi="宋体" w:hint="eastAsia"/>
        </w:rPr>
        <w:t>6.1.3 评标过程中，评标委员会成员有回避事由、擅离职守或者因健康等原因不能继续评标的，招标人有权更换。被更换的评标委员会成员</w:t>
      </w:r>
      <w:proofErr w:type="gramStart"/>
      <w:r w:rsidRPr="003E0FCD">
        <w:rPr>
          <w:rFonts w:ascii="宋体" w:hAnsi="宋体" w:hint="eastAsia"/>
        </w:rPr>
        <w:t>作出</w:t>
      </w:r>
      <w:proofErr w:type="gramEnd"/>
      <w:r w:rsidRPr="003E0FCD">
        <w:rPr>
          <w:rFonts w:ascii="宋体" w:hAnsi="宋体" w:hint="eastAsia"/>
        </w:rPr>
        <w:t>的评审结论无效，由更换后的评标委员会成员重新进行评审。</w:t>
      </w:r>
    </w:p>
    <w:p w:rsidR="00C24EF2" w:rsidRPr="003E0FCD" w:rsidRDefault="006A5233">
      <w:pPr>
        <w:spacing w:beforeLines="100" w:before="240" w:afterLines="100" w:after="240"/>
        <w:rPr>
          <w:rFonts w:ascii="宋体" w:hAnsi="宋体"/>
          <w:b/>
          <w:sz w:val="28"/>
          <w:szCs w:val="28"/>
        </w:rPr>
      </w:pPr>
      <w:bookmarkStart w:id="221" w:name="_Toc515205231"/>
      <w:bookmarkStart w:id="222" w:name="_Toc529196558"/>
      <w:r w:rsidRPr="003E0FCD">
        <w:rPr>
          <w:rFonts w:ascii="宋体" w:hAnsi="宋体" w:hint="eastAsia"/>
          <w:b/>
          <w:sz w:val="28"/>
          <w:szCs w:val="28"/>
        </w:rPr>
        <w:t>6.2 评标原则</w:t>
      </w:r>
      <w:bookmarkEnd w:id="221"/>
      <w:bookmarkEnd w:id="222"/>
    </w:p>
    <w:p w:rsidR="00C24EF2" w:rsidRPr="003E0FCD" w:rsidRDefault="006A5233">
      <w:pPr>
        <w:spacing w:line="360" w:lineRule="auto"/>
        <w:ind w:firstLineChars="200" w:firstLine="420"/>
        <w:rPr>
          <w:rFonts w:ascii="宋体" w:hAnsi="宋体"/>
        </w:rPr>
      </w:pPr>
      <w:r w:rsidRPr="003E0FCD">
        <w:rPr>
          <w:rFonts w:ascii="宋体" w:hAnsi="宋体" w:hint="eastAsia"/>
        </w:rPr>
        <w:t>评标活动遵循公平、公正、科学和择优的原</w:t>
      </w:r>
      <w:bookmarkStart w:id="223" w:name="_Toc152045557"/>
      <w:bookmarkStart w:id="224" w:name="_Toc18949"/>
      <w:bookmarkStart w:id="225" w:name="_Toc352691501"/>
      <w:bookmarkStart w:id="226" w:name="_Toc369531545"/>
      <w:bookmarkStart w:id="227" w:name="_Toc152042333"/>
      <w:bookmarkStart w:id="228" w:name="_Toc300834978"/>
      <w:bookmarkStart w:id="229" w:name="_Toc247527582"/>
      <w:bookmarkStart w:id="230" w:name="_Toc144974525"/>
      <w:bookmarkStart w:id="231" w:name="_Toc384308239"/>
      <w:bookmarkStart w:id="232" w:name="_Toc361508614"/>
      <w:bookmarkStart w:id="233" w:name="_Toc247513981"/>
      <w:r w:rsidRPr="003E0FCD">
        <w:rPr>
          <w:rFonts w:ascii="宋体" w:hAnsi="宋体" w:hint="eastAsia"/>
        </w:rPr>
        <w:t>则。</w:t>
      </w:r>
    </w:p>
    <w:p w:rsidR="00C24EF2" w:rsidRPr="003E0FCD" w:rsidRDefault="006A5233">
      <w:pPr>
        <w:spacing w:beforeLines="100" w:before="240" w:afterLines="100" w:after="240"/>
        <w:rPr>
          <w:rFonts w:ascii="宋体" w:hAnsi="宋体"/>
          <w:b/>
          <w:sz w:val="28"/>
          <w:szCs w:val="28"/>
        </w:rPr>
      </w:pPr>
      <w:bookmarkStart w:id="234" w:name="_Toc515205232"/>
      <w:bookmarkStart w:id="235" w:name="_Toc529196559"/>
      <w:r w:rsidRPr="003E0FCD">
        <w:rPr>
          <w:rFonts w:ascii="宋体" w:hAnsi="宋体" w:hint="eastAsia"/>
          <w:b/>
          <w:sz w:val="28"/>
          <w:szCs w:val="28"/>
        </w:rPr>
        <w:t>6.3 评标</w:t>
      </w:r>
      <w:bookmarkEnd w:id="234"/>
      <w:bookmarkEnd w:id="235"/>
    </w:p>
    <w:p w:rsidR="00C24EF2" w:rsidRPr="003E0FCD" w:rsidRDefault="006A5233">
      <w:pPr>
        <w:spacing w:line="360" w:lineRule="auto"/>
        <w:ind w:firstLineChars="200" w:firstLine="420"/>
        <w:rPr>
          <w:rFonts w:ascii="宋体" w:hAnsi="宋体"/>
        </w:rPr>
      </w:pPr>
      <w:r w:rsidRPr="003E0FCD">
        <w:rPr>
          <w:rFonts w:ascii="宋体" w:hAnsi="宋体" w:hint="eastAsia"/>
        </w:rPr>
        <w:t>6</w:t>
      </w:r>
      <w:bookmarkEnd w:id="223"/>
      <w:bookmarkEnd w:id="224"/>
      <w:bookmarkEnd w:id="225"/>
      <w:bookmarkEnd w:id="226"/>
      <w:bookmarkEnd w:id="227"/>
      <w:bookmarkEnd w:id="228"/>
      <w:bookmarkEnd w:id="229"/>
      <w:bookmarkEnd w:id="230"/>
      <w:bookmarkEnd w:id="231"/>
      <w:bookmarkEnd w:id="232"/>
      <w:bookmarkEnd w:id="233"/>
      <w:r w:rsidRPr="003E0FCD">
        <w:rPr>
          <w:rFonts w:ascii="宋体" w:hAnsi="宋体" w:hint="eastAsia"/>
        </w:rPr>
        <w:t>.3.1评标委员会按照第三章“评标办法”规定的方法、评审因素、标准和程序对投标文件进行评审。第三章“评标办法”没有规定的方法、评审因素和标准，不作为评标依据。</w:t>
      </w:r>
    </w:p>
    <w:p w:rsidR="00C24EF2" w:rsidRPr="003E0FCD" w:rsidRDefault="006A5233">
      <w:pPr>
        <w:spacing w:line="360" w:lineRule="auto"/>
        <w:ind w:firstLineChars="200" w:firstLine="420"/>
        <w:rPr>
          <w:rFonts w:ascii="宋体" w:hAnsi="宋体"/>
        </w:rPr>
      </w:pPr>
      <w:r w:rsidRPr="003E0FCD">
        <w:rPr>
          <w:rFonts w:ascii="宋体" w:hAnsi="宋体" w:hint="eastAsia"/>
        </w:rPr>
        <w:t>6.3.2评标完成后，评标委员会应当向招标人提交书面评标报告和中标候选人名单。评标</w:t>
      </w:r>
      <w:r w:rsidRPr="003E0FCD">
        <w:rPr>
          <w:rFonts w:ascii="宋体" w:hAnsi="宋体" w:hint="eastAsia"/>
        </w:rPr>
        <w:lastRenderedPageBreak/>
        <w:t>委员会推荐中标</w:t>
      </w:r>
      <w:bookmarkStart w:id="236" w:name="_Toc12259"/>
      <w:bookmarkStart w:id="237" w:name="_Toc247527583"/>
      <w:bookmarkStart w:id="238" w:name="_Toc247513982"/>
      <w:bookmarkStart w:id="239" w:name="_Toc300834979"/>
      <w:bookmarkStart w:id="240" w:name="_Toc369531546"/>
      <w:bookmarkStart w:id="241" w:name="_Toc384308240"/>
      <w:bookmarkStart w:id="242" w:name="_Toc152045558"/>
      <w:bookmarkStart w:id="243" w:name="_Toc361508615"/>
      <w:bookmarkStart w:id="244" w:name="_Toc144974526"/>
      <w:bookmarkStart w:id="245" w:name="_Toc352691502"/>
      <w:bookmarkStart w:id="246" w:name="_Toc152042334"/>
      <w:r w:rsidRPr="003E0FCD">
        <w:rPr>
          <w:rFonts w:ascii="宋体" w:hAnsi="宋体" w:hint="eastAsia"/>
        </w:rPr>
        <w:t>候选人的人数见投标人须知前附</w:t>
      </w:r>
      <w:bookmarkEnd w:id="236"/>
      <w:bookmarkEnd w:id="237"/>
      <w:bookmarkEnd w:id="238"/>
      <w:bookmarkEnd w:id="239"/>
      <w:bookmarkEnd w:id="240"/>
      <w:bookmarkEnd w:id="241"/>
      <w:bookmarkEnd w:id="242"/>
      <w:bookmarkEnd w:id="243"/>
      <w:bookmarkEnd w:id="244"/>
      <w:bookmarkEnd w:id="245"/>
      <w:bookmarkEnd w:id="246"/>
      <w:r w:rsidRPr="003E0FCD">
        <w:rPr>
          <w:rFonts w:ascii="宋体" w:hAnsi="宋体" w:hint="eastAsia"/>
        </w:rPr>
        <w:t>表。</w:t>
      </w:r>
    </w:p>
    <w:p w:rsidR="00C24EF2" w:rsidRPr="003E0FCD" w:rsidRDefault="006A5233">
      <w:pPr>
        <w:spacing w:before="260"/>
        <w:outlineLvl w:val="2"/>
        <w:rPr>
          <w:rFonts w:ascii="宋体" w:hAnsi="宋体"/>
          <w:b/>
          <w:sz w:val="32"/>
          <w:szCs w:val="32"/>
        </w:rPr>
      </w:pPr>
      <w:bookmarkStart w:id="247" w:name="_Toc515205233"/>
      <w:bookmarkStart w:id="248" w:name="_Toc529196560"/>
      <w:r w:rsidRPr="003E0FCD">
        <w:rPr>
          <w:rFonts w:ascii="宋体" w:hAnsi="宋体" w:hint="eastAsia"/>
          <w:b/>
          <w:sz w:val="32"/>
          <w:szCs w:val="32"/>
        </w:rPr>
        <w:t>7. 合同授予</w:t>
      </w:r>
      <w:bookmarkEnd w:id="247"/>
      <w:bookmarkEnd w:id="248"/>
    </w:p>
    <w:p w:rsidR="00C24EF2" w:rsidRPr="003E0FCD" w:rsidRDefault="006A5233">
      <w:pPr>
        <w:spacing w:beforeLines="100" w:before="240" w:afterLines="100" w:after="240"/>
        <w:rPr>
          <w:rFonts w:ascii="宋体" w:hAnsi="宋体"/>
          <w:b/>
          <w:sz w:val="28"/>
          <w:szCs w:val="28"/>
        </w:rPr>
      </w:pPr>
      <w:bookmarkStart w:id="249" w:name="_Toc529196561"/>
      <w:bookmarkStart w:id="250" w:name="_Toc515205234"/>
      <w:r w:rsidRPr="003E0FCD">
        <w:rPr>
          <w:rFonts w:ascii="宋体" w:hAnsi="宋体" w:hint="eastAsia"/>
          <w:b/>
          <w:sz w:val="28"/>
          <w:szCs w:val="28"/>
        </w:rPr>
        <w:t>7.1 中标候选人公示</w:t>
      </w:r>
      <w:bookmarkEnd w:id="249"/>
      <w:bookmarkEnd w:id="250"/>
    </w:p>
    <w:p w:rsidR="00C24EF2" w:rsidRPr="003E0FCD" w:rsidRDefault="006A5233">
      <w:pPr>
        <w:spacing w:line="360" w:lineRule="auto"/>
        <w:ind w:firstLineChars="200" w:firstLine="420"/>
        <w:rPr>
          <w:rFonts w:ascii="宋体" w:hAnsi="宋体"/>
        </w:rPr>
      </w:pPr>
      <w:r w:rsidRPr="003E0FCD">
        <w:rPr>
          <w:rFonts w:ascii="宋体" w:hAnsi="宋体" w:hint="eastAsia"/>
        </w:rPr>
        <w:t>招标人在收到评标报告之日起3日内，按照投标人须知前附表规定的公示媒介和期限公示中标候选人，公示期不得少于3天。</w:t>
      </w:r>
    </w:p>
    <w:p w:rsidR="00C24EF2" w:rsidRPr="003E0FCD" w:rsidRDefault="006A5233">
      <w:pPr>
        <w:spacing w:beforeLines="100" w:before="240" w:afterLines="100" w:after="240"/>
        <w:rPr>
          <w:rFonts w:ascii="宋体" w:hAnsi="宋体"/>
          <w:b/>
          <w:sz w:val="28"/>
          <w:szCs w:val="28"/>
        </w:rPr>
      </w:pPr>
      <w:bookmarkStart w:id="251" w:name="_Toc515205235"/>
      <w:bookmarkStart w:id="252" w:name="_Toc529196562"/>
      <w:r w:rsidRPr="003E0FCD">
        <w:rPr>
          <w:rFonts w:ascii="宋体" w:hAnsi="宋体" w:hint="eastAsia"/>
          <w:b/>
          <w:sz w:val="28"/>
          <w:szCs w:val="28"/>
        </w:rPr>
        <w:t>7.2 评标结果异议</w:t>
      </w:r>
      <w:bookmarkEnd w:id="251"/>
      <w:bookmarkEnd w:id="252"/>
    </w:p>
    <w:p w:rsidR="00C24EF2" w:rsidRPr="003E0FCD" w:rsidRDefault="006A5233">
      <w:pPr>
        <w:spacing w:line="360" w:lineRule="auto"/>
        <w:ind w:firstLineChars="200" w:firstLine="420"/>
        <w:rPr>
          <w:rFonts w:ascii="宋体" w:hAnsi="宋体"/>
        </w:rPr>
      </w:pPr>
      <w:r w:rsidRPr="003E0FCD">
        <w:rPr>
          <w:rFonts w:ascii="宋体" w:hAnsi="宋体" w:hint="eastAsia"/>
        </w:rPr>
        <w:t>投标人或者其他利</w:t>
      </w:r>
      <w:bookmarkStart w:id="253" w:name="_Toc361508618"/>
      <w:bookmarkStart w:id="254" w:name="_Toc352691505"/>
      <w:bookmarkStart w:id="255" w:name="_Toc384308243"/>
      <w:bookmarkStart w:id="256" w:name="_Toc30095"/>
      <w:bookmarkStart w:id="257" w:name="_Toc300834982"/>
      <w:bookmarkStart w:id="258" w:name="_Toc152045561"/>
      <w:bookmarkStart w:id="259" w:name="_Toc247527586"/>
      <w:bookmarkStart w:id="260" w:name="_Toc152042337"/>
      <w:bookmarkStart w:id="261" w:name="_Toc144974529"/>
      <w:bookmarkStart w:id="262" w:name="_Toc369531549"/>
      <w:bookmarkStart w:id="263" w:name="_Toc247513985"/>
      <w:r w:rsidRPr="003E0FCD">
        <w:rPr>
          <w:rFonts w:ascii="宋体" w:hAnsi="宋体" w:hint="eastAsia"/>
        </w:rPr>
        <w:t>害关系人对评标结</w:t>
      </w:r>
      <w:bookmarkEnd w:id="253"/>
      <w:bookmarkEnd w:id="254"/>
      <w:bookmarkEnd w:id="255"/>
      <w:bookmarkEnd w:id="256"/>
      <w:bookmarkEnd w:id="257"/>
      <w:bookmarkEnd w:id="258"/>
      <w:bookmarkEnd w:id="259"/>
      <w:bookmarkEnd w:id="260"/>
      <w:bookmarkEnd w:id="261"/>
      <w:bookmarkEnd w:id="262"/>
      <w:bookmarkEnd w:id="263"/>
      <w:r w:rsidRPr="003E0FCD">
        <w:rPr>
          <w:rFonts w:ascii="宋体" w:hAnsi="宋体" w:hint="eastAsia"/>
        </w:rPr>
        <w:t>果有异议的，应当在中标候选人公示期间提出。招标人将在收到异议之日起3日内</w:t>
      </w:r>
      <w:proofErr w:type="gramStart"/>
      <w:r w:rsidRPr="003E0FCD">
        <w:rPr>
          <w:rFonts w:ascii="宋体" w:hAnsi="宋体" w:hint="eastAsia"/>
        </w:rPr>
        <w:t>作出</w:t>
      </w:r>
      <w:proofErr w:type="gramEnd"/>
      <w:r w:rsidRPr="003E0FCD">
        <w:rPr>
          <w:rFonts w:ascii="宋体" w:hAnsi="宋体" w:hint="eastAsia"/>
        </w:rPr>
        <w:t>答复；</w:t>
      </w:r>
      <w:proofErr w:type="gramStart"/>
      <w:r w:rsidRPr="003E0FCD">
        <w:rPr>
          <w:rFonts w:ascii="宋体" w:hAnsi="宋体" w:hint="eastAsia"/>
        </w:rPr>
        <w:t>作出</w:t>
      </w:r>
      <w:proofErr w:type="gramEnd"/>
      <w:r w:rsidRPr="003E0FCD">
        <w:rPr>
          <w:rFonts w:ascii="宋体" w:hAnsi="宋体" w:hint="eastAsia"/>
        </w:rPr>
        <w:t>答复前，将暂停招标投标活动。</w:t>
      </w:r>
    </w:p>
    <w:p w:rsidR="00C24EF2" w:rsidRPr="003E0FCD" w:rsidRDefault="006A5233">
      <w:pPr>
        <w:spacing w:beforeLines="100" w:before="240" w:afterLines="100" w:after="240"/>
        <w:rPr>
          <w:rFonts w:ascii="宋体" w:hAnsi="宋体"/>
          <w:b/>
          <w:sz w:val="28"/>
          <w:szCs w:val="28"/>
        </w:rPr>
      </w:pPr>
      <w:bookmarkStart w:id="264" w:name="_Toc529196563"/>
      <w:bookmarkStart w:id="265" w:name="_Toc515205236"/>
      <w:r w:rsidRPr="003E0FCD">
        <w:rPr>
          <w:rFonts w:ascii="宋体" w:hAnsi="宋体" w:hint="eastAsia"/>
          <w:b/>
          <w:sz w:val="28"/>
          <w:szCs w:val="28"/>
        </w:rPr>
        <w:t>7.3 中标候选人履约能力审查</w:t>
      </w:r>
      <w:bookmarkEnd w:id="264"/>
      <w:bookmarkEnd w:id="265"/>
    </w:p>
    <w:p w:rsidR="00C24EF2" w:rsidRPr="003E0FCD" w:rsidRDefault="006A5233">
      <w:pPr>
        <w:spacing w:line="360" w:lineRule="auto"/>
        <w:ind w:firstLineChars="200" w:firstLine="420"/>
        <w:rPr>
          <w:rFonts w:ascii="宋体" w:hAnsi="宋体"/>
        </w:rPr>
      </w:pPr>
      <w:r w:rsidRPr="003E0FCD">
        <w:rPr>
          <w:rFonts w:ascii="宋体" w:hAnsi="宋体" w:hint="eastAsia"/>
        </w:rPr>
        <w:t>中标候选人的经营、财务状况发生较大变化或存在违法行为，招标人认为可能影响其履约能力的，将在发出中标通知书前提请原评标委员会按照招标文件规定的标准和方法进行审查确认。</w:t>
      </w:r>
    </w:p>
    <w:p w:rsidR="00C24EF2" w:rsidRPr="003E0FCD" w:rsidRDefault="006A5233">
      <w:pPr>
        <w:spacing w:beforeLines="100" w:before="240" w:afterLines="100" w:after="240"/>
        <w:rPr>
          <w:rFonts w:ascii="宋体" w:hAnsi="宋体"/>
          <w:b/>
          <w:sz w:val="28"/>
          <w:szCs w:val="28"/>
        </w:rPr>
      </w:pPr>
      <w:bookmarkStart w:id="266" w:name="_Toc529196564"/>
      <w:bookmarkStart w:id="267" w:name="_Toc515205237"/>
      <w:r w:rsidRPr="003E0FCD">
        <w:rPr>
          <w:rFonts w:ascii="宋体" w:hAnsi="宋体" w:hint="eastAsia"/>
          <w:b/>
          <w:sz w:val="28"/>
          <w:szCs w:val="28"/>
        </w:rPr>
        <w:t>7.4 定标</w:t>
      </w:r>
      <w:bookmarkEnd w:id="266"/>
      <w:bookmarkEnd w:id="267"/>
    </w:p>
    <w:p w:rsidR="00C24EF2" w:rsidRPr="003E0FCD" w:rsidRDefault="006A5233">
      <w:pPr>
        <w:spacing w:line="360" w:lineRule="auto"/>
        <w:ind w:firstLineChars="200" w:firstLine="420"/>
        <w:rPr>
          <w:rFonts w:ascii="宋体" w:hAnsi="宋体"/>
        </w:rPr>
      </w:pPr>
      <w:r w:rsidRPr="003E0FCD">
        <w:rPr>
          <w:rFonts w:ascii="宋体" w:hAnsi="宋体" w:hint="eastAsia"/>
        </w:rPr>
        <w:t>按照投标人须知前附表的规定，招标人或招标人授权的评标委员会依法确定中标人。</w:t>
      </w:r>
    </w:p>
    <w:p w:rsidR="00C24EF2" w:rsidRPr="003E0FCD" w:rsidRDefault="006A5233">
      <w:pPr>
        <w:spacing w:beforeLines="100" w:before="240" w:afterLines="100" w:after="240"/>
        <w:rPr>
          <w:rFonts w:ascii="宋体" w:hAnsi="宋体"/>
          <w:b/>
          <w:sz w:val="28"/>
          <w:szCs w:val="28"/>
        </w:rPr>
      </w:pPr>
      <w:bookmarkStart w:id="268" w:name="_Toc515205238"/>
      <w:bookmarkStart w:id="269" w:name="_Toc529196565"/>
      <w:r w:rsidRPr="003E0FCD">
        <w:rPr>
          <w:rFonts w:ascii="宋体" w:hAnsi="宋体" w:hint="eastAsia"/>
          <w:b/>
          <w:sz w:val="28"/>
          <w:szCs w:val="28"/>
        </w:rPr>
        <w:t>7.5 中标通知</w:t>
      </w:r>
      <w:bookmarkEnd w:id="268"/>
      <w:bookmarkEnd w:id="269"/>
    </w:p>
    <w:p w:rsidR="00C24EF2" w:rsidRPr="003E0FCD" w:rsidRDefault="006A5233">
      <w:pPr>
        <w:spacing w:line="360" w:lineRule="auto"/>
        <w:ind w:firstLineChars="200" w:firstLine="420"/>
        <w:rPr>
          <w:rFonts w:ascii="宋体" w:hAnsi="宋体"/>
        </w:rPr>
      </w:pPr>
      <w:r w:rsidRPr="003E0FCD">
        <w:rPr>
          <w:rFonts w:ascii="宋体" w:hAnsi="宋体" w:hint="eastAsia"/>
        </w:rPr>
        <w:t>在本章第3.3款规定的投标有效期内，招标人以书面形式向中标人发出中标</w:t>
      </w:r>
      <w:bookmarkStart w:id="270" w:name="_Toc352691506"/>
      <w:bookmarkStart w:id="271" w:name="_Toc384308244"/>
      <w:bookmarkStart w:id="272" w:name="_Toc300834983"/>
      <w:bookmarkStart w:id="273" w:name="_Toc5668"/>
      <w:bookmarkStart w:id="274" w:name="_Toc369531550"/>
      <w:bookmarkStart w:id="275" w:name="_Toc361508619"/>
      <w:r w:rsidRPr="003E0FCD">
        <w:rPr>
          <w:rFonts w:ascii="宋体" w:hAnsi="宋体" w:hint="eastAsia"/>
        </w:rPr>
        <w:t>通知书，同时将中</w:t>
      </w:r>
      <w:bookmarkEnd w:id="270"/>
      <w:bookmarkEnd w:id="271"/>
      <w:bookmarkEnd w:id="272"/>
      <w:bookmarkEnd w:id="273"/>
      <w:bookmarkEnd w:id="274"/>
      <w:bookmarkEnd w:id="275"/>
      <w:r w:rsidRPr="003E0FCD">
        <w:rPr>
          <w:rFonts w:ascii="宋体" w:hAnsi="宋体" w:hint="eastAsia"/>
        </w:rPr>
        <w:t>标结果通知未中标的投标人。</w:t>
      </w:r>
    </w:p>
    <w:p w:rsidR="00C24EF2" w:rsidRPr="003E0FCD" w:rsidRDefault="006A5233">
      <w:pPr>
        <w:spacing w:beforeLines="100" w:before="240" w:afterLines="100" w:after="240"/>
        <w:rPr>
          <w:rFonts w:ascii="宋体" w:hAnsi="宋体"/>
          <w:b/>
          <w:sz w:val="28"/>
          <w:szCs w:val="28"/>
        </w:rPr>
      </w:pPr>
      <w:bookmarkStart w:id="276" w:name="_Toc515205239"/>
      <w:bookmarkStart w:id="277" w:name="_Toc529196566"/>
      <w:r w:rsidRPr="003E0FCD">
        <w:rPr>
          <w:rFonts w:ascii="宋体" w:hAnsi="宋体" w:hint="eastAsia"/>
          <w:b/>
          <w:sz w:val="28"/>
          <w:szCs w:val="28"/>
        </w:rPr>
        <w:t>7.6 履约保证金</w:t>
      </w:r>
      <w:bookmarkEnd w:id="276"/>
      <w:bookmarkEnd w:id="277"/>
    </w:p>
    <w:p w:rsidR="00C24EF2" w:rsidRPr="003E0FCD" w:rsidRDefault="006A5233">
      <w:pPr>
        <w:spacing w:line="360" w:lineRule="auto"/>
        <w:ind w:firstLineChars="200" w:firstLine="420"/>
        <w:rPr>
          <w:rFonts w:ascii="宋体" w:hAnsi="宋体"/>
        </w:rPr>
      </w:pPr>
      <w:r w:rsidRPr="003E0FCD">
        <w:rPr>
          <w:rFonts w:ascii="宋体" w:hAnsi="宋体" w:hint="eastAsia"/>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rsidR="00C24EF2" w:rsidRPr="003E0FCD" w:rsidRDefault="006A5233">
      <w:pPr>
        <w:spacing w:line="360" w:lineRule="auto"/>
        <w:ind w:firstLineChars="200" w:firstLine="420"/>
        <w:rPr>
          <w:rFonts w:ascii="宋体" w:hAnsi="宋体"/>
        </w:rPr>
      </w:pPr>
      <w:r w:rsidRPr="003E0FCD">
        <w:rPr>
          <w:rFonts w:ascii="宋体" w:hAnsi="宋体" w:hint="eastAsia"/>
        </w:rPr>
        <w:t>7.6.2 中标人不能按本章第7.6.1项要求提交履约保证金的，视为放弃中标，其投标保证金不予退还，给招标人造成的损失超过投标保证金数额的，中标人还应当对超过部分予以赔偿。</w:t>
      </w:r>
    </w:p>
    <w:p w:rsidR="00C24EF2" w:rsidRPr="003E0FCD" w:rsidRDefault="006A5233">
      <w:pPr>
        <w:spacing w:beforeLines="100" w:before="240" w:afterLines="100" w:after="240"/>
        <w:rPr>
          <w:rFonts w:ascii="宋体" w:hAnsi="宋体"/>
          <w:b/>
          <w:sz w:val="28"/>
          <w:szCs w:val="28"/>
        </w:rPr>
      </w:pPr>
      <w:bookmarkStart w:id="278" w:name="_Toc515205240"/>
      <w:bookmarkStart w:id="279" w:name="_Toc529196567"/>
      <w:r w:rsidRPr="003E0FCD">
        <w:rPr>
          <w:rFonts w:ascii="宋体" w:hAnsi="宋体" w:hint="eastAsia"/>
          <w:b/>
          <w:sz w:val="28"/>
          <w:szCs w:val="28"/>
        </w:rPr>
        <w:lastRenderedPageBreak/>
        <w:t>7.7 签订合同</w:t>
      </w:r>
      <w:bookmarkEnd w:id="278"/>
      <w:bookmarkEnd w:id="279"/>
    </w:p>
    <w:p w:rsidR="00C24EF2" w:rsidRPr="003E0FCD" w:rsidRDefault="006A5233">
      <w:pPr>
        <w:spacing w:line="360" w:lineRule="auto"/>
        <w:ind w:firstLineChars="200" w:firstLine="420"/>
        <w:rPr>
          <w:rFonts w:ascii="宋体" w:hAnsi="宋体"/>
        </w:rPr>
      </w:pPr>
      <w:r w:rsidRPr="003E0FCD">
        <w:rPr>
          <w:rFonts w:ascii="宋体" w:hAnsi="宋体" w:hint="eastAsia"/>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C24EF2" w:rsidRPr="003E0FCD" w:rsidRDefault="006A5233">
      <w:pPr>
        <w:spacing w:line="360" w:lineRule="auto"/>
        <w:ind w:firstLineChars="200" w:firstLine="420"/>
        <w:rPr>
          <w:rFonts w:ascii="宋体" w:hAnsi="宋体"/>
        </w:rPr>
      </w:pPr>
      <w:r w:rsidRPr="003E0FCD">
        <w:rPr>
          <w:rFonts w:ascii="宋体" w:hAnsi="宋体" w:hint="eastAsia"/>
        </w:rPr>
        <w:t>7.7.2 发出中标通知书后，招标人无正当理由拒签合同，或者在签订合同时向中标人提出附加条件的，招标人向中标人退还投标保证金；给中标人造成损失的，还应当赔偿损失。</w:t>
      </w:r>
    </w:p>
    <w:p w:rsidR="00C24EF2" w:rsidRPr="003E0FCD" w:rsidRDefault="006A5233">
      <w:pPr>
        <w:spacing w:line="360" w:lineRule="auto"/>
        <w:ind w:firstLineChars="200" w:firstLine="420"/>
        <w:rPr>
          <w:rFonts w:ascii="宋体" w:hAnsi="宋体"/>
        </w:rPr>
      </w:pPr>
      <w:r w:rsidRPr="003E0FCD">
        <w:rPr>
          <w:rFonts w:ascii="宋体" w:hAnsi="宋体" w:hint="eastAsia"/>
        </w:rPr>
        <w:t>7.7.3联合体中标的，联合体各方应当共同与招标人签订合同，就中标项目向招标人承担连带责任。</w:t>
      </w:r>
    </w:p>
    <w:p w:rsidR="00C24EF2" w:rsidRPr="003E0FCD" w:rsidRDefault="006A5233">
      <w:pPr>
        <w:spacing w:before="260"/>
        <w:outlineLvl w:val="2"/>
      </w:pPr>
      <w:bookmarkStart w:id="280" w:name="_Toc384308252"/>
      <w:bookmarkStart w:id="281" w:name="_Toc361508627"/>
      <w:bookmarkStart w:id="282" w:name="_Toc24067"/>
      <w:bookmarkStart w:id="283" w:name="_Toc515205241"/>
      <w:bookmarkStart w:id="284" w:name="_Toc529196568"/>
      <w:bookmarkStart w:id="285" w:name="_Toc247513992"/>
      <w:bookmarkStart w:id="286" w:name="_Toc152045568"/>
      <w:bookmarkStart w:id="287" w:name="_Toc152042344"/>
      <w:bookmarkStart w:id="288" w:name="_Toc144974536"/>
      <w:bookmarkStart w:id="289" w:name="_Toc247527593"/>
      <w:bookmarkStart w:id="290" w:name="_Toc300834991"/>
      <w:r w:rsidRPr="003E0FCD">
        <w:rPr>
          <w:rFonts w:ascii="宋体" w:hAnsi="宋体" w:hint="eastAsia"/>
          <w:b/>
          <w:sz w:val="32"/>
          <w:szCs w:val="32"/>
        </w:rPr>
        <w:t>8.</w:t>
      </w:r>
      <w:bookmarkEnd w:id="280"/>
      <w:bookmarkEnd w:id="281"/>
      <w:bookmarkEnd w:id="282"/>
      <w:r w:rsidRPr="003E0FCD">
        <w:rPr>
          <w:rFonts w:ascii="宋体" w:hAnsi="宋体" w:hint="eastAsia"/>
          <w:b/>
          <w:sz w:val="32"/>
          <w:szCs w:val="32"/>
        </w:rPr>
        <w:t>纪律和监督</w:t>
      </w:r>
      <w:bookmarkEnd w:id="283"/>
      <w:bookmarkEnd w:id="284"/>
    </w:p>
    <w:p w:rsidR="00C24EF2" w:rsidRPr="003E0FCD" w:rsidRDefault="006A5233">
      <w:pPr>
        <w:spacing w:beforeLines="100" w:before="240" w:afterLines="100" w:after="240"/>
        <w:rPr>
          <w:rFonts w:ascii="宋体" w:hAnsi="宋体"/>
          <w:b/>
          <w:sz w:val="28"/>
          <w:szCs w:val="28"/>
        </w:rPr>
      </w:pPr>
      <w:bookmarkStart w:id="291" w:name="_Toc515205242"/>
      <w:bookmarkStart w:id="292" w:name="_Toc529196569"/>
      <w:r w:rsidRPr="003E0FCD">
        <w:rPr>
          <w:rFonts w:ascii="宋体" w:hAnsi="宋体" w:hint="eastAsia"/>
          <w:b/>
          <w:sz w:val="28"/>
          <w:szCs w:val="28"/>
        </w:rPr>
        <w:t>8.1 对招标人的纪律要求</w:t>
      </w:r>
      <w:bookmarkEnd w:id="291"/>
      <w:bookmarkEnd w:id="292"/>
    </w:p>
    <w:p w:rsidR="00C24EF2" w:rsidRPr="003E0FCD" w:rsidRDefault="006A5233">
      <w:pPr>
        <w:spacing w:line="360" w:lineRule="auto"/>
        <w:ind w:firstLineChars="200" w:firstLine="420"/>
        <w:rPr>
          <w:rFonts w:ascii="宋体" w:hAnsi="宋体"/>
        </w:rPr>
      </w:pPr>
      <w:r w:rsidRPr="003E0FCD">
        <w:rPr>
          <w:rFonts w:ascii="宋体" w:hAnsi="宋体" w:hint="eastAsia"/>
        </w:rPr>
        <w:t>招标人不得泄露招标投标活动中应当保密的情况和资料，不得与投标人串通损害国家利益、社会公共利益或者他人合法权益。</w:t>
      </w:r>
    </w:p>
    <w:p w:rsidR="00C24EF2" w:rsidRPr="003E0FCD" w:rsidRDefault="006A5233">
      <w:pPr>
        <w:spacing w:beforeLines="100" w:before="240" w:afterLines="100" w:after="240"/>
        <w:rPr>
          <w:rFonts w:ascii="宋体" w:hAnsi="宋体"/>
          <w:b/>
          <w:sz w:val="28"/>
          <w:szCs w:val="28"/>
        </w:rPr>
      </w:pPr>
      <w:bookmarkStart w:id="293" w:name="_Toc515205243"/>
      <w:bookmarkStart w:id="294" w:name="_Toc529196570"/>
      <w:r w:rsidRPr="003E0FCD">
        <w:rPr>
          <w:rFonts w:ascii="宋体" w:hAnsi="宋体" w:hint="eastAsia"/>
          <w:b/>
          <w:sz w:val="28"/>
          <w:szCs w:val="28"/>
        </w:rPr>
        <w:t>8.2 对投标人的纪律要求</w:t>
      </w:r>
      <w:bookmarkEnd w:id="293"/>
      <w:bookmarkEnd w:id="294"/>
    </w:p>
    <w:p w:rsidR="00C24EF2" w:rsidRPr="003E0FCD" w:rsidRDefault="006A5233">
      <w:pPr>
        <w:spacing w:line="360" w:lineRule="auto"/>
        <w:ind w:firstLineChars="200" w:firstLine="420"/>
        <w:rPr>
          <w:rFonts w:ascii="宋体" w:hAnsi="宋体"/>
        </w:rPr>
      </w:pPr>
      <w:r w:rsidRPr="003E0FCD">
        <w:rPr>
          <w:rFonts w:ascii="宋体" w:hAnsi="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24EF2" w:rsidRPr="003E0FCD" w:rsidRDefault="006A5233">
      <w:pPr>
        <w:spacing w:beforeLines="100" w:before="240" w:afterLines="100" w:after="240"/>
        <w:rPr>
          <w:rFonts w:ascii="宋体" w:hAnsi="宋体"/>
          <w:b/>
          <w:sz w:val="28"/>
          <w:szCs w:val="28"/>
        </w:rPr>
      </w:pPr>
      <w:bookmarkStart w:id="295" w:name="_Toc515205244"/>
      <w:bookmarkStart w:id="296" w:name="_Toc529196571"/>
      <w:r w:rsidRPr="003E0FCD">
        <w:rPr>
          <w:rFonts w:ascii="宋体" w:hAnsi="宋体" w:hint="eastAsia"/>
          <w:b/>
          <w:sz w:val="28"/>
          <w:szCs w:val="28"/>
        </w:rPr>
        <w:t>8.3 对评标委员会成员的纪律要求</w:t>
      </w:r>
      <w:bookmarkEnd w:id="295"/>
      <w:bookmarkEnd w:id="296"/>
    </w:p>
    <w:p w:rsidR="00C24EF2" w:rsidRPr="003E0FCD" w:rsidRDefault="006A5233">
      <w:pPr>
        <w:spacing w:line="360" w:lineRule="auto"/>
        <w:ind w:firstLineChars="200" w:firstLine="420"/>
        <w:rPr>
          <w:rFonts w:ascii="宋体" w:hAnsi="宋体"/>
        </w:rPr>
      </w:pPr>
      <w:r w:rsidRPr="003E0FCD">
        <w:rPr>
          <w:rFonts w:ascii="宋体" w:hAnsi="宋体" w:hint="eastAsia"/>
        </w:rPr>
        <w:t>评标委员会成员不得收受他人的财物或者其他好处，不得向他人透露对投标文件的评审</w:t>
      </w:r>
      <w:bookmarkStart w:id="297" w:name="_Toc13644"/>
      <w:bookmarkStart w:id="298" w:name="_Toc361508628"/>
      <w:bookmarkStart w:id="299" w:name="_Toc384308253"/>
      <w:bookmarkStart w:id="300" w:name="_Toc369531559"/>
      <w:bookmarkStart w:id="301" w:name="_Toc352691515"/>
      <w:r w:rsidRPr="003E0FCD">
        <w:rPr>
          <w:rFonts w:ascii="宋体" w:hAnsi="宋体" w:hint="eastAsia"/>
        </w:rPr>
        <w:t>和比较、中标候选人</w:t>
      </w:r>
      <w:bookmarkEnd w:id="285"/>
      <w:bookmarkEnd w:id="286"/>
      <w:bookmarkEnd w:id="287"/>
      <w:bookmarkEnd w:id="288"/>
      <w:bookmarkEnd w:id="289"/>
      <w:bookmarkEnd w:id="290"/>
      <w:bookmarkEnd w:id="297"/>
      <w:bookmarkEnd w:id="298"/>
      <w:bookmarkEnd w:id="299"/>
      <w:bookmarkEnd w:id="300"/>
      <w:bookmarkEnd w:id="301"/>
      <w:r w:rsidRPr="003E0FCD">
        <w:rPr>
          <w:rFonts w:ascii="宋体" w:hAnsi="宋体" w:hint="eastAsia"/>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C24EF2" w:rsidRPr="003E0FCD" w:rsidRDefault="006A5233">
      <w:pPr>
        <w:spacing w:beforeLines="100" w:before="240" w:afterLines="100" w:after="240"/>
        <w:rPr>
          <w:rFonts w:ascii="宋体" w:hAnsi="宋体"/>
          <w:b/>
          <w:sz w:val="28"/>
          <w:szCs w:val="28"/>
        </w:rPr>
      </w:pPr>
      <w:bookmarkStart w:id="302" w:name="_Toc515205245"/>
      <w:bookmarkStart w:id="303" w:name="_Toc529196572"/>
      <w:r w:rsidRPr="003E0FCD">
        <w:rPr>
          <w:rFonts w:ascii="宋体" w:hAnsi="宋体" w:hint="eastAsia"/>
          <w:b/>
          <w:sz w:val="28"/>
          <w:szCs w:val="28"/>
        </w:rPr>
        <w:t>8.4 对与评标活动有关的工作人员的纪律要求</w:t>
      </w:r>
      <w:bookmarkEnd w:id="302"/>
      <w:bookmarkEnd w:id="303"/>
    </w:p>
    <w:p w:rsidR="00C24EF2" w:rsidRPr="003E0FCD" w:rsidRDefault="006A5233">
      <w:pPr>
        <w:spacing w:line="360" w:lineRule="auto"/>
        <w:ind w:firstLineChars="200" w:firstLine="420"/>
        <w:rPr>
          <w:rFonts w:ascii="宋体" w:hAnsi="宋体"/>
        </w:rPr>
      </w:pPr>
      <w:r w:rsidRPr="003E0FCD">
        <w:rPr>
          <w:rFonts w:ascii="宋体" w:hAnsi="宋体" w:hint="eastAsia"/>
        </w:rPr>
        <w:t>与评标活动有关的工作人员不得收受他人的财物或者其他好处，不得向他人透露对投标文件</w:t>
      </w:r>
      <w:bookmarkStart w:id="304" w:name="_Toc247527594"/>
      <w:bookmarkStart w:id="305" w:name="_Toc144974537"/>
      <w:bookmarkStart w:id="306" w:name="_Toc369531560"/>
      <w:bookmarkStart w:id="307" w:name="_Toc19429"/>
      <w:bookmarkStart w:id="308" w:name="_Toc152045569"/>
      <w:bookmarkStart w:id="309" w:name="_Toc352691516"/>
      <w:bookmarkStart w:id="310" w:name="_Toc152042345"/>
      <w:bookmarkStart w:id="311" w:name="_Toc300834992"/>
      <w:bookmarkStart w:id="312" w:name="_Toc384308254"/>
      <w:bookmarkStart w:id="313" w:name="_Toc247513993"/>
      <w:bookmarkStart w:id="314" w:name="_Toc361508629"/>
      <w:r w:rsidRPr="003E0FCD">
        <w:rPr>
          <w:rFonts w:ascii="宋体" w:hAnsi="宋体" w:hint="eastAsia"/>
        </w:rPr>
        <w:t>的评审和比较、中标</w:t>
      </w:r>
      <w:bookmarkEnd w:id="304"/>
      <w:bookmarkEnd w:id="305"/>
      <w:bookmarkEnd w:id="306"/>
      <w:bookmarkEnd w:id="307"/>
      <w:bookmarkEnd w:id="308"/>
      <w:bookmarkEnd w:id="309"/>
      <w:bookmarkEnd w:id="310"/>
      <w:bookmarkEnd w:id="311"/>
      <w:bookmarkEnd w:id="312"/>
      <w:bookmarkEnd w:id="313"/>
      <w:bookmarkEnd w:id="314"/>
      <w:r w:rsidRPr="003E0FCD">
        <w:rPr>
          <w:rFonts w:ascii="宋体" w:hAnsi="宋体" w:hint="eastAsia"/>
        </w:rPr>
        <w:t>候选人的推荐情况以及评标有关的其他情况。在评标活动中，与评标活动有关的工作人员不得擅离职守，影响评标程序正常进行。</w:t>
      </w:r>
    </w:p>
    <w:p w:rsidR="00C24EF2" w:rsidRPr="003E0FCD" w:rsidRDefault="006A5233">
      <w:pPr>
        <w:spacing w:beforeLines="100" w:before="240" w:afterLines="100" w:after="240"/>
        <w:rPr>
          <w:rFonts w:ascii="宋体" w:hAnsi="宋体"/>
          <w:b/>
          <w:sz w:val="28"/>
          <w:szCs w:val="28"/>
        </w:rPr>
      </w:pPr>
      <w:bookmarkStart w:id="315" w:name="_Toc529196573"/>
      <w:bookmarkStart w:id="316" w:name="_Toc515205246"/>
      <w:r w:rsidRPr="003E0FCD">
        <w:rPr>
          <w:rFonts w:ascii="宋体" w:hAnsi="宋体" w:hint="eastAsia"/>
          <w:b/>
          <w:sz w:val="28"/>
          <w:szCs w:val="28"/>
        </w:rPr>
        <w:lastRenderedPageBreak/>
        <w:t>8.5 投诉</w:t>
      </w:r>
      <w:bookmarkEnd w:id="315"/>
      <w:bookmarkEnd w:id="316"/>
    </w:p>
    <w:p w:rsidR="00C24EF2" w:rsidRPr="003E0FCD" w:rsidRDefault="006A5233">
      <w:pPr>
        <w:spacing w:line="360" w:lineRule="auto"/>
        <w:ind w:firstLineChars="200" w:firstLine="420"/>
        <w:rPr>
          <w:rFonts w:ascii="宋体" w:hAnsi="宋体"/>
        </w:rPr>
      </w:pPr>
      <w:r w:rsidRPr="003E0FCD">
        <w:rPr>
          <w:rFonts w:ascii="宋体" w:hAnsi="宋体" w:hint="eastAsia"/>
        </w:rPr>
        <w:t>8.5.1 投标人或者其他利害关系人认为招标投标活动不符合法律、行政法规规定的，可以自知道或者应当知道之日起10日内向有关行政监督部门投诉。投诉应当有明确的请求和必要的证明材料。</w:t>
      </w:r>
    </w:p>
    <w:p w:rsidR="00C24EF2" w:rsidRPr="003E0FCD" w:rsidRDefault="006A5233">
      <w:pPr>
        <w:spacing w:line="360" w:lineRule="auto"/>
        <w:ind w:firstLineChars="200" w:firstLine="420"/>
        <w:rPr>
          <w:rFonts w:ascii="宋体" w:hAnsi="宋体"/>
        </w:rPr>
      </w:pPr>
      <w:r w:rsidRPr="003E0FCD">
        <w:rPr>
          <w:rFonts w:ascii="宋体" w:hAnsi="宋体" w:hint="eastAsia"/>
        </w:rPr>
        <w:t>8.5.2 投标人或者其他利害关系人对招标文件、开标和评标结果提出投诉的，应当按照投标人须知第2.4款、第5.3款和第7.2款的规定先向招标人提出异议。异议答复期间</w:t>
      </w:r>
      <w:bookmarkStart w:id="317" w:name="_Toc300834993"/>
      <w:bookmarkStart w:id="318" w:name="_Toc144974538"/>
      <w:bookmarkStart w:id="319" w:name="_Toc12776"/>
      <w:bookmarkStart w:id="320" w:name="_Toc152042346"/>
      <w:bookmarkStart w:id="321" w:name="_Toc361508630"/>
      <w:bookmarkStart w:id="322" w:name="_Toc369531561"/>
      <w:bookmarkStart w:id="323" w:name="_Toc352691517"/>
      <w:bookmarkStart w:id="324" w:name="_Toc152045570"/>
      <w:bookmarkStart w:id="325" w:name="_Toc384308255"/>
      <w:bookmarkStart w:id="326" w:name="_Toc247513994"/>
      <w:bookmarkStart w:id="327" w:name="_Toc247527595"/>
      <w:r w:rsidRPr="003E0FCD">
        <w:rPr>
          <w:rFonts w:ascii="宋体" w:hAnsi="宋体" w:hint="eastAsia"/>
        </w:rPr>
        <w:t>不计算在第8.5.</w:t>
      </w:r>
      <w:bookmarkEnd w:id="317"/>
      <w:bookmarkEnd w:id="318"/>
      <w:bookmarkEnd w:id="319"/>
      <w:bookmarkEnd w:id="320"/>
      <w:bookmarkEnd w:id="321"/>
      <w:bookmarkEnd w:id="322"/>
      <w:bookmarkEnd w:id="323"/>
      <w:bookmarkEnd w:id="324"/>
      <w:bookmarkEnd w:id="325"/>
      <w:bookmarkEnd w:id="326"/>
      <w:bookmarkEnd w:id="327"/>
      <w:r w:rsidRPr="003E0FCD">
        <w:rPr>
          <w:rFonts w:ascii="宋体" w:hAnsi="宋体" w:hint="eastAsia"/>
        </w:rPr>
        <w:t>1项规定的期限内。</w:t>
      </w:r>
    </w:p>
    <w:p w:rsidR="00C24EF2" w:rsidRPr="003E0FCD" w:rsidRDefault="006A5233">
      <w:pPr>
        <w:spacing w:before="260"/>
        <w:outlineLvl w:val="2"/>
        <w:rPr>
          <w:rFonts w:ascii="宋体" w:hAnsi="宋体"/>
          <w:b/>
          <w:sz w:val="32"/>
          <w:szCs w:val="32"/>
        </w:rPr>
      </w:pPr>
      <w:bookmarkStart w:id="328" w:name="_Toc529196574"/>
      <w:bookmarkStart w:id="329" w:name="_Toc515205247"/>
      <w:bookmarkStart w:id="330" w:name="_Toc477134992"/>
      <w:r w:rsidRPr="003E0FCD">
        <w:rPr>
          <w:rFonts w:ascii="宋体" w:hAnsi="宋体" w:hint="eastAsia"/>
          <w:b/>
          <w:sz w:val="32"/>
          <w:szCs w:val="32"/>
        </w:rPr>
        <w:t>9. 是否采用电子招标投标</w:t>
      </w:r>
      <w:bookmarkEnd w:id="328"/>
      <w:bookmarkEnd w:id="329"/>
      <w:bookmarkEnd w:id="330"/>
    </w:p>
    <w:p w:rsidR="00C24EF2" w:rsidRPr="003E0FCD" w:rsidRDefault="006A5233">
      <w:pPr>
        <w:spacing w:beforeLines="100" w:before="240" w:line="360" w:lineRule="auto"/>
        <w:ind w:firstLineChars="200" w:firstLine="420"/>
        <w:rPr>
          <w:rFonts w:ascii="宋体" w:hAnsi="宋体"/>
        </w:rPr>
      </w:pPr>
      <w:r w:rsidRPr="003E0FCD">
        <w:rPr>
          <w:rFonts w:ascii="宋体" w:hAnsi="宋体" w:hint="eastAsia"/>
        </w:rPr>
        <w:t>本招标项目是否采用电子招标投标方式，见投标人须知前附表。</w:t>
      </w:r>
    </w:p>
    <w:p w:rsidR="00C24EF2" w:rsidRPr="003E0FCD" w:rsidRDefault="006A5233">
      <w:pPr>
        <w:spacing w:before="260"/>
        <w:outlineLvl w:val="2"/>
        <w:rPr>
          <w:rFonts w:ascii="宋体" w:hAnsi="宋体"/>
          <w:b/>
          <w:sz w:val="32"/>
          <w:szCs w:val="32"/>
        </w:rPr>
      </w:pPr>
      <w:bookmarkStart w:id="331" w:name="_Toc529196575"/>
      <w:bookmarkStart w:id="332" w:name="_Toc515205248"/>
      <w:r w:rsidRPr="003E0FCD">
        <w:rPr>
          <w:rFonts w:ascii="宋体" w:hAnsi="宋体" w:hint="eastAsia"/>
          <w:b/>
          <w:sz w:val="32"/>
          <w:szCs w:val="32"/>
        </w:rPr>
        <w:t>10. 需要补充的其他内容</w:t>
      </w:r>
      <w:bookmarkEnd w:id="331"/>
      <w:bookmarkEnd w:id="332"/>
    </w:p>
    <w:p w:rsidR="00C24EF2" w:rsidRPr="003E0FCD" w:rsidRDefault="006A5233">
      <w:pPr>
        <w:spacing w:beforeLines="100" w:before="240"/>
        <w:ind w:firstLineChars="200" w:firstLine="420"/>
        <w:rPr>
          <w:rFonts w:ascii="宋体" w:hAnsi="宋体"/>
          <w:sz w:val="18"/>
        </w:rPr>
      </w:pPr>
      <w:r w:rsidRPr="003E0FCD">
        <w:rPr>
          <w:rFonts w:ascii="宋体" w:hAnsi="宋体" w:hint="eastAsia"/>
        </w:rPr>
        <w:t>见投标人须知前附表。</w:t>
      </w:r>
    </w:p>
    <w:p w:rsidR="00C24EF2" w:rsidRPr="003E0FCD" w:rsidRDefault="00C24EF2">
      <w:pPr>
        <w:widowControl/>
        <w:jc w:val="left"/>
        <w:sectPr w:rsidR="00C24EF2" w:rsidRPr="003E0FCD">
          <w:pgSz w:w="12240" w:h="15840"/>
          <w:pgMar w:top="1440" w:right="1800" w:bottom="1440" w:left="1800" w:header="0" w:footer="567" w:gutter="0"/>
          <w:cols w:space="720"/>
          <w:rtlGutter/>
          <w:docGrid w:linePitch="286"/>
        </w:sectPr>
      </w:pPr>
    </w:p>
    <w:p w:rsidR="00C24EF2" w:rsidRPr="003E0FCD" w:rsidRDefault="00C24EF2">
      <w:pPr>
        <w:spacing w:line="2" w:lineRule="exact"/>
        <w:rPr>
          <w:rFonts w:eastAsia="Times New Roman"/>
        </w:rPr>
      </w:pPr>
    </w:p>
    <w:p w:rsidR="00C24EF2" w:rsidRPr="003E0FCD" w:rsidRDefault="006A5233">
      <w:pPr>
        <w:spacing w:after="240"/>
        <w:rPr>
          <w:b/>
          <w:sz w:val="28"/>
        </w:rPr>
      </w:pPr>
      <w:bookmarkStart w:id="333" w:name="_Toc535938714"/>
      <w:bookmarkStart w:id="334" w:name="_Toc529196576"/>
      <w:bookmarkStart w:id="335" w:name="_Toc530470624"/>
      <w:r w:rsidRPr="003E0FCD">
        <w:rPr>
          <w:rFonts w:hint="eastAsia"/>
          <w:b/>
          <w:sz w:val="28"/>
          <w:szCs w:val="20"/>
        </w:rPr>
        <w:t>附件一：开标记录表</w:t>
      </w:r>
      <w:bookmarkEnd w:id="333"/>
      <w:bookmarkEnd w:id="334"/>
      <w:bookmarkEnd w:id="335"/>
      <w:r w:rsidRPr="003E0FCD">
        <w:rPr>
          <w:rFonts w:hint="eastAsia"/>
          <w:b/>
          <w:sz w:val="28"/>
        </w:rPr>
        <w:t>（具体以交易系统格式为准）</w:t>
      </w:r>
    </w:p>
    <w:p w:rsidR="00C24EF2" w:rsidRPr="003E0FCD" w:rsidRDefault="006A5233">
      <w:pPr>
        <w:spacing w:line="440" w:lineRule="exact"/>
        <w:jc w:val="center"/>
        <w:rPr>
          <w:rFonts w:ascii="宋体" w:hAnsi="宋体"/>
          <w:b/>
          <w:sz w:val="28"/>
        </w:rPr>
      </w:pPr>
      <w:r w:rsidRPr="003E0FCD">
        <w:rPr>
          <w:rFonts w:ascii="宋体" w:hAnsi="宋体" w:hint="eastAsia"/>
          <w:b/>
          <w:sz w:val="28"/>
        </w:rPr>
        <w:t>开标记录表</w:t>
      </w:r>
    </w:p>
    <w:p w:rsidR="00C24EF2" w:rsidRPr="003E0FCD" w:rsidRDefault="006A5233">
      <w:pPr>
        <w:spacing w:beforeLines="50" w:afterLines="50" w:line="400" w:lineRule="exact"/>
        <w:ind w:right="525"/>
        <w:jc w:val="left"/>
        <w:rPr>
          <w:rFonts w:ascii="宋体" w:hAnsi="宋体"/>
          <w:sz w:val="28"/>
          <w:szCs w:val="28"/>
        </w:rPr>
      </w:pPr>
      <w:r w:rsidRPr="003E0FCD">
        <w:rPr>
          <w:rFonts w:ascii="宋体" w:hAnsi="宋体" w:hint="eastAsia"/>
          <w:sz w:val="28"/>
          <w:szCs w:val="28"/>
        </w:rPr>
        <w:t>开标时间：年月日时分</w:t>
      </w:r>
    </w:p>
    <w:p w:rsidR="00C24EF2" w:rsidRPr="003E0FCD" w:rsidRDefault="006A5233">
      <w:pPr>
        <w:spacing w:beforeLines="50" w:afterLines="50" w:line="400" w:lineRule="exact"/>
        <w:ind w:right="420"/>
        <w:jc w:val="left"/>
        <w:rPr>
          <w:rFonts w:ascii="宋体" w:hAnsi="宋体"/>
          <w:sz w:val="28"/>
          <w:szCs w:val="28"/>
        </w:rPr>
      </w:pPr>
      <w:r w:rsidRPr="003E0FCD">
        <w:rPr>
          <w:rFonts w:ascii="宋体" w:hAnsi="宋体" w:hint="eastAsia"/>
          <w:sz w:val="28"/>
          <w:szCs w:val="28"/>
        </w:rPr>
        <w:t>项目名称：</w:t>
      </w:r>
    </w:p>
    <w:tbl>
      <w:tblPr>
        <w:tblW w:w="9752" w:type="dxa"/>
        <w:tblLayout w:type="fixed"/>
        <w:tblLook w:val="04A0" w:firstRow="1" w:lastRow="0" w:firstColumn="1" w:lastColumn="0" w:noHBand="0" w:noVBand="1"/>
      </w:tblPr>
      <w:tblGrid>
        <w:gridCol w:w="488"/>
        <w:gridCol w:w="896"/>
        <w:gridCol w:w="709"/>
        <w:gridCol w:w="851"/>
        <w:gridCol w:w="993"/>
        <w:gridCol w:w="851"/>
        <w:gridCol w:w="849"/>
        <w:gridCol w:w="1134"/>
        <w:gridCol w:w="1131"/>
        <w:gridCol w:w="705"/>
        <w:gridCol w:w="1145"/>
      </w:tblGrid>
      <w:tr w:rsidR="00C24EF2" w:rsidRPr="003E0FCD">
        <w:trPr>
          <w:trHeight w:val="850"/>
        </w:trPr>
        <w:tc>
          <w:tcPr>
            <w:tcW w:w="48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276" w:lineRule="auto"/>
              <w:jc w:val="center"/>
              <w:rPr>
                <w:rFonts w:ascii="宋体" w:hAnsi="宋体"/>
              </w:rPr>
            </w:pPr>
            <w:r w:rsidRPr="003E0FCD">
              <w:rPr>
                <w:rFonts w:ascii="宋体" w:hAnsi="宋体" w:hint="eastAsia"/>
              </w:rPr>
              <w:t>序号</w:t>
            </w:r>
          </w:p>
        </w:tc>
        <w:tc>
          <w:tcPr>
            <w:tcW w:w="896"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276" w:lineRule="auto"/>
              <w:jc w:val="center"/>
              <w:rPr>
                <w:rFonts w:ascii="宋体" w:hAnsi="宋体"/>
              </w:rPr>
            </w:pPr>
            <w:r w:rsidRPr="003E0FCD">
              <w:rPr>
                <w:rFonts w:ascii="宋体" w:hAnsi="宋体" w:hint="eastAsia"/>
              </w:rPr>
              <w:t>投标人</w:t>
            </w:r>
          </w:p>
        </w:tc>
        <w:tc>
          <w:tcPr>
            <w:tcW w:w="70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276" w:lineRule="auto"/>
              <w:jc w:val="center"/>
              <w:rPr>
                <w:rFonts w:ascii="宋体" w:hAnsi="宋体"/>
              </w:rPr>
            </w:pPr>
            <w:r w:rsidRPr="003E0FCD">
              <w:rPr>
                <w:rFonts w:ascii="宋体" w:hAnsi="宋体" w:hint="eastAsia"/>
                <w:strike/>
              </w:rPr>
              <w:t>投标保证金</w:t>
            </w: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276" w:lineRule="auto"/>
              <w:jc w:val="center"/>
              <w:rPr>
                <w:rFonts w:ascii="宋体" w:hAnsi="宋体"/>
              </w:rPr>
            </w:pPr>
            <w:r w:rsidRPr="003E0FCD">
              <w:rPr>
                <w:rFonts w:ascii="宋体" w:hAnsi="宋体" w:hint="eastAsia"/>
              </w:rPr>
              <w:t>投标下浮率（%）</w:t>
            </w:r>
          </w:p>
        </w:tc>
        <w:tc>
          <w:tcPr>
            <w:tcW w:w="99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rsidP="006A5233">
            <w:pPr>
              <w:spacing w:line="276" w:lineRule="auto"/>
              <w:ind w:rightChars="-6" w:right="-13"/>
              <w:jc w:val="center"/>
              <w:rPr>
                <w:rFonts w:ascii="宋体" w:hAnsi="宋体"/>
              </w:rPr>
            </w:pPr>
            <w:r w:rsidRPr="003E0FCD">
              <w:rPr>
                <w:rFonts w:ascii="宋体" w:hAnsi="宋体" w:hint="eastAsia"/>
              </w:rPr>
              <w:t>投标报价（元）</w:t>
            </w: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276" w:lineRule="auto"/>
              <w:jc w:val="center"/>
              <w:rPr>
                <w:rFonts w:ascii="宋体" w:hAnsi="宋体"/>
              </w:rPr>
            </w:pPr>
            <w:r w:rsidRPr="003E0FCD">
              <w:rPr>
                <w:rFonts w:ascii="宋体" w:hAnsi="宋体" w:hint="eastAsia"/>
              </w:rPr>
              <w:t>总监理工程师</w:t>
            </w:r>
          </w:p>
        </w:tc>
        <w:tc>
          <w:tcPr>
            <w:tcW w:w="8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276" w:lineRule="auto"/>
              <w:jc w:val="center"/>
              <w:rPr>
                <w:rFonts w:ascii="宋体" w:hAnsi="宋体"/>
              </w:rPr>
            </w:pPr>
            <w:r w:rsidRPr="003E0FCD">
              <w:rPr>
                <w:rFonts w:ascii="宋体" w:hAnsi="宋体" w:hint="eastAsia"/>
              </w:rPr>
              <w:t>监理服务期限</w:t>
            </w:r>
          </w:p>
        </w:tc>
        <w:tc>
          <w:tcPr>
            <w:tcW w:w="113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276" w:lineRule="auto"/>
              <w:jc w:val="center"/>
              <w:rPr>
                <w:rFonts w:ascii="宋体" w:hAnsi="宋体"/>
              </w:rPr>
            </w:pPr>
            <w:r w:rsidRPr="003E0FCD">
              <w:rPr>
                <w:rFonts w:ascii="宋体" w:hAnsi="宋体" w:hint="eastAsia"/>
              </w:rPr>
              <w:t>投标文件递交情况</w:t>
            </w:r>
          </w:p>
        </w:tc>
        <w:tc>
          <w:tcPr>
            <w:tcW w:w="113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276" w:lineRule="auto"/>
              <w:jc w:val="center"/>
              <w:rPr>
                <w:rFonts w:ascii="宋体" w:hAnsi="宋体"/>
              </w:rPr>
            </w:pPr>
            <w:r w:rsidRPr="003E0FCD">
              <w:rPr>
                <w:rFonts w:ascii="宋体" w:hAnsi="宋体" w:hint="eastAsia"/>
              </w:rPr>
              <w:t>投标文件解密情况</w:t>
            </w:r>
          </w:p>
        </w:tc>
        <w:tc>
          <w:tcPr>
            <w:tcW w:w="70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276" w:lineRule="auto"/>
              <w:jc w:val="center"/>
              <w:rPr>
                <w:rFonts w:ascii="宋体" w:hAnsi="宋体"/>
              </w:rPr>
            </w:pPr>
            <w:r w:rsidRPr="003E0FCD">
              <w:rPr>
                <w:rFonts w:ascii="宋体" w:hAnsi="宋体" w:hint="eastAsia"/>
              </w:rPr>
              <w:t>备注</w:t>
            </w:r>
          </w:p>
        </w:tc>
        <w:tc>
          <w:tcPr>
            <w:tcW w:w="114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276" w:lineRule="auto"/>
              <w:jc w:val="center"/>
              <w:rPr>
                <w:rFonts w:ascii="宋体" w:hAnsi="宋体"/>
              </w:rPr>
            </w:pPr>
            <w:r w:rsidRPr="003E0FCD">
              <w:rPr>
                <w:rFonts w:ascii="宋体" w:hAnsi="宋体" w:hint="eastAsia"/>
              </w:rPr>
              <w:t>投标人</w:t>
            </w:r>
          </w:p>
          <w:p w:rsidR="00C24EF2" w:rsidRPr="003E0FCD" w:rsidRDefault="006A5233">
            <w:pPr>
              <w:spacing w:line="276" w:lineRule="auto"/>
              <w:jc w:val="center"/>
              <w:rPr>
                <w:rFonts w:ascii="宋体" w:hAnsi="宋体"/>
              </w:rPr>
            </w:pPr>
            <w:r w:rsidRPr="003E0FCD">
              <w:rPr>
                <w:rFonts w:ascii="宋体" w:hAnsi="宋体" w:hint="eastAsia"/>
              </w:rPr>
              <w:t>代表签名</w:t>
            </w:r>
          </w:p>
        </w:tc>
      </w:tr>
      <w:tr w:rsidR="00C24EF2" w:rsidRPr="003E0FCD">
        <w:tc>
          <w:tcPr>
            <w:tcW w:w="48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r>
      <w:tr w:rsidR="00C24EF2" w:rsidRPr="003E0FCD">
        <w:tc>
          <w:tcPr>
            <w:tcW w:w="48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r>
      <w:tr w:rsidR="00C24EF2" w:rsidRPr="003E0FCD">
        <w:tc>
          <w:tcPr>
            <w:tcW w:w="48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r>
      <w:tr w:rsidR="00C24EF2" w:rsidRPr="003E0FCD">
        <w:tc>
          <w:tcPr>
            <w:tcW w:w="48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r>
      <w:tr w:rsidR="00C24EF2" w:rsidRPr="003E0FCD">
        <w:tc>
          <w:tcPr>
            <w:tcW w:w="48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r>
      <w:tr w:rsidR="00C24EF2" w:rsidRPr="003E0FCD">
        <w:tc>
          <w:tcPr>
            <w:tcW w:w="48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r>
      <w:tr w:rsidR="00C24EF2" w:rsidRPr="003E0FCD">
        <w:tc>
          <w:tcPr>
            <w:tcW w:w="48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r>
      <w:tr w:rsidR="00C24EF2" w:rsidRPr="003E0FCD">
        <w:tc>
          <w:tcPr>
            <w:tcW w:w="48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r>
      <w:tr w:rsidR="00C24EF2" w:rsidRPr="003E0FCD">
        <w:trPr>
          <w:trHeight w:val="502"/>
        </w:trPr>
        <w:tc>
          <w:tcPr>
            <w:tcW w:w="48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r>
      <w:tr w:rsidR="00C24EF2" w:rsidRPr="003E0FCD">
        <w:tc>
          <w:tcPr>
            <w:tcW w:w="48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r>
      <w:tr w:rsidR="00C24EF2" w:rsidRPr="003E0FCD">
        <w:tc>
          <w:tcPr>
            <w:tcW w:w="48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3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r>
      <w:tr w:rsidR="00C24EF2" w:rsidRPr="003E0FCD">
        <w:tc>
          <w:tcPr>
            <w:tcW w:w="2093" w:type="dxa"/>
            <w:gridSpan w:val="3"/>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500" w:lineRule="exact"/>
              <w:jc w:val="center"/>
              <w:rPr>
                <w:rFonts w:ascii="宋体" w:hAnsi="宋体"/>
              </w:rPr>
            </w:pPr>
            <w:r w:rsidRPr="003E0FCD">
              <w:rPr>
                <w:rFonts w:ascii="宋体" w:hAnsi="宋体" w:hint="eastAsia"/>
              </w:rPr>
              <w:t>最高投标限价：</w:t>
            </w:r>
          </w:p>
        </w:tc>
        <w:tc>
          <w:tcPr>
            <w:tcW w:w="7659" w:type="dxa"/>
            <w:gridSpan w:val="8"/>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500" w:lineRule="exact"/>
              <w:jc w:val="center"/>
              <w:rPr>
                <w:rFonts w:ascii="宋体" w:hAnsi="宋体"/>
              </w:rPr>
            </w:pPr>
          </w:p>
        </w:tc>
      </w:tr>
    </w:tbl>
    <w:p w:rsidR="00C24EF2" w:rsidRPr="003E0FCD" w:rsidRDefault="00C24EF2">
      <w:pPr>
        <w:spacing w:line="440" w:lineRule="exact"/>
        <w:rPr>
          <w:rFonts w:ascii="宋体" w:hAnsi="宋体"/>
        </w:rPr>
      </w:pPr>
    </w:p>
    <w:p w:rsidR="00C24EF2" w:rsidRPr="003E0FCD" w:rsidRDefault="006A5233">
      <w:pPr>
        <w:spacing w:line="620" w:lineRule="exact"/>
        <w:rPr>
          <w:rFonts w:ascii="宋体" w:hAnsi="宋体"/>
          <w:sz w:val="28"/>
          <w:szCs w:val="28"/>
        </w:rPr>
      </w:pPr>
      <w:r w:rsidRPr="003E0FCD">
        <w:rPr>
          <w:rFonts w:ascii="宋体" w:hAnsi="宋体" w:hint="eastAsia"/>
          <w:sz w:val="28"/>
          <w:szCs w:val="28"/>
        </w:rPr>
        <w:t>招标人代表：记录人：</w:t>
      </w:r>
      <w:proofErr w:type="gramStart"/>
      <w:r w:rsidRPr="003E0FCD">
        <w:rPr>
          <w:rFonts w:ascii="宋体" w:hAnsi="宋体" w:hint="eastAsia"/>
          <w:sz w:val="28"/>
          <w:szCs w:val="28"/>
        </w:rPr>
        <w:t>监标人</w:t>
      </w:r>
      <w:proofErr w:type="gramEnd"/>
      <w:r w:rsidRPr="003E0FCD">
        <w:rPr>
          <w:rFonts w:ascii="宋体" w:hAnsi="宋体" w:hint="eastAsia"/>
          <w:sz w:val="28"/>
          <w:szCs w:val="28"/>
        </w:rPr>
        <w:t>：</w:t>
      </w:r>
    </w:p>
    <w:p w:rsidR="00C24EF2" w:rsidRPr="003E0FCD" w:rsidRDefault="006A5233">
      <w:pPr>
        <w:wordWrap w:val="0"/>
        <w:spacing w:line="620" w:lineRule="exact"/>
        <w:jc w:val="right"/>
        <w:rPr>
          <w:rFonts w:ascii="宋体" w:hAnsi="宋体"/>
          <w:sz w:val="28"/>
          <w:szCs w:val="28"/>
        </w:rPr>
      </w:pPr>
      <w:r w:rsidRPr="003E0FCD">
        <w:rPr>
          <w:rFonts w:ascii="宋体" w:hAnsi="宋体" w:hint="eastAsia"/>
          <w:sz w:val="28"/>
          <w:szCs w:val="28"/>
        </w:rPr>
        <w:t xml:space="preserve">   年月日</w:t>
      </w:r>
    </w:p>
    <w:p w:rsidR="00C24EF2" w:rsidRPr="003E0FCD" w:rsidRDefault="00C24EF2">
      <w:pPr>
        <w:rPr>
          <w:rFonts w:ascii="宋体" w:hAnsi="宋体"/>
        </w:rPr>
      </w:pPr>
      <w:bookmarkStart w:id="336" w:name="_Toc529196577"/>
    </w:p>
    <w:p w:rsidR="00C24EF2" w:rsidRPr="003E0FCD" w:rsidRDefault="00C24EF2">
      <w:pPr>
        <w:rPr>
          <w:rFonts w:ascii="宋体" w:hAnsi="宋体"/>
        </w:rPr>
      </w:pPr>
    </w:p>
    <w:p w:rsidR="00C24EF2" w:rsidRPr="003E0FCD" w:rsidRDefault="006A5233">
      <w:pPr>
        <w:spacing w:after="240"/>
        <w:rPr>
          <w:b/>
          <w:sz w:val="28"/>
          <w:szCs w:val="20"/>
        </w:rPr>
      </w:pPr>
      <w:r w:rsidRPr="003E0FCD">
        <w:rPr>
          <w:rFonts w:ascii="宋体" w:hAnsi="宋体" w:hint="eastAsia"/>
          <w:b/>
          <w:sz w:val="28"/>
          <w:szCs w:val="20"/>
        </w:rPr>
        <w:br w:type="page"/>
      </w:r>
      <w:bookmarkStart w:id="337" w:name="_Toc535938715"/>
      <w:bookmarkStart w:id="338" w:name="_Toc530470625"/>
      <w:r w:rsidRPr="003E0FCD">
        <w:rPr>
          <w:rFonts w:hint="eastAsia"/>
          <w:b/>
          <w:sz w:val="28"/>
          <w:szCs w:val="20"/>
        </w:rPr>
        <w:lastRenderedPageBreak/>
        <w:t>附件二：问题澄清通知（按广州交易集团有限公司（广州公共资源交易中心）问题澄清通知格式）</w:t>
      </w:r>
      <w:bookmarkStart w:id="339" w:name="_Toc152042355"/>
      <w:bookmarkStart w:id="340" w:name="_Toc144974546"/>
      <w:bookmarkEnd w:id="336"/>
      <w:bookmarkEnd w:id="337"/>
      <w:bookmarkEnd w:id="338"/>
    </w:p>
    <w:p w:rsidR="00C24EF2" w:rsidRPr="003E0FCD" w:rsidRDefault="006A5233">
      <w:pPr>
        <w:spacing w:after="240"/>
        <w:rPr>
          <w:b/>
          <w:sz w:val="28"/>
          <w:szCs w:val="20"/>
        </w:rPr>
      </w:pPr>
      <w:bookmarkStart w:id="341" w:name="_Toc529196578"/>
      <w:bookmarkStart w:id="342" w:name="_Toc535938716"/>
      <w:bookmarkStart w:id="343" w:name="_Toc530470626"/>
      <w:r w:rsidRPr="003E0FCD">
        <w:rPr>
          <w:rFonts w:hint="eastAsia"/>
          <w:b/>
          <w:sz w:val="28"/>
          <w:szCs w:val="20"/>
        </w:rPr>
        <w:t>附件三：问题的澄清</w:t>
      </w:r>
      <w:bookmarkStart w:id="344" w:name="_Toc247527604"/>
      <w:bookmarkStart w:id="345" w:name="_Toc152042356"/>
      <w:bookmarkStart w:id="346" w:name="_Toc352691524"/>
      <w:bookmarkStart w:id="347" w:name="_Toc361508637"/>
      <w:bookmarkStart w:id="348" w:name="_Toc300834999"/>
      <w:bookmarkStart w:id="349" w:name="_Toc369531568"/>
      <w:bookmarkStart w:id="350" w:name="_Toc152045579"/>
      <w:bookmarkStart w:id="351" w:name="_Toc3622"/>
      <w:bookmarkStart w:id="352" w:name="_Toc247514003"/>
      <w:bookmarkStart w:id="353" w:name="_Toc384308263"/>
      <w:bookmarkEnd w:id="339"/>
      <w:r w:rsidRPr="003E0FCD">
        <w:rPr>
          <w:rFonts w:hint="eastAsia"/>
          <w:b/>
          <w:sz w:val="28"/>
          <w:szCs w:val="20"/>
        </w:rPr>
        <w:t>（按广州交易集团有限公司（广州公共资源交易中心）问题澄清格式）</w:t>
      </w:r>
      <w:bookmarkEnd w:id="341"/>
      <w:bookmarkEnd w:id="342"/>
      <w:bookmarkEnd w:id="343"/>
    </w:p>
    <w:bookmarkEnd w:id="340"/>
    <w:bookmarkEnd w:id="344"/>
    <w:bookmarkEnd w:id="345"/>
    <w:bookmarkEnd w:id="346"/>
    <w:bookmarkEnd w:id="347"/>
    <w:bookmarkEnd w:id="348"/>
    <w:bookmarkEnd w:id="349"/>
    <w:bookmarkEnd w:id="350"/>
    <w:bookmarkEnd w:id="351"/>
    <w:bookmarkEnd w:id="352"/>
    <w:bookmarkEnd w:id="353"/>
    <w:p w:rsidR="00C24EF2" w:rsidRPr="003E0FCD" w:rsidRDefault="00C24EF2">
      <w:pPr>
        <w:rPr>
          <w:rFonts w:ascii="宋体" w:hAnsi="宋体"/>
        </w:rPr>
      </w:pPr>
    </w:p>
    <w:p w:rsidR="00C24EF2" w:rsidRPr="003E0FCD" w:rsidRDefault="00C24EF2">
      <w:pPr>
        <w:spacing w:line="240" w:lineRule="exact"/>
        <w:ind w:left="1800" w:firstLine="137"/>
        <w:rPr>
          <w:rFonts w:ascii="宋体" w:hAnsi="宋体"/>
        </w:rPr>
      </w:pPr>
    </w:p>
    <w:p w:rsidR="00C24EF2" w:rsidRPr="003E0FCD" w:rsidRDefault="00C24EF2">
      <w:pPr>
        <w:rPr>
          <w:rFonts w:ascii="宋体" w:hAnsi="宋体"/>
        </w:rPr>
      </w:pPr>
    </w:p>
    <w:p w:rsidR="00C24EF2" w:rsidRPr="003E0FCD" w:rsidRDefault="006A5233">
      <w:pPr>
        <w:pStyle w:val="1"/>
        <w:keepNext w:val="0"/>
        <w:keepLines w:val="0"/>
        <w:spacing w:line="240" w:lineRule="auto"/>
        <w:jc w:val="center"/>
        <w:rPr>
          <w:rFonts w:ascii="宋体" w:hAnsi="宋体"/>
        </w:rPr>
      </w:pPr>
      <w:r w:rsidRPr="003E0FCD">
        <w:rPr>
          <w:rFonts w:ascii="宋体" w:hAnsi="宋体" w:hint="eastAsia"/>
          <w:b w:val="0"/>
        </w:rPr>
        <w:br w:type="page"/>
      </w:r>
      <w:bookmarkStart w:id="354" w:name="_Toc63769815"/>
      <w:r w:rsidRPr="003E0FCD">
        <w:rPr>
          <w:rFonts w:ascii="宋体" w:hAnsi="宋体" w:hint="eastAsia"/>
        </w:rPr>
        <w:lastRenderedPageBreak/>
        <w:t>第三章 评标办法（综合评估法）</w:t>
      </w:r>
      <w:bookmarkEnd w:id="354"/>
    </w:p>
    <w:p w:rsidR="00C24EF2" w:rsidRPr="003E0FCD" w:rsidRDefault="006A5233">
      <w:pPr>
        <w:pStyle w:val="3"/>
        <w:rPr>
          <w:rFonts w:ascii="宋体" w:hAnsi="宋体" w:cs="宋体"/>
          <w:color w:val="auto"/>
        </w:rPr>
      </w:pPr>
      <w:bookmarkStart w:id="355" w:name="_Toc11850344"/>
      <w:bookmarkStart w:id="356" w:name="_Toc8656911"/>
      <w:r w:rsidRPr="003E0FCD">
        <w:rPr>
          <w:rFonts w:ascii="宋体" w:hAnsi="宋体" w:cs="宋体" w:hint="eastAsia"/>
          <w:color w:val="auto"/>
        </w:rPr>
        <w:t>评标办法前附表</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276"/>
        <w:gridCol w:w="2016"/>
        <w:gridCol w:w="4989"/>
      </w:tblGrid>
      <w:tr w:rsidR="00C24EF2" w:rsidRPr="003E0FCD">
        <w:trPr>
          <w:trHeight w:hRule="exact" w:val="454"/>
          <w:jc w:val="center"/>
        </w:trPr>
        <w:tc>
          <w:tcPr>
            <w:tcW w:w="2232" w:type="dxa"/>
            <w:gridSpan w:val="2"/>
            <w:vAlign w:val="center"/>
          </w:tcPr>
          <w:p w:rsidR="00C24EF2" w:rsidRPr="003E0FCD" w:rsidRDefault="006A5233">
            <w:pPr>
              <w:jc w:val="center"/>
              <w:rPr>
                <w:rFonts w:asciiTheme="minorEastAsia" w:eastAsiaTheme="minorEastAsia" w:hAnsiTheme="minorEastAsia" w:cs="宋体"/>
                <w:b/>
                <w:sz w:val="18"/>
                <w:szCs w:val="18"/>
              </w:rPr>
            </w:pPr>
            <w:r w:rsidRPr="003E0FCD">
              <w:rPr>
                <w:rFonts w:asciiTheme="minorEastAsia" w:eastAsiaTheme="minorEastAsia" w:hAnsiTheme="minorEastAsia" w:cs="宋体" w:hint="eastAsia"/>
                <w:b/>
                <w:sz w:val="18"/>
                <w:szCs w:val="18"/>
              </w:rPr>
              <w:t>条款号</w:t>
            </w:r>
          </w:p>
        </w:tc>
        <w:tc>
          <w:tcPr>
            <w:tcW w:w="2016" w:type="dxa"/>
            <w:tcMar>
              <w:top w:w="0" w:type="dxa"/>
              <w:left w:w="57" w:type="dxa"/>
              <w:bottom w:w="0" w:type="dxa"/>
              <w:right w:w="57" w:type="dxa"/>
            </w:tcMar>
            <w:vAlign w:val="center"/>
          </w:tcPr>
          <w:p w:rsidR="00C24EF2" w:rsidRPr="003E0FCD" w:rsidRDefault="006A5233">
            <w:pPr>
              <w:jc w:val="center"/>
              <w:rPr>
                <w:rFonts w:asciiTheme="minorEastAsia" w:eastAsiaTheme="minorEastAsia" w:hAnsiTheme="minorEastAsia" w:cs="宋体"/>
                <w:b/>
                <w:sz w:val="18"/>
                <w:szCs w:val="18"/>
              </w:rPr>
            </w:pPr>
            <w:r w:rsidRPr="003E0FCD">
              <w:rPr>
                <w:rFonts w:asciiTheme="minorEastAsia" w:eastAsiaTheme="minorEastAsia" w:hAnsiTheme="minorEastAsia" w:cs="宋体" w:hint="eastAsia"/>
                <w:b/>
                <w:sz w:val="18"/>
                <w:szCs w:val="18"/>
              </w:rPr>
              <w:t>评审因素</w:t>
            </w:r>
          </w:p>
        </w:tc>
        <w:tc>
          <w:tcPr>
            <w:tcW w:w="4989" w:type="dxa"/>
            <w:tcMar>
              <w:top w:w="0" w:type="dxa"/>
              <w:left w:w="57" w:type="dxa"/>
              <w:bottom w:w="0" w:type="dxa"/>
              <w:right w:w="57" w:type="dxa"/>
            </w:tcMar>
            <w:vAlign w:val="center"/>
          </w:tcPr>
          <w:p w:rsidR="00C24EF2" w:rsidRPr="003E0FCD" w:rsidRDefault="006A5233">
            <w:pPr>
              <w:jc w:val="center"/>
              <w:rPr>
                <w:rFonts w:asciiTheme="minorEastAsia" w:eastAsiaTheme="minorEastAsia" w:hAnsiTheme="minorEastAsia" w:cs="宋体"/>
                <w:b/>
                <w:sz w:val="18"/>
                <w:szCs w:val="18"/>
              </w:rPr>
            </w:pPr>
            <w:r w:rsidRPr="003E0FCD">
              <w:rPr>
                <w:rFonts w:asciiTheme="minorEastAsia" w:eastAsiaTheme="minorEastAsia" w:hAnsiTheme="minorEastAsia" w:cs="宋体" w:hint="eastAsia"/>
                <w:b/>
                <w:sz w:val="18"/>
                <w:szCs w:val="18"/>
              </w:rPr>
              <w:t>评审标准</w:t>
            </w:r>
          </w:p>
        </w:tc>
      </w:tr>
      <w:tr w:rsidR="00C24EF2" w:rsidRPr="003E0FCD" w:rsidTr="003E0FCD">
        <w:trPr>
          <w:trHeight w:hRule="exact" w:val="2436"/>
          <w:jc w:val="center"/>
        </w:trPr>
        <w:tc>
          <w:tcPr>
            <w:tcW w:w="956" w:type="dxa"/>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kern w:val="0"/>
                <w:sz w:val="22"/>
                <w:szCs w:val="21"/>
                <w:lang w:val="zh-CN" w:bidi="zh-CN"/>
              </w:rPr>
              <w:t>1</w:t>
            </w:r>
          </w:p>
        </w:tc>
        <w:tc>
          <w:tcPr>
            <w:tcW w:w="1276" w:type="dxa"/>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评标方法</w:t>
            </w: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中标候选人排序方法</w:t>
            </w:r>
          </w:p>
        </w:tc>
        <w:tc>
          <w:tcPr>
            <w:tcW w:w="4989"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本次评标采用综合评估法。评标委员会对满足招标文件实质性要求的投标文件，按照本章第</w:t>
            </w:r>
            <w:r w:rsidRPr="003E0FCD">
              <w:rPr>
                <w:rFonts w:ascii="宋体" w:hAnsi="宋体" w:cs="宋体"/>
                <w:kern w:val="0"/>
                <w:sz w:val="22"/>
                <w:szCs w:val="21"/>
                <w:lang w:val="zh-CN" w:bidi="zh-CN"/>
              </w:rPr>
              <w:t xml:space="preserve">2.2 </w:t>
            </w:r>
            <w:r w:rsidRPr="003E0FCD">
              <w:rPr>
                <w:rFonts w:ascii="宋体" w:hAnsi="宋体" w:cs="宋体" w:hint="eastAsia"/>
                <w:kern w:val="0"/>
                <w:sz w:val="22"/>
                <w:szCs w:val="21"/>
                <w:lang w:val="zh-CN" w:bidi="zh-CN"/>
              </w:rPr>
              <w:t>款规定的评分标准进行打分，并按得分由高到低顺序推荐前三名作为中标候选人。综合评分相等时，以投标报价低的优先；投标报价也相等的，以监理大纲得分高的优先；如果监理大纲得分也相等，由评标委员会采用记名投票方式，以得票多的优先。</w:t>
            </w:r>
          </w:p>
        </w:tc>
      </w:tr>
      <w:tr w:rsidR="00C24EF2" w:rsidRPr="003E0FCD" w:rsidTr="003E0FCD">
        <w:trPr>
          <w:trHeight w:hRule="exact" w:val="1279"/>
          <w:jc w:val="center"/>
        </w:trPr>
        <w:tc>
          <w:tcPr>
            <w:tcW w:w="956" w:type="dxa"/>
            <w:vMerge w:val="restart"/>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kern w:val="0"/>
                <w:sz w:val="22"/>
                <w:szCs w:val="21"/>
                <w:lang w:val="zh-CN" w:bidi="zh-CN"/>
              </w:rPr>
              <w:t>2.1.1</w:t>
            </w:r>
          </w:p>
        </w:tc>
        <w:tc>
          <w:tcPr>
            <w:tcW w:w="1276" w:type="dxa"/>
            <w:vMerge w:val="restart"/>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形式评审标准</w:t>
            </w: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投标人名称</w:t>
            </w:r>
          </w:p>
        </w:tc>
        <w:tc>
          <w:tcPr>
            <w:tcW w:w="4989" w:type="dxa"/>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与营业执照、资质证书一致，香港企业独立参加投标的，须与在广东省住房和城乡建设主管部门备案证明扫描件一致。</w:t>
            </w:r>
          </w:p>
        </w:tc>
      </w:tr>
      <w:tr w:rsidR="00C24EF2" w:rsidRPr="003E0FCD" w:rsidTr="003E0FCD">
        <w:trPr>
          <w:trHeight w:hRule="exact" w:val="1708"/>
          <w:jc w:val="center"/>
        </w:trPr>
        <w:tc>
          <w:tcPr>
            <w:tcW w:w="956" w:type="dxa"/>
            <w:vMerge/>
            <w:tcMar>
              <w:top w:w="0" w:type="dxa"/>
              <w:left w:w="57" w:type="dxa"/>
              <w:bottom w:w="0" w:type="dxa"/>
              <w:right w:w="57" w:type="dxa"/>
            </w:tcMar>
            <w:vAlign w:val="center"/>
          </w:tcPr>
          <w:p w:rsidR="00C24EF2" w:rsidRPr="003E0FCD" w:rsidRDefault="00C24EF2" w:rsidP="003E0FCD">
            <w:pPr>
              <w:autoSpaceDE w:val="0"/>
              <w:autoSpaceDN w:val="0"/>
              <w:ind w:leftChars="50" w:left="105" w:rightChars="50" w:right="105"/>
              <w:contextualSpacing/>
              <w:rPr>
                <w:rFonts w:ascii="宋体" w:hAnsi="宋体" w:cs="宋体"/>
                <w:kern w:val="0"/>
                <w:sz w:val="22"/>
                <w:szCs w:val="21"/>
                <w:lang w:val="zh-CN" w:bidi="zh-CN"/>
              </w:rPr>
            </w:pPr>
          </w:p>
        </w:tc>
        <w:tc>
          <w:tcPr>
            <w:tcW w:w="1276" w:type="dxa"/>
            <w:vMerge/>
            <w:tcMar>
              <w:top w:w="0" w:type="dxa"/>
              <w:left w:w="57" w:type="dxa"/>
              <w:bottom w:w="0" w:type="dxa"/>
              <w:right w:w="57" w:type="dxa"/>
            </w:tcMar>
            <w:vAlign w:val="center"/>
          </w:tcPr>
          <w:p w:rsidR="00C24EF2" w:rsidRPr="003E0FCD" w:rsidRDefault="00C24EF2" w:rsidP="003E0FCD">
            <w:pPr>
              <w:autoSpaceDE w:val="0"/>
              <w:autoSpaceDN w:val="0"/>
              <w:ind w:leftChars="50" w:left="105" w:rightChars="50" w:right="105"/>
              <w:contextualSpacing/>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投标函及投标函附录签字盖章</w:t>
            </w:r>
          </w:p>
        </w:tc>
        <w:tc>
          <w:tcPr>
            <w:tcW w:w="4989" w:type="dxa"/>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有法定代表人或其委托代理人签字或加盖电子印章。由法定代表人签字的，应附法定代表人身份证明，由代理人签字的，应附授权委托书，身份证明或授权委托书应符合第六章“投标文件格式”的规定。</w:t>
            </w:r>
          </w:p>
        </w:tc>
      </w:tr>
      <w:tr w:rsidR="00C24EF2" w:rsidRPr="003E0FCD" w:rsidTr="003E0FCD">
        <w:trPr>
          <w:trHeight w:hRule="exact" w:val="707"/>
          <w:jc w:val="center"/>
        </w:trPr>
        <w:tc>
          <w:tcPr>
            <w:tcW w:w="956" w:type="dxa"/>
            <w:vMerge/>
            <w:tcMar>
              <w:top w:w="0" w:type="dxa"/>
              <w:left w:w="57" w:type="dxa"/>
              <w:bottom w:w="0" w:type="dxa"/>
              <w:right w:w="57" w:type="dxa"/>
            </w:tcMar>
            <w:vAlign w:val="center"/>
          </w:tcPr>
          <w:p w:rsidR="00C24EF2" w:rsidRPr="003E0FCD" w:rsidRDefault="00C24EF2" w:rsidP="003E0FCD">
            <w:pPr>
              <w:autoSpaceDE w:val="0"/>
              <w:autoSpaceDN w:val="0"/>
              <w:ind w:leftChars="50" w:left="105" w:rightChars="50" w:right="105"/>
              <w:contextualSpacing/>
              <w:rPr>
                <w:rFonts w:ascii="宋体" w:hAnsi="宋体" w:cs="宋体"/>
                <w:kern w:val="0"/>
                <w:sz w:val="22"/>
                <w:szCs w:val="21"/>
                <w:lang w:val="zh-CN" w:bidi="zh-CN"/>
              </w:rPr>
            </w:pPr>
          </w:p>
        </w:tc>
        <w:tc>
          <w:tcPr>
            <w:tcW w:w="1276" w:type="dxa"/>
            <w:vMerge/>
            <w:tcMar>
              <w:top w:w="0" w:type="dxa"/>
              <w:left w:w="57" w:type="dxa"/>
              <w:bottom w:w="0" w:type="dxa"/>
              <w:right w:w="57" w:type="dxa"/>
            </w:tcMar>
            <w:vAlign w:val="center"/>
          </w:tcPr>
          <w:p w:rsidR="00C24EF2" w:rsidRPr="003E0FCD" w:rsidRDefault="00C24EF2" w:rsidP="003E0FCD">
            <w:pPr>
              <w:autoSpaceDE w:val="0"/>
              <w:autoSpaceDN w:val="0"/>
              <w:ind w:leftChars="50" w:left="105" w:rightChars="50" w:right="105"/>
              <w:contextualSpacing/>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投标文件格式</w:t>
            </w:r>
          </w:p>
        </w:tc>
        <w:tc>
          <w:tcPr>
            <w:tcW w:w="4989" w:type="dxa"/>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u w:val="single"/>
                <w:lang w:val="zh-CN" w:bidi="zh-CN"/>
              </w:rPr>
            </w:pPr>
            <w:r w:rsidRPr="003E0FCD">
              <w:rPr>
                <w:rFonts w:ascii="宋体" w:hAnsi="宋体" w:cs="宋体" w:hint="eastAsia"/>
                <w:kern w:val="0"/>
                <w:sz w:val="22"/>
                <w:szCs w:val="21"/>
                <w:u w:val="single"/>
                <w:lang w:val="zh-CN" w:bidi="zh-CN"/>
              </w:rPr>
              <w:t>投标函及投标函附录符合第六章“投标文件格式”的规定</w:t>
            </w:r>
          </w:p>
        </w:tc>
      </w:tr>
      <w:tr w:rsidR="00C24EF2" w:rsidRPr="003E0FCD" w:rsidTr="003E0FCD">
        <w:trPr>
          <w:trHeight w:hRule="exact" w:val="557"/>
          <w:jc w:val="center"/>
        </w:trPr>
        <w:tc>
          <w:tcPr>
            <w:tcW w:w="956" w:type="dxa"/>
            <w:vMerge/>
            <w:tcMar>
              <w:top w:w="0" w:type="dxa"/>
              <w:left w:w="57" w:type="dxa"/>
              <w:bottom w:w="0" w:type="dxa"/>
              <w:right w:w="57" w:type="dxa"/>
            </w:tcMar>
            <w:vAlign w:val="center"/>
          </w:tcPr>
          <w:p w:rsidR="00C24EF2" w:rsidRPr="003E0FCD" w:rsidRDefault="00C24EF2" w:rsidP="003E0FCD">
            <w:pPr>
              <w:autoSpaceDE w:val="0"/>
              <w:autoSpaceDN w:val="0"/>
              <w:ind w:leftChars="50" w:left="105" w:rightChars="50" w:right="105"/>
              <w:contextualSpacing/>
              <w:rPr>
                <w:rFonts w:ascii="宋体" w:hAnsi="宋体" w:cs="宋体"/>
                <w:kern w:val="0"/>
                <w:sz w:val="22"/>
                <w:szCs w:val="21"/>
                <w:lang w:val="zh-CN" w:bidi="zh-CN"/>
              </w:rPr>
            </w:pPr>
          </w:p>
        </w:tc>
        <w:tc>
          <w:tcPr>
            <w:tcW w:w="1276" w:type="dxa"/>
            <w:vMerge/>
            <w:tcMar>
              <w:top w:w="0" w:type="dxa"/>
              <w:left w:w="57" w:type="dxa"/>
              <w:bottom w:w="0" w:type="dxa"/>
              <w:right w:w="57" w:type="dxa"/>
            </w:tcMar>
            <w:vAlign w:val="center"/>
          </w:tcPr>
          <w:p w:rsidR="00C24EF2" w:rsidRPr="003E0FCD" w:rsidRDefault="00C24EF2" w:rsidP="003E0FCD">
            <w:pPr>
              <w:autoSpaceDE w:val="0"/>
              <w:autoSpaceDN w:val="0"/>
              <w:ind w:leftChars="50" w:left="105" w:rightChars="50" w:right="105"/>
              <w:contextualSpacing/>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联合体投标人</w:t>
            </w:r>
          </w:p>
        </w:tc>
        <w:tc>
          <w:tcPr>
            <w:tcW w:w="4989" w:type="dxa"/>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u w:val="single"/>
                <w:lang w:val="zh-CN" w:bidi="zh-CN"/>
              </w:rPr>
            </w:pPr>
            <w:r w:rsidRPr="003E0FCD">
              <w:rPr>
                <w:rFonts w:ascii="宋体" w:hAnsi="宋体" w:cs="宋体" w:hint="eastAsia"/>
                <w:kern w:val="0"/>
                <w:sz w:val="22"/>
                <w:szCs w:val="21"/>
                <w:u w:val="single"/>
                <w:lang w:val="zh-CN" w:bidi="zh-CN"/>
              </w:rPr>
              <w:t>不接受联合体投标。</w:t>
            </w:r>
          </w:p>
        </w:tc>
      </w:tr>
      <w:tr w:rsidR="00C24EF2" w:rsidRPr="003E0FCD" w:rsidTr="003E0FCD">
        <w:trPr>
          <w:trHeight w:hRule="exact" w:val="550"/>
          <w:jc w:val="center"/>
        </w:trPr>
        <w:tc>
          <w:tcPr>
            <w:tcW w:w="956" w:type="dxa"/>
            <w:vMerge/>
            <w:tcMar>
              <w:top w:w="0" w:type="dxa"/>
              <w:left w:w="57" w:type="dxa"/>
              <w:bottom w:w="0" w:type="dxa"/>
              <w:right w:w="57" w:type="dxa"/>
            </w:tcMar>
            <w:vAlign w:val="center"/>
          </w:tcPr>
          <w:p w:rsidR="00C24EF2" w:rsidRPr="003E0FCD" w:rsidRDefault="00C24EF2" w:rsidP="003E0FCD">
            <w:pPr>
              <w:autoSpaceDE w:val="0"/>
              <w:autoSpaceDN w:val="0"/>
              <w:ind w:leftChars="50" w:left="105" w:rightChars="50" w:right="105"/>
              <w:contextualSpacing/>
              <w:rPr>
                <w:rFonts w:ascii="宋体" w:hAnsi="宋体" w:cs="宋体"/>
                <w:kern w:val="0"/>
                <w:sz w:val="22"/>
                <w:szCs w:val="21"/>
                <w:lang w:val="zh-CN" w:bidi="zh-CN"/>
              </w:rPr>
            </w:pPr>
          </w:p>
        </w:tc>
        <w:tc>
          <w:tcPr>
            <w:tcW w:w="1276" w:type="dxa"/>
            <w:vMerge/>
            <w:tcMar>
              <w:top w:w="0" w:type="dxa"/>
              <w:left w:w="57" w:type="dxa"/>
              <w:bottom w:w="0" w:type="dxa"/>
              <w:right w:w="57" w:type="dxa"/>
            </w:tcMar>
            <w:vAlign w:val="center"/>
          </w:tcPr>
          <w:p w:rsidR="00C24EF2" w:rsidRPr="003E0FCD" w:rsidRDefault="00C24EF2" w:rsidP="003E0FCD">
            <w:pPr>
              <w:autoSpaceDE w:val="0"/>
              <w:autoSpaceDN w:val="0"/>
              <w:ind w:leftChars="50" w:left="105" w:rightChars="50" w:right="105"/>
              <w:contextualSpacing/>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备选投标方案</w:t>
            </w:r>
          </w:p>
        </w:tc>
        <w:tc>
          <w:tcPr>
            <w:tcW w:w="4989" w:type="dxa"/>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不允许提交备选投标方案。</w:t>
            </w:r>
          </w:p>
        </w:tc>
      </w:tr>
      <w:tr w:rsidR="00C24EF2" w:rsidRPr="003E0FCD" w:rsidTr="003E0FCD">
        <w:trPr>
          <w:trHeight w:hRule="exact" w:val="423"/>
          <w:jc w:val="center"/>
        </w:trPr>
        <w:tc>
          <w:tcPr>
            <w:tcW w:w="956" w:type="dxa"/>
            <w:vMerge/>
            <w:tcMar>
              <w:top w:w="0" w:type="dxa"/>
              <w:left w:w="57" w:type="dxa"/>
              <w:bottom w:w="0" w:type="dxa"/>
              <w:right w:w="57" w:type="dxa"/>
            </w:tcMar>
            <w:vAlign w:val="center"/>
          </w:tcPr>
          <w:p w:rsidR="00C24EF2" w:rsidRPr="003E0FCD" w:rsidRDefault="00C24EF2" w:rsidP="003E0FCD">
            <w:pPr>
              <w:autoSpaceDE w:val="0"/>
              <w:autoSpaceDN w:val="0"/>
              <w:ind w:leftChars="50" w:left="105" w:rightChars="50" w:right="105"/>
              <w:contextualSpacing/>
              <w:rPr>
                <w:rFonts w:ascii="宋体" w:hAnsi="宋体" w:cs="宋体"/>
                <w:kern w:val="0"/>
                <w:sz w:val="22"/>
                <w:szCs w:val="21"/>
                <w:lang w:val="zh-CN" w:bidi="zh-CN"/>
              </w:rPr>
            </w:pPr>
          </w:p>
        </w:tc>
        <w:tc>
          <w:tcPr>
            <w:tcW w:w="1276" w:type="dxa"/>
            <w:vMerge/>
            <w:tcMar>
              <w:top w:w="0" w:type="dxa"/>
              <w:left w:w="57" w:type="dxa"/>
              <w:bottom w:w="0" w:type="dxa"/>
              <w:right w:w="57" w:type="dxa"/>
            </w:tcMar>
            <w:vAlign w:val="center"/>
          </w:tcPr>
          <w:p w:rsidR="00C24EF2" w:rsidRPr="003E0FCD" w:rsidRDefault="00C24EF2" w:rsidP="003E0FCD">
            <w:pPr>
              <w:autoSpaceDE w:val="0"/>
              <w:autoSpaceDN w:val="0"/>
              <w:ind w:leftChars="50" w:left="105" w:rightChars="50" w:right="105"/>
              <w:contextualSpacing/>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投标人机器码</w:t>
            </w:r>
          </w:p>
        </w:tc>
        <w:tc>
          <w:tcPr>
            <w:tcW w:w="4989" w:type="dxa"/>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与本项目不同投标人机器码相同，视为不合格</w:t>
            </w:r>
          </w:p>
        </w:tc>
      </w:tr>
      <w:tr w:rsidR="00C24EF2" w:rsidRPr="003E0FCD" w:rsidTr="003E0FCD">
        <w:trPr>
          <w:trHeight w:hRule="exact" w:val="721"/>
          <w:jc w:val="center"/>
        </w:trPr>
        <w:tc>
          <w:tcPr>
            <w:tcW w:w="956" w:type="dxa"/>
            <w:vMerge w:val="restart"/>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kern w:val="0"/>
                <w:sz w:val="22"/>
                <w:szCs w:val="21"/>
                <w:lang w:val="zh-CN" w:bidi="zh-CN"/>
              </w:rPr>
              <w:t>2.1.2</w:t>
            </w:r>
          </w:p>
        </w:tc>
        <w:tc>
          <w:tcPr>
            <w:tcW w:w="1276" w:type="dxa"/>
            <w:vMerge w:val="restart"/>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资格评审</w:t>
            </w:r>
          </w:p>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标</w:t>
            </w:r>
            <w:r w:rsidRPr="003E0FCD">
              <w:rPr>
                <w:rFonts w:ascii="宋体" w:hAnsi="宋体" w:cs="宋体"/>
                <w:kern w:val="0"/>
                <w:sz w:val="22"/>
                <w:szCs w:val="21"/>
                <w:lang w:val="zh-CN" w:bidi="zh-CN"/>
              </w:rPr>
              <w:t xml:space="preserve">    </w:t>
            </w:r>
            <w:r w:rsidRPr="003E0FCD">
              <w:rPr>
                <w:rFonts w:ascii="宋体" w:hAnsi="宋体" w:cs="宋体" w:hint="eastAsia"/>
                <w:kern w:val="0"/>
                <w:sz w:val="22"/>
                <w:szCs w:val="21"/>
                <w:lang w:val="zh-CN" w:bidi="zh-CN"/>
              </w:rPr>
              <w:t>准</w:t>
            </w: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营业执照和组织机构代码证</w:t>
            </w:r>
          </w:p>
        </w:tc>
        <w:tc>
          <w:tcPr>
            <w:tcW w:w="4989" w:type="dxa"/>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符合招标公告要求。</w:t>
            </w:r>
          </w:p>
        </w:tc>
      </w:tr>
      <w:tr w:rsidR="00C24EF2" w:rsidRPr="003E0FCD" w:rsidTr="003E0FCD">
        <w:trPr>
          <w:trHeight w:hRule="exact" w:val="481"/>
          <w:jc w:val="center"/>
        </w:trPr>
        <w:tc>
          <w:tcPr>
            <w:tcW w:w="956" w:type="dxa"/>
            <w:vMerge/>
            <w:tcMar>
              <w:top w:w="0" w:type="dxa"/>
              <w:left w:w="57" w:type="dxa"/>
              <w:bottom w:w="0" w:type="dxa"/>
              <w:right w:w="57" w:type="dxa"/>
            </w:tcMar>
            <w:vAlign w:val="center"/>
          </w:tcPr>
          <w:p w:rsidR="00C24EF2" w:rsidRPr="003E0FCD" w:rsidRDefault="00C24EF2" w:rsidP="003E0FCD">
            <w:pPr>
              <w:autoSpaceDE w:val="0"/>
              <w:autoSpaceDN w:val="0"/>
              <w:ind w:leftChars="50" w:left="105" w:rightChars="50" w:right="105"/>
              <w:contextualSpacing/>
              <w:rPr>
                <w:rFonts w:ascii="宋体" w:hAnsi="宋体" w:cs="宋体"/>
                <w:kern w:val="0"/>
                <w:sz w:val="22"/>
                <w:szCs w:val="21"/>
                <w:lang w:val="zh-CN" w:bidi="zh-CN"/>
              </w:rPr>
            </w:pPr>
          </w:p>
        </w:tc>
        <w:tc>
          <w:tcPr>
            <w:tcW w:w="1276" w:type="dxa"/>
            <w:vMerge/>
            <w:tcMar>
              <w:top w:w="0" w:type="dxa"/>
              <w:left w:w="57" w:type="dxa"/>
              <w:bottom w:w="0" w:type="dxa"/>
              <w:right w:w="57" w:type="dxa"/>
            </w:tcMar>
            <w:vAlign w:val="center"/>
          </w:tcPr>
          <w:p w:rsidR="00C24EF2" w:rsidRPr="003E0FCD" w:rsidRDefault="00C24EF2" w:rsidP="003E0FCD">
            <w:pPr>
              <w:autoSpaceDE w:val="0"/>
              <w:autoSpaceDN w:val="0"/>
              <w:ind w:leftChars="50" w:left="105" w:rightChars="50" w:right="105"/>
              <w:contextualSpacing/>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资质要求</w:t>
            </w:r>
          </w:p>
        </w:tc>
        <w:tc>
          <w:tcPr>
            <w:tcW w:w="4989" w:type="dxa"/>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符合招标公告要求。</w:t>
            </w:r>
          </w:p>
        </w:tc>
      </w:tr>
      <w:tr w:rsidR="00C24EF2" w:rsidRPr="003E0FCD" w:rsidTr="003E0FCD">
        <w:trPr>
          <w:trHeight w:hRule="exact" w:val="457"/>
          <w:jc w:val="center"/>
        </w:trPr>
        <w:tc>
          <w:tcPr>
            <w:tcW w:w="956" w:type="dxa"/>
            <w:vMerge/>
            <w:vAlign w:val="center"/>
          </w:tcPr>
          <w:p w:rsidR="00C24EF2" w:rsidRPr="003E0FCD" w:rsidRDefault="00C24EF2" w:rsidP="003E0FCD">
            <w:pPr>
              <w:autoSpaceDE w:val="0"/>
              <w:autoSpaceDN w:val="0"/>
              <w:ind w:leftChars="50" w:left="105" w:rightChars="50" w:right="105"/>
              <w:contextualSpacing/>
              <w:rPr>
                <w:rFonts w:ascii="宋体" w:hAnsi="宋体" w:cs="宋体"/>
                <w:kern w:val="0"/>
                <w:sz w:val="22"/>
                <w:szCs w:val="21"/>
                <w:lang w:val="zh-CN" w:bidi="zh-CN"/>
              </w:rPr>
            </w:pPr>
          </w:p>
        </w:tc>
        <w:tc>
          <w:tcPr>
            <w:tcW w:w="1276" w:type="dxa"/>
            <w:vMerge/>
            <w:vAlign w:val="center"/>
          </w:tcPr>
          <w:p w:rsidR="00C24EF2" w:rsidRPr="003E0FCD" w:rsidRDefault="00C24EF2" w:rsidP="003E0FCD">
            <w:pPr>
              <w:autoSpaceDE w:val="0"/>
              <w:autoSpaceDN w:val="0"/>
              <w:ind w:leftChars="50" w:left="105" w:rightChars="50" w:right="105"/>
              <w:contextualSpacing/>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总监理工程师</w:t>
            </w:r>
          </w:p>
        </w:tc>
        <w:tc>
          <w:tcPr>
            <w:tcW w:w="4989" w:type="dxa"/>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符合招标公告要求。</w:t>
            </w:r>
          </w:p>
        </w:tc>
      </w:tr>
      <w:tr w:rsidR="00C24EF2" w:rsidRPr="003E0FCD" w:rsidTr="003E0FCD">
        <w:trPr>
          <w:trHeight w:hRule="exact" w:val="449"/>
          <w:jc w:val="center"/>
        </w:trPr>
        <w:tc>
          <w:tcPr>
            <w:tcW w:w="956" w:type="dxa"/>
            <w:vMerge/>
            <w:vAlign w:val="center"/>
          </w:tcPr>
          <w:p w:rsidR="00C24EF2" w:rsidRPr="003E0FCD" w:rsidRDefault="00C24EF2" w:rsidP="003E0FCD">
            <w:pPr>
              <w:autoSpaceDE w:val="0"/>
              <w:autoSpaceDN w:val="0"/>
              <w:ind w:leftChars="50" w:left="105" w:rightChars="50" w:right="105"/>
              <w:contextualSpacing/>
              <w:rPr>
                <w:rFonts w:ascii="宋体" w:hAnsi="宋体" w:cs="宋体"/>
                <w:kern w:val="0"/>
                <w:sz w:val="22"/>
                <w:szCs w:val="21"/>
                <w:lang w:val="zh-CN" w:bidi="zh-CN"/>
              </w:rPr>
            </w:pPr>
          </w:p>
        </w:tc>
        <w:tc>
          <w:tcPr>
            <w:tcW w:w="1276" w:type="dxa"/>
            <w:vMerge/>
            <w:vAlign w:val="center"/>
          </w:tcPr>
          <w:p w:rsidR="00C24EF2" w:rsidRPr="003E0FCD" w:rsidRDefault="00C24EF2" w:rsidP="003E0FCD">
            <w:pPr>
              <w:autoSpaceDE w:val="0"/>
              <w:autoSpaceDN w:val="0"/>
              <w:ind w:leftChars="50" w:left="105" w:rightChars="50" w:right="105"/>
              <w:contextualSpacing/>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其他要求</w:t>
            </w:r>
          </w:p>
        </w:tc>
        <w:tc>
          <w:tcPr>
            <w:tcW w:w="4989" w:type="dxa"/>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符合招标公告要求。</w:t>
            </w:r>
          </w:p>
        </w:tc>
      </w:tr>
      <w:tr w:rsidR="00C24EF2" w:rsidRPr="003E0FCD" w:rsidTr="003E0FCD">
        <w:trPr>
          <w:trHeight w:hRule="exact" w:val="449"/>
          <w:jc w:val="center"/>
        </w:trPr>
        <w:tc>
          <w:tcPr>
            <w:tcW w:w="956" w:type="dxa"/>
            <w:vMerge/>
            <w:vAlign w:val="center"/>
          </w:tcPr>
          <w:p w:rsidR="00C24EF2" w:rsidRPr="003E0FCD" w:rsidRDefault="00C24EF2" w:rsidP="003E0FCD">
            <w:pPr>
              <w:autoSpaceDE w:val="0"/>
              <w:autoSpaceDN w:val="0"/>
              <w:ind w:leftChars="50" w:left="105" w:rightChars="50" w:right="105"/>
              <w:contextualSpacing/>
              <w:rPr>
                <w:rFonts w:ascii="宋体" w:hAnsi="宋体" w:cs="宋体"/>
                <w:kern w:val="0"/>
                <w:sz w:val="22"/>
                <w:szCs w:val="21"/>
                <w:lang w:val="zh-CN" w:bidi="zh-CN"/>
              </w:rPr>
            </w:pPr>
          </w:p>
        </w:tc>
        <w:tc>
          <w:tcPr>
            <w:tcW w:w="1276" w:type="dxa"/>
            <w:vMerge/>
            <w:vAlign w:val="center"/>
          </w:tcPr>
          <w:p w:rsidR="00C24EF2" w:rsidRPr="003E0FCD" w:rsidRDefault="00C24EF2" w:rsidP="003E0FCD">
            <w:pPr>
              <w:autoSpaceDE w:val="0"/>
              <w:autoSpaceDN w:val="0"/>
              <w:ind w:leftChars="50" w:left="105" w:rightChars="50" w:right="105"/>
              <w:contextualSpacing/>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联合体投标人</w:t>
            </w:r>
          </w:p>
        </w:tc>
        <w:tc>
          <w:tcPr>
            <w:tcW w:w="4989" w:type="dxa"/>
            <w:vAlign w:val="center"/>
          </w:tcPr>
          <w:p w:rsidR="00C24EF2" w:rsidRPr="003E0FCD" w:rsidRDefault="006A5233" w:rsidP="003E0FCD">
            <w:pPr>
              <w:autoSpaceDE w:val="0"/>
              <w:autoSpaceDN w:val="0"/>
              <w:ind w:leftChars="50" w:left="105" w:rightChars="50" w:right="105"/>
              <w:contextualSpacing/>
              <w:rPr>
                <w:rFonts w:asciiTheme="minorEastAsia" w:eastAsiaTheme="minorEastAsia" w:hAnsiTheme="minorEastAsia" w:cs="宋体"/>
                <w:szCs w:val="21"/>
                <w:u w:val="single"/>
              </w:rPr>
            </w:pPr>
            <w:r w:rsidRPr="003E0FCD">
              <w:rPr>
                <w:rFonts w:ascii="宋体" w:hAnsi="宋体" w:cs="宋体" w:hint="eastAsia"/>
                <w:kern w:val="0"/>
                <w:sz w:val="22"/>
                <w:szCs w:val="21"/>
                <w:u w:val="single"/>
                <w:lang w:val="zh-CN" w:bidi="zh-CN"/>
              </w:rPr>
              <w:t>不接受联合体投标。</w:t>
            </w:r>
          </w:p>
        </w:tc>
      </w:tr>
      <w:tr w:rsidR="00C24EF2" w:rsidRPr="003E0FCD" w:rsidTr="003E0FCD">
        <w:trPr>
          <w:trHeight w:hRule="exact" w:val="824"/>
          <w:jc w:val="center"/>
        </w:trPr>
        <w:tc>
          <w:tcPr>
            <w:tcW w:w="956" w:type="dxa"/>
            <w:vMerge/>
            <w:vAlign w:val="center"/>
          </w:tcPr>
          <w:p w:rsidR="00C24EF2" w:rsidRPr="003E0FCD" w:rsidRDefault="00C24EF2" w:rsidP="003E0FCD">
            <w:pPr>
              <w:autoSpaceDE w:val="0"/>
              <w:autoSpaceDN w:val="0"/>
              <w:ind w:leftChars="50" w:left="105" w:rightChars="50" w:right="105"/>
              <w:contextualSpacing/>
              <w:rPr>
                <w:rFonts w:ascii="宋体" w:hAnsi="宋体" w:cs="宋体"/>
                <w:kern w:val="0"/>
                <w:sz w:val="22"/>
                <w:szCs w:val="21"/>
                <w:lang w:val="zh-CN" w:bidi="zh-CN"/>
              </w:rPr>
            </w:pPr>
          </w:p>
        </w:tc>
        <w:tc>
          <w:tcPr>
            <w:tcW w:w="1276" w:type="dxa"/>
            <w:vMerge/>
            <w:vAlign w:val="center"/>
          </w:tcPr>
          <w:p w:rsidR="00C24EF2" w:rsidRPr="003E0FCD" w:rsidRDefault="00C24EF2" w:rsidP="003E0FCD">
            <w:pPr>
              <w:autoSpaceDE w:val="0"/>
              <w:autoSpaceDN w:val="0"/>
              <w:ind w:leftChars="50" w:left="105" w:rightChars="50" w:right="105"/>
              <w:contextualSpacing/>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不存在禁止投标的情形</w:t>
            </w:r>
          </w:p>
        </w:tc>
        <w:tc>
          <w:tcPr>
            <w:tcW w:w="4989" w:type="dxa"/>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不存在第二章“投标人须知”第</w:t>
            </w:r>
            <w:r w:rsidRPr="003E0FCD">
              <w:rPr>
                <w:rFonts w:ascii="宋体" w:hAnsi="宋体" w:cs="宋体"/>
                <w:kern w:val="0"/>
                <w:sz w:val="22"/>
                <w:szCs w:val="21"/>
                <w:lang w:val="zh-CN" w:bidi="zh-CN"/>
              </w:rPr>
              <w:t xml:space="preserve"> 1.4.3 </w:t>
            </w:r>
            <w:r w:rsidRPr="003E0FCD">
              <w:rPr>
                <w:rFonts w:ascii="宋体" w:hAnsi="宋体" w:cs="宋体" w:hint="eastAsia"/>
                <w:kern w:val="0"/>
                <w:sz w:val="22"/>
                <w:szCs w:val="21"/>
                <w:lang w:val="zh-CN" w:bidi="zh-CN"/>
              </w:rPr>
              <w:t>项规定的任何一种情形（以《投标人声明》为准）</w:t>
            </w:r>
          </w:p>
        </w:tc>
      </w:tr>
      <w:tr w:rsidR="00C24EF2" w:rsidRPr="003E0FCD" w:rsidTr="003E0FCD">
        <w:trPr>
          <w:trHeight w:hRule="exact" w:val="808"/>
          <w:jc w:val="center"/>
        </w:trPr>
        <w:tc>
          <w:tcPr>
            <w:tcW w:w="956" w:type="dxa"/>
            <w:vMerge w:val="restart"/>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kern w:val="0"/>
                <w:sz w:val="22"/>
                <w:szCs w:val="21"/>
                <w:lang w:val="zh-CN" w:bidi="zh-CN"/>
              </w:rPr>
              <w:t>2.1.3</w:t>
            </w:r>
          </w:p>
        </w:tc>
        <w:tc>
          <w:tcPr>
            <w:tcW w:w="1276" w:type="dxa"/>
            <w:vMerge w:val="restart"/>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响应性评审标准</w:t>
            </w: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投标文件</w:t>
            </w:r>
          </w:p>
        </w:tc>
        <w:tc>
          <w:tcPr>
            <w:tcW w:w="4989" w:type="dxa"/>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投标文件所列投标人名称、项目（总监）负责人与投标登记时一致；</w:t>
            </w:r>
          </w:p>
        </w:tc>
      </w:tr>
      <w:tr w:rsidR="00C24EF2" w:rsidRPr="003E0FCD" w:rsidTr="003E0FCD">
        <w:trPr>
          <w:trHeight w:hRule="exact" w:val="808"/>
          <w:jc w:val="center"/>
        </w:trPr>
        <w:tc>
          <w:tcPr>
            <w:tcW w:w="956" w:type="dxa"/>
            <w:vMerge/>
            <w:tcMar>
              <w:top w:w="0" w:type="dxa"/>
              <w:left w:w="57" w:type="dxa"/>
              <w:bottom w:w="0" w:type="dxa"/>
              <w:right w:w="57" w:type="dxa"/>
            </w:tcMar>
            <w:vAlign w:val="center"/>
          </w:tcPr>
          <w:p w:rsidR="00C24EF2" w:rsidRPr="003E0FCD" w:rsidRDefault="00C24EF2">
            <w:pPr>
              <w:jc w:val="center"/>
              <w:rPr>
                <w:rFonts w:asciiTheme="minorEastAsia" w:eastAsiaTheme="minorEastAsia" w:hAnsiTheme="minorEastAsia" w:cs="宋体"/>
                <w:szCs w:val="21"/>
              </w:rPr>
            </w:pPr>
          </w:p>
        </w:tc>
        <w:tc>
          <w:tcPr>
            <w:tcW w:w="1276" w:type="dxa"/>
            <w:vMerge/>
            <w:tcMar>
              <w:top w:w="0" w:type="dxa"/>
              <w:left w:w="57" w:type="dxa"/>
              <w:bottom w:w="0" w:type="dxa"/>
              <w:right w:w="57" w:type="dxa"/>
            </w:tcMar>
            <w:vAlign w:val="center"/>
          </w:tcPr>
          <w:p w:rsidR="00C24EF2" w:rsidRPr="003E0FCD" w:rsidRDefault="00C24EF2">
            <w:pPr>
              <w:jc w:val="center"/>
              <w:rPr>
                <w:rFonts w:asciiTheme="minorEastAsia" w:eastAsiaTheme="minorEastAsia" w:hAnsiTheme="minorEastAsia" w:cs="宋体"/>
                <w:szCs w:val="21"/>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投标报价</w:t>
            </w:r>
          </w:p>
        </w:tc>
        <w:tc>
          <w:tcPr>
            <w:tcW w:w="4989" w:type="dxa"/>
            <w:vAlign w:val="center"/>
          </w:tcPr>
          <w:p w:rsidR="00C24EF2" w:rsidRPr="003E0FCD" w:rsidRDefault="006A5233" w:rsidP="003E0FCD">
            <w:pPr>
              <w:autoSpaceDE w:val="0"/>
              <w:autoSpaceDN w:val="0"/>
              <w:spacing w:line="240" w:lineRule="exact"/>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符合第二章“投标人须知”第</w:t>
            </w:r>
            <w:r w:rsidRPr="003E0FCD">
              <w:rPr>
                <w:rFonts w:ascii="宋体" w:hAnsi="宋体" w:cs="宋体"/>
                <w:kern w:val="0"/>
                <w:sz w:val="22"/>
                <w:szCs w:val="21"/>
                <w:lang w:val="zh-CN" w:bidi="zh-CN"/>
              </w:rPr>
              <w:t xml:space="preserve"> 3.2 </w:t>
            </w:r>
            <w:r w:rsidRPr="003E0FCD">
              <w:rPr>
                <w:rFonts w:ascii="宋体" w:hAnsi="宋体" w:cs="宋体" w:hint="eastAsia"/>
                <w:kern w:val="0"/>
                <w:sz w:val="22"/>
                <w:szCs w:val="21"/>
                <w:lang w:val="zh-CN" w:bidi="zh-CN"/>
              </w:rPr>
              <w:t>款规定进行投标报价的；对同一招标项目没有出现两个或以上的投标报价，且修正无依据；</w:t>
            </w:r>
          </w:p>
        </w:tc>
      </w:tr>
      <w:tr w:rsidR="00C24EF2" w:rsidRPr="003E0FCD" w:rsidTr="003E0FCD">
        <w:trPr>
          <w:trHeight w:hRule="exact" w:val="940"/>
          <w:jc w:val="center"/>
        </w:trPr>
        <w:tc>
          <w:tcPr>
            <w:tcW w:w="956" w:type="dxa"/>
            <w:vMerge/>
            <w:tcMar>
              <w:top w:w="0" w:type="dxa"/>
              <w:left w:w="57" w:type="dxa"/>
              <w:bottom w:w="0" w:type="dxa"/>
              <w:right w:w="57" w:type="dxa"/>
            </w:tcMar>
            <w:vAlign w:val="center"/>
          </w:tcPr>
          <w:p w:rsidR="00C24EF2" w:rsidRPr="003E0FCD" w:rsidRDefault="00C24EF2">
            <w:pPr>
              <w:jc w:val="center"/>
              <w:rPr>
                <w:rFonts w:asciiTheme="minorEastAsia" w:eastAsiaTheme="minorEastAsia" w:hAnsiTheme="minorEastAsia" w:cs="宋体"/>
                <w:szCs w:val="21"/>
              </w:rPr>
            </w:pPr>
          </w:p>
        </w:tc>
        <w:tc>
          <w:tcPr>
            <w:tcW w:w="1276" w:type="dxa"/>
            <w:vMerge/>
            <w:tcMar>
              <w:top w:w="0" w:type="dxa"/>
              <w:left w:w="57" w:type="dxa"/>
              <w:bottom w:w="0" w:type="dxa"/>
              <w:right w:w="57" w:type="dxa"/>
            </w:tcMar>
            <w:vAlign w:val="center"/>
          </w:tcPr>
          <w:p w:rsidR="00C24EF2" w:rsidRPr="003E0FCD" w:rsidRDefault="00C24EF2">
            <w:pPr>
              <w:jc w:val="center"/>
              <w:rPr>
                <w:rFonts w:asciiTheme="minorEastAsia" w:eastAsiaTheme="minorEastAsia" w:hAnsiTheme="minorEastAsia" w:cs="宋体"/>
                <w:szCs w:val="21"/>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投标内容</w:t>
            </w:r>
          </w:p>
        </w:tc>
        <w:tc>
          <w:tcPr>
            <w:tcW w:w="4989" w:type="dxa"/>
            <w:vAlign w:val="center"/>
          </w:tcPr>
          <w:p w:rsidR="00C24EF2" w:rsidRPr="003E0FCD" w:rsidRDefault="006A5233" w:rsidP="003E0FCD">
            <w:pPr>
              <w:autoSpaceDE w:val="0"/>
              <w:autoSpaceDN w:val="0"/>
              <w:spacing w:line="240" w:lineRule="exact"/>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符合第二章“投标人须知”第</w:t>
            </w:r>
            <w:r w:rsidRPr="003E0FCD">
              <w:rPr>
                <w:rFonts w:ascii="宋体" w:hAnsi="宋体" w:cs="宋体"/>
                <w:kern w:val="0"/>
                <w:sz w:val="22"/>
                <w:szCs w:val="21"/>
                <w:lang w:val="zh-CN" w:bidi="zh-CN"/>
              </w:rPr>
              <w:t xml:space="preserve"> 1.3.1 </w:t>
            </w:r>
            <w:r w:rsidRPr="003E0FCD">
              <w:rPr>
                <w:rFonts w:ascii="宋体" w:hAnsi="宋体" w:cs="宋体" w:hint="eastAsia"/>
                <w:kern w:val="0"/>
                <w:sz w:val="22"/>
                <w:szCs w:val="21"/>
                <w:lang w:val="zh-CN" w:bidi="zh-CN"/>
              </w:rPr>
              <w:t>项规定，投标文件按规定的格式填写，内容齐全或关键字迹清晰、容易辨认；</w:t>
            </w:r>
          </w:p>
        </w:tc>
      </w:tr>
      <w:tr w:rsidR="00C24EF2" w:rsidRPr="003E0FCD" w:rsidTr="003E0FCD">
        <w:trPr>
          <w:trHeight w:hRule="exact" w:val="686"/>
          <w:jc w:val="center"/>
        </w:trPr>
        <w:tc>
          <w:tcPr>
            <w:tcW w:w="956" w:type="dxa"/>
            <w:vMerge/>
            <w:tcMar>
              <w:top w:w="0" w:type="dxa"/>
              <w:left w:w="57" w:type="dxa"/>
              <w:bottom w:w="0" w:type="dxa"/>
              <w:right w:w="57" w:type="dxa"/>
            </w:tcMar>
            <w:vAlign w:val="center"/>
          </w:tcPr>
          <w:p w:rsidR="00C24EF2" w:rsidRPr="003E0FCD" w:rsidRDefault="00C24EF2">
            <w:pPr>
              <w:jc w:val="center"/>
              <w:rPr>
                <w:rFonts w:asciiTheme="minorEastAsia" w:eastAsiaTheme="minorEastAsia" w:hAnsiTheme="minorEastAsia" w:cs="宋体"/>
                <w:szCs w:val="21"/>
              </w:rPr>
            </w:pPr>
          </w:p>
        </w:tc>
        <w:tc>
          <w:tcPr>
            <w:tcW w:w="1276" w:type="dxa"/>
            <w:vMerge/>
            <w:tcMar>
              <w:top w:w="0" w:type="dxa"/>
              <w:left w:w="57" w:type="dxa"/>
              <w:bottom w:w="0" w:type="dxa"/>
              <w:right w:w="57" w:type="dxa"/>
            </w:tcMar>
            <w:vAlign w:val="center"/>
          </w:tcPr>
          <w:p w:rsidR="00C24EF2" w:rsidRPr="003E0FCD" w:rsidRDefault="00C24EF2">
            <w:pPr>
              <w:jc w:val="center"/>
              <w:rPr>
                <w:rFonts w:asciiTheme="minorEastAsia" w:eastAsiaTheme="minorEastAsia" w:hAnsiTheme="minorEastAsia" w:cs="宋体"/>
                <w:szCs w:val="21"/>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监理服务期限</w:t>
            </w:r>
          </w:p>
        </w:tc>
        <w:tc>
          <w:tcPr>
            <w:tcW w:w="4989" w:type="dxa"/>
            <w:vAlign w:val="center"/>
          </w:tcPr>
          <w:p w:rsidR="00C24EF2" w:rsidRPr="003E0FCD" w:rsidRDefault="006A5233" w:rsidP="003E0FCD">
            <w:pPr>
              <w:autoSpaceDE w:val="0"/>
              <w:autoSpaceDN w:val="0"/>
              <w:spacing w:line="240" w:lineRule="exact"/>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符合第二章“投标人须知”第</w:t>
            </w:r>
            <w:r w:rsidRPr="003E0FCD">
              <w:rPr>
                <w:rFonts w:ascii="宋体" w:hAnsi="宋体" w:cs="宋体"/>
                <w:kern w:val="0"/>
                <w:sz w:val="22"/>
                <w:szCs w:val="21"/>
                <w:lang w:val="zh-CN" w:bidi="zh-CN"/>
              </w:rPr>
              <w:t xml:space="preserve"> 1.3.2 </w:t>
            </w:r>
            <w:r w:rsidRPr="003E0FCD">
              <w:rPr>
                <w:rFonts w:ascii="宋体" w:hAnsi="宋体" w:cs="宋体" w:hint="eastAsia"/>
                <w:kern w:val="0"/>
                <w:sz w:val="22"/>
                <w:szCs w:val="21"/>
                <w:lang w:val="zh-CN" w:bidi="zh-CN"/>
              </w:rPr>
              <w:t>项规定；</w:t>
            </w:r>
          </w:p>
        </w:tc>
      </w:tr>
      <w:tr w:rsidR="00C24EF2" w:rsidRPr="003E0FCD" w:rsidTr="003E0FCD">
        <w:trPr>
          <w:trHeight w:hRule="exact" w:val="696"/>
          <w:jc w:val="center"/>
        </w:trPr>
        <w:tc>
          <w:tcPr>
            <w:tcW w:w="956" w:type="dxa"/>
            <w:vMerge/>
            <w:tcMar>
              <w:top w:w="0" w:type="dxa"/>
              <w:left w:w="57" w:type="dxa"/>
              <w:bottom w:w="0" w:type="dxa"/>
              <w:right w:w="57" w:type="dxa"/>
            </w:tcMar>
            <w:vAlign w:val="center"/>
          </w:tcPr>
          <w:p w:rsidR="00C24EF2" w:rsidRPr="003E0FCD" w:rsidRDefault="00C24EF2">
            <w:pPr>
              <w:jc w:val="center"/>
              <w:rPr>
                <w:rFonts w:asciiTheme="minorEastAsia" w:eastAsiaTheme="minorEastAsia" w:hAnsiTheme="minorEastAsia" w:cs="宋体"/>
                <w:szCs w:val="21"/>
              </w:rPr>
            </w:pPr>
          </w:p>
        </w:tc>
        <w:tc>
          <w:tcPr>
            <w:tcW w:w="1276" w:type="dxa"/>
            <w:vMerge/>
            <w:tcMar>
              <w:top w:w="0" w:type="dxa"/>
              <w:left w:w="57" w:type="dxa"/>
              <w:bottom w:w="0" w:type="dxa"/>
              <w:right w:w="57" w:type="dxa"/>
            </w:tcMar>
            <w:vAlign w:val="center"/>
          </w:tcPr>
          <w:p w:rsidR="00C24EF2" w:rsidRPr="003E0FCD" w:rsidRDefault="00C24EF2">
            <w:pPr>
              <w:jc w:val="center"/>
              <w:rPr>
                <w:rFonts w:asciiTheme="minorEastAsia" w:eastAsiaTheme="minorEastAsia" w:hAnsiTheme="minorEastAsia" w:cs="宋体"/>
                <w:szCs w:val="21"/>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质量标准</w:t>
            </w:r>
          </w:p>
        </w:tc>
        <w:tc>
          <w:tcPr>
            <w:tcW w:w="4989" w:type="dxa"/>
            <w:vAlign w:val="center"/>
          </w:tcPr>
          <w:p w:rsidR="00C24EF2" w:rsidRPr="003E0FCD" w:rsidRDefault="006A5233" w:rsidP="003E0FCD">
            <w:pPr>
              <w:autoSpaceDE w:val="0"/>
              <w:autoSpaceDN w:val="0"/>
              <w:spacing w:line="240" w:lineRule="exact"/>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符合第二章“投标人须知”第</w:t>
            </w:r>
            <w:r w:rsidRPr="003E0FCD">
              <w:rPr>
                <w:rFonts w:ascii="宋体" w:hAnsi="宋体" w:cs="宋体"/>
                <w:kern w:val="0"/>
                <w:sz w:val="22"/>
                <w:szCs w:val="21"/>
                <w:lang w:val="zh-CN" w:bidi="zh-CN"/>
              </w:rPr>
              <w:t xml:space="preserve"> 1.3.3 </w:t>
            </w:r>
            <w:r w:rsidRPr="003E0FCD">
              <w:rPr>
                <w:rFonts w:ascii="宋体" w:hAnsi="宋体" w:cs="宋体" w:hint="eastAsia"/>
                <w:kern w:val="0"/>
                <w:sz w:val="22"/>
                <w:szCs w:val="21"/>
                <w:lang w:val="zh-CN" w:bidi="zh-CN"/>
              </w:rPr>
              <w:t>项规定；</w:t>
            </w:r>
          </w:p>
        </w:tc>
      </w:tr>
      <w:tr w:rsidR="00C24EF2" w:rsidRPr="003E0FCD" w:rsidTr="003E0FCD">
        <w:trPr>
          <w:trHeight w:hRule="exact" w:val="640"/>
          <w:jc w:val="center"/>
        </w:trPr>
        <w:tc>
          <w:tcPr>
            <w:tcW w:w="956" w:type="dxa"/>
            <w:vMerge/>
            <w:tcMar>
              <w:top w:w="0" w:type="dxa"/>
              <w:left w:w="57" w:type="dxa"/>
              <w:bottom w:w="0" w:type="dxa"/>
              <w:right w:w="57" w:type="dxa"/>
            </w:tcMar>
            <w:vAlign w:val="center"/>
          </w:tcPr>
          <w:p w:rsidR="00C24EF2" w:rsidRPr="003E0FCD" w:rsidRDefault="00C24EF2">
            <w:pPr>
              <w:jc w:val="center"/>
              <w:rPr>
                <w:rFonts w:asciiTheme="minorEastAsia" w:eastAsiaTheme="minorEastAsia" w:hAnsiTheme="minorEastAsia" w:cs="宋体"/>
                <w:szCs w:val="21"/>
              </w:rPr>
            </w:pPr>
          </w:p>
        </w:tc>
        <w:tc>
          <w:tcPr>
            <w:tcW w:w="1276" w:type="dxa"/>
            <w:vMerge/>
            <w:tcMar>
              <w:top w:w="0" w:type="dxa"/>
              <w:left w:w="57" w:type="dxa"/>
              <w:bottom w:w="0" w:type="dxa"/>
              <w:right w:w="57" w:type="dxa"/>
            </w:tcMar>
            <w:vAlign w:val="center"/>
          </w:tcPr>
          <w:p w:rsidR="00C24EF2" w:rsidRPr="003E0FCD" w:rsidRDefault="00C24EF2">
            <w:pPr>
              <w:jc w:val="center"/>
              <w:rPr>
                <w:rFonts w:asciiTheme="minorEastAsia" w:eastAsiaTheme="minorEastAsia" w:hAnsiTheme="minorEastAsia" w:cs="宋体"/>
                <w:szCs w:val="21"/>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投标有效期</w:t>
            </w:r>
          </w:p>
        </w:tc>
        <w:tc>
          <w:tcPr>
            <w:tcW w:w="4989" w:type="dxa"/>
            <w:vAlign w:val="center"/>
          </w:tcPr>
          <w:p w:rsidR="00C24EF2" w:rsidRPr="003E0FCD" w:rsidRDefault="006A5233" w:rsidP="003E0FCD">
            <w:pPr>
              <w:autoSpaceDE w:val="0"/>
              <w:autoSpaceDN w:val="0"/>
              <w:spacing w:line="240" w:lineRule="exact"/>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符合第二章“投标人须知”第</w:t>
            </w:r>
            <w:r w:rsidRPr="003E0FCD">
              <w:rPr>
                <w:rFonts w:ascii="宋体" w:hAnsi="宋体" w:cs="宋体"/>
                <w:kern w:val="0"/>
                <w:sz w:val="22"/>
                <w:szCs w:val="21"/>
                <w:lang w:val="zh-CN" w:bidi="zh-CN"/>
              </w:rPr>
              <w:t xml:space="preserve"> 3.3.1 </w:t>
            </w:r>
            <w:r w:rsidRPr="003E0FCD">
              <w:rPr>
                <w:rFonts w:ascii="宋体" w:hAnsi="宋体" w:cs="宋体" w:hint="eastAsia"/>
                <w:kern w:val="0"/>
                <w:sz w:val="22"/>
                <w:szCs w:val="21"/>
                <w:lang w:val="zh-CN" w:bidi="zh-CN"/>
              </w:rPr>
              <w:t>项规定；</w:t>
            </w:r>
          </w:p>
        </w:tc>
      </w:tr>
      <w:tr w:rsidR="00C24EF2" w:rsidRPr="003E0FCD" w:rsidTr="003E0FCD">
        <w:trPr>
          <w:trHeight w:hRule="exact" w:val="739"/>
          <w:jc w:val="center"/>
        </w:trPr>
        <w:tc>
          <w:tcPr>
            <w:tcW w:w="956" w:type="dxa"/>
            <w:vMerge/>
            <w:tcMar>
              <w:top w:w="0" w:type="dxa"/>
              <w:left w:w="57" w:type="dxa"/>
              <w:bottom w:w="0" w:type="dxa"/>
              <w:right w:w="57" w:type="dxa"/>
            </w:tcMar>
            <w:vAlign w:val="center"/>
          </w:tcPr>
          <w:p w:rsidR="00C24EF2" w:rsidRPr="003E0FCD" w:rsidRDefault="00C24EF2">
            <w:pPr>
              <w:jc w:val="center"/>
              <w:rPr>
                <w:rFonts w:asciiTheme="minorEastAsia" w:eastAsiaTheme="minorEastAsia" w:hAnsiTheme="minorEastAsia" w:cs="宋体"/>
                <w:szCs w:val="21"/>
              </w:rPr>
            </w:pPr>
          </w:p>
        </w:tc>
        <w:tc>
          <w:tcPr>
            <w:tcW w:w="1276" w:type="dxa"/>
            <w:vMerge/>
            <w:tcMar>
              <w:top w:w="0" w:type="dxa"/>
              <w:left w:w="57" w:type="dxa"/>
              <w:bottom w:w="0" w:type="dxa"/>
              <w:right w:w="57" w:type="dxa"/>
            </w:tcMar>
            <w:vAlign w:val="center"/>
          </w:tcPr>
          <w:p w:rsidR="00C24EF2" w:rsidRPr="003E0FCD" w:rsidRDefault="00C24EF2">
            <w:pPr>
              <w:jc w:val="center"/>
              <w:rPr>
                <w:rFonts w:asciiTheme="minorEastAsia" w:eastAsiaTheme="minorEastAsia" w:hAnsiTheme="minorEastAsia" w:cs="宋体"/>
                <w:szCs w:val="21"/>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串通投标情形</w:t>
            </w:r>
          </w:p>
        </w:tc>
        <w:tc>
          <w:tcPr>
            <w:tcW w:w="4989" w:type="dxa"/>
            <w:vAlign w:val="center"/>
          </w:tcPr>
          <w:p w:rsidR="00C24EF2" w:rsidRPr="003E0FCD" w:rsidRDefault="006A5233" w:rsidP="003E0FCD">
            <w:pPr>
              <w:autoSpaceDE w:val="0"/>
              <w:autoSpaceDN w:val="0"/>
              <w:adjustRightInd w:val="0"/>
              <w:snapToGrid w:val="0"/>
              <w:spacing w:line="276" w:lineRule="auto"/>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不存在串通投标情形（串通投标情形以《中华人民共和国招标投标法实施条例》的规定为准）。</w:t>
            </w:r>
          </w:p>
        </w:tc>
      </w:tr>
      <w:tr w:rsidR="00C24EF2" w:rsidRPr="003E0FCD" w:rsidTr="003E0FCD">
        <w:trPr>
          <w:trHeight w:val="770"/>
          <w:jc w:val="center"/>
        </w:trPr>
        <w:tc>
          <w:tcPr>
            <w:tcW w:w="2232" w:type="dxa"/>
            <w:gridSpan w:val="2"/>
            <w:tcMar>
              <w:top w:w="0" w:type="dxa"/>
              <w:left w:w="57" w:type="dxa"/>
              <w:bottom w:w="0" w:type="dxa"/>
              <w:right w:w="57" w:type="dxa"/>
            </w:tcMar>
            <w:vAlign w:val="center"/>
          </w:tcPr>
          <w:p w:rsidR="00C24EF2" w:rsidRPr="003E0FCD" w:rsidRDefault="006A5233">
            <w:pPr>
              <w:jc w:val="center"/>
              <w:rPr>
                <w:rFonts w:asciiTheme="minorEastAsia" w:eastAsiaTheme="minorEastAsia" w:hAnsiTheme="minorEastAsia" w:cs="宋体"/>
                <w:b/>
                <w:bCs/>
                <w:sz w:val="18"/>
                <w:szCs w:val="18"/>
              </w:rPr>
            </w:pPr>
            <w:r w:rsidRPr="003E0FCD">
              <w:rPr>
                <w:rFonts w:asciiTheme="minorEastAsia" w:eastAsiaTheme="minorEastAsia" w:hAnsiTheme="minorEastAsia" w:cs="宋体" w:hint="eastAsia"/>
                <w:b/>
                <w:bCs/>
                <w:sz w:val="18"/>
                <w:szCs w:val="18"/>
              </w:rPr>
              <w:t>条款号</w:t>
            </w:r>
          </w:p>
        </w:tc>
        <w:tc>
          <w:tcPr>
            <w:tcW w:w="2016" w:type="dxa"/>
            <w:tcMar>
              <w:top w:w="0" w:type="dxa"/>
              <w:left w:w="57" w:type="dxa"/>
              <w:bottom w:w="0" w:type="dxa"/>
              <w:right w:w="57" w:type="dxa"/>
            </w:tcMar>
            <w:vAlign w:val="center"/>
          </w:tcPr>
          <w:p w:rsidR="00C24EF2" w:rsidRPr="003E0FCD" w:rsidRDefault="006A5233">
            <w:pPr>
              <w:jc w:val="center"/>
              <w:rPr>
                <w:rFonts w:asciiTheme="minorEastAsia" w:eastAsiaTheme="minorEastAsia" w:hAnsiTheme="minorEastAsia" w:cs="宋体"/>
                <w:b/>
                <w:bCs/>
                <w:sz w:val="18"/>
                <w:szCs w:val="18"/>
              </w:rPr>
            </w:pPr>
            <w:r w:rsidRPr="003E0FCD">
              <w:rPr>
                <w:rFonts w:asciiTheme="minorEastAsia" w:eastAsiaTheme="minorEastAsia" w:hAnsiTheme="minorEastAsia" w:cs="宋体" w:hint="eastAsia"/>
                <w:b/>
                <w:bCs/>
                <w:sz w:val="18"/>
                <w:szCs w:val="18"/>
              </w:rPr>
              <w:t>条款内容</w:t>
            </w:r>
          </w:p>
        </w:tc>
        <w:tc>
          <w:tcPr>
            <w:tcW w:w="4989" w:type="dxa"/>
            <w:vAlign w:val="center"/>
          </w:tcPr>
          <w:p w:rsidR="00C24EF2" w:rsidRPr="003E0FCD" w:rsidRDefault="006A5233">
            <w:pPr>
              <w:jc w:val="center"/>
              <w:rPr>
                <w:rFonts w:asciiTheme="minorEastAsia" w:eastAsiaTheme="minorEastAsia" w:hAnsiTheme="minorEastAsia" w:cs="宋体"/>
                <w:b/>
                <w:bCs/>
                <w:sz w:val="18"/>
                <w:szCs w:val="18"/>
                <w:u w:val="single"/>
              </w:rPr>
            </w:pPr>
            <w:r w:rsidRPr="003E0FCD">
              <w:rPr>
                <w:rFonts w:asciiTheme="minorEastAsia" w:eastAsiaTheme="minorEastAsia" w:hAnsiTheme="minorEastAsia" w:cs="宋体" w:hint="eastAsia"/>
                <w:b/>
                <w:bCs/>
                <w:sz w:val="18"/>
                <w:szCs w:val="18"/>
                <w:u w:val="single"/>
              </w:rPr>
              <w:t>编列内容</w:t>
            </w:r>
          </w:p>
        </w:tc>
      </w:tr>
      <w:tr w:rsidR="00C24EF2" w:rsidRPr="003E0FCD" w:rsidTr="003E0FCD">
        <w:trPr>
          <w:trHeight w:val="3511"/>
          <w:jc w:val="center"/>
        </w:trPr>
        <w:tc>
          <w:tcPr>
            <w:tcW w:w="2232" w:type="dxa"/>
            <w:gridSpan w:val="2"/>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jc w:val="center"/>
              <w:rPr>
                <w:rFonts w:ascii="宋体" w:hAnsi="宋体" w:cs="宋体"/>
                <w:kern w:val="0"/>
                <w:sz w:val="22"/>
                <w:szCs w:val="21"/>
                <w:lang w:val="zh-CN" w:bidi="zh-CN"/>
              </w:rPr>
            </w:pPr>
            <w:r w:rsidRPr="003E0FCD">
              <w:rPr>
                <w:rFonts w:ascii="宋体" w:hAnsi="宋体" w:cs="宋体"/>
                <w:kern w:val="0"/>
                <w:sz w:val="22"/>
                <w:szCs w:val="21"/>
                <w:lang w:val="zh-CN" w:bidi="zh-CN"/>
              </w:rPr>
              <w:t>2.2.1</w:t>
            </w: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jc w:val="center"/>
              <w:rPr>
                <w:rFonts w:ascii="宋体" w:hAnsi="宋体" w:cs="宋体"/>
                <w:kern w:val="0"/>
                <w:sz w:val="22"/>
                <w:szCs w:val="21"/>
                <w:lang w:val="zh-CN" w:bidi="zh-CN"/>
              </w:rPr>
            </w:pPr>
            <w:r w:rsidRPr="003E0FCD">
              <w:rPr>
                <w:rFonts w:ascii="宋体" w:hAnsi="宋体" w:cs="宋体" w:hint="eastAsia"/>
                <w:kern w:val="0"/>
                <w:sz w:val="22"/>
                <w:szCs w:val="21"/>
                <w:lang w:val="zh-CN" w:bidi="zh-CN"/>
              </w:rPr>
              <w:t>分值构成</w:t>
            </w:r>
          </w:p>
          <w:p w:rsidR="00C24EF2" w:rsidRPr="003E0FCD" w:rsidRDefault="006A5233" w:rsidP="003E0FCD">
            <w:pPr>
              <w:autoSpaceDE w:val="0"/>
              <w:autoSpaceDN w:val="0"/>
              <w:ind w:leftChars="50" w:left="105" w:rightChars="50" w:right="105"/>
              <w:jc w:val="center"/>
              <w:rPr>
                <w:rFonts w:ascii="宋体" w:hAnsi="宋体" w:cs="宋体"/>
                <w:kern w:val="0"/>
                <w:sz w:val="22"/>
                <w:szCs w:val="21"/>
                <w:lang w:val="zh-CN" w:bidi="zh-CN"/>
              </w:rPr>
            </w:pPr>
            <w:r w:rsidRPr="003E0FCD">
              <w:rPr>
                <w:rFonts w:ascii="宋体" w:hAnsi="宋体" w:cs="宋体" w:hint="eastAsia"/>
                <w:kern w:val="0"/>
                <w:sz w:val="22"/>
                <w:szCs w:val="21"/>
                <w:lang w:val="zh-CN" w:bidi="zh-CN"/>
              </w:rPr>
              <w:t xml:space="preserve">(总分100分) </w:t>
            </w:r>
          </w:p>
        </w:tc>
        <w:tc>
          <w:tcPr>
            <w:tcW w:w="4989" w:type="dxa"/>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lang w:val="zh-CN" w:bidi="zh-CN"/>
              </w:rPr>
            </w:pPr>
            <w:r w:rsidRPr="003E0FCD">
              <w:rPr>
                <w:rFonts w:ascii="宋体" w:hAnsi="宋体" w:cs="宋体"/>
                <w:kern w:val="0"/>
                <w:sz w:val="22"/>
                <w:lang w:val="zh-CN" w:bidi="zh-CN"/>
              </w:rPr>
              <w:t>资信业绩部分：</w:t>
            </w:r>
            <w:r w:rsidRPr="003E0FCD">
              <w:rPr>
                <w:rFonts w:ascii="宋体" w:hAnsi="宋体" w:cs="宋体" w:hint="eastAsia"/>
                <w:kern w:val="0"/>
                <w:sz w:val="22"/>
                <w:u w:val="single"/>
                <w:lang w:val="zh-CN" w:bidi="zh-CN"/>
              </w:rPr>
              <w:t>40</w:t>
            </w:r>
            <w:r w:rsidRPr="003E0FCD">
              <w:rPr>
                <w:rFonts w:ascii="宋体" w:hAnsi="宋体" w:cs="宋体"/>
                <w:kern w:val="0"/>
                <w:sz w:val="22"/>
                <w:lang w:val="zh-CN" w:bidi="zh-CN"/>
              </w:rPr>
              <w:t>分</w:t>
            </w:r>
          </w:p>
          <w:p w:rsidR="00C24EF2" w:rsidRPr="003E0FCD" w:rsidRDefault="006A5233" w:rsidP="003E0FCD">
            <w:pPr>
              <w:autoSpaceDE w:val="0"/>
              <w:autoSpaceDN w:val="0"/>
              <w:ind w:leftChars="50" w:left="105" w:rightChars="50" w:right="105"/>
              <w:contextualSpacing/>
              <w:rPr>
                <w:rFonts w:ascii="宋体" w:hAnsi="宋体" w:cs="宋体"/>
                <w:kern w:val="0"/>
                <w:sz w:val="22"/>
                <w:lang w:val="zh-CN" w:bidi="zh-CN"/>
              </w:rPr>
            </w:pPr>
            <w:r w:rsidRPr="003E0FCD">
              <w:rPr>
                <w:rFonts w:ascii="宋体" w:hAnsi="宋体" w:cs="宋体"/>
                <w:kern w:val="0"/>
                <w:sz w:val="22"/>
                <w:lang w:val="zh-CN" w:bidi="zh-CN"/>
              </w:rPr>
              <w:t>监理大纲部分：</w:t>
            </w:r>
            <w:r w:rsidRPr="003E0FCD">
              <w:rPr>
                <w:rFonts w:ascii="宋体" w:hAnsi="宋体" w:cs="宋体" w:hint="eastAsia"/>
                <w:kern w:val="0"/>
                <w:sz w:val="22"/>
                <w:u w:val="single"/>
                <w:lang w:val="zh-CN" w:bidi="zh-CN"/>
              </w:rPr>
              <w:t>40</w:t>
            </w:r>
            <w:r w:rsidRPr="003E0FCD">
              <w:rPr>
                <w:rFonts w:ascii="宋体" w:hAnsi="宋体" w:cs="宋体"/>
                <w:kern w:val="0"/>
                <w:sz w:val="22"/>
                <w:lang w:val="zh-CN" w:bidi="zh-CN"/>
              </w:rPr>
              <w:t>分</w:t>
            </w:r>
          </w:p>
          <w:p w:rsidR="00C24EF2" w:rsidRPr="003E0FCD" w:rsidRDefault="006A5233" w:rsidP="003E0FCD">
            <w:pPr>
              <w:autoSpaceDE w:val="0"/>
              <w:autoSpaceDN w:val="0"/>
              <w:ind w:leftChars="50" w:left="105" w:rightChars="50" w:right="105"/>
              <w:contextualSpacing/>
              <w:rPr>
                <w:rFonts w:ascii="宋体" w:hAnsi="宋体" w:cs="宋体"/>
                <w:kern w:val="0"/>
                <w:sz w:val="22"/>
                <w:lang w:val="zh-CN" w:bidi="zh-CN"/>
              </w:rPr>
            </w:pPr>
            <w:r w:rsidRPr="003E0FCD">
              <w:rPr>
                <w:rFonts w:ascii="宋体" w:hAnsi="宋体" w:cs="宋体"/>
                <w:kern w:val="0"/>
                <w:sz w:val="22"/>
                <w:lang w:val="zh-CN" w:bidi="zh-CN"/>
              </w:rPr>
              <w:t>投标报价：</w:t>
            </w:r>
            <w:r w:rsidRPr="003E0FCD">
              <w:rPr>
                <w:rFonts w:ascii="宋体" w:hAnsi="宋体" w:cs="宋体" w:hint="eastAsia"/>
                <w:kern w:val="0"/>
                <w:sz w:val="22"/>
                <w:u w:val="single"/>
                <w:lang w:val="zh-CN" w:bidi="zh-CN"/>
              </w:rPr>
              <w:t>10</w:t>
            </w:r>
            <w:r w:rsidRPr="003E0FCD">
              <w:rPr>
                <w:rFonts w:ascii="宋体" w:hAnsi="宋体" w:cs="宋体"/>
                <w:kern w:val="0"/>
                <w:sz w:val="22"/>
                <w:lang w:val="zh-CN" w:bidi="zh-CN"/>
              </w:rPr>
              <w:t>分</w:t>
            </w:r>
          </w:p>
          <w:p w:rsidR="00C24EF2" w:rsidRPr="003E0FCD" w:rsidRDefault="006A5233" w:rsidP="003E0FCD">
            <w:pPr>
              <w:autoSpaceDE w:val="0"/>
              <w:autoSpaceDN w:val="0"/>
              <w:ind w:leftChars="50" w:left="105" w:rightChars="50" w:right="105"/>
              <w:contextualSpacing/>
              <w:rPr>
                <w:rFonts w:ascii="宋体" w:hAnsi="宋体" w:cs="宋体"/>
                <w:kern w:val="0"/>
                <w:sz w:val="22"/>
                <w:lang w:val="zh-CN" w:bidi="zh-CN"/>
              </w:rPr>
            </w:pPr>
            <w:r w:rsidRPr="003E0FCD">
              <w:rPr>
                <w:rFonts w:ascii="宋体" w:hAnsi="宋体" w:cs="宋体"/>
                <w:kern w:val="0"/>
                <w:sz w:val="22"/>
                <w:lang w:val="zh-CN" w:bidi="zh-CN"/>
              </w:rPr>
              <w:t>其他评分因素：投标人诚信得分</w:t>
            </w:r>
            <w:r w:rsidRPr="003E0FCD">
              <w:rPr>
                <w:rFonts w:ascii="宋体" w:hAnsi="宋体" w:cs="宋体" w:hint="eastAsia"/>
                <w:kern w:val="0"/>
                <w:sz w:val="22"/>
                <w:lang w:val="zh-CN" w:bidi="zh-CN"/>
              </w:rPr>
              <w:t>：</w:t>
            </w:r>
            <w:r w:rsidRPr="003E0FCD">
              <w:rPr>
                <w:rFonts w:ascii="宋体" w:hAnsi="宋体" w:cs="宋体" w:hint="eastAsia"/>
                <w:kern w:val="0"/>
                <w:sz w:val="22"/>
                <w:u w:val="single"/>
                <w:lang w:val="zh-CN" w:bidi="zh-CN"/>
              </w:rPr>
              <w:t>1</w:t>
            </w:r>
            <w:r w:rsidRPr="003E0FCD">
              <w:rPr>
                <w:rFonts w:ascii="宋体" w:hAnsi="宋体" w:cs="宋体"/>
                <w:kern w:val="0"/>
                <w:sz w:val="22"/>
                <w:u w:val="single"/>
                <w:lang w:val="zh-CN" w:bidi="zh-CN"/>
              </w:rPr>
              <w:t>0</w:t>
            </w:r>
            <w:r w:rsidRPr="003E0FCD">
              <w:rPr>
                <w:rFonts w:ascii="宋体" w:hAnsi="宋体" w:cs="宋体"/>
                <w:kern w:val="0"/>
                <w:sz w:val="22"/>
                <w:lang w:val="zh-CN" w:bidi="zh-CN"/>
              </w:rPr>
              <w:t>分</w:t>
            </w:r>
          </w:p>
          <w:p w:rsidR="00C24EF2" w:rsidRPr="003E0FCD" w:rsidRDefault="006A5233" w:rsidP="003E0FCD">
            <w:pPr>
              <w:autoSpaceDE w:val="0"/>
              <w:autoSpaceDN w:val="0"/>
              <w:ind w:leftChars="50" w:left="105" w:rightChars="50" w:right="105"/>
              <w:contextualSpacing/>
              <w:rPr>
                <w:rFonts w:ascii="宋体" w:hAnsi="宋体" w:cs="宋体"/>
                <w:kern w:val="0"/>
                <w:sz w:val="22"/>
                <w:lang w:val="zh-CN" w:bidi="zh-CN"/>
              </w:rPr>
            </w:pPr>
            <w:r w:rsidRPr="003E0FCD">
              <w:rPr>
                <w:rFonts w:ascii="宋体" w:hAnsi="宋体" w:cs="宋体"/>
                <w:kern w:val="0"/>
                <w:sz w:val="22"/>
                <w:lang w:val="zh-CN" w:bidi="zh-CN"/>
              </w:rPr>
              <w:t>投标人诚信得分=诚信综合评价排名得分×</w:t>
            </w:r>
            <w:r w:rsidRPr="003E0FCD">
              <w:rPr>
                <w:rFonts w:ascii="宋体" w:hAnsi="宋体" w:cs="宋体" w:hint="eastAsia"/>
                <w:kern w:val="0"/>
                <w:sz w:val="22"/>
                <w:lang w:val="zh-CN" w:bidi="zh-CN"/>
              </w:rPr>
              <w:t>1</w:t>
            </w:r>
            <w:r w:rsidRPr="003E0FCD">
              <w:rPr>
                <w:rFonts w:ascii="宋体" w:hAnsi="宋体" w:cs="宋体"/>
                <w:kern w:val="0"/>
                <w:sz w:val="22"/>
                <w:lang w:val="zh-CN" w:bidi="zh-CN"/>
              </w:rPr>
              <w:t>0%。</w:t>
            </w:r>
            <w:r w:rsidRPr="003E0FCD">
              <w:rPr>
                <w:rFonts w:ascii="宋体" w:hAnsi="宋体" w:cs="宋体" w:hint="eastAsia"/>
                <w:kern w:val="0"/>
                <w:sz w:val="22"/>
                <w:szCs w:val="21"/>
                <w:lang w:val="zh-CN" w:bidi="zh-CN"/>
              </w:rPr>
              <w:t>企业的诚信综合评价排名得分以投标截止当天广州市工程招标行业协会网站监理企业专栏上公布的企业60日诚信分得分为准。企业诚信综合诚信评价排名以监理-房建排名为准</w:t>
            </w:r>
            <w:r w:rsidRPr="003E0FCD">
              <w:rPr>
                <w:rFonts w:ascii="宋体" w:hAnsi="宋体" w:cs="宋体"/>
                <w:kern w:val="0"/>
                <w:sz w:val="22"/>
                <w:lang w:val="zh-CN" w:bidi="zh-CN"/>
              </w:rPr>
              <w:t>。</w:t>
            </w:r>
          </w:p>
          <w:p w:rsidR="00C24EF2" w:rsidRPr="003E0FCD" w:rsidRDefault="006A5233" w:rsidP="003E0FCD">
            <w:pPr>
              <w:autoSpaceDE w:val="0"/>
              <w:autoSpaceDN w:val="0"/>
              <w:ind w:leftChars="50" w:left="105" w:rightChars="50" w:right="105"/>
              <w:contextualSpacing/>
              <w:rPr>
                <w:rFonts w:asciiTheme="minorEastAsia" w:eastAsiaTheme="minorEastAsia" w:hAnsiTheme="minorEastAsia"/>
              </w:rPr>
            </w:pPr>
            <w:r w:rsidRPr="003E0FCD">
              <w:rPr>
                <w:rFonts w:ascii="宋体" w:hAnsi="宋体" w:cs="宋体" w:hint="eastAsia"/>
                <w:kern w:val="0"/>
                <w:sz w:val="22"/>
                <w:lang w:val="zh-CN" w:bidi="zh-CN"/>
              </w:rPr>
              <w:t>投标人得分＝</w:t>
            </w:r>
            <w:r w:rsidRPr="003E0FCD">
              <w:rPr>
                <w:rFonts w:ascii="宋体" w:hAnsi="宋体" w:cs="宋体"/>
                <w:kern w:val="0"/>
                <w:sz w:val="22"/>
                <w:u w:val="single"/>
                <w:lang w:val="zh-CN" w:bidi="zh-CN"/>
              </w:rPr>
              <w:t>资信业绩部分</w:t>
            </w:r>
            <w:r w:rsidRPr="003E0FCD">
              <w:rPr>
                <w:rFonts w:ascii="宋体" w:hAnsi="宋体" w:cs="宋体" w:hint="eastAsia"/>
                <w:kern w:val="0"/>
                <w:sz w:val="22"/>
                <w:u w:val="single"/>
                <w:lang w:val="zh-CN" w:bidi="zh-CN"/>
              </w:rPr>
              <w:t>得分+</w:t>
            </w:r>
            <w:r w:rsidRPr="003E0FCD">
              <w:rPr>
                <w:rFonts w:ascii="宋体" w:hAnsi="宋体" w:cs="宋体"/>
                <w:kern w:val="0"/>
                <w:sz w:val="22"/>
                <w:u w:val="single"/>
                <w:lang w:val="zh-CN" w:bidi="zh-CN"/>
              </w:rPr>
              <w:t>监理大纲部分</w:t>
            </w:r>
            <w:r w:rsidRPr="003E0FCD">
              <w:rPr>
                <w:rFonts w:ascii="宋体" w:hAnsi="宋体" w:cs="宋体" w:hint="eastAsia"/>
                <w:kern w:val="0"/>
                <w:sz w:val="22"/>
                <w:u w:val="single"/>
                <w:lang w:val="zh-CN" w:bidi="zh-CN"/>
              </w:rPr>
              <w:t>得分+</w:t>
            </w:r>
            <w:r w:rsidRPr="003E0FCD">
              <w:rPr>
                <w:rFonts w:ascii="宋体" w:hAnsi="宋体" w:cs="宋体"/>
                <w:kern w:val="0"/>
                <w:sz w:val="22"/>
                <w:u w:val="single"/>
                <w:lang w:val="zh-CN" w:bidi="zh-CN"/>
              </w:rPr>
              <w:t>投标报价</w:t>
            </w:r>
            <w:r w:rsidRPr="003E0FCD">
              <w:rPr>
                <w:rFonts w:ascii="宋体" w:hAnsi="宋体" w:cs="宋体" w:hint="eastAsia"/>
                <w:kern w:val="0"/>
                <w:sz w:val="22"/>
                <w:u w:val="single"/>
                <w:lang w:val="zh-CN" w:bidi="zh-CN"/>
              </w:rPr>
              <w:t>得分+</w:t>
            </w:r>
            <w:r w:rsidRPr="003E0FCD">
              <w:rPr>
                <w:rFonts w:ascii="宋体" w:hAnsi="宋体" w:cs="宋体"/>
                <w:kern w:val="0"/>
                <w:sz w:val="22"/>
                <w:u w:val="single"/>
                <w:lang w:val="zh-CN" w:bidi="zh-CN"/>
              </w:rPr>
              <w:t>投标人诚信得分</w:t>
            </w:r>
          </w:p>
        </w:tc>
      </w:tr>
      <w:tr w:rsidR="00C24EF2" w:rsidRPr="003E0FCD" w:rsidTr="003E0FCD">
        <w:trPr>
          <w:trHeight w:val="3122"/>
          <w:jc w:val="center"/>
        </w:trPr>
        <w:tc>
          <w:tcPr>
            <w:tcW w:w="2232" w:type="dxa"/>
            <w:gridSpan w:val="2"/>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jc w:val="center"/>
              <w:rPr>
                <w:rFonts w:ascii="宋体" w:hAnsi="宋体" w:cs="宋体"/>
                <w:kern w:val="0"/>
                <w:sz w:val="22"/>
                <w:szCs w:val="21"/>
                <w:lang w:val="zh-CN" w:bidi="zh-CN"/>
              </w:rPr>
            </w:pPr>
            <w:r w:rsidRPr="003E0FCD">
              <w:rPr>
                <w:rFonts w:ascii="宋体" w:hAnsi="宋体" w:cs="宋体"/>
                <w:kern w:val="0"/>
                <w:sz w:val="22"/>
                <w:szCs w:val="21"/>
                <w:lang w:val="zh-CN" w:bidi="zh-CN"/>
              </w:rPr>
              <w:t>2.2.2</w:t>
            </w: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jc w:val="center"/>
              <w:rPr>
                <w:rFonts w:ascii="宋体" w:hAnsi="宋体" w:cs="宋体"/>
                <w:kern w:val="0"/>
                <w:sz w:val="22"/>
                <w:szCs w:val="21"/>
                <w:lang w:val="zh-CN" w:bidi="zh-CN"/>
              </w:rPr>
            </w:pPr>
            <w:r w:rsidRPr="003E0FCD">
              <w:rPr>
                <w:rFonts w:ascii="宋体" w:hAnsi="宋体" w:cs="宋体" w:hint="eastAsia"/>
                <w:kern w:val="0"/>
                <w:sz w:val="22"/>
                <w:szCs w:val="21"/>
                <w:lang w:val="zh-CN" w:bidi="zh-CN"/>
              </w:rPr>
              <w:t>评标基准价计算方法</w:t>
            </w:r>
          </w:p>
        </w:tc>
        <w:tc>
          <w:tcPr>
            <w:tcW w:w="4989" w:type="dxa"/>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当通过形式评审、资格评审、响应性评审的有效投标人且经算术校核的报价位于[最高投标限价×90%，最高投标限价]区间的投标人的报价大于或等于5个，去一个</w:t>
            </w:r>
            <w:proofErr w:type="gramStart"/>
            <w:r w:rsidRPr="003E0FCD">
              <w:rPr>
                <w:rFonts w:ascii="宋体" w:hAnsi="宋体" w:cs="宋体" w:hint="eastAsia"/>
                <w:kern w:val="0"/>
                <w:sz w:val="22"/>
                <w:szCs w:val="21"/>
                <w:lang w:val="zh-CN" w:bidi="zh-CN"/>
              </w:rPr>
              <w:t>最</w:t>
            </w:r>
            <w:proofErr w:type="gramEnd"/>
            <w:r w:rsidRPr="003E0FCD">
              <w:rPr>
                <w:rFonts w:ascii="宋体" w:hAnsi="宋体" w:cs="宋体" w:hint="eastAsia"/>
                <w:kern w:val="0"/>
                <w:sz w:val="22"/>
                <w:szCs w:val="21"/>
                <w:lang w:val="zh-CN" w:bidi="zh-CN"/>
              </w:rPr>
              <w:t>高价和一个最低价后，剩余报价的算术平均值为评标基准价。若[最高投标限价×90%，最高投标限价]区间的投标人的报价少于5个，直接取区间中的投标报价的算术平均值为评标基准价。若没有投标报价位于[最高投标限价×90%，最高投标限价]区间，则由招标人依法重新招标。</w:t>
            </w:r>
          </w:p>
        </w:tc>
      </w:tr>
      <w:tr w:rsidR="00C24EF2" w:rsidRPr="003E0FCD" w:rsidTr="003E0FCD">
        <w:trPr>
          <w:trHeight w:val="1408"/>
          <w:jc w:val="center"/>
        </w:trPr>
        <w:tc>
          <w:tcPr>
            <w:tcW w:w="2232" w:type="dxa"/>
            <w:gridSpan w:val="2"/>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jc w:val="center"/>
              <w:rPr>
                <w:rFonts w:ascii="宋体" w:hAnsi="宋体" w:cs="宋体"/>
                <w:kern w:val="0"/>
                <w:sz w:val="22"/>
                <w:szCs w:val="21"/>
                <w:lang w:val="zh-CN" w:bidi="zh-CN"/>
              </w:rPr>
            </w:pPr>
            <w:r w:rsidRPr="003E0FCD">
              <w:rPr>
                <w:rFonts w:ascii="宋体" w:hAnsi="宋体" w:cs="宋体"/>
                <w:kern w:val="0"/>
                <w:sz w:val="22"/>
                <w:szCs w:val="21"/>
                <w:lang w:val="zh-CN" w:bidi="zh-CN"/>
              </w:rPr>
              <w:t>2.2.3</w:t>
            </w: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jc w:val="center"/>
              <w:rPr>
                <w:rFonts w:ascii="宋体" w:hAnsi="宋体" w:cs="宋体"/>
                <w:kern w:val="0"/>
                <w:sz w:val="22"/>
                <w:szCs w:val="21"/>
                <w:lang w:val="zh-CN" w:bidi="zh-CN"/>
              </w:rPr>
            </w:pPr>
            <w:r w:rsidRPr="003E0FCD">
              <w:rPr>
                <w:rFonts w:ascii="宋体" w:hAnsi="宋体" w:cs="宋体" w:hint="eastAsia"/>
                <w:kern w:val="0"/>
                <w:sz w:val="22"/>
                <w:szCs w:val="21"/>
                <w:lang w:val="zh-CN" w:bidi="zh-CN"/>
              </w:rPr>
              <w:t>投标报价的偏差率</w:t>
            </w:r>
          </w:p>
          <w:p w:rsidR="00C24EF2" w:rsidRPr="003E0FCD" w:rsidRDefault="006A5233" w:rsidP="003E0FCD">
            <w:pPr>
              <w:autoSpaceDE w:val="0"/>
              <w:autoSpaceDN w:val="0"/>
              <w:ind w:leftChars="50" w:left="105" w:rightChars="50" w:right="105"/>
              <w:jc w:val="center"/>
              <w:rPr>
                <w:rFonts w:ascii="宋体" w:hAnsi="宋体" w:cs="宋体"/>
                <w:kern w:val="0"/>
                <w:sz w:val="22"/>
                <w:szCs w:val="21"/>
                <w:lang w:val="zh-CN" w:bidi="zh-CN"/>
              </w:rPr>
            </w:pPr>
            <w:r w:rsidRPr="003E0FCD">
              <w:rPr>
                <w:rFonts w:ascii="宋体" w:hAnsi="宋体" w:cs="宋体" w:hint="eastAsia"/>
                <w:kern w:val="0"/>
                <w:sz w:val="22"/>
                <w:szCs w:val="21"/>
                <w:lang w:val="zh-CN" w:bidi="zh-CN"/>
              </w:rPr>
              <w:t>计算公式</w:t>
            </w:r>
          </w:p>
        </w:tc>
        <w:tc>
          <w:tcPr>
            <w:tcW w:w="4989" w:type="dxa"/>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偏差率=100% ×|（投标人报价-评标基准价）|/评标基准价（偏差率出现小数点时，保留小数点后2位，第三位小数四舍五入。报价偏差率不足1%的，按直线内插法计算投标报价得分）</w:t>
            </w:r>
          </w:p>
        </w:tc>
      </w:tr>
      <w:tr w:rsidR="00C24EF2" w:rsidRPr="003E0FCD">
        <w:trPr>
          <w:trHeight w:val="715"/>
          <w:jc w:val="center"/>
        </w:trPr>
        <w:tc>
          <w:tcPr>
            <w:tcW w:w="2232" w:type="dxa"/>
            <w:gridSpan w:val="2"/>
            <w:tcMar>
              <w:top w:w="0" w:type="dxa"/>
              <w:left w:w="57" w:type="dxa"/>
              <w:bottom w:w="0" w:type="dxa"/>
              <w:right w:w="57" w:type="dxa"/>
            </w:tcMar>
            <w:vAlign w:val="center"/>
          </w:tcPr>
          <w:p w:rsidR="00C24EF2" w:rsidRPr="003E0FCD" w:rsidRDefault="006A5233">
            <w:pPr>
              <w:jc w:val="center"/>
              <w:rPr>
                <w:rFonts w:asciiTheme="minorEastAsia" w:eastAsiaTheme="minorEastAsia" w:hAnsiTheme="minorEastAsia" w:cs="宋体"/>
                <w:b/>
                <w:bCs/>
                <w:sz w:val="18"/>
                <w:szCs w:val="18"/>
              </w:rPr>
            </w:pPr>
            <w:r w:rsidRPr="003E0FCD">
              <w:rPr>
                <w:rFonts w:asciiTheme="minorEastAsia" w:eastAsiaTheme="minorEastAsia" w:hAnsiTheme="minorEastAsia" w:cs="宋体" w:hint="eastAsia"/>
                <w:b/>
                <w:bCs/>
                <w:sz w:val="18"/>
                <w:szCs w:val="18"/>
              </w:rPr>
              <w:lastRenderedPageBreak/>
              <w:t>条款号</w:t>
            </w:r>
          </w:p>
        </w:tc>
        <w:tc>
          <w:tcPr>
            <w:tcW w:w="2016" w:type="dxa"/>
            <w:tcMar>
              <w:top w:w="0" w:type="dxa"/>
              <w:left w:w="57" w:type="dxa"/>
              <w:bottom w:w="0" w:type="dxa"/>
              <w:right w:w="57" w:type="dxa"/>
            </w:tcMar>
            <w:vAlign w:val="center"/>
          </w:tcPr>
          <w:p w:rsidR="00C24EF2" w:rsidRPr="003E0FCD" w:rsidRDefault="006A5233">
            <w:pPr>
              <w:jc w:val="center"/>
              <w:rPr>
                <w:rFonts w:asciiTheme="minorEastAsia" w:eastAsiaTheme="minorEastAsia" w:hAnsiTheme="minorEastAsia" w:cs="宋体"/>
                <w:b/>
                <w:bCs/>
                <w:sz w:val="18"/>
                <w:szCs w:val="18"/>
              </w:rPr>
            </w:pPr>
            <w:r w:rsidRPr="003E0FCD">
              <w:rPr>
                <w:rFonts w:asciiTheme="minorEastAsia" w:eastAsiaTheme="minorEastAsia" w:hAnsiTheme="minorEastAsia" w:cs="宋体" w:hint="eastAsia"/>
                <w:b/>
                <w:bCs/>
                <w:sz w:val="18"/>
                <w:szCs w:val="18"/>
              </w:rPr>
              <w:t>评分因素（偏差率）</w:t>
            </w:r>
          </w:p>
        </w:tc>
        <w:tc>
          <w:tcPr>
            <w:tcW w:w="4989" w:type="dxa"/>
            <w:vAlign w:val="center"/>
          </w:tcPr>
          <w:p w:rsidR="00C24EF2" w:rsidRPr="003E0FCD" w:rsidRDefault="006A5233">
            <w:pPr>
              <w:jc w:val="center"/>
              <w:rPr>
                <w:rFonts w:asciiTheme="minorEastAsia" w:eastAsiaTheme="minorEastAsia" w:hAnsiTheme="minorEastAsia" w:cs="宋体"/>
                <w:b/>
                <w:bCs/>
                <w:sz w:val="18"/>
                <w:szCs w:val="18"/>
              </w:rPr>
            </w:pPr>
            <w:r w:rsidRPr="003E0FCD">
              <w:rPr>
                <w:rFonts w:asciiTheme="minorEastAsia" w:eastAsiaTheme="minorEastAsia" w:hAnsiTheme="minorEastAsia" w:cs="宋体" w:hint="eastAsia"/>
                <w:b/>
                <w:bCs/>
                <w:sz w:val="18"/>
                <w:szCs w:val="18"/>
              </w:rPr>
              <w:t>评分标准</w:t>
            </w:r>
          </w:p>
        </w:tc>
      </w:tr>
      <w:tr w:rsidR="00C24EF2" w:rsidRPr="003E0FCD" w:rsidTr="003E0FCD">
        <w:trPr>
          <w:trHeight w:val="1957"/>
          <w:jc w:val="center"/>
        </w:trPr>
        <w:tc>
          <w:tcPr>
            <w:tcW w:w="956" w:type="dxa"/>
            <w:vMerge w:val="restart"/>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jc w:val="center"/>
              <w:rPr>
                <w:rFonts w:ascii="宋体" w:hAnsi="宋体" w:cs="宋体"/>
                <w:kern w:val="0"/>
                <w:sz w:val="22"/>
                <w:szCs w:val="21"/>
                <w:lang w:val="zh-CN" w:bidi="zh-CN"/>
              </w:rPr>
            </w:pPr>
            <w:r w:rsidRPr="003E0FCD">
              <w:rPr>
                <w:rFonts w:ascii="宋体" w:hAnsi="宋体" w:cs="宋体"/>
                <w:kern w:val="0"/>
                <w:sz w:val="22"/>
                <w:szCs w:val="21"/>
                <w:lang w:val="zh-CN" w:bidi="zh-CN"/>
              </w:rPr>
              <w:t>2.2.4</w:t>
            </w:r>
          </w:p>
          <w:p w:rsidR="00C24EF2" w:rsidRPr="003E0FCD" w:rsidRDefault="006A5233" w:rsidP="003E0FCD">
            <w:pPr>
              <w:autoSpaceDE w:val="0"/>
              <w:autoSpaceDN w:val="0"/>
              <w:spacing w:before="88"/>
              <w:ind w:leftChars="50" w:left="105" w:rightChars="50" w:right="105"/>
              <w:jc w:val="center"/>
              <w:rPr>
                <w:rFonts w:ascii="宋体" w:hAnsi="宋体" w:cs="宋体"/>
                <w:kern w:val="0"/>
                <w:sz w:val="22"/>
                <w:szCs w:val="21"/>
                <w:lang w:val="zh-CN" w:bidi="zh-CN"/>
              </w:rPr>
            </w:pPr>
            <w:r w:rsidRPr="003E0FCD">
              <w:rPr>
                <w:rFonts w:ascii="宋体" w:hAnsi="宋体" w:cs="宋体" w:hint="eastAsia"/>
                <w:kern w:val="0"/>
                <w:sz w:val="22"/>
                <w:szCs w:val="21"/>
                <w:lang w:val="zh-CN" w:bidi="zh-CN"/>
              </w:rPr>
              <w:t>（</w:t>
            </w:r>
            <w:r w:rsidRPr="003E0FCD">
              <w:rPr>
                <w:rFonts w:ascii="宋体" w:hAnsi="宋体" w:cs="宋体"/>
                <w:kern w:val="0"/>
                <w:sz w:val="22"/>
                <w:szCs w:val="21"/>
                <w:lang w:val="zh-CN" w:bidi="zh-CN"/>
              </w:rPr>
              <w:t>1</w:t>
            </w:r>
            <w:r w:rsidRPr="003E0FCD">
              <w:rPr>
                <w:rFonts w:ascii="宋体" w:hAnsi="宋体" w:cs="宋体" w:hint="eastAsia"/>
                <w:kern w:val="0"/>
                <w:sz w:val="22"/>
                <w:szCs w:val="21"/>
                <w:lang w:val="zh-CN" w:bidi="zh-CN"/>
              </w:rPr>
              <w:t>）</w:t>
            </w:r>
          </w:p>
        </w:tc>
        <w:tc>
          <w:tcPr>
            <w:tcW w:w="1276" w:type="dxa"/>
            <w:vMerge w:val="restart"/>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jc w:val="center"/>
              <w:rPr>
                <w:rFonts w:ascii="宋体" w:hAnsi="宋体" w:cs="宋体"/>
                <w:kern w:val="0"/>
                <w:sz w:val="22"/>
                <w:szCs w:val="21"/>
                <w:lang w:val="zh-CN" w:bidi="zh-CN"/>
              </w:rPr>
            </w:pPr>
            <w:r w:rsidRPr="003E0FCD">
              <w:rPr>
                <w:rFonts w:ascii="宋体" w:hAnsi="宋体" w:cs="宋体" w:hint="eastAsia"/>
                <w:kern w:val="0"/>
                <w:sz w:val="22"/>
                <w:szCs w:val="21"/>
                <w:lang w:val="zh-CN" w:bidi="zh-CN"/>
              </w:rPr>
              <w:t>资信业绩评分标准</w:t>
            </w:r>
          </w:p>
          <w:p w:rsidR="00C24EF2" w:rsidRPr="003E0FCD" w:rsidRDefault="006A5233" w:rsidP="003E0FCD">
            <w:pPr>
              <w:autoSpaceDE w:val="0"/>
              <w:autoSpaceDN w:val="0"/>
              <w:ind w:leftChars="50" w:left="105" w:rightChars="50" w:right="105"/>
              <w:contextualSpacing/>
              <w:jc w:val="center"/>
              <w:rPr>
                <w:rFonts w:ascii="宋体" w:hAnsi="宋体" w:cs="宋体"/>
                <w:kern w:val="0"/>
                <w:sz w:val="22"/>
                <w:szCs w:val="21"/>
                <w:lang w:val="zh-CN" w:bidi="zh-CN"/>
              </w:rPr>
            </w:pPr>
            <w:r w:rsidRPr="003E0FCD">
              <w:rPr>
                <w:rFonts w:ascii="宋体" w:hAnsi="宋体" w:cs="宋体" w:hint="eastAsia"/>
                <w:kern w:val="0"/>
                <w:sz w:val="22"/>
                <w:szCs w:val="21"/>
                <w:lang w:val="zh-CN" w:bidi="zh-CN"/>
              </w:rPr>
              <w:t>（40分）</w:t>
            </w: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jc w:val="center"/>
              <w:rPr>
                <w:rFonts w:ascii="宋体" w:hAnsi="宋体" w:cs="宋体"/>
                <w:kern w:val="0"/>
                <w:sz w:val="22"/>
                <w:szCs w:val="21"/>
                <w:lang w:val="zh-CN" w:bidi="zh-CN"/>
              </w:rPr>
            </w:pPr>
            <w:r w:rsidRPr="003E0FCD">
              <w:rPr>
                <w:rFonts w:ascii="宋体" w:hAnsi="宋体" w:cs="宋体" w:hint="eastAsia"/>
                <w:kern w:val="0"/>
                <w:sz w:val="22"/>
                <w:szCs w:val="21"/>
                <w:lang w:val="zh-CN" w:bidi="zh-CN"/>
              </w:rPr>
              <w:t>类似监理业绩（4分）</w:t>
            </w:r>
          </w:p>
        </w:tc>
        <w:tc>
          <w:tcPr>
            <w:tcW w:w="4989" w:type="dxa"/>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自2021年1月1日至今完成过质量合格的房屋建筑工程监理业绩的，每项得1分，最多得4分。（投标人需同时提供中标通知书或免招标等的相关证明、监理服务合同、竣工验收报告或竣工验收证明，完成时间以竣工验收报告或竣工验收证明的时间为准。）</w:t>
            </w:r>
          </w:p>
        </w:tc>
      </w:tr>
      <w:tr w:rsidR="00C24EF2" w:rsidRPr="003E0FCD" w:rsidTr="003E0FCD">
        <w:trPr>
          <w:trHeight w:val="3388"/>
          <w:jc w:val="center"/>
        </w:trPr>
        <w:tc>
          <w:tcPr>
            <w:tcW w:w="95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1276" w:type="dxa"/>
            <w:vMerge/>
            <w:tcMar>
              <w:top w:w="0" w:type="dxa"/>
              <w:left w:w="57" w:type="dxa"/>
              <w:bottom w:w="0" w:type="dxa"/>
              <w:right w:w="57" w:type="dxa"/>
            </w:tcMar>
          </w:tcPr>
          <w:p w:rsidR="00C24EF2" w:rsidRPr="003E0FCD" w:rsidRDefault="00C24EF2" w:rsidP="003E0FCD">
            <w:pPr>
              <w:autoSpaceDE w:val="0"/>
              <w:autoSpaceDN w:val="0"/>
              <w:spacing w:before="5"/>
              <w:ind w:leftChars="50" w:left="105" w:rightChars="50" w:right="105"/>
              <w:jc w:val="left"/>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jc w:val="center"/>
              <w:rPr>
                <w:rFonts w:ascii="宋体" w:hAnsi="宋体" w:cs="宋体"/>
                <w:kern w:val="0"/>
                <w:sz w:val="22"/>
                <w:szCs w:val="21"/>
                <w:lang w:val="zh-CN" w:bidi="zh-CN"/>
              </w:rPr>
            </w:pPr>
            <w:r w:rsidRPr="003E0FCD">
              <w:rPr>
                <w:rFonts w:ascii="宋体" w:hAnsi="宋体" w:cs="宋体" w:hint="eastAsia"/>
                <w:kern w:val="0"/>
                <w:sz w:val="22"/>
                <w:szCs w:val="21"/>
                <w:lang w:val="zh-CN" w:bidi="zh-CN"/>
              </w:rPr>
              <w:t>获奖监理业绩（8分）</w:t>
            </w:r>
          </w:p>
        </w:tc>
        <w:tc>
          <w:tcPr>
            <w:tcW w:w="4989" w:type="dxa"/>
            <w:vAlign w:val="center"/>
          </w:tcPr>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自2021年1月1日至今承接的监理项目获得国家级质量奖项得2分；获得省级质量奖项得1分；获得市级质量奖项得0.5分。最多得8分。</w:t>
            </w:r>
          </w:p>
          <w:p w:rsidR="00C24EF2" w:rsidRPr="003E0FCD" w:rsidRDefault="006A5233" w:rsidP="003E0FCD">
            <w:pPr>
              <w:autoSpaceDE w:val="0"/>
              <w:autoSpaceDN w:val="0"/>
              <w:ind w:leftChars="50" w:left="105" w:rightChars="50" w:right="105"/>
              <w:contextualSpacing/>
              <w:rPr>
                <w:rFonts w:ascii="宋体" w:hAnsi="宋体" w:cs="宋体"/>
                <w:kern w:val="0"/>
                <w:sz w:val="22"/>
                <w:szCs w:val="21"/>
                <w:lang w:val="zh-CN" w:bidi="zh-CN"/>
              </w:rPr>
            </w:pPr>
            <w:r w:rsidRPr="003E0FCD">
              <w:rPr>
                <w:rFonts w:ascii="宋体" w:hAnsi="宋体" w:cs="宋体" w:hint="eastAsia"/>
                <w:kern w:val="0"/>
                <w:sz w:val="22"/>
                <w:szCs w:val="21"/>
                <w:lang w:val="zh-CN" w:bidi="zh-CN"/>
              </w:rPr>
              <w:t>注：①须以投标人获奖证书为准，获奖时间以获奖证书颁发日期为准；②同一工程获得多个奖项的，按最高奖项计取，不重复计算； ③国家级奖项是指：</w:t>
            </w:r>
            <w:proofErr w:type="gramStart"/>
            <w:r w:rsidRPr="003E0FCD">
              <w:rPr>
                <w:rFonts w:ascii="宋体" w:hAnsi="宋体" w:cs="宋体" w:hint="eastAsia"/>
                <w:kern w:val="0"/>
                <w:sz w:val="22"/>
                <w:szCs w:val="21"/>
                <w:lang w:val="zh-CN" w:bidi="zh-CN"/>
              </w:rPr>
              <w:t>国家级奖指金杯</w:t>
            </w:r>
            <w:proofErr w:type="gramEnd"/>
            <w:r w:rsidRPr="003E0FCD">
              <w:rPr>
                <w:rFonts w:ascii="宋体" w:hAnsi="宋体" w:cs="宋体" w:hint="eastAsia"/>
                <w:kern w:val="0"/>
                <w:sz w:val="22"/>
                <w:szCs w:val="21"/>
                <w:lang w:val="zh-CN" w:bidi="zh-CN"/>
              </w:rPr>
              <w:t>奖、鲁班奖、詹天佑大奖、金质奖、银质奖、优质工程奖等；省级奖项指省级优良样板工程、省级双优工地、优质奖等；市级奖项指：市级优良样板工程、市级双优工地等；④非质量类获奖不予计算。</w:t>
            </w:r>
          </w:p>
        </w:tc>
      </w:tr>
      <w:tr w:rsidR="00C24EF2" w:rsidRPr="003E0FCD" w:rsidTr="003E0FCD">
        <w:trPr>
          <w:trHeight w:val="2190"/>
          <w:jc w:val="center"/>
        </w:trPr>
        <w:tc>
          <w:tcPr>
            <w:tcW w:w="95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127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总监理工程师资历</w:t>
            </w:r>
          </w:p>
          <w:p w:rsidR="00C24EF2" w:rsidRPr="003E0FCD" w:rsidRDefault="006A5233" w:rsidP="003E0FCD">
            <w:pPr>
              <w:autoSpaceDE w:val="0"/>
              <w:autoSpaceDN w:val="0"/>
              <w:ind w:leftChars="50" w:left="105" w:rightChars="50" w:right="105"/>
              <w:contextualSpacing/>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（4分）</w:t>
            </w:r>
          </w:p>
        </w:tc>
        <w:tc>
          <w:tcPr>
            <w:tcW w:w="4989" w:type="dxa"/>
            <w:vAlign w:val="center"/>
          </w:tcPr>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1.满足公告要求，能胜任总监工作要求：具有建筑工程相关专业高级或以上工程师技术职称的得2分，具备建筑工程相关专业中级工程师技术职称的得1分，无不得分。</w:t>
            </w:r>
          </w:p>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2.2021年1月1日投标截止时间止，担任过类似监理业绩总监的每项得2分，最多得2分</w:t>
            </w:r>
          </w:p>
          <w:p w:rsidR="00C24EF2" w:rsidRPr="003E0FCD" w:rsidRDefault="006A5233" w:rsidP="003E0FCD">
            <w:pPr>
              <w:autoSpaceDE w:val="0"/>
              <w:autoSpaceDN w:val="0"/>
              <w:ind w:leftChars="50" w:left="105" w:rightChars="50" w:right="105"/>
              <w:contextualSpacing/>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备注：需提供职称原件扫描件。</w:t>
            </w:r>
          </w:p>
        </w:tc>
      </w:tr>
      <w:tr w:rsidR="00C24EF2" w:rsidRPr="003E0FCD" w:rsidTr="003E0FCD">
        <w:trPr>
          <w:trHeight w:val="1027"/>
          <w:jc w:val="center"/>
        </w:trPr>
        <w:tc>
          <w:tcPr>
            <w:tcW w:w="95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127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总监理工程代表师资历（2分）</w:t>
            </w:r>
          </w:p>
        </w:tc>
        <w:tc>
          <w:tcPr>
            <w:tcW w:w="4989" w:type="dxa"/>
            <w:vAlign w:val="center"/>
          </w:tcPr>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具有建筑工程相关专业高级或以上工程师技术职称的得2分，具备建筑工程相关专业中级工程师技术职称的得1分，无不得分。</w:t>
            </w:r>
          </w:p>
        </w:tc>
      </w:tr>
      <w:tr w:rsidR="00C24EF2" w:rsidRPr="003E0FCD" w:rsidTr="003E0FCD">
        <w:trPr>
          <w:trHeight w:val="2560"/>
          <w:jc w:val="center"/>
        </w:trPr>
        <w:tc>
          <w:tcPr>
            <w:tcW w:w="95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127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监理机构人员和专业的配备（4分）</w:t>
            </w:r>
          </w:p>
        </w:tc>
        <w:tc>
          <w:tcPr>
            <w:tcW w:w="4989" w:type="dxa"/>
            <w:vAlign w:val="center"/>
          </w:tcPr>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1、满足《项目监理人员组成配备要求表》配备要求，得2分；</w:t>
            </w:r>
          </w:p>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2、在满足《项目监理人员组成配备要求表》基础上，拟投入的人员具有注册监理工程师资格或高级（或以上）技术职称的，每人加1分；本小项最高得2分。</w:t>
            </w:r>
          </w:p>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注：同一人最高得分为1分，需提供相关证书扫描件。</w:t>
            </w:r>
          </w:p>
        </w:tc>
      </w:tr>
      <w:tr w:rsidR="00C24EF2" w:rsidRPr="003E0FCD" w:rsidTr="003E0FCD">
        <w:trPr>
          <w:trHeight w:val="4526"/>
          <w:jc w:val="center"/>
        </w:trPr>
        <w:tc>
          <w:tcPr>
            <w:tcW w:w="95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127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ISO管理体系认证</w:t>
            </w:r>
          </w:p>
          <w:p w:rsidR="00C24EF2" w:rsidRPr="003E0FCD" w:rsidRDefault="006A5233" w:rsidP="003E0FCD">
            <w:pPr>
              <w:autoSpaceDE w:val="0"/>
              <w:autoSpaceDN w:val="0"/>
              <w:ind w:leftChars="50" w:left="105" w:rightChars="50" w:right="105"/>
              <w:contextualSpacing/>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（5分）</w:t>
            </w:r>
          </w:p>
        </w:tc>
        <w:tc>
          <w:tcPr>
            <w:tcW w:w="4989" w:type="dxa"/>
            <w:vAlign w:val="center"/>
          </w:tcPr>
          <w:p w:rsidR="00C24EF2" w:rsidRPr="003E0FCD" w:rsidRDefault="006A5233" w:rsidP="003E0FCD">
            <w:pPr>
              <w:autoSpaceDE w:val="0"/>
              <w:autoSpaceDN w:val="0"/>
              <w:adjustRightInd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投标人具备质量管理体系、环境管理体系、职业健康安全管理体系、信息安全管理体系、诚信管理体系认证证书、工程监理规范体系认证证书、售后服务认证证书情况：</w:t>
            </w:r>
          </w:p>
          <w:p w:rsidR="00C24EF2" w:rsidRPr="003E0FCD" w:rsidRDefault="006A5233" w:rsidP="003E0FCD">
            <w:pPr>
              <w:autoSpaceDE w:val="0"/>
              <w:autoSpaceDN w:val="0"/>
              <w:adjustRightInd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1.同时具备以上7项管理体系认证证书，且均在有效期内的得5分；</w:t>
            </w:r>
          </w:p>
          <w:p w:rsidR="00C24EF2" w:rsidRPr="003E0FCD" w:rsidRDefault="006A5233" w:rsidP="003E0FCD">
            <w:pPr>
              <w:autoSpaceDE w:val="0"/>
              <w:autoSpaceDN w:val="0"/>
              <w:adjustRightInd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2.同时具备</w:t>
            </w:r>
            <w:proofErr w:type="gramStart"/>
            <w:r w:rsidRPr="003E0FCD">
              <w:rPr>
                <w:rFonts w:ascii="宋体" w:hAnsi="宋体" w:cs="宋体" w:hint="eastAsia"/>
                <w:kern w:val="0"/>
                <w:sz w:val="22"/>
                <w:szCs w:val="21"/>
                <w:lang w:val="zh-CN" w:bidi="zh-CN"/>
              </w:rPr>
              <w:t>以上其中</w:t>
            </w:r>
            <w:proofErr w:type="gramEnd"/>
            <w:r w:rsidRPr="003E0FCD">
              <w:rPr>
                <w:rFonts w:ascii="宋体" w:hAnsi="宋体" w:cs="宋体" w:hint="eastAsia"/>
                <w:kern w:val="0"/>
                <w:sz w:val="22"/>
                <w:szCs w:val="21"/>
                <w:lang w:val="zh-CN" w:bidi="zh-CN"/>
              </w:rPr>
              <w:t>4-6项体系认证证书，且均在有效期内的得3分；</w:t>
            </w:r>
          </w:p>
          <w:p w:rsidR="00C24EF2" w:rsidRPr="003E0FCD" w:rsidRDefault="006A5233" w:rsidP="003E0FCD">
            <w:pPr>
              <w:autoSpaceDE w:val="0"/>
              <w:autoSpaceDN w:val="0"/>
              <w:adjustRightInd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3.同时具备</w:t>
            </w:r>
            <w:proofErr w:type="gramStart"/>
            <w:r w:rsidRPr="003E0FCD">
              <w:rPr>
                <w:rFonts w:ascii="宋体" w:hAnsi="宋体" w:cs="宋体" w:hint="eastAsia"/>
                <w:kern w:val="0"/>
                <w:sz w:val="22"/>
                <w:szCs w:val="21"/>
                <w:lang w:val="zh-CN" w:bidi="zh-CN"/>
              </w:rPr>
              <w:t>以上其中</w:t>
            </w:r>
            <w:proofErr w:type="gramEnd"/>
            <w:r w:rsidRPr="003E0FCD">
              <w:rPr>
                <w:rFonts w:ascii="宋体" w:hAnsi="宋体" w:cs="宋体" w:hint="eastAsia"/>
                <w:kern w:val="0"/>
                <w:sz w:val="22"/>
                <w:szCs w:val="21"/>
                <w:lang w:val="zh-CN" w:bidi="zh-CN"/>
              </w:rPr>
              <w:t>1-3项体系认证证书，且均在有效期内的得1分；</w:t>
            </w:r>
          </w:p>
          <w:p w:rsidR="00C24EF2" w:rsidRPr="003E0FCD" w:rsidRDefault="006A5233" w:rsidP="003E0FCD">
            <w:pPr>
              <w:autoSpaceDE w:val="0"/>
              <w:autoSpaceDN w:val="0"/>
              <w:adjustRightInd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其余不得分。</w:t>
            </w:r>
          </w:p>
          <w:p w:rsidR="00C24EF2" w:rsidRPr="003E0FCD" w:rsidRDefault="006A5233" w:rsidP="003E0FCD">
            <w:pPr>
              <w:autoSpaceDE w:val="0"/>
              <w:autoSpaceDN w:val="0"/>
              <w:adjustRightInd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注：须提供在有效期内的证书扫描件及“国家市场监督管理总局全国认证认可信息公共服务平台”（http://cx.cnca.cn/CertECloud/）查询结果网页截图，否则不得分。”</w:t>
            </w:r>
          </w:p>
        </w:tc>
      </w:tr>
      <w:tr w:rsidR="00C24EF2" w:rsidRPr="003E0FCD" w:rsidTr="003E0FCD">
        <w:trPr>
          <w:trHeight w:val="1355"/>
          <w:jc w:val="center"/>
        </w:trPr>
        <w:tc>
          <w:tcPr>
            <w:tcW w:w="95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127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纳税信用等级</w:t>
            </w:r>
          </w:p>
          <w:p w:rsidR="00C24EF2" w:rsidRPr="003E0FCD" w:rsidRDefault="006A5233" w:rsidP="003E0FCD">
            <w:pPr>
              <w:autoSpaceDE w:val="0"/>
              <w:autoSpaceDN w:val="0"/>
              <w:ind w:leftChars="50" w:left="105" w:rightChars="50" w:right="105"/>
              <w:contextualSpacing/>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（5分）</w:t>
            </w:r>
          </w:p>
        </w:tc>
        <w:tc>
          <w:tcPr>
            <w:tcW w:w="4989" w:type="dxa"/>
            <w:vAlign w:val="center"/>
          </w:tcPr>
          <w:p w:rsidR="00C24EF2" w:rsidRPr="003E0FCD" w:rsidRDefault="006A5233" w:rsidP="003E0FCD">
            <w:pPr>
              <w:autoSpaceDE w:val="0"/>
              <w:autoSpaceDN w:val="0"/>
              <w:ind w:leftChars="50" w:left="105" w:rightChars="50" w:right="105"/>
              <w:contextualSpacing/>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投标人（须含2023评审年度）连续5年或以上获得“A级纳税人”称号的得5分，连续3-4年的得3分，连续1-2年得1分。本项最多得5分（需提供证书扫描件或税务局网站查询结果截图）。</w:t>
            </w:r>
          </w:p>
        </w:tc>
      </w:tr>
      <w:tr w:rsidR="00C24EF2" w:rsidRPr="003E0FCD" w:rsidTr="003E0FCD">
        <w:trPr>
          <w:trHeight w:val="1613"/>
          <w:jc w:val="center"/>
        </w:trPr>
        <w:tc>
          <w:tcPr>
            <w:tcW w:w="95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127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contextualSpacing/>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企业荣誉和创新能力（8分）</w:t>
            </w:r>
          </w:p>
        </w:tc>
        <w:tc>
          <w:tcPr>
            <w:tcW w:w="4989" w:type="dxa"/>
            <w:vAlign w:val="center"/>
          </w:tcPr>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投标人自2021年1月1日至今获得省级或以上科学技术奖项的每项得1分，最多得8分。</w:t>
            </w:r>
          </w:p>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（须提供证书扫描件；若证书由行业协会颁发的，须提供该行业协会在“中国社会组织政务服务平台”的登记信息查询结果网页截图。）</w:t>
            </w:r>
          </w:p>
        </w:tc>
      </w:tr>
      <w:tr w:rsidR="00C24EF2" w:rsidRPr="003E0FCD" w:rsidTr="003E0FCD">
        <w:trPr>
          <w:trHeight w:val="983"/>
          <w:jc w:val="center"/>
        </w:trPr>
        <w:tc>
          <w:tcPr>
            <w:tcW w:w="956" w:type="dxa"/>
            <w:vMerge w:val="restart"/>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p w:rsidR="00C24EF2" w:rsidRPr="003E0FCD" w:rsidRDefault="00C24EF2" w:rsidP="003E0FCD">
            <w:pPr>
              <w:autoSpaceDE w:val="0"/>
              <w:autoSpaceDN w:val="0"/>
              <w:spacing w:before="3"/>
              <w:ind w:leftChars="50" w:left="105" w:rightChars="50" w:right="105"/>
              <w:jc w:val="left"/>
              <w:rPr>
                <w:rFonts w:ascii="宋体" w:hAnsi="宋体" w:cs="宋体"/>
                <w:kern w:val="0"/>
                <w:sz w:val="22"/>
                <w:szCs w:val="21"/>
                <w:lang w:val="zh-CN" w:bidi="zh-CN"/>
              </w:rPr>
            </w:pPr>
          </w:p>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kern w:val="0"/>
                <w:sz w:val="22"/>
                <w:szCs w:val="21"/>
                <w:lang w:val="zh-CN" w:bidi="zh-CN"/>
              </w:rPr>
              <w:t>2.2.4</w:t>
            </w:r>
          </w:p>
          <w:p w:rsidR="00C24EF2" w:rsidRPr="003E0FCD" w:rsidRDefault="006A5233" w:rsidP="003E0FCD">
            <w:pPr>
              <w:autoSpaceDE w:val="0"/>
              <w:autoSpaceDN w:val="0"/>
              <w:spacing w:before="86"/>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w:t>
            </w:r>
            <w:r w:rsidRPr="003E0FCD">
              <w:rPr>
                <w:rFonts w:ascii="宋体" w:hAnsi="宋体" w:cs="宋体"/>
                <w:kern w:val="0"/>
                <w:sz w:val="22"/>
                <w:szCs w:val="21"/>
                <w:lang w:val="zh-CN" w:bidi="zh-CN"/>
              </w:rPr>
              <w:t>2</w:t>
            </w:r>
            <w:r w:rsidRPr="003E0FCD">
              <w:rPr>
                <w:rFonts w:ascii="宋体" w:hAnsi="宋体" w:cs="宋体" w:hint="eastAsia"/>
                <w:kern w:val="0"/>
                <w:sz w:val="22"/>
                <w:szCs w:val="21"/>
                <w:lang w:val="zh-CN" w:bidi="zh-CN"/>
              </w:rPr>
              <w:t>）</w:t>
            </w:r>
          </w:p>
        </w:tc>
        <w:tc>
          <w:tcPr>
            <w:tcW w:w="1276" w:type="dxa"/>
            <w:vMerge w:val="restart"/>
            <w:tcMar>
              <w:top w:w="0" w:type="dxa"/>
              <w:left w:w="57" w:type="dxa"/>
              <w:bottom w:w="0" w:type="dxa"/>
              <w:right w:w="57" w:type="dxa"/>
            </w:tcMar>
          </w:tcPr>
          <w:p w:rsidR="00C24EF2" w:rsidRPr="003E0FCD" w:rsidRDefault="00C24EF2" w:rsidP="003E0FCD">
            <w:pPr>
              <w:autoSpaceDE w:val="0"/>
              <w:autoSpaceDN w:val="0"/>
              <w:spacing w:before="1"/>
              <w:ind w:leftChars="50" w:left="105" w:rightChars="50" w:right="105"/>
              <w:jc w:val="left"/>
              <w:rPr>
                <w:rFonts w:ascii="宋体" w:hAnsi="宋体" w:cs="宋体"/>
                <w:kern w:val="0"/>
                <w:sz w:val="22"/>
                <w:szCs w:val="21"/>
                <w:lang w:val="zh-CN" w:bidi="zh-CN"/>
              </w:rPr>
            </w:pPr>
          </w:p>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p w:rsidR="00C24EF2" w:rsidRPr="003E0FCD" w:rsidRDefault="006A5233" w:rsidP="003E0FCD">
            <w:pPr>
              <w:autoSpaceDE w:val="0"/>
              <w:autoSpaceDN w:val="0"/>
              <w:ind w:leftChars="50" w:left="105" w:rightChars="50" w:right="105"/>
              <w:contextualSpacing/>
              <w:jc w:val="center"/>
              <w:rPr>
                <w:rFonts w:ascii="宋体" w:hAnsi="宋体" w:cs="宋体"/>
                <w:kern w:val="0"/>
                <w:sz w:val="22"/>
                <w:szCs w:val="21"/>
                <w:lang w:val="zh-CN" w:bidi="zh-CN"/>
              </w:rPr>
            </w:pPr>
            <w:r w:rsidRPr="003E0FCD">
              <w:rPr>
                <w:rFonts w:ascii="宋体" w:hAnsi="宋体" w:cs="宋体" w:hint="eastAsia"/>
                <w:kern w:val="0"/>
                <w:sz w:val="22"/>
                <w:szCs w:val="21"/>
                <w:lang w:val="zh-CN" w:bidi="zh-CN"/>
              </w:rPr>
              <w:t>监理大纲评分标准</w:t>
            </w:r>
          </w:p>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（40分）</w:t>
            </w:r>
          </w:p>
        </w:tc>
        <w:tc>
          <w:tcPr>
            <w:tcW w:w="2016" w:type="dxa"/>
            <w:tcMar>
              <w:top w:w="0" w:type="dxa"/>
              <w:left w:w="57" w:type="dxa"/>
              <w:bottom w:w="0" w:type="dxa"/>
              <w:right w:w="57" w:type="dxa"/>
            </w:tcMar>
            <w:vAlign w:val="center"/>
          </w:tcPr>
          <w:p w:rsidR="00C24EF2" w:rsidRPr="003E0FCD" w:rsidRDefault="006A5233" w:rsidP="003E0FCD">
            <w:pPr>
              <w:autoSpaceDE w:val="0"/>
              <w:autoSpaceDN w:val="0"/>
              <w:snapToGrid w:val="0"/>
              <w:ind w:leftChars="50" w:left="105" w:rightChars="50" w:right="105"/>
              <w:jc w:val="center"/>
              <w:rPr>
                <w:rFonts w:ascii="宋体" w:hAnsi="宋体" w:cs="宋体"/>
                <w:kern w:val="0"/>
                <w:sz w:val="22"/>
                <w:szCs w:val="21"/>
                <w:lang w:val="zh-CN" w:bidi="zh-CN"/>
              </w:rPr>
            </w:pPr>
            <w:r w:rsidRPr="003E0FCD">
              <w:rPr>
                <w:rFonts w:ascii="宋体" w:hAnsi="宋体" w:cs="宋体" w:hint="eastAsia"/>
                <w:kern w:val="0"/>
                <w:sz w:val="22"/>
                <w:szCs w:val="21"/>
                <w:lang w:val="zh-CN" w:bidi="zh-CN"/>
              </w:rPr>
              <w:t>监理工作程序、方法和制度（3分）</w:t>
            </w:r>
          </w:p>
        </w:tc>
        <w:tc>
          <w:tcPr>
            <w:tcW w:w="4989" w:type="dxa"/>
            <w:vAlign w:val="center"/>
          </w:tcPr>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有全面清晰的监理工作流程图、方法和制度，内容合理可行。</w:t>
            </w:r>
            <w:proofErr w:type="gramStart"/>
            <w:r w:rsidRPr="003E0FCD">
              <w:rPr>
                <w:rFonts w:ascii="宋体" w:hAnsi="宋体" w:cs="宋体" w:hint="eastAsia"/>
                <w:kern w:val="0"/>
                <w:sz w:val="22"/>
                <w:szCs w:val="21"/>
                <w:lang w:val="zh-CN" w:bidi="zh-CN"/>
              </w:rPr>
              <w:t>优得3分</w:t>
            </w:r>
            <w:proofErr w:type="gramEnd"/>
            <w:r w:rsidRPr="003E0FCD">
              <w:rPr>
                <w:rFonts w:ascii="宋体" w:hAnsi="宋体" w:cs="宋体" w:hint="eastAsia"/>
                <w:kern w:val="0"/>
                <w:sz w:val="22"/>
                <w:szCs w:val="21"/>
                <w:lang w:val="zh-CN" w:bidi="zh-CN"/>
              </w:rPr>
              <w:t>；</w:t>
            </w:r>
            <w:proofErr w:type="gramStart"/>
            <w:r w:rsidRPr="003E0FCD">
              <w:rPr>
                <w:rFonts w:ascii="宋体" w:hAnsi="宋体" w:cs="宋体" w:hint="eastAsia"/>
                <w:kern w:val="0"/>
                <w:sz w:val="22"/>
                <w:szCs w:val="21"/>
                <w:lang w:val="zh-CN" w:bidi="zh-CN"/>
              </w:rPr>
              <w:t>良得2分</w:t>
            </w:r>
            <w:proofErr w:type="gramEnd"/>
            <w:r w:rsidRPr="003E0FCD">
              <w:rPr>
                <w:rFonts w:ascii="宋体" w:hAnsi="宋体" w:cs="宋体" w:hint="eastAsia"/>
                <w:kern w:val="0"/>
                <w:sz w:val="22"/>
                <w:szCs w:val="21"/>
                <w:lang w:val="zh-CN" w:bidi="zh-CN"/>
              </w:rPr>
              <w:t>；中得1分；差或无均不得分。</w:t>
            </w:r>
          </w:p>
        </w:tc>
      </w:tr>
      <w:tr w:rsidR="00C24EF2" w:rsidRPr="003E0FCD" w:rsidTr="003E0FCD">
        <w:trPr>
          <w:trHeight w:val="1062"/>
          <w:jc w:val="center"/>
        </w:trPr>
        <w:tc>
          <w:tcPr>
            <w:tcW w:w="95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127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进度控制方案</w:t>
            </w:r>
          </w:p>
          <w:p w:rsidR="00C24EF2" w:rsidRPr="003E0FCD" w:rsidRDefault="006A5233" w:rsidP="003E0FCD">
            <w:pPr>
              <w:autoSpaceDE w:val="0"/>
              <w:autoSpaceDN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（5分）</w:t>
            </w:r>
          </w:p>
        </w:tc>
        <w:tc>
          <w:tcPr>
            <w:tcW w:w="4989" w:type="dxa"/>
            <w:vAlign w:val="center"/>
          </w:tcPr>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进度控制目标明确、方法合理可行、措施具体、针对性强。方案</w:t>
            </w:r>
            <w:proofErr w:type="gramStart"/>
            <w:r w:rsidRPr="003E0FCD">
              <w:rPr>
                <w:rFonts w:ascii="宋体" w:hAnsi="宋体" w:cs="宋体" w:hint="eastAsia"/>
                <w:kern w:val="0"/>
                <w:sz w:val="22"/>
                <w:szCs w:val="21"/>
                <w:lang w:val="zh-CN" w:bidi="zh-CN"/>
              </w:rPr>
              <w:t>为优得5分</w:t>
            </w:r>
            <w:proofErr w:type="gramEnd"/>
            <w:r w:rsidRPr="003E0FCD">
              <w:rPr>
                <w:rFonts w:ascii="宋体" w:hAnsi="宋体" w:cs="宋体" w:hint="eastAsia"/>
                <w:kern w:val="0"/>
                <w:sz w:val="22"/>
                <w:szCs w:val="21"/>
                <w:lang w:val="zh-CN" w:bidi="zh-CN"/>
              </w:rPr>
              <w:t>；</w:t>
            </w:r>
            <w:proofErr w:type="gramStart"/>
            <w:r w:rsidRPr="003E0FCD">
              <w:rPr>
                <w:rFonts w:ascii="宋体" w:hAnsi="宋体" w:cs="宋体" w:hint="eastAsia"/>
                <w:kern w:val="0"/>
                <w:sz w:val="22"/>
                <w:szCs w:val="21"/>
                <w:lang w:val="zh-CN" w:bidi="zh-CN"/>
              </w:rPr>
              <w:t>良得4分</w:t>
            </w:r>
            <w:proofErr w:type="gramEnd"/>
            <w:r w:rsidRPr="003E0FCD">
              <w:rPr>
                <w:rFonts w:ascii="宋体" w:hAnsi="宋体" w:cs="宋体" w:hint="eastAsia"/>
                <w:kern w:val="0"/>
                <w:sz w:val="22"/>
                <w:szCs w:val="21"/>
                <w:lang w:val="zh-CN" w:bidi="zh-CN"/>
              </w:rPr>
              <w:t>；中得2分；差或无均不得分。</w:t>
            </w:r>
          </w:p>
        </w:tc>
      </w:tr>
      <w:tr w:rsidR="00C24EF2" w:rsidRPr="003E0FCD" w:rsidTr="003E0FCD">
        <w:trPr>
          <w:trHeight w:val="977"/>
          <w:jc w:val="center"/>
        </w:trPr>
        <w:tc>
          <w:tcPr>
            <w:tcW w:w="95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127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质量控制方案</w:t>
            </w:r>
          </w:p>
          <w:p w:rsidR="00C24EF2" w:rsidRPr="003E0FCD" w:rsidRDefault="006A5233" w:rsidP="003E0FCD">
            <w:pPr>
              <w:autoSpaceDE w:val="0"/>
              <w:autoSpaceDN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（5分）</w:t>
            </w:r>
          </w:p>
        </w:tc>
        <w:tc>
          <w:tcPr>
            <w:tcW w:w="4989" w:type="dxa"/>
            <w:vAlign w:val="center"/>
          </w:tcPr>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质量控制目标明确、方法合理可行、措施具体、针对性强。方案</w:t>
            </w:r>
            <w:proofErr w:type="gramStart"/>
            <w:r w:rsidRPr="003E0FCD">
              <w:rPr>
                <w:rFonts w:ascii="宋体" w:hAnsi="宋体" w:cs="宋体" w:hint="eastAsia"/>
                <w:kern w:val="0"/>
                <w:sz w:val="22"/>
                <w:szCs w:val="21"/>
                <w:lang w:val="zh-CN" w:bidi="zh-CN"/>
              </w:rPr>
              <w:t>为优得5分</w:t>
            </w:r>
            <w:proofErr w:type="gramEnd"/>
            <w:r w:rsidRPr="003E0FCD">
              <w:rPr>
                <w:rFonts w:ascii="宋体" w:hAnsi="宋体" w:cs="宋体" w:hint="eastAsia"/>
                <w:kern w:val="0"/>
                <w:sz w:val="22"/>
                <w:szCs w:val="21"/>
                <w:lang w:val="zh-CN" w:bidi="zh-CN"/>
              </w:rPr>
              <w:t>；</w:t>
            </w:r>
            <w:proofErr w:type="gramStart"/>
            <w:r w:rsidRPr="003E0FCD">
              <w:rPr>
                <w:rFonts w:ascii="宋体" w:hAnsi="宋体" w:cs="宋体" w:hint="eastAsia"/>
                <w:kern w:val="0"/>
                <w:sz w:val="22"/>
                <w:szCs w:val="21"/>
                <w:lang w:val="zh-CN" w:bidi="zh-CN"/>
              </w:rPr>
              <w:t>良得4分</w:t>
            </w:r>
            <w:proofErr w:type="gramEnd"/>
            <w:r w:rsidRPr="003E0FCD">
              <w:rPr>
                <w:rFonts w:ascii="宋体" w:hAnsi="宋体" w:cs="宋体" w:hint="eastAsia"/>
                <w:kern w:val="0"/>
                <w:sz w:val="22"/>
                <w:szCs w:val="21"/>
                <w:lang w:val="zh-CN" w:bidi="zh-CN"/>
              </w:rPr>
              <w:t>；中得2分；差或无均不得分。</w:t>
            </w:r>
          </w:p>
        </w:tc>
      </w:tr>
      <w:tr w:rsidR="00C24EF2" w:rsidRPr="003E0FCD" w:rsidTr="003E0FCD">
        <w:trPr>
          <w:trHeight w:val="992"/>
          <w:jc w:val="center"/>
        </w:trPr>
        <w:tc>
          <w:tcPr>
            <w:tcW w:w="95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127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投资控制措施</w:t>
            </w:r>
          </w:p>
          <w:p w:rsidR="00C24EF2" w:rsidRPr="003E0FCD" w:rsidRDefault="006A5233" w:rsidP="003E0FCD">
            <w:pPr>
              <w:autoSpaceDE w:val="0"/>
              <w:autoSpaceDN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（5分）</w:t>
            </w:r>
          </w:p>
        </w:tc>
        <w:tc>
          <w:tcPr>
            <w:tcW w:w="4989" w:type="dxa"/>
            <w:vAlign w:val="center"/>
          </w:tcPr>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投资控制目标明确、方法合理可行、措施具体、针对性强。方案</w:t>
            </w:r>
            <w:proofErr w:type="gramStart"/>
            <w:r w:rsidRPr="003E0FCD">
              <w:rPr>
                <w:rFonts w:ascii="宋体" w:hAnsi="宋体" w:cs="宋体" w:hint="eastAsia"/>
                <w:kern w:val="0"/>
                <w:sz w:val="22"/>
                <w:szCs w:val="21"/>
                <w:lang w:val="zh-CN" w:bidi="zh-CN"/>
              </w:rPr>
              <w:t>为优得5分</w:t>
            </w:r>
            <w:proofErr w:type="gramEnd"/>
            <w:r w:rsidRPr="003E0FCD">
              <w:rPr>
                <w:rFonts w:ascii="宋体" w:hAnsi="宋体" w:cs="宋体" w:hint="eastAsia"/>
                <w:kern w:val="0"/>
                <w:sz w:val="22"/>
                <w:szCs w:val="21"/>
                <w:lang w:val="zh-CN" w:bidi="zh-CN"/>
              </w:rPr>
              <w:t>；</w:t>
            </w:r>
            <w:proofErr w:type="gramStart"/>
            <w:r w:rsidRPr="003E0FCD">
              <w:rPr>
                <w:rFonts w:ascii="宋体" w:hAnsi="宋体" w:cs="宋体" w:hint="eastAsia"/>
                <w:kern w:val="0"/>
                <w:sz w:val="22"/>
                <w:szCs w:val="21"/>
                <w:lang w:val="zh-CN" w:bidi="zh-CN"/>
              </w:rPr>
              <w:t>良得4分</w:t>
            </w:r>
            <w:proofErr w:type="gramEnd"/>
            <w:r w:rsidRPr="003E0FCD">
              <w:rPr>
                <w:rFonts w:ascii="宋体" w:hAnsi="宋体" w:cs="宋体" w:hint="eastAsia"/>
                <w:kern w:val="0"/>
                <w:sz w:val="22"/>
                <w:szCs w:val="21"/>
                <w:lang w:val="zh-CN" w:bidi="zh-CN"/>
              </w:rPr>
              <w:t>；中得3分；差或无均不得分。</w:t>
            </w:r>
          </w:p>
        </w:tc>
      </w:tr>
      <w:tr w:rsidR="00C24EF2" w:rsidRPr="003E0FCD" w:rsidTr="003E0FCD">
        <w:trPr>
          <w:trHeight w:val="978"/>
          <w:jc w:val="center"/>
        </w:trPr>
        <w:tc>
          <w:tcPr>
            <w:tcW w:w="95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127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安全、文明施工管理</w:t>
            </w:r>
          </w:p>
          <w:p w:rsidR="00C24EF2" w:rsidRPr="003E0FCD" w:rsidRDefault="006A5233" w:rsidP="003E0FCD">
            <w:pPr>
              <w:autoSpaceDE w:val="0"/>
              <w:autoSpaceDN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（5分）</w:t>
            </w:r>
          </w:p>
        </w:tc>
        <w:tc>
          <w:tcPr>
            <w:tcW w:w="4989" w:type="dxa"/>
            <w:vAlign w:val="center"/>
          </w:tcPr>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安全、文明施工管理目标明确、方法合理可行、措施具体、针对性强。方案</w:t>
            </w:r>
            <w:proofErr w:type="gramStart"/>
            <w:r w:rsidRPr="003E0FCD">
              <w:rPr>
                <w:rFonts w:ascii="宋体" w:hAnsi="宋体" w:cs="宋体" w:hint="eastAsia"/>
                <w:kern w:val="0"/>
                <w:sz w:val="22"/>
                <w:szCs w:val="21"/>
                <w:lang w:val="zh-CN" w:bidi="zh-CN"/>
              </w:rPr>
              <w:t>为优得5分</w:t>
            </w:r>
            <w:proofErr w:type="gramEnd"/>
            <w:r w:rsidRPr="003E0FCD">
              <w:rPr>
                <w:rFonts w:ascii="宋体" w:hAnsi="宋体" w:cs="宋体" w:hint="eastAsia"/>
                <w:kern w:val="0"/>
                <w:sz w:val="22"/>
                <w:szCs w:val="21"/>
                <w:lang w:val="zh-CN" w:bidi="zh-CN"/>
              </w:rPr>
              <w:t>；</w:t>
            </w:r>
            <w:proofErr w:type="gramStart"/>
            <w:r w:rsidRPr="003E0FCD">
              <w:rPr>
                <w:rFonts w:ascii="宋体" w:hAnsi="宋体" w:cs="宋体" w:hint="eastAsia"/>
                <w:kern w:val="0"/>
                <w:sz w:val="22"/>
                <w:szCs w:val="21"/>
                <w:lang w:val="zh-CN" w:bidi="zh-CN"/>
              </w:rPr>
              <w:t>良得4分</w:t>
            </w:r>
            <w:proofErr w:type="gramEnd"/>
            <w:r w:rsidRPr="003E0FCD">
              <w:rPr>
                <w:rFonts w:ascii="宋体" w:hAnsi="宋体" w:cs="宋体" w:hint="eastAsia"/>
                <w:kern w:val="0"/>
                <w:sz w:val="22"/>
                <w:szCs w:val="21"/>
                <w:lang w:val="zh-CN" w:bidi="zh-CN"/>
              </w:rPr>
              <w:t>；中得2分；差或无均不得分。</w:t>
            </w:r>
          </w:p>
        </w:tc>
      </w:tr>
      <w:tr w:rsidR="00C24EF2" w:rsidRPr="003E0FCD" w:rsidTr="003E0FCD">
        <w:trPr>
          <w:trHeight w:val="1034"/>
          <w:jc w:val="center"/>
        </w:trPr>
        <w:tc>
          <w:tcPr>
            <w:tcW w:w="95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127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合同管理方案</w:t>
            </w:r>
          </w:p>
          <w:p w:rsidR="00C24EF2" w:rsidRPr="003E0FCD" w:rsidRDefault="006A5233" w:rsidP="003E0FCD">
            <w:pPr>
              <w:autoSpaceDE w:val="0"/>
              <w:autoSpaceDN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（3分）</w:t>
            </w:r>
          </w:p>
        </w:tc>
        <w:tc>
          <w:tcPr>
            <w:tcW w:w="4989" w:type="dxa"/>
            <w:vAlign w:val="center"/>
          </w:tcPr>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合同管理方法合理可行，措施具体、针对性强。方案</w:t>
            </w:r>
            <w:proofErr w:type="gramStart"/>
            <w:r w:rsidRPr="003E0FCD">
              <w:rPr>
                <w:rFonts w:ascii="宋体" w:hAnsi="宋体" w:cs="宋体" w:hint="eastAsia"/>
                <w:kern w:val="0"/>
                <w:sz w:val="22"/>
                <w:szCs w:val="21"/>
                <w:lang w:val="zh-CN" w:bidi="zh-CN"/>
              </w:rPr>
              <w:t>为优得3分</w:t>
            </w:r>
            <w:proofErr w:type="gramEnd"/>
            <w:r w:rsidRPr="003E0FCD">
              <w:rPr>
                <w:rFonts w:ascii="宋体" w:hAnsi="宋体" w:cs="宋体" w:hint="eastAsia"/>
                <w:kern w:val="0"/>
                <w:sz w:val="22"/>
                <w:szCs w:val="21"/>
                <w:lang w:val="zh-CN" w:bidi="zh-CN"/>
              </w:rPr>
              <w:t>；</w:t>
            </w:r>
            <w:proofErr w:type="gramStart"/>
            <w:r w:rsidRPr="003E0FCD">
              <w:rPr>
                <w:rFonts w:ascii="宋体" w:hAnsi="宋体" w:cs="宋体" w:hint="eastAsia"/>
                <w:kern w:val="0"/>
                <w:sz w:val="22"/>
                <w:szCs w:val="21"/>
                <w:lang w:val="zh-CN" w:bidi="zh-CN"/>
              </w:rPr>
              <w:t>良得2分</w:t>
            </w:r>
            <w:proofErr w:type="gramEnd"/>
            <w:r w:rsidRPr="003E0FCD">
              <w:rPr>
                <w:rFonts w:ascii="宋体" w:hAnsi="宋体" w:cs="宋体" w:hint="eastAsia"/>
                <w:kern w:val="0"/>
                <w:sz w:val="22"/>
                <w:szCs w:val="21"/>
                <w:lang w:val="zh-CN" w:bidi="zh-CN"/>
              </w:rPr>
              <w:t>；中得1分；差或无均不得分。</w:t>
            </w:r>
          </w:p>
        </w:tc>
      </w:tr>
      <w:tr w:rsidR="00C24EF2" w:rsidRPr="003E0FCD" w:rsidTr="003E0FCD">
        <w:trPr>
          <w:trHeight w:val="997"/>
          <w:jc w:val="center"/>
        </w:trPr>
        <w:tc>
          <w:tcPr>
            <w:tcW w:w="95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127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监理组织协调内容及措施（3分）</w:t>
            </w:r>
          </w:p>
        </w:tc>
        <w:tc>
          <w:tcPr>
            <w:tcW w:w="4989" w:type="dxa"/>
            <w:vAlign w:val="center"/>
          </w:tcPr>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组织协调方法合理可行，措施具体、针对性强。方案</w:t>
            </w:r>
            <w:proofErr w:type="gramStart"/>
            <w:r w:rsidRPr="003E0FCD">
              <w:rPr>
                <w:rFonts w:ascii="宋体" w:hAnsi="宋体" w:cs="宋体" w:hint="eastAsia"/>
                <w:kern w:val="0"/>
                <w:sz w:val="22"/>
                <w:szCs w:val="21"/>
                <w:lang w:val="zh-CN" w:bidi="zh-CN"/>
              </w:rPr>
              <w:t>为优得3分</w:t>
            </w:r>
            <w:proofErr w:type="gramEnd"/>
            <w:r w:rsidRPr="003E0FCD">
              <w:rPr>
                <w:rFonts w:ascii="宋体" w:hAnsi="宋体" w:cs="宋体" w:hint="eastAsia"/>
                <w:kern w:val="0"/>
                <w:sz w:val="22"/>
                <w:szCs w:val="21"/>
                <w:lang w:val="zh-CN" w:bidi="zh-CN"/>
              </w:rPr>
              <w:t>；</w:t>
            </w:r>
            <w:proofErr w:type="gramStart"/>
            <w:r w:rsidRPr="003E0FCD">
              <w:rPr>
                <w:rFonts w:ascii="宋体" w:hAnsi="宋体" w:cs="宋体" w:hint="eastAsia"/>
                <w:kern w:val="0"/>
                <w:sz w:val="22"/>
                <w:szCs w:val="21"/>
                <w:lang w:val="zh-CN" w:bidi="zh-CN"/>
              </w:rPr>
              <w:t>良得2分</w:t>
            </w:r>
            <w:proofErr w:type="gramEnd"/>
            <w:r w:rsidRPr="003E0FCD">
              <w:rPr>
                <w:rFonts w:ascii="宋体" w:hAnsi="宋体" w:cs="宋体" w:hint="eastAsia"/>
                <w:kern w:val="0"/>
                <w:sz w:val="22"/>
                <w:szCs w:val="21"/>
                <w:lang w:val="zh-CN" w:bidi="zh-CN"/>
              </w:rPr>
              <w:t>；中得1分；差或无均不得分。</w:t>
            </w:r>
          </w:p>
        </w:tc>
      </w:tr>
      <w:tr w:rsidR="00C24EF2" w:rsidRPr="003E0FCD" w:rsidTr="003E0FCD">
        <w:trPr>
          <w:trHeight w:val="1259"/>
          <w:jc w:val="center"/>
        </w:trPr>
        <w:tc>
          <w:tcPr>
            <w:tcW w:w="95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127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监理工作重点、难点分析及合理化建议（5分）</w:t>
            </w:r>
          </w:p>
        </w:tc>
        <w:tc>
          <w:tcPr>
            <w:tcW w:w="4989" w:type="dxa"/>
            <w:vAlign w:val="center"/>
          </w:tcPr>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监理工作重点、难点分析合理、针对性强，并提出科学合理、措施具体可行的建议并经评委分析论证认同的。</w:t>
            </w:r>
            <w:proofErr w:type="gramStart"/>
            <w:r w:rsidRPr="003E0FCD">
              <w:rPr>
                <w:rFonts w:ascii="宋体" w:hAnsi="宋体" w:cs="宋体" w:hint="eastAsia"/>
                <w:kern w:val="0"/>
                <w:sz w:val="22"/>
                <w:szCs w:val="21"/>
                <w:lang w:val="zh-CN" w:bidi="zh-CN"/>
              </w:rPr>
              <w:t>优得5分</w:t>
            </w:r>
            <w:proofErr w:type="gramEnd"/>
            <w:r w:rsidRPr="003E0FCD">
              <w:rPr>
                <w:rFonts w:ascii="宋体" w:hAnsi="宋体" w:cs="宋体" w:hint="eastAsia"/>
                <w:kern w:val="0"/>
                <w:sz w:val="22"/>
                <w:szCs w:val="21"/>
                <w:lang w:val="zh-CN" w:bidi="zh-CN"/>
              </w:rPr>
              <w:t>；</w:t>
            </w:r>
            <w:proofErr w:type="gramStart"/>
            <w:r w:rsidRPr="003E0FCD">
              <w:rPr>
                <w:rFonts w:ascii="宋体" w:hAnsi="宋体" w:cs="宋体" w:hint="eastAsia"/>
                <w:kern w:val="0"/>
                <w:sz w:val="22"/>
                <w:szCs w:val="21"/>
                <w:lang w:val="zh-CN" w:bidi="zh-CN"/>
              </w:rPr>
              <w:t>良得4分</w:t>
            </w:r>
            <w:proofErr w:type="gramEnd"/>
            <w:r w:rsidRPr="003E0FCD">
              <w:rPr>
                <w:rFonts w:ascii="宋体" w:hAnsi="宋体" w:cs="宋体" w:hint="eastAsia"/>
                <w:kern w:val="0"/>
                <w:sz w:val="22"/>
                <w:szCs w:val="21"/>
                <w:lang w:val="zh-CN" w:bidi="zh-CN"/>
              </w:rPr>
              <w:t>；中得2分；差或无均不得分。</w:t>
            </w:r>
          </w:p>
        </w:tc>
      </w:tr>
      <w:tr w:rsidR="00C24EF2" w:rsidRPr="003E0FCD" w:rsidTr="003E0FCD">
        <w:trPr>
          <w:trHeight w:val="984"/>
          <w:jc w:val="center"/>
        </w:trPr>
        <w:tc>
          <w:tcPr>
            <w:tcW w:w="95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127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工程进度款、工程结算的管理措施</w:t>
            </w:r>
          </w:p>
          <w:p w:rsidR="00C24EF2" w:rsidRPr="003E0FCD" w:rsidRDefault="006A5233" w:rsidP="003E0FCD">
            <w:pPr>
              <w:autoSpaceDE w:val="0"/>
              <w:autoSpaceDN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（3分）</w:t>
            </w:r>
          </w:p>
        </w:tc>
        <w:tc>
          <w:tcPr>
            <w:tcW w:w="4989" w:type="dxa"/>
            <w:vAlign w:val="center"/>
          </w:tcPr>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工程进度款、工程结算的管理目标明确、方法合理可行、措施具体、针对性强。方案</w:t>
            </w:r>
            <w:proofErr w:type="gramStart"/>
            <w:r w:rsidRPr="003E0FCD">
              <w:rPr>
                <w:rFonts w:ascii="宋体" w:hAnsi="宋体" w:cs="宋体" w:hint="eastAsia"/>
                <w:kern w:val="0"/>
                <w:sz w:val="22"/>
                <w:szCs w:val="21"/>
                <w:lang w:val="zh-CN" w:bidi="zh-CN"/>
              </w:rPr>
              <w:t>为优得3分</w:t>
            </w:r>
            <w:proofErr w:type="gramEnd"/>
            <w:r w:rsidRPr="003E0FCD">
              <w:rPr>
                <w:rFonts w:ascii="宋体" w:hAnsi="宋体" w:cs="宋体" w:hint="eastAsia"/>
                <w:kern w:val="0"/>
                <w:sz w:val="22"/>
                <w:szCs w:val="21"/>
                <w:lang w:val="zh-CN" w:bidi="zh-CN"/>
              </w:rPr>
              <w:t>；</w:t>
            </w:r>
            <w:proofErr w:type="gramStart"/>
            <w:r w:rsidRPr="003E0FCD">
              <w:rPr>
                <w:rFonts w:ascii="宋体" w:hAnsi="宋体" w:cs="宋体" w:hint="eastAsia"/>
                <w:kern w:val="0"/>
                <w:sz w:val="22"/>
                <w:szCs w:val="21"/>
                <w:lang w:val="zh-CN" w:bidi="zh-CN"/>
              </w:rPr>
              <w:t>良得2分</w:t>
            </w:r>
            <w:proofErr w:type="gramEnd"/>
            <w:r w:rsidRPr="003E0FCD">
              <w:rPr>
                <w:rFonts w:ascii="宋体" w:hAnsi="宋体" w:cs="宋体" w:hint="eastAsia"/>
                <w:kern w:val="0"/>
                <w:sz w:val="22"/>
                <w:szCs w:val="21"/>
                <w:lang w:val="zh-CN" w:bidi="zh-CN"/>
              </w:rPr>
              <w:t>；中得1分；差或无均不得分。</w:t>
            </w:r>
          </w:p>
        </w:tc>
      </w:tr>
      <w:tr w:rsidR="00C24EF2" w:rsidRPr="003E0FCD" w:rsidTr="003E0FCD">
        <w:trPr>
          <w:trHeight w:val="842"/>
          <w:jc w:val="center"/>
        </w:trPr>
        <w:tc>
          <w:tcPr>
            <w:tcW w:w="95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1276" w:type="dxa"/>
            <w:vMerge/>
            <w:tcMar>
              <w:top w:w="0" w:type="dxa"/>
              <w:left w:w="57" w:type="dxa"/>
              <w:bottom w:w="0" w:type="dxa"/>
              <w:right w:w="57" w:type="dxa"/>
            </w:tcMar>
          </w:tcPr>
          <w:p w:rsidR="00C24EF2" w:rsidRPr="003E0FCD" w:rsidRDefault="00C24EF2" w:rsidP="003E0FCD">
            <w:pPr>
              <w:autoSpaceDE w:val="0"/>
              <w:autoSpaceDN w:val="0"/>
              <w:ind w:leftChars="50" w:left="105" w:rightChars="50" w:right="105"/>
              <w:jc w:val="left"/>
              <w:rPr>
                <w:rFonts w:ascii="宋体" w:hAnsi="宋体" w:cs="宋体"/>
                <w:kern w:val="0"/>
                <w:sz w:val="22"/>
                <w:szCs w:val="21"/>
                <w:lang w:val="zh-CN" w:bidi="zh-CN"/>
              </w:rPr>
            </w:pPr>
          </w:p>
        </w:tc>
        <w:tc>
          <w:tcPr>
            <w:tcW w:w="2016" w:type="dxa"/>
            <w:tcMar>
              <w:top w:w="0" w:type="dxa"/>
              <w:left w:w="57" w:type="dxa"/>
              <w:bottom w:w="0" w:type="dxa"/>
              <w:right w:w="57" w:type="dxa"/>
            </w:tcMar>
            <w:vAlign w:val="center"/>
          </w:tcPr>
          <w:p w:rsidR="00C24EF2" w:rsidRPr="003E0FCD" w:rsidRDefault="006A5233" w:rsidP="003E0FCD">
            <w:pPr>
              <w:autoSpaceDE w:val="0"/>
              <w:autoSpaceDN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合理化建议（3分）</w:t>
            </w:r>
          </w:p>
        </w:tc>
        <w:tc>
          <w:tcPr>
            <w:tcW w:w="4989" w:type="dxa"/>
            <w:vAlign w:val="center"/>
          </w:tcPr>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具有科学、合理、可行及具体建议</w:t>
            </w:r>
            <w:proofErr w:type="gramStart"/>
            <w:r w:rsidRPr="003E0FCD">
              <w:rPr>
                <w:rFonts w:ascii="宋体" w:hAnsi="宋体" w:cs="宋体" w:hint="eastAsia"/>
                <w:kern w:val="0"/>
                <w:sz w:val="22"/>
                <w:szCs w:val="21"/>
                <w:lang w:val="zh-CN" w:bidi="zh-CN"/>
              </w:rPr>
              <w:t>的优得3分</w:t>
            </w:r>
            <w:proofErr w:type="gramEnd"/>
            <w:r w:rsidRPr="003E0FCD">
              <w:rPr>
                <w:rFonts w:ascii="宋体" w:hAnsi="宋体" w:cs="宋体" w:hint="eastAsia"/>
                <w:kern w:val="0"/>
                <w:sz w:val="22"/>
                <w:szCs w:val="21"/>
                <w:lang w:val="zh-CN" w:bidi="zh-CN"/>
              </w:rPr>
              <w:t>；</w:t>
            </w:r>
            <w:proofErr w:type="gramStart"/>
            <w:r w:rsidRPr="003E0FCD">
              <w:rPr>
                <w:rFonts w:ascii="宋体" w:hAnsi="宋体" w:cs="宋体" w:hint="eastAsia"/>
                <w:kern w:val="0"/>
                <w:sz w:val="22"/>
                <w:szCs w:val="21"/>
                <w:lang w:val="zh-CN" w:bidi="zh-CN"/>
              </w:rPr>
              <w:t>良得2分</w:t>
            </w:r>
            <w:proofErr w:type="gramEnd"/>
            <w:r w:rsidRPr="003E0FCD">
              <w:rPr>
                <w:rFonts w:ascii="宋体" w:hAnsi="宋体" w:cs="宋体" w:hint="eastAsia"/>
                <w:kern w:val="0"/>
                <w:sz w:val="22"/>
                <w:szCs w:val="21"/>
                <w:lang w:val="zh-CN" w:bidi="zh-CN"/>
              </w:rPr>
              <w:t>；中得1分；差或无均不得分</w:t>
            </w:r>
          </w:p>
        </w:tc>
      </w:tr>
      <w:tr w:rsidR="00C24EF2" w:rsidRPr="003E0FCD" w:rsidTr="003E0FCD">
        <w:trPr>
          <w:trHeight w:val="1834"/>
          <w:jc w:val="center"/>
        </w:trPr>
        <w:tc>
          <w:tcPr>
            <w:tcW w:w="95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kern w:val="0"/>
                <w:sz w:val="22"/>
                <w:szCs w:val="21"/>
                <w:lang w:val="zh-CN" w:bidi="zh-CN"/>
              </w:rPr>
              <w:t>2.2.4</w:t>
            </w:r>
          </w:p>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（3）</w:t>
            </w:r>
          </w:p>
        </w:tc>
        <w:tc>
          <w:tcPr>
            <w:tcW w:w="1276" w:type="dxa"/>
            <w:tcMar>
              <w:top w:w="0" w:type="dxa"/>
              <w:left w:w="57" w:type="dxa"/>
              <w:bottom w:w="0" w:type="dxa"/>
              <w:right w:w="57" w:type="dxa"/>
            </w:tcMar>
            <w:vAlign w:val="center"/>
          </w:tcPr>
          <w:p w:rsidR="00C24EF2" w:rsidRPr="003E0FCD" w:rsidRDefault="006A5233" w:rsidP="003E0FCD">
            <w:pPr>
              <w:autoSpaceDE w:val="0"/>
              <w:autoSpaceDN w:val="0"/>
              <w:snapToGrid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投标报价评分标准（10分）</w:t>
            </w:r>
          </w:p>
        </w:tc>
        <w:tc>
          <w:tcPr>
            <w:tcW w:w="2016" w:type="dxa"/>
            <w:tcMar>
              <w:top w:w="0" w:type="dxa"/>
              <w:left w:w="57" w:type="dxa"/>
              <w:bottom w:w="0" w:type="dxa"/>
              <w:right w:w="57" w:type="dxa"/>
            </w:tcMar>
            <w:vAlign w:val="center"/>
          </w:tcPr>
          <w:p w:rsidR="00C24EF2" w:rsidRPr="003E0FCD" w:rsidRDefault="006A5233" w:rsidP="003E0FCD">
            <w:pPr>
              <w:pStyle w:val="UserStyle2"/>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kern w:val="0"/>
                <w:sz w:val="22"/>
                <w:szCs w:val="21"/>
                <w:lang w:val="zh-CN" w:bidi="zh-CN"/>
              </w:rPr>
              <w:t>报价得分</w:t>
            </w:r>
            <w:r w:rsidRPr="003E0FCD">
              <w:rPr>
                <w:rFonts w:ascii="宋体" w:hAnsi="宋体" w:cs="宋体" w:hint="eastAsia"/>
                <w:kern w:val="0"/>
                <w:sz w:val="22"/>
                <w:szCs w:val="21"/>
                <w:lang w:val="zh-CN" w:bidi="zh-CN"/>
              </w:rPr>
              <w:t>(10分)</w:t>
            </w:r>
          </w:p>
        </w:tc>
        <w:tc>
          <w:tcPr>
            <w:tcW w:w="4989" w:type="dxa"/>
            <w:vAlign w:val="center"/>
          </w:tcPr>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lang w:val="zh-CN" w:bidi="zh-CN"/>
              </w:rPr>
              <w:t>以评标基准价作为计算各有效投标价得分的基础，</w:t>
            </w:r>
            <w:proofErr w:type="gramStart"/>
            <w:r w:rsidRPr="003E0FCD">
              <w:rPr>
                <w:rFonts w:ascii="宋体" w:hAnsi="宋体" w:cs="宋体" w:hint="eastAsia"/>
                <w:kern w:val="0"/>
                <w:sz w:val="22"/>
                <w:lang w:val="zh-CN" w:bidi="zh-CN"/>
              </w:rPr>
              <w:t>当有效</w:t>
            </w:r>
            <w:proofErr w:type="gramEnd"/>
            <w:r w:rsidRPr="003E0FCD">
              <w:rPr>
                <w:rFonts w:ascii="宋体" w:hAnsi="宋体" w:cs="宋体" w:hint="eastAsia"/>
                <w:kern w:val="0"/>
                <w:sz w:val="22"/>
                <w:lang w:val="zh-CN" w:bidi="zh-CN"/>
              </w:rPr>
              <w:t>投标报价等于评标基准价时得10分；其余有效报价与评标基准价相比，每高1%的扣0.5分，每低1%的扣0.3分，最多扣10分。（评分如出现小数点，则保留小数点后两位，第三位四舍五入）。</w:t>
            </w:r>
          </w:p>
        </w:tc>
      </w:tr>
      <w:tr w:rsidR="00C24EF2" w:rsidRPr="003E0FCD" w:rsidTr="003E0FCD">
        <w:trPr>
          <w:trHeight w:val="2101"/>
          <w:jc w:val="center"/>
        </w:trPr>
        <w:tc>
          <w:tcPr>
            <w:tcW w:w="95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kern w:val="0"/>
                <w:sz w:val="22"/>
                <w:szCs w:val="21"/>
                <w:lang w:val="zh-CN" w:bidi="zh-CN"/>
              </w:rPr>
              <w:t>2.2.4</w:t>
            </w:r>
          </w:p>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（4）</w:t>
            </w:r>
          </w:p>
        </w:tc>
        <w:tc>
          <w:tcPr>
            <w:tcW w:w="1276" w:type="dxa"/>
            <w:tcMar>
              <w:top w:w="0" w:type="dxa"/>
              <w:left w:w="57" w:type="dxa"/>
              <w:bottom w:w="0" w:type="dxa"/>
              <w:right w:w="57" w:type="dxa"/>
            </w:tcMar>
            <w:vAlign w:val="center"/>
          </w:tcPr>
          <w:p w:rsidR="00C24EF2" w:rsidRPr="003E0FCD" w:rsidRDefault="006A5233" w:rsidP="003E0FCD">
            <w:pPr>
              <w:autoSpaceDE w:val="0"/>
              <w:autoSpaceDN w:val="0"/>
              <w:snapToGrid w:val="0"/>
              <w:ind w:leftChars="50" w:left="105" w:rightChars="50" w:right="105"/>
              <w:jc w:val="left"/>
              <w:rPr>
                <w:rFonts w:ascii="宋体" w:hAnsi="宋体" w:cs="宋体"/>
                <w:kern w:val="0"/>
                <w:sz w:val="22"/>
                <w:szCs w:val="21"/>
                <w:lang w:val="zh-CN" w:bidi="zh-CN"/>
              </w:rPr>
            </w:pPr>
            <w:r w:rsidRPr="003E0FCD">
              <w:rPr>
                <w:rFonts w:ascii="宋体" w:hAnsi="宋体" w:cs="宋体"/>
                <w:kern w:val="0"/>
                <w:sz w:val="22"/>
                <w:szCs w:val="21"/>
                <w:lang w:val="zh-CN" w:bidi="zh-CN"/>
              </w:rPr>
              <w:t>其他因素评分标准</w:t>
            </w:r>
          </w:p>
          <w:p w:rsidR="00C24EF2" w:rsidRPr="003E0FCD" w:rsidRDefault="006A5233" w:rsidP="003E0FCD">
            <w:pPr>
              <w:autoSpaceDE w:val="0"/>
              <w:autoSpaceDN w:val="0"/>
              <w:snapToGrid w:val="0"/>
              <w:ind w:leftChars="50" w:left="105" w:rightChars="50" w:right="105"/>
              <w:jc w:val="left"/>
              <w:rPr>
                <w:rFonts w:ascii="宋体" w:hAnsi="宋体" w:cs="宋体"/>
                <w:kern w:val="0"/>
                <w:sz w:val="22"/>
                <w:szCs w:val="21"/>
                <w:lang w:val="zh-CN" w:bidi="zh-CN"/>
              </w:rPr>
            </w:pPr>
            <w:r w:rsidRPr="003E0FCD">
              <w:rPr>
                <w:rFonts w:ascii="宋体" w:hAnsi="宋体" w:cs="宋体"/>
                <w:kern w:val="0"/>
                <w:sz w:val="22"/>
                <w:szCs w:val="21"/>
                <w:lang w:val="zh-CN" w:bidi="zh-CN"/>
              </w:rPr>
              <w:t>（</w:t>
            </w:r>
            <w:r w:rsidRPr="003E0FCD">
              <w:rPr>
                <w:rFonts w:ascii="宋体" w:hAnsi="宋体" w:cs="宋体" w:hint="eastAsia"/>
                <w:kern w:val="0"/>
                <w:sz w:val="22"/>
                <w:szCs w:val="21"/>
                <w:lang w:val="zh-CN" w:bidi="zh-CN"/>
              </w:rPr>
              <w:t>1</w:t>
            </w:r>
            <w:r w:rsidRPr="003E0FCD">
              <w:rPr>
                <w:rFonts w:ascii="宋体" w:hAnsi="宋体" w:cs="宋体"/>
                <w:kern w:val="0"/>
                <w:sz w:val="22"/>
                <w:szCs w:val="21"/>
                <w:lang w:val="zh-CN" w:bidi="zh-CN"/>
              </w:rPr>
              <w:t>0分）</w:t>
            </w:r>
          </w:p>
        </w:tc>
        <w:tc>
          <w:tcPr>
            <w:tcW w:w="2016" w:type="dxa"/>
            <w:tcMar>
              <w:top w:w="0" w:type="dxa"/>
              <w:left w:w="57" w:type="dxa"/>
              <w:bottom w:w="0" w:type="dxa"/>
              <w:right w:w="57" w:type="dxa"/>
            </w:tcMar>
            <w:vAlign w:val="center"/>
          </w:tcPr>
          <w:p w:rsidR="00C24EF2" w:rsidRPr="003E0FCD" w:rsidRDefault="006A5233" w:rsidP="003E0FCD">
            <w:pPr>
              <w:autoSpaceDE w:val="0"/>
              <w:autoSpaceDN w:val="0"/>
              <w:ind w:leftChars="50" w:left="105" w:rightChars="50" w:right="105"/>
              <w:jc w:val="left"/>
              <w:rPr>
                <w:rFonts w:ascii="宋体" w:hAnsi="宋体" w:cs="宋体"/>
                <w:kern w:val="0"/>
                <w:sz w:val="22"/>
                <w:szCs w:val="21"/>
                <w:lang w:val="zh-CN" w:bidi="zh-CN"/>
              </w:rPr>
            </w:pPr>
            <w:r w:rsidRPr="003E0FCD">
              <w:rPr>
                <w:rFonts w:ascii="宋体" w:hAnsi="宋体" w:cs="宋体" w:hint="eastAsia"/>
                <w:kern w:val="0"/>
                <w:sz w:val="22"/>
                <w:szCs w:val="21"/>
                <w:lang w:val="zh-CN" w:bidi="zh-CN"/>
              </w:rPr>
              <w:t>企业综合诚信评价计分(10分)</w:t>
            </w:r>
          </w:p>
        </w:tc>
        <w:tc>
          <w:tcPr>
            <w:tcW w:w="4989" w:type="dxa"/>
            <w:vAlign w:val="center"/>
          </w:tcPr>
          <w:p w:rsidR="00C24EF2" w:rsidRPr="003E0FCD" w:rsidRDefault="006A5233" w:rsidP="003E0FCD">
            <w:pPr>
              <w:autoSpaceDE w:val="0"/>
              <w:autoSpaceDN w:val="0"/>
              <w:ind w:leftChars="50" w:left="105" w:rightChars="50" w:right="105"/>
              <w:jc w:val="left"/>
              <w:rPr>
                <w:rFonts w:ascii="宋体" w:hAnsi="宋体" w:cs="宋体"/>
                <w:b/>
                <w:kern w:val="0"/>
                <w:sz w:val="22"/>
                <w:lang w:val="zh-CN" w:bidi="zh-CN"/>
              </w:rPr>
            </w:pPr>
            <w:r w:rsidRPr="003E0FCD">
              <w:rPr>
                <w:rFonts w:ascii="宋体" w:hAnsi="宋体" w:cs="宋体" w:hint="eastAsia"/>
                <w:b/>
                <w:kern w:val="0"/>
                <w:sz w:val="22"/>
                <w:lang w:val="zh-CN" w:bidi="zh-CN"/>
              </w:rPr>
              <w:t>投标人诚信得分=企业的诚信综合评价排名得分×10%。</w:t>
            </w:r>
          </w:p>
          <w:p w:rsidR="00C24EF2" w:rsidRPr="003E0FCD" w:rsidRDefault="006A5233" w:rsidP="003E0FCD">
            <w:pPr>
              <w:autoSpaceDE w:val="0"/>
              <w:autoSpaceDN w:val="0"/>
              <w:ind w:leftChars="50" w:left="105" w:rightChars="50" w:right="105"/>
              <w:jc w:val="left"/>
              <w:rPr>
                <w:rFonts w:ascii="宋体" w:hAnsi="宋体" w:cs="宋体"/>
                <w:kern w:val="0"/>
                <w:sz w:val="22"/>
                <w:lang w:val="zh-CN" w:bidi="zh-CN"/>
              </w:rPr>
            </w:pPr>
            <w:r w:rsidRPr="003E0FCD">
              <w:rPr>
                <w:rFonts w:ascii="宋体" w:hAnsi="宋体" w:cs="宋体" w:hint="eastAsia"/>
                <w:kern w:val="0"/>
                <w:sz w:val="22"/>
                <w:lang w:val="zh-CN" w:bidi="zh-CN"/>
              </w:rPr>
              <w:t>企业的诚信综合评价排名得分以投标截止当日广州市工程招标代理行业协会网站监理企业专栏上公布的企业60日诚信分得分为准。企业诚信综合诚信评价排名得分以监理-房建排名得分为准。</w:t>
            </w:r>
          </w:p>
        </w:tc>
      </w:tr>
    </w:tbl>
    <w:p w:rsidR="00C24EF2" w:rsidRPr="003E0FCD" w:rsidRDefault="006A5233">
      <w:pPr>
        <w:spacing w:line="400" w:lineRule="exact"/>
        <w:ind w:firstLineChars="200" w:firstLine="420"/>
        <w:rPr>
          <w:rFonts w:ascii="宋体" w:hAnsi="宋体" w:cs="宋体"/>
          <w:szCs w:val="21"/>
        </w:rPr>
      </w:pPr>
      <w:r w:rsidRPr="003E0FCD">
        <w:rPr>
          <w:rFonts w:ascii="宋体" w:hAnsi="宋体" w:cs="宋体" w:hint="eastAsia"/>
          <w:szCs w:val="21"/>
        </w:rPr>
        <w:t>说明：</w:t>
      </w:r>
    </w:p>
    <w:p w:rsidR="00C24EF2" w:rsidRPr="003E0FCD" w:rsidRDefault="006A5233">
      <w:pPr>
        <w:spacing w:line="400" w:lineRule="exact"/>
        <w:ind w:firstLineChars="200" w:firstLine="420"/>
        <w:rPr>
          <w:rFonts w:ascii="宋体" w:hAnsi="宋体" w:cs="宋体"/>
          <w:szCs w:val="21"/>
        </w:rPr>
      </w:pPr>
      <w:r w:rsidRPr="003E0FCD">
        <w:rPr>
          <w:rFonts w:ascii="宋体" w:hAnsi="宋体" w:cs="宋体" w:hint="eastAsia"/>
          <w:szCs w:val="21"/>
        </w:rPr>
        <w:t>（1）类似项目业绩是指：招标公告投标人合格条件第3.1点所述资质方能承接的</w:t>
      </w:r>
      <w:r w:rsidRPr="003E0FCD">
        <w:rPr>
          <w:rFonts w:ascii="宋体" w:hAnsi="宋体" w:cs="楷体" w:hint="eastAsia"/>
          <w:kern w:val="0"/>
          <w:szCs w:val="21"/>
        </w:rPr>
        <w:t>房屋建筑</w:t>
      </w:r>
      <w:r w:rsidRPr="003E0FCD">
        <w:rPr>
          <w:rFonts w:ascii="宋体" w:hAnsi="宋体" w:cs="宋体" w:hint="eastAsia"/>
          <w:szCs w:val="21"/>
        </w:rPr>
        <w:t>工程监理业绩。</w:t>
      </w:r>
    </w:p>
    <w:p w:rsidR="00C24EF2" w:rsidRPr="003E0FCD" w:rsidRDefault="006A5233">
      <w:pPr>
        <w:spacing w:line="400" w:lineRule="exact"/>
        <w:ind w:firstLineChars="200" w:firstLine="420"/>
        <w:rPr>
          <w:rFonts w:ascii="宋体" w:hAnsi="宋体" w:cs="宋体"/>
          <w:szCs w:val="21"/>
        </w:rPr>
      </w:pPr>
      <w:r w:rsidRPr="003E0FCD">
        <w:rPr>
          <w:rFonts w:ascii="宋体" w:hAnsi="宋体" w:cs="宋体" w:hint="eastAsia"/>
          <w:szCs w:val="21"/>
        </w:rPr>
        <w:t>（2）获奖监理业绩：</w:t>
      </w:r>
      <w:proofErr w:type="gramStart"/>
      <w:r w:rsidRPr="003E0FCD">
        <w:rPr>
          <w:rFonts w:ascii="宋体" w:hAnsi="宋体" w:cs="宋体" w:hint="eastAsia"/>
          <w:szCs w:val="21"/>
        </w:rPr>
        <w:t>国家级奖指中国</w:t>
      </w:r>
      <w:proofErr w:type="gramEnd"/>
      <w:r w:rsidRPr="003E0FCD">
        <w:rPr>
          <w:rFonts w:ascii="宋体" w:hAnsi="宋体" w:cs="宋体" w:hint="eastAsia"/>
          <w:szCs w:val="21"/>
        </w:rPr>
        <w:t>土木工程詹天佑奖、中国建设工程鲁班奖、国家优质工程金质奖、国家优质工程奖；省级或市级奖项是指由建设行政主管部门或行业协会颁发（如是行业协会颁发，须提供该行业协会在</w:t>
      </w:r>
      <w:r w:rsidRPr="003E0FCD">
        <w:rPr>
          <w:rStyle w:val="font21"/>
          <w:rFonts w:hint="default"/>
          <w:color w:val="auto"/>
          <w:sz w:val="21"/>
          <w:szCs w:val="21"/>
          <w:lang w:bidi="ar"/>
        </w:rPr>
        <w:t>“中国社会组织政务服务平台”的登记信息查询结果网页打印件</w:t>
      </w:r>
      <w:r w:rsidRPr="003E0FCD">
        <w:rPr>
          <w:rFonts w:ascii="宋体" w:hAnsi="宋体" w:cs="宋体" w:hint="eastAsia"/>
          <w:szCs w:val="21"/>
        </w:rPr>
        <w:t>）的工程质量奖项。对同一工程奖项按最高奖项计取，不重复计算。</w:t>
      </w:r>
    </w:p>
    <w:p w:rsidR="00C24EF2" w:rsidRPr="003E0FCD" w:rsidRDefault="006A5233">
      <w:pPr>
        <w:spacing w:line="400" w:lineRule="exact"/>
        <w:ind w:firstLineChars="200" w:firstLine="420"/>
        <w:rPr>
          <w:rFonts w:ascii="宋体" w:hAnsi="宋体" w:cs="宋体"/>
          <w:szCs w:val="21"/>
        </w:rPr>
      </w:pPr>
      <w:r w:rsidRPr="003E0FCD">
        <w:rPr>
          <w:rFonts w:ascii="宋体" w:hAnsi="宋体" w:cs="宋体" w:hint="eastAsia"/>
          <w:szCs w:val="21"/>
        </w:rPr>
        <w:t>（3）投标人提供的人员须为投标人在职员工，并提供社保缴纳证明（2024年12月）。</w:t>
      </w:r>
    </w:p>
    <w:p w:rsidR="00C24EF2" w:rsidRPr="003E0FCD" w:rsidRDefault="006A5233">
      <w:pPr>
        <w:spacing w:line="400" w:lineRule="exact"/>
        <w:ind w:firstLineChars="200" w:firstLine="420"/>
        <w:rPr>
          <w:rFonts w:ascii="宋体" w:hAnsi="宋体" w:cs="宋体"/>
          <w:szCs w:val="21"/>
        </w:rPr>
      </w:pPr>
      <w:r w:rsidRPr="003E0FCD">
        <w:rPr>
          <w:rFonts w:ascii="宋体" w:hAnsi="宋体" w:cs="宋体" w:hint="eastAsia"/>
          <w:szCs w:val="21"/>
        </w:rPr>
        <w:t>（4）投标人的</w:t>
      </w:r>
      <w:r w:rsidRPr="003E0FCD">
        <w:rPr>
          <w:rFonts w:asciiTheme="minorEastAsia" w:eastAsiaTheme="minorEastAsia" w:hAnsiTheme="minorEastAsia" w:cs="宋体" w:hint="eastAsia"/>
          <w:szCs w:val="21"/>
        </w:rPr>
        <w:t>资信业绩</w:t>
      </w:r>
      <w:r w:rsidRPr="003E0FCD">
        <w:rPr>
          <w:rFonts w:ascii="宋体" w:hAnsi="宋体" w:cs="宋体" w:hint="eastAsia"/>
          <w:szCs w:val="21"/>
        </w:rPr>
        <w:t>得分为各评委的评分计取的算术平均分（分数出现小数点时，保留小数点后二位，第三位小数四舍五入）</w:t>
      </w:r>
      <w:r w:rsidR="00212206">
        <w:rPr>
          <w:rFonts w:ascii="宋体" w:hAnsi="宋体" w:cs="宋体" w:hint="eastAsia"/>
          <w:szCs w:val="21"/>
        </w:rPr>
        <w:t>；</w:t>
      </w:r>
      <w:r w:rsidR="00212206" w:rsidRPr="003E0FCD">
        <w:rPr>
          <w:rFonts w:asciiTheme="minorEastAsia" w:eastAsiaTheme="minorEastAsia" w:hAnsiTheme="minorEastAsia" w:cs="宋体" w:hint="eastAsia"/>
          <w:szCs w:val="21"/>
        </w:rPr>
        <w:t>监理大纲</w:t>
      </w:r>
      <w:r w:rsidR="00212206" w:rsidRPr="003E0FCD">
        <w:rPr>
          <w:rFonts w:ascii="宋体" w:hAnsi="宋体" w:cs="宋体" w:hint="eastAsia"/>
          <w:szCs w:val="21"/>
        </w:rPr>
        <w:t>得分</w:t>
      </w:r>
      <w:r w:rsidR="00212206" w:rsidRPr="00212206">
        <w:rPr>
          <w:rFonts w:ascii="宋体" w:hAnsi="宋体" w:cs="宋体" w:hint="eastAsia"/>
          <w:szCs w:val="21"/>
        </w:rPr>
        <w:t>为各评委的评分</w:t>
      </w:r>
      <w:r w:rsidR="00212206">
        <w:rPr>
          <w:rFonts w:ascii="宋体" w:hAnsi="宋体" w:cs="宋体" w:hint="eastAsia"/>
          <w:szCs w:val="21"/>
        </w:rPr>
        <w:t>去掉一个最高值及一个最低值</w:t>
      </w:r>
      <w:r w:rsidR="00212206" w:rsidRPr="00212206">
        <w:rPr>
          <w:rFonts w:ascii="宋体" w:hAnsi="宋体" w:cs="宋体" w:hint="eastAsia"/>
          <w:szCs w:val="21"/>
        </w:rPr>
        <w:t>计取的算术平均分（分数出现小数点时，保留小数点后二位，第三位小数四舍五入）</w:t>
      </w:r>
      <w:r w:rsidRPr="003E0FCD">
        <w:rPr>
          <w:rFonts w:ascii="宋体" w:hAnsi="宋体" w:cs="宋体" w:hint="eastAsia"/>
          <w:szCs w:val="21"/>
        </w:rPr>
        <w:t>。</w:t>
      </w:r>
    </w:p>
    <w:bookmarkEnd w:id="355"/>
    <w:bookmarkEnd w:id="356"/>
    <w:p w:rsidR="00C24EF2" w:rsidRPr="003E0FCD" w:rsidRDefault="006A5233">
      <w:pPr>
        <w:spacing w:line="400" w:lineRule="exact"/>
        <w:jc w:val="left"/>
        <w:rPr>
          <w:rFonts w:ascii="宋体" w:hAnsi="宋体"/>
          <w:b/>
          <w:sz w:val="28"/>
          <w:szCs w:val="30"/>
        </w:rPr>
      </w:pPr>
      <w:r w:rsidRPr="003E0FCD">
        <w:rPr>
          <w:rFonts w:ascii="宋体" w:hAnsi="宋体" w:hint="eastAsia"/>
          <w:b/>
          <w:sz w:val="30"/>
          <w:szCs w:val="30"/>
        </w:rPr>
        <w:br w:type="page"/>
      </w:r>
    </w:p>
    <w:p w:rsidR="00C24EF2" w:rsidRPr="003E0FCD" w:rsidRDefault="00C24EF2"/>
    <w:p w:rsidR="00C24EF2" w:rsidRPr="003E0FCD" w:rsidRDefault="006A5233">
      <w:pPr>
        <w:spacing w:beforeLines="50" w:afterLines="50" w:line="360" w:lineRule="exact"/>
        <w:outlineLvl w:val="2"/>
        <w:rPr>
          <w:rFonts w:ascii="宋体" w:hAnsi="宋体"/>
          <w:b/>
          <w:sz w:val="32"/>
        </w:rPr>
      </w:pPr>
      <w:bookmarkStart w:id="357" w:name="_Toc529196583"/>
      <w:bookmarkStart w:id="358" w:name="_Toc515205256"/>
      <w:r w:rsidRPr="003E0FCD">
        <w:rPr>
          <w:rFonts w:ascii="宋体" w:hAnsi="宋体" w:hint="eastAsia"/>
          <w:b/>
          <w:sz w:val="32"/>
        </w:rPr>
        <w:t>1. 评标方法</w:t>
      </w:r>
      <w:bookmarkEnd w:id="357"/>
      <w:bookmarkEnd w:id="358"/>
    </w:p>
    <w:p w:rsidR="00C24EF2" w:rsidRPr="003E0FCD" w:rsidRDefault="006A5233">
      <w:pPr>
        <w:spacing w:line="360" w:lineRule="exact"/>
        <w:ind w:firstLineChars="200" w:firstLine="420"/>
        <w:rPr>
          <w:rFonts w:ascii="宋体" w:hAnsi="宋体"/>
          <w:szCs w:val="21"/>
        </w:rPr>
      </w:pPr>
      <w:r w:rsidRPr="003E0FCD">
        <w:rPr>
          <w:rFonts w:ascii="宋体" w:hAnsi="宋体" w:hint="eastAsia"/>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359" w:name="_Toc247514022"/>
      <w:bookmarkStart w:id="360" w:name="_Toc384308272"/>
      <w:bookmarkStart w:id="361" w:name="_Toc247527623"/>
      <w:bookmarkStart w:id="362" w:name="_Toc361508646"/>
      <w:bookmarkStart w:id="363" w:name="_Toc144974565"/>
      <w:bookmarkStart w:id="364" w:name="_Toc300835008"/>
      <w:bookmarkStart w:id="365" w:name="_Toc152042375"/>
      <w:bookmarkStart w:id="366" w:name="_Toc152045598"/>
      <w:bookmarkStart w:id="367" w:name="_Toc352691533"/>
      <w:bookmarkStart w:id="368" w:name="_Toc369531577"/>
      <w:bookmarkStart w:id="369" w:name="_Toc4497"/>
      <w:r w:rsidRPr="003E0FCD">
        <w:rPr>
          <w:rFonts w:ascii="宋体" w:hAnsi="宋体" w:hint="eastAsia"/>
          <w:szCs w:val="21"/>
        </w:rPr>
        <w:t>外。综合评分相等</w:t>
      </w:r>
      <w:bookmarkEnd w:id="359"/>
      <w:bookmarkEnd w:id="360"/>
      <w:bookmarkEnd w:id="361"/>
      <w:bookmarkEnd w:id="362"/>
      <w:bookmarkEnd w:id="363"/>
      <w:bookmarkEnd w:id="364"/>
      <w:bookmarkEnd w:id="365"/>
      <w:bookmarkEnd w:id="366"/>
      <w:r w:rsidRPr="003E0FCD">
        <w:rPr>
          <w:rFonts w:ascii="宋体" w:hAnsi="宋体" w:hint="eastAsia"/>
          <w:szCs w:val="21"/>
        </w:rPr>
        <w:t>时，以投标报价低的</w:t>
      </w:r>
      <w:bookmarkEnd w:id="367"/>
      <w:bookmarkEnd w:id="368"/>
      <w:bookmarkEnd w:id="369"/>
      <w:r w:rsidRPr="003E0FCD">
        <w:rPr>
          <w:rFonts w:ascii="宋体" w:hAnsi="宋体" w:hint="eastAsia"/>
          <w:szCs w:val="21"/>
        </w:rPr>
        <w:t>优</w:t>
      </w:r>
      <w:bookmarkStart w:id="370" w:name="_Toc384308273"/>
      <w:bookmarkStart w:id="371" w:name="_Toc300835009"/>
      <w:bookmarkStart w:id="372" w:name="_Toc152045599"/>
      <w:bookmarkStart w:id="373" w:name="_Toc39"/>
      <w:bookmarkStart w:id="374" w:name="_Toc144974566"/>
      <w:bookmarkStart w:id="375" w:name="_Toc152042376"/>
      <w:bookmarkStart w:id="376" w:name="_Toc247514023"/>
      <w:bookmarkStart w:id="377" w:name="_Toc361508647"/>
      <w:bookmarkStart w:id="378" w:name="_Toc352691534"/>
      <w:bookmarkStart w:id="379" w:name="_Toc369531578"/>
      <w:bookmarkStart w:id="380" w:name="_Toc247527624"/>
      <w:r w:rsidRPr="003E0FCD">
        <w:rPr>
          <w:rFonts w:ascii="宋体" w:hAnsi="宋体" w:hint="eastAsia"/>
          <w:szCs w:val="21"/>
        </w:rPr>
        <w:t>先；投标报价也相等</w:t>
      </w:r>
      <w:bookmarkEnd w:id="370"/>
      <w:bookmarkEnd w:id="371"/>
      <w:bookmarkEnd w:id="372"/>
      <w:bookmarkEnd w:id="373"/>
      <w:bookmarkEnd w:id="374"/>
      <w:bookmarkEnd w:id="375"/>
      <w:bookmarkEnd w:id="376"/>
      <w:bookmarkEnd w:id="377"/>
      <w:bookmarkEnd w:id="378"/>
      <w:bookmarkEnd w:id="379"/>
      <w:bookmarkEnd w:id="380"/>
      <w:r w:rsidRPr="003E0FCD">
        <w:rPr>
          <w:rFonts w:ascii="宋体" w:hAnsi="宋体" w:hint="eastAsia"/>
          <w:szCs w:val="21"/>
        </w:rPr>
        <w:t>的，以监理大纲得分高的优先；如果监理大纲得分也相等，按照评标办法前附表的规定确定中标候选人顺序。</w:t>
      </w:r>
    </w:p>
    <w:p w:rsidR="00C24EF2" w:rsidRPr="003E0FCD" w:rsidRDefault="00C24EF2"/>
    <w:p w:rsidR="00C24EF2" w:rsidRPr="003E0FCD" w:rsidRDefault="006A5233">
      <w:pPr>
        <w:spacing w:beforeLines="50" w:line="360" w:lineRule="exact"/>
        <w:outlineLvl w:val="2"/>
        <w:rPr>
          <w:rFonts w:ascii="宋体" w:hAnsi="宋体"/>
          <w:b/>
          <w:sz w:val="32"/>
        </w:rPr>
      </w:pPr>
      <w:bookmarkStart w:id="381" w:name="_Toc529196584"/>
      <w:bookmarkStart w:id="382" w:name="_Toc515205257"/>
      <w:r w:rsidRPr="003E0FCD">
        <w:rPr>
          <w:rFonts w:ascii="宋体" w:hAnsi="宋体" w:hint="eastAsia"/>
          <w:b/>
          <w:sz w:val="32"/>
        </w:rPr>
        <w:t>2. 评审标准</w:t>
      </w:r>
      <w:bookmarkEnd w:id="381"/>
      <w:bookmarkEnd w:id="382"/>
    </w:p>
    <w:p w:rsidR="00C24EF2" w:rsidRPr="003E0FCD" w:rsidRDefault="006A5233">
      <w:pPr>
        <w:spacing w:beforeLines="100" w:before="1" w:afterLines="100" w:after="1" w:line="360" w:lineRule="exact"/>
        <w:rPr>
          <w:rFonts w:ascii="宋体" w:hAnsi="宋体"/>
          <w:b/>
          <w:sz w:val="28"/>
        </w:rPr>
      </w:pPr>
      <w:bookmarkStart w:id="383" w:name="_Toc529196585"/>
      <w:bookmarkStart w:id="384" w:name="_Toc515205258"/>
      <w:r w:rsidRPr="003E0FCD">
        <w:rPr>
          <w:rFonts w:ascii="宋体" w:hAnsi="宋体" w:hint="eastAsia"/>
          <w:b/>
          <w:sz w:val="28"/>
        </w:rPr>
        <w:t>2.1 初步评审标准</w:t>
      </w:r>
      <w:bookmarkEnd w:id="383"/>
      <w:bookmarkEnd w:id="384"/>
    </w:p>
    <w:p w:rsidR="00C24EF2" w:rsidRPr="003E0FCD" w:rsidRDefault="006A5233">
      <w:pPr>
        <w:spacing w:line="360" w:lineRule="exact"/>
        <w:ind w:firstLineChars="200" w:firstLine="420"/>
        <w:rPr>
          <w:rFonts w:ascii="宋体" w:hAnsi="宋体"/>
        </w:rPr>
      </w:pPr>
      <w:r w:rsidRPr="003E0FCD">
        <w:rPr>
          <w:rFonts w:ascii="宋体" w:hAnsi="宋体" w:hint="eastAsia"/>
        </w:rPr>
        <w:t>2.1.1 形式评审标准：见评标办法前附表。</w:t>
      </w:r>
    </w:p>
    <w:p w:rsidR="00C24EF2" w:rsidRPr="003E0FCD" w:rsidRDefault="006A5233">
      <w:pPr>
        <w:spacing w:line="360" w:lineRule="exact"/>
        <w:ind w:firstLineChars="200" w:firstLine="420"/>
        <w:rPr>
          <w:rFonts w:ascii="宋体" w:hAnsi="宋体"/>
        </w:rPr>
      </w:pPr>
      <w:r w:rsidRPr="003E0FCD">
        <w:rPr>
          <w:rFonts w:ascii="宋体" w:hAnsi="宋体" w:hint="eastAsia"/>
        </w:rPr>
        <w:t>2.1.2 资格评审标准：见评标办法前附表。</w:t>
      </w:r>
    </w:p>
    <w:p w:rsidR="00C24EF2" w:rsidRPr="003E0FCD" w:rsidRDefault="006A5233">
      <w:pPr>
        <w:spacing w:line="360" w:lineRule="exact"/>
        <w:ind w:firstLineChars="200" w:firstLine="420"/>
        <w:rPr>
          <w:rFonts w:ascii="宋体" w:hAnsi="宋体"/>
        </w:rPr>
      </w:pPr>
      <w:r w:rsidRPr="003E0FCD">
        <w:rPr>
          <w:rFonts w:ascii="宋体" w:hAnsi="宋体" w:hint="eastAsia"/>
        </w:rPr>
        <w:t>2.1.3 响应性评审标准：见评标办法前附表。</w:t>
      </w:r>
    </w:p>
    <w:p w:rsidR="00C24EF2" w:rsidRPr="003E0FCD" w:rsidRDefault="006A5233">
      <w:pPr>
        <w:spacing w:beforeLines="100" w:before="1" w:afterLines="100" w:after="1" w:line="360" w:lineRule="exact"/>
        <w:rPr>
          <w:rFonts w:ascii="宋体" w:hAnsi="宋体"/>
          <w:b/>
          <w:sz w:val="28"/>
        </w:rPr>
      </w:pPr>
      <w:bookmarkStart w:id="385" w:name="_Toc529196586"/>
      <w:bookmarkStart w:id="386" w:name="_Toc515205259"/>
      <w:r w:rsidRPr="003E0FCD">
        <w:rPr>
          <w:rFonts w:ascii="宋体" w:hAnsi="宋体" w:hint="eastAsia"/>
          <w:b/>
          <w:sz w:val="28"/>
        </w:rPr>
        <w:t>2.2 分值构成与评分标准</w:t>
      </w:r>
      <w:bookmarkEnd w:id="385"/>
      <w:bookmarkEnd w:id="386"/>
    </w:p>
    <w:p w:rsidR="00C24EF2" w:rsidRPr="003E0FCD" w:rsidRDefault="006A5233">
      <w:pPr>
        <w:spacing w:line="360" w:lineRule="exact"/>
        <w:ind w:firstLineChars="200" w:firstLine="420"/>
        <w:rPr>
          <w:rFonts w:ascii="宋体" w:hAnsi="宋体"/>
        </w:rPr>
      </w:pPr>
      <w:r w:rsidRPr="003E0FCD">
        <w:rPr>
          <w:rFonts w:ascii="宋体" w:hAnsi="宋体" w:hint="eastAsia"/>
        </w:rPr>
        <w:t>2.2.1 分值构成：</w:t>
      </w:r>
    </w:p>
    <w:p w:rsidR="00C24EF2" w:rsidRPr="003E0FCD" w:rsidRDefault="006A5233">
      <w:pPr>
        <w:spacing w:line="360" w:lineRule="exact"/>
        <w:ind w:firstLineChars="200" w:firstLine="420"/>
        <w:rPr>
          <w:rFonts w:ascii="宋体" w:hAnsi="宋体"/>
        </w:rPr>
      </w:pPr>
      <w:r w:rsidRPr="003E0FCD">
        <w:rPr>
          <w:rFonts w:ascii="宋体" w:hAnsi="宋体" w:hint="eastAsia"/>
        </w:rPr>
        <w:t>（1）资信业绩部分：见评标办法前附表；</w:t>
      </w:r>
    </w:p>
    <w:p w:rsidR="00C24EF2" w:rsidRPr="003E0FCD" w:rsidRDefault="006A5233">
      <w:pPr>
        <w:spacing w:line="360" w:lineRule="exact"/>
        <w:ind w:firstLineChars="200" w:firstLine="420"/>
        <w:rPr>
          <w:rFonts w:ascii="宋体" w:hAnsi="宋体"/>
        </w:rPr>
      </w:pPr>
      <w:r w:rsidRPr="003E0FCD">
        <w:rPr>
          <w:rFonts w:ascii="宋体" w:hAnsi="宋体" w:hint="eastAsia"/>
        </w:rPr>
        <w:t>（2）监理大纲部分：见评标办法前附表；</w:t>
      </w:r>
    </w:p>
    <w:p w:rsidR="00C24EF2" w:rsidRPr="003E0FCD" w:rsidRDefault="006A5233">
      <w:pPr>
        <w:spacing w:line="360" w:lineRule="exact"/>
        <w:ind w:firstLineChars="200" w:firstLine="420"/>
        <w:rPr>
          <w:rFonts w:ascii="宋体" w:hAnsi="宋体"/>
        </w:rPr>
      </w:pPr>
      <w:r w:rsidRPr="003E0FCD">
        <w:rPr>
          <w:rFonts w:ascii="宋体" w:hAnsi="宋体" w:hint="eastAsia"/>
        </w:rPr>
        <w:t>（3）投标报价：见评标办法前附表；</w:t>
      </w:r>
    </w:p>
    <w:p w:rsidR="00C24EF2" w:rsidRPr="003E0FCD" w:rsidRDefault="006A5233">
      <w:pPr>
        <w:spacing w:line="360" w:lineRule="exact"/>
        <w:ind w:firstLineChars="200" w:firstLine="420"/>
        <w:rPr>
          <w:rFonts w:ascii="宋体" w:hAnsi="宋体"/>
        </w:rPr>
      </w:pPr>
      <w:r w:rsidRPr="003E0FCD">
        <w:rPr>
          <w:rFonts w:ascii="宋体" w:hAnsi="宋体" w:hint="eastAsia"/>
        </w:rPr>
        <w:t>（4）其他评分因素：见评标办法前附表。</w:t>
      </w:r>
    </w:p>
    <w:p w:rsidR="00C24EF2" w:rsidRPr="003E0FCD" w:rsidRDefault="006A5233">
      <w:pPr>
        <w:spacing w:line="360" w:lineRule="exact"/>
        <w:ind w:firstLineChars="200" w:firstLine="420"/>
        <w:rPr>
          <w:rFonts w:ascii="宋体" w:hAnsi="宋体"/>
        </w:rPr>
      </w:pPr>
      <w:r w:rsidRPr="003E0FCD">
        <w:rPr>
          <w:rFonts w:ascii="宋体" w:hAnsi="宋体" w:hint="eastAsia"/>
        </w:rPr>
        <w:t>2.2.2 评标基准价计算</w:t>
      </w:r>
    </w:p>
    <w:p w:rsidR="00C24EF2" w:rsidRPr="003E0FCD" w:rsidRDefault="006A5233">
      <w:pPr>
        <w:spacing w:line="360" w:lineRule="exact"/>
        <w:ind w:firstLineChars="200" w:firstLine="420"/>
        <w:rPr>
          <w:rFonts w:ascii="宋体" w:hAnsi="宋体"/>
        </w:rPr>
      </w:pPr>
      <w:r w:rsidRPr="003E0FCD">
        <w:rPr>
          <w:rFonts w:ascii="宋体" w:hAnsi="宋体" w:hint="eastAsia"/>
        </w:rPr>
        <w:t>评标基准价计算方法：见评标办法前附表。</w:t>
      </w:r>
    </w:p>
    <w:p w:rsidR="00C24EF2" w:rsidRPr="003E0FCD" w:rsidRDefault="006A5233">
      <w:pPr>
        <w:spacing w:line="360" w:lineRule="exact"/>
        <w:ind w:firstLineChars="200" w:firstLine="420"/>
        <w:rPr>
          <w:rFonts w:ascii="宋体" w:hAnsi="宋体"/>
        </w:rPr>
      </w:pPr>
      <w:r w:rsidRPr="003E0FCD">
        <w:rPr>
          <w:rFonts w:ascii="宋体" w:hAnsi="宋体" w:hint="eastAsia"/>
        </w:rPr>
        <w:t>2.2.3 投标报价的偏差率计算</w:t>
      </w:r>
    </w:p>
    <w:p w:rsidR="00C24EF2" w:rsidRPr="003E0FCD" w:rsidRDefault="006A5233">
      <w:pPr>
        <w:spacing w:line="360" w:lineRule="exact"/>
        <w:ind w:firstLineChars="200" w:firstLine="420"/>
        <w:rPr>
          <w:rFonts w:ascii="宋体" w:hAnsi="宋体"/>
        </w:rPr>
      </w:pPr>
      <w:r w:rsidRPr="003E0FCD">
        <w:rPr>
          <w:rFonts w:ascii="宋体" w:hAnsi="宋体" w:hint="eastAsia"/>
        </w:rPr>
        <w:t>投标报价的偏差率计算公式：见评标办法前附表。</w:t>
      </w:r>
    </w:p>
    <w:p w:rsidR="00C24EF2" w:rsidRPr="003E0FCD" w:rsidRDefault="006A5233">
      <w:pPr>
        <w:spacing w:line="360" w:lineRule="exact"/>
        <w:ind w:firstLineChars="200" w:firstLine="420"/>
        <w:rPr>
          <w:rFonts w:ascii="宋体" w:hAnsi="宋体"/>
        </w:rPr>
      </w:pPr>
      <w:r w:rsidRPr="003E0FCD">
        <w:rPr>
          <w:rFonts w:ascii="宋体" w:hAnsi="宋体" w:hint="eastAsia"/>
        </w:rPr>
        <w:t>2.2.4 评分标准</w:t>
      </w:r>
    </w:p>
    <w:p w:rsidR="00C24EF2" w:rsidRPr="003E0FCD" w:rsidRDefault="006A5233">
      <w:pPr>
        <w:spacing w:line="360" w:lineRule="exact"/>
        <w:ind w:firstLineChars="200" w:firstLine="420"/>
        <w:rPr>
          <w:rFonts w:ascii="宋体" w:hAnsi="宋体"/>
        </w:rPr>
      </w:pPr>
      <w:r w:rsidRPr="003E0FCD">
        <w:rPr>
          <w:rFonts w:ascii="宋体" w:hAnsi="宋体" w:hint="eastAsia"/>
        </w:rPr>
        <w:t>（1）资信业绩评分标准：见评标办法前附表；</w:t>
      </w:r>
    </w:p>
    <w:p w:rsidR="00C24EF2" w:rsidRPr="003E0FCD" w:rsidRDefault="006A5233">
      <w:pPr>
        <w:spacing w:line="360" w:lineRule="exact"/>
        <w:ind w:firstLineChars="200" w:firstLine="420"/>
        <w:rPr>
          <w:rFonts w:ascii="宋体" w:hAnsi="宋体"/>
        </w:rPr>
      </w:pPr>
      <w:r w:rsidRPr="003E0FCD">
        <w:rPr>
          <w:rFonts w:ascii="宋体" w:hAnsi="宋体" w:hint="eastAsia"/>
        </w:rPr>
        <w:t>（2）监理大纲评分标准：见评标办法前附表；</w:t>
      </w:r>
    </w:p>
    <w:p w:rsidR="00C24EF2" w:rsidRPr="003E0FCD" w:rsidRDefault="006A5233">
      <w:pPr>
        <w:spacing w:line="360" w:lineRule="exact"/>
        <w:ind w:firstLineChars="200" w:firstLine="420"/>
        <w:rPr>
          <w:rFonts w:ascii="宋体" w:hAnsi="宋体"/>
        </w:rPr>
      </w:pPr>
      <w:r w:rsidRPr="003E0FCD">
        <w:rPr>
          <w:rFonts w:ascii="宋体" w:hAnsi="宋体" w:hint="eastAsia"/>
        </w:rPr>
        <w:t>（3）投标报价评分标准：见评标办法前附表；</w:t>
      </w:r>
    </w:p>
    <w:p w:rsidR="00C24EF2" w:rsidRPr="003E0FCD" w:rsidRDefault="006A5233">
      <w:pPr>
        <w:spacing w:line="360" w:lineRule="exact"/>
        <w:ind w:firstLineChars="200" w:firstLine="420"/>
        <w:rPr>
          <w:rFonts w:ascii="宋体" w:hAnsi="宋体"/>
        </w:rPr>
      </w:pPr>
      <w:r w:rsidRPr="003E0FCD">
        <w:rPr>
          <w:rFonts w:ascii="宋体" w:hAnsi="宋体" w:hint="eastAsia"/>
        </w:rPr>
        <w:t>（4）其他因素评分标准：见评标办法前附表。</w:t>
      </w:r>
    </w:p>
    <w:p w:rsidR="00C24EF2" w:rsidRPr="003E0FCD" w:rsidRDefault="00C24EF2"/>
    <w:p w:rsidR="00C24EF2" w:rsidRPr="003E0FCD" w:rsidRDefault="006A5233">
      <w:pPr>
        <w:spacing w:beforeLines="50" w:line="360" w:lineRule="exact"/>
        <w:outlineLvl w:val="2"/>
        <w:rPr>
          <w:rFonts w:ascii="宋体" w:hAnsi="宋体"/>
          <w:b/>
          <w:sz w:val="32"/>
        </w:rPr>
      </w:pPr>
      <w:bookmarkStart w:id="387" w:name="_Toc529196587"/>
      <w:bookmarkStart w:id="388" w:name="_Toc515205260"/>
      <w:r w:rsidRPr="003E0FCD">
        <w:rPr>
          <w:rFonts w:ascii="宋体" w:hAnsi="宋体" w:hint="eastAsia"/>
          <w:b/>
          <w:sz w:val="32"/>
        </w:rPr>
        <w:t>3. 评标程序</w:t>
      </w:r>
      <w:bookmarkEnd w:id="387"/>
      <w:bookmarkEnd w:id="388"/>
    </w:p>
    <w:p w:rsidR="00C24EF2" w:rsidRPr="003E0FCD" w:rsidRDefault="006A5233">
      <w:pPr>
        <w:spacing w:beforeLines="100" w:before="1" w:afterLines="100" w:after="1" w:line="360" w:lineRule="exact"/>
        <w:rPr>
          <w:rFonts w:ascii="宋体" w:hAnsi="宋体"/>
          <w:b/>
          <w:sz w:val="28"/>
        </w:rPr>
      </w:pPr>
      <w:bookmarkStart w:id="389" w:name="_Toc529196588"/>
      <w:bookmarkStart w:id="390" w:name="_Toc515205261"/>
      <w:r w:rsidRPr="003E0FCD">
        <w:rPr>
          <w:rFonts w:ascii="宋体" w:hAnsi="宋体" w:hint="eastAsia"/>
          <w:b/>
          <w:sz w:val="28"/>
        </w:rPr>
        <w:t>3.1 初步评审</w:t>
      </w:r>
      <w:bookmarkEnd w:id="389"/>
      <w:bookmarkEnd w:id="390"/>
    </w:p>
    <w:p w:rsidR="00C24EF2" w:rsidRPr="003E0FCD" w:rsidRDefault="006A5233">
      <w:pPr>
        <w:spacing w:line="360" w:lineRule="exact"/>
        <w:ind w:firstLineChars="200" w:firstLine="420"/>
        <w:rPr>
          <w:rFonts w:ascii="宋体" w:hAnsi="宋体"/>
        </w:rPr>
      </w:pPr>
      <w:r w:rsidRPr="003E0FCD">
        <w:rPr>
          <w:rFonts w:ascii="宋体" w:hAnsi="宋体" w:hint="eastAsia"/>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rsidR="00C24EF2" w:rsidRPr="003E0FCD" w:rsidRDefault="006A5233">
      <w:pPr>
        <w:spacing w:line="360" w:lineRule="exact"/>
        <w:ind w:firstLineChars="200" w:firstLine="420"/>
        <w:rPr>
          <w:rFonts w:ascii="宋体" w:hAnsi="宋体"/>
        </w:rPr>
      </w:pPr>
      <w:r w:rsidRPr="003E0FCD">
        <w:rPr>
          <w:rFonts w:ascii="宋体" w:hAnsi="宋体" w:hint="eastAsia"/>
        </w:rPr>
        <w:t>3.1.2 投标人有以下情形之一的，评标委员会应当否决其投标：</w:t>
      </w:r>
    </w:p>
    <w:p w:rsidR="00C24EF2" w:rsidRPr="003E0FCD" w:rsidRDefault="006A5233">
      <w:pPr>
        <w:spacing w:line="360" w:lineRule="exact"/>
        <w:ind w:firstLineChars="200" w:firstLine="420"/>
        <w:rPr>
          <w:rFonts w:ascii="宋体" w:hAnsi="宋体"/>
        </w:rPr>
      </w:pPr>
      <w:r w:rsidRPr="003E0FCD">
        <w:rPr>
          <w:rFonts w:ascii="宋体" w:hAnsi="宋体" w:hint="eastAsia"/>
        </w:rPr>
        <w:t>（1）投标文件没有对招标文件的实质性要求和条件</w:t>
      </w:r>
      <w:proofErr w:type="gramStart"/>
      <w:r w:rsidRPr="003E0FCD">
        <w:rPr>
          <w:rFonts w:ascii="宋体" w:hAnsi="宋体" w:hint="eastAsia"/>
        </w:rPr>
        <w:t>作出</w:t>
      </w:r>
      <w:proofErr w:type="gramEnd"/>
      <w:r w:rsidRPr="003E0FCD">
        <w:rPr>
          <w:rFonts w:ascii="宋体" w:hAnsi="宋体" w:hint="eastAsia"/>
        </w:rPr>
        <w:t>响应，或者对招标文件的偏差超出招标文件规定的偏差范围或最高项数；</w:t>
      </w:r>
    </w:p>
    <w:p w:rsidR="00C24EF2" w:rsidRPr="003E0FCD" w:rsidRDefault="006A5233">
      <w:pPr>
        <w:spacing w:line="360" w:lineRule="exact"/>
        <w:ind w:firstLineChars="200" w:firstLine="420"/>
        <w:rPr>
          <w:rFonts w:ascii="宋体" w:hAnsi="宋体"/>
        </w:rPr>
      </w:pPr>
      <w:r w:rsidRPr="003E0FCD">
        <w:rPr>
          <w:rFonts w:ascii="宋体" w:hAnsi="宋体" w:hint="eastAsia"/>
        </w:rPr>
        <w:t>（2）有串通投标、弄虚作假、行贿等违法行为。</w:t>
      </w:r>
    </w:p>
    <w:p w:rsidR="00C24EF2" w:rsidRPr="003E0FCD" w:rsidRDefault="006A5233">
      <w:pPr>
        <w:spacing w:line="360" w:lineRule="exact"/>
        <w:ind w:firstLineChars="200" w:firstLine="420"/>
        <w:rPr>
          <w:rFonts w:ascii="宋体" w:hAnsi="宋体"/>
        </w:rPr>
      </w:pPr>
      <w:r w:rsidRPr="003E0FCD">
        <w:rPr>
          <w:rFonts w:ascii="宋体" w:hAnsi="宋体" w:hint="eastAsia"/>
        </w:rPr>
        <w:t>3.1.3 投标报价有算术错误及其他错误的，评标委员会按以下原则要求投标人对投标报价进</w:t>
      </w:r>
      <w:bookmarkStart w:id="391" w:name="_Toc2907"/>
      <w:bookmarkStart w:id="392" w:name="_Toc152045603"/>
      <w:bookmarkStart w:id="393" w:name="_Toc384308277"/>
      <w:bookmarkStart w:id="394" w:name="_Toc352691538"/>
      <w:bookmarkStart w:id="395" w:name="_Toc247527628"/>
      <w:bookmarkStart w:id="396" w:name="_Toc144974570"/>
      <w:bookmarkStart w:id="397" w:name="_Toc361508651"/>
      <w:bookmarkStart w:id="398" w:name="_Toc300835013"/>
      <w:bookmarkStart w:id="399" w:name="_Toc369531582"/>
      <w:bookmarkStart w:id="400" w:name="_Toc152042380"/>
      <w:bookmarkStart w:id="401" w:name="_Toc247514027"/>
      <w:r w:rsidRPr="003E0FCD">
        <w:rPr>
          <w:rFonts w:ascii="宋体" w:hAnsi="宋体" w:hint="eastAsia"/>
        </w:rPr>
        <w:lastRenderedPageBreak/>
        <w:t>行修正，并要求投标人书面澄清确认。</w:t>
      </w:r>
      <w:bookmarkEnd w:id="391"/>
      <w:bookmarkEnd w:id="392"/>
      <w:bookmarkEnd w:id="393"/>
      <w:bookmarkEnd w:id="394"/>
      <w:bookmarkEnd w:id="395"/>
      <w:bookmarkEnd w:id="396"/>
      <w:bookmarkEnd w:id="397"/>
      <w:bookmarkEnd w:id="398"/>
      <w:bookmarkEnd w:id="399"/>
      <w:bookmarkEnd w:id="400"/>
      <w:bookmarkEnd w:id="401"/>
      <w:r w:rsidRPr="003E0FCD">
        <w:rPr>
          <w:rFonts w:ascii="宋体" w:hAnsi="宋体" w:hint="eastAsia"/>
        </w:rPr>
        <w:t>投标人拒不澄清确认的，评标委员会应当否决其投标：</w:t>
      </w:r>
    </w:p>
    <w:p w:rsidR="00C24EF2" w:rsidRPr="003E0FCD" w:rsidRDefault="006A5233">
      <w:pPr>
        <w:spacing w:line="360" w:lineRule="exact"/>
        <w:ind w:firstLineChars="200" w:firstLine="420"/>
        <w:rPr>
          <w:rFonts w:ascii="宋体" w:hAnsi="宋体"/>
        </w:rPr>
      </w:pPr>
      <w:r w:rsidRPr="003E0FCD">
        <w:rPr>
          <w:rFonts w:ascii="宋体" w:hAnsi="宋体" w:hint="eastAsia"/>
        </w:rPr>
        <w:t>（1）投标文件中的大写金额与小写金额不一致的，以大写金额为准；</w:t>
      </w:r>
    </w:p>
    <w:p w:rsidR="00C24EF2" w:rsidRPr="003E0FCD" w:rsidRDefault="006A5233">
      <w:pPr>
        <w:spacing w:line="360" w:lineRule="exact"/>
        <w:ind w:firstLineChars="200" w:firstLine="420"/>
        <w:rPr>
          <w:rFonts w:ascii="宋体" w:hAnsi="宋体"/>
        </w:rPr>
      </w:pPr>
      <w:r w:rsidRPr="003E0FCD">
        <w:rPr>
          <w:rFonts w:ascii="宋体" w:hAnsi="宋体" w:hint="eastAsia"/>
        </w:rPr>
        <w:t>（2）总价金额与单价金额不一致的，以单价金额为准，但单价金额小数点有明显错误的除外。</w:t>
      </w:r>
    </w:p>
    <w:p w:rsidR="00C24EF2" w:rsidRPr="003E0FCD" w:rsidRDefault="006A5233">
      <w:pPr>
        <w:spacing w:beforeLines="70" w:afterLines="70" w:line="360" w:lineRule="exact"/>
        <w:rPr>
          <w:rFonts w:ascii="宋体" w:hAnsi="宋体"/>
          <w:b/>
          <w:sz w:val="28"/>
        </w:rPr>
      </w:pPr>
      <w:bookmarkStart w:id="402" w:name="_Toc515205262"/>
      <w:bookmarkStart w:id="403" w:name="_Toc529196589"/>
      <w:r w:rsidRPr="003E0FCD">
        <w:rPr>
          <w:rFonts w:ascii="宋体" w:hAnsi="宋体" w:hint="eastAsia"/>
          <w:b/>
          <w:sz w:val="28"/>
        </w:rPr>
        <w:t>3.2 详细评审</w:t>
      </w:r>
      <w:bookmarkEnd w:id="402"/>
      <w:bookmarkEnd w:id="403"/>
    </w:p>
    <w:p w:rsidR="00C24EF2" w:rsidRPr="003E0FCD" w:rsidRDefault="006A5233">
      <w:pPr>
        <w:spacing w:line="360" w:lineRule="exact"/>
        <w:ind w:firstLineChars="200" w:firstLine="420"/>
        <w:rPr>
          <w:rFonts w:ascii="宋体" w:hAnsi="宋体"/>
        </w:rPr>
      </w:pPr>
      <w:r w:rsidRPr="003E0FCD">
        <w:rPr>
          <w:rFonts w:ascii="宋体" w:hAnsi="宋体" w:hint="eastAsia"/>
        </w:rPr>
        <w:t>3.2.1 评标委员会按本章第2.2款规定的量化因素和分值进行打分，并计算出综合评估得分。</w:t>
      </w:r>
    </w:p>
    <w:p w:rsidR="00C24EF2" w:rsidRPr="003E0FCD" w:rsidRDefault="006A5233">
      <w:pPr>
        <w:spacing w:line="360" w:lineRule="exact"/>
        <w:ind w:firstLineChars="200" w:firstLine="420"/>
        <w:rPr>
          <w:rFonts w:ascii="宋体" w:hAnsi="宋体"/>
        </w:rPr>
      </w:pPr>
      <w:r w:rsidRPr="003E0FCD">
        <w:rPr>
          <w:rFonts w:ascii="宋体" w:hAnsi="宋体" w:hint="eastAsia"/>
        </w:rPr>
        <w:t>（1）按本章第 2.2.4（1）目规定的评审因素和分值对资信业绩部分计算出得分 A；</w:t>
      </w:r>
    </w:p>
    <w:p w:rsidR="00C24EF2" w:rsidRPr="003E0FCD" w:rsidRDefault="006A5233">
      <w:pPr>
        <w:spacing w:line="360" w:lineRule="exact"/>
        <w:ind w:firstLineChars="200" w:firstLine="420"/>
        <w:rPr>
          <w:rFonts w:ascii="宋体" w:hAnsi="宋体"/>
        </w:rPr>
      </w:pPr>
      <w:r w:rsidRPr="003E0FCD">
        <w:rPr>
          <w:rFonts w:ascii="宋体" w:hAnsi="宋体" w:hint="eastAsia"/>
        </w:rPr>
        <w:t>（2）按本章第 2.2.4（2）目规定的评审因素和分值对监理大纲部分计算出得分 B；</w:t>
      </w:r>
    </w:p>
    <w:p w:rsidR="00C24EF2" w:rsidRPr="003E0FCD" w:rsidRDefault="006A5233">
      <w:pPr>
        <w:spacing w:line="360" w:lineRule="exact"/>
        <w:ind w:firstLineChars="200" w:firstLine="420"/>
        <w:rPr>
          <w:rFonts w:ascii="宋体" w:hAnsi="宋体"/>
        </w:rPr>
      </w:pPr>
      <w:r w:rsidRPr="003E0FCD">
        <w:rPr>
          <w:rFonts w:ascii="宋体" w:hAnsi="宋体" w:hint="eastAsia"/>
        </w:rPr>
        <w:t>（3）按本章第 2.2.4（3）目规定的评审因素和分值对投标报价计算出得分 C；</w:t>
      </w:r>
    </w:p>
    <w:p w:rsidR="00C24EF2" w:rsidRPr="003E0FCD" w:rsidRDefault="006A5233">
      <w:pPr>
        <w:spacing w:line="360" w:lineRule="exact"/>
        <w:ind w:firstLineChars="200" w:firstLine="420"/>
        <w:rPr>
          <w:rFonts w:ascii="宋体" w:hAnsi="宋体"/>
        </w:rPr>
      </w:pPr>
      <w:r w:rsidRPr="003E0FCD">
        <w:rPr>
          <w:rFonts w:ascii="宋体" w:hAnsi="宋体" w:hint="eastAsia"/>
        </w:rPr>
        <w:t>（4）按本章第 2.2.4（4）目规定的评审因素和分值对其他部分计算出得分 D。</w:t>
      </w:r>
    </w:p>
    <w:p w:rsidR="00C24EF2" w:rsidRPr="003E0FCD" w:rsidRDefault="006A5233">
      <w:pPr>
        <w:spacing w:line="360" w:lineRule="exact"/>
        <w:ind w:firstLineChars="200" w:firstLine="420"/>
        <w:rPr>
          <w:rFonts w:ascii="宋体" w:hAnsi="宋体"/>
        </w:rPr>
      </w:pPr>
      <w:r w:rsidRPr="003E0FCD">
        <w:rPr>
          <w:rFonts w:ascii="宋体" w:hAnsi="宋体" w:hint="eastAsia"/>
        </w:rPr>
        <w:t>3.2.2 评分分值计算保留小数点后两位，小数点后第三位“四舍五入”。</w:t>
      </w:r>
    </w:p>
    <w:p w:rsidR="00C24EF2" w:rsidRPr="003E0FCD" w:rsidRDefault="006A5233">
      <w:pPr>
        <w:spacing w:line="360" w:lineRule="exact"/>
        <w:ind w:firstLineChars="200" w:firstLine="420"/>
        <w:rPr>
          <w:rFonts w:ascii="宋体" w:hAnsi="宋体"/>
        </w:rPr>
      </w:pPr>
      <w:r w:rsidRPr="003E0FCD">
        <w:rPr>
          <w:rFonts w:ascii="宋体" w:hAnsi="宋体" w:hint="eastAsia"/>
        </w:rPr>
        <w:t>3.2.3 投标人得分=A+B+C+D</w:t>
      </w:r>
    </w:p>
    <w:p w:rsidR="00C24EF2" w:rsidRPr="003E0FCD" w:rsidRDefault="006A5233">
      <w:pPr>
        <w:spacing w:line="360" w:lineRule="exact"/>
        <w:ind w:firstLineChars="200" w:firstLine="420"/>
        <w:rPr>
          <w:rFonts w:ascii="宋体" w:hAnsi="宋体"/>
        </w:rPr>
      </w:pPr>
      <w:r w:rsidRPr="003E0FCD">
        <w:rPr>
          <w:rFonts w:ascii="宋体" w:hAnsi="宋体" w:hint="eastAsia"/>
        </w:rPr>
        <w:t>3.2.4 评标委员会发现投标人的报价明显低于其他投标报价，使得其投标报价可能低于其个别成本的，应当要求该投标人</w:t>
      </w:r>
      <w:proofErr w:type="gramStart"/>
      <w:r w:rsidRPr="003E0FCD">
        <w:rPr>
          <w:rFonts w:ascii="宋体" w:hAnsi="宋体" w:hint="eastAsia"/>
        </w:rPr>
        <w:t>作出</w:t>
      </w:r>
      <w:proofErr w:type="gramEnd"/>
      <w:r w:rsidRPr="003E0FCD">
        <w:rPr>
          <w:rFonts w:ascii="宋体" w:hAnsi="宋体" w:hint="eastAsia"/>
        </w:rPr>
        <w:t>书面说明并提供相应的证明材料。投标人不能合理说明或者不能提供相应证明材料的，评标委员会应当认定该投标人以低于成本报价竞标，并否决其投标。</w:t>
      </w:r>
    </w:p>
    <w:p w:rsidR="00C24EF2" w:rsidRPr="003E0FCD" w:rsidRDefault="006A5233">
      <w:pPr>
        <w:spacing w:beforeLines="70" w:afterLines="70" w:line="360" w:lineRule="exact"/>
        <w:rPr>
          <w:rFonts w:ascii="宋体" w:hAnsi="宋体"/>
          <w:b/>
          <w:sz w:val="28"/>
        </w:rPr>
      </w:pPr>
      <w:bookmarkStart w:id="404" w:name="_Toc515205263"/>
      <w:bookmarkStart w:id="405" w:name="_Toc529196590"/>
      <w:r w:rsidRPr="003E0FCD">
        <w:rPr>
          <w:rFonts w:ascii="宋体" w:hAnsi="宋体" w:hint="eastAsia"/>
          <w:b/>
          <w:sz w:val="28"/>
        </w:rPr>
        <w:t>3.3 投标文件的澄清</w:t>
      </w:r>
      <w:bookmarkEnd w:id="404"/>
      <w:bookmarkEnd w:id="405"/>
    </w:p>
    <w:p w:rsidR="00C24EF2" w:rsidRPr="003E0FCD" w:rsidRDefault="006A5233">
      <w:pPr>
        <w:spacing w:line="360" w:lineRule="exact"/>
        <w:ind w:firstLineChars="200" w:firstLine="420"/>
        <w:rPr>
          <w:rFonts w:ascii="宋体" w:hAnsi="宋体"/>
        </w:rPr>
      </w:pPr>
      <w:r w:rsidRPr="003E0FCD">
        <w:rPr>
          <w:rFonts w:ascii="宋体" w:hAnsi="宋体" w:hint="eastAsia"/>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C24EF2" w:rsidRPr="003E0FCD" w:rsidRDefault="006A5233">
      <w:pPr>
        <w:spacing w:line="360" w:lineRule="exact"/>
        <w:ind w:firstLineChars="200" w:firstLine="420"/>
        <w:rPr>
          <w:rFonts w:ascii="宋体" w:hAnsi="宋体"/>
        </w:rPr>
      </w:pPr>
      <w:r w:rsidRPr="003E0FCD">
        <w:rPr>
          <w:rFonts w:ascii="宋体" w:hAnsi="宋体" w:hint="eastAsia"/>
        </w:rPr>
        <w:t>3.3.2 澄清、说明或补正不得超出投标文件的范围且不得改变投标文件的实质性内容，并构成投标文件的组成部分。</w:t>
      </w:r>
    </w:p>
    <w:p w:rsidR="00C24EF2" w:rsidRPr="003E0FCD" w:rsidRDefault="006A5233">
      <w:pPr>
        <w:spacing w:line="360" w:lineRule="exact"/>
        <w:ind w:firstLineChars="200" w:firstLine="420"/>
        <w:rPr>
          <w:rFonts w:ascii="宋体" w:hAnsi="宋体"/>
        </w:rPr>
      </w:pPr>
      <w:r w:rsidRPr="003E0FCD">
        <w:rPr>
          <w:rFonts w:ascii="宋体" w:hAnsi="宋体" w:hint="eastAsia"/>
        </w:rPr>
        <w:t>3.3.3 评标委员会对投标人提交的澄清、说明或补正有疑问的，可以要求投标人进一步澄清、说明或补正，直至满足评标委员会的要求。</w:t>
      </w:r>
    </w:p>
    <w:p w:rsidR="00C24EF2" w:rsidRPr="003E0FCD" w:rsidRDefault="006A5233">
      <w:pPr>
        <w:spacing w:beforeLines="70" w:afterLines="70" w:line="360" w:lineRule="exact"/>
        <w:rPr>
          <w:rFonts w:ascii="宋体" w:hAnsi="宋体"/>
          <w:b/>
          <w:sz w:val="28"/>
        </w:rPr>
      </w:pPr>
      <w:bookmarkStart w:id="406" w:name="_Toc515205264"/>
      <w:bookmarkStart w:id="407" w:name="_Toc529196591"/>
      <w:r w:rsidRPr="003E0FCD">
        <w:rPr>
          <w:rFonts w:ascii="宋体" w:hAnsi="宋体" w:hint="eastAsia"/>
          <w:b/>
          <w:sz w:val="28"/>
        </w:rPr>
        <w:t>3.4 评标结果</w:t>
      </w:r>
      <w:bookmarkEnd w:id="406"/>
      <w:bookmarkEnd w:id="407"/>
    </w:p>
    <w:p w:rsidR="00C24EF2" w:rsidRPr="003E0FCD" w:rsidRDefault="006A5233">
      <w:pPr>
        <w:spacing w:line="360" w:lineRule="exact"/>
        <w:ind w:firstLineChars="200" w:firstLine="420"/>
        <w:rPr>
          <w:rFonts w:ascii="宋体" w:hAnsi="宋体"/>
          <w:b/>
        </w:rPr>
      </w:pPr>
      <w:r w:rsidRPr="003E0FCD">
        <w:rPr>
          <w:rFonts w:ascii="宋体" w:hAnsi="宋体" w:hint="eastAsia"/>
        </w:rPr>
        <w:t>3.4.1 除第二章“投标人须知”前附表授权直接确定中标人外，评标委员会按照得分由高到低的顺序推荐中标候选人，并标明排序。</w:t>
      </w:r>
    </w:p>
    <w:p w:rsidR="00C24EF2" w:rsidRPr="003E0FCD" w:rsidRDefault="006A5233">
      <w:pPr>
        <w:spacing w:line="360" w:lineRule="exact"/>
        <w:ind w:firstLine="482"/>
        <w:rPr>
          <w:rFonts w:ascii="宋体" w:hAnsi="宋体"/>
          <w:b/>
          <w:sz w:val="30"/>
          <w:szCs w:val="30"/>
        </w:rPr>
      </w:pPr>
      <w:r w:rsidRPr="003E0FCD">
        <w:rPr>
          <w:rFonts w:ascii="宋体" w:hAnsi="宋体" w:hint="eastAsia"/>
        </w:rPr>
        <w:t>3.4.2 评标委员会完成评标后，应当向招标人提交书面评标报告和中标候选人名单。</w:t>
      </w:r>
    </w:p>
    <w:p w:rsidR="00C24EF2" w:rsidRPr="003E0FCD" w:rsidRDefault="006A5233">
      <w:pPr>
        <w:pStyle w:val="1"/>
        <w:keepNext w:val="0"/>
        <w:keepLines w:val="0"/>
        <w:spacing w:line="320" w:lineRule="exact"/>
        <w:jc w:val="center"/>
        <w:rPr>
          <w:rFonts w:ascii="宋体" w:hAnsi="宋体"/>
        </w:rPr>
      </w:pPr>
      <w:r w:rsidRPr="003E0FCD">
        <w:rPr>
          <w:rFonts w:ascii="宋体" w:hAnsi="宋体" w:hint="eastAsia"/>
        </w:rPr>
        <w:br w:type="page"/>
      </w:r>
      <w:bookmarkStart w:id="408" w:name="_Toc63769816"/>
      <w:r w:rsidRPr="003E0FCD">
        <w:rPr>
          <w:rFonts w:ascii="宋体" w:hAnsi="宋体" w:hint="eastAsia"/>
        </w:rPr>
        <w:lastRenderedPageBreak/>
        <w:t>第四章 合同条款及格式</w:t>
      </w:r>
      <w:bookmarkEnd w:id="408"/>
    </w:p>
    <w:p w:rsidR="00C24EF2" w:rsidRPr="003E0FCD" w:rsidRDefault="006A5233">
      <w:pPr>
        <w:jc w:val="center"/>
        <w:rPr>
          <w:b/>
          <w:sz w:val="32"/>
        </w:rPr>
      </w:pPr>
      <w:r w:rsidRPr="003E0FCD">
        <w:rPr>
          <w:rFonts w:hint="eastAsia"/>
          <w:b/>
          <w:sz w:val="32"/>
        </w:rPr>
        <w:t>（另附）</w:t>
      </w:r>
    </w:p>
    <w:p w:rsidR="00C24EF2" w:rsidRPr="003E0FCD" w:rsidRDefault="00C24EF2">
      <w:pPr>
        <w:widowControl/>
        <w:jc w:val="left"/>
        <w:rPr>
          <w:sz w:val="18"/>
        </w:rPr>
      </w:pPr>
    </w:p>
    <w:p w:rsidR="00C24EF2" w:rsidRPr="003E0FCD" w:rsidRDefault="00C24EF2">
      <w:pPr>
        <w:widowControl/>
        <w:jc w:val="left"/>
        <w:rPr>
          <w:sz w:val="18"/>
        </w:rPr>
        <w:sectPr w:rsidR="00C24EF2" w:rsidRPr="003E0FCD">
          <w:pgSz w:w="11907" w:h="16839"/>
          <w:pgMar w:top="1440" w:right="1440" w:bottom="1417" w:left="1440" w:header="0" w:footer="748" w:gutter="0"/>
          <w:cols w:space="720"/>
          <w:rtlGutter/>
          <w:docGrid w:type="linesAndChars" w:linePitch="1"/>
        </w:sectPr>
      </w:pPr>
    </w:p>
    <w:p w:rsidR="00C24EF2" w:rsidRPr="003E0FCD" w:rsidRDefault="006A5233">
      <w:pPr>
        <w:jc w:val="center"/>
        <w:outlineLvl w:val="0"/>
        <w:rPr>
          <w:b/>
          <w:sz w:val="44"/>
        </w:rPr>
      </w:pPr>
      <w:bookmarkStart w:id="409" w:name="_Toc63769817"/>
      <w:bookmarkStart w:id="410" w:name="_Toc246996338"/>
      <w:bookmarkStart w:id="411" w:name="_Toc247085853"/>
      <w:bookmarkStart w:id="412" w:name="_Toc179632787"/>
      <w:bookmarkStart w:id="413" w:name="_Toc246997081"/>
      <w:bookmarkStart w:id="414" w:name="_Toc152042549"/>
      <w:bookmarkStart w:id="415" w:name="_Toc144974829"/>
      <w:bookmarkStart w:id="416" w:name="_Toc184635122"/>
      <w:bookmarkStart w:id="417" w:name="_Toc152045610"/>
      <w:bookmarkStart w:id="418" w:name="_Toc144974578"/>
      <w:bookmarkStart w:id="419" w:name="_Toc247527798"/>
      <w:bookmarkStart w:id="420" w:name="_Toc300835199"/>
      <w:bookmarkStart w:id="421" w:name="_Toc247514197"/>
      <w:bookmarkStart w:id="422" w:name="_Toc152042388"/>
      <w:r w:rsidRPr="003E0FCD">
        <w:rPr>
          <w:rFonts w:hint="eastAsia"/>
          <w:b/>
          <w:sz w:val="44"/>
        </w:rPr>
        <w:lastRenderedPageBreak/>
        <w:t>第二卷</w:t>
      </w:r>
      <w:bookmarkEnd w:id="409"/>
    </w:p>
    <w:p w:rsidR="00C24EF2" w:rsidRPr="003E0FCD" w:rsidRDefault="006A5233">
      <w:pPr>
        <w:pStyle w:val="2"/>
        <w:spacing w:line="360" w:lineRule="auto"/>
        <w:jc w:val="center"/>
        <w:rPr>
          <w:rFonts w:ascii="宋体" w:hAnsi="宋体"/>
          <w:color w:val="auto"/>
          <w:szCs w:val="36"/>
        </w:rPr>
      </w:pPr>
      <w:bookmarkStart w:id="423" w:name="_Toc63769818"/>
      <w:r w:rsidRPr="003E0FCD">
        <w:rPr>
          <w:rFonts w:ascii="宋体" w:hAnsi="宋体" w:hint="eastAsia"/>
          <w:color w:val="auto"/>
          <w:szCs w:val="36"/>
        </w:rPr>
        <w:t>第五章</w:t>
      </w:r>
      <w:r w:rsidRPr="003E0FCD">
        <w:rPr>
          <w:rFonts w:ascii="宋体" w:hAnsi="宋体" w:hint="eastAsia"/>
          <w:color w:val="auto"/>
          <w:szCs w:val="36"/>
        </w:rPr>
        <w:t xml:space="preserve"> </w:t>
      </w:r>
      <w:r w:rsidRPr="003E0FCD">
        <w:rPr>
          <w:rFonts w:ascii="宋体" w:hAnsi="宋体" w:hint="eastAsia"/>
          <w:color w:val="auto"/>
          <w:szCs w:val="36"/>
        </w:rPr>
        <w:t>委托人要求</w:t>
      </w:r>
      <w:bookmarkStart w:id="424" w:name="_Toc497745189"/>
      <w:bookmarkStart w:id="425" w:name="_Toc386995907"/>
      <w:bookmarkStart w:id="426" w:name="_Toc535938725"/>
      <w:bookmarkStart w:id="427" w:name="_Toc525827491"/>
      <w:bookmarkStart w:id="428" w:name="_Toc529196595"/>
      <w:bookmarkStart w:id="429" w:name="_Toc530470634"/>
      <w:bookmarkStart w:id="430" w:name="_Toc525828225"/>
      <w:bookmarkEnd w:id="410"/>
      <w:bookmarkEnd w:id="411"/>
      <w:bookmarkEnd w:id="412"/>
      <w:bookmarkEnd w:id="413"/>
      <w:bookmarkEnd w:id="423"/>
    </w:p>
    <w:bookmarkEnd w:id="424"/>
    <w:bookmarkEnd w:id="425"/>
    <w:p w:rsidR="00C24EF2" w:rsidRPr="003E0FCD" w:rsidRDefault="006A5233">
      <w:pPr>
        <w:spacing w:line="360" w:lineRule="auto"/>
        <w:ind w:firstLineChars="200" w:firstLine="420"/>
        <w:rPr>
          <w:szCs w:val="21"/>
        </w:rPr>
      </w:pPr>
      <w:r w:rsidRPr="003E0FCD">
        <w:rPr>
          <w:rFonts w:hint="eastAsia"/>
          <w:szCs w:val="21"/>
        </w:rPr>
        <w:t>1.</w:t>
      </w:r>
      <w:r w:rsidRPr="003E0FCD">
        <w:rPr>
          <w:rFonts w:hint="eastAsia"/>
          <w:szCs w:val="21"/>
        </w:rPr>
        <w:t>项目概况</w:t>
      </w:r>
    </w:p>
    <w:p w:rsidR="00C24EF2" w:rsidRPr="003E0FCD" w:rsidRDefault="006A5233">
      <w:pPr>
        <w:tabs>
          <w:tab w:val="left" w:pos="7513"/>
        </w:tabs>
        <w:spacing w:line="360" w:lineRule="auto"/>
        <w:ind w:firstLineChars="200" w:firstLine="420"/>
        <w:rPr>
          <w:rFonts w:ascii="宋体" w:hAnsi="宋体" w:cs="宋体"/>
          <w:szCs w:val="21"/>
        </w:rPr>
      </w:pPr>
      <w:r w:rsidRPr="003E0FCD">
        <w:rPr>
          <w:rFonts w:hint="eastAsia"/>
          <w:szCs w:val="21"/>
        </w:rPr>
        <w:t>1.1</w:t>
      </w:r>
      <w:r w:rsidRPr="003E0FCD">
        <w:rPr>
          <w:rFonts w:hint="eastAsia"/>
          <w:szCs w:val="21"/>
        </w:rPr>
        <w:t>项目名称：</w:t>
      </w:r>
      <w:r w:rsidRPr="003E0FCD">
        <w:rPr>
          <w:rFonts w:ascii="宋体" w:hAnsi="宋体" w:cs="宋体" w:hint="eastAsia"/>
          <w:szCs w:val="21"/>
        </w:rPr>
        <w:t>金花街三</w:t>
      </w:r>
      <w:proofErr w:type="gramStart"/>
      <w:r w:rsidRPr="003E0FCD">
        <w:rPr>
          <w:rFonts w:ascii="宋体" w:hAnsi="宋体" w:cs="宋体" w:hint="eastAsia"/>
          <w:szCs w:val="21"/>
        </w:rPr>
        <w:t>甫</w:t>
      </w:r>
      <w:proofErr w:type="gramEnd"/>
      <w:r w:rsidRPr="003E0FCD">
        <w:rPr>
          <w:rFonts w:ascii="宋体" w:hAnsi="宋体" w:cs="宋体" w:hint="eastAsia"/>
          <w:szCs w:val="21"/>
        </w:rPr>
        <w:t>社区</w:t>
      </w:r>
      <w:proofErr w:type="gramStart"/>
      <w:r w:rsidRPr="003E0FCD">
        <w:rPr>
          <w:rFonts w:ascii="宋体" w:hAnsi="宋体" w:cs="宋体" w:hint="eastAsia"/>
          <w:szCs w:val="21"/>
        </w:rPr>
        <w:t>微改造</w:t>
      </w:r>
      <w:proofErr w:type="gramEnd"/>
      <w:r w:rsidRPr="003E0FCD">
        <w:rPr>
          <w:rFonts w:ascii="宋体" w:hAnsi="宋体" w:cs="宋体" w:hint="eastAsia"/>
          <w:szCs w:val="21"/>
        </w:rPr>
        <w:t>项目监理</w:t>
      </w:r>
    </w:p>
    <w:p w:rsidR="00C24EF2" w:rsidRPr="003E0FCD" w:rsidRDefault="006A5233">
      <w:pPr>
        <w:spacing w:line="360" w:lineRule="auto"/>
        <w:ind w:firstLineChars="200" w:firstLine="420"/>
        <w:rPr>
          <w:szCs w:val="21"/>
        </w:rPr>
      </w:pPr>
      <w:r w:rsidRPr="003E0FCD">
        <w:rPr>
          <w:rFonts w:hint="eastAsia"/>
          <w:szCs w:val="21"/>
        </w:rPr>
        <w:t>1.2</w:t>
      </w:r>
      <w:r w:rsidRPr="003E0FCD">
        <w:rPr>
          <w:rFonts w:hint="eastAsia"/>
          <w:szCs w:val="21"/>
        </w:rPr>
        <w:t>建设单位：广州市</w:t>
      </w:r>
      <w:proofErr w:type="gramStart"/>
      <w:r w:rsidRPr="003E0FCD">
        <w:rPr>
          <w:rFonts w:hint="eastAsia"/>
          <w:szCs w:val="21"/>
        </w:rPr>
        <w:t>荔</w:t>
      </w:r>
      <w:proofErr w:type="gramEnd"/>
      <w:r w:rsidRPr="003E0FCD">
        <w:rPr>
          <w:rFonts w:hint="eastAsia"/>
          <w:szCs w:val="21"/>
        </w:rPr>
        <w:t>湾区人民政府金花街道办事处</w:t>
      </w:r>
    </w:p>
    <w:p w:rsidR="00C24EF2" w:rsidRPr="003E0FCD" w:rsidRDefault="006A5233">
      <w:pPr>
        <w:spacing w:line="360" w:lineRule="auto"/>
        <w:ind w:firstLineChars="200" w:firstLine="420"/>
        <w:jc w:val="left"/>
        <w:rPr>
          <w:rFonts w:ascii="宋体" w:hAnsi="宋体"/>
          <w:szCs w:val="21"/>
        </w:rPr>
      </w:pPr>
      <w:r w:rsidRPr="003E0FCD">
        <w:rPr>
          <w:rFonts w:hint="eastAsia"/>
          <w:szCs w:val="21"/>
        </w:rPr>
        <w:t>1.3</w:t>
      </w:r>
      <w:r w:rsidRPr="003E0FCD">
        <w:rPr>
          <w:rFonts w:hint="eastAsia"/>
          <w:szCs w:val="21"/>
        </w:rPr>
        <w:t>建设规模：</w:t>
      </w:r>
      <w:r w:rsidRPr="003E0FCD">
        <w:rPr>
          <w:rFonts w:ascii="宋体" w:hAnsi="宋体" w:cs="宋体" w:hint="eastAsia"/>
          <w:szCs w:val="21"/>
        </w:rPr>
        <w:t>项目主要建设内容为对片区内现有建筑与公共基础设施进行微改造，包括21项基础设施改造类项目、11项社区空间优化</w:t>
      </w:r>
      <w:proofErr w:type="gramStart"/>
      <w:r w:rsidRPr="003E0FCD">
        <w:rPr>
          <w:rFonts w:ascii="宋体" w:hAnsi="宋体" w:cs="宋体" w:hint="eastAsia"/>
          <w:szCs w:val="21"/>
        </w:rPr>
        <w:t>完善类</w:t>
      </w:r>
      <w:proofErr w:type="gramEnd"/>
      <w:r w:rsidRPr="003E0FCD">
        <w:rPr>
          <w:rFonts w:ascii="宋体" w:hAnsi="宋体" w:cs="宋体" w:hint="eastAsia"/>
          <w:szCs w:val="21"/>
        </w:rPr>
        <w:t>项目、4项文化品质提升类项目，具体改造内容包括修楼栋门、更换楼道照明、修缮楼道、维修化粪池、维修道路、修缮围墙、“三线”整治、改造小区公共空间等。</w:t>
      </w:r>
    </w:p>
    <w:p w:rsidR="00C24EF2" w:rsidRPr="003E0FCD" w:rsidRDefault="006A5233">
      <w:pPr>
        <w:numPr>
          <w:ilvl w:val="0"/>
          <w:numId w:val="1"/>
        </w:numPr>
        <w:spacing w:line="360" w:lineRule="auto"/>
        <w:ind w:firstLineChars="200" w:firstLine="420"/>
        <w:rPr>
          <w:szCs w:val="21"/>
        </w:rPr>
      </w:pPr>
      <w:r w:rsidRPr="003E0FCD">
        <w:rPr>
          <w:rFonts w:hint="eastAsia"/>
          <w:szCs w:val="21"/>
        </w:rPr>
        <w:t>监理范围及内容：</w:t>
      </w:r>
    </w:p>
    <w:p w:rsidR="00C24EF2" w:rsidRPr="003E0FCD" w:rsidRDefault="006A5233">
      <w:pPr>
        <w:spacing w:line="360" w:lineRule="auto"/>
        <w:ind w:firstLineChars="200" w:firstLine="420"/>
        <w:rPr>
          <w:rFonts w:ascii="宋体" w:hAnsi="宋体" w:cs="宋体"/>
          <w:szCs w:val="21"/>
        </w:rPr>
      </w:pPr>
      <w:r w:rsidRPr="003E0FCD">
        <w:rPr>
          <w:rFonts w:ascii="宋体" w:hAnsi="宋体" w:cs="宋体" w:hint="eastAsia"/>
          <w:szCs w:val="21"/>
        </w:rPr>
        <w:t>（1）施工前准备阶段，包括但不限于协助发包人编制勘察要求、核查勘察方案并监督实施和进行相应的控制。协助业主办理场地移交、办理相关许可证照、报建报批及其他前期准备工作。</w:t>
      </w:r>
    </w:p>
    <w:p w:rsidR="00C24EF2" w:rsidRPr="003E0FCD" w:rsidRDefault="006A5233">
      <w:pPr>
        <w:spacing w:line="360" w:lineRule="auto"/>
        <w:ind w:firstLineChars="200" w:firstLine="420"/>
        <w:rPr>
          <w:rFonts w:ascii="宋体" w:hAnsi="宋体" w:cs="宋体"/>
          <w:szCs w:val="21"/>
        </w:rPr>
      </w:pPr>
      <w:r w:rsidRPr="003E0FCD">
        <w:rPr>
          <w:rFonts w:ascii="宋体" w:hAnsi="宋体" w:cs="宋体" w:hint="eastAsia"/>
          <w:szCs w:val="21"/>
        </w:rPr>
        <w:t>（2）施工阶段：包括但不限于工程施工阶段所有与本工程有关的质量、进度、投资控制、进度款审核、检验监测、安全生产监督管理(包括但不限于图纸范围内、工程变更等)的监理工作及安全管理、合同管理、信息管理及相关协调、征求民意等工作。</w:t>
      </w:r>
    </w:p>
    <w:p w:rsidR="00C24EF2" w:rsidRPr="003E0FCD" w:rsidRDefault="006A5233">
      <w:pPr>
        <w:spacing w:line="360" w:lineRule="auto"/>
        <w:ind w:firstLineChars="200" w:firstLine="420"/>
        <w:rPr>
          <w:rFonts w:ascii="宋体" w:hAnsi="宋体" w:cs="宋体"/>
          <w:szCs w:val="21"/>
        </w:rPr>
      </w:pPr>
      <w:r w:rsidRPr="003E0FCD">
        <w:rPr>
          <w:rFonts w:ascii="宋体" w:hAnsi="宋体" w:cs="宋体" w:hint="eastAsia"/>
          <w:szCs w:val="21"/>
        </w:rPr>
        <w:t>（3）竣工验收及保修阶段：包括但不限于竣工验收及竣工验收资料移交档案、整改、工程移交及实物移交、审核工程结算、竣工备案等，按国家相关规定执行。</w:t>
      </w:r>
    </w:p>
    <w:p w:rsidR="00C24EF2" w:rsidRPr="003E0FCD" w:rsidRDefault="006A5233">
      <w:pPr>
        <w:spacing w:line="360" w:lineRule="auto"/>
        <w:ind w:firstLineChars="200" w:firstLine="420"/>
        <w:rPr>
          <w:szCs w:val="21"/>
        </w:rPr>
      </w:pPr>
      <w:r w:rsidRPr="003E0FCD">
        <w:rPr>
          <w:rFonts w:hint="eastAsia"/>
          <w:szCs w:val="21"/>
        </w:rPr>
        <w:t xml:space="preserve">3. </w:t>
      </w:r>
      <w:r w:rsidRPr="003E0FCD">
        <w:rPr>
          <w:rFonts w:hint="eastAsia"/>
          <w:szCs w:val="21"/>
        </w:rPr>
        <w:t>监理服务期：</w:t>
      </w:r>
    </w:p>
    <w:p w:rsidR="00C24EF2" w:rsidRPr="003E0FCD" w:rsidRDefault="006A5233">
      <w:pPr>
        <w:spacing w:line="360" w:lineRule="auto"/>
        <w:ind w:firstLineChars="200" w:firstLine="420"/>
        <w:rPr>
          <w:szCs w:val="21"/>
        </w:rPr>
      </w:pPr>
      <w:r w:rsidRPr="003E0FCD">
        <w:rPr>
          <w:rFonts w:hint="eastAsia"/>
          <w:szCs w:val="21"/>
        </w:rPr>
        <w:t>从监理人收到中选通知书之日起至工程办妥竣工结算且保修期结束止，包括本工程的施工准备阶段、施工阶段、竣工结算阶段、保修阶段等全过程监理服务。监理服务周期以实际整体竣工验收为准。</w:t>
      </w:r>
    </w:p>
    <w:p w:rsidR="00C24EF2" w:rsidRPr="003E0FCD" w:rsidRDefault="006A5233">
      <w:pPr>
        <w:spacing w:line="360" w:lineRule="auto"/>
        <w:ind w:firstLineChars="200" w:firstLine="420"/>
        <w:rPr>
          <w:rFonts w:ascii="宋体" w:hAnsi="宋体" w:cs="宋体"/>
          <w:szCs w:val="21"/>
        </w:rPr>
      </w:pPr>
      <w:r w:rsidRPr="003E0FCD">
        <w:rPr>
          <w:rFonts w:hint="eastAsia"/>
          <w:szCs w:val="21"/>
        </w:rPr>
        <w:t>4.</w:t>
      </w:r>
      <w:r w:rsidRPr="003E0FCD">
        <w:rPr>
          <w:rFonts w:ascii="宋体" w:hAnsi="宋体" w:cs="宋体" w:hint="eastAsia"/>
          <w:szCs w:val="21"/>
        </w:rPr>
        <w:t xml:space="preserve"> 监理目标：</w:t>
      </w:r>
    </w:p>
    <w:p w:rsidR="00C24EF2" w:rsidRPr="003E0FCD" w:rsidRDefault="006A5233">
      <w:pPr>
        <w:spacing w:line="360" w:lineRule="auto"/>
        <w:ind w:firstLineChars="200" w:firstLine="420"/>
        <w:rPr>
          <w:rFonts w:ascii="宋体" w:hAnsi="宋体" w:cs="宋体"/>
          <w:szCs w:val="21"/>
        </w:rPr>
      </w:pPr>
      <w:r w:rsidRPr="003E0FCD">
        <w:rPr>
          <w:rFonts w:ascii="宋体" w:hAnsi="宋体" w:cs="宋体" w:hint="eastAsia"/>
          <w:szCs w:val="21"/>
        </w:rPr>
        <w:t>（1）质量控制目标：合格。</w:t>
      </w:r>
    </w:p>
    <w:p w:rsidR="00C24EF2" w:rsidRPr="003E0FCD" w:rsidRDefault="006A5233">
      <w:pPr>
        <w:spacing w:line="360" w:lineRule="auto"/>
        <w:ind w:firstLineChars="200" w:firstLine="420"/>
        <w:rPr>
          <w:rFonts w:ascii="宋体" w:hAnsi="宋体" w:cs="宋体"/>
          <w:szCs w:val="21"/>
        </w:rPr>
      </w:pPr>
      <w:r w:rsidRPr="003E0FCD">
        <w:rPr>
          <w:rFonts w:ascii="宋体" w:hAnsi="宋体" w:cs="宋体" w:hint="eastAsia"/>
          <w:szCs w:val="21"/>
        </w:rPr>
        <w:t>（2）进度控制目标：按委托人对工期的要求进行进度目标控制。</w:t>
      </w:r>
    </w:p>
    <w:p w:rsidR="00C24EF2" w:rsidRPr="003E0FCD" w:rsidRDefault="006A5233">
      <w:pPr>
        <w:spacing w:line="360" w:lineRule="auto"/>
        <w:ind w:firstLineChars="200" w:firstLine="420"/>
        <w:rPr>
          <w:rFonts w:ascii="宋体" w:hAnsi="宋体" w:cs="宋体"/>
          <w:szCs w:val="21"/>
        </w:rPr>
      </w:pPr>
      <w:r w:rsidRPr="003E0FCD">
        <w:rPr>
          <w:rFonts w:ascii="宋体" w:hAnsi="宋体" w:cs="宋体" w:hint="eastAsia"/>
          <w:szCs w:val="21"/>
        </w:rPr>
        <w:t>（3）投资控制目标：所监理的建安工程结算不超过合同价，且不超过相应的建安工程费概算批复。</w:t>
      </w:r>
    </w:p>
    <w:p w:rsidR="00C24EF2" w:rsidRPr="003E0FCD" w:rsidRDefault="006A5233">
      <w:pPr>
        <w:spacing w:line="360" w:lineRule="auto"/>
        <w:ind w:firstLineChars="200" w:firstLine="420"/>
        <w:rPr>
          <w:rFonts w:ascii="宋体" w:hAnsi="宋体" w:cs="宋体"/>
          <w:szCs w:val="21"/>
        </w:rPr>
      </w:pPr>
      <w:r w:rsidRPr="003E0FCD">
        <w:rPr>
          <w:rFonts w:ascii="宋体" w:hAnsi="宋体" w:cs="宋体" w:hint="eastAsia"/>
          <w:szCs w:val="21"/>
        </w:rPr>
        <w:t>（4）安全生产文明施工控制目标：确保工程无人员死亡事故；确保实施期内有关建设人员不违反委托人安全监管规定。</w:t>
      </w:r>
    </w:p>
    <w:p w:rsidR="00C24EF2" w:rsidRPr="003E0FCD" w:rsidRDefault="006A5233">
      <w:pPr>
        <w:spacing w:line="360" w:lineRule="auto"/>
        <w:ind w:firstLineChars="200" w:firstLine="420"/>
        <w:rPr>
          <w:rFonts w:ascii="宋体" w:hAnsi="宋体" w:cs="宋体"/>
          <w:szCs w:val="21"/>
        </w:rPr>
      </w:pPr>
      <w:r w:rsidRPr="003E0FCD">
        <w:rPr>
          <w:rFonts w:ascii="宋体" w:hAnsi="宋体" w:cs="宋体" w:hint="eastAsia"/>
          <w:szCs w:val="21"/>
        </w:rPr>
        <w:lastRenderedPageBreak/>
        <w:t>（5）职业健康安全管理目标：杜绝发生一般事故等级以上的伤亡事故且工伤责任事故死亡人数为零。</w:t>
      </w:r>
    </w:p>
    <w:p w:rsidR="00C24EF2" w:rsidRPr="003E0FCD" w:rsidRDefault="006A5233">
      <w:pPr>
        <w:spacing w:line="360" w:lineRule="auto"/>
        <w:ind w:firstLineChars="200" w:firstLine="420"/>
        <w:rPr>
          <w:szCs w:val="21"/>
        </w:rPr>
      </w:pPr>
      <w:r w:rsidRPr="003E0FCD">
        <w:rPr>
          <w:rFonts w:hint="eastAsia"/>
          <w:szCs w:val="21"/>
        </w:rPr>
        <w:t xml:space="preserve">5. </w:t>
      </w:r>
      <w:r w:rsidRPr="003E0FCD">
        <w:rPr>
          <w:rFonts w:hint="eastAsia"/>
          <w:szCs w:val="21"/>
        </w:rPr>
        <w:t>监理人员组成配备的要求</w:t>
      </w:r>
    </w:p>
    <w:p w:rsidR="00C24EF2" w:rsidRPr="003E0FCD" w:rsidRDefault="006A5233">
      <w:pPr>
        <w:spacing w:line="540" w:lineRule="exact"/>
        <w:ind w:firstLineChars="200" w:firstLine="420"/>
        <w:rPr>
          <w:szCs w:val="21"/>
        </w:rPr>
      </w:pPr>
      <w:r w:rsidRPr="003E0FCD">
        <w:rPr>
          <w:rFonts w:hint="eastAsia"/>
          <w:szCs w:val="21"/>
        </w:rPr>
        <w:t>监理架构及人员的最低基本要求详见下表，要求监理单位根据本项目特点，结合本企业的实力和资源情况，派驻现场的人员必须专业对口，精干、充足。本项目的监理机构要求专业监理，分别负责</w:t>
      </w:r>
      <w:r w:rsidRPr="003E0FCD">
        <w:rPr>
          <w:szCs w:val="21"/>
        </w:rPr>
        <w:t>装修工程、安装工程、给排水工程等</w:t>
      </w:r>
      <w:r w:rsidRPr="003E0FCD">
        <w:rPr>
          <w:rFonts w:hint="eastAsia"/>
          <w:szCs w:val="21"/>
        </w:rPr>
        <w:t>。</w:t>
      </w:r>
    </w:p>
    <w:p w:rsidR="00C24EF2" w:rsidRPr="003E0FCD" w:rsidRDefault="006A5233">
      <w:pPr>
        <w:pStyle w:val="af9"/>
        <w:spacing w:line="480" w:lineRule="exact"/>
        <w:ind w:firstLine="420"/>
        <w:rPr>
          <w:spacing w:val="0"/>
          <w:kern w:val="2"/>
          <w:sz w:val="21"/>
          <w:szCs w:val="21"/>
        </w:rPr>
      </w:pPr>
      <w:r w:rsidRPr="003E0FCD">
        <w:rPr>
          <w:spacing w:val="0"/>
          <w:kern w:val="2"/>
          <w:sz w:val="21"/>
          <w:szCs w:val="21"/>
        </w:rPr>
        <w:t>项目</w:t>
      </w:r>
      <w:r w:rsidRPr="003E0FCD">
        <w:rPr>
          <w:rFonts w:hint="eastAsia"/>
          <w:spacing w:val="0"/>
          <w:kern w:val="2"/>
          <w:sz w:val="21"/>
          <w:szCs w:val="21"/>
        </w:rPr>
        <w:t>监理人员组成应满足或优于下表的最低基本要求。</w:t>
      </w:r>
    </w:p>
    <w:p w:rsidR="00C24EF2" w:rsidRPr="003E0FCD" w:rsidRDefault="006A5233">
      <w:pPr>
        <w:spacing w:line="540" w:lineRule="exact"/>
        <w:ind w:firstLineChars="200" w:firstLine="422"/>
        <w:jc w:val="center"/>
        <w:rPr>
          <w:rFonts w:ascii="宋体" w:hAnsi="宋体" w:cs="宋体"/>
          <w:szCs w:val="21"/>
        </w:rPr>
      </w:pPr>
      <w:r w:rsidRPr="003E0FCD">
        <w:rPr>
          <w:rFonts w:ascii="宋体" w:hAnsi="宋体" w:cs="宋体" w:hint="eastAsia"/>
          <w:b/>
          <w:szCs w:val="21"/>
        </w:rPr>
        <w:t>项目监理人员组成配备要求表</w:t>
      </w:r>
    </w:p>
    <w:tbl>
      <w:tblPr>
        <w:tblW w:w="548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2779"/>
        <w:gridCol w:w="606"/>
        <w:gridCol w:w="5052"/>
      </w:tblGrid>
      <w:tr w:rsidR="00C24EF2" w:rsidRPr="003E0FCD">
        <w:trPr>
          <w:trHeight w:val="397"/>
          <w:tblHeader/>
        </w:trPr>
        <w:tc>
          <w:tcPr>
            <w:tcW w:w="488" w:type="pct"/>
            <w:vAlign w:val="center"/>
          </w:tcPr>
          <w:p w:rsidR="00C24EF2" w:rsidRPr="003E0FCD" w:rsidRDefault="006A5233">
            <w:pPr>
              <w:adjustRightInd w:val="0"/>
              <w:snapToGrid w:val="0"/>
              <w:jc w:val="center"/>
              <w:rPr>
                <w:rFonts w:ascii="宋体" w:hAnsi="宋体" w:cs="宋体"/>
                <w:b/>
                <w:kern w:val="44"/>
                <w:sz w:val="18"/>
              </w:rPr>
            </w:pPr>
            <w:r w:rsidRPr="003E0FCD">
              <w:rPr>
                <w:rFonts w:ascii="宋体" w:hAnsi="宋体" w:cs="宋体" w:hint="eastAsia"/>
                <w:b/>
                <w:kern w:val="44"/>
                <w:sz w:val="18"/>
              </w:rPr>
              <w:t>序号</w:t>
            </w:r>
          </w:p>
        </w:tc>
        <w:tc>
          <w:tcPr>
            <w:tcW w:w="1485" w:type="pct"/>
            <w:vAlign w:val="center"/>
          </w:tcPr>
          <w:p w:rsidR="00C24EF2" w:rsidRPr="003E0FCD" w:rsidRDefault="006A5233">
            <w:pPr>
              <w:adjustRightInd w:val="0"/>
              <w:snapToGrid w:val="0"/>
              <w:jc w:val="center"/>
              <w:rPr>
                <w:rFonts w:ascii="宋体" w:hAnsi="宋体" w:cs="宋体"/>
                <w:bCs/>
                <w:kern w:val="44"/>
                <w:sz w:val="18"/>
              </w:rPr>
            </w:pPr>
            <w:r w:rsidRPr="003E0FCD">
              <w:rPr>
                <w:rFonts w:ascii="宋体" w:hAnsi="宋体" w:cs="宋体" w:hint="eastAsia"/>
                <w:b/>
                <w:kern w:val="44"/>
                <w:sz w:val="18"/>
              </w:rPr>
              <w:t>岗位名称</w:t>
            </w:r>
          </w:p>
        </w:tc>
        <w:tc>
          <w:tcPr>
            <w:tcW w:w="324" w:type="pct"/>
            <w:vAlign w:val="center"/>
          </w:tcPr>
          <w:p w:rsidR="00C24EF2" w:rsidRPr="003E0FCD" w:rsidRDefault="006A5233">
            <w:pPr>
              <w:adjustRightInd w:val="0"/>
              <w:snapToGrid w:val="0"/>
              <w:jc w:val="center"/>
              <w:rPr>
                <w:rFonts w:ascii="宋体" w:hAnsi="宋体" w:cs="宋体"/>
                <w:bCs/>
                <w:kern w:val="44"/>
                <w:sz w:val="18"/>
              </w:rPr>
            </w:pPr>
            <w:r w:rsidRPr="003E0FCD">
              <w:rPr>
                <w:rFonts w:ascii="宋体" w:hAnsi="宋体" w:cs="宋体" w:hint="eastAsia"/>
                <w:b/>
                <w:kern w:val="44"/>
                <w:sz w:val="18"/>
              </w:rPr>
              <w:t>数量</w:t>
            </w:r>
          </w:p>
        </w:tc>
        <w:tc>
          <w:tcPr>
            <w:tcW w:w="2701" w:type="pct"/>
            <w:vAlign w:val="center"/>
          </w:tcPr>
          <w:p w:rsidR="00C24EF2" w:rsidRPr="003E0FCD" w:rsidRDefault="006A5233">
            <w:pPr>
              <w:adjustRightInd w:val="0"/>
              <w:snapToGrid w:val="0"/>
              <w:jc w:val="center"/>
              <w:rPr>
                <w:rFonts w:ascii="宋体" w:hAnsi="宋体" w:cs="宋体"/>
                <w:bCs/>
                <w:kern w:val="44"/>
                <w:sz w:val="18"/>
              </w:rPr>
            </w:pPr>
            <w:r w:rsidRPr="003E0FCD">
              <w:rPr>
                <w:rFonts w:ascii="宋体" w:hAnsi="宋体" w:cs="宋体" w:hint="eastAsia"/>
                <w:b/>
                <w:kern w:val="44"/>
                <w:sz w:val="18"/>
              </w:rPr>
              <w:t>基本要求</w:t>
            </w:r>
          </w:p>
        </w:tc>
      </w:tr>
      <w:tr w:rsidR="00C24EF2" w:rsidRPr="003E0FCD">
        <w:trPr>
          <w:trHeight w:val="397"/>
        </w:trPr>
        <w:tc>
          <w:tcPr>
            <w:tcW w:w="488" w:type="pct"/>
            <w:vAlign w:val="center"/>
          </w:tcPr>
          <w:p w:rsidR="00C24EF2" w:rsidRPr="003E0FCD" w:rsidRDefault="006A5233">
            <w:pPr>
              <w:widowControl/>
              <w:adjustRightInd w:val="0"/>
              <w:snapToGrid w:val="0"/>
              <w:ind w:leftChars="-172" w:left="-361" w:firstLineChars="200" w:firstLine="360"/>
              <w:jc w:val="center"/>
              <w:rPr>
                <w:rFonts w:ascii="宋体" w:hAnsi="宋体" w:cs="宋体"/>
                <w:kern w:val="0"/>
                <w:sz w:val="18"/>
                <w:szCs w:val="21"/>
              </w:rPr>
            </w:pPr>
            <w:r w:rsidRPr="003E0FCD">
              <w:rPr>
                <w:rFonts w:ascii="宋体" w:hAnsi="宋体" w:cs="宋体" w:hint="eastAsia"/>
                <w:kern w:val="0"/>
                <w:sz w:val="18"/>
                <w:szCs w:val="21"/>
              </w:rPr>
              <w:t>1</w:t>
            </w:r>
          </w:p>
        </w:tc>
        <w:tc>
          <w:tcPr>
            <w:tcW w:w="1485" w:type="pct"/>
            <w:vAlign w:val="center"/>
          </w:tcPr>
          <w:p w:rsidR="00C24EF2" w:rsidRPr="003E0FCD" w:rsidRDefault="006A5233">
            <w:pPr>
              <w:adjustRightInd w:val="0"/>
              <w:snapToGrid w:val="0"/>
              <w:jc w:val="left"/>
              <w:rPr>
                <w:rFonts w:ascii="宋体" w:hAnsi="宋体" w:cs="宋体"/>
                <w:szCs w:val="21"/>
                <w:lang w:val="zh-CN" w:bidi="ar"/>
              </w:rPr>
            </w:pPr>
            <w:r w:rsidRPr="003E0FCD">
              <w:rPr>
                <w:rFonts w:ascii="宋体" w:hAnsi="宋体" w:cs="宋体" w:hint="eastAsia"/>
                <w:szCs w:val="21"/>
                <w:lang w:val="zh-CN" w:bidi="ar"/>
              </w:rPr>
              <w:t>总监理工程师</w:t>
            </w:r>
          </w:p>
        </w:tc>
        <w:tc>
          <w:tcPr>
            <w:tcW w:w="324" w:type="pct"/>
            <w:vAlign w:val="center"/>
          </w:tcPr>
          <w:p w:rsidR="00C24EF2" w:rsidRPr="003E0FCD" w:rsidRDefault="006A5233">
            <w:pPr>
              <w:adjustRightInd w:val="0"/>
              <w:snapToGrid w:val="0"/>
              <w:jc w:val="center"/>
              <w:rPr>
                <w:rFonts w:ascii="宋体" w:hAnsi="宋体" w:cs="宋体"/>
                <w:szCs w:val="21"/>
                <w:lang w:val="zh-CN" w:bidi="ar"/>
              </w:rPr>
            </w:pPr>
            <w:r w:rsidRPr="003E0FCD">
              <w:rPr>
                <w:rFonts w:ascii="宋体" w:hAnsi="宋体" w:cs="宋体" w:hint="eastAsia"/>
                <w:szCs w:val="21"/>
                <w:lang w:val="zh-CN" w:bidi="ar"/>
              </w:rPr>
              <w:t>1</w:t>
            </w:r>
          </w:p>
        </w:tc>
        <w:tc>
          <w:tcPr>
            <w:tcW w:w="2701" w:type="pct"/>
            <w:vAlign w:val="center"/>
          </w:tcPr>
          <w:p w:rsidR="00C24EF2" w:rsidRPr="003E0FCD" w:rsidRDefault="006A5233">
            <w:pPr>
              <w:adjustRightInd w:val="0"/>
              <w:snapToGrid w:val="0"/>
              <w:jc w:val="left"/>
              <w:rPr>
                <w:rFonts w:ascii="宋体" w:hAnsi="宋体" w:cs="宋体"/>
                <w:szCs w:val="21"/>
                <w:lang w:val="zh-CN" w:bidi="ar"/>
              </w:rPr>
            </w:pPr>
            <w:r w:rsidRPr="003E0FCD">
              <w:rPr>
                <w:rFonts w:ascii="宋体" w:hAnsi="宋体" w:cs="宋体" w:hint="eastAsia"/>
                <w:szCs w:val="21"/>
                <w:lang w:val="zh-CN" w:bidi="ar"/>
              </w:rPr>
              <w:t>按招标公告要求。</w:t>
            </w:r>
          </w:p>
        </w:tc>
      </w:tr>
      <w:tr w:rsidR="00C24EF2" w:rsidRPr="003E0FCD">
        <w:trPr>
          <w:trHeight w:val="397"/>
        </w:trPr>
        <w:tc>
          <w:tcPr>
            <w:tcW w:w="488" w:type="pct"/>
            <w:vAlign w:val="center"/>
          </w:tcPr>
          <w:p w:rsidR="00C24EF2" w:rsidRPr="003E0FCD" w:rsidRDefault="006A5233">
            <w:pPr>
              <w:pStyle w:val="afb"/>
              <w:spacing w:line="240" w:lineRule="auto"/>
              <w:jc w:val="center"/>
              <w:rPr>
                <w:rFonts w:ascii="宋体" w:hAnsi="宋体" w:cs="宋体"/>
                <w:bCs/>
                <w:kern w:val="44"/>
                <w:sz w:val="18"/>
                <w:szCs w:val="24"/>
              </w:rPr>
            </w:pPr>
            <w:r w:rsidRPr="003E0FCD">
              <w:rPr>
                <w:rFonts w:ascii="宋体" w:hAnsi="宋体" w:cs="宋体" w:hint="eastAsia"/>
                <w:bCs/>
                <w:kern w:val="44"/>
                <w:sz w:val="18"/>
                <w:szCs w:val="24"/>
              </w:rPr>
              <w:t>2</w:t>
            </w:r>
          </w:p>
        </w:tc>
        <w:tc>
          <w:tcPr>
            <w:tcW w:w="1485" w:type="pct"/>
            <w:vAlign w:val="center"/>
          </w:tcPr>
          <w:p w:rsidR="00C24EF2" w:rsidRPr="003E0FCD" w:rsidRDefault="006A5233">
            <w:pPr>
              <w:adjustRightInd w:val="0"/>
              <w:snapToGrid w:val="0"/>
              <w:jc w:val="left"/>
              <w:rPr>
                <w:rFonts w:ascii="宋体" w:hAnsi="宋体" w:cs="宋体"/>
                <w:szCs w:val="21"/>
                <w:lang w:val="zh-CN" w:bidi="ar"/>
              </w:rPr>
            </w:pPr>
            <w:r w:rsidRPr="003E0FCD">
              <w:rPr>
                <w:rFonts w:ascii="宋体" w:hAnsi="宋体" w:cs="宋体" w:hint="eastAsia"/>
                <w:szCs w:val="21"/>
                <w:lang w:bidi="ar"/>
              </w:rPr>
              <w:t>总监理工程师代表</w:t>
            </w:r>
          </w:p>
        </w:tc>
        <w:tc>
          <w:tcPr>
            <w:tcW w:w="324" w:type="pct"/>
            <w:vAlign w:val="center"/>
          </w:tcPr>
          <w:p w:rsidR="00C24EF2" w:rsidRPr="003E0FCD" w:rsidRDefault="006A5233">
            <w:pPr>
              <w:widowControl/>
              <w:adjustRightInd w:val="0"/>
              <w:snapToGrid w:val="0"/>
              <w:ind w:leftChars="-172" w:left="-361" w:firstLineChars="200" w:firstLine="420"/>
              <w:jc w:val="center"/>
              <w:rPr>
                <w:rFonts w:ascii="宋体" w:hAnsi="宋体" w:cs="宋体"/>
                <w:szCs w:val="21"/>
                <w:lang w:val="zh-CN" w:bidi="ar"/>
              </w:rPr>
            </w:pPr>
            <w:r w:rsidRPr="003E0FCD">
              <w:rPr>
                <w:rFonts w:ascii="宋体" w:hAnsi="宋体" w:cs="宋体" w:hint="eastAsia"/>
                <w:szCs w:val="21"/>
                <w:lang w:bidi="ar"/>
              </w:rPr>
              <w:t>1</w:t>
            </w:r>
          </w:p>
        </w:tc>
        <w:tc>
          <w:tcPr>
            <w:tcW w:w="2701" w:type="pct"/>
            <w:vAlign w:val="center"/>
          </w:tcPr>
          <w:p w:rsidR="00C24EF2" w:rsidRPr="003E0FCD" w:rsidRDefault="006A5233">
            <w:pPr>
              <w:adjustRightInd w:val="0"/>
              <w:snapToGrid w:val="0"/>
              <w:jc w:val="left"/>
              <w:rPr>
                <w:rFonts w:ascii="宋体" w:hAnsi="宋体" w:cs="宋体"/>
                <w:szCs w:val="21"/>
                <w:lang w:val="zh-CN" w:bidi="ar"/>
              </w:rPr>
            </w:pPr>
            <w:r w:rsidRPr="003E0FCD">
              <w:rPr>
                <w:rFonts w:ascii="宋体" w:hAnsi="宋体" w:cs="宋体" w:hint="eastAsia"/>
                <w:bCs/>
                <w:szCs w:val="21"/>
              </w:rPr>
              <w:t>必须具有建设部2006年4月1日后颁发的中华人民共和国注册监理工程师注册执业证书，并具备本科或以上学历，注册证书专业为房屋建筑工程，注册执业单位为本公司。</w:t>
            </w:r>
          </w:p>
        </w:tc>
      </w:tr>
      <w:tr w:rsidR="00C24EF2" w:rsidRPr="003E0FCD">
        <w:trPr>
          <w:trHeight w:val="397"/>
        </w:trPr>
        <w:tc>
          <w:tcPr>
            <w:tcW w:w="488" w:type="pct"/>
            <w:vAlign w:val="center"/>
          </w:tcPr>
          <w:p w:rsidR="00C24EF2" w:rsidRPr="003E0FCD" w:rsidRDefault="006A5233">
            <w:pPr>
              <w:adjustRightInd w:val="0"/>
              <w:snapToGrid w:val="0"/>
              <w:jc w:val="center"/>
              <w:rPr>
                <w:rFonts w:ascii="宋体" w:hAnsi="宋体" w:cs="宋体"/>
                <w:bCs/>
                <w:kern w:val="44"/>
                <w:sz w:val="18"/>
              </w:rPr>
            </w:pPr>
            <w:r w:rsidRPr="003E0FCD">
              <w:rPr>
                <w:rFonts w:ascii="宋体" w:hAnsi="宋体" w:cs="宋体" w:hint="eastAsia"/>
                <w:bCs/>
                <w:kern w:val="44"/>
                <w:sz w:val="18"/>
              </w:rPr>
              <w:t>3</w:t>
            </w:r>
          </w:p>
        </w:tc>
        <w:tc>
          <w:tcPr>
            <w:tcW w:w="1485" w:type="pct"/>
            <w:vAlign w:val="center"/>
          </w:tcPr>
          <w:p w:rsidR="00C24EF2" w:rsidRPr="003E0FCD" w:rsidRDefault="006A5233">
            <w:pPr>
              <w:adjustRightInd w:val="0"/>
              <w:snapToGrid w:val="0"/>
              <w:jc w:val="left"/>
              <w:rPr>
                <w:rFonts w:ascii="宋体" w:hAnsi="宋体" w:cs="宋体"/>
                <w:szCs w:val="21"/>
                <w:lang w:val="zh-CN" w:bidi="ar"/>
              </w:rPr>
            </w:pPr>
            <w:r w:rsidRPr="003E0FCD">
              <w:rPr>
                <w:rFonts w:ascii="宋体" w:hAnsi="宋体" w:cs="宋体" w:hint="eastAsia"/>
                <w:szCs w:val="21"/>
                <w:lang w:bidi="ar"/>
              </w:rPr>
              <w:t>建筑专业</w:t>
            </w:r>
            <w:r w:rsidRPr="003E0FCD">
              <w:rPr>
                <w:rFonts w:ascii="宋体" w:hAnsi="宋体" w:cs="宋体" w:hint="eastAsia"/>
                <w:szCs w:val="21"/>
                <w:lang w:val="zh-CN" w:bidi="ar"/>
              </w:rPr>
              <w:t>监理工程师</w:t>
            </w:r>
          </w:p>
        </w:tc>
        <w:tc>
          <w:tcPr>
            <w:tcW w:w="324" w:type="pct"/>
            <w:vAlign w:val="center"/>
          </w:tcPr>
          <w:p w:rsidR="00C24EF2" w:rsidRPr="003E0FCD" w:rsidRDefault="006A5233">
            <w:pPr>
              <w:adjustRightInd w:val="0"/>
              <w:snapToGrid w:val="0"/>
              <w:jc w:val="center"/>
              <w:rPr>
                <w:rFonts w:ascii="宋体" w:hAnsi="宋体" w:cs="宋体"/>
                <w:szCs w:val="21"/>
                <w:lang w:val="zh-CN" w:bidi="ar"/>
              </w:rPr>
            </w:pPr>
            <w:r w:rsidRPr="003E0FCD">
              <w:rPr>
                <w:rFonts w:ascii="宋体" w:hAnsi="宋体" w:cs="宋体" w:hint="eastAsia"/>
                <w:szCs w:val="21"/>
                <w:lang w:bidi="ar"/>
              </w:rPr>
              <w:t>1</w:t>
            </w:r>
          </w:p>
        </w:tc>
        <w:tc>
          <w:tcPr>
            <w:tcW w:w="2701" w:type="pct"/>
            <w:vAlign w:val="center"/>
          </w:tcPr>
          <w:p w:rsidR="00C24EF2" w:rsidRPr="003E0FCD" w:rsidRDefault="006A5233">
            <w:pPr>
              <w:widowControl/>
              <w:adjustRightInd w:val="0"/>
              <w:snapToGrid w:val="0"/>
              <w:jc w:val="left"/>
              <w:rPr>
                <w:rFonts w:ascii="宋体" w:hAnsi="宋体" w:cs="宋体"/>
                <w:szCs w:val="21"/>
                <w:lang w:val="zh-CN" w:bidi="ar"/>
              </w:rPr>
            </w:pPr>
            <w:r w:rsidRPr="003E0FCD">
              <w:rPr>
                <w:rFonts w:ascii="宋体" w:hAnsi="宋体" w:cs="宋体" w:hint="eastAsia"/>
                <w:bCs/>
                <w:szCs w:val="21"/>
              </w:rPr>
              <w:t>具</w:t>
            </w:r>
            <w:r w:rsidRPr="003E0FCD">
              <w:rPr>
                <w:rFonts w:cs="宋体" w:hint="eastAsia"/>
                <w:bCs/>
                <w:szCs w:val="21"/>
              </w:rPr>
              <w:t>有</w:t>
            </w:r>
            <w:r w:rsidRPr="003E0FCD">
              <w:rPr>
                <w:rFonts w:ascii="宋体" w:hAnsi="宋体" w:cs="宋体" w:hint="eastAsia"/>
                <w:bCs/>
                <w:szCs w:val="21"/>
              </w:rPr>
              <w:t>建筑工程相关专业中级或以上技术职称，或房屋建筑工程专业注册监理工程师资格。</w:t>
            </w:r>
          </w:p>
        </w:tc>
      </w:tr>
      <w:tr w:rsidR="00C24EF2" w:rsidRPr="003E0FCD">
        <w:trPr>
          <w:trHeight w:val="397"/>
        </w:trPr>
        <w:tc>
          <w:tcPr>
            <w:tcW w:w="488" w:type="pct"/>
            <w:vAlign w:val="center"/>
          </w:tcPr>
          <w:p w:rsidR="00C24EF2" w:rsidRPr="003E0FCD" w:rsidRDefault="006A5233">
            <w:pPr>
              <w:adjustRightInd w:val="0"/>
              <w:snapToGrid w:val="0"/>
              <w:jc w:val="center"/>
              <w:rPr>
                <w:rFonts w:ascii="宋体" w:hAnsi="宋体" w:cs="宋体"/>
                <w:bCs/>
                <w:kern w:val="44"/>
                <w:sz w:val="18"/>
              </w:rPr>
            </w:pPr>
            <w:r w:rsidRPr="003E0FCD">
              <w:rPr>
                <w:rFonts w:ascii="宋体" w:hAnsi="宋体" w:cs="宋体" w:hint="eastAsia"/>
                <w:bCs/>
                <w:kern w:val="44"/>
                <w:sz w:val="18"/>
                <w:szCs w:val="24"/>
              </w:rPr>
              <w:t>4</w:t>
            </w:r>
          </w:p>
        </w:tc>
        <w:tc>
          <w:tcPr>
            <w:tcW w:w="1485" w:type="pct"/>
            <w:vAlign w:val="center"/>
          </w:tcPr>
          <w:p w:rsidR="00C24EF2" w:rsidRPr="003E0FCD" w:rsidRDefault="006A5233">
            <w:pPr>
              <w:adjustRightInd w:val="0"/>
              <w:snapToGrid w:val="0"/>
              <w:jc w:val="left"/>
              <w:rPr>
                <w:rFonts w:ascii="宋体" w:hAnsi="宋体" w:cs="宋体"/>
                <w:szCs w:val="21"/>
                <w:lang w:bidi="ar"/>
              </w:rPr>
            </w:pPr>
            <w:r w:rsidRPr="003E0FCD">
              <w:rPr>
                <w:rFonts w:ascii="宋体" w:hAnsi="宋体" w:cs="宋体" w:hint="eastAsia"/>
                <w:szCs w:val="21"/>
                <w:lang w:val="zh-CN" w:bidi="ar"/>
              </w:rPr>
              <w:t>安全</w:t>
            </w:r>
            <w:r w:rsidRPr="003E0FCD">
              <w:rPr>
                <w:rFonts w:ascii="宋体" w:hAnsi="宋体" w:cs="宋体" w:hint="eastAsia"/>
                <w:szCs w:val="21"/>
                <w:lang w:bidi="ar"/>
              </w:rPr>
              <w:t>监理工程师</w:t>
            </w:r>
          </w:p>
        </w:tc>
        <w:tc>
          <w:tcPr>
            <w:tcW w:w="324" w:type="pct"/>
            <w:vAlign w:val="center"/>
          </w:tcPr>
          <w:p w:rsidR="00C24EF2" w:rsidRPr="003E0FCD" w:rsidRDefault="006A5233">
            <w:pPr>
              <w:adjustRightInd w:val="0"/>
              <w:snapToGrid w:val="0"/>
              <w:jc w:val="center"/>
              <w:rPr>
                <w:rFonts w:ascii="宋体" w:hAnsi="宋体" w:cs="宋体"/>
                <w:szCs w:val="21"/>
                <w:lang w:val="zh-CN" w:bidi="ar"/>
              </w:rPr>
            </w:pPr>
            <w:r w:rsidRPr="003E0FCD">
              <w:rPr>
                <w:rFonts w:ascii="宋体" w:hAnsi="宋体" w:cs="宋体" w:hint="eastAsia"/>
                <w:szCs w:val="21"/>
                <w:lang w:val="zh-CN" w:bidi="ar"/>
              </w:rPr>
              <w:t>1</w:t>
            </w:r>
          </w:p>
        </w:tc>
        <w:tc>
          <w:tcPr>
            <w:tcW w:w="2701" w:type="pct"/>
            <w:vAlign w:val="center"/>
          </w:tcPr>
          <w:p w:rsidR="00C24EF2" w:rsidRPr="003E0FCD" w:rsidRDefault="006A5233">
            <w:pPr>
              <w:widowControl/>
              <w:adjustRightInd w:val="0"/>
              <w:snapToGrid w:val="0"/>
              <w:jc w:val="left"/>
              <w:rPr>
                <w:rFonts w:ascii="宋体" w:hAnsi="宋体" w:cs="宋体"/>
                <w:szCs w:val="21"/>
                <w:lang w:val="zh-CN" w:bidi="ar"/>
              </w:rPr>
            </w:pPr>
            <w:r w:rsidRPr="003E0FCD">
              <w:rPr>
                <w:rFonts w:ascii="宋体" w:hAnsi="宋体" w:cs="宋体" w:hint="eastAsia"/>
                <w:szCs w:val="21"/>
                <w:lang w:val="zh-CN" w:bidi="ar"/>
              </w:rPr>
              <w:t>具有安全员培训证书或上岗证。</w:t>
            </w:r>
          </w:p>
        </w:tc>
      </w:tr>
      <w:tr w:rsidR="00C24EF2" w:rsidRPr="003E0FCD">
        <w:trPr>
          <w:trHeight w:val="397"/>
        </w:trPr>
        <w:tc>
          <w:tcPr>
            <w:tcW w:w="488" w:type="pct"/>
            <w:vAlign w:val="center"/>
          </w:tcPr>
          <w:p w:rsidR="00C24EF2" w:rsidRPr="003E0FCD" w:rsidRDefault="006A5233">
            <w:pPr>
              <w:pStyle w:val="afb"/>
              <w:spacing w:line="240" w:lineRule="auto"/>
              <w:jc w:val="center"/>
              <w:rPr>
                <w:rFonts w:ascii="宋体" w:hAnsi="宋体" w:cs="宋体"/>
                <w:bCs/>
                <w:kern w:val="44"/>
                <w:sz w:val="18"/>
                <w:szCs w:val="24"/>
              </w:rPr>
            </w:pPr>
            <w:r w:rsidRPr="003E0FCD">
              <w:rPr>
                <w:rFonts w:ascii="宋体" w:hAnsi="宋体" w:cs="宋体" w:hint="eastAsia"/>
                <w:bCs/>
                <w:kern w:val="44"/>
                <w:sz w:val="18"/>
                <w:szCs w:val="24"/>
              </w:rPr>
              <w:t>5</w:t>
            </w:r>
          </w:p>
        </w:tc>
        <w:tc>
          <w:tcPr>
            <w:tcW w:w="1485" w:type="pct"/>
            <w:vAlign w:val="center"/>
          </w:tcPr>
          <w:p w:rsidR="00C24EF2" w:rsidRPr="003E0FCD" w:rsidRDefault="006A5233">
            <w:pPr>
              <w:adjustRightInd w:val="0"/>
              <w:snapToGrid w:val="0"/>
              <w:jc w:val="left"/>
              <w:rPr>
                <w:rFonts w:ascii="宋体" w:hAnsi="宋体" w:cs="宋体"/>
                <w:szCs w:val="21"/>
                <w:lang w:val="zh-CN" w:bidi="ar"/>
              </w:rPr>
            </w:pPr>
            <w:r w:rsidRPr="003E0FCD">
              <w:rPr>
                <w:rFonts w:ascii="宋体" w:hAnsi="宋体" w:cs="宋体" w:hint="eastAsia"/>
                <w:szCs w:val="21"/>
                <w:lang w:val="zh-CN" w:bidi="ar"/>
              </w:rPr>
              <w:t>造价工程师</w:t>
            </w:r>
          </w:p>
        </w:tc>
        <w:tc>
          <w:tcPr>
            <w:tcW w:w="324" w:type="pct"/>
            <w:vAlign w:val="center"/>
          </w:tcPr>
          <w:p w:rsidR="00C24EF2" w:rsidRPr="003E0FCD" w:rsidRDefault="006A5233">
            <w:pPr>
              <w:adjustRightInd w:val="0"/>
              <w:snapToGrid w:val="0"/>
              <w:jc w:val="center"/>
              <w:rPr>
                <w:rFonts w:ascii="宋体" w:hAnsi="宋体" w:cs="宋体"/>
                <w:szCs w:val="21"/>
                <w:lang w:val="zh-CN" w:bidi="ar"/>
              </w:rPr>
            </w:pPr>
            <w:r w:rsidRPr="003E0FCD">
              <w:rPr>
                <w:rFonts w:ascii="宋体" w:hAnsi="宋体" w:cs="宋体" w:hint="eastAsia"/>
                <w:szCs w:val="21"/>
                <w:lang w:val="zh-CN" w:bidi="ar"/>
              </w:rPr>
              <w:t>1</w:t>
            </w:r>
          </w:p>
        </w:tc>
        <w:tc>
          <w:tcPr>
            <w:tcW w:w="2701" w:type="pct"/>
            <w:vAlign w:val="center"/>
          </w:tcPr>
          <w:p w:rsidR="00C24EF2" w:rsidRPr="003E0FCD" w:rsidRDefault="006A5233">
            <w:pPr>
              <w:adjustRightInd w:val="0"/>
              <w:snapToGrid w:val="0"/>
              <w:jc w:val="left"/>
              <w:rPr>
                <w:rFonts w:ascii="宋体" w:hAnsi="宋体" w:cs="宋体"/>
                <w:szCs w:val="21"/>
                <w:lang w:val="zh-CN" w:bidi="ar"/>
              </w:rPr>
            </w:pPr>
            <w:r w:rsidRPr="003E0FCD">
              <w:rPr>
                <w:rFonts w:ascii="宋体" w:hAnsi="宋体" w:cs="宋体" w:hint="eastAsia"/>
                <w:szCs w:val="21"/>
                <w:lang w:val="zh-CN" w:bidi="ar"/>
              </w:rPr>
              <w:t>具有一级注册</w:t>
            </w:r>
            <w:proofErr w:type="gramStart"/>
            <w:r w:rsidRPr="003E0FCD">
              <w:rPr>
                <w:rFonts w:ascii="宋体" w:hAnsi="宋体" w:cs="宋体" w:hint="eastAsia"/>
                <w:szCs w:val="21"/>
                <w:lang w:val="zh-CN" w:bidi="ar"/>
              </w:rPr>
              <w:t>造价师</w:t>
            </w:r>
            <w:proofErr w:type="gramEnd"/>
            <w:r w:rsidRPr="003E0FCD">
              <w:rPr>
                <w:rFonts w:ascii="宋体" w:hAnsi="宋体" w:cs="宋体" w:hint="eastAsia"/>
                <w:szCs w:val="21"/>
                <w:lang w:val="zh-CN" w:bidi="ar"/>
              </w:rPr>
              <w:t>证书。</w:t>
            </w:r>
          </w:p>
        </w:tc>
      </w:tr>
      <w:tr w:rsidR="00C24EF2" w:rsidRPr="003E0FCD">
        <w:trPr>
          <w:trHeight w:val="397"/>
        </w:trPr>
        <w:tc>
          <w:tcPr>
            <w:tcW w:w="488" w:type="pct"/>
            <w:vAlign w:val="center"/>
          </w:tcPr>
          <w:p w:rsidR="00C24EF2" w:rsidRPr="003E0FCD" w:rsidRDefault="006A5233">
            <w:pPr>
              <w:adjustRightInd w:val="0"/>
              <w:snapToGrid w:val="0"/>
              <w:jc w:val="center"/>
              <w:rPr>
                <w:rFonts w:ascii="宋体" w:hAnsi="宋体" w:cs="宋体"/>
                <w:bCs/>
                <w:kern w:val="44"/>
                <w:sz w:val="18"/>
              </w:rPr>
            </w:pPr>
            <w:r w:rsidRPr="003E0FCD">
              <w:rPr>
                <w:rFonts w:ascii="宋体" w:hAnsi="宋体" w:cs="宋体" w:hint="eastAsia"/>
                <w:bCs/>
                <w:kern w:val="44"/>
                <w:sz w:val="18"/>
              </w:rPr>
              <w:t>6</w:t>
            </w:r>
          </w:p>
        </w:tc>
        <w:tc>
          <w:tcPr>
            <w:tcW w:w="1485" w:type="pct"/>
            <w:vAlign w:val="center"/>
          </w:tcPr>
          <w:p w:rsidR="00C24EF2" w:rsidRPr="003E0FCD" w:rsidRDefault="006A5233">
            <w:pPr>
              <w:adjustRightInd w:val="0"/>
              <w:snapToGrid w:val="0"/>
              <w:jc w:val="left"/>
              <w:rPr>
                <w:rFonts w:ascii="宋体" w:hAnsi="宋体" w:cs="宋体"/>
                <w:szCs w:val="21"/>
                <w:lang w:val="zh-CN" w:bidi="ar"/>
              </w:rPr>
            </w:pPr>
            <w:r w:rsidRPr="003E0FCD">
              <w:rPr>
                <w:rFonts w:ascii="宋体" w:hAnsi="宋体" w:cs="宋体" w:hint="eastAsia"/>
                <w:szCs w:val="21"/>
                <w:lang w:val="zh-CN" w:bidi="ar"/>
              </w:rPr>
              <w:t>监理员</w:t>
            </w:r>
          </w:p>
        </w:tc>
        <w:tc>
          <w:tcPr>
            <w:tcW w:w="324" w:type="pct"/>
            <w:vAlign w:val="center"/>
          </w:tcPr>
          <w:p w:rsidR="00C24EF2" w:rsidRPr="003E0FCD" w:rsidRDefault="006A5233">
            <w:pPr>
              <w:adjustRightInd w:val="0"/>
              <w:snapToGrid w:val="0"/>
              <w:jc w:val="center"/>
              <w:rPr>
                <w:rFonts w:ascii="宋体" w:hAnsi="宋体" w:cs="宋体"/>
                <w:szCs w:val="21"/>
                <w:lang w:bidi="ar"/>
              </w:rPr>
            </w:pPr>
            <w:r w:rsidRPr="003E0FCD">
              <w:rPr>
                <w:rFonts w:ascii="宋体" w:hAnsi="宋体" w:cs="宋体" w:hint="eastAsia"/>
                <w:szCs w:val="21"/>
                <w:lang w:bidi="ar"/>
              </w:rPr>
              <w:t>1</w:t>
            </w:r>
          </w:p>
        </w:tc>
        <w:tc>
          <w:tcPr>
            <w:tcW w:w="2701" w:type="pct"/>
            <w:vAlign w:val="center"/>
          </w:tcPr>
          <w:p w:rsidR="00C24EF2" w:rsidRPr="003E0FCD" w:rsidRDefault="006A5233">
            <w:pPr>
              <w:adjustRightInd w:val="0"/>
              <w:snapToGrid w:val="0"/>
              <w:jc w:val="left"/>
              <w:rPr>
                <w:rFonts w:ascii="宋体" w:hAnsi="宋体" w:cs="宋体"/>
                <w:szCs w:val="21"/>
                <w:lang w:val="zh-CN" w:bidi="ar"/>
              </w:rPr>
            </w:pPr>
            <w:r w:rsidRPr="003E0FCD">
              <w:rPr>
                <w:rFonts w:ascii="宋体" w:hAnsi="宋体" w:cs="宋体" w:hint="eastAsia"/>
                <w:szCs w:val="21"/>
                <w:lang w:val="zh-CN" w:bidi="ar"/>
              </w:rPr>
              <w:t>具有监理员培训证书或上岗证。</w:t>
            </w:r>
          </w:p>
        </w:tc>
      </w:tr>
      <w:tr w:rsidR="00C24EF2" w:rsidRPr="003E0FCD">
        <w:trPr>
          <w:trHeight w:val="397"/>
        </w:trPr>
        <w:tc>
          <w:tcPr>
            <w:tcW w:w="488" w:type="pct"/>
            <w:vAlign w:val="center"/>
          </w:tcPr>
          <w:p w:rsidR="00C24EF2" w:rsidRPr="003E0FCD" w:rsidRDefault="00C24EF2">
            <w:pPr>
              <w:adjustRightInd w:val="0"/>
              <w:snapToGrid w:val="0"/>
              <w:jc w:val="center"/>
              <w:rPr>
                <w:rFonts w:ascii="宋体" w:hAnsi="宋体" w:cs="宋体"/>
                <w:bCs/>
                <w:kern w:val="44"/>
                <w:sz w:val="18"/>
              </w:rPr>
            </w:pPr>
          </w:p>
        </w:tc>
        <w:tc>
          <w:tcPr>
            <w:tcW w:w="1485" w:type="pct"/>
            <w:vAlign w:val="center"/>
          </w:tcPr>
          <w:p w:rsidR="00C24EF2" w:rsidRPr="003E0FCD" w:rsidRDefault="006A5233">
            <w:pPr>
              <w:adjustRightInd w:val="0"/>
              <w:snapToGrid w:val="0"/>
              <w:jc w:val="left"/>
              <w:rPr>
                <w:rFonts w:ascii="宋体" w:hAnsi="宋体" w:cs="宋体"/>
                <w:szCs w:val="21"/>
                <w:lang w:val="zh-CN" w:bidi="ar"/>
              </w:rPr>
            </w:pPr>
            <w:r w:rsidRPr="003E0FCD">
              <w:rPr>
                <w:rFonts w:ascii="宋体" w:hAnsi="宋体" w:cs="宋体" w:hint="eastAsia"/>
                <w:szCs w:val="21"/>
                <w:lang w:val="zh-CN" w:bidi="ar"/>
              </w:rPr>
              <w:t>合计</w:t>
            </w:r>
          </w:p>
        </w:tc>
        <w:tc>
          <w:tcPr>
            <w:tcW w:w="324" w:type="pct"/>
            <w:vAlign w:val="center"/>
          </w:tcPr>
          <w:p w:rsidR="00C24EF2" w:rsidRPr="003E0FCD" w:rsidRDefault="006A5233">
            <w:pPr>
              <w:adjustRightInd w:val="0"/>
              <w:snapToGrid w:val="0"/>
              <w:jc w:val="center"/>
              <w:rPr>
                <w:rFonts w:ascii="宋体" w:hAnsi="宋体" w:cs="宋体"/>
                <w:szCs w:val="21"/>
                <w:lang w:bidi="ar"/>
              </w:rPr>
            </w:pPr>
            <w:r w:rsidRPr="003E0FCD">
              <w:rPr>
                <w:rFonts w:ascii="宋体" w:hAnsi="宋体" w:cs="宋体" w:hint="eastAsia"/>
                <w:szCs w:val="21"/>
                <w:lang w:bidi="ar"/>
              </w:rPr>
              <w:t>6</w:t>
            </w:r>
          </w:p>
        </w:tc>
        <w:tc>
          <w:tcPr>
            <w:tcW w:w="2701" w:type="pct"/>
            <w:vAlign w:val="center"/>
          </w:tcPr>
          <w:p w:rsidR="00C24EF2" w:rsidRPr="003E0FCD" w:rsidRDefault="00C24EF2">
            <w:pPr>
              <w:adjustRightInd w:val="0"/>
              <w:snapToGrid w:val="0"/>
              <w:jc w:val="left"/>
              <w:rPr>
                <w:rFonts w:ascii="宋体" w:hAnsi="宋体" w:cs="宋体"/>
                <w:szCs w:val="21"/>
                <w:lang w:val="zh-CN" w:bidi="ar"/>
              </w:rPr>
            </w:pPr>
          </w:p>
        </w:tc>
      </w:tr>
    </w:tbl>
    <w:p w:rsidR="00C24EF2" w:rsidRPr="003E0FCD" w:rsidRDefault="00C24EF2">
      <w:pPr>
        <w:spacing w:line="540" w:lineRule="exact"/>
        <w:ind w:firstLineChars="200" w:firstLine="420"/>
        <w:jc w:val="left"/>
        <w:rPr>
          <w:szCs w:val="21"/>
        </w:rPr>
      </w:pPr>
    </w:p>
    <w:p w:rsidR="00C24EF2" w:rsidRPr="003E0FCD" w:rsidRDefault="006A5233">
      <w:pPr>
        <w:spacing w:line="540" w:lineRule="exact"/>
        <w:ind w:firstLineChars="200" w:firstLine="420"/>
        <w:jc w:val="left"/>
        <w:rPr>
          <w:szCs w:val="21"/>
        </w:rPr>
      </w:pPr>
      <w:r w:rsidRPr="003E0FCD">
        <w:rPr>
          <w:rFonts w:hint="eastAsia"/>
          <w:szCs w:val="21"/>
        </w:rPr>
        <w:t>注：①本表不作为响应性审查依据。</w:t>
      </w:r>
    </w:p>
    <w:p w:rsidR="00C24EF2" w:rsidRPr="003E0FCD" w:rsidRDefault="006A5233">
      <w:pPr>
        <w:spacing w:line="360" w:lineRule="auto"/>
        <w:ind w:firstLineChars="200" w:firstLine="420"/>
        <w:rPr>
          <w:szCs w:val="21"/>
        </w:rPr>
      </w:pPr>
      <w:r w:rsidRPr="003E0FCD">
        <w:rPr>
          <w:rFonts w:hint="eastAsia"/>
          <w:szCs w:val="21"/>
        </w:rPr>
        <w:t>②以上项目监理组成人员资历证明材料为满足基本要求的相关证明资料，除学历证复印件、</w:t>
      </w:r>
      <w:proofErr w:type="gramStart"/>
      <w:r w:rsidRPr="003E0FCD">
        <w:rPr>
          <w:rFonts w:hint="eastAsia"/>
          <w:szCs w:val="21"/>
        </w:rPr>
        <w:t>社保</w:t>
      </w:r>
      <w:r w:rsidRPr="003E0FCD">
        <w:rPr>
          <w:rFonts w:asciiTheme="minorEastAsia" w:eastAsiaTheme="minorEastAsia" w:hAnsiTheme="minorEastAsia" w:hint="eastAsia"/>
          <w:szCs w:val="21"/>
        </w:rPr>
        <w:t>证明</w:t>
      </w:r>
      <w:proofErr w:type="gramEnd"/>
      <w:r w:rsidRPr="003E0FCD">
        <w:rPr>
          <w:rFonts w:asciiTheme="minorEastAsia" w:eastAsiaTheme="minorEastAsia" w:hAnsiTheme="minorEastAsia" w:hint="eastAsia"/>
          <w:szCs w:val="21"/>
        </w:rPr>
        <w:t>资料（2024年12月）</w:t>
      </w:r>
      <w:r w:rsidRPr="003E0FCD">
        <w:rPr>
          <w:rFonts w:hint="eastAsia"/>
          <w:szCs w:val="21"/>
        </w:rPr>
        <w:t>、简历表原件外，还应按《项目管理人员组成配备要求表》中备注栏的要求提供相关证明资料。</w:t>
      </w:r>
    </w:p>
    <w:p w:rsidR="00C24EF2" w:rsidRPr="003E0FCD" w:rsidRDefault="006A5233">
      <w:pPr>
        <w:spacing w:line="360" w:lineRule="auto"/>
        <w:ind w:firstLineChars="200" w:firstLine="420"/>
        <w:rPr>
          <w:szCs w:val="21"/>
        </w:rPr>
      </w:pPr>
      <w:r w:rsidRPr="003E0FCD">
        <w:rPr>
          <w:rFonts w:hint="eastAsia"/>
          <w:szCs w:val="21"/>
        </w:rPr>
        <w:t>③各岗位人员不得相互兼职。</w:t>
      </w:r>
    </w:p>
    <w:p w:rsidR="00C24EF2" w:rsidRPr="003E0FCD" w:rsidRDefault="006A5233">
      <w:pPr>
        <w:spacing w:line="360" w:lineRule="auto"/>
        <w:ind w:firstLineChars="200" w:firstLine="420"/>
        <w:rPr>
          <w:rFonts w:ascii="宋体" w:hAnsi="宋体" w:cs="宋体"/>
          <w:szCs w:val="21"/>
        </w:rPr>
      </w:pPr>
      <w:r w:rsidRPr="003E0FCD">
        <w:rPr>
          <w:rFonts w:hint="eastAsia"/>
          <w:szCs w:val="21"/>
        </w:rPr>
        <w:t>④按照《造价工程师职业资格制度规定》的规定，根据原人事部、原建设部发布的《造</w:t>
      </w:r>
      <w:r w:rsidRPr="003E0FCD">
        <w:rPr>
          <w:rFonts w:ascii="宋体" w:hAnsi="宋体" w:cs="宋体" w:hint="eastAsia"/>
          <w:szCs w:val="21"/>
        </w:rPr>
        <w:t>价工程师执业资格制度暂行规定》（人发〔1996〕77号）取得的造价工程师执业资格，并经注册且在有效期内的，等同于一级注册造价工程师。</w:t>
      </w:r>
    </w:p>
    <w:p w:rsidR="00C24EF2" w:rsidRPr="003E0FCD" w:rsidRDefault="006A5233">
      <w:pPr>
        <w:spacing w:line="360" w:lineRule="auto"/>
        <w:ind w:firstLineChars="200" w:firstLine="420"/>
        <w:rPr>
          <w:szCs w:val="21"/>
        </w:rPr>
      </w:pPr>
      <w:r w:rsidRPr="003E0FCD">
        <w:rPr>
          <w:rFonts w:hint="eastAsia"/>
          <w:szCs w:val="21"/>
        </w:rPr>
        <w:t xml:space="preserve">6. </w:t>
      </w:r>
      <w:r w:rsidRPr="003E0FCD">
        <w:rPr>
          <w:rFonts w:hint="eastAsia"/>
          <w:szCs w:val="21"/>
        </w:rPr>
        <w:t>投入项目的监理人员驻场要求</w:t>
      </w:r>
    </w:p>
    <w:p w:rsidR="00C24EF2" w:rsidRPr="003E0FCD" w:rsidRDefault="006A5233">
      <w:pPr>
        <w:spacing w:line="360" w:lineRule="auto"/>
        <w:ind w:firstLineChars="200" w:firstLine="420"/>
        <w:rPr>
          <w:rFonts w:ascii="宋体" w:hAnsi="宋体" w:cs="宋体"/>
          <w:szCs w:val="21"/>
        </w:rPr>
      </w:pPr>
      <w:r w:rsidRPr="003E0FCD">
        <w:rPr>
          <w:rFonts w:ascii="宋体" w:hAnsi="宋体" w:cs="宋体" w:hint="eastAsia"/>
          <w:szCs w:val="21"/>
        </w:rPr>
        <w:t>项目监理人员均需驻场办公。监理人根据项目进度情况，每月20日前以书面形式向委托人申报下月驻场人员的数量、名单，经委托人书面确认后作为每月监理人驻场人员出勤考</w:t>
      </w:r>
      <w:r w:rsidRPr="003E0FCD">
        <w:rPr>
          <w:rFonts w:ascii="宋体" w:hAnsi="宋体" w:cs="宋体" w:hint="eastAsia"/>
          <w:szCs w:val="21"/>
        </w:rPr>
        <w:lastRenderedPageBreak/>
        <w:t>核的依据。项目实施过程中监理人如根据项目进展情况增加人员投入或安排人员加班的（包括公休日、法定节假日、夜间工作等），相关费用含在合同价款中，发包人不再额外支付费用。</w:t>
      </w:r>
    </w:p>
    <w:p w:rsidR="00C24EF2" w:rsidRPr="003E0FCD" w:rsidRDefault="006A5233">
      <w:pPr>
        <w:spacing w:line="360" w:lineRule="auto"/>
        <w:ind w:firstLineChars="200" w:firstLine="420"/>
        <w:rPr>
          <w:szCs w:val="21"/>
        </w:rPr>
      </w:pPr>
      <w:r w:rsidRPr="003E0FCD">
        <w:rPr>
          <w:rFonts w:hint="eastAsia"/>
          <w:szCs w:val="21"/>
        </w:rPr>
        <w:t xml:space="preserve">7. </w:t>
      </w:r>
      <w:r w:rsidRPr="003E0FCD">
        <w:rPr>
          <w:rFonts w:hint="eastAsia"/>
          <w:szCs w:val="21"/>
        </w:rPr>
        <w:t>其他：</w:t>
      </w:r>
    </w:p>
    <w:p w:rsidR="00C24EF2" w:rsidRPr="003E0FCD" w:rsidRDefault="006A5233">
      <w:pPr>
        <w:spacing w:line="360" w:lineRule="auto"/>
        <w:ind w:firstLineChars="200" w:firstLine="420"/>
        <w:rPr>
          <w:szCs w:val="21"/>
        </w:rPr>
      </w:pPr>
      <w:r w:rsidRPr="003E0FCD">
        <w:rPr>
          <w:rFonts w:hint="eastAsia"/>
          <w:szCs w:val="21"/>
        </w:rPr>
        <w:t>7.1</w:t>
      </w:r>
      <w:r w:rsidRPr="003E0FCD">
        <w:rPr>
          <w:rFonts w:hint="eastAsia"/>
          <w:szCs w:val="21"/>
        </w:rPr>
        <w:t>建设项目必须严格按照质量控制流程及相关规定对隐蔽工程、关键工序、重点部位进行质量监控</w:t>
      </w:r>
      <w:r w:rsidRPr="003E0FCD">
        <w:rPr>
          <w:rFonts w:hint="eastAsia"/>
          <w:szCs w:val="21"/>
        </w:rPr>
        <w:t>,</w:t>
      </w:r>
      <w:r w:rsidRPr="003E0FCD">
        <w:rPr>
          <w:rFonts w:hint="eastAsia"/>
          <w:szCs w:val="21"/>
        </w:rPr>
        <w:t>以确保质量目标的实现。</w:t>
      </w:r>
    </w:p>
    <w:p w:rsidR="00C24EF2" w:rsidRPr="003E0FCD" w:rsidRDefault="006A5233">
      <w:pPr>
        <w:spacing w:line="360" w:lineRule="auto"/>
        <w:ind w:firstLineChars="200" w:firstLine="420"/>
        <w:rPr>
          <w:szCs w:val="21"/>
        </w:rPr>
      </w:pPr>
      <w:r w:rsidRPr="003E0FCD">
        <w:rPr>
          <w:rFonts w:hint="eastAsia"/>
          <w:szCs w:val="21"/>
        </w:rPr>
        <w:t>7.2</w:t>
      </w:r>
      <w:r w:rsidRPr="003E0FCD">
        <w:rPr>
          <w:rFonts w:hint="eastAsia"/>
          <w:szCs w:val="21"/>
        </w:rPr>
        <w:t>确保本项目的安全生产、文明施工措施应按相应管理要求贯彻落实到位，实现本项目职业安全、健康与环境及文明施工的目标。</w:t>
      </w:r>
    </w:p>
    <w:p w:rsidR="00C24EF2" w:rsidRPr="003E0FCD" w:rsidRDefault="006A5233">
      <w:pPr>
        <w:spacing w:line="360" w:lineRule="auto"/>
        <w:ind w:firstLineChars="200" w:firstLine="420"/>
        <w:rPr>
          <w:szCs w:val="21"/>
        </w:rPr>
      </w:pPr>
      <w:r w:rsidRPr="003E0FCD">
        <w:rPr>
          <w:rFonts w:hint="eastAsia"/>
          <w:szCs w:val="21"/>
        </w:rPr>
        <w:t>7.3</w:t>
      </w:r>
      <w:r w:rsidRPr="003E0FCD">
        <w:rPr>
          <w:rFonts w:hint="eastAsia"/>
          <w:szCs w:val="21"/>
        </w:rPr>
        <w:t>招标人提请投标人详细阅读和全面理解本招标文件和合同条款的内容，准确把握招标人对本建设项目的各项管理制度和要求，结合本企业的资源和实力，对本项目的投标</w:t>
      </w:r>
      <w:proofErr w:type="gramStart"/>
      <w:r w:rsidRPr="003E0FCD">
        <w:rPr>
          <w:rFonts w:hint="eastAsia"/>
          <w:szCs w:val="21"/>
        </w:rPr>
        <w:t>作出</w:t>
      </w:r>
      <w:proofErr w:type="gramEnd"/>
      <w:r w:rsidRPr="003E0FCD">
        <w:rPr>
          <w:rFonts w:hint="eastAsia"/>
          <w:szCs w:val="21"/>
        </w:rPr>
        <w:t>最优的监理方案和最合适、最有竞争力的报价。</w:t>
      </w:r>
    </w:p>
    <w:p w:rsidR="00C24EF2" w:rsidRPr="003E0FCD" w:rsidRDefault="006A5233">
      <w:pPr>
        <w:spacing w:line="360" w:lineRule="auto"/>
        <w:ind w:firstLineChars="200" w:firstLine="420"/>
        <w:rPr>
          <w:szCs w:val="21"/>
        </w:rPr>
      </w:pPr>
      <w:r w:rsidRPr="003E0FCD">
        <w:rPr>
          <w:rFonts w:hint="eastAsia"/>
          <w:szCs w:val="21"/>
        </w:rPr>
        <w:t>7.4.</w:t>
      </w:r>
      <w:r w:rsidRPr="003E0FCD">
        <w:rPr>
          <w:rFonts w:hint="eastAsia"/>
          <w:szCs w:val="21"/>
        </w:rPr>
        <w:t>要求专业监理工程师对承包单位每日在现场投入的人员、材料、机械设备数量及实物工程量完成情况进行统计。</w:t>
      </w:r>
    </w:p>
    <w:p w:rsidR="00C24EF2" w:rsidRPr="003E0FCD" w:rsidRDefault="006A5233">
      <w:pPr>
        <w:spacing w:line="360" w:lineRule="auto"/>
        <w:ind w:firstLineChars="200" w:firstLine="420"/>
        <w:rPr>
          <w:szCs w:val="21"/>
        </w:rPr>
      </w:pPr>
      <w:r w:rsidRPr="003E0FCD">
        <w:rPr>
          <w:rFonts w:hint="eastAsia"/>
          <w:szCs w:val="21"/>
        </w:rPr>
        <w:t>7.5</w:t>
      </w:r>
      <w:r w:rsidRPr="003E0FCD">
        <w:rPr>
          <w:rFonts w:hint="eastAsia"/>
          <w:szCs w:val="21"/>
        </w:rPr>
        <w:t>在工程施工监理服务期内，在合同约定的施工监理范围内，当工程量增加、或设计变更、或设计变化、或设计规模变化时，工程监理报酬总额将不会因此而有所调整，相关费用亦已经包含于合同酬金中。</w:t>
      </w:r>
    </w:p>
    <w:p w:rsidR="00C24EF2" w:rsidRPr="003E0FCD" w:rsidRDefault="006A5233">
      <w:pPr>
        <w:spacing w:line="360" w:lineRule="auto"/>
        <w:ind w:firstLineChars="200" w:firstLine="420"/>
        <w:rPr>
          <w:szCs w:val="21"/>
        </w:rPr>
      </w:pPr>
      <w:r w:rsidRPr="003E0FCD">
        <w:rPr>
          <w:rFonts w:hint="eastAsia"/>
          <w:szCs w:val="21"/>
        </w:rPr>
        <w:t>7.6.</w:t>
      </w:r>
      <w:r w:rsidRPr="003E0FCD">
        <w:rPr>
          <w:rFonts w:hint="eastAsia"/>
          <w:szCs w:val="21"/>
        </w:rPr>
        <w:t>如在工程实施期间，因政策变化、计划调整或不可抗力等非招标人主观原因造成本合同工程停建的，则监理人必须接受终止服务并积极配合招标人作好善后工作，按已实际完成的施工监理服务内容和本合同的相关约定结清监理报酬，但监理人不得要求额外的费用及任何形式的补偿。</w:t>
      </w:r>
    </w:p>
    <w:p w:rsidR="00C24EF2" w:rsidRPr="003E0FCD" w:rsidRDefault="006A5233">
      <w:pPr>
        <w:spacing w:line="360" w:lineRule="auto"/>
        <w:ind w:firstLineChars="200" w:firstLine="420"/>
        <w:rPr>
          <w:szCs w:val="21"/>
        </w:rPr>
      </w:pPr>
      <w:r w:rsidRPr="003E0FCD">
        <w:rPr>
          <w:rFonts w:hint="eastAsia"/>
          <w:szCs w:val="21"/>
        </w:rPr>
        <w:t>7.7.</w:t>
      </w:r>
      <w:r w:rsidRPr="003E0FCD">
        <w:rPr>
          <w:rFonts w:hint="eastAsia"/>
          <w:szCs w:val="21"/>
        </w:rPr>
        <w:t>在工程实施期间，如因任何原因造成本合同工程中间停工而导致监理人必须二次或多次进出场，监理报酬总额将不会因此而有所调整，相关费用亦已经包含于监理酬金中。因工程中间停工而不退场的，监理人可与招标人协商减少停工期间驻场监理人员的数量，但本合同监理报酬总额不作调整。</w:t>
      </w:r>
    </w:p>
    <w:p w:rsidR="00C24EF2" w:rsidRPr="003E0FCD" w:rsidRDefault="006A5233">
      <w:pPr>
        <w:spacing w:line="360" w:lineRule="auto"/>
        <w:ind w:firstLineChars="200" w:firstLine="420"/>
        <w:rPr>
          <w:szCs w:val="21"/>
        </w:rPr>
      </w:pPr>
      <w:r w:rsidRPr="003E0FCD">
        <w:rPr>
          <w:rFonts w:hint="eastAsia"/>
          <w:szCs w:val="21"/>
        </w:rPr>
        <w:t>7.8.</w:t>
      </w:r>
      <w:r w:rsidRPr="003E0FCD">
        <w:rPr>
          <w:rFonts w:hint="eastAsia"/>
          <w:szCs w:val="21"/>
        </w:rPr>
        <w:t>本项目招标人将根据监理单位的服务质量情况，严格实行量化考核，结合考核结果，支付监理服务酬金。</w:t>
      </w:r>
    </w:p>
    <w:p w:rsidR="00C24EF2" w:rsidRPr="003E0FCD" w:rsidRDefault="006A5233">
      <w:pPr>
        <w:spacing w:line="360" w:lineRule="auto"/>
        <w:ind w:firstLineChars="200" w:firstLine="420"/>
        <w:rPr>
          <w:szCs w:val="21"/>
        </w:rPr>
      </w:pPr>
      <w:r w:rsidRPr="003E0FCD">
        <w:rPr>
          <w:rFonts w:hint="eastAsia"/>
          <w:szCs w:val="21"/>
        </w:rPr>
        <w:t>7.8.1</w:t>
      </w:r>
      <w:r w:rsidRPr="003E0FCD">
        <w:rPr>
          <w:rFonts w:hint="eastAsia"/>
          <w:szCs w:val="21"/>
        </w:rPr>
        <w:t>中标人应按照合同的约定完成合同监理服务的工作内容且相关的监理服务须达到令招标人满意的程度。</w:t>
      </w:r>
    </w:p>
    <w:p w:rsidR="00C24EF2" w:rsidRPr="003E0FCD" w:rsidRDefault="006A5233">
      <w:pPr>
        <w:spacing w:line="360" w:lineRule="auto"/>
        <w:ind w:firstLineChars="200" w:firstLine="420"/>
        <w:rPr>
          <w:szCs w:val="21"/>
        </w:rPr>
      </w:pPr>
      <w:r w:rsidRPr="003E0FCD">
        <w:rPr>
          <w:rFonts w:hint="eastAsia"/>
          <w:szCs w:val="21"/>
        </w:rPr>
        <w:t>7.9.</w:t>
      </w:r>
      <w:r w:rsidRPr="003E0FCD">
        <w:rPr>
          <w:rFonts w:hint="eastAsia"/>
          <w:szCs w:val="21"/>
        </w:rPr>
        <w:t>本项目施工单位将向监理单位提供临时设施场地并配备水电接口，但在招标人通知监理单位进场而施工单位尚未进场或未完成上述设施的建设前，监理人须自行解决上述设施，</w:t>
      </w:r>
      <w:r w:rsidRPr="003E0FCD">
        <w:rPr>
          <w:rFonts w:hint="eastAsia"/>
          <w:szCs w:val="21"/>
        </w:rPr>
        <w:lastRenderedPageBreak/>
        <w:t>费用已包含在监理费报价总额内。监理临时设施场地的一切办公家具、办公用品、通讯设施由监理人自行配置，费用已包含在监理费报价总额内。</w:t>
      </w:r>
    </w:p>
    <w:p w:rsidR="00C24EF2" w:rsidRPr="003E0FCD" w:rsidRDefault="006A5233">
      <w:pPr>
        <w:spacing w:line="360" w:lineRule="auto"/>
        <w:ind w:firstLineChars="200" w:firstLine="420"/>
        <w:rPr>
          <w:szCs w:val="21"/>
        </w:rPr>
      </w:pPr>
      <w:r w:rsidRPr="003E0FCD">
        <w:rPr>
          <w:rFonts w:hint="eastAsia"/>
          <w:szCs w:val="21"/>
        </w:rPr>
        <w:t>7.10.</w:t>
      </w:r>
      <w:r w:rsidRPr="003E0FCD">
        <w:rPr>
          <w:rFonts w:hint="eastAsia"/>
          <w:szCs w:val="21"/>
        </w:rPr>
        <w:t>驻场的监理人员日常生活和用餐应自行独立解决，严禁向施工单位搭食及与施工单位的人员混住。</w:t>
      </w:r>
    </w:p>
    <w:p w:rsidR="00C24EF2" w:rsidRPr="003E0FCD" w:rsidRDefault="006A5233">
      <w:pPr>
        <w:spacing w:line="360" w:lineRule="auto"/>
        <w:ind w:firstLineChars="200" w:firstLine="420"/>
        <w:rPr>
          <w:szCs w:val="21"/>
        </w:rPr>
      </w:pPr>
      <w:r w:rsidRPr="003E0FCD">
        <w:rPr>
          <w:rFonts w:hint="eastAsia"/>
          <w:szCs w:val="21"/>
        </w:rPr>
        <w:t>7.11.</w:t>
      </w:r>
      <w:r w:rsidRPr="003E0FCD">
        <w:rPr>
          <w:rFonts w:hint="eastAsia"/>
          <w:szCs w:val="21"/>
        </w:rPr>
        <w:t>为了加强招标人与监理人的沟通与协调，招标人另行指定一名专业工程师（招标人监理代表）常驻项目监理机构，监督并协助项目监理机构工作。</w:t>
      </w:r>
    </w:p>
    <w:p w:rsidR="00C24EF2" w:rsidRPr="003E0FCD" w:rsidRDefault="006A5233">
      <w:pPr>
        <w:spacing w:line="360" w:lineRule="auto"/>
        <w:ind w:firstLineChars="200" w:firstLine="420"/>
        <w:rPr>
          <w:szCs w:val="21"/>
        </w:rPr>
      </w:pPr>
      <w:r w:rsidRPr="003E0FCD">
        <w:rPr>
          <w:rFonts w:hint="eastAsia"/>
          <w:szCs w:val="21"/>
        </w:rPr>
        <w:t>7.12.</w:t>
      </w:r>
      <w:r w:rsidRPr="003E0FCD">
        <w:rPr>
          <w:rFonts w:hint="eastAsia"/>
          <w:szCs w:val="21"/>
        </w:rPr>
        <w:t>为了保证专业工程监理的服务水平和质量，监理单位应确保其现场监理人员满足招标人对于人员资历、专业、经验的相关要求，并确保其现场管理人员的稳定。如果监理单位投入的相关专业监理人员的服务水平和质量无法满足工程的实际需要，应根据招标人的指令立即更换。或监理机构的监理人员不到岗位，委托人有权另行聘请符合工作需要的监理人员；所聘请监理人员的工资已包括在本合同监理酬金内，此费用由监理人向所聘监理人员支付。必要时招标人有权从本合同监理酬金中直接支付。</w:t>
      </w:r>
      <w:r w:rsidRPr="003E0FCD">
        <w:rPr>
          <w:rFonts w:hint="eastAsia"/>
          <w:szCs w:val="21"/>
        </w:rPr>
        <w:t xml:space="preserve"> </w:t>
      </w:r>
    </w:p>
    <w:p w:rsidR="00C24EF2" w:rsidRPr="003E0FCD" w:rsidRDefault="006A5233">
      <w:pPr>
        <w:spacing w:line="360" w:lineRule="auto"/>
        <w:ind w:firstLineChars="200" w:firstLine="420"/>
        <w:rPr>
          <w:szCs w:val="21"/>
        </w:rPr>
      </w:pPr>
      <w:r w:rsidRPr="003E0FCD">
        <w:rPr>
          <w:rFonts w:hint="eastAsia"/>
          <w:szCs w:val="21"/>
        </w:rPr>
        <w:t>7.13.</w:t>
      </w:r>
      <w:r w:rsidRPr="003E0FCD">
        <w:rPr>
          <w:rFonts w:hint="eastAsia"/>
          <w:szCs w:val="21"/>
        </w:rPr>
        <w:t>为了加强</w:t>
      </w:r>
      <w:r w:rsidRPr="003E0FCD">
        <w:rPr>
          <w:szCs w:val="21"/>
        </w:rPr>
        <w:t>对</w:t>
      </w:r>
      <w:r w:rsidRPr="003E0FCD">
        <w:rPr>
          <w:rFonts w:hint="eastAsia"/>
          <w:szCs w:val="21"/>
        </w:rPr>
        <w:t>建设项目的</w:t>
      </w:r>
      <w:r w:rsidRPr="003E0FCD">
        <w:rPr>
          <w:szCs w:val="21"/>
        </w:rPr>
        <w:t>质量</w:t>
      </w:r>
      <w:r w:rsidRPr="003E0FCD">
        <w:rPr>
          <w:rFonts w:hint="eastAsia"/>
          <w:szCs w:val="21"/>
        </w:rPr>
        <w:t>、进度</w:t>
      </w:r>
      <w:r w:rsidRPr="003E0FCD">
        <w:rPr>
          <w:szCs w:val="21"/>
        </w:rPr>
        <w:t>以及安全生产控制</w:t>
      </w:r>
      <w:r w:rsidRPr="003E0FCD">
        <w:rPr>
          <w:rFonts w:hint="eastAsia"/>
          <w:szCs w:val="21"/>
        </w:rPr>
        <w:t>和信息沟通与管理，招标人建立了一套项目信息管理处理系统，充分利用现代信息及通信技术，以计算机、网络通信、数据库作为技术支撑，对项目全过程所产生的各种信息，及时、准确、高效地进行管理，为项目实施提供高质量的信息服务。为此，监理人应相应建立与招标人的项目信息管理处理系统软、硬件相配套的项目沟通与信息管理系统，制定沟通与信息管理程序和制度，以满足工程监理的需要。项目信息可以数据、表格、文字、图纸、音像、电子文件等载体方式表示，保证项目信息能及时地收集、整理、共享，并具有可追溯性。保证验收资料（含影像）的完整性。</w:t>
      </w:r>
    </w:p>
    <w:p w:rsidR="00C24EF2" w:rsidRPr="003E0FCD" w:rsidRDefault="006A5233">
      <w:pPr>
        <w:spacing w:line="360" w:lineRule="auto"/>
        <w:ind w:firstLineChars="200" w:firstLine="420"/>
        <w:rPr>
          <w:rFonts w:ascii="宋体" w:hAnsi="宋体" w:cs="宋体"/>
          <w:szCs w:val="21"/>
        </w:rPr>
      </w:pPr>
      <w:r w:rsidRPr="003E0FCD">
        <w:rPr>
          <w:rFonts w:ascii="宋体" w:hAnsi="宋体" w:cs="宋体" w:hint="eastAsia"/>
          <w:szCs w:val="21"/>
        </w:rPr>
        <w:t>7.14.监理单位必须组织和监督施工单位贯彻落实《关于广州市建筑工地安装视频监控装置的通知》</w:t>
      </w:r>
      <w:proofErr w:type="gramStart"/>
      <w:r w:rsidRPr="003E0FCD">
        <w:rPr>
          <w:rFonts w:ascii="宋体" w:hAnsi="宋体" w:cs="宋体" w:hint="eastAsia"/>
          <w:szCs w:val="21"/>
        </w:rPr>
        <w:t>穗建筑</w:t>
      </w:r>
      <w:proofErr w:type="gramEnd"/>
      <w:r w:rsidRPr="003E0FCD">
        <w:rPr>
          <w:rFonts w:ascii="宋体" w:hAnsi="宋体" w:cs="宋体" w:hint="eastAsia"/>
          <w:szCs w:val="21"/>
        </w:rPr>
        <w:t>[2006]551号和《关于全面启动广州市社会治安视频监控系统建设有关问题的通知》（穗</w:t>
      </w:r>
      <w:proofErr w:type="gramStart"/>
      <w:r w:rsidRPr="003E0FCD">
        <w:rPr>
          <w:rFonts w:ascii="宋体" w:hAnsi="宋体" w:cs="宋体" w:hint="eastAsia"/>
          <w:szCs w:val="21"/>
        </w:rPr>
        <w:t>视频建</w:t>
      </w:r>
      <w:proofErr w:type="gramEnd"/>
      <w:r w:rsidRPr="003E0FCD">
        <w:rPr>
          <w:rFonts w:ascii="宋体" w:hAnsi="宋体" w:cs="宋体" w:hint="eastAsia"/>
          <w:szCs w:val="21"/>
        </w:rPr>
        <w:t>字〔2006〕1号）文件的相关要求，对视频监控系统的反馈信息进行分析、上报、决策、实施，严格按照质量控制流程及相关规定对隐蔽工程、关键工序、重点部位进行质量监控。</w:t>
      </w:r>
    </w:p>
    <w:p w:rsidR="00C24EF2" w:rsidRPr="003E0FCD" w:rsidRDefault="006A5233">
      <w:pPr>
        <w:spacing w:line="360" w:lineRule="auto"/>
        <w:ind w:firstLineChars="200" w:firstLine="420"/>
        <w:rPr>
          <w:szCs w:val="21"/>
        </w:rPr>
      </w:pPr>
      <w:r w:rsidRPr="003E0FCD">
        <w:rPr>
          <w:rFonts w:hint="eastAsia"/>
          <w:szCs w:val="21"/>
        </w:rPr>
        <w:t xml:space="preserve">7.15. </w:t>
      </w:r>
      <w:r w:rsidRPr="003E0FCD">
        <w:rPr>
          <w:rFonts w:hint="eastAsia"/>
          <w:szCs w:val="21"/>
        </w:rPr>
        <w:t>监理人应确保监理纪录资料的真实性、及时性、有效性和完整性，严禁事后补资料的情况发生。</w:t>
      </w:r>
    </w:p>
    <w:p w:rsidR="00C24EF2" w:rsidRPr="003E0FCD" w:rsidRDefault="006A5233">
      <w:pPr>
        <w:spacing w:line="360" w:lineRule="auto"/>
        <w:ind w:firstLineChars="200" w:firstLine="420"/>
        <w:rPr>
          <w:szCs w:val="21"/>
        </w:rPr>
      </w:pPr>
      <w:r w:rsidRPr="003E0FCD">
        <w:rPr>
          <w:rFonts w:hint="eastAsia"/>
          <w:szCs w:val="21"/>
        </w:rPr>
        <w:t>7.16.</w:t>
      </w:r>
      <w:r w:rsidRPr="003E0FCD">
        <w:rPr>
          <w:rFonts w:hint="eastAsia"/>
          <w:szCs w:val="21"/>
        </w:rPr>
        <w:t>监理单位应负责对施工总平面的组织策划进行审核，在施工总平面经招标人审批同意后负责施工总平面的管理协调工作，包括场内排水组织、施工临设布置、场内交通疏解、红线内临时施工道路的调配使用维修。</w:t>
      </w:r>
    </w:p>
    <w:p w:rsidR="00C24EF2" w:rsidRPr="003E0FCD" w:rsidRDefault="006A5233">
      <w:pPr>
        <w:spacing w:line="360" w:lineRule="auto"/>
        <w:ind w:firstLineChars="200" w:firstLine="420"/>
        <w:rPr>
          <w:szCs w:val="21"/>
        </w:rPr>
      </w:pPr>
      <w:r w:rsidRPr="003E0FCD">
        <w:rPr>
          <w:rFonts w:hint="eastAsia"/>
          <w:szCs w:val="21"/>
        </w:rPr>
        <w:lastRenderedPageBreak/>
        <w:t>7.17.</w:t>
      </w:r>
      <w:r w:rsidRPr="003E0FCD">
        <w:rPr>
          <w:rFonts w:hint="eastAsia"/>
          <w:szCs w:val="21"/>
        </w:rPr>
        <w:t>监理人在监理期内承担协调供水、燃气、供电、通讯工程等各工种交叉施工的工作，相关费用包括在其投标总价内。</w:t>
      </w:r>
    </w:p>
    <w:p w:rsidR="00C24EF2" w:rsidRPr="003E0FCD" w:rsidRDefault="006A5233">
      <w:pPr>
        <w:spacing w:line="360" w:lineRule="auto"/>
        <w:ind w:firstLineChars="200" w:firstLine="420"/>
        <w:rPr>
          <w:szCs w:val="21"/>
        </w:rPr>
      </w:pPr>
      <w:r w:rsidRPr="003E0FCD">
        <w:rPr>
          <w:rFonts w:hint="eastAsia"/>
          <w:szCs w:val="21"/>
        </w:rPr>
        <w:t>7.18.</w:t>
      </w:r>
      <w:r w:rsidRPr="003E0FCD">
        <w:rPr>
          <w:rFonts w:hint="eastAsia"/>
          <w:szCs w:val="21"/>
        </w:rPr>
        <w:t>监理单位</w:t>
      </w:r>
      <w:r w:rsidRPr="003E0FCD">
        <w:rPr>
          <w:szCs w:val="21"/>
        </w:rPr>
        <w:t>施工前应做好周密的准备工作，根据实际情况科学合理地安排施工方案并建立严格的工作制度；坚持每天一般巡视与有目的的检查、工程薄弱环节的抽查相结合，做到眼勤、腿勤、手勤，发现问题要一查到底，并及时、彻底地解决，不留隐患，使工程在有效的控制下顺利进行。</w:t>
      </w:r>
    </w:p>
    <w:p w:rsidR="00C24EF2" w:rsidRPr="003E0FCD" w:rsidRDefault="006A5233">
      <w:pPr>
        <w:spacing w:line="360" w:lineRule="auto"/>
        <w:ind w:firstLineChars="200" w:firstLine="420"/>
        <w:rPr>
          <w:szCs w:val="21"/>
        </w:rPr>
      </w:pPr>
      <w:r w:rsidRPr="003E0FCD">
        <w:rPr>
          <w:rFonts w:hint="eastAsia"/>
          <w:szCs w:val="21"/>
        </w:rPr>
        <w:t>7.19.</w:t>
      </w:r>
      <w:r w:rsidRPr="003E0FCD">
        <w:rPr>
          <w:rFonts w:hint="eastAsia"/>
          <w:szCs w:val="21"/>
        </w:rPr>
        <w:t>监理单位应严格审核施工单位的安全防护方案，并督促施工单位做好安全防护及成品保护工作。</w:t>
      </w:r>
    </w:p>
    <w:p w:rsidR="00C24EF2" w:rsidRPr="003E0FCD" w:rsidRDefault="006A5233">
      <w:pPr>
        <w:spacing w:line="360" w:lineRule="auto"/>
        <w:ind w:firstLineChars="200" w:firstLine="420"/>
        <w:rPr>
          <w:szCs w:val="21"/>
        </w:rPr>
      </w:pPr>
      <w:r w:rsidRPr="003E0FCD">
        <w:rPr>
          <w:rFonts w:hint="eastAsia"/>
          <w:szCs w:val="21"/>
        </w:rPr>
        <w:t>7.20.</w:t>
      </w:r>
      <w:r w:rsidRPr="003E0FCD">
        <w:rPr>
          <w:rFonts w:hint="eastAsia"/>
          <w:szCs w:val="21"/>
        </w:rPr>
        <w:t>监理单位应积极确保安全生产、文明施工措施</w:t>
      </w:r>
      <w:r w:rsidRPr="003E0FCD">
        <w:rPr>
          <w:szCs w:val="21"/>
        </w:rPr>
        <w:t>的具体内容和标准</w:t>
      </w:r>
      <w:r w:rsidRPr="003E0FCD">
        <w:rPr>
          <w:rFonts w:hint="eastAsia"/>
          <w:szCs w:val="21"/>
        </w:rPr>
        <w:t>按相应管理要求贯彻落实到位</w:t>
      </w:r>
      <w:r w:rsidRPr="003E0FCD">
        <w:rPr>
          <w:szCs w:val="21"/>
        </w:rPr>
        <w:t>，加大安全文明施工管理力度</w:t>
      </w:r>
      <w:r w:rsidRPr="003E0FCD">
        <w:rPr>
          <w:rFonts w:hint="eastAsia"/>
          <w:szCs w:val="21"/>
        </w:rPr>
        <w:t>。实现本项目职业安全、健康与环境及文明施工的目标。</w:t>
      </w:r>
    </w:p>
    <w:p w:rsidR="00C24EF2" w:rsidRPr="003E0FCD" w:rsidRDefault="006A5233">
      <w:pPr>
        <w:topLinePunct/>
        <w:spacing w:line="360" w:lineRule="auto"/>
        <w:ind w:firstLineChars="200" w:firstLine="420"/>
        <w:rPr>
          <w:sz w:val="24"/>
        </w:rPr>
      </w:pPr>
      <w:r w:rsidRPr="003E0FCD">
        <w:rPr>
          <w:rFonts w:hint="eastAsia"/>
          <w:szCs w:val="21"/>
        </w:rPr>
        <w:t>7.21</w:t>
      </w:r>
      <w:r w:rsidRPr="003E0FCD">
        <w:rPr>
          <w:rFonts w:hint="eastAsia"/>
          <w:szCs w:val="21"/>
        </w:rPr>
        <w:t>监理单位需对项目所有的检测（监测）事项进行梳理、分类合并，并编制本项目关于具体检测（监测）项目清单及费用估算的工作方案，报招标人审核。</w:t>
      </w:r>
    </w:p>
    <w:p w:rsidR="00C24EF2" w:rsidRPr="003E0FCD" w:rsidRDefault="00C24EF2">
      <w:pPr>
        <w:spacing w:line="360" w:lineRule="auto"/>
        <w:ind w:firstLineChars="200" w:firstLine="420"/>
        <w:rPr>
          <w:szCs w:val="21"/>
        </w:rPr>
      </w:pPr>
    </w:p>
    <w:p w:rsidR="00C24EF2" w:rsidRPr="003E0FCD" w:rsidRDefault="006A5233">
      <w:pPr>
        <w:numPr>
          <w:ilvl w:val="0"/>
          <w:numId w:val="2"/>
        </w:numPr>
        <w:spacing w:line="360" w:lineRule="auto"/>
        <w:ind w:firstLineChars="200" w:firstLine="420"/>
        <w:rPr>
          <w:szCs w:val="21"/>
        </w:rPr>
      </w:pPr>
      <w:r w:rsidRPr="003E0FCD">
        <w:rPr>
          <w:rFonts w:hint="eastAsia"/>
          <w:szCs w:val="21"/>
        </w:rPr>
        <w:t>监理人拟投入本项目的试验检测设备要求表</w:t>
      </w:r>
    </w:p>
    <w:p w:rsidR="00C24EF2" w:rsidRPr="003E0FCD" w:rsidRDefault="006A5233">
      <w:pPr>
        <w:topLinePunct/>
        <w:ind w:firstLineChars="200" w:firstLine="422"/>
        <w:rPr>
          <w:rFonts w:ascii="宋体" w:hAnsi="宋体" w:cs="宋体"/>
          <w:b/>
          <w:szCs w:val="21"/>
        </w:rPr>
      </w:pPr>
      <w:r w:rsidRPr="003E0FCD">
        <w:rPr>
          <w:rFonts w:ascii="宋体" w:hAnsi="宋体" w:cs="宋体"/>
          <w:b/>
          <w:szCs w:val="21"/>
        </w:rPr>
        <w:t>其他未尽事宜及监理要求，详见监理合同。如有不一致，以合同要求为准。</w:t>
      </w:r>
    </w:p>
    <w:p w:rsidR="00C24EF2" w:rsidRPr="003E0FCD" w:rsidRDefault="00C24EF2">
      <w:pPr>
        <w:pStyle w:val="a0"/>
        <w:numPr>
          <w:ilvl w:val="255"/>
          <w:numId w:val="0"/>
        </w:numPr>
      </w:pPr>
    </w:p>
    <w:p w:rsidR="00C24EF2" w:rsidRPr="003E0FCD" w:rsidRDefault="006A5233">
      <w:pPr>
        <w:jc w:val="center"/>
        <w:rPr>
          <w:sz w:val="24"/>
        </w:rPr>
      </w:pPr>
      <w:r w:rsidRPr="003E0FCD">
        <w:rPr>
          <w:rFonts w:hint="eastAsia"/>
          <w:sz w:val="24"/>
        </w:rPr>
        <w:t>监理人拟投入本项目的试验检测设备要求表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552"/>
        <w:gridCol w:w="2869"/>
      </w:tblGrid>
      <w:tr w:rsidR="00C24EF2" w:rsidRPr="003E0FCD">
        <w:trPr>
          <w:trHeight w:val="906"/>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b/>
                <w:szCs w:val="21"/>
              </w:rPr>
            </w:pPr>
            <w:r w:rsidRPr="003E0FCD">
              <w:rPr>
                <w:rFonts w:ascii="宋体" w:hAnsi="宋体" w:hint="eastAsia"/>
                <w:b/>
                <w:szCs w:val="21"/>
              </w:rPr>
              <w:t>序号</w:t>
            </w:r>
          </w:p>
        </w:tc>
        <w:tc>
          <w:tcPr>
            <w:tcW w:w="4552"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b/>
                <w:szCs w:val="21"/>
              </w:rPr>
            </w:pPr>
            <w:r w:rsidRPr="003E0FCD">
              <w:rPr>
                <w:rFonts w:ascii="宋体" w:hAnsi="宋体" w:hint="eastAsia"/>
                <w:b/>
                <w:szCs w:val="21"/>
              </w:rPr>
              <w:t>投入本项目的试验检测设备名称</w:t>
            </w:r>
          </w:p>
        </w:tc>
        <w:tc>
          <w:tcPr>
            <w:tcW w:w="2869"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b/>
                <w:szCs w:val="21"/>
              </w:rPr>
            </w:pPr>
            <w:r w:rsidRPr="003E0FCD">
              <w:rPr>
                <w:rFonts w:ascii="宋体" w:hAnsi="宋体" w:hint="eastAsia"/>
                <w:b/>
                <w:szCs w:val="21"/>
              </w:rPr>
              <w:t>数量</w:t>
            </w:r>
          </w:p>
        </w:tc>
      </w:tr>
      <w:tr w:rsidR="00C24EF2" w:rsidRPr="003E0FCD">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1</w:t>
            </w:r>
          </w:p>
        </w:tc>
        <w:tc>
          <w:tcPr>
            <w:tcW w:w="4552"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30米钢卷尺</w:t>
            </w:r>
          </w:p>
        </w:tc>
        <w:tc>
          <w:tcPr>
            <w:tcW w:w="2869"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3个</w:t>
            </w:r>
          </w:p>
        </w:tc>
      </w:tr>
      <w:tr w:rsidR="00C24EF2" w:rsidRPr="003E0FCD">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2</w:t>
            </w:r>
          </w:p>
        </w:tc>
        <w:tc>
          <w:tcPr>
            <w:tcW w:w="4552"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5米钢卷尺</w:t>
            </w:r>
          </w:p>
        </w:tc>
        <w:tc>
          <w:tcPr>
            <w:tcW w:w="2869"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5个</w:t>
            </w:r>
          </w:p>
        </w:tc>
      </w:tr>
      <w:tr w:rsidR="00C24EF2" w:rsidRPr="003E0FCD">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3</w:t>
            </w:r>
          </w:p>
        </w:tc>
        <w:tc>
          <w:tcPr>
            <w:tcW w:w="4552"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激光</w:t>
            </w:r>
            <w:proofErr w:type="gramStart"/>
            <w:r w:rsidRPr="003E0FCD">
              <w:rPr>
                <w:rFonts w:ascii="宋体" w:hAnsi="宋体" w:hint="eastAsia"/>
                <w:szCs w:val="21"/>
              </w:rPr>
              <w:t>垂准仪</w:t>
            </w:r>
            <w:proofErr w:type="gramEnd"/>
          </w:p>
        </w:tc>
        <w:tc>
          <w:tcPr>
            <w:tcW w:w="2869"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1台</w:t>
            </w:r>
          </w:p>
        </w:tc>
      </w:tr>
      <w:tr w:rsidR="00C24EF2" w:rsidRPr="003E0FCD">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4</w:t>
            </w:r>
          </w:p>
        </w:tc>
        <w:tc>
          <w:tcPr>
            <w:tcW w:w="4552"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建筑工程检测尺</w:t>
            </w:r>
          </w:p>
        </w:tc>
        <w:tc>
          <w:tcPr>
            <w:tcW w:w="2869"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1个</w:t>
            </w:r>
          </w:p>
        </w:tc>
      </w:tr>
      <w:tr w:rsidR="00C24EF2" w:rsidRPr="003E0FCD">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5</w:t>
            </w:r>
          </w:p>
        </w:tc>
        <w:tc>
          <w:tcPr>
            <w:tcW w:w="4552"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焊接检测尺</w:t>
            </w:r>
          </w:p>
        </w:tc>
        <w:tc>
          <w:tcPr>
            <w:tcW w:w="2869"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1个</w:t>
            </w:r>
          </w:p>
        </w:tc>
      </w:tr>
      <w:tr w:rsidR="00C24EF2" w:rsidRPr="003E0FCD">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6</w:t>
            </w:r>
          </w:p>
        </w:tc>
        <w:tc>
          <w:tcPr>
            <w:tcW w:w="4552"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读数显微镜</w:t>
            </w:r>
          </w:p>
        </w:tc>
        <w:tc>
          <w:tcPr>
            <w:tcW w:w="2869"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1个</w:t>
            </w:r>
          </w:p>
        </w:tc>
      </w:tr>
      <w:tr w:rsidR="00C24EF2" w:rsidRPr="003E0FCD">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7</w:t>
            </w:r>
          </w:p>
        </w:tc>
        <w:tc>
          <w:tcPr>
            <w:tcW w:w="4552"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涂层测厚仪</w:t>
            </w:r>
          </w:p>
        </w:tc>
        <w:tc>
          <w:tcPr>
            <w:tcW w:w="2869"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1个</w:t>
            </w:r>
          </w:p>
        </w:tc>
      </w:tr>
      <w:tr w:rsidR="00C24EF2" w:rsidRPr="003E0FCD">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8</w:t>
            </w:r>
          </w:p>
        </w:tc>
        <w:tc>
          <w:tcPr>
            <w:tcW w:w="4552"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游标卡尺</w:t>
            </w:r>
          </w:p>
        </w:tc>
        <w:tc>
          <w:tcPr>
            <w:tcW w:w="2869"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1个</w:t>
            </w:r>
          </w:p>
        </w:tc>
      </w:tr>
      <w:tr w:rsidR="00C24EF2" w:rsidRPr="003E0FCD">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lastRenderedPageBreak/>
              <w:t>9</w:t>
            </w:r>
          </w:p>
        </w:tc>
        <w:tc>
          <w:tcPr>
            <w:tcW w:w="4552"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扭矩扳手</w:t>
            </w:r>
          </w:p>
        </w:tc>
        <w:tc>
          <w:tcPr>
            <w:tcW w:w="2869" w:type="dxa"/>
            <w:tcBorders>
              <w:top w:val="single" w:sz="4" w:space="0" w:color="000000"/>
              <w:left w:val="single" w:sz="4" w:space="0" w:color="000000"/>
              <w:bottom w:val="single" w:sz="4" w:space="0" w:color="000000"/>
              <w:right w:val="single" w:sz="4" w:space="0" w:color="000000"/>
            </w:tcBorders>
            <w:vAlign w:val="center"/>
          </w:tcPr>
          <w:p w:rsidR="00C24EF2" w:rsidRPr="003E0FCD" w:rsidRDefault="006A5233">
            <w:pPr>
              <w:jc w:val="center"/>
              <w:rPr>
                <w:rFonts w:ascii="宋体" w:hAnsi="宋体"/>
                <w:szCs w:val="21"/>
              </w:rPr>
            </w:pPr>
            <w:r w:rsidRPr="003E0FCD">
              <w:rPr>
                <w:rFonts w:ascii="宋体" w:hAnsi="宋体" w:hint="eastAsia"/>
                <w:szCs w:val="21"/>
              </w:rPr>
              <w:t>1个</w:t>
            </w:r>
          </w:p>
        </w:tc>
      </w:tr>
    </w:tbl>
    <w:p w:rsidR="00C24EF2" w:rsidRPr="003E0FCD" w:rsidRDefault="006A5233">
      <w:pPr>
        <w:tabs>
          <w:tab w:val="left" w:pos="2980"/>
        </w:tabs>
        <w:topLinePunct/>
        <w:spacing w:line="276" w:lineRule="auto"/>
        <w:ind w:firstLineChars="91" w:firstLine="198"/>
        <w:rPr>
          <w:snapToGrid w:val="0"/>
          <w:spacing w:val="4"/>
          <w:szCs w:val="21"/>
        </w:rPr>
      </w:pPr>
      <w:r w:rsidRPr="003E0FCD">
        <w:rPr>
          <w:snapToGrid w:val="0"/>
          <w:spacing w:val="4"/>
          <w:szCs w:val="21"/>
        </w:rPr>
        <w:tab/>
      </w:r>
    </w:p>
    <w:p w:rsidR="00C24EF2" w:rsidRPr="003E0FCD" w:rsidRDefault="006A5233">
      <w:pPr>
        <w:spacing w:line="360" w:lineRule="auto"/>
        <w:ind w:firstLineChars="200" w:firstLine="420"/>
        <w:rPr>
          <w:szCs w:val="21"/>
        </w:rPr>
      </w:pPr>
      <w:r w:rsidRPr="003E0FCD">
        <w:rPr>
          <w:rFonts w:hint="eastAsia"/>
          <w:szCs w:val="21"/>
        </w:rPr>
        <w:t>注：上表中为投入本项目的试验检测设备的最低要求。</w:t>
      </w:r>
    </w:p>
    <w:p w:rsidR="00C24EF2" w:rsidRPr="003E0FCD" w:rsidRDefault="00C24EF2">
      <w:pPr>
        <w:pStyle w:val="1"/>
        <w:keepNext w:val="0"/>
        <w:keepLines w:val="0"/>
        <w:spacing w:line="360" w:lineRule="auto"/>
        <w:jc w:val="center"/>
        <w:rPr>
          <w:rFonts w:ascii="宋体" w:hAnsi="宋体"/>
          <w:sz w:val="36"/>
          <w:szCs w:val="36"/>
        </w:rPr>
      </w:pPr>
    </w:p>
    <w:p w:rsidR="00C24EF2" w:rsidRPr="003E0FCD" w:rsidRDefault="006A5233">
      <w:bookmarkStart w:id="431" w:name="_Toc6575"/>
      <w:bookmarkStart w:id="432" w:name="_Toc63769819"/>
      <w:bookmarkEnd w:id="426"/>
      <w:bookmarkEnd w:id="427"/>
      <w:bookmarkEnd w:id="428"/>
      <w:bookmarkEnd w:id="429"/>
      <w:bookmarkEnd w:id="430"/>
      <w:bookmarkEnd w:id="431"/>
      <w:r w:rsidRPr="003E0FCD">
        <w:br w:type="page"/>
      </w:r>
    </w:p>
    <w:p w:rsidR="00C24EF2" w:rsidRPr="003E0FCD" w:rsidRDefault="00C24EF2">
      <w:pPr>
        <w:ind w:firstLineChars="200" w:firstLine="883"/>
        <w:rPr>
          <w:b/>
          <w:sz w:val="44"/>
        </w:rPr>
      </w:pPr>
    </w:p>
    <w:p w:rsidR="00C24EF2" w:rsidRPr="003E0FCD" w:rsidRDefault="006A5233">
      <w:pPr>
        <w:jc w:val="center"/>
        <w:outlineLvl w:val="0"/>
        <w:rPr>
          <w:b/>
        </w:rPr>
      </w:pPr>
      <w:r w:rsidRPr="003E0FCD">
        <w:rPr>
          <w:rFonts w:hint="eastAsia"/>
          <w:b/>
          <w:sz w:val="44"/>
        </w:rPr>
        <w:t>第三卷</w:t>
      </w:r>
      <w:bookmarkEnd w:id="432"/>
    </w:p>
    <w:p w:rsidR="00C24EF2" w:rsidRPr="003E0FCD" w:rsidRDefault="006A5233">
      <w:pPr>
        <w:pStyle w:val="1"/>
        <w:keepNext w:val="0"/>
        <w:keepLines w:val="0"/>
        <w:spacing w:line="240" w:lineRule="auto"/>
        <w:jc w:val="center"/>
        <w:rPr>
          <w:rFonts w:ascii="宋体" w:hAnsi="宋体"/>
        </w:rPr>
      </w:pPr>
      <w:bookmarkStart w:id="433" w:name="_Toc63769820"/>
      <w:r w:rsidRPr="003E0FCD">
        <w:rPr>
          <w:rFonts w:ascii="宋体" w:hAnsi="宋体" w:hint="eastAsia"/>
        </w:rPr>
        <w:t>第六章 投标文件格式</w:t>
      </w:r>
      <w:bookmarkEnd w:id="433"/>
    </w:p>
    <w:p w:rsidR="00C24EF2" w:rsidRPr="003E0FCD" w:rsidRDefault="00C24EF2">
      <w:pPr>
        <w:spacing w:line="400" w:lineRule="exact"/>
        <w:rPr>
          <w:rFonts w:ascii="宋体" w:hAnsi="宋体"/>
        </w:rPr>
      </w:pPr>
    </w:p>
    <w:p w:rsidR="00C24EF2" w:rsidRPr="003E0FCD" w:rsidRDefault="00C24EF2">
      <w:pPr>
        <w:spacing w:line="400" w:lineRule="exact"/>
        <w:rPr>
          <w:rFonts w:ascii="宋体" w:hAnsi="宋体"/>
        </w:rPr>
      </w:pPr>
    </w:p>
    <w:p w:rsidR="00C24EF2" w:rsidRPr="003E0FCD" w:rsidRDefault="00C24EF2">
      <w:pPr>
        <w:spacing w:line="400" w:lineRule="exact"/>
        <w:rPr>
          <w:rFonts w:ascii="宋体" w:hAnsi="宋体"/>
        </w:rPr>
      </w:pPr>
    </w:p>
    <w:p w:rsidR="00C24EF2" w:rsidRPr="003E0FCD" w:rsidRDefault="00C24EF2">
      <w:pPr>
        <w:spacing w:line="400" w:lineRule="exact"/>
        <w:rPr>
          <w:rFonts w:ascii="宋体" w:hAnsi="宋体"/>
        </w:rPr>
      </w:pPr>
    </w:p>
    <w:p w:rsidR="00C24EF2" w:rsidRPr="003E0FCD" w:rsidRDefault="00C24EF2">
      <w:pPr>
        <w:spacing w:line="400" w:lineRule="exact"/>
        <w:rPr>
          <w:rFonts w:ascii="宋体" w:hAnsi="宋体"/>
        </w:rPr>
      </w:pPr>
    </w:p>
    <w:p w:rsidR="00C24EF2" w:rsidRPr="003E0FCD" w:rsidRDefault="00C24EF2">
      <w:pPr>
        <w:spacing w:line="400" w:lineRule="exact"/>
        <w:rPr>
          <w:rFonts w:ascii="宋体" w:hAnsi="宋体"/>
        </w:rPr>
      </w:pPr>
    </w:p>
    <w:p w:rsidR="006A5233" w:rsidRPr="003E0FCD" w:rsidRDefault="006A5233">
      <w:pPr>
        <w:widowControl/>
        <w:jc w:val="left"/>
        <w:rPr>
          <w:rFonts w:ascii="宋体" w:hAnsi="宋体"/>
          <w:b/>
          <w:bCs/>
          <w:kern w:val="0"/>
          <w:sz w:val="30"/>
          <w:szCs w:val="30"/>
        </w:rPr>
      </w:pPr>
      <w:bookmarkStart w:id="434" w:name="_Toc529196600"/>
      <w:bookmarkStart w:id="435" w:name="_Toc535938751"/>
      <w:bookmarkStart w:id="436" w:name="_Toc530470642"/>
      <w:r w:rsidRPr="003E0FCD">
        <w:rPr>
          <w:rFonts w:ascii="宋体" w:hAnsi="宋体"/>
          <w:sz w:val="30"/>
          <w:szCs w:val="30"/>
        </w:rPr>
        <w:br w:type="page"/>
      </w:r>
    </w:p>
    <w:p w:rsidR="006A5233" w:rsidRPr="003E0FCD" w:rsidRDefault="006A5233" w:rsidP="006A5233">
      <w:pPr>
        <w:spacing w:before="312" w:after="312" w:line="400" w:lineRule="exact"/>
        <w:rPr>
          <w:rFonts w:ascii="Arial" w:hAnsi="Arial" w:cs="Arial"/>
        </w:rPr>
      </w:pPr>
    </w:p>
    <w:p w:rsidR="006A5233" w:rsidRPr="003E0FCD" w:rsidRDefault="006A5233" w:rsidP="006A5233">
      <w:pPr>
        <w:spacing w:before="312" w:after="312"/>
        <w:ind w:firstLine="643"/>
        <w:jc w:val="center"/>
        <w:rPr>
          <w:rFonts w:ascii="Arial" w:hAnsi="Arial" w:cs="Arial"/>
          <w:b/>
          <w:sz w:val="24"/>
          <w:szCs w:val="28"/>
          <w:u w:val="single"/>
        </w:rPr>
      </w:pPr>
      <w:r w:rsidRPr="003E0FCD">
        <w:rPr>
          <w:rFonts w:ascii="Arial" w:hAnsi="Arial" w:cs="Arial"/>
          <w:b/>
          <w:sz w:val="32"/>
          <w:szCs w:val="28"/>
          <w:u w:val="single"/>
        </w:rPr>
        <w:t xml:space="preserve">           </w:t>
      </w:r>
      <w:r w:rsidRPr="003E0FCD">
        <w:rPr>
          <w:rFonts w:ascii="Arial" w:hAnsi="Arial" w:cs="Arial"/>
          <w:b/>
          <w:sz w:val="32"/>
          <w:szCs w:val="28"/>
          <w:u w:val="single"/>
        </w:rPr>
        <w:t>（项目名称）</w:t>
      </w:r>
    </w:p>
    <w:p w:rsidR="006A5233" w:rsidRPr="003E0FCD" w:rsidRDefault="006A5233" w:rsidP="006A5233">
      <w:pPr>
        <w:spacing w:before="312" w:after="312"/>
        <w:ind w:firstLine="400"/>
        <w:rPr>
          <w:rFonts w:ascii="Arial" w:hAnsi="Arial" w:cs="Arial"/>
          <w:sz w:val="20"/>
        </w:rPr>
      </w:pPr>
    </w:p>
    <w:p w:rsidR="006A5233" w:rsidRPr="003E0FCD" w:rsidRDefault="006A5233" w:rsidP="006A5233">
      <w:pPr>
        <w:spacing w:before="312" w:after="312"/>
        <w:ind w:firstLineChars="1150" w:firstLine="3220"/>
        <w:rPr>
          <w:rFonts w:ascii="Arial" w:hAnsi="Arial" w:cs="Arial"/>
          <w:sz w:val="28"/>
          <w:szCs w:val="28"/>
        </w:rPr>
      </w:pPr>
      <w:r w:rsidRPr="003E0FCD">
        <w:rPr>
          <w:rFonts w:ascii="Arial" w:hAnsi="Arial" w:cs="Arial"/>
          <w:sz w:val="28"/>
          <w:szCs w:val="28"/>
        </w:rPr>
        <w:t xml:space="preserve"> (</w:t>
      </w:r>
      <w:r w:rsidRPr="003E0FCD">
        <w:rPr>
          <w:rFonts w:ascii="Arial" w:hAnsi="Arial" w:cs="Arial"/>
          <w:sz w:val="28"/>
          <w:szCs w:val="28"/>
        </w:rPr>
        <w:t>项目编号：</w:t>
      </w:r>
      <w:r w:rsidRPr="003E0FCD">
        <w:rPr>
          <w:rFonts w:ascii="Arial" w:hAnsi="Arial" w:cs="Arial"/>
          <w:sz w:val="28"/>
          <w:szCs w:val="28"/>
          <w:u w:val="single"/>
        </w:rPr>
        <w:t xml:space="preserve">       </w:t>
      </w:r>
      <w:r w:rsidRPr="003E0FCD">
        <w:rPr>
          <w:rFonts w:ascii="Arial" w:hAnsi="Arial" w:cs="Arial"/>
          <w:sz w:val="28"/>
          <w:szCs w:val="28"/>
        </w:rPr>
        <w:t>)</w:t>
      </w:r>
    </w:p>
    <w:p w:rsidR="006A5233" w:rsidRPr="003E0FCD" w:rsidRDefault="006A5233" w:rsidP="006A5233">
      <w:pPr>
        <w:spacing w:before="312" w:after="312"/>
        <w:ind w:firstLine="400"/>
        <w:rPr>
          <w:rFonts w:ascii="Arial" w:hAnsi="Arial" w:cs="Arial"/>
          <w:sz w:val="20"/>
        </w:rPr>
      </w:pPr>
    </w:p>
    <w:p w:rsidR="006A5233" w:rsidRPr="003E0FCD" w:rsidRDefault="006A5233" w:rsidP="006A5233">
      <w:pPr>
        <w:spacing w:before="312" w:after="312"/>
        <w:ind w:firstLine="400"/>
        <w:rPr>
          <w:rFonts w:ascii="Arial" w:hAnsi="Arial" w:cs="Arial"/>
          <w:sz w:val="20"/>
        </w:rPr>
      </w:pPr>
    </w:p>
    <w:p w:rsidR="006A5233" w:rsidRPr="003E0FCD" w:rsidRDefault="006A5233" w:rsidP="006A5233">
      <w:pPr>
        <w:spacing w:before="312" w:after="312"/>
        <w:ind w:firstLine="883"/>
        <w:jc w:val="center"/>
        <w:rPr>
          <w:rFonts w:ascii="Arial" w:hAnsi="Arial" w:cs="Arial"/>
          <w:b/>
          <w:sz w:val="44"/>
        </w:rPr>
      </w:pPr>
      <w:r w:rsidRPr="003E0FCD">
        <w:rPr>
          <w:rFonts w:ascii="Arial" w:hAnsi="Arial" w:cs="Arial"/>
          <w:b/>
          <w:sz w:val="44"/>
        </w:rPr>
        <w:t>投标文件</w:t>
      </w:r>
    </w:p>
    <w:p w:rsidR="006A5233" w:rsidRPr="003E0FCD" w:rsidRDefault="006A5233" w:rsidP="006A5233">
      <w:pPr>
        <w:spacing w:before="312" w:after="312"/>
        <w:ind w:firstLine="880"/>
        <w:jc w:val="center"/>
        <w:rPr>
          <w:rFonts w:ascii="Arial" w:hAnsi="Arial" w:cs="Arial"/>
          <w:sz w:val="44"/>
        </w:rPr>
      </w:pPr>
    </w:p>
    <w:p w:rsidR="006A5233" w:rsidRPr="003E0FCD" w:rsidRDefault="006A5233" w:rsidP="006A5233">
      <w:pPr>
        <w:spacing w:before="312" w:after="312"/>
        <w:ind w:firstLine="560"/>
        <w:rPr>
          <w:rFonts w:ascii="Arial" w:hAnsi="Arial" w:cs="Arial"/>
          <w:sz w:val="28"/>
        </w:rPr>
      </w:pPr>
    </w:p>
    <w:p w:rsidR="006A5233" w:rsidRPr="003E0FCD" w:rsidRDefault="006A5233" w:rsidP="006A5233">
      <w:pPr>
        <w:spacing w:before="312" w:after="312"/>
        <w:ind w:firstLine="560"/>
        <w:rPr>
          <w:rFonts w:ascii="Arial" w:hAnsi="Arial" w:cs="Arial"/>
          <w:sz w:val="28"/>
        </w:rPr>
      </w:pPr>
    </w:p>
    <w:p w:rsidR="006A5233" w:rsidRPr="003E0FCD" w:rsidRDefault="006A5233" w:rsidP="006A5233">
      <w:pPr>
        <w:spacing w:before="312" w:after="312" w:line="360" w:lineRule="auto"/>
        <w:ind w:firstLine="560"/>
        <w:rPr>
          <w:rFonts w:ascii="Arial" w:hAnsi="Arial" w:cs="Arial"/>
          <w:sz w:val="28"/>
        </w:rPr>
      </w:pPr>
    </w:p>
    <w:p w:rsidR="006A5233" w:rsidRPr="003E0FCD" w:rsidRDefault="006A5233" w:rsidP="006A5233">
      <w:pPr>
        <w:spacing w:before="312" w:after="312" w:line="360" w:lineRule="auto"/>
        <w:ind w:firstLineChars="400" w:firstLine="1120"/>
        <w:rPr>
          <w:rFonts w:ascii="Arial" w:hAnsi="Arial" w:cs="Arial"/>
          <w:sz w:val="28"/>
          <w:u w:val="single"/>
        </w:rPr>
      </w:pPr>
      <w:r w:rsidRPr="003E0FCD">
        <w:rPr>
          <w:rFonts w:ascii="Arial" w:hAnsi="Arial" w:cs="Arial"/>
          <w:sz w:val="28"/>
        </w:rPr>
        <w:t>投标人：</w:t>
      </w:r>
      <w:r w:rsidRPr="003E0FCD">
        <w:rPr>
          <w:rFonts w:ascii="Arial" w:hAnsi="Arial" w:cs="Arial"/>
          <w:sz w:val="28"/>
          <w:u w:val="single"/>
        </w:rPr>
        <w:t xml:space="preserve">               </w:t>
      </w:r>
      <w:r w:rsidRPr="003E0FCD">
        <w:rPr>
          <w:rFonts w:ascii="Arial" w:hAnsi="Arial" w:cs="Arial"/>
          <w:sz w:val="28"/>
        </w:rPr>
        <w:t>（盖单位章）</w:t>
      </w:r>
    </w:p>
    <w:p w:rsidR="006A5233" w:rsidRPr="003E0FCD" w:rsidRDefault="006A5233" w:rsidP="006A5233">
      <w:pPr>
        <w:spacing w:before="312" w:after="312" w:line="360" w:lineRule="auto"/>
        <w:ind w:firstLineChars="400" w:firstLine="1120"/>
        <w:jc w:val="left"/>
        <w:rPr>
          <w:rFonts w:ascii="Arial" w:hAnsi="Arial" w:cs="Arial"/>
          <w:sz w:val="28"/>
        </w:rPr>
      </w:pPr>
      <w:r w:rsidRPr="003E0FCD">
        <w:rPr>
          <w:rFonts w:ascii="Arial" w:hAnsi="Arial" w:cs="Arial"/>
          <w:sz w:val="28"/>
        </w:rPr>
        <w:t>法定代表人或其委托代理人：</w:t>
      </w:r>
      <w:r w:rsidRPr="003E0FCD">
        <w:rPr>
          <w:rFonts w:ascii="Arial" w:hAnsi="Arial" w:cs="Arial"/>
          <w:sz w:val="28"/>
          <w:u w:val="single"/>
        </w:rPr>
        <w:t xml:space="preserve">       </w:t>
      </w:r>
      <w:r w:rsidRPr="003E0FCD">
        <w:rPr>
          <w:rFonts w:ascii="Arial" w:hAnsi="Arial" w:cs="Arial"/>
          <w:sz w:val="28"/>
        </w:rPr>
        <w:t>（签字或盖章）</w:t>
      </w:r>
    </w:p>
    <w:p w:rsidR="006A5233" w:rsidRPr="003E0FCD" w:rsidRDefault="006A5233" w:rsidP="006A5233">
      <w:pPr>
        <w:spacing w:before="312" w:after="312" w:line="400" w:lineRule="exact"/>
        <w:ind w:firstLine="560"/>
        <w:jc w:val="center"/>
        <w:rPr>
          <w:rFonts w:ascii="Arial" w:hAnsi="Arial" w:cs="Arial"/>
        </w:rPr>
      </w:pPr>
      <w:r w:rsidRPr="003E0FCD">
        <w:rPr>
          <w:rFonts w:ascii="Arial" w:hAnsi="Arial" w:cs="Arial"/>
          <w:sz w:val="28"/>
        </w:rPr>
        <w:t>年</w:t>
      </w:r>
      <w:r w:rsidRPr="003E0FCD">
        <w:rPr>
          <w:rFonts w:ascii="Arial" w:hAnsi="Arial" w:cs="Arial" w:hint="eastAsia"/>
          <w:sz w:val="28"/>
        </w:rPr>
        <w:t xml:space="preserve">   </w:t>
      </w:r>
      <w:r w:rsidRPr="003E0FCD">
        <w:rPr>
          <w:rFonts w:ascii="Arial" w:hAnsi="Arial" w:cs="Arial"/>
          <w:sz w:val="28"/>
        </w:rPr>
        <w:t>月</w:t>
      </w:r>
      <w:r w:rsidRPr="003E0FCD">
        <w:rPr>
          <w:rFonts w:ascii="Arial" w:hAnsi="Arial" w:cs="Arial" w:hint="eastAsia"/>
          <w:sz w:val="28"/>
        </w:rPr>
        <w:t xml:space="preserve">    </w:t>
      </w:r>
      <w:r w:rsidRPr="003E0FCD">
        <w:rPr>
          <w:rFonts w:ascii="Arial" w:hAnsi="Arial" w:cs="Arial"/>
          <w:sz w:val="28"/>
        </w:rPr>
        <w:t>日</w:t>
      </w:r>
    </w:p>
    <w:p w:rsidR="006A5233" w:rsidRPr="003E0FCD" w:rsidRDefault="006A5233" w:rsidP="006A5233">
      <w:pPr>
        <w:spacing w:before="312" w:after="312"/>
        <w:rPr>
          <w:rFonts w:ascii="Arial" w:hAnsi="Arial" w:cs="Arial"/>
        </w:rPr>
      </w:pPr>
    </w:p>
    <w:p w:rsidR="006A5233" w:rsidRPr="003E0FCD" w:rsidRDefault="006A5233" w:rsidP="006A5233">
      <w:pPr>
        <w:spacing w:before="312" w:after="312"/>
        <w:rPr>
          <w:rFonts w:ascii="Arial" w:hAnsi="Arial" w:cs="Arial"/>
        </w:rPr>
      </w:pPr>
    </w:p>
    <w:p w:rsidR="006A5233" w:rsidRPr="003E0FCD" w:rsidRDefault="006A5233" w:rsidP="006A5233">
      <w:pPr>
        <w:spacing w:before="312" w:after="312"/>
        <w:rPr>
          <w:rFonts w:ascii="Arial" w:hAnsi="Arial" w:cs="Arial"/>
        </w:rPr>
      </w:pPr>
    </w:p>
    <w:p w:rsidR="006A5233" w:rsidRPr="003E0FCD" w:rsidRDefault="006A5233" w:rsidP="006A5233">
      <w:pPr>
        <w:pStyle w:val="2"/>
        <w:spacing w:before="312" w:after="312"/>
        <w:ind w:firstLine="720"/>
        <w:jc w:val="center"/>
        <w:rPr>
          <w:rFonts w:eastAsia="宋体" w:cs="Arial"/>
          <w:color w:val="auto"/>
        </w:rPr>
      </w:pPr>
      <w:r w:rsidRPr="003E0FCD">
        <w:rPr>
          <w:rFonts w:cs="Arial"/>
          <w:b w:val="0"/>
          <w:bCs w:val="0"/>
          <w:color w:val="auto"/>
        </w:rPr>
        <w:br w:type="page"/>
      </w:r>
      <w:bookmarkStart w:id="437" w:name="_Toc530470640"/>
      <w:bookmarkStart w:id="438" w:name="_Toc535938750"/>
      <w:bookmarkStart w:id="439" w:name="_Toc529196598"/>
      <w:r w:rsidRPr="003E0FCD">
        <w:rPr>
          <w:rFonts w:eastAsia="宋体" w:cs="Arial"/>
          <w:color w:val="auto"/>
          <w:sz w:val="32"/>
          <w:szCs w:val="28"/>
        </w:rPr>
        <w:lastRenderedPageBreak/>
        <w:t>目</w:t>
      </w:r>
      <w:r w:rsidRPr="003E0FCD">
        <w:rPr>
          <w:rFonts w:eastAsia="宋体" w:cs="Arial"/>
          <w:color w:val="auto"/>
          <w:sz w:val="32"/>
          <w:szCs w:val="28"/>
        </w:rPr>
        <w:t xml:space="preserve">   </w:t>
      </w:r>
      <w:r w:rsidRPr="003E0FCD">
        <w:rPr>
          <w:rFonts w:eastAsia="宋体" w:cs="Arial"/>
          <w:color w:val="auto"/>
          <w:sz w:val="32"/>
          <w:szCs w:val="28"/>
        </w:rPr>
        <w:t>录</w:t>
      </w:r>
      <w:bookmarkEnd w:id="437"/>
      <w:bookmarkEnd w:id="438"/>
      <w:bookmarkEnd w:id="439"/>
    </w:p>
    <w:p w:rsidR="006A5233" w:rsidRPr="003E0FCD" w:rsidRDefault="006A5233" w:rsidP="006A5233">
      <w:pPr>
        <w:spacing w:before="312" w:after="312" w:line="540" w:lineRule="exact"/>
        <w:rPr>
          <w:rFonts w:ascii="Arial" w:hAnsi="Arial" w:cs="Arial"/>
        </w:rPr>
      </w:pPr>
    </w:p>
    <w:p w:rsidR="006A5233" w:rsidRPr="003E0FCD" w:rsidRDefault="006A5233" w:rsidP="006A5233">
      <w:pPr>
        <w:spacing w:before="312" w:after="312" w:line="360" w:lineRule="auto"/>
        <w:ind w:firstLine="480"/>
        <w:rPr>
          <w:rFonts w:ascii="Arial" w:hAnsi="Arial" w:cs="Arial"/>
          <w:sz w:val="24"/>
          <w:szCs w:val="24"/>
        </w:rPr>
      </w:pPr>
      <w:bookmarkStart w:id="440" w:name="_Toc369531691"/>
      <w:bookmarkStart w:id="441" w:name="_Toc352691655"/>
      <w:bookmarkStart w:id="442" w:name="_Toc7039"/>
      <w:r w:rsidRPr="003E0FCD">
        <w:rPr>
          <w:rFonts w:ascii="Arial" w:hAnsi="Arial" w:cs="Arial"/>
          <w:sz w:val="24"/>
          <w:szCs w:val="24"/>
        </w:rPr>
        <w:t>一、投标函及投标函附录</w:t>
      </w:r>
    </w:p>
    <w:p w:rsidR="006A5233" w:rsidRPr="003E0FCD" w:rsidRDefault="006A5233" w:rsidP="006A5233">
      <w:pPr>
        <w:spacing w:before="312" w:after="312" w:line="360" w:lineRule="auto"/>
        <w:ind w:firstLine="480"/>
        <w:rPr>
          <w:rFonts w:ascii="Arial" w:hAnsi="Arial" w:cs="Arial"/>
          <w:sz w:val="24"/>
          <w:szCs w:val="24"/>
        </w:rPr>
      </w:pPr>
      <w:r w:rsidRPr="003E0FCD">
        <w:rPr>
          <w:rFonts w:ascii="Arial" w:hAnsi="Arial" w:cs="Arial"/>
          <w:sz w:val="24"/>
          <w:szCs w:val="24"/>
        </w:rPr>
        <w:t>二、法定代表人身份证明或授权委托书</w:t>
      </w:r>
    </w:p>
    <w:p w:rsidR="006A5233" w:rsidRPr="003E0FCD" w:rsidRDefault="006A5233" w:rsidP="006A5233">
      <w:pPr>
        <w:spacing w:before="312" w:after="312" w:line="360" w:lineRule="auto"/>
        <w:ind w:firstLine="480"/>
        <w:rPr>
          <w:rFonts w:ascii="Arial" w:hAnsi="Arial" w:cs="Arial"/>
          <w:sz w:val="24"/>
          <w:szCs w:val="24"/>
        </w:rPr>
      </w:pPr>
      <w:r w:rsidRPr="003E0FCD">
        <w:rPr>
          <w:rFonts w:ascii="Arial" w:hAnsi="Arial" w:cs="Arial" w:hint="eastAsia"/>
          <w:sz w:val="24"/>
          <w:szCs w:val="24"/>
        </w:rPr>
        <w:t>三</w:t>
      </w:r>
      <w:r w:rsidRPr="003E0FCD">
        <w:rPr>
          <w:rFonts w:ascii="Arial" w:hAnsi="Arial" w:cs="Arial"/>
          <w:sz w:val="24"/>
          <w:szCs w:val="24"/>
        </w:rPr>
        <w:t>、监理报酬清单</w:t>
      </w:r>
    </w:p>
    <w:p w:rsidR="006A5233" w:rsidRPr="003E0FCD" w:rsidRDefault="006A5233" w:rsidP="006A5233">
      <w:pPr>
        <w:spacing w:before="312" w:after="312" w:line="360" w:lineRule="auto"/>
        <w:ind w:firstLine="480"/>
        <w:rPr>
          <w:rFonts w:ascii="Arial" w:hAnsi="Arial" w:cs="Arial"/>
          <w:sz w:val="24"/>
          <w:szCs w:val="24"/>
        </w:rPr>
      </w:pPr>
      <w:r w:rsidRPr="003E0FCD">
        <w:rPr>
          <w:rFonts w:ascii="Arial" w:hAnsi="Arial" w:cs="Arial" w:hint="eastAsia"/>
          <w:sz w:val="24"/>
          <w:szCs w:val="24"/>
        </w:rPr>
        <w:t>四</w:t>
      </w:r>
      <w:r w:rsidRPr="003E0FCD">
        <w:rPr>
          <w:rFonts w:ascii="Arial" w:hAnsi="Arial" w:cs="Arial"/>
          <w:sz w:val="24"/>
          <w:szCs w:val="24"/>
        </w:rPr>
        <w:t>、资格审查资料</w:t>
      </w:r>
    </w:p>
    <w:p w:rsidR="00555224" w:rsidRPr="003E0FCD" w:rsidRDefault="00555224" w:rsidP="00555224">
      <w:pPr>
        <w:spacing w:before="312" w:after="312" w:line="360" w:lineRule="auto"/>
        <w:ind w:firstLine="480"/>
        <w:rPr>
          <w:rFonts w:ascii="Arial" w:hAnsi="Arial" w:cs="Arial"/>
          <w:sz w:val="24"/>
          <w:szCs w:val="24"/>
        </w:rPr>
      </w:pPr>
      <w:r w:rsidRPr="003E0FCD">
        <w:rPr>
          <w:rFonts w:ascii="Arial" w:hAnsi="Arial" w:cs="Arial" w:hint="eastAsia"/>
          <w:sz w:val="24"/>
          <w:szCs w:val="24"/>
        </w:rPr>
        <w:t>五、资信业绩评审资料</w:t>
      </w:r>
    </w:p>
    <w:p w:rsidR="006A5233" w:rsidRPr="003E0FCD" w:rsidRDefault="00555224" w:rsidP="006A5233">
      <w:pPr>
        <w:spacing w:before="312" w:after="312" w:line="360" w:lineRule="auto"/>
        <w:ind w:firstLine="480"/>
        <w:rPr>
          <w:rFonts w:ascii="Arial" w:hAnsi="Arial" w:cs="Arial"/>
          <w:sz w:val="24"/>
          <w:szCs w:val="24"/>
        </w:rPr>
      </w:pPr>
      <w:r w:rsidRPr="003E0FCD">
        <w:rPr>
          <w:rFonts w:ascii="Arial" w:hAnsi="Arial" w:cs="Arial" w:hint="eastAsia"/>
          <w:sz w:val="24"/>
          <w:szCs w:val="24"/>
        </w:rPr>
        <w:t>六</w:t>
      </w:r>
      <w:r w:rsidR="006A5233" w:rsidRPr="003E0FCD">
        <w:rPr>
          <w:rFonts w:ascii="Arial" w:hAnsi="Arial" w:cs="Arial"/>
          <w:sz w:val="24"/>
          <w:szCs w:val="24"/>
        </w:rPr>
        <w:t>、监理大纲</w:t>
      </w:r>
    </w:p>
    <w:p w:rsidR="006A5233" w:rsidRPr="003E0FCD" w:rsidRDefault="00555224" w:rsidP="006A5233">
      <w:pPr>
        <w:spacing w:before="312" w:after="312" w:line="360" w:lineRule="auto"/>
        <w:ind w:firstLine="480"/>
        <w:rPr>
          <w:rFonts w:ascii="Arial" w:hAnsi="Arial" w:cs="Arial"/>
          <w:sz w:val="24"/>
          <w:szCs w:val="24"/>
        </w:rPr>
      </w:pPr>
      <w:r w:rsidRPr="003E0FCD">
        <w:rPr>
          <w:rFonts w:ascii="Arial" w:hAnsi="Arial" w:cs="Arial" w:hint="eastAsia"/>
          <w:sz w:val="24"/>
          <w:szCs w:val="24"/>
        </w:rPr>
        <w:t>七</w:t>
      </w:r>
      <w:r w:rsidR="006A5233" w:rsidRPr="003E0FCD">
        <w:rPr>
          <w:rFonts w:ascii="Arial" w:hAnsi="Arial" w:cs="Arial"/>
          <w:sz w:val="24"/>
          <w:szCs w:val="24"/>
        </w:rPr>
        <w:t>、其他资料</w:t>
      </w:r>
    </w:p>
    <w:p w:rsidR="006A5233" w:rsidRPr="003E0FCD" w:rsidRDefault="006A5233" w:rsidP="006A5233">
      <w:pPr>
        <w:spacing w:before="312" w:after="312" w:line="540" w:lineRule="exact"/>
        <w:ind w:firstLine="400"/>
        <w:rPr>
          <w:rFonts w:ascii="Arial" w:hAnsi="Arial" w:cs="Arial"/>
          <w:sz w:val="20"/>
        </w:rPr>
      </w:pPr>
    </w:p>
    <w:p w:rsidR="006A5233" w:rsidRPr="003E0FCD" w:rsidRDefault="006A5233" w:rsidP="006A5233">
      <w:pPr>
        <w:spacing w:before="312" w:after="312" w:line="540" w:lineRule="exact"/>
        <w:ind w:firstLine="400"/>
        <w:rPr>
          <w:rFonts w:ascii="Arial" w:hAnsi="Arial" w:cs="Arial"/>
          <w:sz w:val="20"/>
        </w:rPr>
      </w:pPr>
    </w:p>
    <w:p w:rsidR="006A5233" w:rsidRPr="003E0FCD" w:rsidRDefault="006A5233" w:rsidP="006A5233">
      <w:pPr>
        <w:spacing w:before="312" w:after="312" w:line="540" w:lineRule="exact"/>
        <w:ind w:firstLine="400"/>
        <w:rPr>
          <w:rFonts w:ascii="Arial" w:hAnsi="Arial" w:cs="Arial"/>
          <w:sz w:val="20"/>
        </w:rPr>
      </w:pPr>
    </w:p>
    <w:bookmarkEnd w:id="440"/>
    <w:bookmarkEnd w:id="441"/>
    <w:bookmarkEnd w:id="442"/>
    <w:p w:rsidR="00C24EF2" w:rsidRPr="003E0FCD" w:rsidRDefault="006A5233" w:rsidP="006A5233">
      <w:pPr>
        <w:pStyle w:val="2"/>
        <w:spacing w:after="240" w:line="360" w:lineRule="auto"/>
        <w:rPr>
          <w:rFonts w:ascii="宋体" w:eastAsia="宋体" w:hAnsi="宋体"/>
          <w:color w:val="auto"/>
          <w:sz w:val="30"/>
          <w:szCs w:val="30"/>
        </w:rPr>
      </w:pPr>
      <w:r w:rsidRPr="003E0FCD">
        <w:rPr>
          <w:rFonts w:eastAsia="宋体" w:cs="Arial"/>
          <w:color w:val="auto"/>
        </w:rPr>
        <w:br w:type="page"/>
      </w:r>
      <w:r w:rsidRPr="003E0FCD">
        <w:rPr>
          <w:rFonts w:ascii="宋体" w:eastAsia="宋体" w:hAnsi="宋体" w:hint="eastAsia"/>
          <w:color w:val="auto"/>
          <w:sz w:val="30"/>
          <w:szCs w:val="30"/>
        </w:rPr>
        <w:lastRenderedPageBreak/>
        <w:t>一、投标</w:t>
      </w:r>
      <w:bookmarkStart w:id="443" w:name="_Toc352691656"/>
      <w:bookmarkStart w:id="444" w:name="_Toc6931"/>
      <w:bookmarkStart w:id="445" w:name="_Toc369531692"/>
      <w:r w:rsidRPr="003E0FCD">
        <w:rPr>
          <w:rFonts w:ascii="宋体" w:eastAsia="宋体" w:hAnsi="宋体" w:hint="eastAsia"/>
          <w:color w:val="auto"/>
          <w:sz w:val="30"/>
          <w:szCs w:val="30"/>
        </w:rPr>
        <w:t>函及投标函附录</w:t>
      </w:r>
      <w:bookmarkEnd w:id="434"/>
      <w:bookmarkEnd w:id="435"/>
      <w:bookmarkEnd w:id="436"/>
    </w:p>
    <w:p w:rsidR="00C24EF2" w:rsidRPr="003E0FCD" w:rsidRDefault="006A5233">
      <w:pPr>
        <w:pStyle w:val="3"/>
        <w:rPr>
          <w:rFonts w:ascii="宋体" w:eastAsia="宋体" w:hAnsi="宋体"/>
          <w:color w:val="auto"/>
          <w:szCs w:val="28"/>
        </w:rPr>
      </w:pPr>
      <w:bookmarkStart w:id="446" w:name="_Toc535938752"/>
      <w:bookmarkStart w:id="447" w:name="_Toc359594235"/>
      <w:bookmarkStart w:id="448" w:name="_Toc385943065"/>
      <w:bookmarkStart w:id="449" w:name="_Toc370676426"/>
      <w:bookmarkStart w:id="450" w:name="_Toc391394111"/>
      <w:bookmarkStart w:id="451" w:name="_Toc530470643"/>
      <w:bookmarkStart w:id="452" w:name="_Toc482188651"/>
      <w:bookmarkStart w:id="453" w:name="_Toc529196601"/>
      <w:bookmarkEnd w:id="443"/>
      <w:bookmarkEnd w:id="444"/>
      <w:bookmarkEnd w:id="445"/>
      <w:r w:rsidRPr="003E0FCD">
        <w:rPr>
          <w:rFonts w:ascii="宋体" w:eastAsia="宋体" w:hAnsi="宋体" w:hint="eastAsia"/>
          <w:color w:val="auto"/>
          <w:szCs w:val="28"/>
        </w:rPr>
        <w:t>（一）投标函</w:t>
      </w:r>
      <w:bookmarkEnd w:id="446"/>
      <w:bookmarkEnd w:id="447"/>
      <w:bookmarkEnd w:id="448"/>
      <w:bookmarkEnd w:id="449"/>
      <w:bookmarkEnd w:id="450"/>
      <w:bookmarkEnd w:id="451"/>
      <w:bookmarkEnd w:id="452"/>
      <w:bookmarkEnd w:id="453"/>
    </w:p>
    <w:p w:rsidR="00C24EF2" w:rsidRPr="003E0FCD" w:rsidRDefault="006A5233">
      <w:pPr>
        <w:spacing w:line="360" w:lineRule="auto"/>
        <w:ind w:firstLineChars="200" w:firstLine="480"/>
        <w:jc w:val="left"/>
        <w:rPr>
          <w:rFonts w:ascii="宋体" w:hAnsi="宋体" w:cs="宋体"/>
          <w:sz w:val="24"/>
          <w:szCs w:val="24"/>
        </w:rPr>
      </w:pPr>
      <w:r w:rsidRPr="003E0FCD">
        <w:rPr>
          <w:rFonts w:ascii="宋体" w:hAnsi="宋体" w:cs="宋体" w:hint="eastAsia"/>
          <w:sz w:val="24"/>
          <w:szCs w:val="24"/>
        </w:rPr>
        <w:t>（招标人名称）：</w:t>
      </w:r>
    </w:p>
    <w:p w:rsidR="00C24EF2" w:rsidRPr="003E0FCD" w:rsidRDefault="006A5233">
      <w:pPr>
        <w:spacing w:line="360" w:lineRule="auto"/>
        <w:ind w:firstLineChars="200" w:firstLine="480"/>
        <w:jc w:val="left"/>
        <w:rPr>
          <w:rFonts w:ascii="宋体" w:hAnsi="宋体" w:cs="宋体"/>
          <w:sz w:val="24"/>
          <w:szCs w:val="24"/>
        </w:rPr>
      </w:pPr>
      <w:r w:rsidRPr="003E0FCD">
        <w:rPr>
          <w:rFonts w:ascii="宋体" w:hAnsi="宋体" w:cs="宋体" w:hint="eastAsia"/>
          <w:sz w:val="24"/>
          <w:szCs w:val="24"/>
        </w:rPr>
        <w:t>1．我方已仔细研究了</w:t>
      </w:r>
      <w:r w:rsidRPr="003E0FCD">
        <w:rPr>
          <w:rFonts w:ascii="宋体" w:hAnsi="宋体" w:cs="宋体" w:hint="eastAsia"/>
          <w:sz w:val="24"/>
          <w:szCs w:val="24"/>
          <w:u w:val="single"/>
        </w:rPr>
        <w:t xml:space="preserve">         </w:t>
      </w:r>
      <w:r w:rsidRPr="003E0FCD">
        <w:rPr>
          <w:rFonts w:ascii="宋体" w:hAnsi="宋体" w:cs="宋体" w:hint="eastAsia"/>
          <w:sz w:val="24"/>
          <w:szCs w:val="24"/>
        </w:rPr>
        <w:t>（项目名称）招标文件的全部内容，愿意以《投标函附录》中的投标报价和监理服务期限，按合同约定完成监理工作。</w:t>
      </w:r>
    </w:p>
    <w:p w:rsidR="00C24EF2" w:rsidRPr="003E0FCD" w:rsidRDefault="006A5233">
      <w:pPr>
        <w:spacing w:line="360" w:lineRule="auto"/>
        <w:ind w:firstLineChars="200" w:firstLine="480"/>
        <w:rPr>
          <w:rFonts w:ascii="宋体" w:hAnsi="宋体"/>
          <w:sz w:val="24"/>
          <w:szCs w:val="24"/>
        </w:rPr>
      </w:pPr>
      <w:bookmarkStart w:id="454" w:name="_Toc530470644"/>
      <w:r w:rsidRPr="003E0FCD">
        <w:rPr>
          <w:rFonts w:ascii="宋体" w:hAnsi="宋体" w:hint="eastAsia"/>
          <w:sz w:val="24"/>
          <w:szCs w:val="24"/>
        </w:rPr>
        <w:t>2. 我方的投标文件包括下列内容：</w:t>
      </w:r>
      <w:bookmarkEnd w:id="454"/>
    </w:p>
    <w:p w:rsidR="00C24EF2" w:rsidRPr="003E0FCD" w:rsidRDefault="006A5233">
      <w:pPr>
        <w:spacing w:line="360" w:lineRule="auto"/>
        <w:ind w:firstLine="405"/>
        <w:rPr>
          <w:rFonts w:ascii="宋体" w:hAnsi="宋体"/>
          <w:sz w:val="24"/>
          <w:szCs w:val="24"/>
        </w:rPr>
      </w:pPr>
      <w:r w:rsidRPr="003E0FCD">
        <w:rPr>
          <w:rFonts w:ascii="宋体" w:hAnsi="宋体" w:hint="eastAsia"/>
          <w:sz w:val="24"/>
          <w:szCs w:val="24"/>
        </w:rPr>
        <w:t>（1）投标函及投标函附录；</w:t>
      </w:r>
    </w:p>
    <w:p w:rsidR="00C24EF2" w:rsidRPr="003E0FCD" w:rsidRDefault="006A5233">
      <w:pPr>
        <w:spacing w:line="360" w:lineRule="auto"/>
        <w:ind w:firstLine="405"/>
        <w:rPr>
          <w:rFonts w:ascii="宋体" w:hAnsi="宋体"/>
          <w:sz w:val="24"/>
          <w:szCs w:val="24"/>
        </w:rPr>
      </w:pPr>
      <w:r w:rsidRPr="003E0FCD">
        <w:rPr>
          <w:rFonts w:ascii="宋体" w:hAnsi="宋体" w:hint="eastAsia"/>
          <w:sz w:val="24"/>
          <w:szCs w:val="24"/>
        </w:rPr>
        <w:t>（2）法定代表人身份证明或授权委托书；</w:t>
      </w:r>
    </w:p>
    <w:p w:rsidR="00C24EF2" w:rsidRPr="003E0FCD" w:rsidRDefault="006A5233">
      <w:pPr>
        <w:spacing w:line="360" w:lineRule="auto"/>
        <w:ind w:firstLine="405"/>
        <w:rPr>
          <w:rFonts w:ascii="宋体" w:hAnsi="宋体"/>
          <w:sz w:val="24"/>
          <w:szCs w:val="24"/>
        </w:rPr>
      </w:pPr>
      <w:r w:rsidRPr="003E0FCD">
        <w:rPr>
          <w:rFonts w:ascii="宋体" w:hAnsi="宋体" w:hint="eastAsia"/>
          <w:sz w:val="24"/>
          <w:szCs w:val="24"/>
        </w:rPr>
        <w:t>（3）监理报酬清单；</w:t>
      </w:r>
    </w:p>
    <w:p w:rsidR="00C24EF2" w:rsidRPr="003E0FCD" w:rsidRDefault="006A5233">
      <w:pPr>
        <w:spacing w:line="360" w:lineRule="auto"/>
        <w:ind w:firstLine="405"/>
        <w:rPr>
          <w:rFonts w:ascii="宋体" w:hAnsi="宋体"/>
          <w:sz w:val="24"/>
          <w:szCs w:val="24"/>
        </w:rPr>
      </w:pPr>
      <w:r w:rsidRPr="003E0FCD">
        <w:rPr>
          <w:rFonts w:ascii="宋体" w:hAnsi="宋体" w:hint="eastAsia"/>
          <w:sz w:val="24"/>
          <w:szCs w:val="24"/>
        </w:rPr>
        <w:t>（4）资格审查资料；</w:t>
      </w:r>
    </w:p>
    <w:p w:rsidR="00C24EF2" w:rsidRPr="003E0FCD" w:rsidRDefault="006A5233">
      <w:pPr>
        <w:spacing w:line="360" w:lineRule="auto"/>
        <w:ind w:firstLine="405"/>
        <w:rPr>
          <w:rFonts w:ascii="宋体" w:hAnsi="宋体"/>
          <w:sz w:val="24"/>
          <w:szCs w:val="24"/>
        </w:rPr>
      </w:pPr>
      <w:r w:rsidRPr="003E0FCD">
        <w:rPr>
          <w:rFonts w:ascii="宋体" w:hAnsi="宋体" w:hint="eastAsia"/>
          <w:sz w:val="24"/>
          <w:szCs w:val="24"/>
        </w:rPr>
        <w:t>（5）资信业绩评审资料；</w:t>
      </w:r>
    </w:p>
    <w:p w:rsidR="00C24EF2" w:rsidRPr="003E0FCD" w:rsidRDefault="006A5233">
      <w:pPr>
        <w:spacing w:line="360" w:lineRule="auto"/>
        <w:ind w:firstLine="405"/>
        <w:rPr>
          <w:rFonts w:ascii="宋体" w:hAnsi="宋体"/>
          <w:sz w:val="24"/>
          <w:szCs w:val="24"/>
        </w:rPr>
      </w:pPr>
      <w:r w:rsidRPr="003E0FCD">
        <w:rPr>
          <w:rFonts w:ascii="宋体" w:hAnsi="宋体" w:hint="eastAsia"/>
          <w:sz w:val="24"/>
          <w:szCs w:val="24"/>
        </w:rPr>
        <w:t>（6）监理大纲；</w:t>
      </w:r>
    </w:p>
    <w:p w:rsidR="00C24EF2" w:rsidRPr="003E0FCD" w:rsidRDefault="006A5233">
      <w:pPr>
        <w:spacing w:line="360" w:lineRule="auto"/>
        <w:ind w:firstLine="405"/>
        <w:rPr>
          <w:rFonts w:ascii="宋体" w:hAnsi="宋体"/>
          <w:sz w:val="24"/>
          <w:szCs w:val="24"/>
        </w:rPr>
      </w:pPr>
      <w:r w:rsidRPr="003E0FCD">
        <w:rPr>
          <w:rFonts w:ascii="宋体" w:hAnsi="宋体" w:hint="eastAsia"/>
          <w:sz w:val="24"/>
          <w:szCs w:val="24"/>
        </w:rPr>
        <w:t>（7）投标人认为有必要提供的其他资料；</w:t>
      </w:r>
    </w:p>
    <w:p w:rsidR="00C24EF2" w:rsidRPr="003E0FCD" w:rsidRDefault="006A5233">
      <w:pPr>
        <w:spacing w:line="360" w:lineRule="auto"/>
        <w:ind w:firstLineChars="200" w:firstLine="480"/>
        <w:rPr>
          <w:rFonts w:ascii="宋体" w:hAnsi="宋体"/>
          <w:sz w:val="24"/>
          <w:szCs w:val="24"/>
        </w:rPr>
      </w:pPr>
      <w:r w:rsidRPr="003E0FCD">
        <w:rPr>
          <w:rFonts w:ascii="宋体" w:hAnsi="宋体" w:hint="eastAsia"/>
          <w:sz w:val="24"/>
          <w:szCs w:val="24"/>
        </w:rPr>
        <w:t>投标文件的上述组成部分如存在内容不一致的，以投标函为准。</w:t>
      </w:r>
    </w:p>
    <w:p w:rsidR="00C24EF2" w:rsidRPr="003E0FCD" w:rsidRDefault="006A5233">
      <w:pPr>
        <w:spacing w:line="360" w:lineRule="auto"/>
        <w:ind w:firstLineChars="200" w:firstLine="480"/>
        <w:rPr>
          <w:rFonts w:ascii="宋体" w:hAnsi="宋体"/>
          <w:sz w:val="24"/>
          <w:szCs w:val="24"/>
        </w:rPr>
      </w:pPr>
      <w:r w:rsidRPr="003E0FCD">
        <w:rPr>
          <w:rFonts w:ascii="宋体" w:hAnsi="宋体" w:hint="eastAsia"/>
          <w:sz w:val="24"/>
          <w:szCs w:val="24"/>
        </w:rPr>
        <w:t>3．我方承诺在招标文件规定的投标有效期</w:t>
      </w:r>
      <w:r w:rsidRPr="003E0FCD">
        <w:rPr>
          <w:rFonts w:ascii="宋体" w:hAnsi="宋体" w:hint="eastAsia"/>
          <w:sz w:val="24"/>
          <w:szCs w:val="24"/>
          <w:u w:val="single"/>
        </w:rPr>
        <w:t>90</w:t>
      </w:r>
      <w:proofErr w:type="gramStart"/>
      <w:r w:rsidRPr="003E0FCD">
        <w:rPr>
          <w:rFonts w:ascii="宋体" w:hAnsi="宋体" w:hint="eastAsia"/>
          <w:sz w:val="24"/>
          <w:szCs w:val="24"/>
        </w:rPr>
        <w:t>日历天</w:t>
      </w:r>
      <w:proofErr w:type="gramEnd"/>
      <w:r w:rsidRPr="003E0FCD">
        <w:rPr>
          <w:rFonts w:ascii="宋体" w:hAnsi="宋体" w:hint="eastAsia"/>
          <w:sz w:val="24"/>
          <w:szCs w:val="24"/>
        </w:rPr>
        <w:t>内不撤销投标文件。</w:t>
      </w:r>
    </w:p>
    <w:p w:rsidR="00C24EF2" w:rsidRPr="003E0FCD" w:rsidRDefault="006A5233">
      <w:pPr>
        <w:spacing w:line="360" w:lineRule="auto"/>
        <w:ind w:firstLineChars="200" w:firstLine="480"/>
        <w:rPr>
          <w:rFonts w:ascii="宋体" w:hAnsi="宋体"/>
          <w:sz w:val="24"/>
          <w:szCs w:val="24"/>
        </w:rPr>
      </w:pPr>
      <w:r w:rsidRPr="003E0FCD">
        <w:rPr>
          <w:rFonts w:ascii="宋体" w:hAnsi="宋体" w:hint="eastAsia"/>
          <w:sz w:val="24"/>
          <w:szCs w:val="24"/>
        </w:rPr>
        <w:t>4．如我方中标，我方承诺：</w:t>
      </w:r>
    </w:p>
    <w:p w:rsidR="00C24EF2" w:rsidRPr="003E0FCD" w:rsidRDefault="006A5233">
      <w:pPr>
        <w:spacing w:line="360" w:lineRule="auto"/>
        <w:ind w:firstLineChars="295" w:firstLine="708"/>
        <w:rPr>
          <w:rFonts w:ascii="宋体" w:hAnsi="宋体"/>
          <w:sz w:val="24"/>
          <w:szCs w:val="24"/>
        </w:rPr>
      </w:pPr>
      <w:r w:rsidRPr="003E0FCD">
        <w:rPr>
          <w:rFonts w:ascii="宋体" w:hAnsi="宋体" w:hint="eastAsia"/>
          <w:sz w:val="24"/>
          <w:szCs w:val="24"/>
        </w:rPr>
        <w:t>（1）在收到中标通知书后，在中标通知书规定的期限内与你方签订合同；</w:t>
      </w:r>
    </w:p>
    <w:p w:rsidR="00C24EF2" w:rsidRPr="003E0FCD" w:rsidRDefault="006A5233">
      <w:pPr>
        <w:spacing w:line="360" w:lineRule="auto"/>
        <w:ind w:firstLineChars="295" w:firstLine="708"/>
        <w:rPr>
          <w:rFonts w:ascii="宋体" w:hAnsi="宋体"/>
          <w:sz w:val="24"/>
          <w:szCs w:val="24"/>
        </w:rPr>
      </w:pPr>
      <w:r w:rsidRPr="003E0FCD">
        <w:rPr>
          <w:rFonts w:ascii="宋体" w:hAnsi="宋体" w:hint="eastAsia"/>
          <w:sz w:val="24"/>
          <w:szCs w:val="24"/>
        </w:rPr>
        <w:t>（2）在签订合同时不向你方提出附加条件；</w:t>
      </w:r>
    </w:p>
    <w:p w:rsidR="00C24EF2" w:rsidRPr="003E0FCD" w:rsidRDefault="006A5233">
      <w:pPr>
        <w:spacing w:line="360" w:lineRule="auto"/>
        <w:ind w:firstLineChars="295" w:firstLine="708"/>
        <w:rPr>
          <w:rFonts w:ascii="宋体" w:hAnsi="宋体"/>
          <w:sz w:val="24"/>
          <w:szCs w:val="24"/>
        </w:rPr>
      </w:pPr>
      <w:r w:rsidRPr="003E0FCD">
        <w:rPr>
          <w:rFonts w:ascii="宋体" w:hAnsi="宋体" w:hint="eastAsia"/>
          <w:sz w:val="24"/>
          <w:szCs w:val="24"/>
        </w:rPr>
        <w:t>（3）按照招标文件要求提交履约保证金；</w:t>
      </w:r>
      <w:bookmarkStart w:id="455" w:name="_Toc352691658"/>
      <w:bookmarkStart w:id="456" w:name="_Toc369531694"/>
      <w:bookmarkStart w:id="457" w:name="_Toc1187"/>
    </w:p>
    <w:p w:rsidR="00C24EF2" w:rsidRPr="003E0FCD" w:rsidRDefault="006A5233">
      <w:pPr>
        <w:spacing w:line="360" w:lineRule="auto"/>
        <w:ind w:firstLineChars="295" w:firstLine="708"/>
        <w:rPr>
          <w:rFonts w:ascii="宋体" w:hAnsi="宋体"/>
          <w:sz w:val="24"/>
          <w:szCs w:val="24"/>
        </w:rPr>
      </w:pPr>
      <w:r w:rsidRPr="003E0FCD">
        <w:rPr>
          <w:rFonts w:ascii="宋体" w:hAnsi="宋体" w:hint="eastAsia"/>
          <w:sz w:val="24"/>
          <w:szCs w:val="24"/>
        </w:rPr>
        <w:t>（4）在合</w:t>
      </w:r>
      <w:bookmarkEnd w:id="455"/>
      <w:bookmarkEnd w:id="456"/>
      <w:bookmarkEnd w:id="457"/>
      <w:r w:rsidRPr="003E0FCD">
        <w:rPr>
          <w:rFonts w:ascii="宋体" w:hAnsi="宋体" w:hint="eastAsia"/>
          <w:sz w:val="24"/>
          <w:szCs w:val="24"/>
        </w:rPr>
        <w:t>同约定的期限内完成合同规定的全部义务。</w:t>
      </w:r>
    </w:p>
    <w:p w:rsidR="00C24EF2" w:rsidRPr="003E0FCD" w:rsidRDefault="006A5233">
      <w:pPr>
        <w:spacing w:line="360" w:lineRule="auto"/>
        <w:ind w:firstLineChars="295" w:firstLine="708"/>
        <w:rPr>
          <w:rFonts w:ascii="宋体" w:hAnsi="宋体"/>
          <w:sz w:val="24"/>
          <w:szCs w:val="24"/>
        </w:rPr>
      </w:pPr>
      <w:r w:rsidRPr="003E0FCD">
        <w:rPr>
          <w:rFonts w:ascii="宋体" w:hAnsi="宋体" w:hint="eastAsia"/>
          <w:sz w:val="24"/>
          <w:szCs w:val="24"/>
        </w:rPr>
        <w:t>（5）除伤亡、吊销监理工程师执业资格等合法原因不能再从事监理工作情形外，如我方更换项目总监、总监代表，接受贵</w:t>
      </w:r>
      <w:r w:rsidRPr="003E0FCD">
        <w:rPr>
          <w:rFonts w:ascii="宋体" w:hAnsi="宋体" w:hint="eastAsia"/>
          <w:spacing w:val="4"/>
          <w:sz w:val="24"/>
          <w:szCs w:val="24"/>
        </w:rPr>
        <w:t>中心</w:t>
      </w:r>
      <w:r w:rsidRPr="003E0FCD">
        <w:rPr>
          <w:rFonts w:ascii="宋体" w:hAnsi="宋体" w:hint="eastAsia"/>
          <w:sz w:val="24"/>
          <w:szCs w:val="24"/>
        </w:rPr>
        <w:t>1年内拒绝我方参与贵单位后续工程投标的处理。</w:t>
      </w:r>
    </w:p>
    <w:p w:rsidR="00C24EF2" w:rsidRPr="003E0FCD" w:rsidRDefault="006A5233">
      <w:pPr>
        <w:spacing w:line="360" w:lineRule="auto"/>
        <w:ind w:firstLineChars="200" w:firstLine="480"/>
        <w:rPr>
          <w:rFonts w:ascii="宋体" w:hAnsi="宋体"/>
          <w:sz w:val="24"/>
          <w:szCs w:val="24"/>
        </w:rPr>
      </w:pPr>
      <w:r w:rsidRPr="003E0FCD">
        <w:rPr>
          <w:rFonts w:ascii="宋体" w:hAnsi="宋体" w:hint="eastAsia"/>
          <w:sz w:val="24"/>
          <w:szCs w:val="24"/>
        </w:rPr>
        <w:t>5．我方在此声明，</w:t>
      </w:r>
      <w:bookmarkStart w:id="458" w:name="_Hlk22686284"/>
      <w:r w:rsidRPr="003E0FCD">
        <w:rPr>
          <w:rFonts w:ascii="宋体" w:hAnsi="宋体" w:hint="eastAsia"/>
          <w:sz w:val="24"/>
          <w:szCs w:val="24"/>
        </w:rPr>
        <w:t>所递交的投标文件</w:t>
      </w:r>
      <w:bookmarkEnd w:id="458"/>
      <w:r w:rsidRPr="003E0FCD">
        <w:rPr>
          <w:rFonts w:ascii="宋体" w:hAnsi="宋体" w:hint="eastAsia"/>
          <w:sz w:val="24"/>
          <w:szCs w:val="24"/>
        </w:rPr>
        <w:t>及有关资料内容完整、真实和准确，且不存在第二章“投标人须知”第1.4.3项规定的任何一种情形。</w:t>
      </w:r>
    </w:p>
    <w:p w:rsidR="00C24EF2" w:rsidRPr="003E0FCD" w:rsidRDefault="006A5233">
      <w:pPr>
        <w:spacing w:line="360" w:lineRule="auto"/>
        <w:ind w:firstLineChars="200" w:firstLine="480"/>
        <w:rPr>
          <w:rFonts w:ascii="宋体" w:hAnsi="宋体"/>
          <w:sz w:val="24"/>
          <w:szCs w:val="24"/>
        </w:rPr>
      </w:pPr>
      <w:r w:rsidRPr="003E0FCD">
        <w:rPr>
          <w:rFonts w:ascii="宋体" w:hAnsi="宋体" w:hint="eastAsia"/>
          <w:sz w:val="24"/>
          <w:szCs w:val="24"/>
        </w:rPr>
        <w:t>6. 如我方中标，我方承诺，满足“委托人要求”中的所有内容。</w:t>
      </w:r>
    </w:p>
    <w:p w:rsidR="00C24EF2" w:rsidRPr="003E0FCD" w:rsidRDefault="006A5233">
      <w:pPr>
        <w:spacing w:line="360" w:lineRule="auto"/>
        <w:ind w:firstLineChars="200" w:firstLine="480"/>
        <w:rPr>
          <w:rFonts w:ascii="宋体" w:hAnsi="宋体"/>
          <w:sz w:val="24"/>
          <w:szCs w:val="24"/>
        </w:rPr>
      </w:pPr>
      <w:r w:rsidRPr="003E0FCD">
        <w:rPr>
          <w:rFonts w:ascii="宋体" w:hAnsi="宋体" w:hint="eastAsia"/>
          <w:sz w:val="24"/>
          <w:szCs w:val="24"/>
        </w:rPr>
        <w:t>7．如我方中标，我方承诺：我司提交的所有投标资料真实可靠，并在中标通知书发放之前，如招标人、建设行政管理部门、工程招标监督机构等提出复查</w:t>
      </w:r>
      <w:r w:rsidRPr="003E0FCD">
        <w:rPr>
          <w:rFonts w:ascii="宋体" w:hAnsi="宋体" w:hint="eastAsia"/>
          <w:sz w:val="24"/>
          <w:szCs w:val="24"/>
        </w:rPr>
        <w:lastRenderedPageBreak/>
        <w:t>投标资料原件的，我方在3个工作日之内提供。如未能及时提供或提供核查的原件不齐全或者投标资料弄虚作假的，我方将承担与此有关的一切责任，包括但不限于取消投标资格或中标资格（如果已取得中标）、没收投标保证金、接受行政监督部门的行政处罚等。</w:t>
      </w:r>
    </w:p>
    <w:bookmarkEnd w:id="414"/>
    <w:bookmarkEnd w:id="415"/>
    <w:bookmarkEnd w:id="416"/>
    <w:bookmarkEnd w:id="417"/>
    <w:bookmarkEnd w:id="418"/>
    <w:bookmarkEnd w:id="419"/>
    <w:bookmarkEnd w:id="420"/>
    <w:bookmarkEnd w:id="421"/>
    <w:bookmarkEnd w:id="422"/>
    <w:p w:rsidR="00C24EF2" w:rsidRPr="003E0FCD" w:rsidRDefault="00C24EF2">
      <w:pPr>
        <w:spacing w:line="360" w:lineRule="auto"/>
        <w:ind w:firstLineChars="1200" w:firstLine="2880"/>
        <w:jc w:val="left"/>
        <w:rPr>
          <w:rFonts w:ascii="宋体" w:hAnsi="宋体"/>
          <w:sz w:val="24"/>
          <w:szCs w:val="24"/>
        </w:rPr>
      </w:pPr>
    </w:p>
    <w:p w:rsidR="00C24EF2" w:rsidRPr="003E0FCD" w:rsidRDefault="00C24EF2">
      <w:pPr>
        <w:spacing w:line="360" w:lineRule="auto"/>
        <w:ind w:firstLineChars="1200" w:firstLine="2880"/>
        <w:jc w:val="left"/>
        <w:rPr>
          <w:rFonts w:ascii="宋体" w:hAnsi="宋体"/>
          <w:sz w:val="24"/>
          <w:szCs w:val="24"/>
        </w:rPr>
      </w:pPr>
    </w:p>
    <w:p w:rsidR="00C24EF2" w:rsidRPr="003E0FCD" w:rsidRDefault="006A5233">
      <w:pPr>
        <w:spacing w:line="360" w:lineRule="auto"/>
        <w:ind w:firstLineChars="1350" w:firstLine="3240"/>
        <w:rPr>
          <w:sz w:val="24"/>
          <w:szCs w:val="24"/>
        </w:rPr>
      </w:pPr>
      <w:bookmarkStart w:id="459" w:name="_Toc385943066"/>
      <w:bookmarkStart w:id="460" w:name="_Toc391394112"/>
      <w:bookmarkStart w:id="461" w:name="_Toc370676427"/>
      <w:bookmarkStart w:id="462" w:name="_Toc530470645"/>
      <w:bookmarkStart w:id="463" w:name="_Toc359594236"/>
      <w:bookmarkStart w:id="464" w:name="_Toc482188652"/>
      <w:bookmarkStart w:id="465" w:name="_Toc529196602"/>
      <w:bookmarkStart w:id="466" w:name="_Toc535938753"/>
      <w:bookmarkStart w:id="467" w:name="_Toc369531697"/>
      <w:bookmarkStart w:id="468" w:name="_Toc152045787"/>
      <w:bookmarkStart w:id="469" w:name="_Toc361508752"/>
      <w:bookmarkStart w:id="470" w:name="_Toc144974856"/>
      <w:bookmarkStart w:id="471" w:name="_Toc247514246"/>
      <w:bookmarkStart w:id="472" w:name="_Toc384308375"/>
      <w:bookmarkStart w:id="473" w:name="_Toc17960"/>
      <w:bookmarkStart w:id="474" w:name="_Toc152042576"/>
      <w:bookmarkStart w:id="475" w:name="_Toc300835209"/>
      <w:bookmarkStart w:id="476" w:name="_Toc247527827"/>
      <w:bookmarkStart w:id="477" w:name="_Toc352691661"/>
      <w:r w:rsidRPr="003E0FCD">
        <w:rPr>
          <w:rFonts w:hint="eastAsia"/>
          <w:sz w:val="24"/>
          <w:szCs w:val="24"/>
        </w:rPr>
        <w:t>投标人：</w:t>
      </w:r>
      <w:r w:rsidRPr="003E0FCD">
        <w:rPr>
          <w:rFonts w:hint="eastAsia"/>
          <w:sz w:val="24"/>
          <w:szCs w:val="24"/>
        </w:rPr>
        <w:t xml:space="preserve"> </w:t>
      </w:r>
      <w:r w:rsidRPr="003E0FCD">
        <w:rPr>
          <w:rFonts w:hint="eastAsia"/>
          <w:sz w:val="24"/>
          <w:szCs w:val="24"/>
          <w:u w:val="single"/>
        </w:rPr>
        <w:t xml:space="preserve">               </w:t>
      </w:r>
      <w:r w:rsidRPr="003E0FCD">
        <w:rPr>
          <w:sz w:val="24"/>
          <w:szCs w:val="24"/>
          <w:u w:val="single"/>
        </w:rPr>
        <w:tab/>
      </w:r>
      <w:r w:rsidRPr="003E0FCD">
        <w:rPr>
          <w:rFonts w:hint="eastAsia"/>
          <w:sz w:val="24"/>
          <w:szCs w:val="24"/>
        </w:rPr>
        <w:t>（盖单位章）</w:t>
      </w:r>
    </w:p>
    <w:p w:rsidR="00C24EF2" w:rsidRPr="003E0FCD" w:rsidRDefault="006A5233">
      <w:pPr>
        <w:spacing w:line="360" w:lineRule="auto"/>
        <w:ind w:firstLineChars="1350" w:firstLine="3240"/>
        <w:rPr>
          <w:sz w:val="24"/>
          <w:szCs w:val="24"/>
        </w:rPr>
      </w:pPr>
      <w:r w:rsidRPr="003E0FCD">
        <w:rPr>
          <w:rFonts w:hint="eastAsia"/>
          <w:sz w:val="24"/>
          <w:szCs w:val="24"/>
        </w:rPr>
        <w:t>法定代表人</w:t>
      </w:r>
      <w:r w:rsidRPr="003E0FCD">
        <w:rPr>
          <w:sz w:val="24"/>
          <w:szCs w:val="24"/>
        </w:rPr>
        <w:t>(</w:t>
      </w:r>
      <w:r w:rsidRPr="003E0FCD">
        <w:rPr>
          <w:rFonts w:hint="eastAsia"/>
          <w:sz w:val="24"/>
          <w:szCs w:val="24"/>
        </w:rPr>
        <w:t>或被授权人</w:t>
      </w:r>
      <w:r w:rsidRPr="003E0FCD">
        <w:rPr>
          <w:sz w:val="24"/>
          <w:szCs w:val="24"/>
        </w:rPr>
        <w:t>)</w:t>
      </w:r>
      <w:r w:rsidRPr="003E0FCD">
        <w:rPr>
          <w:rFonts w:hint="eastAsia"/>
          <w:sz w:val="24"/>
          <w:szCs w:val="24"/>
        </w:rPr>
        <w:t>（签名或盖章）：</w:t>
      </w:r>
    </w:p>
    <w:p w:rsidR="00C24EF2" w:rsidRPr="003E0FCD" w:rsidRDefault="006A5233">
      <w:pPr>
        <w:spacing w:line="360" w:lineRule="auto"/>
        <w:ind w:firstLineChars="1350" w:firstLine="3240"/>
        <w:rPr>
          <w:sz w:val="24"/>
          <w:szCs w:val="24"/>
        </w:rPr>
      </w:pPr>
      <w:r w:rsidRPr="003E0FCD">
        <w:rPr>
          <w:rFonts w:hint="eastAsia"/>
          <w:sz w:val="24"/>
          <w:szCs w:val="24"/>
        </w:rPr>
        <w:t>地址：</w:t>
      </w:r>
      <w:r w:rsidRPr="003E0FCD">
        <w:rPr>
          <w:sz w:val="24"/>
          <w:szCs w:val="24"/>
          <w:u w:val="single"/>
        </w:rPr>
        <w:tab/>
      </w:r>
      <w:r w:rsidRPr="003E0FCD">
        <w:rPr>
          <w:sz w:val="24"/>
          <w:szCs w:val="24"/>
          <w:u w:val="single"/>
        </w:rPr>
        <w:tab/>
      </w:r>
      <w:r w:rsidRPr="003E0FCD">
        <w:rPr>
          <w:rFonts w:hint="eastAsia"/>
          <w:sz w:val="24"/>
          <w:szCs w:val="24"/>
          <w:u w:val="single"/>
        </w:rPr>
        <w:t xml:space="preserve">                        </w:t>
      </w:r>
    </w:p>
    <w:p w:rsidR="00C24EF2" w:rsidRPr="003E0FCD" w:rsidRDefault="006A5233">
      <w:pPr>
        <w:spacing w:line="360" w:lineRule="auto"/>
        <w:ind w:firstLineChars="1350" w:firstLine="3240"/>
        <w:rPr>
          <w:sz w:val="24"/>
          <w:szCs w:val="24"/>
        </w:rPr>
      </w:pPr>
      <w:r w:rsidRPr="003E0FCD">
        <w:rPr>
          <w:rFonts w:hint="eastAsia"/>
          <w:sz w:val="24"/>
          <w:szCs w:val="24"/>
        </w:rPr>
        <w:t>网址：</w:t>
      </w:r>
      <w:r w:rsidRPr="003E0FCD">
        <w:rPr>
          <w:sz w:val="24"/>
          <w:szCs w:val="24"/>
          <w:u w:val="single"/>
        </w:rPr>
        <w:tab/>
      </w:r>
      <w:r w:rsidRPr="003E0FCD">
        <w:rPr>
          <w:rFonts w:hint="eastAsia"/>
          <w:sz w:val="24"/>
          <w:szCs w:val="24"/>
          <w:u w:val="single"/>
        </w:rPr>
        <w:t xml:space="preserve">                         </w:t>
      </w:r>
      <w:r w:rsidRPr="003E0FCD">
        <w:rPr>
          <w:sz w:val="24"/>
          <w:szCs w:val="24"/>
          <w:u w:val="single"/>
        </w:rPr>
        <w:tab/>
      </w:r>
    </w:p>
    <w:p w:rsidR="00C24EF2" w:rsidRPr="003E0FCD" w:rsidRDefault="006A5233">
      <w:pPr>
        <w:spacing w:line="360" w:lineRule="auto"/>
        <w:ind w:right="85" w:firstLineChars="1350" w:firstLine="3240"/>
        <w:rPr>
          <w:sz w:val="24"/>
          <w:szCs w:val="24"/>
        </w:rPr>
      </w:pPr>
      <w:r w:rsidRPr="003E0FCD">
        <w:rPr>
          <w:rFonts w:hint="eastAsia"/>
          <w:sz w:val="24"/>
          <w:szCs w:val="24"/>
        </w:rPr>
        <w:t>电话：</w:t>
      </w:r>
      <w:r w:rsidRPr="003E0FCD">
        <w:rPr>
          <w:sz w:val="24"/>
          <w:szCs w:val="24"/>
          <w:u w:val="single"/>
        </w:rPr>
        <w:tab/>
      </w:r>
      <w:r w:rsidRPr="003E0FCD">
        <w:rPr>
          <w:sz w:val="24"/>
          <w:szCs w:val="24"/>
          <w:u w:val="single"/>
        </w:rPr>
        <w:tab/>
      </w:r>
      <w:r w:rsidRPr="003E0FCD">
        <w:rPr>
          <w:rFonts w:hint="eastAsia"/>
          <w:sz w:val="24"/>
          <w:szCs w:val="24"/>
          <w:u w:val="single"/>
        </w:rPr>
        <w:t xml:space="preserve">                        </w:t>
      </w:r>
    </w:p>
    <w:p w:rsidR="00C24EF2" w:rsidRPr="003E0FCD" w:rsidRDefault="006A5233">
      <w:pPr>
        <w:spacing w:line="360" w:lineRule="auto"/>
        <w:ind w:firstLineChars="1350" w:firstLine="3240"/>
        <w:rPr>
          <w:sz w:val="24"/>
          <w:szCs w:val="24"/>
        </w:rPr>
      </w:pPr>
      <w:r w:rsidRPr="003E0FCD">
        <w:rPr>
          <w:rFonts w:hint="eastAsia"/>
          <w:sz w:val="24"/>
          <w:szCs w:val="24"/>
        </w:rPr>
        <w:t>传真：</w:t>
      </w:r>
      <w:r w:rsidRPr="003E0FCD">
        <w:rPr>
          <w:sz w:val="24"/>
          <w:szCs w:val="24"/>
          <w:u w:val="single"/>
        </w:rPr>
        <w:tab/>
      </w:r>
      <w:r w:rsidRPr="003E0FCD">
        <w:rPr>
          <w:rFonts w:hint="eastAsia"/>
          <w:sz w:val="24"/>
          <w:szCs w:val="24"/>
          <w:u w:val="single"/>
        </w:rPr>
        <w:t xml:space="preserve">                            </w:t>
      </w:r>
    </w:p>
    <w:p w:rsidR="00C24EF2" w:rsidRPr="003E0FCD" w:rsidRDefault="006A5233">
      <w:pPr>
        <w:spacing w:line="360" w:lineRule="auto"/>
        <w:ind w:firstLineChars="1350" w:firstLine="3240"/>
        <w:rPr>
          <w:sz w:val="24"/>
          <w:szCs w:val="24"/>
        </w:rPr>
      </w:pPr>
      <w:r w:rsidRPr="003E0FCD">
        <w:rPr>
          <w:rFonts w:hint="eastAsia"/>
          <w:sz w:val="24"/>
          <w:szCs w:val="24"/>
        </w:rPr>
        <w:t>邮政编码：</w:t>
      </w:r>
      <w:r w:rsidRPr="003E0FCD">
        <w:rPr>
          <w:sz w:val="24"/>
          <w:szCs w:val="24"/>
          <w:u w:val="single"/>
        </w:rPr>
        <w:tab/>
      </w:r>
      <w:r w:rsidRPr="003E0FCD">
        <w:rPr>
          <w:rFonts w:hint="eastAsia"/>
          <w:sz w:val="24"/>
          <w:szCs w:val="24"/>
          <w:u w:val="single"/>
        </w:rPr>
        <w:t xml:space="preserve">                        </w:t>
      </w:r>
    </w:p>
    <w:p w:rsidR="00C24EF2" w:rsidRPr="003E0FCD" w:rsidRDefault="006A5233">
      <w:pPr>
        <w:spacing w:line="360" w:lineRule="auto"/>
        <w:ind w:firstLineChars="2250" w:firstLine="5400"/>
        <w:rPr>
          <w:sz w:val="24"/>
          <w:szCs w:val="24"/>
        </w:rPr>
      </w:pPr>
      <w:r w:rsidRPr="003E0FCD">
        <w:rPr>
          <w:rFonts w:hint="eastAsia"/>
          <w:sz w:val="24"/>
          <w:szCs w:val="24"/>
        </w:rPr>
        <w:t>年</w:t>
      </w:r>
      <w:r w:rsidRPr="003E0FCD">
        <w:rPr>
          <w:rFonts w:hint="eastAsia"/>
          <w:sz w:val="24"/>
          <w:szCs w:val="24"/>
        </w:rPr>
        <w:t xml:space="preserve">   </w:t>
      </w:r>
      <w:r w:rsidRPr="003E0FCD">
        <w:rPr>
          <w:rFonts w:hint="eastAsia"/>
          <w:sz w:val="24"/>
          <w:szCs w:val="24"/>
        </w:rPr>
        <w:t>月</w:t>
      </w:r>
      <w:r w:rsidRPr="003E0FCD">
        <w:rPr>
          <w:rFonts w:hint="eastAsia"/>
          <w:sz w:val="24"/>
          <w:szCs w:val="24"/>
        </w:rPr>
        <w:t xml:space="preserve">  </w:t>
      </w:r>
      <w:r w:rsidRPr="003E0FCD">
        <w:rPr>
          <w:rFonts w:hint="eastAsia"/>
          <w:sz w:val="24"/>
          <w:szCs w:val="24"/>
        </w:rPr>
        <w:t>日</w:t>
      </w:r>
    </w:p>
    <w:p w:rsidR="00C24EF2" w:rsidRPr="003E0FCD" w:rsidRDefault="006A5233">
      <w:pPr>
        <w:pStyle w:val="3"/>
        <w:spacing w:line="480" w:lineRule="auto"/>
        <w:rPr>
          <w:rFonts w:ascii="宋体" w:eastAsia="宋体" w:hAnsi="宋体"/>
          <w:color w:val="auto"/>
        </w:rPr>
      </w:pPr>
      <w:r w:rsidRPr="003E0FCD">
        <w:rPr>
          <w:rFonts w:ascii="宋体" w:hAnsi="宋体" w:hint="eastAsia"/>
          <w:b w:val="0"/>
          <w:bCs w:val="0"/>
          <w:color w:val="auto"/>
        </w:rPr>
        <w:br w:type="page"/>
      </w:r>
      <w:r w:rsidRPr="003E0FCD">
        <w:rPr>
          <w:rFonts w:ascii="宋体" w:eastAsia="宋体" w:hAnsi="宋体" w:hint="eastAsia"/>
          <w:color w:val="auto"/>
        </w:rPr>
        <w:lastRenderedPageBreak/>
        <w:t>（二）投标函附录</w:t>
      </w:r>
      <w:bookmarkEnd w:id="459"/>
      <w:bookmarkEnd w:id="460"/>
      <w:bookmarkEnd w:id="461"/>
      <w:bookmarkEnd w:id="462"/>
      <w:bookmarkEnd w:id="463"/>
      <w:bookmarkEnd w:id="464"/>
      <w:bookmarkEnd w:id="465"/>
      <w:bookmarkEnd w:id="4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2268"/>
        <w:gridCol w:w="4604"/>
        <w:gridCol w:w="1559"/>
      </w:tblGrid>
      <w:tr w:rsidR="00C24EF2" w:rsidRPr="003E0FCD">
        <w:trPr>
          <w:trHeight w:val="567"/>
          <w:jc w:val="center"/>
        </w:trPr>
        <w:tc>
          <w:tcPr>
            <w:tcW w:w="83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b/>
                <w:sz w:val="24"/>
                <w:szCs w:val="24"/>
              </w:rPr>
            </w:pPr>
            <w:r w:rsidRPr="003E0FCD">
              <w:rPr>
                <w:rFonts w:ascii="宋体" w:hAnsi="宋体" w:hint="eastAsia"/>
                <w:b/>
                <w:sz w:val="24"/>
                <w:szCs w:val="24"/>
              </w:rPr>
              <w:t>序号</w:t>
            </w:r>
          </w:p>
        </w:tc>
        <w:tc>
          <w:tcPr>
            <w:tcW w:w="226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b/>
                <w:sz w:val="24"/>
                <w:szCs w:val="24"/>
              </w:rPr>
            </w:pPr>
            <w:r w:rsidRPr="003E0FCD">
              <w:rPr>
                <w:rFonts w:ascii="宋体" w:hAnsi="宋体" w:hint="eastAsia"/>
                <w:b/>
                <w:sz w:val="24"/>
                <w:szCs w:val="24"/>
              </w:rPr>
              <w:t>条款名称</w:t>
            </w:r>
          </w:p>
        </w:tc>
        <w:tc>
          <w:tcPr>
            <w:tcW w:w="460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b/>
                <w:sz w:val="24"/>
                <w:szCs w:val="24"/>
              </w:rPr>
            </w:pPr>
            <w:r w:rsidRPr="003E0FCD">
              <w:rPr>
                <w:rFonts w:ascii="宋体" w:hAnsi="宋体" w:hint="eastAsia"/>
                <w:b/>
                <w:sz w:val="24"/>
                <w:szCs w:val="24"/>
              </w:rPr>
              <w:t>约定内容</w:t>
            </w:r>
          </w:p>
        </w:tc>
        <w:tc>
          <w:tcPr>
            <w:tcW w:w="155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b/>
                <w:sz w:val="24"/>
                <w:szCs w:val="24"/>
              </w:rPr>
            </w:pPr>
            <w:r w:rsidRPr="003E0FCD">
              <w:rPr>
                <w:rFonts w:ascii="宋体" w:hAnsi="宋体" w:hint="eastAsia"/>
                <w:b/>
                <w:sz w:val="24"/>
                <w:szCs w:val="24"/>
              </w:rPr>
              <w:t>备注</w:t>
            </w:r>
          </w:p>
        </w:tc>
      </w:tr>
      <w:tr w:rsidR="00C24EF2" w:rsidRPr="003E0FCD">
        <w:trPr>
          <w:trHeight w:val="988"/>
          <w:jc w:val="center"/>
        </w:trPr>
        <w:tc>
          <w:tcPr>
            <w:tcW w:w="83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before="100" w:beforeAutospacing="1" w:after="100" w:afterAutospacing="1" w:line="400" w:lineRule="exact"/>
              <w:contextualSpacing/>
              <w:jc w:val="center"/>
              <w:rPr>
                <w:rFonts w:ascii="宋体" w:hAnsi="宋体"/>
                <w:sz w:val="24"/>
                <w:szCs w:val="24"/>
              </w:rPr>
            </w:pPr>
            <w:r w:rsidRPr="003E0FCD">
              <w:rPr>
                <w:rFonts w:ascii="宋体" w:hAnsi="宋体" w:hint="eastAsia"/>
                <w:sz w:val="24"/>
                <w:szCs w:val="24"/>
              </w:rPr>
              <w:t>1</w:t>
            </w:r>
          </w:p>
        </w:tc>
        <w:tc>
          <w:tcPr>
            <w:tcW w:w="226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before="100" w:beforeAutospacing="1" w:after="100" w:afterAutospacing="1" w:line="400" w:lineRule="exact"/>
              <w:contextualSpacing/>
              <w:jc w:val="center"/>
              <w:rPr>
                <w:rFonts w:ascii="宋体" w:hAnsi="宋体"/>
                <w:sz w:val="24"/>
                <w:szCs w:val="24"/>
              </w:rPr>
            </w:pPr>
            <w:r w:rsidRPr="003E0FCD">
              <w:rPr>
                <w:rFonts w:ascii="宋体" w:hAnsi="宋体" w:hint="eastAsia"/>
                <w:sz w:val="24"/>
                <w:szCs w:val="24"/>
              </w:rPr>
              <w:t>总监理工程师</w:t>
            </w:r>
          </w:p>
        </w:tc>
        <w:tc>
          <w:tcPr>
            <w:tcW w:w="460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00" w:lineRule="exact"/>
              <w:contextualSpacing/>
              <w:rPr>
                <w:rFonts w:ascii="宋体" w:hAnsi="宋体"/>
                <w:sz w:val="24"/>
              </w:rPr>
            </w:pPr>
            <w:r w:rsidRPr="003E0FCD">
              <w:rPr>
                <w:rFonts w:ascii="宋体" w:hAnsi="宋体" w:hint="eastAsia"/>
                <w:sz w:val="24"/>
              </w:rPr>
              <w:t>姓名：</w:t>
            </w:r>
          </w:p>
          <w:p w:rsidR="00C24EF2" w:rsidRPr="003E0FCD" w:rsidRDefault="006A5233">
            <w:pPr>
              <w:spacing w:line="400" w:lineRule="exact"/>
              <w:contextualSpacing/>
              <w:rPr>
                <w:rFonts w:ascii="宋体" w:hAnsi="宋体"/>
                <w:sz w:val="24"/>
              </w:rPr>
            </w:pPr>
            <w:r w:rsidRPr="003E0FCD">
              <w:rPr>
                <w:rFonts w:ascii="宋体" w:hAnsi="宋体" w:hint="eastAsia"/>
                <w:sz w:val="24"/>
              </w:rPr>
              <w:t>技术职称：</w:t>
            </w:r>
          </w:p>
          <w:p w:rsidR="00C24EF2" w:rsidRPr="003E0FCD" w:rsidRDefault="006A5233">
            <w:pPr>
              <w:pStyle w:val="30"/>
              <w:topLinePunct/>
              <w:spacing w:line="400" w:lineRule="exact"/>
              <w:contextualSpacing/>
              <w:rPr>
                <w:rFonts w:hAnsi="宋体"/>
                <w:kern w:val="2"/>
                <w:szCs w:val="24"/>
              </w:rPr>
            </w:pPr>
            <w:r w:rsidRPr="003E0FCD">
              <w:rPr>
                <w:rFonts w:hAnsi="宋体" w:hint="eastAsia"/>
              </w:rPr>
              <w:t>注册证号：</w:t>
            </w:r>
          </w:p>
        </w:tc>
        <w:tc>
          <w:tcPr>
            <w:tcW w:w="155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rsidP="006A5233">
            <w:pPr>
              <w:spacing w:line="400" w:lineRule="exact"/>
              <w:ind w:firstLineChars="342" w:firstLine="821"/>
              <w:contextualSpacing/>
              <w:rPr>
                <w:rFonts w:ascii="宋体" w:hAnsi="宋体"/>
                <w:sz w:val="24"/>
                <w:szCs w:val="24"/>
              </w:rPr>
            </w:pPr>
          </w:p>
        </w:tc>
      </w:tr>
      <w:tr w:rsidR="00C24EF2" w:rsidRPr="003E0FCD">
        <w:trPr>
          <w:trHeight w:val="567"/>
          <w:jc w:val="center"/>
        </w:trPr>
        <w:tc>
          <w:tcPr>
            <w:tcW w:w="83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00" w:lineRule="exact"/>
              <w:contextualSpacing/>
              <w:jc w:val="center"/>
              <w:rPr>
                <w:rFonts w:ascii="宋体" w:hAnsi="宋体"/>
                <w:sz w:val="24"/>
                <w:szCs w:val="24"/>
              </w:rPr>
            </w:pPr>
            <w:r w:rsidRPr="003E0FCD">
              <w:rPr>
                <w:rFonts w:ascii="宋体" w:hAnsi="宋体" w:hint="eastAsia"/>
                <w:sz w:val="24"/>
                <w:szCs w:val="24"/>
              </w:rPr>
              <w:t>2</w:t>
            </w:r>
          </w:p>
        </w:tc>
        <w:tc>
          <w:tcPr>
            <w:tcW w:w="226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before="100" w:beforeAutospacing="1" w:after="100" w:afterAutospacing="1" w:line="400" w:lineRule="exact"/>
              <w:contextualSpacing/>
              <w:jc w:val="center"/>
              <w:rPr>
                <w:rFonts w:ascii="宋体" w:hAnsi="宋体"/>
                <w:sz w:val="24"/>
                <w:szCs w:val="24"/>
              </w:rPr>
            </w:pPr>
            <w:r w:rsidRPr="003E0FCD">
              <w:rPr>
                <w:rFonts w:ascii="宋体" w:hAnsi="宋体" w:hint="eastAsia"/>
                <w:sz w:val="24"/>
                <w:szCs w:val="24"/>
              </w:rPr>
              <w:t>监理服务期限</w:t>
            </w:r>
          </w:p>
        </w:tc>
        <w:tc>
          <w:tcPr>
            <w:tcW w:w="460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pStyle w:val="30"/>
              <w:topLinePunct/>
              <w:spacing w:line="400" w:lineRule="exact"/>
              <w:contextualSpacing/>
              <w:rPr>
                <w:rFonts w:hAnsi="宋体"/>
                <w:kern w:val="2"/>
                <w:szCs w:val="24"/>
              </w:rPr>
            </w:pPr>
            <w:r w:rsidRPr="003E0FCD">
              <w:rPr>
                <w:rFonts w:hAnsi="宋体" w:hint="eastAsia"/>
                <w:kern w:val="2"/>
                <w:szCs w:val="24"/>
                <w:u w:val="single"/>
              </w:rPr>
              <w:t>按招标文件要求</w:t>
            </w:r>
          </w:p>
        </w:tc>
        <w:tc>
          <w:tcPr>
            <w:tcW w:w="155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400" w:lineRule="exact"/>
              <w:contextualSpacing/>
              <w:rPr>
                <w:rFonts w:ascii="宋体" w:hAnsi="宋体"/>
                <w:sz w:val="24"/>
                <w:szCs w:val="24"/>
              </w:rPr>
            </w:pPr>
          </w:p>
        </w:tc>
      </w:tr>
      <w:tr w:rsidR="00C24EF2" w:rsidRPr="003E0FCD">
        <w:trPr>
          <w:trHeight w:val="567"/>
          <w:jc w:val="center"/>
        </w:trPr>
        <w:tc>
          <w:tcPr>
            <w:tcW w:w="83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abs>
                <w:tab w:val="left" w:pos="360"/>
              </w:tabs>
              <w:spacing w:line="400" w:lineRule="exact"/>
              <w:contextualSpacing/>
              <w:jc w:val="center"/>
              <w:rPr>
                <w:rFonts w:ascii="宋体" w:hAnsi="宋体"/>
                <w:sz w:val="24"/>
                <w:szCs w:val="24"/>
              </w:rPr>
            </w:pPr>
            <w:r w:rsidRPr="003E0FCD">
              <w:rPr>
                <w:rFonts w:ascii="宋体" w:hAnsi="宋体" w:hint="eastAsia"/>
                <w:sz w:val="24"/>
                <w:szCs w:val="24"/>
              </w:rPr>
              <w:t>3</w:t>
            </w:r>
          </w:p>
        </w:tc>
        <w:tc>
          <w:tcPr>
            <w:tcW w:w="226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before="100" w:beforeAutospacing="1" w:after="100" w:afterAutospacing="1" w:line="400" w:lineRule="exact"/>
              <w:contextualSpacing/>
              <w:jc w:val="center"/>
              <w:rPr>
                <w:rFonts w:ascii="宋体" w:hAnsi="宋体"/>
                <w:sz w:val="24"/>
                <w:szCs w:val="24"/>
              </w:rPr>
            </w:pPr>
            <w:r w:rsidRPr="003E0FCD">
              <w:rPr>
                <w:rFonts w:ascii="宋体" w:hAnsi="宋体" w:hint="eastAsia"/>
                <w:sz w:val="24"/>
                <w:szCs w:val="24"/>
              </w:rPr>
              <w:t>合同价款确定方式</w:t>
            </w:r>
          </w:p>
        </w:tc>
        <w:tc>
          <w:tcPr>
            <w:tcW w:w="460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00" w:lineRule="exact"/>
              <w:contextualSpacing/>
              <w:rPr>
                <w:rFonts w:ascii="宋体" w:hAnsi="宋体"/>
                <w:sz w:val="24"/>
                <w:szCs w:val="24"/>
              </w:rPr>
            </w:pPr>
            <w:r w:rsidRPr="003E0FCD">
              <w:rPr>
                <w:rFonts w:ascii="宋体" w:hAnsi="宋体" w:hint="eastAsia"/>
                <w:sz w:val="24"/>
                <w:u w:val="single"/>
              </w:rPr>
              <w:t>按合同约定</w:t>
            </w:r>
          </w:p>
        </w:tc>
        <w:tc>
          <w:tcPr>
            <w:tcW w:w="155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abs>
                <w:tab w:val="left" w:pos="360"/>
              </w:tabs>
              <w:spacing w:line="400" w:lineRule="exact"/>
              <w:contextualSpacing/>
              <w:jc w:val="center"/>
              <w:rPr>
                <w:rFonts w:ascii="宋体" w:hAnsi="宋体"/>
                <w:sz w:val="24"/>
                <w:szCs w:val="24"/>
              </w:rPr>
            </w:pPr>
          </w:p>
        </w:tc>
      </w:tr>
      <w:tr w:rsidR="00C24EF2" w:rsidRPr="003E0FCD">
        <w:trPr>
          <w:trHeight w:val="567"/>
          <w:jc w:val="center"/>
        </w:trPr>
        <w:tc>
          <w:tcPr>
            <w:tcW w:w="83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00" w:lineRule="exact"/>
              <w:contextualSpacing/>
              <w:jc w:val="center"/>
              <w:rPr>
                <w:rFonts w:ascii="宋体" w:hAnsi="宋体"/>
                <w:sz w:val="24"/>
                <w:szCs w:val="24"/>
              </w:rPr>
            </w:pPr>
            <w:r w:rsidRPr="003E0FCD">
              <w:rPr>
                <w:rFonts w:ascii="宋体" w:hAnsi="宋体" w:hint="eastAsia"/>
                <w:sz w:val="24"/>
                <w:szCs w:val="24"/>
              </w:rPr>
              <w:t>4</w:t>
            </w:r>
          </w:p>
        </w:tc>
        <w:tc>
          <w:tcPr>
            <w:tcW w:w="226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00" w:lineRule="exact"/>
              <w:contextualSpacing/>
              <w:jc w:val="center"/>
              <w:rPr>
                <w:rFonts w:ascii="宋体" w:hAnsi="宋体"/>
                <w:sz w:val="24"/>
                <w:szCs w:val="24"/>
              </w:rPr>
            </w:pPr>
            <w:r w:rsidRPr="003E0FCD">
              <w:rPr>
                <w:rFonts w:ascii="宋体" w:hAnsi="宋体" w:hint="eastAsia"/>
                <w:sz w:val="24"/>
                <w:szCs w:val="24"/>
              </w:rPr>
              <w:t>质量标准</w:t>
            </w:r>
          </w:p>
        </w:tc>
        <w:tc>
          <w:tcPr>
            <w:tcW w:w="460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00" w:lineRule="exact"/>
              <w:contextualSpacing/>
              <w:rPr>
                <w:rFonts w:ascii="宋体" w:hAnsi="宋体"/>
                <w:sz w:val="24"/>
                <w:szCs w:val="24"/>
              </w:rPr>
            </w:pPr>
            <w:r w:rsidRPr="003E0FCD">
              <w:rPr>
                <w:rFonts w:ascii="宋体" w:hAnsi="宋体" w:hint="eastAsia"/>
                <w:sz w:val="24"/>
                <w:szCs w:val="24"/>
                <w:u w:val="single"/>
              </w:rPr>
              <w:t>按招标文件要求</w:t>
            </w:r>
          </w:p>
        </w:tc>
        <w:tc>
          <w:tcPr>
            <w:tcW w:w="155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abs>
                <w:tab w:val="left" w:pos="360"/>
              </w:tabs>
              <w:spacing w:line="400" w:lineRule="exact"/>
              <w:contextualSpacing/>
              <w:jc w:val="center"/>
              <w:rPr>
                <w:rFonts w:ascii="宋体" w:hAnsi="宋体"/>
                <w:sz w:val="24"/>
                <w:szCs w:val="24"/>
              </w:rPr>
            </w:pPr>
          </w:p>
        </w:tc>
      </w:tr>
      <w:tr w:rsidR="00C24EF2" w:rsidRPr="003E0FCD">
        <w:trPr>
          <w:trHeight w:val="567"/>
          <w:jc w:val="center"/>
        </w:trPr>
        <w:tc>
          <w:tcPr>
            <w:tcW w:w="83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00" w:lineRule="exact"/>
              <w:contextualSpacing/>
              <w:jc w:val="center"/>
              <w:rPr>
                <w:rFonts w:ascii="宋体" w:hAnsi="宋体"/>
                <w:sz w:val="24"/>
                <w:szCs w:val="24"/>
              </w:rPr>
            </w:pPr>
            <w:r w:rsidRPr="003E0FCD">
              <w:rPr>
                <w:rFonts w:ascii="宋体" w:hAnsi="宋体" w:hint="eastAsia"/>
                <w:sz w:val="24"/>
                <w:szCs w:val="24"/>
              </w:rPr>
              <w:t>5</w:t>
            </w:r>
          </w:p>
        </w:tc>
        <w:tc>
          <w:tcPr>
            <w:tcW w:w="226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00" w:lineRule="exact"/>
              <w:contextualSpacing/>
              <w:jc w:val="center"/>
              <w:rPr>
                <w:rFonts w:ascii="宋体" w:hAnsi="宋体"/>
                <w:sz w:val="24"/>
                <w:szCs w:val="24"/>
              </w:rPr>
            </w:pPr>
            <w:r w:rsidRPr="003E0FCD">
              <w:rPr>
                <w:rFonts w:ascii="宋体" w:hAnsi="宋体" w:hint="eastAsia"/>
                <w:sz w:val="24"/>
                <w:szCs w:val="24"/>
              </w:rPr>
              <w:t>拟投入本项目监理机构人数</w:t>
            </w:r>
          </w:p>
        </w:tc>
        <w:tc>
          <w:tcPr>
            <w:tcW w:w="460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00" w:lineRule="exact"/>
              <w:contextualSpacing/>
              <w:rPr>
                <w:rFonts w:ascii="宋体" w:hAnsi="宋体"/>
                <w:sz w:val="24"/>
                <w:szCs w:val="24"/>
              </w:rPr>
            </w:pPr>
            <w:r w:rsidRPr="003E0FCD">
              <w:rPr>
                <w:rFonts w:ascii="宋体" w:hAnsi="宋体" w:hint="eastAsia"/>
                <w:sz w:val="24"/>
                <w:szCs w:val="24"/>
              </w:rPr>
              <w:t>人数：</w:t>
            </w:r>
          </w:p>
        </w:tc>
        <w:tc>
          <w:tcPr>
            <w:tcW w:w="155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abs>
                <w:tab w:val="left" w:pos="360"/>
              </w:tabs>
              <w:spacing w:line="400" w:lineRule="exact"/>
              <w:contextualSpacing/>
              <w:jc w:val="center"/>
              <w:rPr>
                <w:rFonts w:ascii="宋体" w:hAnsi="宋体"/>
                <w:sz w:val="24"/>
                <w:szCs w:val="24"/>
              </w:rPr>
            </w:pPr>
          </w:p>
        </w:tc>
      </w:tr>
      <w:tr w:rsidR="00C24EF2" w:rsidRPr="003E0FCD">
        <w:trPr>
          <w:trHeight w:val="567"/>
          <w:jc w:val="center"/>
        </w:trPr>
        <w:tc>
          <w:tcPr>
            <w:tcW w:w="83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00" w:lineRule="exact"/>
              <w:contextualSpacing/>
              <w:jc w:val="center"/>
              <w:rPr>
                <w:rFonts w:ascii="宋体" w:hAnsi="宋体"/>
                <w:sz w:val="24"/>
                <w:szCs w:val="24"/>
              </w:rPr>
            </w:pPr>
            <w:r w:rsidRPr="003E0FCD">
              <w:rPr>
                <w:rFonts w:ascii="宋体" w:hAnsi="宋体" w:hint="eastAsia"/>
                <w:sz w:val="24"/>
                <w:szCs w:val="24"/>
              </w:rPr>
              <w:t>6</w:t>
            </w:r>
          </w:p>
        </w:tc>
        <w:tc>
          <w:tcPr>
            <w:tcW w:w="226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00" w:lineRule="exact"/>
              <w:contextualSpacing/>
              <w:jc w:val="center"/>
              <w:rPr>
                <w:rFonts w:ascii="宋体" w:hAnsi="宋体"/>
                <w:sz w:val="24"/>
                <w:szCs w:val="24"/>
              </w:rPr>
            </w:pPr>
            <w:r w:rsidRPr="003E0FCD">
              <w:rPr>
                <w:rFonts w:ascii="宋体" w:hAnsi="宋体" w:hint="eastAsia"/>
                <w:sz w:val="24"/>
                <w:szCs w:val="24"/>
              </w:rPr>
              <w:t>投标总报价</w:t>
            </w:r>
          </w:p>
        </w:tc>
        <w:tc>
          <w:tcPr>
            <w:tcW w:w="460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beforeLines="50" w:before="156" w:afterLines="50" w:after="156" w:line="400" w:lineRule="exact"/>
              <w:contextualSpacing/>
              <w:rPr>
                <w:rFonts w:ascii="宋体" w:hAnsi="宋体"/>
                <w:sz w:val="24"/>
                <w:szCs w:val="24"/>
              </w:rPr>
            </w:pPr>
            <w:r w:rsidRPr="003E0FCD">
              <w:rPr>
                <w:rFonts w:ascii="宋体" w:hAnsi="宋体" w:hint="eastAsia"/>
                <w:sz w:val="24"/>
                <w:szCs w:val="24"/>
              </w:rPr>
              <w:t>大写：</w:t>
            </w:r>
          </w:p>
          <w:p w:rsidR="00C24EF2" w:rsidRPr="003E0FCD" w:rsidRDefault="006A5233">
            <w:pPr>
              <w:spacing w:beforeLines="50" w:before="156" w:afterLines="50" w:after="156" w:line="400" w:lineRule="exact"/>
              <w:contextualSpacing/>
              <w:rPr>
                <w:rFonts w:hAnsi="宋体"/>
                <w:u w:val="single"/>
              </w:rPr>
            </w:pPr>
            <w:r w:rsidRPr="003E0FCD">
              <w:rPr>
                <w:rFonts w:ascii="宋体" w:hAnsi="宋体" w:hint="eastAsia"/>
                <w:sz w:val="24"/>
                <w:szCs w:val="24"/>
              </w:rPr>
              <w:t>小写：</w:t>
            </w:r>
          </w:p>
        </w:tc>
        <w:tc>
          <w:tcPr>
            <w:tcW w:w="155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abs>
                <w:tab w:val="left" w:pos="360"/>
              </w:tabs>
              <w:spacing w:line="400" w:lineRule="exact"/>
              <w:contextualSpacing/>
              <w:jc w:val="center"/>
              <w:rPr>
                <w:rFonts w:ascii="宋体" w:hAnsi="宋体"/>
                <w:b/>
                <w:szCs w:val="21"/>
              </w:rPr>
            </w:pPr>
          </w:p>
        </w:tc>
      </w:tr>
      <w:tr w:rsidR="00C24EF2" w:rsidRPr="003E0FCD">
        <w:trPr>
          <w:trHeight w:val="567"/>
          <w:jc w:val="center"/>
        </w:trPr>
        <w:tc>
          <w:tcPr>
            <w:tcW w:w="83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00" w:lineRule="exact"/>
              <w:contextualSpacing/>
              <w:jc w:val="center"/>
              <w:rPr>
                <w:rFonts w:ascii="宋体" w:hAnsi="宋体"/>
                <w:sz w:val="24"/>
                <w:szCs w:val="24"/>
              </w:rPr>
            </w:pPr>
            <w:r w:rsidRPr="003E0FCD">
              <w:rPr>
                <w:rFonts w:ascii="宋体" w:hAnsi="宋体" w:hint="eastAsia"/>
                <w:sz w:val="24"/>
                <w:szCs w:val="24"/>
              </w:rPr>
              <w:t>7</w:t>
            </w:r>
          </w:p>
        </w:tc>
        <w:tc>
          <w:tcPr>
            <w:tcW w:w="226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00" w:lineRule="exact"/>
              <w:contextualSpacing/>
              <w:jc w:val="center"/>
              <w:rPr>
                <w:rFonts w:ascii="宋体" w:hAnsi="宋体"/>
                <w:sz w:val="24"/>
                <w:szCs w:val="24"/>
              </w:rPr>
            </w:pPr>
            <w:r w:rsidRPr="003E0FCD">
              <w:rPr>
                <w:rFonts w:ascii="宋体" w:hAnsi="宋体" w:hint="eastAsia"/>
                <w:sz w:val="24"/>
                <w:szCs w:val="24"/>
              </w:rPr>
              <w:t>报价下浮率（%）</w:t>
            </w:r>
          </w:p>
        </w:tc>
        <w:tc>
          <w:tcPr>
            <w:tcW w:w="460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beforeLines="50" w:before="156" w:afterLines="50" w:after="156" w:line="400" w:lineRule="exact"/>
              <w:contextualSpacing/>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abs>
                <w:tab w:val="left" w:pos="360"/>
              </w:tabs>
              <w:spacing w:line="400" w:lineRule="exact"/>
              <w:contextualSpacing/>
              <w:jc w:val="center"/>
              <w:rPr>
                <w:rFonts w:ascii="宋体" w:hAnsi="宋体"/>
                <w:b/>
                <w:szCs w:val="21"/>
              </w:rPr>
            </w:pPr>
          </w:p>
        </w:tc>
      </w:tr>
      <w:tr w:rsidR="00C24EF2" w:rsidRPr="003E0FCD">
        <w:trPr>
          <w:trHeight w:val="567"/>
          <w:jc w:val="center"/>
        </w:trPr>
        <w:tc>
          <w:tcPr>
            <w:tcW w:w="83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00" w:lineRule="exact"/>
              <w:contextualSpacing/>
              <w:jc w:val="center"/>
              <w:rPr>
                <w:rFonts w:ascii="宋体" w:hAnsi="宋体"/>
                <w:sz w:val="24"/>
                <w:szCs w:val="24"/>
              </w:rPr>
            </w:pPr>
            <w:r w:rsidRPr="003E0FCD">
              <w:rPr>
                <w:rFonts w:ascii="宋体" w:hAnsi="宋体" w:hint="eastAsia"/>
                <w:sz w:val="24"/>
                <w:szCs w:val="24"/>
              </w:rPr>
              <w:t>8</w:t>
            </w:r>
          </w:p>
        </w:tc>
        <w:tc>
          <w:tcPr>
            <w:tcW w:w="226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00" w:lineRule="exact"/>
              <w:contextualSpacing/>
              <w:jc w:val="center"/>
              <w:rPr>
                <w:rFonts w:ascii="宋体" w:hAnsi="宋体"/>
                <w:sz w:val="24"/>
                <w:szCs w:val="24"/>
              </w:rPr>
            </w:pPr>
            <w:r w:rsidRPr="003E0FCD">
              <w:rPr>
                <w:rFonts w:ascii="宋体" w:hAnsi="宋体" w:hint="eastAsia"/>
                <w:sz w:val="24"/>
                <w:szCs w:val="24"/>
              </w:rPr>
              <w:t>法 人 营 业</w:t>
            </w:r>
          </w:p>
          <w:p w:rsidR="00C24EF2" w:rsidRPr="003E0FCD" w:rsidRDefault="006A5233">
            <w:pPr>
              <w:spacing w:line="400" w:lineRule="exact"/>
              <w:contextualSpacing/>
              <w:jc w:val="center"/>
              <w:rPr>
                <w:rFonts w:ascii="宋体" w:hAnsi="宋体"/>
                <w:sz w:val="24"/>
                <w:szCs w:val="24"/>
              </w:rPr>
            </w:pPr>
            <w:r w:rsidRPr="003E0FCD">
              <w:rPr>
                <w:rFonts w:ascii="宋体" w:hAnsi="宋体" w:hint="eastAsia"/>
                <w:sz w:val="24"/>
                <w:szCs w:val="24"/>
              </w:rPr>
              <w:t>执 照 证 号</w:t>
            </w:r>
          </w:p>
        </w:tc>
        <w:tc>
          <w:tcPr>
            <w:tcW w:w="460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00" w:lineRule="exact"/>
              <w:contextualSpacing/>
              <w:rPr>
                <w:rFonts w:ascii="宋体" w:hAnsi="宋体"/>
                <w:sz w:val="24"/>
                <w:szCs w:val="24"/>
              </w:rPr>
            </w:pPr>
            <w:r w:rsidRPr="003E0FCD">
              <w:rPr>
                <w:rFonts w:ascii="宋体" w:hAnsi="宋体" w:hint="eastAsia"/>
                <w:sz w:val="24"/>
                <w:szCs w:val="24"/>
              </w:rPr>
              <w:t>法 人 营 业</w:t>
            </w:r>
          </w:p>
          <w:p w:rsidR="00C24EF2" w:rsidRPr="003E0FCD" w:rsidRDefault="006A5233">
            <w:pPr>
              <w:spacing w:line="400" w:lineRule="exact"/>
              <w:contextualSpacing/>
              <w:rPr>
                <w:rFonts w:ascii="宋体" w:hAnsi="宋体"/>
                <w:sz w:val="24"/>
                <w:szCs w:val="24"/>
              </w:rPr>
            </w:pPr>
            <w:r w:rsidRPr="003E0FCD">
              <w:rPr>
                <w:rFonts w:ascii="宋体" w:hAnsi="宋体" w:hint="eastAsia"/>
                <w:sz w:val="24"/>
                <w:szCs w:val="24"/>
              </w:rPr>
              <w:t>执 照 证 号：</w:t>
            </w:r>
          </w:p>
        </w:tc>
        <w:tc>
          <w:tcPr>
            <w:tcW w:w="155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400" w:lineRule="exact"/>
              <w:contextualSpacing/>
              <w:jc w:val="center"/>
              <w:rPr>
                <w:rFonts w:ascii="宋体" w:hAnsi="宋体"/>
                <w:sz w:val="24"/>
                <w:szCs w:val="24"/>
              </w:rPr>
            </w:pPr>
          </w:p>
        </w:tc>
      </w:tr>
      <w:tr w:rsidR="00C24EF2" w:rsidRPr="003E0FCD">
        <w:trPr>
          <w:trHeight w:val="467"/>
          <w:jc w:val="center"/>
        </w:trPr>
        <w:tc>
          <w:tcPr>
            <w:tcW w:w="83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00" w:lineRule="exact"/>
              <w:contextualSpacing/>
              <w:jc w:val="center"/>
              <w:rPr>
                <w:rFonts w:ascii="宋体" w:hAnsi="宋体"/>
                <w:sz w:val="24"/>
                <w:szCs w:val="24"/>
              </w:rPr>
            </w:pPr>
            <w:r w:rsidRPr="003E0FCD">
              <w:rPr>
                <w:rFonts w:ascii="宋体" w:hAnsi="宋体" w:hint="eastAsia"/>
                <w:sz w:val="24"/>
                <w:szCs w:val="24"/>
              </w:rPr>
              <w:t>9</w:t>
            </w:r>
          </w:p>
        </w:tc>
        <w:tc>
          <w:tcPr>
            <w:tcW w:w="226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00" w:lineRule="exact"/>
              <w:contextualSpacing/>
              <w:jc w:val="center"/>
              <w:rPr>
                <w:rFonts w:ascii="宋体" w:hAnsi="宋体"/>
                <w:sz w:val="24"/>
                <w:szCs w:val="24"/>
              </w:rPr>
            </w:pPr>
            <w:r w:rsidRPr="003E0FCD">
              <w:rPr>
                <w:rFonts w:ascii="宋体" w:hAnsi="宋体" w:hint="eastAsia"/>
                <w:sz w:val="24"/>
                <w:szCs w:val="24"/>
              </w:rPr>
              <w:t>资 质 等 级</w:t>
            </w:r>
          </w:p>
          <w:p w:rsidR="00C24EF2" w:rsidRPr="003E0FCD" w:rsidRDefault="006A5233">
            <w:pPr>
              <w:spacing w:line="400" w:lineRule="exact"/>
              <w:contextualSpacing/>
              <w:jc w:val="center"/>
              <w:rPr>
                <w:rFonts w:ascii="宋体" w:hAnsi="宋体"/>
                <w:sz w:val="24"/>
                <w:szCs w:val="24"/>
              </w:rPr>
            </w:pPr>
            <w:r w:rsidRPr="003E0FCD">
              <w:rPr>
                <w:rFonts w:ascii="宋体" w:hAnsi="宋体" w:hint="eastAsia"/>
                <w:sz w:val="24"/>
                <w:szCs w:val="24"/>
              </w:rPr>
              <w:t>及 证 书 号</w:t>
            </w:r>
          </w:p>
        </w:tc>
        <w:tc>
          <w:tcPr>
            <w:tcW w:w="460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00" w:lineRule="exact"/>
              <w:contextualSpacing/>
              <w:rPr>
                <w:rFonts w:ascii="宋体" w:hAnsi="宋体"/>
                <w:sz w:val="24"/>
                <w:szCs w:val="24"/>
              </w:rPr>
            </w:pPr>
            <w:r w:rsidRPr="003E0FCD">
              <w:rPr>
                <w:rFonts w:ascii="宋体" w:hAnsi="宋体" w:hint="eastAsia"/>
                <w:sz w:val="24"/>
                <w:szCs w:val="24"/>
              </w:rPr>
              <w:t>资质等级：</w:t>
            </w:r>
          </w:p>
          <w:p w:rsidR="00C24EF2" w:rsidRPr="003E0FCD" w:rsidRDefault="006A5233">
            <w:pPr>
              <w:spacing w:line="400" w:lineRule="exact"/>
              <w:contextualSpacing/>
              <w:rPr>
                <w:rFonts w:ascii="宋体" w:hAnsi="宋体"/>
                <w:sz w:val="24"/>
                <w:szCs w:val="24"/>
              </w:rPr>
            </w:pPr>
            <w:r w:rsidRPr="003E0FCD">
              <w:rPr>
                <w:rFonts w:ascii="宋体" w:hAnsi="宋体" w:hint="eastAsia"/>
                <w:sz w:val="24"/>
                <w:szCs w:val="24"/>
              </w:rPr>
              <w:t>资质证书号：</w:t>
            </w:r>
          </w:p>
        </w:tc>
        <w:tc>
          <w:tcPr>
            <w:tcW w:w="155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400" w:lineRule="exact"/>
              <w:contextualSpacing/>
              <w:jc w:val="center"/>
              <w:rPr>
                <w:rFonts w:ascii="宋体" w:hAnsi="宋体"/>
                <w:sz w:val="24"/>
                <w:szCs w:val="24"/>
              </w:rPr>
            </w:pPr>
          </w:p>
        </w:tc>
      </w:tr>
      <w:tr w:rsidR="00C24EF2" w:rsidRPr="003E0FCD">
        <w:trPr>
          <w:trHeight w:val="754"/>
          <w:jc w:val="center"/>
        </w:trPr>
        <w:tc>
          <w:tcPr>
            <w:tcW w:w="835"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00" w:lineRule="exact"/>
              <w:contextualSpacing/>
              <w:jc w:val="center"/>
              <w:rPr>
                <w:rFonts w:ascii="宋体" w:hAnsi="宋体"/>
                <w:sz w:val="24"/>
                <w:szCs w:val="24"/>
              </w:rPr>
            </w:pPr>
            <w:r w:rsidRPr="003E0FCD">
              <w:rPr>
                <w:rFonts w:ascii="宋体" w:hAnsi="宋体" w:hint="eastAsia"/>
                <w:sz w:val="24"/>
                <w:szCs w:val="24"/>
              </w:rPr>
              <w:t>10</w:t>
            </w:r>
          </w:p>
        </w:tc>
        <w:tc>
          <w:tcPr>
            <w:tcW w:w="226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00" w:lineRule="exact"/>
              <w:contextualSpacing/>
              <w:jc w:val="center"/>
              <w:rPr>
                <w:rFonts w:ascii="宋体" w:hAnsi="宋体"/>
                <w:sz w:val="24"/>
                <w:szCs w:val="24"/>
              </w:rPr>
            </w:pPr>
            <w:r w:rsidRPr="003E0FCD">
              <w:rPr>
                <w:rFonts w:ascii="宋体" w:hAnsi="宋体" w:hint="eastAsia"/>
                <w:sz w:val="24"/>
                <w:szCs w:val="24"/>
              </w:rPr>
              <w:t>需要建设单位提</w:t>
            </w:r>
          </w:p>
          <w:p w:rsidR="00C24EF2" w:rsidRPr="003E0FCD" w:rsidRDefault="006A5233">
            <w:pPr>
              <w:spacing w:line="400" w:lineRule="exact"/>
              <w:contextualSpacing/>
              <w:jc w:val="center"/>
              <w:rPr>
                <w:rFonts w:ascii="宋体" w:hAnsi="宋体"/>
                <w:sz w:val="24"/>
                <w:szCs w:val="24"/>
              </w:rPr>
            </w:pPr>
            <w:r w:rsidRPr="003E0FCD">
              <w:rPr>
                <w:rFonts w:ascii="宋体" w:hAnsi="宋体" w:hint="eastAsia"/>
                <w:sz w:val="24"/>
                <w:szCs w:val="24"/>
              </w:rPr>
              <w:t xml:space="preserve"> 供的配合条件</w:t>
            </w:r>
          </w:p>
        </w:tc>
        <w:tc>
          <w:tcPr>
            <w:tcW w:w="4604"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400" w:lineRule="exact"/>
              <w:contextualSpacing/>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400" w:lineRule="exact"/>
              <w:contextualSpacing/>
              <w:jc w:val="center"/>
              <w:rPr>
                <w:rFonts w:ascii="宋体" w:hAnsi="宋体"/>
                <w:sz w:val="24"/>
                <w:szCs w:val="24"/>
              </w:rPr>
            </w:pPr>
          </w:p>
        </w:tc>
      </w:tr>
    </w:tbl>
    <w:p w:rsidR="00C24EF2" w:rsidRPr="003E0FCD" w:rsidRDefault="006A5233">
      <w:pPr>
        <w:spacing w:line="440" w:lineRule="exact"/>
        <w:ind w:firstLineChars="200" w:firstLine="420"/>
        <w:jc w:val="left"/>
        <w:rPr>
          <w:rFonts w:ascii="宋体" w:hAnsi="宋体"/>
          <w:szCs w:val="21"/>
        </w:rPr>
      </w:pPr>
      <w:r w:rsidRPr="003E0FCD">
        <w:rPr>
          <w:rFonts w:ascii="宋体" w:hAnsi="宋体" w:hint="eastAsia"/>
          <w:szCs w:val="21"/>
        </w:rPr>
        <w:t>注：</w:t>
      </w:r>
    </w:p>
    <w:p w:rsidR="00C24EF2" w:rsidRPr="003E0FCD" w:rsidRDefault="006A5233">
      <w:pPr>
        <w:spacing w:line="360" w:lineRule="auto"/>
        <w:ind w:firstLineChars="344" w:firstLine="722"/>
        <w:jc w:val="left"/>
        <w:rPr>
          <w:rFonts w:ascii="宋体" w:hAnsi="宋体"/>
          <w:sz w:val="24"/>
          <w:szCs w:val="24"/>
        </w:rPr>
      </w:pPr>
      <w:r w:rsidRPr="003E0FCD">
        <w:rPr>
          <w:rFonts w:ascii="宋体" w:hAnsi="宋体" w:hint="eastAsia"/>
          <w:szCs w:val="21"/>
        </w:rPr>
        <w:t>1.</w:t>
      </w:r>
      <w:r w:rsidRPr="003E0FCD">
        <w:rPr>
          <w:rFonts w:hint="eastAsia"/>
        </w:rPr>
        <w:t>投标人根据企业自身情况进行报价，</w:t>
      </w:r>
      <w:r w:rsidRPr="003E0FCD">
        <w:rPr>
          <w:rFonts w:hint="eastAsia"/>
          <w:bCs/>
        </w:rPr>
        <w:t>投标报价不得超过最高投标限价。</w:t>
      </w:r>
      <w:r w:rsidRPr="003E0FCD">
        <w:rPr>
          <w:rFonts w:ascii="宋体" w:hAnsi="宋体" w:hint="eastAsia"/>
          <w:szCs w:val="21"/>
        </w:rPr>
        <w:t>小数点后保留两位小数，第三位小数四舍五入。</w:t>
      </w:r>
    </w:p>
    <w:p w:rsidR="00C24EF2" w:rsidRPr="003E0FCD" w:rsidRDefault="00C24EF2">
      <w:pPr>
        <w:spacing w:line="360" w:lineRule="auto"/>
        <w:ind w:firstLineChars="1300" w:firstLine="3120"/>
        <w:jc w:val="left"/>
        <w:rPr>
          <w:rFonts w:ascii="宋体" w:hAnsi="宋体"/>
          <w:sz w:val="24"/>
          <w:szCs w:val="24"/>
        </w:rPr>
      </w:pPr>
    </w:p>
    <w:p w:rsidR="00C24EF2" w:rsidRPr="003E0FCD" w:rsidRDefault="006A5233">
      <w:pPr>
        <w:spacing w:line="360" w:lineRule="auto"/>
        <w:ind w:firstLineChars="1200" w:firstLine="2880"/>
        <w:jc w:val="left"/>
        <w:rPr>
          <w:rFonts w:ascii="宋体" w:hAnsi="宋体"/>
          <w:sz w:val="24"/>
        </w:rPr>
      </w:pPr>
      <w:r w:rsidRPr="003E0FCD">
        <w:rPr>
          <w:rFonts w:ascii="宋体" w:hAnsi="宋体" w:hint="eastAsia"/>
          <w:sz w:val="24"/>
        </w:rPr>
        <w:t xml:space="preserve">   投标人：</w:t>
      </w:r>
      <w:r w:rsidRPr="003E0FCD">
        <w:rPr>
          <w:rFonts w:ascii="宋体" w:hAnsi="宋体" w:hint="eastAsia"/>
          <w:sz w:val="24"/>
          <w:u w:val="single"/>
        </w:rPr>
        <w:tab/>
        <w:t xml:space="preserve">  </w:t>
      </w:r>
      <w:r w:rsidRPr="003E0FCD">
        <w:rPr>
          <w:rFonts w:ascii="宋体" w:hAnsi="宋体" w:hint="eastAsia"/>
          <w:sz w:val="24"/>
        </w:rPr>
        <w:t>（盖单位章）</w:t>
      </w:r>
    </w:p>
    <w:p w:rsidR="00C24EF2" w:rsidRPr="003E0FCD" w:rsidRDefault="006A5233">
      <w:pPr>
        <w:spacing w:line="360" w:lineRule="auto"/>
        <w:ind w:firstLineChars="1300" w:firstLine="3120"/>
        <w:jc w:val="left"/>
        <w:rPr>
          <w:rFonts w:ascii="宋体" w:hAnsi="宋体"/>
          <w:sz w:val="24"/>
        </w:rPr>
      </w:pPr>
      <w:r w:rsidRPr="003E0FCD">
        <w:rPr>
          <w:rFonts w:ascii="宋体" w:hAnsi="宋体" w:hint="eastAsia"/>
          <w:sz w:val="24"/>
        </w:rPr>
        <w:t xml:space="preserve"> 法定代表人或其委托代理人：（签字或盖章）</w:t>
      </w:r>
    </w:p>
    <w:p w:rsidR="00C24EF2" w:rsidRPr="003E0FCD" w:rsidRDefault="006A5233">
      <w:pPr>
        <w:wordWrap w:val="0"/>
        <w:spacing w:line="360" w:lineRule="auto"/>
        <w:ind w:firstLineChars="2250" w:firstLine="5400"/>
        <w:jc w:val="right"/>
        <w:rPr>
          <w:rFonts w:ascii="宋体" w:hAnsi="宋体"/>
          <w:sz w:val="24"/>
        </w:rPr>
      </w:pPr>
      <w:r w:rsidRPr="003E0FCD">
        <w:rPr>
          <w:rFonts w:ascii="宋体" w:hAnsi="宋体" w:hint="eastAsia"/>
          <w:sz w:val="24"/>
        </w:rPr>
        <w:t xml:space="preserve">   年    月    日</w:t>
      </w:r>
    </w:p>
    <w:p w:rsidR="00C24EF2" w:rsidRPr="003E0FCD" w:rsidRDefault="006A5233">
      <w:pPr>
        <w:pStyle w:val="2"/>
        <w:spacing w:line="600" w:lineRule="auto"/>
        <w:rPr>
          <w:rFonts w:ascii="宋体" w:eastAsia="宋体" w:hAnsi="宋体"/>
          <w:color w:val="auto"/>
          <w:sz w:val="30"/>
          <w:szCs w:val="30"/>
        </w:rPr>
      </w:pPr>
      <w:r w:rsidRPr="003E0FCD">
        <w:rPr>
          <w:rFonts w:ascii="宋体" w:hAnsi="宋体" w:hint="eastAsia"/>
          <w:b w:val="0"/>
          <w:bCs w:val="0"/>
          <w:color w:val="auto"/>
        </w:rPr>
        <w:br w:type="page"/>
      </w:r>
      <w:bookmarkStart w:id="478" w:name="_Toc535938754"/>
      <w:bookmarkStart w:id="479" w:name="_Toc530470646"/>
      <w:bookmarkStart w:id="480" w:name="_Toc529196603"/>
      <w:r w:rsidRPr="003E0FCD">
        <w:rPr>
          <w:rFonts w:ascii="宋体" w:eastAsia="宋体" w:hAnsi="宋体" w:hint="eastAsia"/>
          <w:color w:val="auto"/>
          <w:sz w:val="30"/>
          <w:szCs w:val="30"/>
        </w:rPr>
        <w:lastRenderedPageBreak/>
        <w:t>二</w:t>
      </w:r>
      <w:bookmarkEnd w:id="467"/>
      <w:bookmarkEnd w:id="468"/>
      <w:bookmarkEnd w:id="469"/>
      <w:bookmarkEnd w:id="470"/>
      <w:bookmarkEnd w:id="471"/>
      <w:bookmarkEnd w:id="472"/>
      <w:bookmarkEnd w:id="473"/>
      <w:bookmarkEnd w:id="474"/>
      <w:bookmarkEnd w:id="475"/>
      <w:bookmarkEnd w:id="476"/>
      <w:bookmarkEnd w:id="477"/>
      <w:r w:rsidRPr="003E0FCD">
        <w:rPr>
          <w:rFonts w:ascii="宋体" w:eastAsia="宋体" w:hAnsi="宋体" w:hint="eastAsia"/>
          <w:color w:val="auto"/>
          <w:sz w:val="30"/>
          <w:szCs w:val="30"/>
        </w:rPr>
        <w:t>、法定代表人身份证明或授权委托书（格式可自定）</w:t>
      </w:r>
      <w:bookmarkEnd w:id="478"/>
      <w:bookmarkEnd w:id="479"/>
      <w:bookmarkEnd w:id="480"/>
    </w:p>
    <w:p w:rsidR="00C24EF2" w:rsidRPr="003E0FCD" w:rsidRDefault="006A5233">
      <w:pPr>
        <w:spacing w:line="360" w:lineRule="auto"/>
        <w:jc w:val="center"/>
        <w:rPr>
          <w:rFonts w:ascii="宋体" w:hAnsi="宋体"/>
          <w:b/>
          <w:sz w:val="24"/>
          <w:szCs w:val="24"/>
        </w:rPr>
      </w:pPr>
      <w:r w:rsidRPr="003E0FCD">
        <w:rPr>
          <w:rFonts w:ascii="宋体" w:hAnsi="宋体" w:hint="eastAsia"/>
          <w:b/>
          <w:sz w:val="32"/>
          <w:szCs w:val="32"/>
        </w:rPr>
        <w:t>法定代表人身份证明</w:t>
      </w:r>
    </w:p>
    <w:p w:rsidR="00C24EF2" w:rsidRPr="003E0FCD" w:rsidRDefault="006A5233">
      <w:pPr>
        <w:spacing w:line="440" w:lineRule="exact"/>
        <w:rPr>
          <w:rFonts w:ascii="宋体" w:hAnsi="宋体"/>
          <w:sz w:val="24"/>
        </w:rPr>
      </w:pPr>
      <w:r w:rsidRPr="003E0FCD">
        <w:rPr>
          <w:rFonts w:ascii="宋体" w:hAnsi="宋体" w:hint="eastAsia"/>
          <w:sz w:val="24"/>
        </w:rPr>
        <w:t>投标人名称：</w:t>
      </w:r>
    </w:p>
    <w:p w:rsidR="00C24EF2" w:rsidRPr="003E0FCD" w:rsidRDefault="006A5233">
      <w:pPr>
        <w:spacing w:line="440" w:lineRule="exact"/>
        <w:rPr>
          <w:rFonts w:ascii="宋体" w:hAnsi="宋体"/>
          <w:sz w:val="24"/>
        </w:rPr>
      </w:pPr>
      <w:r w:rsidRPr="003E0FCD">
        <w:rPr>
          <w:rFonts w:ascii="宋体" w:hAnsi="宋体" w:hint="eastAsia"/>
          <w:sz w:val="24"/>
        </w:rPr>
        <w:t>姓名：性别：年龄：职务：</w:t>
      </w:r>
    </w:p>
    <w:p w:rsidR="00C24EF2" w:rsidRPr="003E0FCD" w:rsidRDefault="006A5233">
      <w:pPr>
        <w:spacing w:line="440" w:lineRule="exact"/>
        <w:rPr>
          <w:rFonts w:ascii="宋体" w:hAnsi="宋体"/>
          <w:sz w:val="24"/>
        </w:rPr>
      </w:pPr>
      <w:r w:rsidRPr="003E0FCD">
        <w:rPr>
          <w:rFonts w:ascii="宋体" w:hAnsi="宋体" w:hint="eastAsia"/>
          <w:sz w:val="24"/>
        </w:rPr>
        <w:t>系（投标人名称）的法定代表人。</w:t>
      </w:r>
    </w:p>
    <w:p w:rsidR="00C24EF2" w:rsidRPr="003E0FCD" w:rsidRDefault="006A5233">
      <w:pPr>
        <w:spacing w:line="440" w:lineRule="exact"/>
        <w:ind w:firstLineChars="200" w:firstLine="480"/>
        <w:rPr>
          <w:rFonts w:ascii="宋体" w:hAnsi="宋体"/>
          <w:sz w:val="24"/>
        </w:rPr>
      </w:pPr>
      <w:r w:rsidRPr="003E0FCD">
        <w:rPr>
          <w:rFonts w:ascii="宋体" w:hAnsi="宋体" w:hint="eastAsia"/>
          <w:sz w:val="24"/>
        </w:rPr>
        <w:t>特此证明。</w:t>
      </w:r>
    </w:p>
    <w:p w:rsidR="00C24EF2" w:rsidRPr="003E0FCD" w:rsidRDefault="00C24EF2">
      <w:pPr>
        <w:spacing w:line="440" w:lineRule="exact"/>
        <w:rPr>
          <w:rFonts w:ascii="宋体" w:hAnsi="宋体"/>
          <w:sz w:val="24"/>
          <w:szCs w:val="24"/>
        </w:rPr>
      </w:pPr>
    </w:p>
    <w:p w:rsidR="00C24EF2" w:rsidRPr="003E0FCD" w:rsidRDefault="006A5233">
      <w:pPr>
        <w:spacing w:line="440" w:lineRule="exact"/>
        <w:rPr>
          <w:rFonts w:ascii="宋体" w:hAnsi="宋体"/>
          <w:sz w:val="24"/>
          <w:szCs w:val="24"/>
        </w:rPr>
      </w:pPr>
      <w:r w:rsidRPr="003E0FCD">
        <w:rPr>
          <w:rFonts w:ascii="宋体" w:hAnsi="宋体" w:hint="eastAsia"/>
          <w:sz w:val="24"/>
          <w:szCs w:val="24"/>
        </w:rPr>
        <w:t>附：法定代表人身份证复印件。</w:t>
      </w:r>
    </w:p>
    <w:p w:rsidR="00C24EF2" w:rsidRPr="003E0FCD" w:rsidRDefault="00C24EF2">
      <w:pPr>
        <w:spacing w:line="440" w:lineRule="exact"/>
        <w:ind w:firstLineChars="200" w:firstLine="480"/>
        <w:rPr>
          <w:rFonts w:ascii="宋体" w:hAnsi="宋体"/>
          <w:sz w:val="24"/>
          <w:szCs w:val="24"/>
        </w:rPr>
      </w:pPr>
    </w:p>
    <w:p w:rsidR="00C24EF2" w:rsidRPr="003E0FCD" w:rsidRDefault="006A5233">
      <w:pPr>
        <w:spacing w:line="440" w:lineRule="exact"/>
        <w:rPr>
          <w:rFonts w:ascii="宋体" w:hAnsi="宋体"/>
          <w:sz w:val="24"/>
          <w:szCs w:val="24"/>
        </w:rPr>
      </w:pPr>
      <w:r w:rsidRPr="003E0FCD">
        <w:rPr>
          <w:rFonts w:ascii="宋体" w:hAnsi="宋体" w:hint="eastAsia"/>
          <w:sz w:val="24"/>
          <w:szCs w:val="24"/>
        </w:rPr>
        <w:t>注：本身份证明需由投标人加盖单位公章。</w:t>
      </w:r>
    </w:p>
    <w:p w:rsidR="00C24EF2" w:rsidRPr="003E0FCD" w:rsidRDefault="00C24EF2">
      <w:pPr>
        <w:spacing w:line="440" w:lineRule="exact"/>
        <w:rPr>
          <w:rFonts w:ascii="宋体" w:hAnsi="宋体"/>
          <w:sz w:val="24"/>
          <w:szCs w:val="24"/>
        </w:rPr>
      </w:pPr>
    </w:p>
    <w:p w:rsidR="00C24EF2" w:rsidRPr="003E0FCD" w:rsidRDefault="00C24EF2">
      <w:pPr>
        <w:spacing w:line="440" w:lineRule="exact"/>
        <w:rPr>
          <w:rFonts w:ascii="宋体" w:hAnsi="宋体"/>
          <w:sz w:val="24"/>
          <w:szCs w:val="24"/>
        </w:rPr>
      </w:pPr>
    </w:p>
    <w:p w:rsidR="00C24EF2" w:rsidRPr="003E0FCD" w:rsidRDefault="006A5233">
      <w:pPr>
        <w:spacing w:line="440" w:lineRule="exact"/>
        <w:jc w:val="center"/>
        <w:rPr>
          <w:rFonts w:ascii="宋体" w:hAnsi="宋体"/>
          <w:sz w:val="24"/>
        </w:rPr>
      </w:pPr>
      <w:r w:rsidRPr="003E0FCD">
        <w:rPr>
          <w:rFonts w:ascii="宋体" w:hAnsi="宋体" w:hint="eastAsia"/>
          <w:sz w:val="24"/>
        </w:rPr>
        <w:t>投标人：</w:t>
      </w:r>
      <w:r w:rsidRPr="003E0FCD">
        <w:rPr>
          <w:rFonts w:ascii="宋体" w:hAnsi="宋体" w:hint="eastAsia"/>
          <w:sz w:val="24"/>
          <w:u w:val="single"/>
        </w:rPr>
        <w:tab/>
        <w:t xml:space="preserve">    </w:t>
      </w:r>
      <w:r w:rsidRPr="003E0FCD">
        <w:rPr>
          <w:rFonts w:ascii="宋体" w:hAnsi="宋体" w:hint="eastAsia"/>
          <w:sz w:val="24"/>
        </w:rPr>
        <w:t>（盖单位章）</w:t>
      </w:r>
    </w:p>
    <w:p w:rsidR="00C24EF2" w:rsidRPr="003E0FCD" w:rsidRDefault="00C24EF2">
      <w:pPr>
        <w:spacing w:line="440" w:lineRule="exact"/>
        <w:rPr>
          <w:rFonts w:ascii="宋体" w:hAnsi="宋体"/>
          <w:sz w:val="24"/>
        </w:rPr>
      </w:pPr>
    </w:p>
    <w:p w:rsidR="00C24EF2" w:rsidRPr="003E0FCD" w:rsidRDefault="006A5233">
      <w:pPr>
        <w:spacing w:line="440" w:lineRule="exact"/>
        <w:ind w:firstLineChars="2200" w:firstLine="5280"/>
        <w:rPr>
          <w:rFonts w:ascii="宋体" w:hAnsi="宋体"/>
          <w:sz w:val="24"/>
        </w:rPr>
      </w:pPr>
      <w:r w:rsidRPr="003E0FCD">
        <w:rPr>
          <w:rFonts w:ascii="宋体" w:hAnsi="宋体" w:hint="eastAsia"/>
          <w:sz w:val="24"/>
        </w:rPr>
        <w:t>年 月 日</w:t>
      </w:r>
    </w:p>
    <w:p w:rsidR="00C24EF2" w:rsidRPr="003E0FCD" w:rsidRDefault="00C24EF2">
      <w:pPr>
        <w:spacing w:line="440" w:lineRule="exact"/>
        <w:jc w:val="center"/>
        <w:rPr>
          <w:rFonts w:ascii="宋体" w:hAnsi="宋体"/>
          <w:sz w:val="24"/>
          <w:szCs w:val="24"/>
        </w:rPr>
      </w:pPr>
    </w:p>
    <w:p w:rsidR="00C24EF2" w:rsidRPr="003E0FCD" w:rsidRDefault="006A5233">
      <w:pPr>
        <w:spacing w:line="360" w:lineRule="auto"/>
        <w:jc w:val="center"/>
        <w:rPr>
          <w:rFonts w:ascii="宋体" w:hAnsi="宋体"/>
          <w:b/>
          <w:sz w:val="32"/>
          <w:szCs w:val="32"/>
        </w:rPr>
      </w:pPr>
      <w:r w:rsidRPr="003E0FCD">
        <w:rPr>
          <w:rFonts w:ascii="宋体" w:hAnsi="宋体" w:hint="eastAsia"/>
          <w:b/>
          <w:bCs/>
          <w:sz w:val="20"/>
        </w:rPr>
        <w:br w:type="page"/>
      </w:r>
      <w:bookmarkStart w:id="481" w:name="_Toc535938755"/>
      <w:bookmarkStart w:id="482" w:name="_Toc529196604"/>
      <w:bookmarkStart w:id="483" w:name="_Toc530470647"/>
      <w:bookmarkEnd w:id="481"/>
      <w:bookmarkEnd w:id="482"/>
      <w:bookmarkEnd w:id="483"/>
      <w:r w:rsidRPr="003E0FCD">
        <w:rPr>
          <w:rFonts w:ascii="宋体" w:hAnsi="宋体" w:hint="eastAsia"/>
          <w:b/>
          <w:sz w:val="32"/>
          <w:szCs w:val="32"/>
        </w:rPr>
        <w:lastRenderedPageBreak/>
        <w:t>授权委托书</w:t>
      </w:r>
    </w:p>
    <w:p w:rsidR="00C24EF2" w:rsidRPr="003E0FCD" w:rsidRDefault="006A5233">
      <w:pPr>
        <w:topLinePunct/>
        <w:spacing w:line="440" w:lineRule="exact"/>
        <w:ind w:firstLineChars="200" w:firstLine="480"/>
        <w:rPr>
          <w:rFonts w:ascii="宋体" w:hAnsi="宋体"/>
          <w:sz w:val="24"/>
          <w:szCs w:val="24"/>
        </w:rPr>
      </w:pPr>
      <w:r w:rsidRPr="003E0FCD">
        <w:rPr>
          <w:rFonts w:ascii="宋体" w:hAnsi="宋体" w:hint="eastAsia"/>
          <w:sz w:val="24"/>
          <w:szCs w:val="24"/>
        </w:rPr>
        <w:t>本人（姓名）系（投标人名称）的法定代表人，现委托（姓名）为我方代理人。代理人根据授权，以我方名义签署、澄清确认、递交、撤回、修改招标项目投标文件、签订合同和处理有关事宜，其法律后果由我方承担。</w:t>
      </w:r>
    </w:p>
    <w:p w:rsidR="00C24EF2" w:rsidRPr="003E0FCD" w:rsidRDefault="006A5233">
      <w:pPr>
        <w:spacing w:line="440" w:lineRule="exact"/>
        <w:ind w:firstLineChars="200" w:firstLine="480"/>
        <w:rPr>
          <w:rFonts w:ascii="宋体" w:hAnsi="宋体"/>
          <w:sz w:val="24"/>
          <w:szCs w:val="24"/>
        </w:rPr>
      </w:pPr>
      <w:r w:rsidRPr="003E0FCD">
        <w:rPr>
          <w:rFonts w:ascii="宋体" w:hAnsi="宋体" w:hint="eastAsia"/>
          <w:sz w:val="24"/>
          <w:szCs w:val="24"/>
        </w:rPr>
        <w:t>委托期限：。</w:t>
      </w:r>
    </w:p>
    <w:p w:rsidR="00C24EF2" w:rsidRPr="003E0FCD" w:rsidRDefault="006A5233">
      <w:pPr>
        <w:spacing w:line="440" w:lineRule="exact"/>
        <w:ind w:firstLineChars="200" w:firstLine="480"/>
        <w:rPr>
          <w:rFonts w:ascii="宋体" w:hAnsi="宋体"/>
          <w:sz w:val="24"/>
          <w:szCs w:val="24"/>
        </w:rPr>
      </w:pPr>
      <w:r w:rsidRPr="003E0FCD">
        <w:rPr>
          <w:rFonts w:ascii="宋体" w:hAnsi="宋体" w:hint="eastAsia"/>
          <w:sz w:val="24"/>
          <w:szCs w:val="24"/>
        </w:rPr>
        <w:t>代理人无转委托权。</w:t>
      </w:r>
    </w:p>
    <w:p w:rsidR="00C24EF2" w:rsidRPr="003E0FCD" w:rsidRDefault="00C24EF2">
      <w:pPr>
        <w:spacing w:line="440" w:lineRule="exact"/>
        <w:ind w:firstLineChars="200" w:firstLine="480"/>
        <w:rPr>
          <w:rFonts w:ascii="宋体" w:hAnsi="宋体"/>
          <w:sz w:val="24"/>
          <w:szCs w:val="24"/>
        </w:rPr>
      </w:pPr>
    </w:p>
    <w:p w:rsidR="00C24EF2" w:rsidRPr="003E0FCD" w:rsidRDefault="006A5233">
      <w:pPr>
        <w:spacing w:line="440" w:lineRule="exact"/>
        <w:rPr>
          <w:rFonts w:ascii="宋体" w:hAnsi="宋体"/>
          <w:sz w:val="24"/>
          <w:szCs w:val="24"/>
        </w:rPr>
      </w:pPr>
      <w:r w:rsidRPr="003E0FCD">
        <w:rPr>
          <w:rFonts w:ascii="宋体" w:hAnsi="宋体" w:hint="eastAsia"/>
          <w:sz w:val="24"/>
          <w:szCs w:val="24"/>
        </w:rPr>
        <w:t>附：法定代表人身份证复印件及委托代理人身份证复印件</w:t>
      </w:r>
    </w:p>
    <w:p w:rsidR="00C24EF2" w:rsidRPr="003E0FCD" w:rsidRDefault="00C24EF2">
      <w:pPr>
        <w:spacing w:line="440" w:lineRule="exact"/>
        <w:rPr>
          <w:rFonts w:ascii="宋体" w:hAnsi="宋体"/>
          <w:sz w:val="24"/>
          <w:szCs w:val="24"/>
        </w:rPr>
      </w:pPr>
    </w:p>
    <w:p w:rsidR="00C24EF2" w:rsidRPr="003E0FCD" w:rsidRDefault="006A5233">
      <w:pPr>
        <w:spacing w:line="440" w:lineRule="exact"/>
        <w:rPr>
          <w:rFonts w:ascii="宋体" w:hAnsi="宋体"/>
          <w:sz w:val="24"/>
          <w:szCs w:val="24"/>
        </w:rPr>
      </w:pPr>
      <w:r w:rsidRPr="003E0FCD">
        <w:rPr>
          <w:rFonts w:ascii="宋体" w:hAnsi="宋体" w:hint="eastAsia"/>
          <w:sz w:val="24"/>
          <w:szCs w:val="24"/>
        </w:rPr>
        <w:t>注：本授权委托书需由投标人加盖单位公章并由其法定代表人和委托代理人签字。</w:t>
      </w:r>
    </w:p>
    <w:p w:rsidR="00C24EF2" w:rsidRPr="003E0FCD" w:rsidRDefault="00C24EF2">
      <w:pPr>
        <w:spacing w:line="440" w:lineRule="exact"/>
        <w:rPr>
          <w:rFonts w:ascii="宋体" w:hAnsi="宋体"/>
          <w:sz w:val="24"/>
          <w:szCs w:val="24"/>
        </w:rPr>
      </w:pPr>
    </w:p>
    <w:p w:rsidR="00C24EF2" w:rsidRPr="003E0FCD" w:rsidRDefault="006A5233" w:rsidP="006A5233">
      <w:pPr>
        <w:spacing w:line="440" w:lineRule="exact"/>
        <w:ind w:firstLineChars="1282" w:firstLine="3077"/>
        <w:rPr>
          <w:rFonts w:ascii="宋体" w:hAnsi="宋体"/>
          <w:sz w:val="24"/>
          <w:szCs w:val="24"/>
        </w:rPr>
      </w:pPr>
      <w:r w:rsidRPr="003E0FCD">
        <w:rPr>
          <w:rFonts w:ascii="宋体" w:hAnsi="宋体" w:hint="eastAsia"/>
          <w:sz w:val="24"/>
          <w:szCs w:val="24"/>
        </w:rPr>
        <w:t>投  标  人：</w:t>
      </w:r>
      <w:r w:rsidRPr="003E0FCD">
        <w:rPr>
          <w:rFonts w:ascii="宋体" w:hAnsi="宋体" w:hint="eastAsia"/>
          <w:sz w:val="24"/>
          <w:szCs w:val="24"/>
          <w:u w:val="single"/>
        </w:rPr>
        <w:tab/>
      </w:r>
      <w:r w:rsidRPr="003E0FCD">
        <w:rPr>
          <w:rFonts w:ascii="宋体" w:hAnsi="宋体" w:hint="eastAsia"/>
          <w:sz w:val="24"/>
          <w:szCs w:val="24"/>
          <w:u w:val="single"/>
        </w:rPr>
        <w:tab/>
      </w:r>
      <w:r w:rsidRPr="003E0FCD">
        <w:rPr>
          <w:rFonts w:ascii="宋体" w:hAnsi="宋体" w:hint="eastAsia"/>
          <w:sz w:val="24"/>
          <w:szCs w:val="24"/>
          <w:u w:val="single"/>
        </w:rPr>
        <w:tab/>
      </w:r>
      <w:r w:rsidRPr="003E0FCD">
        <w:rPr>
          <w:rFonts w:ascii="宋体" w:hAnsi="宋体" w:hint="eastAsia"/>
          <w:sz w:val="24"/>
          <w:szCs w:val="24"/>
          <w:u w:val="single"/>
        </w:rPr>
        <w:tab/>
      </w:r>
      <w:r w:rsidRPr="003E0FCD">
        <w:rPr>
          <w:rFonts w:ascii="宋体" w:hAnsi="宋体" w:hint="eastAsia"/>
          <w:sz w:val="24"/>
          <w:szCs w:val="24"/>
        </w:rPr>
        <w:t>（盖单位章）</w:t>
      </w:r>
    </w:p>
    <w:p w:rsidR="00C24EF2" w:rsidRPr="003E0FCD" w:rsidRDefault="00C24EF2" w:rsidP="006A5233">
      <w:pPr>
        <w:spacing w:line="440" w:lineRule="exact"/>
        <w:ind w:firstLineChars="1282" w:firstLine="3077"/>
        <w:rPr>
          <w:rFonts w:ascii="宋体" w:hAnsi="宋体"/>
          <w:sz w:val="24"/>
          <w:szCs w:val="24"/>
        </w:rPr>
      </w:pPr>
    </w:p>
    <w:p w:rsidR="00C24EF2" w:rsidRPr="003E0FCD" w:rsidRDefault="006A5233">
      <w:pPr>
        <w:spacing w:line="440" w:lineRule="exact"/>
        <w:ind w:firstLineChars="1281" w:firstLine="3074"/>
        <w:rPr>
          <w:rFonts w:ascii="宋体" w:hAnsi="宋体"/>
          <w:sz w:val="24"/>
          <w:szCs w:val="24"/>
        </w:rPr>
      </w:pPr>
      <w:r w:rsidRPr="003E0FCD">
        <w:rPr>
          <w:rFonts w:ascii="宋体" w:hAnsi="宋体" w:hint="eastAsia"/>
          <w:sz w:val="24"/>
          <w:szCs w:val="24"/>
        </w:rPr>
        <w:t>法定代表人：</w:t>
      </w:r>
      <w:r w:rsidRPr="003E0FCD">
        <w:rPr>
          <w:rFonts w:ascii="宋体" w:hAnsi="宋体" w:hint="eastAsia"/>
          <w:sz w:val="24"/>
          <w:szCs w:val="24"/>
          <w:u w:val="single"/>
        </w:rPr>
        <w:tab/>
      </w:r>
      <w:r w:rsidRPr="003E0FCD">
        <w:rPr>
          <w:rFonts w:ascii="宋体" w:hAnsi="宋体" w:hint="eastAsia"/>
          <w:sz w:val="24"/>
          <w:szCs w:val="24"/>
          <w:u w:val="single"/>
        </w:rPr>
        <w:tab/>
      </w:r>
      <w:r w:rsidRPr="003E0FCD">
        <w:rPr>
          <w:rFonts w:ascii="宋体" w:hAnsi="宋体" w:hint="eastAsia"/>
          <w:sz w:val="24"/>
          <w:szCs w:val="24"/>
          <w:u w:val="single"/>
        </w:rPr>
        <w:tab/>
      </w:r>
      <w:r w:rsidRPr="003E0FCD">
        <w:rPr>
          <w:rFonts w:ascii="宋体" w:hAnsi="宋体" w:hint="eastAsia"/>
          <w:sz w:val="24"/>
          <w:szCs w:val="24"/>
          <w:u w:val="single"/>
        </w:rPr>
        <w:tab/>
      </w:r>
      <w:r w:rsidRPr="003E0FCD">
        <w:rPr>
          <w:rFonts w:ascii="宋体" w:hAnsi="宋体" w:hint="eastAsia"/>
          <w:sz w:val="24"/>
          <w:szCs w:val="24"/>
        </w:rPr>
        <w:t>（签字）</w:t>
      </w:r>
    </w:p>
    <w:p w:rsidR="00C24EF2" w:rsidRPr="003E0FCD" w:rsidRDefault="00C24EF2" w:rsidP="006A5233">
      <w:pPr>
        <w:spacing w:line="440" w:lineRule="exact"/>
        <w:ind w:firstLineChars="1282" w:firstLine="3077"/>
        <w:rPr>
          <w:rFonts w:ascii="宋体" w:hAnsi="宋体"/>
          <w:sz w:val="24"/>
          <w:szCs w:val="24"/>
        </w:rPr>
      </w:pPr>
    </w:p>
    <w:p w:rsidR="00C24EF2" w:rsidRPr="003E0FCD" w:rsidRDefault="006A5233" w:rsidP="006A5233">
      <w:pPr>
        <w:spacing w:line="440" w:lineRule="exact"/>
        <w:ind w:firstLineChars="1282" w:firstLine="3077"/>
        <w:rPr>
          <w:rFonts w:ascii="宋体" w:hAnsi="宋体"/>
          <w:sz w:val="24"/>
          <w:szCs w:val="24"/>
        </w:rPr>
      </w:pPr>
      <w:r w:rsidRPr="003E0FCD">
        <w:rPr>
          <w:rFonts w:ascii="宋体" w:hAnsi="宋体" w:hint="eastAsia"/>
          <w:sz w:val="24"/>
          <w:szCs w:val="24"/>
        </w:rPr>
        <w:t>身份证号码：</w:t>
      </w:r>
      <w:r w:rsidRPr="003E0FCD">
        <w:rPr>
          <w:rFonts w:ascii="宋体" w:hAnsi="宋体" w:hint="eastAsia"/>
          <w:sz w:val="24"/>
          <w:szCs w:val="24"/>
          <w:u w:val="single"/>
        </w:rPr>
        <w:tab/>
      </w:r>
      <w:r w:rsidRPr="003E0FCD">
        <w:rPr>
          <w:rFonts w:ascii="宋体" w:hAnsi="宋体" w:hint="eastAsia"/>
          <w:sz w:val="24"/>
          <w:szCs w:val="24"/>
          <w:u w:val="single"/>
        </w:rPr>
        <w:tab/>
      </w:r>
      <w:r w:rsidRPr="003E0FCD">
        <w:rPr>
          <w:rFonts w:ascii="宋体" w:hAnsi="宋体" w:hint="eastAsia"/>
          <w:sz w:val="24"/>
          <w:szCs w:val="24"/>
          <w:u w:val="single"/>
        </w:rPr>
        <w:tab/>
      </w:r>
      <w:r w:rsidRPr="003E0FCD">
        <w:rPr>
          <w:rFonts w:ascii="宋体" w:hAnsi="宋体" w:hint="eastAsia"/>
          <w:sz w:val="24"/>
          <w:szCs w:val="24"/>
          <w:u w:val="single"/>
        </w:rPr>
        <w:tab/>
      </w:r>
    </w:p>
    <w:p w:rsidR="00C24EF2" w:rsidRPr="003E0FCD" w:rsidRDefault="00C24EF2" w:rsidP="006A5233">
      <w:pPr>
        <w:spacing w:line="440" w:lineRule="exact"/>
        <w:ind w:firstLineChars="1282" w:firstLine="3077"/>
        <w:rPr>
          <w:rFonts w:ascii="宋体" w:hAnsi="宋体"/>
          <w:sz w:val="24"/>
          <w:szCs w:val="24"/>
        </w:rPr>
      </w:pPr>
    </w:p>
    <w:p w:rsidR="00C24EF2" w:rsidRPr="003E0FCD" w:rsidRDefault="006A5233" w:rsidP="006A5233">
      <w:pPr>
        <w:spacing w:line="440" w:lineRule="exact"/>
        <w:ind w:firstLineChars="1282" w:firstLine="3077"/>
        <w:rPr>
          <w:rFonts w:ascii="宋体" w:hAnsi="宋体"/>
          <w:sz w:val="24"/>
          <w:szCs w:val="24"/>
        </w:rPr>
      </w:pPr>
      <w:r w:rsidRPr="003E0FCD">
        <w:rPr>
          <w:rFonts w:ascii="宋体" w:hAnsi="宋体" w:hint="eastAsia"/>
          <w:sz w:val="24"/>
          <w:szCs w:val="24"/>
        </w:rPr>
        <w:t>委托代理人：</w:t>
      </w:r>
      <w:r w:rsidRPr="003E0FCD">
        <w:rPr>
          <w:rFonts w:ascii="宋体" w:hAnsi="宋体" w:hint="eastAsia"/>
          <w:sz w:val="24"/>
          <w:szCs w:val="24"/>
          <w:u w:val="single"/>
        </w:rPr>
        <w:tab/>
      </w:r>
      <w:r w:rsidRPr="003E0FCD">
        <w:rPr>
          <w:rFonts w:ascii="宋体" w:hAnsi="宋体" w:hint="eastAsia"/>
          <w:sz w:val="24"/>
          <w:szCs w:val="24"/>
          <w:u w:val="single"/>
        </w:rPr>
        <w:tab/>
      </w:r>
      <w:r w:rsidRPr="003E0FCD">
        <w:rPr>
          <w:rFonts w:ascii="宋体" w:hAnsi="宋体" w:hint="eastAsia"/>
          <w:sz w:val="24"/>
          <w:szCs w:val="24"/>
          <w:u w:val="single"/>
        </w:rPr>
        <w:tab/>
      </w:r>
      <w:r w:rsidRPr="003E0FCD">
        <w:rPr>
          <w:rFonts w:ascii="宋体" w:hAnsi="宋体" w:hint="eastAsia"/>
          <w:sz w:val="24"/>
          <w:szCs w:val="24"/>
          <w:u w:val="single"/>
        </w:rPr>
        <w:tab/>
      </w:r>
      <w:r w:rsidRPr="003E0FCD">
        <w:rPr>
          <w:rFonts w:ascii="宋体" w:hAnsi="宋体" w:hint="eastAsia"/>
          <w:sz w:val="24"/>
          <w:szCs w:val="24"/>
        </w:rPr>
        <w:t>（签字）</w:t>
      </w:r>
    </w:p>
    <w:p w:rsidR="00C24EF2" w:rsidRPr="003E0FCD" w:rsidRDefault="00C24EF2" w:rsidP="006A5233">
      <w:pPr>
        <w:spacing w:line="440" w:lineRule="exact"/>
        <w:ind w:firstLineChars="1282" w:firstLine="3077"/>
        <w:rPr>
          <w:rFonts w:ascii="宋体" w:hAnsi="宋体"/>
          <w:sz w:val="24"/>
          <w:szCs w:val="24"/>
        </w:rPr>
      </w:pPr>
    </w:p>
    <w:p w:rsidR="00C24EF2" w:rsidRPr="003E0FCD" w:rsidRDefault="006A5233" w:rsidP="006A5233">
      <w:pPr>
        <w:spacing w:line="440" w:lineRule="exact"/>
        <w:ind w:firstLineChars="1282" w:firstLine="3077"/>
        <w:rPr>
          <w:rFonts w:ascii="宋体" w:hAnsi="宋体"/>
          <w:szCs w:val="24"/>
        </w:rPr>
      </w:pPr>
      <w:r w:rsidRPr="003E0FCD">
        <w:rPr>
          <w:rFonts w:ascii="宋体" w:hAnsi="宋体" w:hint="eastAsia"/>
          <w:sz w:val="24"/>
          <w:szCs w:val="24"/>
        </w:rPr>
        <w:t>身份证号码：</w:t>
      </w:r>
      <w:r w:rsidRPr="003E0FCD">
        <w:rPr>
          <w:rFonts w:ascii="宋体" w:hAnsi="宋体" w:hint="eastAsia"/>
          <w:sz w:val="24"/>
          <w:szCs w:val="24"/>
          <w:u w:val="single"/>
        </w:rPr>
        <w:tab/>
      </w:r>
      <w:r w:rsidRPr="003E0FCD">
        <w:rPr>
          <w:rFonts w:ascii="宋体" w:hAnsi="宋体" w:hint="eastAsia"/>
          <w:sz w:val="24"/>
          <w:szCs w:val="24"/>
          <w:u w:val="single"/>
        </w:rPr>
        <w:tab/>
      </w:r>
      <w:r w:rsidRPr="003E0FCD">
        <w:rPr>
          <w:rFonts w:ascii="宋体" w:hAnsi="宋体" w:hint="eastAsia"/>
          <w:sz w:val="24"/>
          <w:szCs w:val="24"/>
          <w:u w:val="single"/>
        </w:rPr>
        <w:tab/>
      </w:r>
      <w:r w:rsidRPr="003E0FCD">
        <w:rPr>
          <w:rFonts w:ascii="宋体" w:hAnsi="宋体" w:hint="eastAsia"/>
          <w:sz w:val="24"/>
          <w:szCs w:val="24"/>
          <w:u w:val="single"/>
        </w:rPr>
        <w:tab/>
      </w:r>
    </w:p>
    <w:p w:rsidR="00C24EF2" w:rsidRPr="003E0FCD" w:rsidRDefault="00C24EF2">
      <w:pPr>
        <w:spacing w:line="440" w:lineRule="exact"/>
        <w:ind w:firstLineChars="1282" w:firstLine="2692"/>
        <w:rPr>
          <w:rFonts w:ascii="宋体" w:hAnsi="宋体"/>
          <w:szCs w:val="24"/>
        </w:rPr>
      </w:pPr>
    </w:p>
    <w:p w:rsidR="00C24EF2" w:rsidRPr="003E0FCD" w:rsidRDefault="006A5233" w:rsidP="006A5233">
      <w:pPr>
        <w:spacing w:line="440" w:lineRule="exact"/>
        <w:ind w:firstLineChars="1932" w:firstLine="4637"/>
        <w:jc w:val="center"/>
        <w:rPr>
          <w:rFonts w:ascii="宋体" w:hAnsi="宋体"/>
          <w:sz w:val="24"/>
          <w:szCs w:val="24"/>
        </w:rPr>
      </w:pPr>
      <w:r w:rsidRPr="003E0FCD">
        <w:rPr>
          <w:rFonts w:ascii="宋体" w:hAnsi="宋体" w:hint="eastAsia"/>
          <w:sz w:val="24"/>
          <w:szCs w:val="24"/>
        </w:rPr>
        <w:t>年  月  日</w:t>
      </w:r>
    </w:p>
    <w:p w:rsidR="00C24EF2" w:rsidRPr="003E0FCD" w:rsidRDefault="00C24EF2"/>
    <w:p w:rsidR="00C24EF2" w:rsidRPr="003E0FCD" w:rsidRDefault="006A5233" w:rsidP="00555224">
      <w:pPr>
        <w:pStyle w:val="2"/>
        <w:spacing w:line="600" w:lineRule="auto"/>
        <w:rPr>
          <w:rFonts w:ascii="宋体" w:hAnsi="宋体"/>
          <w:b w:val="0"/>
          <w:sz w:val="28"/>
          <w:szCs w:val="28"/>
        </w:rPr>
      </w:pPr>
      <w:r w:rsidRPr="003E0FCD">
        <w:rPr>
          <w:rFonts w:ascii="宋体" w:hAnsi="宋体" w:hint="eastAsia"/>
          <w:b w:val="0"/>
          <w:bCs w:val="0"/>
          <w:color w:val="auto"/>
        </w:rPr>
        <w:br w:type="page"/>
      </w:r>
    </w:p>
    <w:p w:rsidR="00C24EF2" w:rsidRPr="003E0FCD" w:rsidRDefault="00555224">
      <w:pPr>
        <w:tabs>
          <w:tab w:val="left" w:pos="720"/>
        </w:tabs>
        <w:spacing w:line="360" w:lineRule="auto"/>
        <w:outlineLvl w:val="1"/>
        <w:rPr>
          <w:rFonts w:ascii="宋体" w:hAnsi="宋体"/>
          <w:b/>
        </w:rPr>
      </w:pPr>
      <w:bookmarkStart w:id="484" w:name="_Toc530470649"/>
      <w:bookmarkStart w:id="485" w:name="_Toc535938757"/>
      <w:bookmarkStart w:id="486" w:name="_Toc529196606"/>
      <w:r w:rsidRPr="003E0FCD">
        <w:rPr>
          <w:rFonts w:ascii="宋体" w:hAnsi="宋体" w:hint="eastAsia"/>
          <w:b/>
          <w:sz w:val="30"/>
          <w:szCs w:val="30"/>
        </w:rPr>
        <w:lastRenderedPageBreak/>
        <w:t>三</w:t>
      </w:r>
      <w:r w:rsidR="006A5233" w:rsidRPr="003E0FCD">
        <w:rPr>
          <w:rFonts w:ascii="宋体" w:hAnsi="宋体" w:hint="eastAsia"/>
          <w:b/>
          <w:sz w:val="30"/>
          <w:szCs w:val="30"/>
        </w:rPr>
        <w:t>、监理报酬清单</w:t>
      </w:r>
      <w:bookmarkEnd w:id="484"/>
      <w:bookmarkEnd w:id="485"/>
      <w:bookmarkEnd w:id="486"/>
    </w:p>
    <w:p w:rsidR="00C24EF2" w:rsidRPr="003E0FCD" w:rsidRDefault="006A5233">
      <w:pPr>
        <w:spacing w:before="240" w:line="360" w:lineRule="auto"/>
        <w:jc w:val="center"/>
        <w:rPr>
          <w:rFonts w:ascii="宋体" w:hAnsi="宋体"/>
          <w:b/>
          <w:sz w:val="28"/>
          <w:szCs w:val="28"/>
        </w:rPr>
      </w:pPr>
      <w:bookmarkStart w:id="487" w:name="_Toc525827486"/>
      <w:bookmarkStart w:id="488" w:name="_Toc530470650"/>
      <w:bookmarkStart w:id="489" w:name="_Toc525828220"/>
      <w:bookmarkStart w:id="490" w:name="_Toc529196608"/>
      <w:bookmarkStart w:id="491" w:name="_Toc361508760"/>
      <w:r w:rsidRPr="003E0FCD">
        <w:rPr>
          <w:rFonts w:ascii="宋体" w:hAnsi="宋体" w:hint="eastAsia"/>
          <w:b/>
          <w:sz w:val="28"/>
          <w:szCs w:val="28"/>
        </w:rPr>
        <w:t>监理费用成本明细（格式可自定）</w:t>
      </w:r>
    </w:p>
    <w:tbl>
      <w:tblPr>
        <w:tblW w:w="0" w:type="auto"/>
        <w:tblLayout w:type="fixed"/>
        <w:tblLook w:val="04A0" w:firstRow="1" w:lastRow="0" w:firstColumn="1" w:lastColumn="0" w:noHBand="0" w:noVBand="1"/>
      </w:tblPr>
      <w:tblGrid>
        <w:gridCol w:w="817"/>
        <w:gridCol w:w="2410"/>
        <w:gridCol w:w="3544"/>
        <w:gridCol w:w="1559"/>
        <w:gridCol w:w="901"/>
      </w:tblGrid>
      <w:tr w:rsidR="00C24EF2" w:rsidRPr="003E0FCD">
        <w:trPr>
          <w:trHeight w:val="1148"/>
        </w:trPr>
        <w:tc>
          <w:tcPr>
            <w:tcW w:w="81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rPr>
                <w:rFonts w:ascii="宋体" w:hAnsi="宋体"/>
                <w:b/>
                <w:bCs/>
                <w:sz w:val="24"/>
                <w:szCs w:val="21"/>
              </w:rPr>
            </w:pPr>
            <w:r w:rsidRPr="003E0FCD">
              <w:rPr>
                <w:rFonts w:ascii="宋体" w:hAnsi="宋体" w:hint="eastAsia"/>
                <w:b/>
                <w:bCs/>
                <w:sz w:val="24"/>
                <w:szCs w:val="21"/>
              </w:rPr>
              <w:t>序号</w:t>
            </w:r>
          </w:p>
        </w:tc>
        <w:tc>
          <w:tcPr>
            <w:tcW w:w="2410" w:type="dxa"/>
            <w:tcBorders>
              <w:top w:val="single" w:sz="4" w:space="0" w:color="auto"/>
              <w:left w:val="nil"/>
              <w:bottom w:val="single" w:sz="4" w:space="0" w:color="auto"/>
              <w:right w:val="single" w:sz="4" w:space="0" w:color="auto"/>
            </w:tcBorders>
            <w:noWrap/>
            <w:vAlign w:val="center"/>
          </w:tcPr>
          <w:p w:rsidR="00C24EF2" w:rsidRPr="003E0FCD" w:rsidRDefault="006A5233">
            <w:pPr>
              <w:jc w:val="center"/>
              <w:rPr>
                <w:rFonts w:ascii="宋体" w:hAnsi="宋体"/>
                <w:b/>
                <w:bCs/>
                <w:sz w:val="24"/>
                <w:szCs w:val="21"/>
              </w:rPr>
            </w:pPr>
            <w:r w:rsidRPr="003E0FCD">
              <w:rPr>
                <w:rFonts w:ascii="宋体" w:hAnsi="宋体" w:hint="eastAsia"/>
                <w:b/>
                <w:bCs/>
                <w:sz w:val="24"/>
                <w:szCs w:val="21"/>
              </w:rPr>
              <w:t>监理报酬分项名称</w:t>
            </w:r>
          </w:p>
        </w:tc>
        <w:tc>
          <w:tcPr>
            <w:tcW w:w="3544" w:type="dxa"/>
            <w:tcBorders>
              <w:top w:val="single" w:sz="4" w:space="0" w:color="auto"/>
              <w:left w:val="nil"/>
              <w:bottom w:val="single" w:sz="4" w:space="0" w:color="auto"/>
              <w:right w:val="single" w:sz="4" w:space="0" w:color="auto"/>
            </w:tcBorders>
            <w:noWrap/>
            <w:vAlign w:val="center"/>
          </w:tcPr>
          <w:p w:rsidR="00C24EF2" w:rsidRPr="003E0FCD" w:rsidRDefault="006A5233">
            <w:pPr>
              <w:jc w:val="center"/>
              <w:rPr>
                <w:rFonts w:ascii="宋体" w:hAnsi="宋体"/>
                <w:b/>
                <w:bCs/>
                <w:sz w:val="24"/>
                <w:szCs w:val="21"/>
              </w:rPr>
            </w:pPr>
            <w:r w:rsidRPr="003E0FCD">
              <w:rPr>
                <w:rFonts w:ascii="宋体" w:hAnsi="宋体" w:hint="eastAsia"/>
                <w:b/>
                <w:bCs/>
                <w:sz w:val="24"/>
                <w:szCs w:val="21"/>
              </w:rPr>
              <w:t>计算依据、过程和公式</w:t>
            </w:r>
          </w:p>
        </w:tc>
        <w:tc>
          <w:tcPr>
            <w:tcW w:w="1559" w:type="dxa"/>
            <w:tcBorders>
              <w:top w:val="single" w:sz="4" w:space="0" w:color="auto"/>
              <w:left w:val="nil"/>
              <w:bottom w:val="single" w:sz="4" w:space="0" w:color="auto"/>
              <w:right w:val="single" w:sz="4" w:space="0" w:color="auto"/>
            </w:tcBorders>
            <w:noWrap/>
            <w:vAlign w:val="center"/>
          </w:tcPr>
          <w:p w:rsidR="00C24EF2" w:rsidRPr="003E0FCD" w:rsidRDefault="006A5233">
            <w:pPr>
              <w:jc w:val="center"/>
              <w:rPr>
                <w:rFonts w:ascii="宋体" w:hAnsi="宋体"/>
                <w:b/>
                <w:bCs/>
                <w:sz w:val="24"/>
                <w:szCs w:val="21"/>
              </w:rPr>
            </w:pPr>
            <w:r w:rsidRPr="003E0FCD">
              <w:rPr>
                <w:rFonts w:ascii="宋体" w:hAnsi="宋体" w:hint="eastAsia"/>
                <w:b/>
                <w:bCs/>
                <w:sz w:val="24"/>
                <w:szCs w:val="21"/>
              </w:rPr>
              <w:t>金额（元）</w:t>
            </w:r>
          </w:p>
        </w:tc>
        <w:tc>
          <w:tcPr>
            <w:tcW w:w="901" w:type="dxa"/>
            <w:tcBorders>
              <w:top w:val="single" w:sz="4" w:space="0" w:color="auto"/>
              <w:left w:val="nil"/>
              <w:bottom w:val="single" w:sz="4" w:space="0" w:color="auto"/>
              <w:right w:val="single" w:sz="4" w:space="0" w:color="auto"/>
            </w:tcBorders>
            <w:noWrap/>
            <w:vAlign w:val="center"/>
          </w:tcPr>
          <w:p w:rsidR="00C24EF2" w:rsidRPr="003E0FCD" w:rsidRDefault="006A5233">
            <w:pPr>
              <w:jc w:val="center"/>
              <w:rPr>
                <w:rFonts w:ascii="宋体" w:hAnsi="宋体"/>
                <w:b/>
                <w:bCs/>
                <w:sz w:val="24"/>
                <w:szCs w:val="21"/>
              </w:rPr>
            </w:pPr>
            <w:r w:rsidRPr="003E0FCD">
              <w:rPr>
                <w:rFonts w:ascii="宋体" w:hAnsi="宋体" w:hint="eastAsia"/>
                <w:b/>
                <w:bCs/>
                <w:sz w:val="24"/>
                <w:szCs w:val="21"/>
              </w:rPr>
              <w:t>备注</w:t>
            </w:r>
          </w:p>
        </w:tc>
      </w:tr>
      <w:tr w:rsidR="00C24EF2" w:rsidRPr="003E0FCD">
        <w:trPr>
          <w:trHeight w:val="660"/>
        </w:trPr>
        <w:tc>
          <w:tcPr>
            <w:tcW w:w="81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b/>
                <w:bCs/>
                <w:szCs w:val="21"/>
              </w:rPr>
            </w:pPr>
            <w:r w:rsidRPr="003E0FCD">
              <w:rPr>
                <w:rFonts w:ascii="宋体" w:hAnsi="宋体" w:hint="eastAsia"/>
                <w:b/>
                <w:bCs/>
                <w:szCs w:val="21"/>
              </w:rPr>
              <w:t>1</w:t>
            </w:r>
          </w:p>
        </w:tc>
        <w:tc>
          <w:tcPr>
            <w:tcW w:w="2410"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c>
          <w:tcPr>
            <w:tcW w:w="3544"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c>
          <w:tcPr>
            <w:tcW w:w="1559"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c>
          <w:tcPr>
            <w:tcW w:w="901"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r>
      <w:tr w:rsidR="00C24EF2" w:rsidRPr="003E0FCD">
        <w:trPr>
          <w:trHeight w:val="556"/>
        </w:trPr>
        <w:tc>
          <w:tcPr>
            <w:tcW w:w="81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b/>
                <w:bCs/>
                <w:szCs w:val="21"/>
              </w:rPr>
            </w:pPr>
            <w:r w:rsidRPr="003E0FCD">
              <w:rPr>
                <w:rFonts w:ascii="宋体" w:hAnsi="宋体" w:hint="eastAsia"/>
                <w:b/>
                <w:bCs/>
                <w:szCs w:val="21"/>
              </w:rPr>
              <w:t>2</w:t>
            </w:r>
          </w:p>
        </w:tc>
        <w:tc>
          <w:tcPr>
            <w:tcW w:w="2410"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c>
          <w:tcPr>
            <w:tcW w:w="3544"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c>
          <w:tcPr>
            <w:tcW w:w="1559"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c>
          <w:tcPr>
            <w:tcW w:w="901"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r>
      <w:tr w:rsidR="00C24EF2" w:rsidRPr="003E0FCD">
        <w:trPr>
          <w:trHeight w:val="564"/>
        </w:trPr>
        <w:tc>
          <w:tcPr>
            <w:tcW w:w="81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b/>
                <w:bCs/>
                <w:szCs w:val="21"/>
              </w:rPr>
            </w:pPr>
            <w:r w:rsidRPr="003E0FCD">
              <w:rPr>
                <w:rFonts w:ascii="宋体" w:hAnsi="宋体" w:hint="eastAsia"/>
                <w:b/>
                <w:bCs/>
                <w:szCs w:val="21"/>
              </w:rPr>
              <w:t>3</w:t>
            </w:r>
          </w:p>
        </w:tc>
        <w:tc>
          <w:tcPr>
            <w:tcW w:w="2410"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c>
          <w:tcPr>
            <w:tcW w:w="3544"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c>
          <w:tcPr>
            <w:tcW w:w="1559"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c>
          <w:tcPr>
            <w:tcW w:w="901"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r>
      <w:tr w:rsidR="00C24EF2" w:rsidRPr="003E0FCD">
        <w:trPr>
          <w:trHeight w:val="544"/>
        </w:trPr>
        <w:tc>
          <w:tcPr>
            <w:tcW w:w="81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b/>
                <w:bCs/>
                <w:szCs w:val="21"/>
              </w:rPr>
            </w:pPr>
            <w:r w:rsidRPr="003E0FCD">
              <w:rPr>
                <w:rFonts w:ascii="宋体" w:hAnsi="宋体" w:hint="eastAsia"/>
                <w:b/>
                <w:bCs/>
                <w:szCs w:val="21"/>
              </w:rPr>
              <w:t>4</w:t>
            </w:r>
          </w:p>
        </w:tc>
        <w:tc>
          <w:tcPr>
            <w:tcW w:w="2410"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c>
          <w:tcPr>
            <w:tcW w:w="3544"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c>
          <w:tcPr>
            <w:tcW w:w="1559"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c>
          <w:tcPr>
            <w:tcW w:w="901"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r>
      <w:tr w:rsidR="00C24EF2" w:rsidRPr="003E0FCD">
        <w:trPr>
          <w:trHeight w:val="708"/>
        </w:trPr>
        <w:tc>
          <w:tcPr>
            <w:tcW w:w="81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b/>
                <w:bCs/>
                <w:szCs w:val="21"/>
              </w:rPr>
            </w:pPr>
            <w:r w:rsidRPr="003E0FCD">
              <w:rPr>
                <w:rFonts w:ascii="宋体" w:hAnsi="宋体" w:hint="eastAsia"/>
                <w:b/>
                <w:bCs/>
                <w:szCs w:val="21"/>
              </w:rPr>
              <w:t>5</w:t>
            </w:r>
          </w:p>
        </w:tc>
        <w:tc>
          <w:tcPr>
            <w:tcW w:w="2410"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c>
          <w:tcPr>
            <w:tcW w:w="3544"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c>
          <w:tcPr>
            <w:tcW w:w="1559"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c>
          <w:tcPr>
            <w:tcW w:w="901"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r>
      <w:tr w:rsidR="00C24EF2" w:rsidRPr="003E0FCD">
        <w:trPr>
          <w:trHeight w:val="704"/>
        </w:trPr>
        <w:tc>
          <w:tcPr>
            <w:tcW w:w="81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b/>
                <w:bCs/>
                <w:szCs w:val="21"/>
              </w:rPr>
            </w:pPr>
            <w:r w:rsidRPr="003E0FCD">
              <w:rPr>
                <w:rFonts w:ascii="宋体" w:hAnsi="宋体" w:hint="eastAsia"/>
                <w:b/>
                <w:bCs/>
                <w:szCs w:val="21"/>
              </w:rPr>
              <w:t>……</w:t>
            </w:r>
          </w:p>
        </w:tc>
        <w:tc>
          <w:tcPr>
            <w:tcW w:w="2410"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c>
          <w:tcPr>
            <w:tcW w:w="3544"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c>
          <w:tcPr>
            <w:tcW w:w="1559"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c>
          <w:tcPr>
            <w:tcW w:w="901"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r>
      <w:tr w:rsidR="00C24EF2" w:rsidRPr="003E0FCD">
        <w:trPr>
          <w:trHeight w:val="686"/>
        </w:trPr>
        <w:tc>
          <w:tcPr>
            <w:tcW w:w="3227"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rPr>
                <w:rFonts w:ascii="宋体" w:hAnsi="宋体"/>
                <w:b/>
                <w:bCs/>
                <w:szCs w:val="21"/>
              </w:rPr>
            </w:pPr>
            <w:r w:rsidRPr="003E0FCD">
              <w:rPr>
                <w:rFonts w:ascii="宋体" w:hAnsi="宋体" w:hint="eastAsia"/>
                <w:b/>
                <w:bCs/>
                <w:szCs w:val="21"/>
              </w:rPr>
              <w:t>合计报价（元）</w:t>
            </w:r>
          </w:p>
        </w:tc>
        <w:tc>
          <w:tcPr>
            <w:tcW w:w="3544"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c>
          <w:tcPr>
            <w:tcW w:w="1559"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c>
          <w:tcPr>
            <w:tcW w:w="901" w:type="dxa"/>
            <w:tcBorders>
              <w:top w:val="single" w:sz="4" w:space="0" w:color="auto"/>
              <w:left w:val="nil"/>
              <w:bottom w:val="single" w:sz="4" w:space="0" w:color="auto"/>
              <w:right w:val="single" w:sz="4" w:space="0" w:color="auto"/>
            </w:tcBorders>
            <w:noWrap/>
            <w:vAlign w:val="center"/>
          </w:tcPr>
          <w:p w:rsidR="00C24EF2" w:rsidRPr="003E0FCD" w:rsidRDefault="00C24EF2">
            <w:pPr>
              <w:rPr>
                <w:rFonts w:ascii="宋体" w:hAnsi="宋体"/>
                <w:b/>
                <w:bCs/>
                <w:szCs w:val="21"/>
              </w:rPr>
            </w:pPr>
          </w:p>
        </w:tc>
      </w:tr>
    </w:tbl>
    <w:p w:rsidR="00C24EF2" w:rsidRPr="003E0FCD" w:rsidRDefault="006A5233">
      <w:pPr>
        <w:pStyle w:val="af9"/>
        <w:ind w:firstLine="496"/>
        <w:rPr>
          <w:rFonts w:ascii="宋体" w:hAnsi="宋体"/>
        </w:rPr>
      </w:pPr>
      <w:r w:rsidRPr="003E0FCD">
        <w:rPr>
          <w:rFonts w:ascii="宋体" w:hAnsi="宋体" w:hint="eastAsia"/>
        </w:rPr>
        <w:t>备注： 合计费用应与投标函及投标函附录的监理费报价一致。</w:t>
      </w:r>
    </w:p>
    <w:p w:rsidR="00C24EF2" w:rsidRPr="003E0FCD" w:rsidRDefault="00C24EF2">
      <w:pPr>
        <w:pStyle w:val="af9"/>
        <w:ind w:firstLine="496"/>
      </w:pPr>
    </w:p>
    <w:p w:rsidR="00C24EF2" w:rsidRPr="003E0FCD" w:rsidRDefault="006A5233">
      <w:pPr>
        <w:pStyle w:val="af9"/>
        <w:ind w:firstLine="496"/>
        <w:rPr>
          <w:rFonts w:ascii="宋体" w:hAnsi="宋体"/>
          <w:u w:val="single"/>
        </w:rPr>
      </w:pPr>
      <w:r w:rsidRPr="003E0FCD">
        <w:rPr>
          <w:rFonts w:hint="eastAsia"/>
        </w:rPr>
        <w:t>投</w:t>
      </w:r>
      <w:r w:rsidRPr="003E0FCD">
        <w:rPr>
          <w:rFonts w:ascii="宋体" w:hAnsi="宋体" w:hint="eastAsia"/>
        </w:rPr>
        <w:t xml:space="preserve"> 标 人：(盖公章)</w:t>
      </w:r>
    </w:p>
    <w:p w:rsidR="00C24EF2" w:rsidRPr="003E0FCD" w:rsidRDefault="006A5233">
      <w:pPr>
        <w:pStyle w:val="af9"/>
        <w:ind w:firstLine="552"/>
        <w:rPr>
          <w:rFonts w:ascii="宋体" w:hAnsi="宋体"/>
        </w:rPr>
      </w:pPr>
      <w:r w:rsidRPr="003E0FCD">
        <w:rPr>
          <w:rFonts w:ascii="宋体" w:hAnsi="宋体" w:hint="eastAsia"/>
          <w:spacing w:val="18"/>
        </w:rPr>
        <w:t>法定代表人(或被授权人)（签名或盖章）：</w:t>
      </w:r>
    </w:p>
    <w:p w:rsidR="00C24EF2" w:rsidRPr="003E0FCD" w:rsidRDefault="006A5233">
      <w:pPr>
        <w:pStyle w:val="af9"/>
        <w:ind w:firstLine="496"/>
        <w:rPr>
          <w:rFonts w:ascii="宋体" w:hAnsi="宋体"/>
        </w:rPr>
      </w:pPr>
      <w:r w:rsidRPr="003E0FCD">
        <w:rPr>
          <w:rFonts w:ascii="宋体" w:hAnsi="宋体" w:hint="eastAsia"/>
        </w:rPr>
        <w:t>日    期：  年  月  日</w:t>
      </w:r>
    </w:p>
    <w:p w:rsidR="00C24EF2" w:rsidRPr="003E0FCD" w:rsidRDefault="006A5233">
      <w:pPr>
        <w:pStyle w:val="af9"/>
        <w:ind w:firstLine="496"/>
        <w:rPr>
          <w:u w:val="single"/>
        </w:rPr>
      </w:pPr>
      <w:r w:rsidRPr="003E0FCD">
        <w:rPr>
          <w:rFonts w:hint="eastAsia"/>
        </w:rPr>
        <w:t>电话：</w:t>
      </w:r>
    </w:p>
    <w:p w:rsidR="00C24EF2" w:rsidRPr="003E0FCD" w:rsidRDefault="006A5233">
      <w:pPr>
        <w:pStyle w:val="af9"/>
        <w:ind w:firstLine="496"/>
      </w:pPr>
      <w:r w:rsidRPr="003E0FCD">
        <w:rPr>
          <w:rFonts w:hint="eastAsia"/>
        </w:rPr>
        <w:t>传真：</w:t>
      </w:r>
    </w:p>
    <w:bookmarkEnd w:id="487"/>
    <w:bookmarkEnd w:id="488"/>
    <w:bookmarkEnd w:id="489"/>
    <w:bookmarkEnd w:id="490"/>
    <w:p w:rsidR="00C24EF2" w:rsidRPr="003E0FCD" w:rsidRDefault="00C24EF2">
      <w:pPr>
        <w:spacing w:line="360" w:lineRule="auto"/>
        <w:rPr>
          <w:rFonts w:ascii="宋体" w:hAnsi="宋体"/>
          <w:strike/>
          <w:sz w:val="24"/>
          <w:szCs w:val="24"/>
        </w:rPr>
      </w:pPr>
    </w:p>
    <w:p w:rsidR="00C24EF2" w:rsidRPr="003E0FCD" w:rsidRDefault="00C24EF2">
      <w:pPr>
        <w:ind w:right="105"/>
        <w:rPr>
          <w:rFonts w:ascii="宋体" w:hAnsi="宋体"/>
          <w:szCs w:val="24"/>
        </w:rPr>
      </w:pPr>
    </w:p>
    <w:p w:rsidR="00C24EF2" w:rsidRPr="003E0FCD" w:rsidRDefault="006A5233">
      <w:pPr>
        <w:pStyle w:val="2"/>
        <w:spacing w:line="600" w:lineRule="auto"/>
        <w:rPr>
          <w:rFonts w:ascii="宋体" w:eastAsia="宋体" w:hAnsi="宋体"/>
          <w:color w:val="auto"/>
          <w:sz w:val="30"/>
          <w:szCs w:val="30"/>
        </w:rPr>
      </w:pPr>
      <w:r w:rsidRPr="003E0FCD">
        <w:rPr>
          <w:rFonts w:ascii="宋体" w:hAnsi="宋体" w:hint="eastAsia"/>
          <w:b w:val="0"/>
          <w:bCs w:val="0"/>
          <w:color w:val="auto"/>
          <w:szCs w:val="24"/>
        </w:rPr>
        <w:br w:type="page"/>
      </w:r>
      <w:r w:rsidR="00555224" w:rsidRPr="003E0FCD">
        <w:rPr>
          <w:rFonts w:ascii="宋体" w:eastAsia="宋体" w:hAnsi="宋体" w:hint="eastAsia"/>
          <w:bCs w:val="0"/>
          <w:color w:val="auto"/>
          <w:sz w:val="30"/>
          <w:szCs w:val="30"/>
        </w:rPr>
        <w:lastRenderedPageBreak/>
        <w:t>四</w:t>
      </w:r>
      <w:r w:rsidRPr="003E0FCD">
        <w:rPr>
          <w:rFonts w:ascii="宋体" w:eastAsia="宋体" w:hAnsi="宋体" w:hint="eastAsia"/>
          <w:color w:val="auto"/>
          <w:sz w:val="30"/>
          <w:szCs w:val="30"/>
        </w:rPr>
        <w:t>、</w:t>
      </w:r>
      <w:bookmarkStart w:id="492" w:name="_Hlk22686998"/>
      <w:r w:rsidRPr="003E0FCD">
        <w:rPr>
          <w:rFonts w:ascii="宋体" w:eastAsia="宋体" w:hAnsi="宋体" w:hint="eastAsia"/>
          <w:color w:val="auto"/>
          <w:sz w:val="30"/>
          <w:szCs w:val="30"/>
        </w:rPr>
        <w:t>资格审查资料</w:t>
      </w:r>
      <w:bookmarkEnd w:id="492"/>
    </w:p>
    <w:p w:rsidR="00C24EF2" w:rsidRPr="003E0FCD" w:rsidRDefault="006A5233">
      <w:pPr>
        <w:spacing w:line="400" w:lineRule="exact"/>
        <w:jc w:val="center"/>
        <w:rPr>
          <w:rFonts w:ascii="宋体" w:hAnsi="宋体" w:cs="宋体"/>
          <w:sz w:val="28"/>
          <w:szCs w:val="28"/>
        </w:rPr>
      </w:pPr>
      <w:r w:rsidRPr="003E0FCD">
        <w:rPr>
          <w:rFonts w:ascii="宋体" w:hAnsi="宋体" w:cs="宋体" w:hint="eastAsia"/>
          <w:sz w:val="28"/>
          <w:szCs w:val="28"/>
        </w:rPr>
        <w:t>（按招标公告要求提供相关资格证明资料）</w:t>
      </w:r>
    </w:p>
    <w:p w:rsidR="00C24EF2" w:rsidRPr="003E0FCD" w:rsidRDefault="00C24EF2">
      <w:pPr>
        <w:rPr>
          <w:rFonts w:ascii="宋体" w:hAnsi="宋体"/>
          <w:b/>
          <w:bCs/>
          <w:sz w:val="28"/>
          <w:szCs w:val="32"/>
        </w:rPr>
      </w:pPr>
    </w:p>
    <w:p w:rsidR="00C24EF2" w:rsidRPr="003E0FCD" w:rsidRDefault="006A5233">
      <w:pPr>
        <w:rPr>
          <w:rFonts w:ascii="宋体" w:hAnsi="宋体"/>
          <w:b/>
          <w:bCs/>
          <w:sz w:val="28"/>
          <w:szCs w:val="32"/>
        </w:rPr>
      </w:pPr>
      <w:r w:rsidRPr="003E0FCD">
        <w:rPr>
          <w:rFonts w:ascii="宋体" w:hAnsi="宋体" w:hint="eastAsia"/>
          <w:b/>
          <w:bCs/>
          <w:sz w:val="28"/>
          <w:szCs w:val="32"/>
        </w:rPr>
        <w:br w:type="page"/>
      </w:r>
    </w:p>
    <w:p w:rsidR="00C24EF2" w:rsidRPr="003E0FCD" w:rsidRDefault="00555224">
      <w:pPr>
        <w:pStyle w:val="2"/>
        <w:spacing w:line="600" w:lineRule="auto"/>
        <w:rPr>
          <w:rFonts w:ascii="宋体" w:eastAsia="宋体" w:hAnsi="宋体"/>
          <w:color w:val="auto"/>
          <w:sz w:val="30"/>
          <w:szCs w:val="30"/>
        </w:rPr>
      </w:pPr>
      <w:bookmarkStart w:id="493" w:name="_Toc529196610"/>
      <w:bookmarkStart w:id="494" w:name="_Toc530470651"/>
      <w:bookmarkStart w:id="495" w:name="_Toc535938758"/>
      <w:bookmarkEnd w:id="491"/>
      <w:r w:rsidRPr="003E0FCD">
        <w:rPr>
          <w:rFonts w:ascii="宋体" w:eastAsia="宋体" w:hAnsi="宋体" w:hint="eastAsia"/>
          <w:color w:val="auto"/>
          <w:sz w:val="30"/>
          <w:szCs w:val="30"/>
        </w:rPr>
        <w:lastRenderedPageBreak/>
        <w:t>五</w:t>
      </w:r>
      <w:r w:rsidR="006A5233" w:rsidRPr="003E0FCD">
        <w:rPr>
          <w:rFonts w:ascii="宋体" w:eastAsia="宋体" w:hAnsi="宋体" w:hint="eastAsia"/>
          <w:color w:val="auto"/>
          <w:sz w:val="30"/>
          <w:szCs w:val="30"/>
        </w:rPr>
        <w:t>、资信业绩评审资料</w:t>
      </w:r>
    </w:p>
    <w:p w:rsidR="00C24EF2" w:rsidRPr="003E0FCD" w:rsidRDefault="006A5233">
      <w:pPr>
        <w:spacing w:line="400" w:lineRule="exact"/>
        <w:jc w:val="center"/>
        <w:rPr>
          <w:rFonts w:ascii="宋体" w:hAnsi="宋体" w:cs="宋体"/>
          <w:sz w:val="28"/>
          <w:szCs w:val="28"/>
        </w:rPr>
      </w:pPr>
      <w:r w:rsidRPr="003E0FCD">
        <w:rPr>
          <w:rFonts w:ascii="宋体" w:hAnsi="宋体" w:cs="宋体" w:hint="eastAsia"/>
          <w:sz w:val="28"/>
          <w:szCs w:val="28"/>
        </w:rPr>
        <w:t>（按招标文件要求提供相关证明材料）</w:t>
      </w:r>
    </w:p>
    <w:p w:rsidR="00C24EF2" w:rsidRPr="003E0FCD" w:rsidRDefault="006A5233">
      <w:pPr>
        <w:spacing w:before="20" w:line="412" w:lineRule="auto"/>
        <w:ind w:firstLine="137"/>
        <w:outlineLvl w:val="2"/>
        <w:rPr>
          <w:rFonts w:ascii="宋体" w:hAnsi="宋体"/>
          <w:b/>
          <w:bCs/>
          <w:sz w:val="28"/>
          <w:szCs w:val="32"/>
        </w:rPr>
      </w:pPr>
      <w:r w:rsidRPr="003E0FCD">
        <w:rPr>
          <w:rFonts w:ascii="宋体" w:hAnsi="宋体" w:hint="eastAsia"/>
          <w:sz w:val="30"/>
          <w:szCs w:val="30"/>
        </w:rPr>
        <w:br w:type="page"/>
      </w:r>
      <w:r w:rsidRPr="003E0FCD">
        <w:rPr>
          <w:rFonts w:ascii="宋体" w:hAnsi="宋体" w:hint="eastAsia"/>
          <w:b/>
          <w:bCs/>
          <w:sz w:val="28"/>
          <w:szCs w:val="32"/>
        </w:rPr>
        <w:lastRenderedPageBreak/>
        <w:t>（一）基本情况表（格式可自定）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7"/>
        <w:gridCol w:w="991"/>
        <w:gridCol w:w="991"/>
        <w:gridCol w:w="1226"/>
        <w:gridCol w:w="456"/>
        <w:gridCol w:w="912"/>
        <w:gridCol w:w="847"/>
        <w:gridCol w:w="301"/>
        <w:gridCol w:w="1270"/>
      </w:tblGrid>
      <w:tr w:rsidR="00C24EF2" w:rsidRPr="003E0FCD">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line="440" w:lineRule="exact"/>
              <w:jc w:val="center"/>
              <w:rPr>
                <w:rFonts w:ascii="宋体" w:hAnsi="宋体"/>
                <w:sz w:val="24"/>
                <w:szCs w:val="24"/>
              </w:rPr>
            </w:pPr>
            <w:r w:rsidRPr="003E0FCD">
              <w:rPr>
                <w:rFonts w:ascii="宋体" w:hAnsi="宋体" w:hint="eastAsia"/>
                <w:sz w:val="24"/>
                <w:szCs w:val="24"/>
              </w:rPr>
              <w:t>投标人名称</w:t>
            </w:r>
          </w:p>
        </w:tc>
        <w:tc>
          <w:tcPr>
            <w:tcW w:w="6994" w:type="dxa"/>
            <w:gridSpan w:val="8"/>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r>
      <w:tr w:rsidR="00C24EF2" w:rsidRPr="003E0FCD">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line="440" w:lineRule="exact"/>
              <w:jc w:val="center"/>
              <w:rPr>
                <w:rFonts w:ascii="宋体" w:hAnsi="宋体"/>
                <w:sz w:val="24"/>
                <w:szCs w:val="24"/>
              </w:rPr>
            </w:pPr>
            <w:r w:rsidRPr="003E0FCD">
              <w:rPr>
                <w:rFonts w:ascii="宋体" w:hAnsi="宋体" w:hint="eastAsia"/>
                <w:sz w:val="24"/>
                <w:szCs w:val="24"/>
              </w:rPr>
              <w:t>注册地址</w:t>
            </w:r>
          </w:p>
        </w:tc>
        <w:tc>
          <w:tcPr>
            <w:tcW w:w="3208" w:type="dxa"/>
            <w:gridSpan w:val="3"/>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邮政编码</w:t>
            </w:r>
          </w:p>
        </w:tc>
        <w:tc>
          <w:tcPr>
            <w:tcW w:w="2418" w:type="dxa"/>
            <w:gridSpan w:val="3"/>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r>
      <w:tr w:rsidR="00C24EF2" w:rsidRPr="003E0FCD">
        <w:trPr>
          <w:trHeight w:val="19"/>
          <w:jc w:val="center"/>
        </w:trPr>
        <w:tc>
          <w:tcPr>
            <w:tcW w:w="2237" w:type="dxa"/>
            <w:vMerge w:val="restart"/>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line="440" w:lineRule="exact"/>
              <w:jc w:val="center"/>
              <w:rPr>
                <w:rFonts w:ascii="宋体" w:hAnsi="宋体"/>
                <w:sz w:val="24"/>
                <w:szCs w:val="24"/>
              </w:rPr>
            </w:pPr>
            <w:r w:rsidRPr="003E0FCD">
              <w:rPr>
                <w:rFonts w:ascii="宋体" w:hAnsi="宋体" w:hint="eastAsia"/>
                <w:sz w:val="24"/>
                <w:szCs w:val="24"/>
              </w:rPr>
              <w:t>联系方式</w:t>
            </w:r>
          </w:p>
        </w:tc>
        <w:tc>
          <w:tcPr>
            <w:tcW w:w="99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联系人</w:t>
            </w:r>
          </w:p>
        </w:tc>
        <w:tc>
          <w:tcPr>
            <w:tcW w:w="2217"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电 话</w:t>
            </w:r>
          </w:p>
        </w:tc>
        <w:tc>
          <w:tcPr>
            <w:tcW w:w="2418" w:type="dxa"/>
            <w:gridSpan w:val="3"/>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r>
      <w:tr w:rsidR="00C24EF2" w:rsidRPr="003E0FCD">
        <w:trPr>
          <w:trHeight w:val="19"/>
          <w:jc w:val="center"/>
        </w:trPr>
        <w:tc>
          <w:tcPr>
            <w:tcW w:w="2237"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99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传  真</w:t>
            </w:r>
          </w:p>
        </w:tc>
        <w:tc>
          <w:tcPr>
            <w:tcW w:w="2217"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网 址</w:t>
            </w:r>
          </w:p>
        </w:tc>
        <w:tc>
          <w:tcPr>
            <w:tcW w:w="2418" w:type="dxa"/>
            <w:gridSpan w:val="3"/>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r>
      <w:tr w:rsidR="00C24EF2" w:rsidRPr="003E0FCD">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法定代表人</w:t>
            </w:r>
          </w:p>
        </w:tc>
        <w:tc>
          <w:tcPr>
            <w:tcW w:w="99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姓名</w:t>
            </w:r>
          </w:p>
        </w:tc>
        <w:tc>
          <w:tcPr>
            <w:tcW w:w="99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c>
          <w:tcPr>
            <w:tcW w:w="1226"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技术职称</w:t>
            </w: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电话</w:t>
            </w:r>
          </w:p>
        </w:tc>
        <w:tc>
          <w:tcPr>
            <w:tcW w:w="1270"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r>
      <w:tr w:rsidR="00C24EF2" w:rsidRPr="003E0FCD">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line="440" w:lineRule="exact"/>
              <w:jc w:val="center"/>
              <w:rPr>
                <w:rFonts w:ascii="宋体" w:hAnsi="宋体"/>
                <w:sz w:val="24"/>
                <w:szCs w:val="24"/>
              </w:rPr>
            </w:pPr>
            <w:r w:rsidRPr="003E0FCD">
              <w:rPr>
                <w:rFonts w:ascii="宋体" w:hAnsi="宋体" w:hint="eastAsia"/>
                <w:sz w:val="24"/>
                <w:szCs w:val="24"/>
              </w:rPr>
              <w:t>技术负责人</w:t>
            </w:r>
          </w:p>
        </w:tc>
        <w:tc>
          <w:tcPr>
            <w:tcW w:w="99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姓名</w:t>
            </w:r>
          </w:p>
        </w:tc>
        <w:tc>
          <w:tcPr>
            <w:tcW w:w="991"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c>
          <w:tcPr>
            <w:tcW w:w="1226"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技术职称</w:t>
            </w: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电话</w:t>
            </w:r>
          </w:p>
        </w:tc>
        <w:tc>
          <w:tcPr>
            <w:tcW w:w="1270"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r>
      <w:tr w:rsidR="00C24EF2" w:rsidRPr="003E0FCD">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企业监理资质证书</w:t>
            </w:r>
          </w:p>
        </w:tc>
        <w:tc>
          <w:tcPr>
            <w:tcW w:w="6994" w:type="dxa"/>
            <w:gridSpan w:val="8"/>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ind w:firstLineChars="50" w:firstLine="120"/>
              <w:rPr>
                <w:rFonts w:ascii="宋体" w:hAnsi="宋体"/>
                <w:sz w:val="24"/>
                <w:szCs w:val="24"/>
              </w:rPr>
            </w:pPr>
            <w:r w:rsidRPr="003E0FCD">
              <w:rPr>
                <w:rFonts w:ascii="宋体" w:hAnsi="宋体" w:hint="eastAsia"/>
                <w:sz w:val="24"/>
                <w:szCs w:val="24"/>
              </w:rPr>
              <w:t>类型：                    等级：      证书号：</w:t>
            </w:r>
          </w:p>
        </w:tc>
      </w:tr>
      <w:tr w:rsidR="00C24EF2" w:rsidRPr="003E0FCD">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质量管理体系证书（如有）</w:t>
            </w:r>
          </w:p>
        </w:tc>
        <w:tc>
          <w:tcPr>
            <w:tcW w:w="6994" w:type="dxa"/>
            <w:gridSpan w:val="8"/>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ind w:firstLineChars="50" w:firstLine="120"/>
              <w:rPr>
                <w:rFonts w:ascii="宋体" w:hAnsi="宋体"/>
                <w:sz w:val="24"/>
                <w:szCs w:val="24"/>
              </w:rPr>
            </w:pPr>
            <w:r w:rsidRPr="003E0FCD">
              <w:rPr>
                <w:rFonts w:ascii="宋体" w:hAnsi="宋体" w:hint="eastAsia"/>
                <w:sz w:val="24"/>
                <w:szCs w:val="24"/>
              </w:rPr>
              <w:t>类型：                    等级：      证书号：</w:t>
            </w:r>
          </w:p>
        </w:tc>
      </w:tr>
      <w:tr w:rsidR="00C24EF2" w:rsidRPr="003E0FCD">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营业执照号</w:t>
            </w:r>
          </w:p>
        </w:tc>
        <w:tc>
          <w:tcPr>
            <w:tcW w:w="3208" w:type="dxa"/>
            <w:gridSpan w:val="3"/>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c>
          <w:tcPr>
            <w:tcW w:w="3786" w:type="dxa"/>
            <w:gridSpan w:val="5"/>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员工总人数：</w:t>
            </w:r>
          </w:p>
        </w:tc>
      </w:tr>
      <w:tr w:rsidR="00C24EF2" w:rsidRPr="003E0FCD">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注册资本</w:t>
            </w:r>
          </w:p>
        </w:tc>
        <w:tc>
          <w:tcPr>
            <w:tcW w:w="3208" w:type="dxa"/>
            <w:gridSpan w:val="3"/>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c>
          <w:tcPr>
            <w:tcW w:w="456" w:type="dxa"/>
            <w:vMerge w:val="restart"/>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其中</w:t>
            </w:r>
          </w:p>
        </w:tc>
        <w:tc>
          <w:tcPr>
            <w:tcW w:w="1759"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高级职称人员</w:t>
            </w:r>
          </w:p>
        </w:tc>
        <w:tc>
          <w:tcPr>
            <w:tcW w:w="1571"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r>
      <w:tr w:rsidR="00C24EF2" w:rsidRPr="003E0FCD">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成立日期</w:t>
            </w:r>
          </w:p>
        </w:tc>
        <w:tc>
          <w:tcPr>
            <w:tcW w:w="3208" w:type="dxa"/>
            <w:gridSpan w:val="3"/>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c>
          <w:tcPr>
            <w:tcW w:w="456"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1759"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中级职称人员</w:t>
            </w:r>
          </w:p>
        </w:tc>
        <w:tc>
          <w:tcPr>
            <w:tcW w:w="1571"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r>
      <w:tr w:rsidR="00C24EF2" w:rsidRPr="003E0FCD">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基本账户开户银行</w:t>
            </w:r>
          </w:p>
        </w:tc>
        <w:tc>
          <w:tcPr>
            <w:tcW w:w="3208" w:type="dxa"/>
            <w:gridSpan w:val="3"/>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c>
          <w:tcPr>
            <w:tcW w:w="456"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1759"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技术人员数量</w:t>
            </w:r>
          </w:p>
        </w:tc>
        <w:tc>
          <w:tcPr>
            <w:tcW w:w="1571"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r>
      <w:tr w:rsidR="00C24EF2" w:rsidRPr="003E0FCD">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基本账户银行账号</w:t>
            </w:r>
          </w:p>
        </w:tc>
        <w:tc>
          <w:tcPr>
            <w:tcW w:w="3208" w:type="dxa"/>
            <w:gridSpan w:val="3"/>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c>
          <w:tcPr>
            <w:tcW w:w="456"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1759"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各</w:t>
            </w:r>
            <w:proofErr w:type="gramStart"/>
            <w:r w:rsidRPr="003E0FCD">
              <w:rPr>
                <w:rFonts w:ascii="宋体" w:hAnsi="宋体" w:hint="eastAsia"/>
                <w:sz w:val="24"/>
                <w:szCs w:val="24"/>
              </w:rPr>
              <w:t>类注册</w:t>
            </w:r>
            <w:proofErr w:type="gramEnd"/>
            <w:r w:rsidRPr="003E0FCD">
              <w:rPr>
                <w:rFonts w:ascii="宋体" w:hAnsi="宋体" w:hint="eastAsia"/>
                <w:sz w:val="24"/>
                <w:szCs w:val="24"/>
              </w:rPr>
              <w:t>人员</w:t>
            </w:r>
          </w:p>
        </w:tc>
        <w:tc>
          <w:tcPr>
            <w:tcW w:w="1571"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r>
      <w:tr w:rsidR="00C24EF2" w:rsidRPr="003E0FCD">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ind w:firstLineChars="100" w:firstLine="240"/>
              <w:jc w:val="center"/>
              <w:rPr>
                <w:rFonts w:ascii="宋体" w:hAnsi="宋体"/>
                <w:sz w:val="24"/>
                <w:szCs w:val="24"/>
              </w:rPr>
            </w:pPr>
            <w:r w:rsidRPr="003E0FCD">
              <w:rPr>
                <w:rFonts w:ascii="宋体" w:hAnsi="宋体" w:hint="eastAsia"/>
                <w:sz w:val="24"/>
                <w:szCs w:val="24"/>
              </w:rPr>
              <w:t>经营范围</w:t>
            </w:r>
          </w:p>
        </w:tc>
        <w:tc>
          <w:tcPr>
            <w:tcW w:w="6994" w:type="dxa"/>
            <w:gridSpan w:val="8"/>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r>
      <w:tr w:rsidR="00C24EF2" w:rsidRPr="003E0FCD">
        <w:trPr>
          <w:trHeight w:val="19"/>
          <w:jc w:val="center"/>
        </w:trPr>
        <w:tc>
          <w:tcPr>
            <w:tcW w:w="223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投标人关联企业情况（包括但不限于与投标人法定代表人为同一人或者存在控股、管理关系的不同单位）</w:t>
            </w:r>
          </w:p>
        </w:tc>
        <w:tc>
          <w:tcPr>
            <w:tcW w:w="6994" w:type="dxa"/>
            <w:gridSpan w:val="8"/>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r>
      <w:tr w:rsidR="00C24EF2" w:rsidRPr="003E0FCD">
        <w:trPr>
          <w:trHeight w:val="288"/>
          <w:jc w:val="center"/>
        </w:trPr>
        <w:tc>
          <w:tcPr>
            <w:tcW w:w="223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备注</w:t>
            </w:r>
          </w:p>
        </w:tc>
        <w:tc>
          <w:tcPr>
            <w:tcW w:w="6994" w:type="dxa"/>
            <w:gridSpan w:val="8"/>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topLinePunct/>
              <w:spacing w:line="440" w:lineRule="exact"/>
              <w:jc w:val="center"/>
              <w:rPr>
                <w:rFonts w:ascii="宋体" w:hAnsi="宋体"/>
                <w:sz w:val="24"/>
                <w:szCs w:val="24"/>
              </w:rPr>
            </w:pPr>
          </w:p>
        </w:tc>
      </w:tr>
    </w:tbl>
    <w:p w:rsidR="00C24EF2" w:rsidRPr="003E0FCD" w:rsidRDefault="00C24EF2">
      <w:pPr>
        <w:rPr>
          <w:rFonts w:ascii="宋体" w:hAnsi="宋体"/>
        </w:rPr>
      </w:pPr>
    </w:p>
    <w:p w:rsidR="00C24EF2" w:rsidRPr="003E0FCD" w:rsidRDefault="00C24EF2">
      <w:pPr>
        <w:rPr>
          <w:rFonts w:ascii="宋体" w:hAnsi="宋体"/>
        </w:rPr>
      </w:pPr>
    </w:p>
    <w:p w:rsidR="00C24EF2" w:rsidRPr="003E0FCD" w:rsidRDefault="006A5233">
      <w:pPr>
        <w:spacing w:before="20" w:line="412" w:lineRule="auto"/>
        <w:ind w:firstLine="137"/>
        <w:outlineLvl w:val="2"/>
        <w:rPr>
          <w:rFonts w:ascii="宋体" w:hAnsi="宋体"/>
          <w:b/>
          <w:bCs/>
          <w:sz w:val="32"/>
          <w:szCs w:val="32"/>
        </w:rPr>
      </w:pPr>
      <w:r w:rsidRPr="003E0FCD">
        <w:rPr>
          <w:rFonts w:ascii="宋体" w:hAnsi="宋体" w:hint="eastAsia"/>
          <w:b/>
          <w:bCs/>
          <w:sz w:val="32"/>
          <w:szCs w:val="32"/>
        </w:rPr>
        <w:br w:type="page"/>
      </w:r>
      <w:r w:rsidRPr="003E0FCD">
        <w:rPr>
          <w:rFonts w:ascii="宋体" w:hAnsi="宋体" w:hint="eastAsia"/>
          <w:b/>
          <w:bCs/>
          <w:sz w:val="28"/>
          <w:szCs w:val="32"/>
        </w:rPr>
        <w:lastRenderedPageBreak/>
        <w:t>（二）近年完成的类似项目情况表（格式可自定）</w:t>
      </w:r>
    </w:p>
    <w:tbl>
      <w:tblPr>
        <w:tblW w:w="0" w:type="auto"/>
        <w:jc w:val="center"/>
        <w:tblLayout w:type="fixed"/>
        <w:tblLook w:val="04A0" w:firstRow="1" w:lastRow="0" w:firstColumn="1" w:lastColumn="0" w:noHBand="0" w:noVBand="1"/>
      </w:tblPr>
      <w:tblGrid>
        <w:gridCol w:w="2269"/>
        <w:gridCol w:w="6253"/>
      </w:tblGrid>
      <w:tr w:rsidR="00C24EF2" w:rsidRPr="003E0FCD">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line="440" w:lineRule="exact"/>
              <w:jc w:val="center"/>
              <w:rPr>
                <w:rFonts w:ascii="宋体" w:hAnsi="宋体"/>
                <w:sz w:val="24"/>
                <w:szCs w:val="24"/>
              </w:rPr>
            </w:pPr>
            <w:r w:rsidRPr="003E0FCD">
              <w:rPr>
                <w:rFonts w:ascii="宋体" w:hAnsi="宋体" w:hint="eastAsia"/>
                <w:sz w:val="24"/>
                <w:szCs w:val="24"/>
              </w:rPr>
              <w:t>项目名称</w:t>
            </w:r>
          </w:p>
        </w:tc>
        <w:tc>
          <w:tcPr>
            <w:tcW w:w="6253" w:type="dxa"/>
            <w:tcBorders>
              <w:top w:val="single" w:sz="4" w:space="0" w:color="auto"/>
              <w:left w:val="nil"/>
              <w:bottom w:val="single" w:sz="4" w:space="0" w:color="auto"/>
              <w:right w:val="single" w:sz="4" w:space="0" w:color="auto"/>
            </w:tcBorders>
            <w:noWrap/>
          </w:tcPr>
          <w:p w:rsidR="00C24EF2" w:rsidRPr="003E0FCD" w:rsidRDefault="00C24EF2">
            <w:pPr>
              <w:topLinePunct/>
              <w:spacing w:line="440" w:lineRule="exact"/>
              <w:rPr>
                <w:rFonts w:ascii="宋体" w:hAnsi="宋体"/>
                <w:sz w:val="24"/>
                <w:szCs w:val="24"/>
              </w:rPr>
            </w:pPr>
          </w:p>
        </w:tc>
      </w:tr>
      <w:tr w:rsidR="00C24EF2" w:rsidRPr="003E0FCD">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line="440" w:lineRule="exact"/>
              <w:jc w:val="center"/>
              <w:rPr>
                <w:rFonts w:ascii="宋体" w:hAnsi="宋体"/>
                <w:sz w:val="24"/>
                <w:szCs w:val="24"/>
              </w:rPr>
            </w:pPr>
            <w:r w:rsidRPr="003E0FCD">
              <w:rPr>
                <w:rFonts w:ascii="宋体" w:hAnsi="宋体" w:hint="eastAsia"/>
                <w:sz w:val="24"/>
                <w:szCs w:val="24"/>
              </w:rPr>
              <w:t>项目所在地</w:t>
            </w:r>
          </w:p>
        </w:tc>
        <w:tc>
          <w:tcPr>
            <w:tcW w:w="6253" w:type="dxa"/>
            <w:tcBorders>
              <w:top w:val="single" w:sz="4" w:space="0" w:color="auto"/>
              <w:left w:val="nil"/>
              <w:bottom w:val="single" w:sz="4" w:space="0" w:color="auto"/>
              <w:right w:val="single" w:sz="4" w:space="0" w:color="auto"/>
            </w:tcBorders>
            <w:noWrap/>
          </w:tcPr>
          <w:p w:rsidR="00C24EF2" w:rsidRPr="003E0FCD" w:rsidRDefault="00C24EF2">
            <w:pPr>
              <w:topLinePunct/>
              <w:spacing w:line="440" w:lineRule="exact"/>
              <w:rPr>
                <w:rFonts w:ascii="宋体" w:hAnsi="宋体"/>
                <w:sz w:val="24"/>
                <w:szCs w:val="24"/>
              </w:rPr>
            </w:pPr>
          </w:p>
        </w:tc>
      </w:tr>
      <w:tr w:rsidR="00C24EF2" w:rsidRPr="003E0FCD">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line="440" w:lineRule="exact"/>
              <w:jc w:val="center"/>
              <w:rPr>
                <w:rFonts w:ascii="宋体" w:hAnsi="宋体"/>
                <w:sz w:val="24"/>
                <w:szCs w:val="24"/>
              </w:rPr>
            </w:pPr>
            <w:r w:rsidRPr="003E0FCD">
              <w:rPr>
                <w:rFonts w:ascii="宋体" w:hAnsi="宋体" w:hint="eastAsia"/>
                <w:sz w:val="24"/>
                <w:szCs w:val="24"/>
              </w:rPr>
              <w:t>委托人名称</w:t>
            </w:r>
          </w:p>
        </w:tc>
        <w:tc>
          <w:tcPr>
            <w:tcW w:w="6253" w:type="dxa"/>
            <w:tcBorders>
              <w:top w:val="single" w:sz="4" w:space="0" w:color="auto"/>
              <w:left w:val="nil"/>
              <w:bottom w:val="single" w:sz="4" w:space="0" w:color="auto"/>
              <w:right w:val="single" w:sz="4" w:space="0" w:color="auto"/>
            </w:tcBorders>
            <w:noWrap/>
          </w:tcPr>
          <w:p w:rsidR="00C24EF2" w:rsidRPr="003E0FCD" w:rsidRDefault="00C24EF2">
            <w:pPr>
              <w:topLinePunct/>
              <w:spacing w:line="440" w:lineRule="exact"/>
              <w:rPr>
                <w:rFonts w:ascii="宋体" w:hAnsi="宋体"/>
                <w:sz w:val="24"/>
                <w:szCs w:val="24"/>
              </w:rPr>
            </w:pPr>
          </w:p>
        </w:tc>
      </w:tr>
      <w:tr w:rsidR="00C24EF2" w:rsidRPr="003E0FCD">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line="440" w:lineRule="exact"/>
              <w:jc w:val="center"/>
              <w:rPr>
                <w:rFonts w:ascii="宋体" w:hAnsi="宋体"/>
                <w:sz w:val="24"/>
                <w:szCs w:val="24"/>
              </w:rPr>
            </w:pPr>
            <w:r w:rsidRPr="003E0FCD">
              <w:rPr>
                <w:rFonts w:ascii="宋体" w:hAnsi="宋体" w:hint="eastAsia"/>
                <w:sz w:val="24"/>
                <w:szCs w:val="24"/>
              </w:rPr>
              <w:t>委托人地址</w:t>
            </w:r>
          </w:p>
        </w:tc>
        <w:tc>
          <w:tcPr>
            <w:tcW w:w="6253" w:type="dxa"/>
            <w:tcBorders>
              <w:top w:val="single" w:sz="4" w:space="0" w:color="auto"/>
              <w:left w:val="nil"/>
              <w:bottom w:val="single" w:sz="4" w:space="0" w:color="auto"/>
              <w:right w:val="single" w:sz="4" w:space="0" w:color="auto"/>
            </w:tcBorders>
            <w:noWrap/>
          </w:tcPr>
          <w:p w:rsidR="00C24EF2" w:rsidRPr="003E0FCD" w:rsidRDefault="00C24EF2">
            <w:pPr>
              <w:topLinePunct/>
              <w:spacing w:line="440" w:lineRule="exact"/>
              <w:rPr>
                <w:rFonts w:ascii="宋体" w:hAnsi="宋体"/>
                <w:sz w:val="24"/>
                <w:szCs w:val="24"/>
              </w:rPr>
            </w:pPr>
          </w:p>
        </w:tc>
      </w:tr>
      <w:tr w:rsidR="00C24EF2" w:rsidRPr="003E0FCD">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line="440" w:lineRule="exact"/>
              <w:jc w:val="center"/>
              <w:rPr>
                <w:rFonts w:ascii="宋体" w:hAnsi="宋体"/>
                <w:sz w:val="24"/>
                <w:szCs w:val="24"/>
              </w:rPr>
            </w:pPr>
            <w:r w:rsidRPr="003E0FCD">
              <w:rPr>
                <w:rFonts w:ascii="宋体" w:hAnsi="宋体" w:hint="eastAsia"/>
                <w:sz w:val="24"/>
                <w:szCs w:val="24"/>
              </w:rPr>
              <w:t>委托人电话</w:t>
            </w:r>
          </w:p>
        </w:tc>
        <w:tc>
          <w:tcPr>
            <w:tcW w:w="6253" w:type="dxa"/>
            <w:tcBorders>
              <w:top w:val="single" w:sz="4" w:space="0" w:color="auto"/>
              <w:left w:val="nil"/>
              <w:bottom w:val="single" w:sz="4" w:space="0" w:color="auto"/>
              <w:right w:val="single" w:sz="4" w:space="0" w:color="auto"/>
            </w:tcBorders>
            <w:noWrap/>
          </w:tcPr>
          <w:p w:rsidR="00C24EF2" w:rsidRPr="003E0FCD" w:rsidRDefault="00C24EF2">
            <w:pPr>
              <w:topLinePunct/>
              <w:spacing w:line="440" w:lineRule="exact"/>
              <w:rPr>
                <w:rFonts w:ascii="宋体" w:hAnsi="宋体"/>
                <w:sz w:val="24"/>
                <w:szCs w:val="24"/>
              </w:rPr>
            </w:pPr>
          </w:p>
        </w:tc>
      </w:tr>
      <w:tr w:rsidR="00C24EF2" w:rsidRPr="003E0FCD">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line="440" w:lineRule="exact"/>
              <w:jc w:val="center"/>
              <w:rPr>
                <w:rFonts w:ascii="宋体" w:hAnsi="宋体"/>
                <w:sz w:val="24"/>
                <w:szCs w:val="24"/>
              </w:rPr>
            </w:pPr>
            <w:r w:rsidRPr="003E0FCD">
              <w:rPr>
                <w:rFonts w:ascii="宋体" w:hAnsi="宋体" w:hint="eastAsia"/>
                <w:sz w:val="24"/>
                <w:szCs w:val="24"/>
              </w:rPr>
              <w:t>合同价格</w:t>
            </w:r>
          </w:p>
        </w:tc>
        <w:tc>
          <w:tcPr>
            <w:tcW w:w="6253" w:type="dxa"/>
            <w:tcBorders>
              <w:top w:val="single" w:sz="4" w:space="0" w:color="auto"/>
              <w:left w:val="nil"/>
              <w:bottom w:val="single" w:sz="4" w:space="0" w:color="auto"/>
              <w:right w:val="single" w:sz="4" w:space="0" w:color="auto"/>
            </w:tcBorders>
            <w:noWrap/>
          </w:tcPr>
          <w:p w:rsidR="00C24EF2" w:rsidRPr="003E0FCD" w:rsidRDefault="00C24EF2">
            <w:pPr>
              <w:topLinePunct/>
              <w:spacing w:line="440" w:lineRule="exact"/>
              <w:rPr>
                <w:rFonts w:ascii="宋体" w:hAnsi="宋体"/>
                <w:sz w:val="24"/>
                <w:szCs w:val="24"/>
              </w:rPr>
            </w:pPr>
          </w:p>
        </w:tc>
      </w:tr>
      <w:tr w:rsidR="00C24EF2" w:rsidRPr="003E0FCD">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line="440" w:lineRule="exact"/>
              <w:jc w:val="center"/>
              <w:rPr>
                <w:rFonts w:ascii="宋体" w:hAnsi="宋体"/>
                <w:sz w:val="24"/>
                <w:szCs w:val="24"/>
              </w:rPr>
            </w:pPr>
            <w:r w:rsidRPr="003E0FCD">
              <w:rPr>
                <w:rFonts w:ascii="宋体" w:hAnsi="宋体" w:hint="eastAsia"/>
                <w:sz w:val="24"/>
                <w:szCs w:val="24"/>
              </w:rPr>
              <w:t>监理服务期限</w:t>
            </w:r>
          </w:p>
        </w:tc>
        <w:tc>
          <w:tcPr>
            <w:tcW w:w="6253" w:type="dxa"/>
            <w:tcBorders>
              <w:top w:val="single" w:sz="4" w:space="0" w:color="auto"/>
              <w:left w:val="nil"/>
              <w:bottom w:val="single" w:sz="4" w:space="0" w:color="auto"/>
              <w:right w:val="single" w:sz="4" w:space="0" w:color="auto"/>
            </w:tcBorders>
            <w:noWrap/>
          </w:tcPr>
          <w:p w:rsidR="00C24EF2" w:rsidRPr="003E0FCD" w:rsidRDefault="00C24EF2">
            <w:pPr>
              <w:topLinePunct/>
              <w:spacing w:line="440" w:lineRule="exact"/>
              <w:rPr>
                <w:rFonts w:ascii="宋体" w:hAnsi="宋体"/>
                <w:sz w:val="24"/>
                <w:szCs w:val="24"/>
              </w:rPr>
            </w:pPr>
          </w:p>
        </w:tc>
      </w:tr>
      <w:tr w:rsidR="00C24EF2" w:rsidRPr="003E0FCD">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line="440" w:lineRule="exact"/>
              <w:jc w:val="center"/>
              <w:rPr>
                <w:rFonts w:ascii="宋体" w:hAnsi="宋体"/>
                <w:sz w:val="24"/>
                <w:szCs w:val="24"/>
              </w:rPr>
            </w:pPr>
            <w:r w:rsidRPr="003E0FCD">
              <w:rPr>
                <w:rFonts w:ascii="宋体" w:hAnsi="宋体" w:hint="eastAsia"/>
                <w:sz w:val="24"/>
                <w:szCs w:val="24"/>
              </w:rPr>
              <w:t>监理内容</w:t>
            </w:r>
          </w:p>
        </w:tc>
        <w:tc>
          <w:tcPr>
            <w:tcW w:w="6253" w:type="dxa"/>
            <w:tcBorders>
              <w:top w:val="single" w:sz="4" w:space="0" w:color="auto"/>
              <w:left w:val="nil"/>
              <w:bottom w:val="single" w:sz="4" w:space="0" w:color="auto"/>
              <w:right w:val="single" w:sz="4" w:space="0" w:color="auto"/>
            </w:tcBorders>
            <w:noWrap/>
          </w:tcPr>
          <w:p w:rsidR="00C24EF2" w:rsidRPr="003E0FCD" w:rsidRDefault="00C24EF2">
            <w:pPr>
              <w:topLinePunct/>
              <w:spacing w:line="440" w:lineRule="exact"/>
              <w:rPr>
                <w:rFonts w:ascii="宋体" w:hAnsi="宋体"/>
                <w:sz w:val="24"/>
                <w:szCs w:val="24"/>
              </w:rPr>
            </w:pPr>
          </w:p>
        </w:tc>
      </w:tr>
      <w:tr w:rsidR="00C24EF2" w:rsidRPr="003E0FCD">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line="440" w:lineRule="exact"/>
              <w:jc w:val="center"/>
              <w:rPr>
                <w:rFonts w:ascii="宋体" w:hAnsi="宋体"/>
                <w:sz w:val="24"/>
                <w:szCs w:val="24"/>
              </w:rPr>
            </w:pPr>
            <w:r w:rsidRPr="003E0FCD">
              <w:rPr>
                <w:rFonts w:ascii="宋体" w:hAnsi="宋体" w:hint="eastAsia"/>
                <w:sz w:val="24"/>
                <w:szCs w:val="24"/>
              </w:rPr>
              <w:t>总监理工程师</w:t>
            </w:r>
          </w:p>
        </w:tc>
        <w:tc>
          <w:tcPr>
            <w:tcW w:w="6253" w:type="dxa"/>
            <w:tcBorders>
              <w:top w:val="single" w:sz="4" w:space="0" w:color="auto"/>
              <w:left w:val="nil"/>
              <w:bottom w:val="single" w:sz="4" w:space="0" w:color="auto"/>
              <w:right w:val="single" w:sz="4" w:space="0" w:color="auto"/>
            </w:tcBorders>
            <w:noWrap/>
          </w:tcPr>
          <w:p w:rsidR="00C24EF2" w:rsidRPr="003E0FCD" w:rsidRDefault="00C24EF2">
            <w:pPr>
              <w:topLinePunct/>
              <w:spacing w:line="440" w:lineRule="exact"/>
              <w:rPr>
                <w:rFonts w:ascii="宋体" w:hAnsi="宋体"/>
                <w:sz w:val="24"/>
                <w:szCs w:val="24"/>
              </w:rPr>
            </w:pPr>
          </w:p>
        </w:tc>
      </w:tr>
      <w:tr w:rsidR="00C24EF2" w:rsidRPr="003E0FCD">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line="440" w:lineRule="exact"/>
              <w:jc w:val="center"/>
              <w:rPr>
                <w:rFonts w:ascii="宋体" w:hAnsi="宋体"/>
                <w:sz w:val="24"/>
                <w:szCs w:val="24"/>
              </w:rPr>
            </w:pPr>
            <w:r w:rsidRPr="003E0FCD">
              <w:rPr>
                <w:rFonts w:ascii="宋体" w:hAnsi="宋体" w:hint="eastAsia"/>
                <w:sz w:val="24"/>
                <w:szCs w:val="24"/>
              </w:rPr>
              <w:t>项目描述</w:t>
            </w:r>
          </w:p>
        </w:tc>
        <w:tc>
          <w:tcPr>
            <w:tcW w:w="6253" w:type="dxa"/>
            <w:tcBorders>
              <w:top w:val="single" w:sz="4" w:space="0" w:color="auto"/>
              <w:left w:val="nil"/>
              <w:bottom w:val="single" w:sz="4" w:space="0" w:color="auto"/>
              <w:right w:val="single" w:sz="4" w:space="0" w:color="auto"/>
            </w:tcBorders>
            <w:noWrap/>
          </w:tcPr>
          <w:p w:rsidR="00C24EF2" w:rsidRPr="003E0FCD" w:rsidRDefault="00C24EF2">
            <w:pPr>
              <w:topLinePunct/>
              <w:spacing w:line="440" w:lineRule="exact"/>
              <w:rPr>
                <w:rFonts w:ascii="宋体" w:hAnsi="宋体"/>
                <w:sz w:val="24"/>
                <w:szCs w:val="24"/>
              </w:rPr>
            </w:pPr>
          </w:p>
          <w:p w:rsidR="00C24EF2" w:rsidRPr="003E0FCD" w:rsidRDefault="00C24EF2">
            <w:pPr>
              <w:topLinePunct/>
              <w:spacing w:line="440" w:lineRule="exact"/>
              <w:rPr>
                <w:rFonts w:ascii="宋体" w:hAnsi="宋体"/>
                <w:sz w:val="24"/>
                <w:szCs w:val="24"/>
              </w:rPr>
            </w:pPr>
          </w:p>
          <w:p w:rsidR="00C24EF2" w:rsidRPr="003E0FCD" w:rsidRDefault="00C24EF2">
            <w:pPr>
              <w:topLinePunct/>
              <w:spacing w:line="440" w:lineRule="exact"/>
              <w:rPr>
                <w:rFonts w:ascii="宋体" w:hAnsi="宋体"/>
                <w:sz w:val="24"/>
                <w:szCs w:val="24"/>
              </w:rPr>
            </w:pPr>
          </w:p>
          <w:p w:rsidR="00C24EF2" w:rsidRPr="003E0FCD" w:rsidRDefault="00C24EF2">
            <w:pPr>
              <w:topLinePunct/>
              <w:spacing w:line="440" w:lineRule="exact"/>
              <w:rPr>
                <w:rFonts w:ascii="宋体" w:hAnsi="宋体"/>
                <w:sz w:val="24"/>
                <w:szCs w:val="24"/>
              </w:rPr>
            </w:pPr>
          </w:p>
          <w:p w:rsidR="00C24EF2" w:rsidRPr="003E0FCD" w:rsidRDefault="00C24EF2">
            <w:pPr>
              <w:topLinePunct/>
              <w:spacing w:line="440" w:lineRule="exact"/>
              <w:rPr>
                <w:rFonts w:ascii="宋体" w:hAnsi="宋体"/>
                <w:sz w:val="24"/>
                <w:szCs w:val="24"/>
              </w:rPr>
            </w:pPr>
          </w:p>
          <w:p w:rsidR="00C24EF2" w:rsidRPr="003E0FCD" w:rsidRDefault="00C24EF2">
            <w:pPr>
              <w:topLinePunct/>
              <w:spacing w:line="440" w:lineRule="exact"/>
              <w:rPr>
                <w:rFonts w:ascii="宋体" w:hAnsi="宋体"/>
                <w:sz w:val="24"/>
                <w:szCs w:val="24"/>
              </w:rPr>
            </w:pPr>
          </w:p>
          <w:p w:rsidR="00C24EF2" w:rsidRPr="003E0FCD" w:rsidRDefault="00C24EF2">
            <w:pPr>
              <w:topLinePunct/>
              <w:spacing w:line="440" w:lineRule="exact"/>
              <w:rPr>
                <w:rFonts w:ascii="宋体" w:hAnsi="宋体"/>
                <w:sz w:val="24"/>
                <w:szCs w:val="24"/>
              </w:rPr>
            </w:pPr>
          </w:p>
        </w:tc>
      </w:tr>
      <w:tr w:rsidR="00C24EF2" w:rsidRPr="003E0FCD">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topLinePunct/>
              <w:spacing w:line="440" w:lineRule="exact"/>
              <w:jc w:val="center"/>
              <w:rPr>
                <w:rFonts w:ascii="宋体" w:hAnsi="宋体"/>
                <w:sz w:val="24"/>
                <w:szCs w:val="24"/>
              </w:rPr>
            </w:pPr>
            <w:r w:rsidRPr="003E0FCD">
              <w:rPr>
                <w:rFonts w:ascii="宋体" w:hAnsi="宋体" w:hint="eastAsia"/>
                <w:sz w:val="24"/>
                <w:szCs w:val="24"/>
              </w:rPr>
              <w:t>备注</w:t>
            </w:r>
          </w:p>
        </w:tc>
        <w:tc>
          <w:tcPr>
            <w:tcW w:w="6253" w:type="dxa"/>
            <w:tcBorders>
              <w:top w:val="single" w:sz="4" w:space="0" w:color="auto"/>
              <w:left w:val="nil"/>
              <w:bottom w:val="single" w:sz="4" w:space="0" w:color="auto"/>
              <w:right w:val="single" w:sz="4" w:space="0" w:color="auto"/>
            </w:tcBorders>
            <w:noWrap/>
          </w:tcPr>
          <w:p w:rsidR="00C24EF2" w:rsidRPr="003E0FCD" w:rsidRDefault="00C24EF2">
            <w:pPr>
              <w:topLinePunct/>
              <w:spacing w:line="440" w:lineRule="exact"/>
              <w:rPr>
                <w:rFonts w:ascii="宋体" w:hAnsi="宋体"/>
                <w:sz w:val="24"/>
                <w:szCs w:val="24"/>
              </w:rPr>
            </w:pPr>
          </w:p>
        </w:tc>
      </w:tr>
    </w:tbl>
    <w:p w:rsidR="00C24EF2" w:rsidRPr="003E0FCD" w:rsidRDefault="00C24EF2">
      <w:pPr>
        <w:spacing w:line="440" w:lineRule="exact"/>
        <w:rPr>
          <w:rFonts w:ascii="宋体" w:hAnsi="宋体"/>
          <w:szCs w:val="24"/>
        </w:rPr>
      </w:pPr>
    </w:p>
    <w:p w:rsidR="00C24EF2" w:rsidRPr="003E0FCD" w:rsidRDefault="00C24EF2">
      <w:pPr>
        <w:spacing w:line="440" w:lineRule="exact"/>
        <w:rPr>
          <w:rFonts w:ascii="宋体" w:hAnsi="宋体"/>
          <w:szCs w:val="24"/>
        </w:rPr>
      </w:pPr>
    </w:p>
    <w:p w:rsidR="00C24EF2" w:rsidRPr="003E0FCD" w:rsidRDefault="006A5233">
      <w:pPr>
        <w:spacing w:before="20" w:line="412" w:lineRule="auto"/>
        <w:ind w:firstLine="137"/>
        <w:outlineLvl w:val="2"/>
        <w:rPr>
          <w:rFonts w:ascii="宋体" w:hAnsi="宋体"/>
          <w:b/>
          <w:bCs/>
          <w:sz w:val="28"/>
          <w:szCs w:val="32"/>
        </w:rPr>
      </w:pPr>
      <w:r w:rsidRPr="003E0FCD">
        <w:rPr>
          <w:rFonts w:ascii="宋体" w:hAnsi="宋体" w:hint="eastAsia"/>
          <w:b/>
          <w:bCs/>
          <w:sz w:val="32"/>
          <w:szCs w:val="32"/>
        </w:rPr>
        <w:br w:type="page"/>
      </w:r>
      <w:r w:rsidRPr="003E0FCD">
        <w:rPr>
          <w:rFonts w:ascii="宋体" w:hAnsi="宋体" w:hint="eastAsia"/>
          <w:b/>
          <w:bCs/>
          <w:sz w:val="28"/>
          <w:szCs w:val="32"/>
        </w:rPr>
        <w:lastRenderedPageBreak/>
        <w:t>（三）拟委任的主要人员汇总表（格式可自定）</w:t>
      </w:r>
    </w:p>
    <w:tbl>
      <w:tblPr>
        <w:tblW w:w="0" w:type="auto"/>
        <w:jc w:val="center"/>
        <w:tblLayout w:type="fixed"/>
        <w:tblLook w:val="04A0" w:firstRow="1" w:lastRow="0" w:firstColumn="1" w:lastColumn="0" w:noHBand="0" w:noVBand="1"/>
      </w:tblPr>
      <w:tblGrid>
        <w:gridCol w:w="943"/>
        <w:gridCol w:w="1468"/>
        <w:gridCol w:w="818"/>
        <w:gridCol w:w="707"/>
        <w:gridCol w:w="870"/>
        <w:gridCol w:w="1305"/>
        <w:gridCol w:w="816"/>
        <w:gridCol w:w="1002"/>
        <w:gridCol w:w="1302"/>
      </w:tblGrid>
      <w:tr w:rsidR="00C24EF2" w:rsidRPr="003E0FCD">
        <w:trPr>
          <w:jc w:val="center"/>
        </w:trPr>
        <w:tc>
          <w:tcPr>
            <w:tcW w:w="943" w:type="dxa"/>
            <w:vMerge w:val="restart"/>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40" w:lineRule="exact"/>
              <w:jc w:val="center"/>
              <w:rPr>
                <w:rFonts w:ascii="宋体" w:hAnsi="宋体"/>
                <w:sz w:val="24"/>
                <w:szCs w:val="24"/>
              </w:rPr>
            </w:pPr>
            <w:r w:rsidRPr="003E0FCD">
              <w:rPr>
                <w:rFonts w:ascii="宋体" w:hAnsi="宋体" w:hint="eastAsia"/>
                <w:sz w:val="24"/>
                <w:szCs w:val="24"/>
              </w:rPr>
              <w:t>序号</w:t>
            </w:r>
          </w:p>
        </w:tc>
        <w:tc>
          <w:tcPr>
            <w:tcW w:w="1468" w:type="dxa"/>
            <w:vMerge w:val="restart"/>
            <w:tcBorders>
              <w:top w:val="single" w:sz="4" w:space="0" w:color="auto"/>
              <w:left w:val="nil"/>
              <w:bottom w:val="single" w:sz="4" w:space="0" w:color="auto"/>
              <w:right w:val="single" w:sz="4" w:space="0" w:color="auto"/>
            </w:tcBorders>
            <w:noWrap/>
            <w:vAlign w:val="center"/>
          </w:tcPr>
          <w:p w:rsidR="00C24EF2" w:rsidRPr="003E0FCD" w:rsidRDefault="006A5233">
            <w:pPr>
              <w:spacing w:line="440" w:lineRule="exact"/>
              <w:jc w:val="center"/>
              <w:rPr>
                <w:rFonts w:ascii="宋体" w:hAnsi="宋体"/>
                <w:sz w:val="24"/>
                <w:szCs w:val="24"/>
              </w:rPr>
            </w:pPr>
            <w:r w:rsidRPr="003E0FCD">
              <w:rPr>
                <w:rFonts w:ascii="宋体" w:hAnsi="宋体" w:hint="eastAsia"/>
                <w:sz w:val="24"/>
                <w:szCs w:val="24"/>
              </w:rPr>
              <w:t>本项目任职</w:t>
            </w:r>
          </w:p>
        </w:tc>
        <w:tc>
          <w:tcPr>
            <w:tcW w:w="818" w:type="dxa"/>
            <w:vMerge w:val="restart"/>
            <w:tcBorders>
              <w:top w:val="single" w:sz="4" w:space="0" w:color="auto"/>
              <w:left w:val="nil"/>
              <w:bottom w:val="single" w:sz="4" w:space="0" w:color="auto"/>
              <w:right w:val="single" w:sz="4" w:space="0" w:color="auto"/>
            </w:tcBorders>
            <w:noWrap/>
            <w:vAlign w:val="center"/>
          </w:tcPr>
          <w:p w:rsidR="00C24EF2" w:rsidRPr="003E0FCD" w:rsidRDefault="006A5233">
            <w:pPr>
              <w:spacing w:line="440" w:lineRule="exact"/>
              <w:jc w:val="center"/>
              <w:rPr>
                <w:rFonts w:ascii="宋体" w:hAnsi="宋体"/>
                <w:sz w:val="24"/>
                <w:szCs w:val="24"/>
              </w:rPr>
            </w:pPr>
            <w:r w:rsidRPr="003E0FCD">
              <w:rPr>
                <w:rFonts w:ascii="宋体" w:hAnsi="宋体" w:hint="eastAsia"/>
                <w:sz w:val="24"/>
                <w:szCs w:val="24"/>
              </w:rPr>
              <w:t>姓名</w:t>
            </w:r>
          </w:p>
        </w:tc>
        <w:tc>
          <w:tcPr>
            <w:tcW w:w="707" w:type="dxa"/>
            <w:vMerge w:val="restart"/>
            <w:tcBorders>
              <w:top w:val="single" w:sz="4" w:space="0" w:color="auto"/>
              <w:left w:val="nil"/>
              <w:bottom w:val="single" w:sz="4" w:space="0" w:color="auto"/>
              <w:right w:val="single" w:sz="4" w:space="0" w:color="auto"/>
            </w:tcBorders>
            <w:noWrap/>
            <w:vAlign w:val="center"/>
          </w:tcPr>
          <w:p w:rsidR="00C24EF2" w:rsidRPr="003E0FCD" w:rsidRDefault="006A5233">
            <w:pPr>
              <w:spacing w:line="440" w:lineRule="exact"/>
              <w:jc w:val="center"/>
              <w:rPr>
                <w:rFonts w:ascii="宋体" w:hAnsi="宋体"/>
                <w:sz w:val="24"/>
                <w:szCs w:val="24"/>
              </w:rPr>
            </w:pPr>
            <w:r w:rsidRPr="003E0FCD">
              <w:rPr>
                <w:rFonts w:ascii="宋体" w:hAnsi="宋体" w:hint="eastAsia"/>
                <w:sz w:val="24"/>
                <w:szCs w:val="24"/>
              </w:rPr>
              <w:t>职称</w:t>
            </w:r>
          </w:p>
        </w:tc>
        <w:tc>
          <w:tcPr>
            <w:tcW w:w="870" w:type="dxa"/>
            <w:vMerge w:val="restart"/>
            <w:tcBorders>
              <w:top w:val="single" w:sz="4" w:space="0" w:color="auto"/>
              <w:left w:val="nil"/>
              <w:bottom w:val="single" w:sz="4" w:space="0" w:color="auto"/>
              <w:right w:val="single" w:sz="4" w:space="0" w:color="auto"/>
            </w:tcBorders>
            <w:noWrap/>
            <w:vAlign w:val="center"/>
          </w:tcPr>
          <w:p w:rsidR="00C24EF2" w:rsidRPr="003E0FCD" w:rsidRDefault="006A5233">
            <w:pPr>
              <w:spacing w:line="440" w:lineRule="exact"/>
              <w:jc w:val="center"/>
              <w:rPr>
                <w:rFonts w:ascii="宋体" w:hAnsi="宋体"/>
                <w:sz w:val="24"/>
                <w:szCs w:val="24"/>
              </w:rPr>
            </w:pPr>
            <w:r w:rsidRPr="003E0FCD">
              <w:rPr>
                <w:rFonts w:ascii="宋体" w:hAnsi="宋体" w:hint="eastAsia"/>
                <w:sz w:val="24"/>
                <w:szCs w:val="24"/>
              </w:rPr>
              <w:t>专业</w:t>
            </w:r>
          </w:p>
        </w:tc>
        <w:tc>
          <w:tcPr>
            <w:tcW w:w="3123" w:type="dxa"/>
            <w:gridSpan w:val="3"/>
            <w:tcBorders>
              <w:top w:val="single" w:sz="4" w:space="0" w:color="auto"/>
              <w:left w:val="nil"/>
              <w:bottom w:val="single" w:sz="4" w:space="0" w:color="auto"/>
              <w:right w:val="single" w:sz="4" w:space="0" w:color="auto"/>
            </w:tcBorders>
            <w:noWrap/>
            <w:vAlign w:val="center"/>
          </w:tcPr>
          <w:p w:rsidR="00C24EF2" w:rsidRPr="003E0FCD" w:rsidRDefault="006A5233">
            <w:pPr>
              <w:spacing w:line="440" w:lineRule="exact"/>
              <w:jc w:val="center"/>
              <w:rPr>
                <w:rFonts w:ascii="宋体" w:hAnsi="宋体"/>
                <w:sz w:val="24"/>
                <w:szCs w:val="24"/>
              </w:rPr>
            </w:pPr>
            <w:r w:rsidRPr="003E0FCD">
              <w:rPr>
                <w:rFonts w:ascii="宋体" w:hAnsi="宋体" w:hint="eastAsia"/>
                <w:sz w:val="24"/>
                <w:szCs w:val="24"/>
              </w:rPr>
              <w:t>执业或职业资格证明</w:t>
            </w:r>
          </w:p>
        </w:tc>
        <w:tc>
          <w:tcPr>
            <w:tcW w:w="1302" w:type="dxa"/>
            <w:tcBorders>
              <w:top w:val="single" w:sz="4" w:space="0" w:color="auto"/>
              <w:left w:val="nil"/>
              <w:bottom w:val="single" w:sz="4" w:space="0" w:color="auto"/>
              <w:right w:val="single" w:sz="4" w:space="0" w:color="auto"/>
            </w:tcBorders>
            <w:noWrap/>
            <w:vAlign w:val="center"/>
          </w:tcPr>
          <w:p w:rsidR="00C24EF2" w:rsidRPr="003E0FCD" w:rsidRDefault="006A5233">
            <w:pPr>
              <w:spacing w:line="440" w:lineRule="exact"/>
              <w:jc w:val="center"/>
              <w:rPr>
                <w:rFonts w:ascii="宋体" w:hAnsi="宋体"/>
                <w:sz w:val="24"/>
                <w:szCs w:val="24"/>
              </w:rPr>
            </w:pPr>
            <w:r w:rsidRPr="003E0FCD">
              <w:rPr>
                <w:rFonts w:ascii="宋体" w:hAnsi="宋体" w:hint="eastAsia"/>
                <w:sz w:val="24"/>
                <w:szCs w:val="24"/>
              </w:rPr>
              <w:t>备注</w:t>
            </w:r>
          </w:p>
        </w:tc>
      </w:tr>
      <w:tr w:rsidR="00C24EF2" w:rsidRPr="003E0FCD">
        <w:trPr>
          <w:jc w:val="center"/>
        </w:trPr>
        <w:tc>
          <w:tcPr>
            <w:tcW w:w="943"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1468" w:type="dxa"/>
            <w:vMerge/>
            <w:tcBorders>
              <w:top w:val="single" w:sz="4" w:space="0" w:color="auto"/>
              <w:left w:val="nil"/>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818" w:type="dxa"/>
            <w:vMerge/>
            <w:tcBorders>
              <w:top w:val="single" w:sz="4" w:space="0" w:color="auto"/>
              <w:left w:val="nil"/>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707" w:type="dxa"/>
            <w:vMerge/>
            <w:tcBorders>
              <w:top w:val="single" w:sz="4" w:space="0" w:color="auto"/>
              <w:left w:val="nil"/>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870" w:type="dxa"/>
            <w:vMerge/>
            <w:tcBorders>
              <w:top w:val="single" w:sz="4" w:space="0" w:color="auto"/>
              <w:left w:val="nil"/>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vAlign w:val="center"/>
          </w:tcPr>
          <w:p w:rsidR="00C24EF2" w:rsidRPr="003E0FCD" w:rsidRDefault="006A5233">
            <w:pPr>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证书名称</w:t>
            </w:r>
          </w:p>
        </w:tc>
        <w:tc>
          <w:tcPr>
            <w:tcW w:w="816" w:type="dxa"/>
            <w:tcBorders>
              <w:top w:val="single" w:sz="4" w:space="0" w:color="auto"/>
              <w:left w:val="nil"/>
              <w:bottom w:val="single" w:sz="4" w:space="0" w:color="auto"/>
              <w:right w:val="single" w:sz="4" w:space="0" w:color="auto"/>
            </w:tcBorders>
            <w:noWrap/>
            <w:vAlign w:val="center"/>
          </w:tcPr>
          <w:p w:rsidR="00C24EF2" w:rsidRPr="003E0FCD" w:rsidRDefault="006A5233">
            <w:pPr>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级别</w:t>
            </w:r>
          </w:p>
        </w:tc>
        <w:tc>
          <w:tcPr>
            <w:tcW w:w="1002" w:type="dxa"/>
            <w:tcBorders>
              <w:top w:val="single" w:sz="4" w:space="0" w:color="auto"/>
              <w:left w:val="nil"/>
              <w:bottom w:val="single" w:sz="4" w:space="0" w:color="auto"/>
              <w:right w:val="single" w:sz="4" w:space="0" w:color="auto"/>
            </w:tcBorders>
            <w:noWrap/>
            <w:vAlign w:val="center"/>
          </w:tcPr>
          <w:p w:rsidR="00C24EF2" w:rsidRPr="003E0FCD" w:rsidRDefault="006A5233">
            <w:pPr>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证号</w:t>
            </w:r>
          </w:p>
        </w:tc>
        <w:tc>
          <w:tcPr>
            <w:tcW w:w="1302" w:type="dxa"/>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jc w:val="center"/>
              <w:rPr>
                <w:rFonts w:ascii="宋体" w:hAnsi="宋体"/>
                <w:sz w:val="24"/>
                <w:szCs w:val="24"/>
              </w:rPr>
            </w:pPr>
          </w:p>
        </w:tc>
      </w:tr>
      <w:tr w:rsidR="00C24EF2" w:rsidRPr="003E0FCD">
        <w:trPr>
          <w:jc w:val="center"/>
        </w:trPr>
        <w:tc>
          <w:tcPr>
            <w:tcW w:w="94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jc w:val="center"/>
              <w:rPr>
                <w:rFonts w:ascii="宋体" w:hAnsi="宋体"/>
                <w:sz w:val="24"/>
                <w:szCs w:val="24"/>
              </w:rPr>
            </w:pPr>
          </w:p>
        </w:tc>
      </w:tr>
      <w:tr w:rsidR="00C24EF2" w:rsidRPr="003E0FCD">
        <w:trPr>
          <w:jc w:val="center"/>
        </w:trPr>
        <w:tc>
          <w:tcPr>
            <w:tcW w:w="943" w:type="dxa"/>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r>
      <w:tr w:rsidR="00C24EF2" w:rsidRPr="003E0FCD">
        <w:trPr>
          <w:jc w:val="center"/>
        </w:trPr>
        <w:tc>
          <w:tcPr>
            <w:tcW w:w="943" w:type="dxa"/>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r>
      <w:tr w:rsidR="00C24EF2" w:rsidRPr="003E0FCD">
        <w:trPr>
          <w:jc w:val="center"/>
        </w:trPr>
        <w:tc>
          <w:tcPr>
            <w:tcW w:w="943" w:type="dxa"/>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r>
      <w:tr w:rsidR="00C24EF2" w:rsidRPr="003E0FCD">
        <w:trPr>
          <w:jc w:val="center"/>
        </w:trPr>
        <w:tc>
          <w:tcPr>
            <w:tcW w:w="943" w:type="dxa"/>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r>
      <w:tr w:rsidR="00C24EF2" w:rsidRPr="003E0FCD">
        <w:trPr>
          <w:jc w:val="center"/>
        </w:trPr>
        <w:tc>
          <w:tcPr>
            <w:tcW w:w="943" w:type="dxa"/>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r>
      <w:tr w:rsidR="00C24EF2" w:rsidRPr="003E0FCD">
        <w:trPr>
          <w:jc w:val="center"/>
        </w:trPr>
        <w:tc>
          <w:tcPr>
            <w:tcW w:w="943" w:type="dxa"/>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r>
      <w:tr w:rsidR="00C24EF2" w:rsidRPr="003E0FCD">
        <w:trPr>
          <w:jc w:val="center"/>
        </w:trPr>
        <w:tc>
          <w:tcPr>
            <w:tcW w:w="943" w:type="dxa"/>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r>
      <w:tr w:rsidR="00C24EF2" w:rsidRPr="003E0FCD">
        <w:trPr>
          <w:jc w:val="center"/>
        </w:trPr>
        <w:tc>
          <w:tcPr>
            <w:tcW w:w="943" w:type="dxa"/>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r>
      <w:tr w:rsidR="00C24EF2" w:rsidRPr="003E0FCD">
        <w:trPr>
          <w:jc w:val="center"/>
        </w:trPr>
        <w:tc>
          <w:tcPr>
            <w:tcW w:w="943" w:type="dxa"/>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r>
      <w:tr w:rsidR="00C24EF2" w:rsidRPr="003E0FCD">
        <w:trPr>
          <w:jc w:val="center"/>
        </w:trPr>
        <w:tc>
          <w:tcPr>
            <w:tcW w:w="943" w:type="dxa"/>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r>
      <w:tr w:rsidR="00C24EF2" w:rsidRPr="003E0FCD">
        <w:trPr>
          <w:jc w:val="center"/>
        </w:trPr>
        <w:tc>
          <w:tcPr>
            <w:tcW w:w="943" w:type="dxa"/>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r>
      <w:tr w:rsidR="00C24EF2" w:rsidRPr="003E0FCD">
        <w:trPr>
          <w:jc w:val="center"/>
        </w:trPr>
        <w:tc>
          <w:tcPr>
            <w:tcW w:w="943" w:type="dxa"/>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r>
      <w:tr w:rsidR="00C24EF2" w:rsidRPr="003E0FCD">
        <w:trPr>
          <w:jc w:val="center"/>
        </w:trPr>
        <w:tc>
          <w:tcPr>
            <w:tcW w:w="943" w:type="dxa"/>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r>
      <w:tr w:rsidR="00C24EF2" w:rsidRPr="003E0FCD">
        <w:trPr>
          <w:jc w:val="center"/>
        </w:trPr>
        <w:tc>
          <w:tcPr>
            <w:tcW w:w="943" w:type="dxa"/>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r>
      <w:tr w:rsidR="00C24EF2" w:rsidRPr="003E0FCD">
        <w:trPr>
          <w:jc w:val="center"/>
        </w:trPr>
        <w:tc>
          <w:tcPr>
            <w:tcW w:w="943" w:type="dxa"/>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r>
      <w:tr w:rsidR="00C24EF2" w:rsidRPr="003E0FCD">
        <w:trPr>
          <w:jc w:val="center"/>
        </w:trPr>
        <w:tc>
          <w:tcPr>
            <w:tcW w:w="943" w:type="dxa"/>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r>
      <w:tr w:rsidR="00C24EF2" w:rsidRPr="003E0FCD">
        <w:trPr>
          <w:jc w:val="center"/>
        </w:trPr>
        <w:tc>
          <w:tcPr>
            <w:tcW w:w="943" w:type="dxa"/>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r>
      <w:tr w:rsidR="00C24EF2" w:rsidRPr="003E0FCD">
        <w:trPr>
          <w:jc w:val="center"/>
        </w:trPr>
        <w:tc>
          <w:tcPr>
            <w:tcW w:w="943" w:type="dxa"/>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r>
      <w:tr w:rsidR="00C24EF2" w:rsidRPr="003E0FCD">
        <w:trPr>
          <w:jc w:val="center"/>
        </w:trPr>
        <w:tc>
          <w:tcPr>
            <w:tcW w:w="943" w:type="dxa"/>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r>
      <w:tr w:rsidR="00C24EF2" w:rsidRPr="003E0FCD">
        <w:trPr>
          <w:jc w:val="center"/>
        </w:trPr>
        <w:tc>
          <w:tcPr>
            <w:tcW w:w="943" w:type="dxa"/>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46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8"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707"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70"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5"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816"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0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c>
          <w:tcPr>
            <w:tcW w:w="1302"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jc w:val="center"/>
              <w:rPr>
                <w:rFonts w:ascii="宋体" w:hAnsi="宋体"/>
                <w:sz w:val="24"/>
                <w:szCs w:val="24"/>
              </w:rPr>
            </w:pPr>
          </w:p>
        </w:tc>
      </w:tr>
    </w:tbl>
    <w:p w:rsidR="00C24EF2" w:rsidRPr="003E0FCD" w:rsidRDefault="00C24EF2">
      <w:pPr>
        <w:spacing w:line="440" w:lineRule="exact"/>
        <w:rPr>
          <w:rFonts w:ascii="宋体" w:hAnsi="宋体"/>
          <w:szCs w:val="24"/>
        </w:rPr>
      </w:pPr>
    </w:p>
    <w:p w:rsidR="00C24EF2" w:rsidRPr="003E0FCD" w:rsidRDefault="00C24EF2">
      <w:pPr>
        <w:spacing w:line="440" w:lineRule="exact"/>
        <w:rPr>
          <w:rFonts w:ascii="宋体" w:hAnsi="宋体"/>
          <w:szCs w:val="24"/>
        </w:rPr>
      </w:pPr>
    </w:p>
    <w:p w:rsidR="00C24EF2" w:rsidRPr="003E0FCD" w:rsidRDefault="00C24EF2">
      <w:pPr>
        <w:spacing w:line="440" w:lineRule="exact"/>
        <w:rPr>
          <w:rFonts w:ascii="宋体" w:hAnsi="宋体"/>
          <w:szCs w:val="24"/>
        </w:rPr>
      </w:pPr>
    </w:p>
    <w:p w:rsidR="00C24EF2" w:rsidRPr="003E0FCD" w:rsidRDefault="00C24EF2">
      <w:pPr>
        <w:spacing w:line="440" w:lineRule="exact"/>
        <w:rPr>
          <w:rFonts w:ascii="宋体" w:hAnsi="宋体"/>
          <w:szCs w:val="24"/>
        </w:rPr>
      </w:pPr>
    </w:p>
    <w:p w:rsidR="00C24EF2" w:rsidRPr="003E0FCD" w:rsidRDefault="00C24EF2">
      <w:pPr>
        <w:spacing w:line="440" w:lineRule="exact"/>
        <w:rPr>
          <w:rFonts w:ascii="宋体" w:hAnsi="宋体"/>
          <w:szCs w:val="24"/>
        </w:rPr>
      </w:pPr>
    </w:p>
    <w:p w:rsidR="00C24EF2" w:rsidRPr="003E0FCD" w:rsidRDefault="006A5233">
      <w:pPr>
        <w:widowControl/>
        <w:jc w:val="left"/>
        <w:rPr>
          <w:rFonts w:ascii="宋体" w:hAnsi="宋体"/>
          <w:b/>
          <w:bCs/>
          <w:sz w:val="28"/>
          <w:szCs w:val="32"/>
        </w:rPr>
      </w:pPr>
      <w:r w:rsidRPr="003E0FCD">
        <w:rPr>
          <w:rFonts w:ascii="宋体" w:hAnsi="宋体"/>
          <w:b/>
          <w:bCs/>
          <w:sz w:val="28"/>
          <w:szCs w:val="32"/>
        </w:rPr>
        <w:br w:type="page"/>
      </w:r>
    </w:p>
    <w:p w:rsidR="00C24EF2" w:rsidRPr="003E0FCD" w:rsidRDefault="006A5233">
      <w:pPr>
        <w:spacing w:before="20" w:line="412" w:lineRule="auto"/>
        <w:ind w:firstLine="137"/>
        <w:outlineLvl w:val="2"/>
        <w:rPr>
          <w:rFonts w:ascii="宋体" w:hAnsi="宋体"/>
          <w:b/>
          <w:bCs/>
          <w:sz w:val="28"/>
          <w:szCs w:val="32"/>
        </w:rPr>
      </w:pPr>
      <w:r w:rsidRPr="003E0FCD">
        <w:rPr>
          <w:rFonts w:ascii="宋体" w:hAnsi="宋体" w:hint="eastAsia"/>
          <w:b/>
          <w:bCs/>
          <w:sz w:val="28"/>
          <w:szCs w:val="32"/>
        </w:rPr>
        <w:lastRenderedPageBreak/>
        <w:t>（四）主要人员简历表（格式可自定）</w:t>
      </w:r>
    </w:p>
    <w:tbl>
      <w:tblPr>
        <w:tblW w:w="0" w:type="auto"/>
        <w:jc w:val="center"/>
        <w:tblLayout w:type="fixed"/>
        <w:tblLook w:val="04A0" w:firstRow="1" w:lastRow="0" w:firstColumn="1" w:lastColumn="0" w:noHBand="0" w:noVBand="1"/>
      </w:tblPr>
      <w:tblGrid>
        <w:gridCol w:w="1187"/>
        <w:gridCol w:w="357"/>
        <w:gridCol w:w="691"/>
        <w:gridCol w:w="958"/>
        <w:gridCol w:w="1065"/>
        <w:gridCol w:w="706"/>
        <w:gridCol w:w="1261"/>
        <w:gridCol w:w="401"/>
        <w:gridCol w:w="1896"/>
      </w:tblGrid>
      <w:tr w:rsidR="00C24EF2" w:rsidRPr="003E0FCD">
        <w:trPr>
          <w:trHeight w:val="751"/>
          <w:jc w:val="center"/>
        </w:trPr>
        <w:tc>
          <w:tcPr>
            <w:tcW w:w="118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40" w:lineRule="exact"/>
              <w:jc w:val="center"/>
              <w:rPr>
                <w:rFonts w:ascii="宋体" w:hAnsi="宋体"/>
                <w:sz w:val="24"/>
                <w:szCs w:val="24"/>
              </w:rPr>
            </w:pPr>
            <w:r w:rsidRPr="003E0FCD">
              <w:rPr>
                <w:rFonts w:ascii="宋体" w:hAnsi="宋体" w:hint="eastAsia"/>
                <w:sz w:val="24"/>
                <w:szCs w:val="24"/>
              </w:rPr>
              <w:t>姓  名</w:t>
            </w:r>
          </w:p>
        </w:tc>
        <w:tc>
          <w:tcPr>
            <w:tcW w:w="1048" w:type="dxa"/>
            <w:gridSpan w:val="2"/>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jc w:val="center"/>
              <w:rPr>
                <w:rFonts w:ascii="宋体" w:hAnsi="宋体"/>
                <w:sz w:val="24"/>
                <w:szCs w:val="24"/>
              </w:rPr>
            </w:pPr>
          </w:p>
        </w:tc>
        <w:tc>
          <w:tcPr>
            <w:tcW w:w="958" w:type="dxa"/>
            <w:tcBorders>
              <w:top w:val="single" w:sz="4" w:space="0" w:color="auto"/>
              <w:left w:val="nil"/>
              <w:bottom w:val="single" w:sz="4" w:space="0" w:color="auto"/>
              <w:right w:val="single" w:sz="4" w:space="0" w:color="auto"/>
            </w:tcBorders>
            <w:noWrap/>
            <w:vAlign w:val="center"/>
          </w:tcPr>
          <w:p w:rsidR="00C24EF2" w:rsidRPr="003E0FCD" w:rsidRDefault="006A5233">
            <w:pPr>
              <w:spacing w:line="440" w:lineRule="exact"/>
              <w:jc w:val="center"/>
              <w:rPr>
                <w:rFonts w:ascii="宋体" w:hAnsi="宋体"/>
                <w:sz w:val="24"/>
                <w:szCs w:val="24"/>
              </w:rPr>
            </w:pPr>
            <w:r w:rsidRPr="003E0FCD">
              <w:rPr>
                <w:rFonts w:ascii="宋体" w:hAnsi="宋体" w:hint="eastAsia"/>
                <w:sz w:val="24"/>
                <w:szCs w:val="24"/>
              </w:rPr>
              <w:t>年龄</w:t>
            </w:r>
          </w:p>
        </w:tc>
        <w:tc>
          <w:tcPr>
            <w:tcW w:w="1065" w:type="dxa"/>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jc w:val="center"/>
              <w:rPr>
                <w:rFonts w:ascii="宋体" w:hAnsi="宋体"/>
                <w:sz w:val="24"/>
                <w:szCs w:val="24"/>
              </w:rPr>
            </w:pPr>
          </w:p>
        </w:tc>
        <w:tc>
          <w:tcPr>
            <w:tcW w:w="2368" w:type="dxa"/>
            <w:gridSpan w:val="3"/>
            <w:tcBorders>
              <w:top w:val="single" w:sz="4" w:space="0" w:color="auto"/>
              <w:left w:val="nil"/>
              <w:bottom w:val="single" w:sz="4" w:space="0" w:color="auto"/>
              <w:right w:val="single" w:sz="4" w:space="0" w:color="auto"/>
            </w:tcBorders>
            <w:noWrap/>
            <w:vAlign w:val="center"/>
          </w:tcPr>
          <w:p w:rsidR="00C24EF2" w:rsidRPr="003E0FCD" w:rsidRDefault="006A5233">
            <w:pPr>
              <w:spacing w:line="440" w:lineRule="exact"/>
              <w:jc w:val="center"/>
              <w:rPr>
                <w:rFonts w:ascii="宋体" w:hAnsi="宋体"/>
                <w:sz w:val="24"/>
                <w:szCs w:val="24"/>
              </w:rPr>
            </w:pPr>
            <w:r w:rsidRPr="003E0FCD">
              <w:rPr>
                <w:rFonts w:ascii="宋体" w:hAnsi="宋体" w:hint="eastAsia"/>
                <w:sz w:val="24"/>
                <w:szCs w:val="24"/>
              </w:rPr>
              <w:t>执业资格证书（或上岗证书）名称</w:t>
            </w:r>
          </w:p>
        </w:tc>
        <w:tc>
          <w:tcPr>
            <w:tcW w:w="1896" w:type="dxa"/>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jc w:val="center"/>
              <w:rPr>
                <w:rFonts w:ascii="宋体" w:hAnsi="宋体"/>
                <w:sz w:val="24"/>
                <w:szCs w:val="24"/>
              </w:rPr>
            </w:pPr>
          </w:p>
        </w:tc>
      </w:tr>
      <w:tr w:rsidR="00C24EF2" w:rsidRPr="003E0FCD">
        <w:trPr>
          <w:trHeight w:val="689"/>
          <w:jc w:val="center"/>
        </w:trPr>
        <w:tc>
          <w:tcPr>
            <w:tcW w:w="118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line="440" w:lineRule="exact"/>
              <w:jc w:val="center"/>
              <w:rPr>
                <w:rFonts w:ascii="宋体" w:hAnsi="宋体"/>
                <w:sz w:val="24"/>
                <w:szCs w:val="24"/>
              </w:rPr>
            </w:pPr>
            <w:r w:rsidRPr="003E0FCD">
              <w:rPr>
                <w:rFonts w:ascii="宋体" w:hAnsi="宋体" w:hint="eastAsia"/>
                <w:sz w:val="24"/>
                <w:szCs w:val="24"/>
              </w:rPr>
              <w:t>职  称</w:t>
            </w:r>
          </w:p>
        </w:tc>
        <w:tc>
          <w:tcPr>
            <w:tcW w:w="1048" w:type="dxa"/>
            <w:gridSpan w:val="2"/>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jc w:val="center"/>
              <w:rPr>
                <w:rFonts w:ascii="宋体" w:hAnsi="宋体"/>
                <w:sz w:val="24"/>
                <w:szCs w:val="24"/>
              </w:rPr>
            </w:pPr>
          </w:p>
        </w:tc>
        <w:tc>
          <w:tcPr>
            <w:tcW w:w="958" w:type="dxa"/>
            <w:tcBorders>
              <w:top w:val="single" w:sz="4" w:space="0" w:color="auto"/>
              <w:left w:val="nil"/>
              <w:bottom w:val="single" w:sz="4" w:space="0" w:color="auto"/>
              <w:right w:val="single" w:sz="4" w:space="0" w:color="auto"/>
            </w:tcBorders>
            <w:noWrap/>
            <w:vAlign w:val="center"/>
          </w:tcPr>
          <w:p w:rsidR="00C24EF2" w:rsidRPr="003E0FCD" w:rsidRDefault="006A5233">
            <w:pPr>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学历</w:t>
            </w:r>
          </w:p>
        </w:tc>
        <w:tc>
          <w:tcPr>
            <w:tcW w:w="1065" w:type="dxa"/>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jc w:val="center"/>
              <w:rPr>
                <w:rFonts w:ascii="宋体" w:hAnsi="宋体"/>
                <w:sz w:val="24"/>
                <w:szCs w:val="24"/>
              </w:rPr>
            </w:pPr>
          </w:p>
        </w:tc>
        <w:tc>
          <w:tcPr>
            <w:tcW w:w="2368" w:type="dxa"/>
            <w:gridSpan w:val="3"/>
            <w:tcBorders>
              <w:top w:val="single" w:sz="4" w:space="0" w:color="auto"/>
              <w:left w:val="nil"/>
              <w:bottom w:val="single" w:sz="4" w:space="0" w:color="auto"/>
              <w:right w:val="single" w:sz="4" w:space="0" w:color="auto"/>
            </w:tcBorders>
            <w:noWrap/>
            <w:vAlign w:val="center"/>
          </w:tcPr>
          <w:p w:rsidR="00C24EF2" w:rsidRPr="003E0FCD" w:rsidRDefault="006A5233">
            <w:pPr>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拟在本项目任职</w:t>
            </w:r>
          </w:p>
        </w:tc>
        <w:tc>
          <w:tcPr>
            <w:tcW w:w="1896" w:type="dxa"/>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jc w:val="center"/>
              <w:rPr>
                <w:rFonts w:ascii="宋体" w:hAnsi="宋体"/>
                <w:sz w:val="24"/>
                <w:szCs w:val="24"/>
              </w:rPr>
            </w:pPr>
          </w:p>
        </w:tc>
      </w:tr>
      <w:tr w:rsidR="00C24EF2" w:rsidRPr="003E0FCD">
        <w:trPr>
          <w:trHeight w:val="689"/>
          <w:jc w:val="center"/>
        </w:trPr>
        <w:tc>
          <w:tcPr>
            <w:tcW w:w="118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工作年限</w:t>
            </w:r>
          </w:p>
        </w:tc>
        <w:tc>
          <w:tcPr>
            <w:tcW w:w="3071" w:type="dxa"/>
            <w:gridSpan w:val="4"/>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jc w:val="center"/>
              <w:rPr>
                <w:rFonts w:ascii="宋体" w:hAnsi="宋体"/>
                <w:sz w:val="24"/>
                <w:szCs w:val="24"/>
              </w:rPr>
            </w:pPr>
          </w:p>
        </w:tc>
        <w:tc>
          <w:tcPr>
            <w:tcW w:w="2368" w:type="dxa"/>
            <w:gridSpan w:val="3"/>
            <w:tcBorders>
              <w:top w:val="single" w:sz="4" w:space="0" w:color="auto"/>
              <w:left w:val="nil"/>
              <w:bottom w:val="single" w:sz="4" w:space="0" w:color="auto"/>
              <w:right w:val="single" w:sz="4" w:space="0" w:color="auto"/>
            </w:tcBorders>
            <w:noWrap/>
            <w:vAlign w:val="center"/>
          </w:tcPr>
          <w:p w:rsidR="00C24EF2" w:rsidRPr="003E0FCD" w:rsidRDefault="006A5233">
            <w:pPr>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从事监理工作年限</w:t>
            </w:r>
          </w:p>
        </w:tc>
        <w:tc>
          <w:tcPr>
            <w:tcW w:w="1896" w:type="dxa"/>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jc w:val="center"/>
              <w:rPr>
                <w:rFonts w:ascii="宋体" w:hAnsi="宋体"/>
                <w:sz w:val="24"/>
                <w:szCs w:val="24"/>
              </w:rPr>
            </w:pPr>
          </w:p>
        </w:tc>
      </w:tr>
      <w:tr w:rsidR="00C24EF2" w:rsidRPr="003E0FCD">
        <w:trPr>
          <w:trHeight w:val="701"/>
          <w:jc w:val="center"/>
        </w:trPr>
        <w:tc>
          <w:tcPr>
            <w:tcW w:w="1187"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毕业学校</w:t>
            </w:r>
          </w:p>
        </w:tc>
        <w:tc>
          <w:tcPr>
            <w:tcW w:w="7335" w:type="dxa"/>
            <w:gridSpan w:val="8"/>
            <w:tcBorders>
              <w:top w:val="single" w:sz="4" w:space="0" w:color="auto"/>
              <w:left w:val="nil"/>
              <w:bottom w:val="single" w:sz="4" w:space="0" w:color="auto"/>
              <w:right w:val="single" w:sz="4" w:space="0" w:color="auto"/>
            </w:tcBorders>
            <w:noWrap/>
            <w:vAlign w:val="center"/>
          </w:tcPr>
          <w:p w:rsidR="00C24EF2" w:rsidRPr="003E0FCD" w:rsidRDefault="006A5233">
            <w:pPr>
              <w:spacing w:before="100" w:beforeAutospacing="1" w:after="100" w:afterAutospacing="1" w:line="440" w:lineRule="exact"/>
              <w:ind w:firstLineChars="550" w:firstLine="1320"/>
              <w:rPr>
                <w:rFonts w:ascii="宋体" w:hAnsi="宋体"/>
                <w:sz w:val="24"/>
                <w:szCs w:val="24"/>
              </w:rPr>
            </w:pPr>
            <w:r w:rsidRPr="003E0FCD">
              <w:rPr>
                <w:rFonts w:ascii="宋体" w:hAnsi="宋体" w:hint="eastAsia"/>
                <w:sz w:val="24"/>
                <w:szCs w:val="24"/>
              </w:rPr>
              <w:t>年毕业于            学校        专业</w:t>
            </w:r>
          </w:p>
        </w:tc>
      </w:tr>
      <w:tr w:rsidR="00C24EF2" w:rsidRPr="003E0FCD">
        <w:trPr>
          <w:trHeight w:val="684"/>
          <w:jc w:val="center"/>
        </w:trPr>
        <w:tc>
          <w:tcPr>
            <w:tcW w:w="8522" w:type="dxa"/>
            <w:gridSpan w:val="9"/>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before="100" w:beforeAutospacing="1" w:after="100" w:afterAutospacing="1" w:line="440" w:lineRule="exact"/>
              <w:rPr>
                <w:rFonts w:ascii="宋体" w:hAnsi="宋体"/>
                <w:sz w:val="24"/>
                <w:szCs w:val="24"/>
              </w:rPr>
            </w:pPr>
            <w:r w:rsidRPr="003E0FCD">
              <w:rPr>
                <w:rFonts w:ascii="宋体" w:hAnsi="宋体" w:hint="eastAsia"/>
                <w:sz w:val="24"/>
                <w:szCs w:val="24"/>
              </w:rPr>
              <w:t>主要工作经历</w:t>
            </w:r>
          </w:p>
        </w:tc>
      </w:tr>
      <w:tr w:rsidR="00C24EF2" w:rsidRPr="003E0FCD">
        <w:trPr>
          <w:trHeight w:val="707"/>
          <w:jc w:val="center"/>
        </w:trPr>
        <w:tc>
          <w:tcPr>
            <w:tcW w:w="1544"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时  间</w:t>
            </w:r>
          </w:p>
        </w:tc>
        <w:tc>
          <w:tcPr>
            <w:tcW w:w="3420" w:type="dxa"/>
            <w:gridSpan w:val="4"/>
            <w:tcBorders>
              <w:top w:val="single" w:sz="4" w:space="0" w:color="auto"/>
              <w:left w:val="nil"/>
              <w:bottom w:val="single" w:sz="4" w:space="0" w:color="auto"/>
              <w:right w:val="single" w:sz="4" w:space="0" w:color="auto"/>
            </w:tcBorders>
            <w:noWrap/>
            <w:vAlign w:val="center"/>
          </w:tcPr>
          <w:p w:rsidR="00C24EF2" w:rsidRPr="003E0FCD" w:rsidRDefault="006A5233">
            <w:pPr>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参加过的类似项目</w:t>
            </w:r>
          </w:p>
        </w:tc>
        <w:tc>
          <w:tcPr>
            <w:tcW w:w="1261" w:type="dxa"/>
            <w:tcBorders>
              <w:top w:val="single" w:sz="4" w:space="0" w:color="auto"/>
              <w:left w:val="nil"/>
              <w:bottom w:val="single" w:sz="4" w:space="0" w:color="auto"/>
              <w:right w:val="single" w:sz="4" w:space="0" w:color="auto"/>
            </w:tcBorders>
            <w:noWrap/>
            <w:vAlign w:val="center"/>
          </w:tcPr>
          <w:p w:rsidR="00C24EF2" w:rsidRPr="003E0FCD" w:rsidRDefault="006A5233">
            <w:pPr>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担任职务</w:t>
            </w:r>
          </w:p>
        </w:tc>
        <w:tc>
          <w:tcPr>
            <w:tcW w:w="2297" w:type="dxa"/>
            <w:gridSpan w:val="2"/>
            <w:tcBorders>
              <w:top w:val="single" w:sz="4" w:space="0" w:color="auto"/>
              <w:left w:val="nil"/>
              <w:bottom w:val="single" w:sz="4" w:space="0" w:color="auto"/>
              <w:right w:val="single" w:sz="4" w:space="0" w:color="auto"/>
            </w:tcBorders>
            <w:noWrap/>
            <w:vAlign w:val="center"/>
          </w:tcPr>
          <w:p w:rsidR="00C24EF2" w:rsidRPr="003E0FCD" w:rsidRDefault="006A5233">
            <w:pPr>
              <w:spacing w:before="100" w:beforeAutospacing="1" w:after="100" w:afterAutospacing="1" w:line="440" w:lineRule="exact"/>
              <w:jc w:val="center"/>
              <w:rPr>
                <w:rFonts w:ascii="宋体" w:hAnsi="宋体"/>
                <w:sz w:val="24"/>
                <w:szCs w:val="24"/>
              </w:rPr>
            </w:pPr>
            <w:r w:rsidRPr="003E0FCD">
              <w:rPr>
                <w:rFonts w:ascii="宋体" w:hAnsi="宋体" w:hint="eastAsia"/>
                <w:sz w:val="24"/>
                <w:szCs w:val="24"/>
              </w:rPr>
              <w:t>委托人及联系电话</w:t>
            </w:r>
          </w:p>
        </w:tc>
      </w:tr>
      <w:tr w:rsidR="00C24EF2" w:rsidRPr="003E0FCD">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rPr>
                <w:rFonts w:ascii="宋体" w:hAnsi="宋体"/>
                <w:sz w:val="24"/>
                <w:szCs w:val="24"/>
              </w:rPr>
            </w:pPr>
          </w:p>
        </w:tc>
        <w:tc>
          <w:tcPr>
            <w:tcW w:w="3420" w:type="dxa"/>
            <w:gridSpan w:val="4"/>
            <w:tcBorders>
              <w:top w:val="single" w:sz="4" w:space="0" w:color="auto"/>
              <w:left w:val="nil"/>
              <w:bottom w:val="single" w:sz="4" w:space="0" w:color="auto"/>
              <w:right w:val="single" w:sz="4" w:space="0" w:color="auto"/>
            </w:tcBorders>
            <w:noWrap/>
          </w:tcPr>
          <w:p w:rsidR="00C24EF2" w:rsidRPr="003E0FCD" w:rsidRDefault="00C24EF2">
            <w:pPr>
              <w:spacing w:line="440" w:lineRule="exact"/>
              <w:rPr>
                <w:rFonts w:ascii="宋体" w:hAnsi="宋体"/>
                <w:sz w:val="24"/>
                <w:szCs w:val="24"/>
              </w:rPr>
            </w:pPr>
          </w:p>
        </w:tc>
        <w:tc>
          <w:tcPr>
            <w:tcW w:w="1261"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rPr>
                <w:rFonts w:ascii="宋体" w:hAnsi="宋体"/>
                <w:sz w:val="24"/>
                <w:szCs w:val="24"/>
              </w:rPr>
            </w:pPr>
          </w:p>
        </w:tc>
        <w:tc>
          <w:tcPr>
            <w:tcW w:w="2297" w:type="dxa"/>
            <w:gridSpan w:val="2"/>
            <w:tcBorders>
              <w:top w:val="single" w:sz="4" w:space="0" w:color="auto"/>
              <w:left w:val="nil"/>
              <w:bottom w:val="single" w:sz="4" w:space="0" w:color="auto"/>
              <w:right w:val="single" w:sz="4" w:space="0" w:color="auto"/>
            </w:tcBorders>
            <w:noWrap/>
          </w:tcPr>
          <w:p w:rsidR="00C24EF2" w:rsidRPr="003E0FCD" w:rsidRDefault="00C24EF2">
            <w:pPr>
              <w:spacing w:line="440" w:lineRule="exact"/>
              <w:rPr>
                <w:rFonts w:ascii="宋体" w:hAnsi="宋体"/>
                <w:sz w:val="24"/>
                <w:szCs w:val="24"/>
              </w:rPr>
            </w:pPr>
          </w:p>
        </w:tc>
      </w:tr>
      <w:tr w:rsidR="00C24EF2" w:rsidRPr="003E0FCD">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rPr>
                <w:rFonts w:ascii="宋体" w:hAnsi="宋体"/>
                <w:sz w:val="24"/>
                <w:szCs w:val="24"/>
              </w:rPr>
            </w:pPr>
          </w:p>
        </w:tc>
        <w:tc>
          <w:tcPr>
            <w:tcW w:w="3420" w:type="dxa"/>
            <w:gridSpan w:val="4"/>
            <w:tcBorders>
              <w:top w:val="single" w:sz="4" w:space="0" w:color="auto"/>
              <w:left w:val="nil"/>
              <w:bottom w:val="single" w:sz="4" w:space="0" w:color="auto"/>
              <w:right w:val="single" w:sz="4" w:space="0" w:color="auto"/>
            </w:tcBorders>
            <w:noWrap/>
          </w:tcPr>
          <w:p w:rsidR="00C24EF2" w:rsidRPr="003E0FCD" w:rsidRDefault="00C24EF2">
            <w:pPr>
              <w:spacing w:line="440" w:lineRule="exact"/>
              <w:rPr>
                <w:rFonts w:ascii="宋体" w:hAnsi="宋体"/>
                <w:sz w:val="24"/>
                <w:szCs w:val="24"/>
              </w:rPr>
            </w:pPr>
          </w:p>
        </w:tc>
        <w:tc>
          <w:tcPr>
            <w:tcW w:w="1261"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rPr>
                <w:rFonts w:ascii="宋体" w:hAnsi="宋体"/>
                <w:sz w:val="24"/>
                <w:szCs w:val="24"/>
              </w:rPr>
            </w:pPr>
          </w:p>
        </w:tc>
        <w:tc>
          <w:tcPr>
            <w:tcW w:w="2297" w:type="dxa"/>
            <w:gridSpan w:val="2"/>
            <w:tcBorders>
              <w:top w:val="single" w:sz="4" w:space="0" w:color="auto"/>
              <w:left w:val="nil"/>
              <w:bottom w:val="single" w:sz="4" w:space="0" w:color="auto"/>
              <w:right w:val="single" w:sz="4" w:space="0" w:color="auto"/>
            </w:tcBorders>
            <w:noWrap/>
          </w:tcPr>
          <w:p w:rsidR="00C24EF2" w:rsidRPr="003E0FCD" w:rsidRDefault="00C24EF2">
            <w:pPr>
              <w:spacing w:line="440" w:lineRule="exact"/>
              <w:rPr>
                <w:rFonts w:ascii="宋体" w:hAnsi="宋体"/>
                <w:sz w:val="24"/>
                <w:szCs w:val="24"/>
              </w:rPr>
            </w:pPr>
          </w:p>
        </w:tc>
      </w:tr>
      <w:tr w:rsidR="00C24EF2" w:rsidRPr="003E0FCD">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tcPr>
          <w:p w:rsidR="00C24EF2" w:rsidRPr="003E0FCD" w:rsidRDefault="00C24EF2">
            <w:pPr>
              <w:spacing w:line="440" w:lineRule="exact"/>
              <w:rPr>
                <w:rFonts w:ascii="宋体" w:hAnsi="宋体"/>
                <w:sz w:val="24"/>
                <w:szCs w:val="24"/>
              </w:rPr>
            </w:pPr>
          </w:p>
        </w:tc>
        <w:tc>
          <w:tcPr>
            <w:tcW w:w="3420" w:type="dxa"/>
            <w:gridSpan w:val="4"/>
            <w:tcBorders>
              <w:top w:val="single" w:sz="4" w:space="0" w:color="auto"/>
              <w:left w:val="nil"/>
              <w:bottom w:val="single" w:sz="4" w:space="0" w:color="auto"/>
              <w:right w:val="single" w:sz="4" w:space="0" w:color="auto"/>
            </w:tcBorders>
            <w:noWrap/>
          </w:tcPr>
          <w:p w:rsidR="00C24EF2" w:rsidRPr="003E0FCD" w:rsidRDefault="00C24EF2">
            <w:pPr>
              <w:spacing w:line="440" w:lineRule="exact"/>
              <w:rPr>
                <w:rFonts w:ascii="宋体" w:hAnsi="宋体"/>
                <w:sz w:val="24"/>
                <w:szCs w:val="24"/>
              </w:rPr>
            </w:pPr>
          </w:p>
        </w:tc>
        <w:tc>
          <w:tcPr>
            <w:tcW w:w="1261" w:type="dxa"/>
            <w:tcBorders>
              <w:top w:val="single" w:sz="4" w:space="0" w:color="auto"/>
              <w:left w:val="nil"/>
              <w:bottom w:val="single" w:sz="4" w:space="0" w:color="auto"/>
              <w:right w:val="single" w:sz="4" w:space="0" w:color="auto"/>
            </w:tcBorders>
            <w:noWrap/>
          </w:tcPr>
          <w:p w:rsidR="00C24EF2" w:rsidRPr="003E0FCD" w:rsidRDefault="00C24EF2">
            <w:pPr>
              <w:spacing w:line="440" w:lineRule="exact"/>
              <w:rPr>
                <w:rFonts w:ascii="宋体" w:hAnsi="宋体"/>
                <w:sz w:val="24"/>
                <w:szCs w:val="24"/>
              </w:rPr>
            </w:pPr>
          </w:p>
        </w:tc>
        <w:tc>
          <w:tcPr>
            <w:tcW w:w="2297" w:type="dxa"/>
            <w:gridSpan w:val="2"/>
            <w:tcBorders>
              <w:top w:val="single" w:sz="4" w:space="0" w:color="auto"/>
              <w:left w:val="nil"/>
              <w:bottom w:val="single" w:sz="4" w:space="0" w:color="auto"/>
              <w:right w:val="single" w:sz="4" w:space="0" w:color="auto"/>
            </w:tcBorders>
            <w:noWrap/>
          </w:tcPr>
          <w:p w:rsidR="00C24EF2" w:rsidRPr="003E0FCD" w:rsidRDefault="00C24EF2">
            <w:pPr>
              <w:spacing w:line="440" w:lineRule="exact"/>
              <w:rPr>
                <w:rFonts w:ascii="宋体" w:hAnsi="宋体"/>
                <w:sz w:val="24"/>
                <w:szCs w:val="24"/>
              </w:rPr>
            </w:pPr>
          </w:p>
        </w:tc>
      </w:tr>
      <w:tr w:rsidR="00C24EF2" w:rsidRPr="003E0FCD">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440" w:lineRule="exact"/>
              <w:rPr>
                <w:rFonts w:ascii="宋体" w:hAnsi="宋体"/>
                <w:sz w:val="24"/>
                <w:szCs w:val="24"/>
              </w:rPr>
            </w:pPr>
          </w:p>
        </w:tc>
        <w:tc>
          <w:tcPr>
            <w:tcW w:w="3420" w:type="dxa"/>
            <w:gridSpan w:val="4"/>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rPr>
                <w:rFonts w:ascii="宋体" w:hAnsi="宋体"/>
                <w:sz w:val="24"/>
                <w:szCs w:val="24"/>
              </w:rPr>
            </w:pPr>
          </w:p>
        </w:tc>
        <w:tc>
          <w:tcPr>
            <w:tcW w:w="1261" w:type="dxa"/>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rPr>
                <w:rFonts w:ascii="宋体" w:hAnsi="宋体"/>
                <w:sz w:val="24"/>
                <w:szCs w:val="24"/>
              </w:rPr>
            </w:pPr>
          </w:p>
        </w:tc>
        <w:tc>
          <w:tcPr>
            <w:tcW w:w="2297" w:type="dxa"/>
            <w:gridSpan w:val="2"/>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rPr>
                <w:rFonts w:ascii="宋体" w:hAnsi="宋体"/>
                <w:sz w:val="24"/>
                <w:szCs w:val="24"/>
              </w:rPr>
            </w:pPr>
          </w:p>
        </w:tc>
      </w:tr>
      <w:tr w:rsidR="00C24EF2" w:rsidRPr="003E0FCD">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440" w:lineRule="exact"/>
              <w:rPr>
                <w:rFonts w:ascii="宋体" w:hAnsi="宋体"/>
                <w:sz w:val="24"/>
                <w:szCs w:val="24"/>
              </w:rPr>
            </w:pPr>
          </w:p>
        </w:tc>
        <w:tc>
          <w:tcPr>
            <w:tcW w:w="3420" w:type="dxa"/>
            <w:gridSpan w:val="4"/>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rPr>
                <w:rFonts w:ascii="宋体" w:hAnsi="宋体"/>
                <w:sz w:val="24"/>
                <w:szCs w:val="24"/>
              </w:rPr>
            </w:pPr>
          </w:p>
        </w:tc>
        <w:tc>
          <w:tcPr>
            <w:tcW w:w="1261" w:type="dxa"/>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rPr>
                <w:rFonts w:ascii="宋体" w:hAnsi="宋体"/>
                <w:sz w:val="24"/>
                <w:szCs w:val="24"/>
              </w:rPr>
            </w:pPr>
          </w:p>
        </w:tc>
        <w:tc>
          <w:tcPr>
            <w:tcW w:w="2297" w:type="dxa"/>
            <w:gridSpan w:val="2"/>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rPr>
                <w:rFonts w:ascii="宋体" w:hAnsi="宋体"/>
                <w:sz w:val="24"/>
                <w:szCs w:val="24"/>
              </w:rPr>
            </w:pPr>
          </w:p>
        </w:tc>
      </w:tr>
      <w:tr w:rsidR="00C24EF2" w:rsidRPr="003E0FCD">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440" w:lineRule="exact"/>
              <w:rPr>
                <w:rFonts w:ascii="宋体" w:hAnsi="宋体"/>
                <w:sz w:val="24"/>
                <w:szCs w:val="24"/>
              </w:rPr>
            </w:pPr>
          </w:p>
        </w:tc>
        <w:tc>
          <w:tcPr>
            <w:tcW w:w="3420" w:type="dxa"/>
            <w:gridSpan w:val="4"/>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rPr>
                <w:rFonts w:ascii="宋体" w:hAnsi="宋体"/>
                <w:sz w:val="24"/>
                <w:szCs w:val="24"/>
              </w:rPr>
            </w:pPr>
          </w:p>
        </w:tc>
        <w:tc>
          <w:tcPr>
            <w:tcW w:w="1261" w:type="dxa"/>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rPr>
                <w:rFonts w:ascii="宋体" w:hAnsi="宋体"/>
                <w:sz w:val="24"/>
                <w:szCs w:val="24"/>
              </w:rPr>
            </w:pPr>
          </w:p>
        </w:tc>
        <w:tc>
          <w:tcPr>
            <w:tcW w:w="2297" w:type="dxa"/>
            <w:gridSpan w:val="2"/>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rPr>
                <w:rFonts w:ascii="宋体" w:hAnsi="宋体"/>
                <w:sz w:val="24"/>
                <w:szCs w:val="24"/>
              </w:rPr>
            </w:pPr>
          </w:p>
        </w:tc>
      </w:tr>
      <w:tr w:rsidR="00C24EF2" w:rsidRPr="003E0FCD">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spacing w:line="440" w:lineRule="exact"/>
              <w:rPr>
                <w:rFonts w:ascii="宋体" w:hAnsi="宋体"/>
                <w:sz w:val="24"/>
                <w:szCs w:val="24"/>
              </w:rPr>
            </w:pPr>
          </w:p>
        </w:tc>
        <w:tc>
          <w:tcPr>
            <w:tcW w:w="3420" w:type="dxa"/>
            <w:gridSpan w:val="4"/>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rPr>
                <w:rFonts w:ascii="宋体" w:hAnsi="宋体"/>
                <w:sz w:val="24"/>
                <w:szCs w:val="24"/>
              </w:rPr>
            </w:pPr>
          </w:p>
        </w:tc>
        <w:tc>
          <w:tcPr>
            <w:tcW w:w="1261" w:type="dxa"/>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rPr>
                <w:rFonts w:ascii="宋体" w:hAnsi="宋体"/>
                <w:sz w:val="24"/>
                <w:szCs w:val="24"/>
              </w:rPr>
            </w:pPr>
          </w:p>
        </w:tc>
        <w:tc>
          <w:tcPr>
            <w:tcW w:w="2297" w:type="dxa"/>
            <w:gridSpan w:val="2"/>
            <w:tcBorders>
              <w:top w:val="single" w:sz="4" w:space="0" w:color="auto"/>
              <w:left w:val="nil"/>
              <w:bottom w:val="single" w:sz="4" w:space="0" w:color="auto"/>
              <w:right w:val="single" w:sz="4" w:space="0" w:color="auto"/>
            </w:tcBorders>
            <w:noWrap/>
            <w:vAlign w:val="center"/>
          </w:tcPr>
          <w:p w:rsidR="00C24EF2" w:rsidRPr="003E0FCD" w:rsidRDefault="00C24EF2">
            <w:pPr>
              <w:spacing w:line="440" w:lineRule="exact"/>
              <w:rPr>
                <w:rFonts w:ascii="宋体" w:hAnsi="宋体"/>
                <w:sz w:val="24"/>
                <w:szCs w:val="24"/>
              </w:rPr>
            </w:pPr>
          </w:p>
        </w:tc>
      </w:tr>
    </w:tbl>
    <w:p w:rsidR="00C24EF2" w:rsidRPr="003E0FCD" w:rsidRDefault="00C24EF2">
      <w:pPr>
        <w:spacing w:line="440" w:lineRule="exact"/>
        <w:rPr>
          <w:rFonts w:ascii="宋体" w:hAnsi="宋体"/>
          <w:szCs w:val="24"/>
        </w:rPr>
      </w:pPr>
    </w:p>
    <w:p w:rsidR="00C24EF2" w:rsidRPr="003E0FCD" w:rsidRDefault="006A5233">
      <w:pPr>
        <w:spacing w:before="20" w:line="412" w:lineRule="auto"/>
        <w:outlineLvl w:val="2"/>
        <w:rPr>
          <w:rFonts w:ascii="宋体" w:hAnsi="宋体"/>
          <w:b/>
          <w:bCs/>
          <w:sz w:val="28"/>
          <w:szCs w:val="32"/>
        </w:rPr>
      </w:pPr>
      <w:r w:rsidRPr="003E0FCD">
        <w:rPr>
          <w:rFonts w:ascii="宋体" w:hAnsi="宋体" w:hint="eastAsia"/>
          <w:b/>
          <w:bCs/>
          <w:szCs w:val="24"/>
        </w:rPr>
        <w:br w:type="page"/>
      </w:r>
      <w:r w:rsidRPr="003E0FCD">
        <w:rPr>
          <w:rFonts w:ascii="宋体" w:hAnsi="宋体" w:hint="eastAsia"/>
          <w:b/>
          <w:bCs/>
          <w:sz w:val="28"/>
          <w:szCs w:val="32"/>
        </w:rPr>
        <w:lastRenderedPageBreak/>
        <w:t>（五）拟投入本项目的主要试验检测仪器设备表（格式可自定）</w:t>
      </w:r>
    </w:p>
    <w:p w:rsidR="00C24EF2" w:rsidRPr="003E0FCD" w:rsidRDefault="006A5233">
      <w:pPr>
        <w:spacing w:line="440" w:lineRule="exact"/>
        <w:jc w:val="center"/>
        <w:rPr>
          <w:rFonts w:ascii="宋体" w:hAnsi="宋体"/>
          <w:sz w:val="32"/>
          <w:szCs w:val="32"/>
        </w:rPr>
      </w:pPr>
      <w:r w:rsidRPr="003E0FCD">
        <w:rPr>
          <w:rFonts w:ascii="宋体" w:hAnsi="宋体" w:hint="eastAsia"/>
          <w:position w:val="-1"/>
          <w:sz w:val="28"/>
          <w:szCs w:val="28"/>
        </w:rPr>
        <w:t>拟投入本项目的通讯、办公、检测设备清单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43"/>
        <w:gridCol w:w="1852"/>
        <w:gridCol w:w="1749"/>
        <w:gridCol w:w="1573"/>
        <w:gridCol w:w="1558"/>
      </w:tblGrid>
      <w:tr w:rsidR="00C24EF2" w:rsidRPr="003E0FCD">
        <w:trPr>
          <w:cantSplit/>
          <w:trHeight w:val="545"/>
        </w:trPr>
        <w:tc>
          <w:tcPr>
            <w:tcW w:w="2499" w:type="dxa"/>
            <w:gridSpan w:val="2"/>
            <w:vMerge w:val="restart"/>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名称及型号</w:t>
            </w:r>
          </w:p>
        </w:tc>
        <w:tc>
          <w:tcPr>
            <w:tcW w:w="6732" w:type="dxa"/>
            <w:gridSpan w:val="4"/>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申请单位能达到的程度简述（由申请单位填写）</w:t>
            </w:r>
          </w:p>
        </w:tc>
      </w:tr>
      <w:tr w:rsidR="00C24EF2" w:rsidRPr="003E0FCD">
        <w:trPr>
          <w:cantSplit/>
          <w:trHeight w:val="554"/>
        </w:trPr>
        <w:tc>
          <w:tcPr>
            <w:tcW w:w="2499" w:type="dxa"/>
            <w:gridSpan w:val="2"/>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1852" w:type="dxa"/>
            <w:vMerge w:val="restart"/>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数量（台套）</w:t>
            </w:r>
          </w:p>
        </w:tc>
        <w:tc>
          <w:tcPr>
            <w:tcW w:w="4880" w:type="dxa"/>
            <w:gridSpan w:val="3"/>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拟投入本项目情况（台套）</w:t>
            </w:r>
          </w:p>
        </w:tc>
      </w:tr>
      <w:tr w:rsidR="00C24EF2" w:rsidRPr="003E0FCD">
        <w:trPr>
          <w:cantSplit/>
          <w:trHeight w:val="489"/>
        </w:trPr>
        <w:tc>
          <w:tcPr>
            <w:tcW w:w="2499" w:type="dxa"/>
            <w:gridSpan w:val="2"/>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1852"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新购</w:t>
            </w: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自有</w:t>
            </w: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租赁</w:t>
            </w:r>
          </w:p>
        </w:tc>
      </w:tr>
      <w:tr w:rsidR="00C24EF2" w:rsidRPr="003E0FCD">
        <w:trPr>
          <w:cantSplit/>
          <w:trHeight w:val="454"/>
        </w:trPr>
        <w:tc>
          <w:tcPr>
            <w:tcW w:w="456" w:type="dxa"/>
            <w:vMerge w:val="restart"/>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通讯设备</w:t>
            </w:r>
          </w:p>
        </w:tc>
        <w:tc>
          <w:tcPr>
            <w:tcW w:w="204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有线电话</w:t>
            </w:r>
          </w:p>
        </w:tc>
        <w:tc>
          <w:tcPr>
            <w:tcW w:w="1852"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r>
      <w:tr w:rsidR="00C24EF2" w:rsidRPr="003E0FCD">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传真机</w:t>
            </w:r>
          </w:p>
        </w:tc>
        <w:tc>
          <w:tcPr>
            <w:tcW w:w="1852"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r>
      <w:tr w:rsidR="00C24EF2" w:rsidRPr="003E0FCD">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打印机</w:t>
            </w:r>
          </w:p>
        </w:tc>
        <w:tc>
          <w:tcPr>
            <w:tcW w:w="1852"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r>
      <w:tr w:rsidR="00C24EF2" w:rsidRPr="003E0FCD">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w:t>
            </w:r>
          </w:p>
        </w:tc>
        <w:tc>
          <w:tcPr>
            <w:tcW w:w="1852"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r>
      <w:tr w:rsidR="00C24EF2" w:rsidRPr="003E0FCD">
        <w:trPr>
          <w:cantSplit/>
          <w:trHeight w:val="454"/>
        </w:trPr>
        <w:tc>
          <w:tcPr>
            <w:tcW w:w="456" w:type="dxa"/>
            <w:vMerge w:val="restart"/>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办公设备</w:t>
            </w:r>
          </w:p>
        </w:tc>
        <w:tc>
          <w:tcPr>
            <w:tcW w:w="204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复印机</w:t>
            </w:r>
          </w:p>
        </w:tc>
        <w:tc>
          <w:tcPr>
            <w:tcW w:w="1852"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r>
      <w:tr w:rsidR="00C24EF2" w:rsidRPr="003E0FCD">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数码相机</w:t>
            </w:r>
          </w:p>
        </w:tc>
        <w:tc>
          <w:tcPr>
            <w:tcW w:w="1852"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r>
      <w:tr w:rsidR="00C24EF2" w:rsidRPr="003E0FCD">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摄像机</w:t>
            </w:r>
          </w:p>
        </w:tc>
        <w:tc>
          <w:tcPr>
            <w:tcW w:w="1852"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r>
      <w:tr w:rsidR="00C24EF2" w:rsidRPr="003E0FCD">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电  脑</w:t>
            </w:r>
          </w:p>
        </w:tc>
        <w:tc>
          <w:tcPr>
            <w:tcW w:w="1852"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r>
      <w:tr w:rsidR="00C24EF2" w:rsidRPr="003E0FCD">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w:t>
            </w:r>
          </w:p>
        </w:tc>
        <w:tc>
          <w:tcPr>
            <w:tcW w:w="1852"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r>
      <w:tr w:rsidR="00C24EF2" w:rsidRPr="003E0FCD">
        <w:trPr>
          <w:cantSplit/>
          <w:trHeight w:val="454"/>
        </w:trPr>
        <w:tc>
          <w:tcPr>
            <w:tcW w:w="456" w:type="dxa"/>
            <w:vMerge w:val="restart"/>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检测设备</w:t>
            </w:r>
          </w:p>
        </w:tc>
        <w:tc>
          <w:tcPr>
            <w:tcW w:w="204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30米钢卷尺</w:t>
            </w:r>
          </w:p>
        </w:tc>
        <w:tc>
          <w:tcPr>
            <w:tcW w:w="1852"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r>
      <w:tr w:rsidR="00C24EF2" w:rsidRPr="003E0FCD">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5米钢卷尺</w:t>
            </w:r>
          </w:p>
        </w:tc>
        <w:tc>
          <w:tcPr>
            <w:tcW w:w="1852"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r>
      <w:tr w:rsidR="00C24EF2" w:rsidRPr="003E0FCD">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激光</w:t>
            </w:r>
            <w:proofErr w:type="gramStart"/>
            <w:r w:rsidRPr="003E0FCD">
              <w:rPr>
                <w:rFonts w:ascii="宋体" w:hAnsi="宋体" w:hint="eastAsia"/>
                <w:sz w:val="24"/>
                <w:szCs w:val="24"/>
              </w:rPr>
              <w:t>垂准仪</w:t>
            </w:r>
            <w:proofErr w:type="gramEnd"/>
          </w:p>
        </w:tc>
        <w:tc>
          <w:tcPr>
            <w:tcW w:w="1852"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r>
      <w:tr w:rsidR="00C24EF2" w:rsidRPr="003E0FCD">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建筑工程检测尺</w:t>
            </w:r>
          </w:p>
        </w:tc>
        <w:tc>
          <w:tcPr>
            <w:tcW w:w="1852"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r>
      <w:tr w:rsidR="00C24EF2" w:rsidRPr="003E0FCD">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焊接检测尺</w:t>
            </w:r>
          </w:p>
        </w:tc>
        <w:tc>
          <w:tcPr>
            <w:tcW w:w="1852"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r>
      <w:tr w:rsidR="00C24EF2" w:rsidRPr="003E0FCD">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读数显微镜</w:t>
            </w:r>
          </w:p>
        </w:tc>
        <w:tc>
          <w:tcPr>
            <w:tcW w:w="1852"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r>
      <w:tr w:rsidR="00C24EF2" w:rsidRPr="003E0FCD">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涂层测厚仪</w:t>
            </w:r>
          </w:p>
        </w:tc>
        <w:tc>
          <w:tcPr>
            <w:tcW w:w="1852"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r>
      <w:tr w:rsidR="00C24EF2" w:rsidRPr="003E0FCD">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游标卡尺</w:t>
            </w:r>
          </w:p>
        </w:tc>
        <w:tc>
          <w:tcPr>
            <w:tcW w:w="1852"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r>
      <w:tr w:rsidR="00C24EF2" w:rsidRPr="003E0FCD">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扭矩扳手</w:t>
            </w:r>
          </w:p>
        </w:tc>
        <w:tc>
          <w:tcPr>
            <w:tcW w:w="1852"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r>
      <w:tr w:rsidR="00C24EF2" w:rsidRPr="003E0FCD">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widowControl/>
              <w:jc w:val="left"/>
              <w:rPr>
                <w:rFonts w:ascii="宋体" w:hAnsi="宋体"/>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w:t>
            </w:r>
          </w:p>
        </w:tc>
        <w:tc>
          <w:tcPr>
            <w:tcW w:w="1852"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r>
      <w:tr w:rsidR="00C24EF2" w:rsidRPr="003E0FCD">
        <w:trPr>
          <w:cantSplit/>
          <w:trHeight w:val="454"/>
        </w:trPr>
        <w:tc>
          <w:tcPr>
            <w:tcW w:w="2499"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交通工具</w:t>
            </w:r>
          </w:p>
        </w:tc>
        <w:tc>
          <w:tcPr>
            <w:tcW w:w="1852"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r>
      <w:tr w:rsidR="00C24EF2" w:rsidRPr="003E0FCD">
        <w:trPr>
          <w:cantSplit/>
          <w:trHeight w:val="454"/>
        </w:trPr>
        <w:tc>
          <w:tcPr>
            <w:tcW w:w="2499" w:type="dxa"/>
            <w:gridSpan w:val="2"/>
            <w:tcBorders>
              <w:top w:val="single" w:sz="4" w:space="0" w:color="auto"/>
              <w:left w:val="single" w:sz="4" w:space="0" w:color="auto"/>
              <w:bottom w:val="single" w:sz="4" w:space="0" w:color="auto"/>
              <w:right w:val="single" w:sz="4" w:space="0" w:color="auto"/>
            </w:tcBorders>
            <w:noWrap/>
            <w:vAlign w:val="center"/>
          </w:tcPr>
          <w:p w:rsidR="00C24EF2" w:rsidRPr="003E0FCD" w:rsidRDefault="006A5233">
            <w:pPr>
              <w:jc w:val="center"/>
              <w:rPr>
                <w:rFonts w:ascii="宋体" w:hAnsi="宋体"/>
                <w:sz w:val="24"/>
                <w:szCs w:val="24"/>
              </w:rPr>
            </w:pPr>
            <w:r w:rsidRPr="003E0FCD">
              <w:rPr>
                <w:rFonts w:ascii="宋体" w:hAnsi="宋体" w:hint="eastAsia"/>
                <w:sz w:val="24"/>
                <w:szCs w:val="24"/>
              </w:rPr>
              <w:t>其他</w:t>
            </w:r>
          </w:p>
        </w:tc>
        <w:tc>
          <w:tcPr>
            <w:tcW w:w="1852" w:type="dxa"/>
            <w:tcBorders>
              <w:top w:val="single" w:sz="4" w:space="0" w:color="auto"/>
              <w:left w:val="single" w:sz="4" w:space="0" w:color="auto"/>
              <w:bottom w:val="single" w:sz="4" w:space="0" w:color="auto"/>
              <w:right w:val="single" w:sz="4" w:space="0" w:color="auto"/>
            </w:tcBorders>
            <w:noWrap/>
          </w:tcPr>
          <w:p w:rsidR="00C24EF2" w:rsidRPr="003E0FCD" w:rsidRDefault="00C24EF2">
            <w:pPr>
              <w:rPr>
                <w:rFonts w:ascii="宋体" w:hAnsi="宋体"/>
                <w:sz w:val="24"/>
                <w:szCs w:val="24"/>
              </w:rPr>
            </w:pPr>
          </w:p>
        </w:tc>
        <w:tc>
          <w:tcPr>
            <w:tcW w:w="1749"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73"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c>
          <w:tcPr>
            <w:tcW w:w="1558" w:type="dxa"/>
            <w:tcBorders>
              <w:top w:val="single" w:sz="4" w:space="0" w:color="auto"/>
              <w:left w:val="single" w:sz="4" w:space="0" w:color="auto"/>
              <w:bottom w:val="single" w:sz="4" w:space="0" w:color="auto"/>
              <w:right w:val="single" w:sz="4" w:space="0" w:color="auto"/>
            </w:tcBorders>
            <w:noWrap/>
            <w:vAlign w:val="center"/>
          </w:tcPr>
          <w:p w:rsidR="00C24EF2" w:rsidRPr="003E0FCD" w:rsidRDefault="00C24EF2">
            <w:pPr>
              <w:rPr>
                <w:rFonts w:ascii="宋体" w:hAnsi="宋体"/>
                <w:sz w:val="24"/>
                <w:szCs w:val="24"/>
              </w:rPr>
            </w:pPr>
          </w:p>
        </w:tc>
      </w:tr>
    </w:tbl>
    <w:p w:rsidR="00C24EF2" w:rsidRPr="003E0FCD" w:rsidRDefault="006A5233">
      <w:pPr>
        <w:topLinePunct/>
        <w:spacing w:line="271" w:lineRule="auto"/>
        <w:ind w:firstLineChars="200" w:firstLine="496"/>
        <w:rPr>
          <w:rFonts w:ascii="宋体" w:hAnsi="宋体"/>
          <w:spacing w:val="4"/>
          <w:sz w:val="24"/>
          <w:szCs w:val="24"/>
        </w:rPr>
      </w:pPr>
      <w:r w:rsidRPr="003E0FCD">
        <w:rPr>
          <w:rFonts w:ascii="宋体" w:hAnsi="宋体" w:hint="eastAsia"/>
          <w:spacing w:val="4"/>
          <w:sz w:val="24"/>
          <w:szCs w:val="24"/>
        </w:rPr>
        <w:t>备注：1、如投标人中标，招标人将据此清单与中标的监理单位核查进场的监理设施。</w:t>
      </w:r>
    </w:p>
    <w:p w:rsidR="00C24EF2" w:rsidRPr="003E0FCD" w:rsidRDefault="006A5233">
      <w:pPr>
        <w:topLinePunct/>
        <w:spacing w:line="271" w:lineRule="auto"/>
        <w:ind w:firstLineChars="250" w:firstLine="620"/>
        <w:rPr>
          <w:rFonts w:ascii="宋体" w:hAnsi="宋体"/>
          <w:spacing w:val="4"/>
          <w:sz w:val="24"/>
          <w:szCs w:val="24"/>
        </w:rPr>
      </w:pPr>
      <w:r w:rsidRPr="003E0FCD">
        <w:rPr>
          <w:rFonts w:ascii="宋体" w:hAnsi="宋体" w:hint="eastAsia"/>
          <w:spacing w:val="4"/>
          <w:sz w:val="24"/>
          <w:szCs w:val="24"/>
        </w:rPr>
        <w:t>2、投标人可自行补充其他拟投入本项目的监理设施，以及委托有关单位进行检测的协议。</w:t>
      </w:r>
    </w:p>
    <w:p w:rsidR="00C24EF2" w:rsidRPr="003E0FCD" w:rsidRDefault="00C24EF2">
      <w:pPr>
        <w:topLinePunct/>
        <w:spacing w:line="360" w:lineRule="auto"/>
        <w:ind w:firstLineChars="200" w:firstLine="496"/>
        <w:rPr>
          <w:rFonts w:ascii="宋体" w:hAnsi="宋体"/>
          <w:spacing w:val="4"/>
          <w:sz w:val="24"/>
          <w:szCs w:val="24"/>
        </w:rPr>
      </w:pPr>
    </w:p>
    <w:p w:rsidR="00C24EF2" w:rsidRPr="003E0FCD" w:rsidRDefault="006A5233">
      <w:pPr>
        <w:topLinePunct/>
        <w:spacing w:line="360" w:lineRule="auto"/>
        <w:rPr>
          <w:rFonts w:ascii="宋体" w:hAnsi="宋体"/>
          <w:spacing w:val="4"/>
          <w:sz w:val="24"/>
          <w:szCs w:val="24"/>
        </w:rPr>
      </w:pPr>
      <w:r w:rsidRPr="003E0FCD">
        <w:rPr>
          <w:rFonts w:ascii="宋体" w:hAnsi="宋体" w:hint="eastAsia"/>
          <w:spacing w:val="4"/>
          <w:sz w:val="24"/>
          <w:szCs w:val="24"/>
        </w:rPr>
        <w:t>投  标  单  位（盖章）：</w:t>
      </w:r>
    </w:p>
    <w:p w:rsidR="00C24EF2" w:rsidRPr="003E0FCD" w:rsidRDefault="006A5233">
      <w:pPr>
        <w:topLinePunct/>
        <w:spacing w:line="360" w:lineRule="auto"/>
        <w:rPr>
          <w:rFonts w:ascii="宋体" w:hAnsi="宋体"/>
          <w:spacing w:val="18"/>
          <w:sz w:val="24"/>
          <w:szCs w:val="24"/>
        </w:rPr>
      </w:pPr>
      <w:r w:rsidRPr="003E0FCD">
        <w:rPr>
          <w:rFonts w:ascii="宋体" w:hAnsi="宋体" w:hint="eastAsia"/>
          <w:spacing w:val="4"/>
          <w:sz w:val="24"/>
          <w:szCs w:val="24"/>
        </w:rPr>
        <w:t>法定代表人或授权委托人（签名或盖章）</w:t>
      </w:r>
      <w:r w:rsidRPr="003E0FCD">
        <w:rPr>
          <w:rFonts w:ascii="宋体" w:hAnsi="宋体" w:hint="eastAsia"/>
          <w:spacing w:val="18"/>
          <w:sz w:val="24"/>
          <w:szCs w:val="24"/>
        </w:rPr>
        <w:t xml:space="preserve">：            </w:t>
      </w:r>
    </w:p>
    <w:p w:rsidR="00C24EF2" w:rsidRPr="003E0FCD" w:rsidRDefault="006A5233">
      <w:pPr>
        <w:topLinePunct/>
        <w:spacing w:line="360" w:lineRule="auto"/>
        <w:rPr>
          <w:rFonts w:ascii="宋体" w:hAnsi="宋体"/>
          <w:spacing w:val="18"/>
          <w:sz w:val="24"/>
          <w:szCs w:val="24"/>
        </w:rPr>
      </w:pPr>
      <w:r w:rsidRPr="003E0FCD">
        <w:rPr>
          <w:rFonts w:ascii="宋体" w:hAnsi="宋体" w:hint="eastAsia"/>
          <w:spacing w:val="18"/>
          <w:sz w:val="24"/>
          <w:szCs w:val="24"/>
        </w:rPr>
        <w:t>日期：   年  月  日</w:t>
      </w:r>
    </w:p>
    <w:p w:rsidR="00C24EF2" w:rsidRPr="003E0FCD" w:rsidRDefault="006A5233">
      <w:pPr>
        <w:rPr>
          <w:rFonts w:ascii="宋体" w:hAnsi="宋体"/>
          <w:sz w:val="30"/>
          <w:szCs w:val="30"/>
        </w:rPr>
      </w:pPr>
      <w:r w:rsidRPr="003E0FCD">
        <w:rPr>
          <w:rFonts w:ascii="宋体" w:hAnsi="宋体" w:hint="eastAsia"/>
          <w:spacing w:val="18"/>
          <w:sz w:val="24"/>
          <w:szCs w:val="24"/>
        </w:rPr>
        <w:br w:type="page"/>
      </w:r>
    </w:p>
    <w:p w:rsidR="00C24EF2" w:rsidRPr="003E0FCD" w:rsidRDefault="00555224">
      <w:pPr>
        <w:pStyle w:val="2"/>
        <w:spacing w:line="600" w:lineRule="auto"/>
        <w:rPr>
          <w:rFonts w:ascii="宋体" w:eastAsia="宋体" w:hAnsi="宋体"/>
          <w:color w:val="auto"/>
          <w:sz w:val="30"/>
          <w:szCs w:val="30"/>
        </w:rPr>
      </w:pPr>
      <w:r w:rsidRPr="003E0FCD">
        <w:rPr>
          <w:rFonts w:ascii="宋体" w:eastAsia="宋体" w:hAnsi="宋体" w:hint="eastAsia"/>
          <w:color w:val="auto"/>
          <w:sz w:val="30"/>
          <w:szCs w:val="30"/>
        </w:rPr>
        <w:lastRenderedPageBreak/>
        <w:t>六</w:t>
      </w:r>
      <w:r w:rsidR="006A5233" w:rsidRPr="003E0FCD">
        <w:rPr>
          <w:rFonts w:ascii="宋体" w:eastAsia="宋体" w:hAnsi="宋体" w:hint="eastAsia"/>
          <w:color w:val="auto"/>
          <w:sz w:val="30"/>
          <w:szCs w:val="30"/>
        </w:rPr>
        <w:t>、监理大纲</w:t>
      </w:r>
      <w:bookmarkEnd w:id="493"/>
      <w:bookmarkEnd w:id="494"/>
      <w:bookmarkEnd w:id="495"/>
    </w:p>
    <w:p w:rsidR="00C24EF2" w:rsidRPr="003E0FCD" w:rsidRDefault="006A5233">
      <w:pPr>
        <w:spacing w:line="360" w:lineRule="auto"/>
        <w:jc w:val="center"/>
        <w:rPr>
          <w:rFonts w:ascii="宋体" w:hAnsi="宋体"/>
          <w:b/>
          <w:sz w:val="28"/>
          <w:szCs w:val="32"/>
        </w:rPr>
      </w:pPr>
      <w:r w:rsidRPr="003E0FCD">
        <w:rPr>
          <w:rFonts w:ascii="宋体" w:hAnsi="宋体" w:hint="eastAsia"/>
          <w:b/>
          <w:sz w:val="28"/>
          <w:szCs w:val="32"/>
        </w:rPr>
        <w:t>监理大纲</w:t>
      </w:r>
    </w:p>
    <w:p w:rsidR="00C24EF2" w:rsidRPr="003E0FCD" w:rsidRDefault="006A5233">
      <w:pPr>
        <w:spacing w:line="360" w:lineRule="auto"/>
        <w:ind w:firstLineChars="226" w:firstLine="542"/>
        <w:rPr>
          <w:rFonts w:ascii="宋体" w:hAnsi="宋体"/>
          <w:sz w:val="24"/>
          <w:szCs w:val="24"/>
        </w:rPr>
      </w:pPr>
      <w:r w:rsidRPr="003E0FCD">
        <w:rPr>
          <w:rFonts w:ascii="宋体" w:hAnsi="宋体" w:hint="eastAsia"/>
          <w:sz w:val="24"/>
          <w:szCs w:val="24"/>
        </w:rPr>
        <w:t>监理大纲应包括（但不限于）下列内容：</w:t>
      </w:r>
    </w:p>
    <w:p w:rsidR="00C24EF2" w:rsidRPr="003E0FCD" w:rsidRDefault="006A5233">
      <w:pPr>
        <w:spacing w:line="360" w:lineRule="auto"/>
        <w:ind w:firstLineChars="226" w:firstLine="542"/>
        <w:rPr>
          <w:rFonts w:ascii="宋体" w:hAnsi="宋体"/>
          <w:sz w:val="24"/>
          <w:szCs w:val="24"/>
        </w:rPr>
      </w:pPr>
      <w:r w:rsidRPr="003E0FCD">
        <w:rPr>
          <w:rFonts w:ascii="宋体" w:hAnsi="宋体" w:hint="eastAsia"/>
          <w:sz w:val="24"/>
          <w:szCs w:val="24"/>
        </w:rPr>
        <w:t>一、监理工作程序、方法和制度；</w:t>
      </w:r>
    </w:p>
    <w:p w:rsidR="00C24EF2" w:rsidRPr="003E0FCD" w:rsidRDefault="006A5233">
      <w:pPr>
        <w:spacing w:line="360" w:lineRule="auto"/>
        <w:ind w:firstLineChars="226" w:firstLine="542"/>
        <w:rPr>
          <w:rFonts w:ascii="宋体" w:hAnsi="宋体"/>
          <w:sz w:val="24"/>
          <w:szCs w:val="24"/>
        </w:rPr>
      </w:pPr>
      <w:r w:rsidRPr="003E0FCD">
        <w:rPr>
          <w:rFonts w:ascii="宋体" w:hAnsi="宋体" w:hint="eastAsia"/>
          <w:sz w:val="24"/>
          <w:szCs w:val="24"/>
        </w:rPr>
        <w:t>二、进度控制方案；</w:t>
      </w:r>
    </w:p>
    <w:p w:rsidR="00C24EF2" w:rsidRPr="003E0FCD" w:rsidRDefault="006A5233">
      <w:pPr>
        <w:spacing w:line="360" w:lineRule="auto"/>
        <w:ind w:firstLineChars="226" w:firstLine="542"/>
        <w:rPr>
          <w:rFonts w:ascii="宋体" w:hAnsi="宋体"/>
          <w:sz w:val="24"/>
          <w:szCs w:val="24"/>
        </w:rPr>
      </w:pPr>
      <w:r w:rsidRPr="003E0FCD">
        <w:rPr>
          <w:rFonts w:ascii="宋体" w:hAnsi="宋体" w:hint="eastAsia"/>
          <w:sz w:val="24"/>
          <w:szCs w:val="24"/>
        </w:rPr>
        <w:t>三、质量控制方案；</w:t>
      </w:r>
    </w:p>
    <w:p w:rsidR="00C24EF2" w:rsidRPr="003E0FCD" w:rsidRDefault="006A5233">
      <w:pPr>
        <w:spacing w:line="360" w:lineRule="auto"/>
        <w:ind w:firstLineChars="226" w:firstLine="542"/>
        <w:rPr>
          <w:rFonts w:ascii="宋体" w:hAnsi="宋体"/>
          <w:sz w:val="24"/>
          <w:szCs w:val="24"/>
        </w:rPr>
      </w:pPr>
      <w:r w:rsidRPr="003E0FCD">
        <w:rPr>
          <w:rFonts w:ascii="宋体" w:hAnsi="宋体" w:hint="eastAsia"/>
          <w:sz w:val="24"/>
          <w:szCs w:val="24"/>
        </w:rPr>
        <w:t>四、投资控制措施；</w:t>
      </w:r>
    </w:p>
    <w:p w:rsidR="00C24EF2" w:rsidRPr="003E0FCD" w:rsidRDefault="006A5233">
      <w:pPr>
        <w:spacing w:line="360" w:lineRule="auto"/>
        <w:ind w:firstLineChars="226" w:firstLine="542"/>
        <w:rPr>
          <w:rFonts w:ascii="宋体" w:hAnsi="宋体"/>
          <w:sz w:val="24"/>
          <w:szCs w:val="24"/>
        </w:rPr>
      </w:pPr>
      <w:r w:rsidRPr="003E0FCD">
        <w:rPr>
          <w:rFonts w:ascii="宋体" w:hAnsi="宋体" w:hint="eastAsia"/>
          <w:sz w:val="24"/>
          <w:szCs w:val="24"/>
        </w:rPr>
        <w:t>五、安全、文明施工管理；</w:t>
      </w:r>
    </w:p>
    <w:p w:rsidR="00C24EF2" w:rsidRPr="003E0FCD" w:rsidRDefault="006A5233">
      <w:pPr>
        <w:spacing w:line="360" w:lineRule="auto"/>
        <w:ind w:firstLineChars="226" w:firstLine="542"/>
        <w:rPr>
          <w:rFonts w:ascii="宋体" w:hAnsi="宋体"/>
          <w:sz w:val="24"/>
          <w:szCs w:val="24"/>
        </w:rPr>
      </w:pPr>
      <w:r w:rsidRPr="003E0FCD">
        <w:rPr>
          <w:rFonts w:ascii="宋体" w:hAnsi="宋体" w:hint="eastAsia"/>
          <w:sz w:val="24"/>
          <w:szCs w:val="24"/>
        </w:rPr>
        <w:t>六、合同管理方案；</w:t>
      </w:r>
    </w:p>
    <w:p w:rsidR="00C24EF2" w:rsidRPr="003E0FCD" w:rsidRDefault="006A5233">
      <w:pPr>
        <w:spacing w:line="360" w:lineRule="auto"/>
        <w:ind w:firstLineChars="226" w:firstLine="542"/>
        <w:rPr>
          <w:rFonts w:ascii="宋体" w:hAnsi="宋体"/>
          <w:sz w:val="24"/>
          <w:szCs w:val="24"/>
        </w:rPr>
      </w:pPr>
      <w:r w:rsidRPr="003E0FCD">
        <w:rPr>
          <w:rFonts w:ascii="宋体" w:hAnsi="宋体" w:hint="eastAsia"/>
          <w:sz w:val="24"/>
          <w:szCs w:val="24"/>
        </w:rPr>
        <w:t>七、监理组织协调内容及措施；</w:t>
      </w:r>
    </w:p>
    <w:p w:rsidR="00C24EF2" w:rsidRPr="003E0FCD" w:rsidRDefault="006A5233">
      <w:pPr>
        <w:spacing w:line="360" w:lineRule="auto"/>
        <w:ind w:firstLineChars="226" w:firstLine="542"/>
        <w:rPr>
          <w:rFonts w:ascii="宋体" w:hAnsi="宋体"/>
          <w:sz w:val="24"/>
          <w:szCs w:val="24"/>
        </w:rPr>
      </w:pPr>
      <w:r w:rsidRPr="003E0FCD">
        <w:rPr>
          <w:rFonts w:ascii="宋体" w:hAnsi="宋体" w:hint="eastAsia"/>
          <w:sz w:val="24"/>
          <w:szCs w:val="24"/>
        </w:rPr>
        <w:t>八、监理工作重点、难点分析及合理化建议；</w:t>
      </w:r>
    </w:p>
    <w:p w:rsidR="00C24EF2" w:rsidRPr="003E0FCD" w:rsidRDefault="006A5233">
      <w:pPr>
        <w:spacing w:line="360" w:lineRule="auto"/>
        <w:ind w:firstLineChars="226" w:firstLine="542"/>
        <w:rPr>
          <w:rFonts w:ascii="宋体" w:hAnsi="宋体"/>
          <w:sz w:val="24"/>
          <w:szCs w:val="24"/>
        </w:rPr>
      </w:pPr>
      <w:r w:rsidRPr="003E0FCD">
        <w:rPr>
          <w:rFonts w:ascii="宋体" w:hAnsi="宋体" w:hint="eastAsia"/>
          <w:sz w:val="24"/>
          <w:szCs w:val="24"/>
        </w:rPr>
        <w:t>九、工程进度款、工程结算的管理措施；</w:t>
      </w:r>
    </w:p>
    <w:p w:rsidR="006A5233" w:rsidRPr="003E0FCD" w:rsidRDefault="006A5233">
      <w:pPr>
        <w:spacing w:line="360" w:lineRule="auto"/>
        <w:ind w:firstLineChars="226" w:firstLine="542"/>
        <w:rPr>
          <w:rFonts w:ascii="宋体" w:hAnsi="宋体"/>
          <w:sz w:val="24"/>
          <w:szCs w:val="24"/>
        </w:rPr>
      </w:pPr>
      <w:r w:rsidRPr="003E0FCD">
        <w:rPr>
          <w:rFonts w:ascii="宋体" w:hAnsi="宋体" w:hint="eastAsia"/>
          <w:sz w:val="24"/>
          <w:szCs w:val="24"/>
        </w:rPr>
        <w:t>十、合理化建议。</w:t>
      </w:r>
    </w:p>
    <w:p w:rsidR="006A5233" w:rsidRPr="003E0FCD" w:rsidRDefault="006A5233" w:rsidP="006A5233">
      <w:pPr>
        <w:pStyle w:val="a0"/>
        <w:ind w:firstLine="200"/>
      </w:pPr>
      <w:r w:rsidRPr="003E0FCD">
        <w:br w:type="page"/>
      </w:r>
    </w:p>
    <w:p w:rsidR="00C24EF2" w:rsidRPr="00555224" w:rsidRDefault="00555224" w:rsidP="00555224">
      <w:pPr>
        <w:pStyle w:val="2"/>
        <w:spacing w:line="600" w:lineRule="auto"/>
        <w:rPr>
          <w:rFonts w:ascii="宋体" w:eastAsia="宋体" w:hAnsi="宋体"/>
          <w:color w:val="auto"/>
          <w:sz w:val="30"/>
          <w:szCs w:val="30"/>
        </w:rPr>
      </w:pPr>
      <w:r w:rsidRPr="003E0FCD">
        <w:rPr>
          <w:rFonts w:ascii="宋体" w:eastAsia="宋体" w:hAnsi="宋体" w:hint="eastAsia"/>
          <w:color w:val="auto"/>
          <w:sz w:val="30"/>
          <w:szCs w:val="30"/>
        </w:rPr>
        <w:lastRenderedPageBreak/>
        <w:t>七、</w:t>
      </w:r>
      <w:r w:rsidR="006A5233" w:rsidRPr="003E0FCD">
        <w:rPr>
          <w:rFonts w:ascii="宋体" w:eastAsia="宋体" w:hAnsi="宋体" w:hint="eastAsia"/>
          <w:color w:val="auto"/>
          <w:sz w:val="30"/>
          <w:szCs w:val="30"/>
        </w:rPr>
        <w:t>其他资料</w:t>
      </w:r>
    </w:p>
    <w:p w:rsidR="00C24EF2" w:rsidRDefault="00C24EF2">
      <w:pPr>
        <w:spacing w:line="360" w:lineRule="auto"/>
        <w:ind w:firstLineChars="226" w:firstLine="542"/>
        <w:rPr>
          <w:rFonts w:ascii="宋体" w:hAnsi="宋体"/>
          <w:sz w:val="24"/>
          <w:szCs w:val="24"/>
        </w:rPr>
      </w:pPr>
    </w:p>
    <w:p w:rsidR="00C24EF2" w:rsidRDefault="00C24EF2">
      <w:pPr>
        <w:pStyle w:val="a9"/>
      </w:pPr>
    </w:p>
    <w:p w:rsidR="00C24EF2" w:rsidRDefault="00C24EF2">
      <w:pPr>
        <w:rPr>
          <w:rFonts w:ascii="宋体" w:hAnsi="宋体"/>
        </w:rPr>
      </w:pPr>
    </w:p>
    <w:p w:rsidR="00C24EF2" w:rsidRDefault="00C24EF2">
      <w:pPr>
        <w:rPr>
          <w:rFonts w:ascii="宋体" w:hAnsi="宋体"/>
        </w:rPr>
      </w:pPr>
    </w:p>
    <w:p w:rsidR="00C24EF2" w:rsidRDefault="00C24EF2">
      <w:pPr>
        <w:rPr>
          <w:rFonts w:ascii="宋体" w:hAnsi="宋体"/>
        </w:rPr>
      </w:pPr>
    </w:p>
    <w:p w:rsidR="00C24EF2" w:rsidRDefault="00C24EF2">
      <w:pPr>
        <w:rPr>
          <w:rFonts w:ascii="宋体" w:hAnsi="宋体"/>
        </w:rPr>
      </w:pPr>
    </w:p>
    <w:p w:rsidR="00C24EF2" w:rsidRDefault="00C24EF2"/>
    <w:p w:rsidR="00C24EF2" w:rsidRPr="00B35D7A" w:rsidRDefault="00C24EF2"/>
    <w:sectPr w:rsidR="00C24EF2" w:rsidRPr="00B35D7A">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CC23C9" w15:done="1"/>
  <w15:commentEx w15:paraId="60BF5753" w15:done="0" w15:paraIdParent="48CC23C9"/>
  <w15:commentEx w15:paraId="3CD65C67" w15:done="0"/>
  <w15:commentEx w15:paraId="2F140FBF" w15:done="0" w15:paraIdParent="3CD65C67"/>
  <w15:commentEx w15:paraId="047E6AD6" w15:done="0"/>
  <w15:commentEx w15:paraId="54DC422D" w15:done="0" w15:paraIdParent="047E6AD6"/>
  <w15:commentEx w15:paraId="0D66368E" w15:done="0"/>
  <w15:commentEx w15:paraId="75EF7983" w15:done="0" w15:paraIdParent="0D66368E"/>
  <w15:commentEx w15:paraId="2C494657" w15:done="0"/>
  <w15:commentEx w15:paraId="2FFF3C61" w15:done="0"/>
  <w15:commentEx w15:paraId="288F6C69" w15:done="1"/>
  <w15:commentEx w15:paraId="22CD3A61" w15:done="0" w15:paraIdParent="288F6C69"/>
  <w15:commentEx w15:paraId="261E7DD1" w15:done="0"/>
  <w15:commentEx w15:paraId="489C5E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0BD" w:rsidRDefault="00B400BD">
      <w:r>
        <w:separator/>
      </w:r>
    </w:p>
  </w:endnote>
  <w:endnote w:type="continuationSeparator" w:id="0">
    <w:p w:rsidR="00B400BD" w:rsidRDefault="00B4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长城仿宋">
    <w:altName w:val="黑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BD" w:rsidRDefault="00B400BD">
    <w:pPr>
      <w:pStyle w:val="ac"/>
      <w:jc w:val="center"/>
    </w:pPr>
    <w:r>
      <w:fldChar w:fldCharType="begin"/>
    </w:r>
    <w:r>
      <w:instrText>PAGE   \* MERGEFORMAT</w:instrText>
    </w:r>
    <w:r>
      <w:fldChar w:fldCharType="separate"/>
    </w:r>
    <w:r w:rsidR="00921ABF" w:rsidRPr="00921ABF">
      <w:rPr>
        <w:noProof/>
        <w:lang w:val="zh-CN"/>
      </w:rPr>
      <w:t>4</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BD" w:rsidRDefault="00B400BD">
    <w:pPr>
      <w:pStyle w:val="ac"/>
      <w:jc w:val="center"/>
    </w:pPr>
    <w:r>
      <w:t xml:space="preserve"> PAGE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BD" w:rsidRDefault="00B400BD">
    <w:pPr>
      <w:pStyle w:val="ac"/>
      <w:framePr w:wrap="around" w:vAnchor="text" w:hAnchor="margin" w:xAlign="right" w:yAlign="top"/>
      <w:jc w:val="center"/>
    </w:pPr>
    <w:r>
      <w:fldChar w:fldCharType="begin"/>
    </w:r>
    <w:r>
      <w:instrText xml:space="preserve"> PAGE   \* MERGEFORMAT </w:instrText>
    </w:r>
    <w:r>
      <w:fldChar w:fldCharType="separate"/>
    </w:r>
    <w:r w:rsidR="00921ABF" w:rsidRPr="00921ABF">
      <w:rPr>
        <w:noProof/>
        <w:lang w:val="zh-CN"/>
      </w:rPr>
      <w:t>59</w:t>
    </w:r>
    <w:r>
      <w:fldChar w:fldCharType="end"/>
    </w:r>
  </w:p>
  <w:p w:rsidR="00B400BD" w:rsidRDefault="00B400BD">
    <w:pPr>
      <w:pStyle w:val="ac"/>
      <w:framePr w:wrap="around" w:vAnchor="text" w:hAnchor="margin" w:xAlign="right" w:yAlign="top"/>
      <w:rPr>
        <w:rStyle w:val="af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BD" w:rsidRDefault="00B400BD">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10795" b="12700"/>
              <wp:wrapNone/>
              <wp:docPr id="4" name="文本框 4"/>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rsidR="00B400BD" w:rsidRDefault="00B400BD">
                          <w:pPr>
                            <w:pStyle w:val="ac"/>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8.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" filled="f" stroked="f">
              <v:textbox style="mso-fit-shape-to-text:t" inset="0,0,0,0">
                <w:txbxContent>
                  <w:p w:rsidR="006A5233" w:rsidRDefault="006A5233">
                    <w:pPr>
                      <w:pStyle w:val="ac"/>
                    </w:pPr>
                  </w:p>
                </w:txbxContent>
              </v:textbox>
              <w10:wrap anchorx="margin"/>
            </v:shape>
          </w:pict>
        </mc:Fallback>
      </mc:AlternateContent>
    </w:r>
  </w:p>
  <w:p w:rsidR="00B400BD" w:rsidRDefault="00B400B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0BD" w:rsidRDefault="00B400BD">
      <w:r>
        <w:separator/>
      </w:r>
    </w:p>
  </w:footnote>
  <w:footnote w:type="continuationSeparator" w:id="0">
    <w:p w:rsidR="00B400BD" w:rsidRDefault="00B40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BD" w:rsidRDefault="00B400BD">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BD" w:rsidRDefault="00B400BD">
    <w:pPr>
      <w:pStyle w:val="ac"/>
      <w:framePr w:wrap="around" w:vAnchor="text" w:hAnchor="margin" w:xAlign="right" w:yAlign="top"/>
      <w:rPr>
        <w:rStyle w:val="af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8B1834"/>
    <w:multiLevelType w:val="singleLevel"/>
    <w:tmpl w:val="D18B1834"/>
    <w:lvl w:ilvl="0">
      <w:start w:val="8"/>
      <w:numFmt w:val="decimal"/>
      <w:suff w:val="nothing"/>
      <w:lvlText w:val="%1、"/>
      <w:lvlJc w:val="left"/>
    </w:lvl>
  </w:abstractNum>
  <w:abstractNum w:abstractNumId="1">
    <w:nsid w:val="76167DDF"/>
    <w:multiLevelType w:val="singleLevel"/>
    <w:tmpl w:val="76167DDF"/>
    <w:lvl w:ilvl="0">
      <w:start w:val="2"/>
      <w:numFmt w:val="decimal"/>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伍嘉亮">
    <w15:presenceInfo w15:providerId="None" w15:userId="伍嘉亮"/>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MzgwYWJiMjY1NzU1NTBiMjM0YTRhYjAzMTE3NjYifQ=="/>
    <w:docVar w:name="KSO_WPS_MARK_KEY" w:val="4e7c1055-6439-4512-babe-d732660f824b"/>
  </w:docVars>
  <w:rsids>
    <w:rsidRoot w:val="00F76633"/>
    <w:rsid w:val="00005751"/>
    <w:rsid w:val="000150B4"/>
    <w:rsid w:val="00015891"/>
    <w:rsid w:val="000510DC"/>
    <w:rsid w:val="00126CF2"/>
    <w:rsid w:val="001941FD"/>
    <w:rsid w:val="001B2EBE"/>
    <w:rsid w:val="002013FE"/>
    <w:rsid w:val="00212206"/>
    <w:rsid w:val="00321FDF"/>
    <w:rsid w:val="0035477D"/>
    <w:rsid w:val="00365A2A"/>
    <w:rsid w:val="003E0FCD"/>
    <w:rsid w:val="003F34D6"/>
    <w:rsid w:val="00432A61"/>
    <w:rsid w:val="004547E8"/>
    <w:rsid w:val="004560B2"/>
    <w:rsid w:val="004E1840"/>
    <w:rsid w:val="00555224"/>
    <w:rsid w:val="00560F39"/>
    <w:rsid w:val="0058201B"/>
    <w:rsid w:val="00610060"/>
    <w:rsid w:val="00661660"/>
    <w:rsid w:val="006A5233"/>
    <w:rsid w:val="00783F63"/>
    <w:rsid w:val="007921C0"/>
    <w:rsid w:val="00863CD4"/>
    <w:rsid w:val="008779C0"/>
    <w:rsid w:val="008B0F43"/>
    <w:rsid w:val="008D222E"/>
    <w:rsid w:val="008D41A8"/>
    <w:rsid w:val="00921ABF"/>
    <w:rsid w:val="00943C6A"/>
    <w:rsid w:val="00982286"/>
    <w:rsid w:val="009A05EF"/>
    <w:rsid w:val="00A15DF1"/>
    <w:rsid w:val="00A876CE"/>
    <w:rsid w:val="00A87D41"/>
    <w:rsid w:val="00A90CD7"/>
    <w:rsid w:val="00AB1238"/>
    <w:rsid w:val="00AC684C"/>
    <w:rsid w:val="00B03DEB"/>
    <w:rsid w:val="00B202BA"/>
    <w:rsid w:val="00B35D7A"/>
    <w:rsid w:val="00B400BD"/>
    <w:rsid w:val="00B67771"/>
    <w:rsid w:val="00B8708A"/>
    <w:rsid w:val="00BD4AF5"/>
    <w:rsid w:val="00C215FF"/>
    <w:rsid w:val="00C24143"/>
    <w:rsid w:val="00C24EF2"/>
    <w:rsid w:val="00C42509"/>
    <w:rsid w:val="00C77346"/>
    <w:rsid w:val="00C84F61"/>
    <w:rsid w:val="00CE79F8"/>
    <w:rsid w:val="00D127AC"/>
    <w:rsid w:val="00D75576"/>
    <w:rsid w:val="00D77B3D"/>
    <w:rsid w:val="00E15D86"/>
    <w:rsid w:val="00E47543"/>
    <w:rsid w:val="00E923E2"/>
    <w:rsid w:val="00EC4882"/>
    <w:rsid w:val="00F66D05"/>
    <w:rsid w:val="00F76633"/>
    <w:rsid w:val="00FA1920"/>
    <w:rsid w:val="010A157C"/>
    <w:rsid w:val="016043AA"/>
    <w:rsid w:val="017662DA"/>
    <w:rsid w:val="01FB40D3"/>
    <w:rsid w:val="02182ED7"/>
    <w:rsid w:val="02536F69"/>
    <w:rsid w:val="04785EAF"/>
    <w:rsid w:val="04B36EE7"/>
    <w:rsid w:val="05805EF7"/>
    <w:rsid w:val="07DC0503"/>
    <w:rsid w:val="08222D85"/>
    <w:rsid w:val="092F2C95"/>
    <w:rsid w:val="0BAB2F52"/>
    <w:rsid w:val="0DC91529"/>
    <w:rsid w:val="0DF85EEE"/>
    <w:rsid w:val="0E6A37C0"/>
    <w:rsid w:val="0EE712A9"/>
    <w:rsid w:val="0EF24A59"/>
    <w:rsid w:val="0FCE2E27"/>
    <w:rsid w:val="10887E67"/>
    <w:rsid w:val="129846FD"/>
    <w:rsid w:val="13E26EA1"/>
    <w:rsid w:val="143336F0"/>
    <w:rsid w:val="165A75EF"/>
    <w:rsid w:val="168A2F23"/>
    <w:rsid w:val="174A7237"/>
    <w:rsid w:val="17C55DB9"/>
    <w:rsid w:val="17F80217"/>
    <w:rsid w:val="18072A27"/>
    <w:rsid w:val="182F19CA"/>
    <w:rsid w:val="184A37E9"/>
    <w:rsid w:val="19330C38"/>
    <w:rsid w:val="19801636"/>
    <w:rsid w:val="19895D85"/>
    <w:rsid w:val="1B6F223C"/>
    <w:rsid w:val="1BD47A17"/>
    <w:rsid w:val="1CB515F6"/>
    <w:rsid w:val="1D067018"/>
    <w:rsid w:val="1F4B7FF0"/>
    <w:rsid w:val="200839AF"/>
    <w:rsid w:val="206550E2"/>
    <w:rsid w:val="20E15318"/>
    <w:rsid w:val="21115152"/>
    <w:rsid w:val="22124F2F"/>
    <w:rsid w:val="245A2D1C"/>
    <w:rsid w:val="252E3097"/>
    <w:rsid w:val="253140F8"/>
    <w:rsid w:val="25675865"/>
    <w:rsid w:val="25FE413F"/>
    <w:rsid w:val="26451217"/>
    <w:rsid w:val="26976383"/>
    <w:rsid w:val="26D20FF7"/>
    <w:rsid w:val="26EB4B0A"/>
    <w:rsid w:val="27174BCD"/>
    <w:rsid w:val="2733104D"/>
    <w:rsid w:val="28BB61E6"/>
    <w:rsid w:val="293A62C7"/>
    <w:rsid w:val="2A3C5105"/>
    <w:rsid w:val="2AD74711"/>
    <w:rsid w:val="2B514BE0"/>
    <w:rsid w:val="2C47567B"/>
    <w:rsid w:val="2C932FD6"/>
    <w:rsid w:val="2CA156F3"/>
    <w:rsid w:val="2D866E6C"/>
    <w:rsid w:val="2DB46A0E"/>
    <w:rsid w:val="2DC93154"/>
    <w:rsid w:val="2E143FD2"/>
    <w:rsid w:val="2EF05ECE"/>
    <w:rsid w:val="2FC4591D"/>
    <w:rsid w:val="2FF834D9"/>
    <w:rsid w:val="30582C1A"/>
    <w:rsid w:val="309442B7"/>
    <w:rsid w:val="31802041"/>
    <w:rsid w:val="32290DAF"/>
    <w:rsid w:val="32EC5E34"/>
    <w:rsid w:val="33790BAB"/>
    <w:rsid w:val="33B828D3"/>
    <w:rsid w:val="34515C51"/>
    <w:rsid w:val="34645984"/>
    <w:rsid w:val="35257FBB"/>
    <w:rsid w:val="360E3794"/>
    <w:rsid w:val="36203B2D"/>
    <w:rsid w:val="378974B0"/>
    <w:rsid w:val="3802129D"/>
    <w:rsid w:val="384E71DB"/>
    <w:rsid w:val="385B7B31"/>
    <w:rsid w:val="3894610C"/>
    <w:rsid w:val="39B162DD"/>
    <w:rsid w:val="3A926F9A"/>
    <w:rsid w:val="3A946897"/>
    <w:rsid w:val="3AA147B0"/>
    <w:rsid w:val="3AAA5780"/>
    <w:rsid w:val="3AD46C94"/>
    <w:rsid w:val="3B694548"/>
    <w:rsid w:val="3B6C2FE7"/>
    <w:rsid w:val="3B9D02FB"/>
    <w:rsid w:val="3BE455FD"/>
    <w:rsid w:val="3C357C06"/>
    <w:rsid w:val="3C8838AA"/>
    <w:rsid w:val="3D0D3E60"/>
    <w:rsid w:val="3DA14A11"/>
    <w:rsid w:val="3E952BDE"/>
    <w:rsid w:val="3F94362D"/>
    <w:rsid w:val="3FF92C57"/>
    <w:rsid w:val="40FC3FD9"/>
    <w:rsid w:val="41E770F2"/>
    <w:rsid w:val="41F03DF4"/>
    <w:rsid w:val="42452A6D"/>
    <w:rsid w:val="44100C32"/>
    <w:rsid w:val="442E1043"/>
    <w:rsid w:val="445B14F9"/>
    <w:rsid w:val="449B3ED0"/>
    <w:rsid w:val="44A82426"/>
    <w:rsid w:val="44E4666D"/>
    <w:rsid w:val="451E1B7F"/>
    <w:rsid w:val="45430D6A"/>
    <w:rsid w:val="45B918A8"/>
    <w:rsid w:val="46356F68"/>
    <w:rsid w:val="467807B7"/>
    <w:rsid w:val="469F4C71"/>
    <w:rsid w:val="470703F1"/>
    <w:rsid w:val="470879FF"/>
    <w:rsid w:val="48204A02"/>
    <w:rsid w:val="484216E1"/>
    <w:rsid w:val="49474DFF"/>
    <w:rsid w:val="494E410A"/>
    <w:rsid w:val="49591C7C"/>
    <w:rsid w:val="4A4F39B1"/>
    <w:rsid w:val="4AC72BE3"/>
    <w:rsid w:val="4B365F24"/>
    <w:rsid w:val="4C922DB7"/>
    <w:rsid w:val="4D152842"/>
    <w:rsid w:val="4E0B6A5B"/>
    <w:rsid w:val="4F343D07"/>
    <w:rsid w:val="4F5E2212"/>
    <w:rsid w:val="4F7A2D47"/>
    <w:rsid w:val="500E2BF9"/>
    <w:rsid w:val="508B21F9"/>
    <w:rsid w:val="50DC7759"/>
    <w:rsid w:val="51131A4D"/>
    <w:rsid w:val="51532BB1"/>
    <w:rsid w:val="519263FE"/>
    <w:rsid w:val="51DC2BA6"/>
    <w:rsid w:val="523F4D00"/>
    <w:rsid w:val="52F059B5"/>
    <w:rsid w:val="54C76262"/>
    <w:rsid w:val="54FC530D"/>
    <w:rsid w:val="55164621"/>
    <w:rsid w:val="56020701"/>
    <w:rsid w:val="56024E9F"/>
    <w:rsid w:val="5649092B"/>
    <w:rsid w:val="57223905"/>
    <w:rsid w:val="57503C71"/>
    <w:rsid w:val="58A65258"/>
    <w:rsid w:val="58CC01A5"/>
    <w:rsid w:val="59FA7A02"/>
    <w:rsid w:val="5A9842ED"/>
    <w:rsid w:val="5AA03537"/>
    <w:rsid w:val="5B294982"/>
    <w:rsid w:val="5B746A30"/>
    <w:rsid w:val="5C1F025F"/>
    <w:rsid w:val="5CC350C2"/>
    <w:rsid w:val="5CD54B93"/>
    <w:rsid w:val="5D5908E5"/>
    <w:rsid w:val="5DF02504"/>
    <w:rsid w:val="5E070FAB"/>
    <w:rsid w:val="5F117C07"/>
    <w:rsid w:val="5F812FDF"/>
    <w:rsid w:val="601F7CFA"/>
    <w:rsid w:val="605204D7"/>
    <w:rsid w:val="62A76860"/>
    <w:rsid w:val="62CD073C"/>
    <w:rsid w:val="630D5A0C"/>
    <w:rsid w:val="630F12EF"/>
    <w:rsid w:val="63A216A3"/>
    <w:rsid w:val="65F600A5"/>
    <w:rsid w:val="662F407B"/>
    <w:rsid w:val="664A0C83"/>
    <w:rsid w:val="66BB7524"/>
    <w:rsid w:val="672B1428"/>
    <w:rsid w:val="679909C4"/>
    <w:rsid w:val="68A15827"/>
    <w:rsid w:val="68C106DF"/>
    <w:rsid w:val="69447652"/>
    <w:rsid w:val="699145EA"/>
    <w:rsid w:val="69FB573C"/>
    <w:rsid w:val="6A3A44B6"/>
    <w:rsid w:val="6B081A9A"/>
    <w:rsid w:val="6B182C60"/>
    <w:rsid w:val="6B8E7A7A"/>
    <w:rsid w:val="6BCE135A"/>
    <w:rsid w:val="6BD40592"/>
    <w:rsid w:val="6C1238A1"/>
    <w:rsid w:val="6D997F70"/>
    <w:rsid w:val="6DAC2BCC"/>
    <w:rsid w:val="6E3F653F"/>
    <w:rsid w:val="6E620E7D"/>
    <w:rsid w:val="6FA50FE9"/>
    <w:rsid w:val="70052E70"/>
    <w:rsid w:val="70181466"/>
    <w:rsid w:val="70444ACE"/>
    <w:rsid w:val="70E5292F"/>
    <w:rsid w:val="719E789D"/>
    <w:rsid w:val="73AD5CF9"/>
    <w:rsid w:val="73F82AD7"/>
    <w:rsid w:val="73FC086F"/>
    <w:rsid w:val="74C94DB4"/>
    <w:rsid w:val="75781644"/>
    <w:rsid w:val="76E527AD"/>
    <w:rsid w:val="7780328C"/>
    <w:rsid w:val="78487EFF"/>
    <w:rsid w:val="78615304"/>
    <w:rsid w:val="78DB3308"/>
    <w:rsid w:val="790740FD"/>
    <w:rsid w:val="7A2B747B"/>
    <w:rsid w:val="7A3945A5"/>
    <w:rsid w:val="7BC65BA9"/>
    <w:rsid w:val="7BD844D4"/>
    <w:rsid w:val="7C2A2D77"/>
    <w:rsid w:val="7D472D1A"/>
    <w:rsid w:val="7D6562CD"/>
    <w:rsid w:val="7E5F708C"/>
    <w:rsid w:val="7EFA1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uiPriority="39" w:qFormat="1"/>
    <w:lsdException w:name="toc 9" w:semiHidden="1" w:uiPriority="39" w:unhideWhenUsed="1"/>
    <w:lsdException w:name="Normal Indent" w:uiPriority="0" w:unhideWhenUsed="1"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qFormat="1"/>
    <w:lsdException w:name="footnote reference" w:uiPriority="0" w:qFormat="1"/>
    <w:lsdException w:name="annotation reference"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qFormat="1"/>
    <w:lsdException w:name="Body Text 3" w:uiPriority="0" w:unhideWhenUsed="1" w:qFormat="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jc w:val="left"/>
      <w:outlineLvl w:val="1"/>
    </w:pPr>
    <w:rPr>
      <w:rFonts w:ascii="Arial" w:eastAsia="黑体" w:hAnsi="Arial"/>
      <w:b/>
      <w:bCs/>
      <w:color w:val="000000"/>
      <w:kern w:val="0"/>
      <w:sz w:val="36"/>
      <w:szCs w:val="32"/>
    </w:rPr>
  </w:style>
  <w:style w:type="paragraph" w:styleId="3">
    <w:name w:val="heading 3"/>
    <w:basedOn w:val="a"/>
    <w:next w:val="a"/>
    <w:link w:val="3Char"/>
    <w:qFormat/>
    <w:pPr>
      <w:spacing w:line="360" w:lineRule="auto"/>
      <w:ind w:left="118"/>
      <w:jc w:val="center"/>
      <w:outlineLvl w:val="2"/>
    </w:pPr>
    <w:rPr>
      <w:rFonts w:ascii="Times New Roman" w:eastAsia="黑体" w:hAnsi="Times New Roman"/>
      <w:b/>
      <w:bCs/>
      <w:color w:val="800000"/>
      <w:kern w:val="0"/>
      <w:sz w:val="32"/>
      <w:szCs w:val="32"/>
    </w:rPr>
  </w:style>
  <w:style w:type="paragraph" w:styleId="4">
    <w:name w:val="heading 4"/>
    <w:basedOn w:val="3"/>
    <w:next w:val="a"/>
    <w:link w:val="4Char"/>
    <w:qFormat/>
    <w:pPr>
      <w:keepNext/>
      <w:keepLines/>
      <w:spacing w:beforeLines="50" w:afterLines="50"/>
      <w:ind w:left="284" w:hanging="284"/>
      <w:outlineLvl w:val="3"/>
    </w:pPr>
    <w:rPr>
      <w:rFonts w:ascii="Arial" w:eastAsia="宋体" w:hAnsi="Arial"/>
      <w:b w:val="0"/>
      <w:bCs w:val="0"/>
      <w:color w:val="auto"/>
      <w:sz w:val="24"/>
      <w:szCs w:val="24"/>
    </w:rPr>
  </w:style>
  <w:style w:type="paragraph" w:styleId="5">
    <w:name w:val="heading 5"/>
    <w:basedOn w:val="4"/>
    <w:next w:val="a"/>
    <w:link w:val="5Char"/>
    <w:qFormat/>
    <w:pPr>
      <w:spacing w:line="240" w:lineRule="exact"/>
      <w:outlineLvl w:val="4"/>
    </w:pPr>
  </w:style>
  <w:style w:type="paragraph" w:styleId="6">
    <w:name w:val="heading 6"/>
    <w:basedOn w:val="a"/>
    <w:next w:val="a"/>
    <w:link w:val="6Char"/>
    <w:uiPriority w:val="9"/>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pPr>
      <w:keepNext/>
      <w:keepLines/>
      <w:spacing w:before="240" w:after="64" w:line="320" w:lineRule="auto"/>
      <w:outlineLvl w:val="6"/>
    </w:pPr>
    <w:rPr>
      <w:rFonts w:ascii="Times New Roman" w:hAnsi="Times New Roman"/>
      <w:b/>
      <w:kern w:val="0"/>
      <w:sz w:val="24"/>
      <w:szCs w:val="20"/>
    </w:rPr>
  </w:style>
  <w:style w:type="paragraph" w:styleId="8">
    <w:name w:val="heading 8"/>
    <w:basedOn w:val="a"/>
    <w:next w:val="a"/>
    <w:link w:val="8Char"/>
    <w:qFormat/>
    <w:pPr>
      <w:keepNext/>
      <w:keepLines/>
      <w:spacing w:before="240" w:after="64" w:line="320" w:lineRule="auto"/>
      <w:outlineLvl w:val="7"/>
    </w:pPr>
    <w:rPr>
      <w:rFonts w:ascii="Arial" w:eastAsia="黑体" w:hAnsi="Arial"/>
      <w:kern w:val="0"/>
      <w:sz w:val="24"/>
      <w:szCs w:val="20"/>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pPr>
      <w:ind w:firstLineChars="100" w:firstLine="420"/>
    </w:pPr>
    <w:rPr>
      <w:rFonts w:ascii="Calibri" w:hAnsi="Calibri"/>
    </w:rPr>
  </w:style>
  <w:style w:type="paragraph" w:styleId="a4">
    <w:name w:val="Body Text"/>
    <w:basedOn w:val="a"/>
    <w:next w:val="a"/>
    <w:link w:val="Char0"/>
    <w:qFormat/>
    <w:pPr>
      <w:spacing w:after="120"/>
    </w:pPr>
    <w:rPr>
      <w:rFonts w:ascii="等线" w:hAnsi="等线"/>
      <w:kern w:val="0"/>
      <w:sz w:val="20"/>
      <w:szCs w:val="24"/>
    </w:rPr>
  </w:style>
  <w:style w:type="paragraph" w:styleId="20">
    <w:name w:val="Body Text First Indent 2"/>
    <w:basedOn w:val="a5"/>
    <w:qFormat/>
    <w:pPr>
      <w:spacing w:line="420" w:lineRule="exact"/>
      <w:ind w:firstLine="420"/>
      <w:jc w:val="left"/>
    </w:pPr>
    <w:rPr>
      <w:rFonts w:ascii="宋体" w:hAnsi="宋体"/>
      <w:color w:val="000000"/>
      <w:sz w:val="24"/>
      <w:szCs w:val="18"/>
    </w:rPr>
  </w:style>
  <w:style w:type="paragraph" w:styleId="a5">
    <w:name w:val="Body Text Indent"/>
    <w:basedOn w:val="a"/>
    <w:next w:val="a6"/>
    <w:qFormat/>
    <w:pPr>
      <w:ind w:firstLineChars="200" w:firstLine="560"/>
    </w:pPr>
    <w:rPr>
      <w:rFonts w:ascii="Times New Roman" w:hAnsi="Times New Roman"/>
      <w:kern w:val="0"/>
      <w:sz w:val="28"/>
      <w:szCs w:val="24"/>
    </w:rPr>
  </w:style>
  <w:style w:type="paragraph" w:styleId="a6">
    <w:name w:val="envelope return"/>
    <w:basedOn w:val="a"/>
    <w:uiPriority w:val="99"/>
    <w:qFormat/>
    <w:pPr>
      <w:snapToGrid w:val="0"/>
    </w:pPr>
    <w:rPr>
      <w:rFonts w:ascii="Arial" w:hAnsi="Arial" w:cs="Arial"/>
    </w:rPr>
  </w:style>
  <w:style w:type="paragraph" w:styleId="a7">
    <w:name w:val="Document Map"/>
    <w:basedOn w:val="a"/>
    <w:link w:val="Char1"/>
    <w:qFormat/>
    <w:pPr>
      <w:shd w:val="clear" w:color="auto" w:fill="000080"/>
    </w:pPr>
    <w:rPr>
      <w:rFonts w:ascii="Times New Roman" w:hAnsi="Times New Roman"/>
      <w:kern w:val="0"/>
      <w:sz w:val="20"/>
      <w:szCs w:val="24"/>
    </w:rPr>
  </w:style>
  <w:style w:type="paragraph" w:styleId="a8">
    <w:name w:val="annotation text"/>
    <w:basedOn w:val="a"/>
    <w:link w:val="Char10"/>
    <w:qFormat/>
    <w:pPr>
      <w:jc w:val="left"/>
    </w:pPr>
    <w:rPr>
      <w:rFonts w:ascii="Times New Roman" w:hAnsi="Times New Roman"/>
      <w:kern w:val="0"/>
      <w:sz w:val="20"/>
      <w:szCs w:val="24"/>
    </w:rPr>
  </w:style>
  <w:style w:type="paragraph" w:styleId="30">
    <w:name w:val="Body Text 3"/>
    <w:basedOn w:val="a"/>
    <w:link w:val="3Char0"/>
    <w:unhideWhenUsed/>
    <w:qFormat/>
    <w:rPr>
      <w:rFonts w:ascii="宋体" w:hAnsi="Times New Roman"/>
      <w:kern w:val="0"/>
      <w:sz w:val="24"/>
      <w:szCs w:val="20"/>
    </w:rPr>
  </w:style>
  <w:style w:type="paragraph" w:styleId="31">
    <w:name w:val="toc 3"/>
    <w:basedOn w:val="a"/>
    <w:next w:val="a"/>
    <w:uiPriority w:val="39"/>
    <w:qFormat/>
    <w:pPr>
      <w:ind w:leftChars="400" w:left="840"/>
    </w:pPr>
    <w:rPr>
      <w:rFonts w:ascii="Times New Roman" w:hAnsi="Times New Roman"/>
      <w:szCs w:val="24"/>
    </w:rPr>
  </w:style>
  <w:style w:type="paragraph" w:styleId="a9">
    <w:name w:val="Plain Text"/>
    <w:basedOn w:val="a"/>
    <w:next w:val="a"/>
    <w:link w:val="Char2"/>
    <w:qFormat/>
    <w:rPr>
      <w:rFonts w:ascii="宋体" w:hAnsi="Courier New"/>
      <w:kern w:val="0"/>
      <w:sz w:val="20"/>
      <w:szCs w:val="21"/>
    </w:rPr>
  </w:style>
  <w:style w:type="paragraph" w:styleId="80">
    <w:name w:val="toc 8"/>
    <w:basedOn w:val="a"/>
    <w:next w:val="a"/>
    <w:uiPriority w:val="39"/>
    <w:qFormat/>
    <w:pPr>
      <w:ind w:leftChars="1400" w:left="1400"/>
    </w:pPr>
  </w:style>
  <w:style w:type="paragraph" w:styleId="aa">
    <w:name w:val="Date"/>
    <w:basedOn w:val="a"/>
    <w:next w:val="a"/>
    <w:link w:val="Char3"/>
    <w:qFormat/>
    <w:pPr>
      <w:ind w:leftChars="2500" w:left="100"/>
    </w:pPr>
    <w:rPr>
      <w:rFonts w:ascii="Times New Roman" w:eastAsia="仿宋_GB2312" w:hAnsi="Times New Roman"/>
      <w:kern w:val="0"/>
      <w:sz w:val="32"/>
      <w:szCs w:val="24"/>
    </w:rPr>
  </w:style>
  <w:style w:type="paragraph" w:styleId="ab">
    <w:name w:val="Balloon Text"/>
    <w:basedOn w:val="a"/>
    <w:link w:val="Char4"/>
    <w:unhideWhenUsed/>
    <w:qFormat/>
    <w:rPr>
      <w:kern w:val="0"/>
      <w:sz w:val="18"/>
      <w:szCs w:val="18"/>
    </w:rPr>
  </w:style>
  <w:style w:type="paragraph" w:styleId="ac">
    <w:name w:val="footer"/>
    <w:basedOn w:val="a"/>
    <w:link w:val="Char5"/>
    <w:uiPriority w:val="99"/>
    <w:unhideWhenUsed/>
    <w:qFormat/>
    <w:pPr>
      <w:tabs>
        <w:tab w:val="center" w:pos="4153"/>
        <w:tab w:val="right" w:pos="8306"/>
      </w:tabs>
      <w:snapToGrid w:val="0"/>
      <w:jc w:val="left"/>
    </w:pPr>
    <w:rPr>
      <w:kern w:val="0"/>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Pr>
      <w:rFonts w:ascii="Times New Roman" w:hAnsi="Times New Roman" w:cs="Calibri"/>
    </w:rPr>
  </w:style>
  <w:style w:type="paragraph" w:styleId="32">
    <w:name w:val="Body Text Indent 3"/>
    <w:basedOn w:val="a"/>
    <w:link w:val="3Char1"/>
    <w:qFormat/>
    <w:pPr>
      <w:spacing w:after="120"/>
      <w:ind w:leftChars="200" w:left="200"/>
    </w:pPr>
    <w:rPr>
      <w:rFonts w:ascii="Times New Roman" w:hAnsi="Times New Roman"/>
      <w:kern w:val="0"/>
      <w:sz w:val="16"/>
      <w:szCs w:val="16"/>
    </w:rPr>
  </w:style>
  <w:style w:type="paragraph" w:styleId="ae">
    <w:name w:val="table of figures"/>
    <w:basedOn w:val="a"/>
    <w:next w:val="a"/>
    <w:qFormat/>
    <w:pPr>
      <w:ind w:leftChars="200" w:left="200" w:hangingChars="200" w:hanging="200"/>
    </w:pPr>
    <w:rPr>
      <w:rFonts w:ascii="Times New Roman" w:hAnsi="Times New Roman"/>
      <w:szCs w:val="20"/>
    </w:rPr>
  </w:style>
  <w:style w:type="paragraph" w:styleId="21">
    <w:name w:val="toc 2"/>
    <w:basedOn w:val="a"/>
    <w:next w:val="a"/>
    <w:uiPriority w:val="39"/>
    <w:qFormat/>
    <w:pPr>
      <w:ind w:leftChars="200" w:left="200"/>
    </w:pPr>
    <w:rPr>
      <w:rFonts w:ascii="Times New Roman" w:hAnsi="Times New Roman"/>
    </w:rPr>
  </w:style>
  <w:style w:type="paragraph" w:styleId="22">
    <w:name w:val="Body Text 2"/>
    <w:basedOn w:val="a"/>
    <w:link w:val="2Char1"/>
    <w:uiPriority w:val="99"/>
    <w:qFormat/>
    <w:rPr>
      <w:kern w:val="0"/>
      <w:sz w:val="20"/>
      <w:szCs w:val="20"/>
    </w:rPr>
  </w:style>
  <w:style w:type="paragraph" w:styleId="af">
    <w:name w:val="Normal (Web)"/>
    <w:basedOn w:val="a"/>
    <w:qFormat/>
    <w:pPr>
      <w:jc w:val="left"/>
    </w:pPr>
    <w:rPr>
      <w:rFonts w:ascii="微软雅黑" w:eastAsia="微软雅黑" w:hAnsi="微软雅黑"/>
      <w:kern w:val="0"/>
      <w:sz w:val="20"/>
      <w:szCs w:val="20"/>
    </w:rPr>
  </w:style>
  <w:style w:type="paragraph" w:styleId="11">
    <w:name w:val="index 1"/>
    <w:basedOn w:val="a"/>
    <w:next w:val="a"/>
    <w:qFormat/>
    <w:pPr>
      <w:spacing w:line="220" w:lineRule="exact"/>
      <w:jc w:val="center"/>
    </w:pPr>
    <w:rPr>
      <w:rFonts w:ascii="仿宋_GB2312" w:eastAsia="仿宋_GB2312" w:hAnsi="Times New Roman"/>
      <w:szCs w:val="21"/>
    </w:rPr>
  </w:style>
  <w:style w:type="paragraph" w:styleId="af0">
    <w:name w:val="Title"/>
    <w:basedOn w:val="a"/>
    <w:link w:val="Char11"/>
    <w:uiPriority w:val="10"/>
    <w:qFormat/>
    <w:pPr>
      <w:adjustRightInd w:val="0"/>
      <w:spacing w:before="240" w:after="60" w:line="420" w:lineRule="atLeast"/>
      <w:jc w:val="center"/>
      <w:textAlignment w:val="baseline"/>
      <w:outlineLvl w:val="0"/>
    </w:pPr>
    <w:rPr>
      <w:rFonts w:ascii="Cambria" w:hAnsi="Cambria"/>
      <w:b/>
      <w:bCs/>
      <w:kern w:val="0"/>
      <w:sz w:val="32"/>
      <w:szCs w:val="32"/>
    </w:rPr>
  </w:style>
  <w:style w:type="paragraph" w:styleId="af1">
    <w:name w:val="annotation subject"/>
    <w:basedOn w:val="a8"/>
    <w:next w:val="a8"/>
    <w:link w:val="Char7"/>
    <w:qFormat/>
    <w:rPr>
      <w:b/>
      <w:bCs/>
    </w:rPr>
  </w:style>
  <w:style w:type="character" w:styleId="af2">
    <w:name w:val="Strong"/>
    <w:qFormat/>
    <w:rPr>
      <w:b/>
      <w:bCs/>
    </w:rPr>
  </w:style>
  <w:style w:type="character" w:styleId="af3">
    <w:name w:val="page number"/>
    <w:unhideWhenUsed/>
    <w:qFormat/>
    <w:rPr>
      <w:rFonts w:ascii="Calibri" w:eastAsia="宋体" w:hAnsi="Calibri" w:cs="Calibri" w:hint="default"/>
    </w:rPr>
  </w:style>
  <w:style w:type="character" w:styleId="af4">
    <w:name w:val="FollowedHyperlink"/>
    <w:uiPriority w:val="99"/>
    <w:semiHidden/>
    <w:unhideWhenUsed/>
    <w:qFormat/>
    <w:rPr>
      <w:color w:val="800080"/>
      <w:u w:val="single"/>
    </w:rPr>
  </w:style>
  <w:style w:type="character" w:styleId="HTML">
    <w:name w:val="HTML Definition"/>
    <w:uiPriority w:val="99"/>
    <w:semiHidden/>
    <w:unhideWhenUsed/>
    <w:qFormat/>
    <w:rPr>
      <w:rFonts w:ascii="Calibri" w:eastAsia="宋体" w:hAnsi="Calibri" w:cs="Times New Roman" w:hint="default"/>
      <w:i/>
    </w:rPr>
  </w:style>
  <w:style w:type="character" w:styleId="af5">
    <w:name w:val="Hyperlink"/>
    <w:uiPriority w:val="99"/>
    <w:unhideWhenUsed/>
    <w:qFormat/>
    <w:rPr>
      <w:rFonts w:ascii="Calibri" w:eastAsia="宋体" w:hAnsi="Calibri" w:cs="Calibri" w:hint="default"/>
      <w:color w:val="0000FF"/>
      <w:u w:val="single"/>
    </w:rPr>
  </w:style>
  <w:style w:type="character" w:styleId="HTML0">
    <w:name w:val="HTML Code"/>
    <w:uiPriority w:val="99"/>
    <w:semiHidden/>
    <w:unhideWhenUsed/>
    <w:qFormat/>
    <w:rPr>
      <w:rFonts w:ascii="Consolas" w:eastAsia="Consolas" w:hAnsi="Consolas" w:cs="Consolas" w:hint="default"/>
      <w:color w:val="C7254E"/>
      <w:sz w:val="21"/>
      <w:szCs w:val="21"/>
      <w:bdr w:val="single" w:sz="4" w:space="0" w:color="E1E1E1"/>
      <w:shd w:val="clear" w:color="auto" w:fill="F9F2F4"/>
    </w:rPr>
  </w:style>
  <w:style w:type="character" w:styleId="af6">
    <w:name w:val="annotation reference"/>
    <w:uiPriority w:val="99"/>
    <w:qFormat/>
    <w:rPr>
      <w:sz w:val="21"/>
      <w:szCs w:val="21"/>
    </w:rPr>
  </w:style>
  <w:style w:type="character" w:styleId="af7">
    <w:name w:val="footnote reference"/>
    <w:qFormat/>
    <w:rPr>
      <w:vertAlign w:val="superscript"/>
    </w:rPr>
  </w:style>
  <w:style w:type="character" w:styleId="HTML1">
    <w:name w:val="HTML Keyboard"/>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uiPriority w:val="99"/>
    <w:semiHidden/>
    <w:unhideWhenUsed/>
    <w:qFormat/>
    <w:rPr>
      <w:rFonts w:ascii="Consolas" w:eastAsia="Consolas" w:hAnsi="Consolas" w:cs="Consolas" w:hint="default"/>
      <w:sz w:val="21"/>
      <w:szCs w:val="21"/>
    </w:rPr>
  </w:style>
  <w:style w:type="character" w:customStyle="1" w:styleId="2Char">
    <w:name w:val="标题 2 Char"/>
    <w:basedOn w:val="a1"/>
    <w:link w:val="2"/>
    <w:qFormat/>
    <w:rPr>
      <w:rFonts w:ascii="Arial" w:eastAsia="黑体" w:hAnsi="Arial" w:cs="Times New Roman"/>
      <w:b/>
      <w:bCs/>
      <w:color w:val="000000"/>
      <w:kern w:val="0"/>
      <w:sz w:val="36"/>
      <w:szCs w:val="32"/>
    </w:rPr>
  </w:style>
  <w:style w:type="paragraph" w:customStyle="1" w:styleId="BodyTextFirstIndent21">
    <w:name w:val="Body Text First Indent 21"/>
    <w:basedOn w:val="BodyTextIndent1"/>
    <w:qFormat/>
    <w:pPr>
      <w:spacing w:after="120"/>
      <w:ind w:leftChars="200" w:left="200" w:firstLineChars="200" w:firstLine="200"/>
    </w:pPr>
    <w:rPr>
      <w:rFonts w:ascii="Calibri" w:hAnsi="Calibri"/>
      <w:kern w:val="2"/>
      <w:sz w:val="21"/>
      <w:szCs w:val="24"/>
    </w:rPr>
  </w:style>
  <w:style w:type="paragraph" w:customStyle="1" w:styleId="BodyTextIndent1">
    <w:name w:val="Body Text Indent1"/>
    <w:basedOn w:val="a"/>
    <w:next w:val="envelopereturn1"/>
    <w:qFormat/>
    <w:pPr>
      <w:ind w:firstLine="570"/>
    </w:pPr>
    <w:rPr>
      <w:rFonts w:ascii="Times New Roman" w:hAnsi="Times New Roman"/>
      <w:kern w:val="0"/>
      <w:sz w:val="28"/>
      <w:szCs w:val="20"/>
    </w:rPr>
  </w:style>
  <w:style w:type="paragraph" w:customStyle="1" w:styleId="envelopereturn1">
    <w:name w:val="envelope return1"/>
    <w:basedOn w:val="a"/>
    <w:qFormat/>
    <w:pPr>
      <w:snapToGrid w:val="0"/>
    </w:pPr>
    <w:rPr>
      <w:rFonts w:ascii="Arial" w:hAnsi="Arial"/>
      <w:szCs w:val="24"/>
    </w:rPr>
  </w:style>
  <w:style w:type="paragraph" w:customStyle="1" w:styleId="12">
    <w:name w:val="正文缩进1"/>
    <w:basedOn w:val="a"/>
    <w:next w:val="a"/>
    <w:qFormat/>
    <w:pPr>
      <w:ind w:firstLine="420"/>
    </w:pPr>
    <w:rPr>
      <w:szCs w:val="20"/>
    </w:rPr>
  </w:style>
  <w:style w:type="paragraph" w:customStyle="1" w:styleId="NormalIndent1">
    <w:name w:val="Normal Indent1"/>
    <w:basedOn w:val="a"/>
    <w:qFormat/>
    <w:pPr>
      <w:ind w:firstLine="420"/>
    </w:pPr>
    <w:rPr>
      <w:szCs w:val="24"/>
    </w:rPr>
  </w:style>
  <w:style w:type="character" w:customStyle="1" w:styleId="1Char">
    <w:name w:val="标题 1 Char"/>
    <w:basedOn w:val="a1"/>
    <w:link w:val="1"/>
    <w:qFormat/>
    <w:rPr>
      <w:rFonts w:ascii="Times New Roman" w:eastAsia="宋体" w:hAnsi="Times New Roman" w:cs="Times New Roman"/>
      <w:b/>
      <w:kern w:val="44"/>
      <w:sz w:val="44"/>
      <w:szCs w:val="20"/>
    </w:rPr>
  </w:style>
  <w:style w:type="character" w:customStyle="1" w:styleId="3Char">
    <w:name w:val="标题 3 Char"/>
    <w:basedOn w:val="a1"/>
    <w:link w:val="3"/>
    <w:qFormat/>
    <w:rPr>
      <w:rFonts w:ascii="Times New Roman" w:eastAsia="黑体" w:hAnsi="Times New Roman" w:cs="Times New Roman"/>
      <w:b/>
      <w:bCs/>
      <w:color w:val="800000"/>
      <w:kern w:val="0"/>
      <w:sz w:val="32"/>
      <w:szCs w:val="32"/>
    </w:rPr>
  </w:style>
  <w:style w:type="character" w:customStyle="1" w:styleId="4Char">
    <w:name w:val="标题 4 Char"/>
    <w:basedOn w:val="a1"/>
    <w:link w:val="4"/>
    <w:qFormat/>
    <w:rPr>
      <w:rFonts w:ascii="Arial" w:eastAsia="宋体" w:hAnsi="Arial" w:cs="Times New Roman"/>
      <w:kern w:val="0"/>
      <w:sz w:val="24"/>
      <w:szCs w:val="24"/>
    </w:rPr>
  </w:style>
  <w:style w:type="character" w:customStyle="1" w:styleId="5Char">
    <w:name w:val="标题 5 Char"/>
    <w:basedOn w:val="a1"/>
    <w:link w:val="5"/>
    <w:qFormat/>
    <w:rPr>
      <w:rFonts w:ascii="Arial" w:eastAsia="宋体" w:hAnsi="Arial" w:cs="Times New Roman"/>
      <w:kern w:val="0"/>
      <w:sz w:val="24"/>
      <w:szCs w:val="24"/>
    </w:rPr>
  </w:style>
  <w:style w:type="character" w:customStyle="1" w:styleId="6Char">
    <w:name w:val="标题 6 Char"/>
    <w:basedOn w:val="a1"/>
    <w:link w:val="6"/>
    <w:uiPriority w:val="9"/>
    <w:qFormat/>
    <w:rPr>
      <w:rFonts w:ascii="Arial" w:eastAsia="黑体" w:hAnsi="Arial" w:cs="Times New Roman"/>
      <w:b/>
      <w:bCs/>
      <w:kern w:val="0"/>
      <w:sz w:val="24"/>
      <w:szCs w:val="20"/>
    </w:rPr>
  </w:style>
  <w:style w:type="character" w:customStyle="1" w:styleId="7Char">
    <w:name w:val="标题 7 Char"/>
    <w:basedOn w:val="a1"/>
    <w:link w:val="7"/>
    <w:qFormat/>
    <w:rPr>
      <w:rFonts w:ascii="Times New Roman" w:eastAsia="宋体" w:hAnsi="Times New Roman" w:cs="Times New Roman"/>
      <w:b/>
      <w:kern w:val="0"/>
      <w:sz w:val="24"/>
      <w:szCs w:val="20"/>
    </w:rPr>
  </w:style>
  <w:style w:type="character" w:customStyle="1" w:styleId="8Char">
    <w:name w:val="标题 8 Char"/>
    <w:basedOn w:val="a1"/>
    <w:link w:val="8"/>
    <w:qFormat/>
    <w:rPr>
      <w:rFonts w:ascii="Arial" w:eastAsia="黑体" w:hAnsi="Arial" w:cs="Times New Roman"/>
      <w:kern w:val="0"/>
      <w:sz w:val="24"/>
      <w:szCs w:val="20"/>
    </w:rPr>
  </w:style>
  <w:style w:type="character" w:customStyle="1" w:styleId="9Char">
    <w:name w:val="标题 9 Char"/>
    <w:basedOn w:val="a1"/>
    <w:link w:val="9"/>
    <w:qFormat/>
    <w:rPr>
      <w:rFonts w:ascii="Arial" w:eastAsia="黑体" w:hAnsi="Arial" w:cs="Times New Roman"/>
      <w:kern w:val="0"/>
      <w:sz w:val="20"/>
      <w:szCs w:val="20"/>
    </w:rPr>
  </w:style>
  <w:style w:type="character" w:customStyle="1" w:styleId="Char1">
    <w:name w:val="文档结构图 Char"/>
    <w:basedOn w:val="a1"/>
    <w:link w:val="a7"/>
    <w:qFormat/>
    <w:rPr>
      <w:rFonts w:ascii="Times New Roman" w:eastAsia="宋体" w:hAnsi="Times New Roman" w:cs="Times New Roman"/>
      <w:kern w:val="0"/>
      <w:sz w:val="20"/>
      <w:szCs w:val="24"/>
      <w:shd w:val="clear" w:color="auto" w:fill="000080"/>
    </w:rPr>
  </w:style>
  <w:style w:type="character" w:customStyle="1" w:styleId="Char8">
    <w:name w:val="批注文字 Char"/>
    <w:basedOn w:val="a1"/>
    <w:uiPriority w:val="99"/>
    <w:qFormat/>
    <w:rPr>
      <w:rFonts w:ascii="Calibri" w:eastAsia="宋体" w:hAnsi="Calibri" w:cs="Times New Roman"/>
    </w:rPr>
  </w:style>
  <w:style w:type="character" w:customStyle="1" w:styleId="Char10">
    <w:name w:val="批注文字 Char1"/>
    <w:link w:val="a8"/>
    <w:qFormat/>
    <w:rPr>
      <w:rFonts w:ascii="Times New Roman" w:eastAsia="宋体" w:hAnsi="Times New Roman" w:cs="Times New Roman"/>
      <w:kern w:val="0"/>
      <w:sz w:val="20"/>
      <w:szCs w:val="24"/>
    </w:rPr>
  </w:style>
  <w:style w:type="character" w:customStyle="1" w:styleId="3Char0">
    <w:name w:val="正文文本 3 Char"/>
    <w:basedOn w:val="a1"/>
    <w:link w:val="30"/>
    <w:qFormat/>
    <w:rPr>
      <w:rFonts w:ascii="宋体" w:eastAsia="宋体" w:hAnsi="Times New Roman" w:cs="Times New Roman"/>
      <w:kern w:val="0"/>
      <w:sz w:val="24"/>
      <w:szCs w:val="20"/>
    </w:rPr>
  </w:style>
  <w:style w:type="character" w:customStyle="1" w:styleId="Char0">
    <w:name w:val="正文文本 Char"/>
    <w:basedOn w:val="a1"/>
    <w:link w:val="a4"/>
    <w:qFormat/>
    <w:rPr>
      <w:rFonts w:ascii="等线" w:eastAsia="宋体" w:hAnsi="等线" w:cs="Times New Roman"/>
      <w:kern w:val="0"/>
      <w:sz w:val="20"/>
      <w:szCs w:val="24"/>
    </w:rPr>
  </w:style>
  <w:style w:type="character" w:customStyle="1" w:styleId="Char9">
    <w:name w:val="正文文本缩进 Char"/>
    <w:basedOn w:val="a1"/>
    <w:qFormat/>
    <w:rPr>
      <w:rFonts w:ascii="Times New Roman" w:eastAsia="宋体" w:hAnsi="Times New Roman" w:cs="Times New Roman"/>
      <w:kern w:val="0"/>
      <w:sz w:val="28"/>
      <w:szCs w:val="24"/>
    </w:rPr>
  </w:style>
  <w:style w:type="character" w:customStyle="1" w:styleId="Char2">
    <w:name w:val="纯文本 Char"/>
    <w:basedOn w:val="a1"/>
    <w:link w:val="a9"/>
    <w:qFormat/>
    <w:rPr>
      <w:rFonts w:ascii="宋体" w:eastAsia="宋体" w:hAnsi="Courier New" w:cs="Times New Roman"/>
      <w:kern w:val="0"/>
      <w:sz w:val="20"/>
      <w:szCs w:val="21"/>
    </w:rPr>
  </w:style>
  <w:style w:type="character" w:customStyle="1" w:styleId="Char3">
    <w:name w:val="日期 Char"/>
    <w:basedOn w:val="a1"/>
    <w:link w:val="aa"/>
    <w:qFormat/>
    <w:rPr>
      <w:rFonts w:ascii="Times New Roman" w:eastAsia="仿宋_GB2312" w:hAnsi="Times New Roman" w:cs="Times New Roman"/>
      <w:kern w:val="0"/>
      <w:sz w:val="32"/>
      <w:szCs w:val="24"/>
    </w:rPr>
  </w:style>
  <w:style w:type="character" w:customStyle="1" w:styleId="Char4">
    <w:name w:val="批注框文本 Char"/>
    <w:basedOn w:val="a1"/>
    <w:link w:val="ab"/>
    <w:qFormat/>
    <w:rPr>
      <w:rFonts w:ascii="Calibri" w:eastAsia="宋体" w:hAnsi="Calibri" w:cs="Times New Roman"/>
      <w:kern w:val="0"/>
      <w:sz w:val="18"/>
      <w:szCs w:val="18"/>
    </w:rPr>
  </w:style>
  <w:style w:type="character" w:customStyle="1" w:styleId="Char5">
    <w:name w:val="页脚 Char"/>
    <w:basedOn w:val="a1"/>
    <w:link w:val="ac"/>
    <w:uiPriority w:val="99"/>
    <w:qFormat/>
    <w:rPr>
      <w:rFonts w:ascii="Calibri" w:eastAsia="宋体" w:hAnsi="Calibri" w:cs="Times New Roman"/>
      <w:kern w:val="0"/>
      <w:sz w:val="18"/>
      <w:szCs w:val="18"/>
    </w:rPr>
  </w:style>
  <w:style w:type="character" w:customStyle="1" w:styleId="Char6">
    <w:name w:val="页眉 Char"/>
    <w:basedOn w:val="a1"/>
    <w:link w:val="ad"/>
    <w:qFormat/>
    <w:rPr>
      <w:rFonts w:ascii="Calibri" w:eastAsia="宋体" w:hAnsi="Calibri" w:cs="Times New Roman"/>
      <w:kern w:val="0"/>
      <w:sz w:val="18"/>
      <w:szCs w:val="18"/>
    </w:rPr>
  </w:style>
  <w:style w:type="character" w:customStyle="1" w:styleId="3Char1">
    <w:name w:val="正文文本缩进 3 Char"/>
    <w:basedOn w:val="a1"/>
    <w:link w:val="32"/>
    <w:qFormat/>
    <w:rPr>
      <w:rFonts w:ascii="Times New Roman" w:eastAsia="宋体" w:hAnsi="Times New Roman" w:cs="Times New Roman"/>
      <w:kern w:val="0"/>
      <w:sz w:val="16"/>
      <w:szCs w:val="16"/>
    </w:rPr>
  </w:style>
  <w:style w:type="character" w:customStyle="1" w:styleId="2Char0">
    <w:name w:val="正文文本 2 Char"/>
    <w:basedOn w:val="a1"/>
    <w:qFormat/>
    <w:rPr>
      <w:rFonts w:ascii="Calibri" w:eastAsia="宋体" w:hAnsi="Calibri" w:cs="Times New Roman"/>
    </w:rPr>
  </w:style>
  <w:style w:type="character" w:customStyle="1" w:styleId="2Char1">
    <w:name w:val="正文文本 2 Char1"/>
    <w:link w:val="22"/>
    <w:uiPriority w:val="99"/>
    <w:qFormat/>
    <w:rPr>
      <w:rFonts w:ascii="Calibri" w:eastAsia="宋体" w:hAnsi="Calibri" w:cs="Times New Roman"/>
      <w:kern w:val="0"/>
      <w:sz w:val="20"/>
      <w:szCs w:val="20"/>
    </w:rPr>
  </w:style>
  <w:style w:type="character" w:customStyle="1" w:styleId="Chara">
    <w:name w:val="标题 Char"/>
    <w:basedOn w:val="a1"/>
    <w:qFormat/>
    <w:rPr>
      <w:rFonts w:asciiTheme="majorHAnsi" w:eastAsia="宋体" w:hAnsiTheme="majorHAnsi" w:cstheme="majorBidi"/>
      <w:b/>
      <w:bCs/>
      <w:sz w:val="32"/>
      <w:szCs w:val="32"/>
    </w:rPr>
  </w:style>
  <w:style w:type="character" w:customStyle="1" w:styleId="Char11">
    <w:name w:val="标题 Char1"/>
    <w:link w:val="af0"/>
    <w:uiPriority w:val="10"/>
    <w:qFormat/>
    <w:rPr>
      <w:rFonts w:ascii="Cambria" w:eastAsia="宋体" w:hAnsi="Cambria" w:cs="Times New Roman"/>
      <w:b/>
      <w:bCs/>
      <w:kern w:val="0"/>
      <w:sz w:val="32"/>
      <w:szCs w:val="32"/>
    </w:rPr>
  </w:style>
  <w:style w:type="character" w:customStyle="1" w:styleId="Char7">
    <w:name w:val="批注主题 Char"/>
    <w:basedOn w:val="Char8"/>
    <w:link w:val="af1"/>
    <w:qFormat/>
    <w:rPr>
      <w:rFonts w:ascii="Times New Roman" w:eastAsia="宋体" w:hAnsi="Times New Roman" w:cs="Times New Roman"/>
      <w:b/>
      <w:bCs/>
      <w:kern w:val="0"/>
      <w:sz w:val="20"/>
      <w:szCs w:val="24"/>
    </w:rPr>
  </w:style>
  <w:style w:type="character" w:customStyle="1" w:styleId="Char">
    <w:name w:val="正文首行缩进 Char"/>
    <w:basedOn w:val="Char0"/>
    <w:link w:val="a0"/>
    <w:qFormat/>
    <w:rPr>
      <w:rFonts w:ascii="Calibri" w:eastAsia="宋体" w:hAnsi="Calibri" w:cs="Times New Roman"/>
      <w:kern w:val="0"/>
      <w:sz w:val="20"/>
      <w:szCs w:val="24"/>
    </w:rPr>
  </w:style>
  <w:style w:type="character" w:customStyle="1" w:styleId="2Char2">
    <w:name w:val="正文首行缩进 2 Char"/>
    <w:basedOn w:val="Char9"/>
    <w:qFormat/>
    <w:rPr>
      <w:rFonts w:ascii="宋体" w:eastAsia="宋体" w:hAnsi="宋体" w:cs="Times New Roman"/>
      <w:color w:val="000000"/>
      <w:kern w:val="0"/>
      <w:sz w:val="24"/>
      <w:szCs w:val="18"/>
    </w:rPr>
  </w:style>
  <w:style w:type="paragraph" w:styleId="af8">
    <w:name w:val="List Paragraph"/>
    <w:basedOn w:val="a"/>
    <w:qFormat/>
    <w:pPr>
      <w:ind w:firstLineChars="200" w:firstLine="420"/>
    </w:pPr>
    <w:rPr>
      <w:rFonts w:ascii="Times New Roman" w:hAnsi="Times New Roman"/>
    </w:rPr>
  </w:style>
  <w:style w:type="paragraph" w:customStyle="1" w:styleId="TOC1">
    <w:name w:val="TOC 标题1"/>
    <w:basedOn w:val="1"/>
    <w:next w:val="a"/>
    <w:qFormat/>
    <w:pPr>
      <w:widowControl/>
      <w:spacing w:before="480" w:after="0" w:line="276" w:lineRule="auto"/>
      <w:jc w:val="left"/>
      <w:outlineLvl w:val="9"/>
    </w:pPr>
    <w:rPr>
      <w:rFonts w:ascii="Cambria" w:hAnsi="Cambria" w:cs="Calibri"/>
      <w:color w:val="365F91"/>
      <w:kern w:val="0"/>
      <w:sz w:val="28"/>
    </w:rPr>
  </w:style>
  <w:style w:type="paragraph" w:customStyle="1" w:styleId="af9">
    <w:name w:val="文一"/>
    <w:basedOn w:val="a"/>
    <w:link w:val="Charb"/>
    <w:uiPriority w:val="99"/>
    <w:qFormat/>
    <w:pPr>
      <w:topLinePunct/>
      <w:adjustRightInd w:val="0"/>
      <w:snapToGrid w:val="0"/>
      <w:spacing w:line="360" w:lineRule="auto"/>
      <w:ind w:firstLineChars="200" w:firstLine="200"/>
    </w:pPr>
    <w:rPr>
      <w:rFonts w:ascii="Times New Roman" w:hAnsi="Times New Roman"/>
      <w:spacing w:val="4"/>
      <w:kern w:val="0"/>
      <w:sz w:val="24"/>
      <w:szCs w:val="24"/>
    </w:rPr>
  </w:style>
  <w:style w:type="character" w:customStyle="1" w:styleId="Charb">
    <w:name w:val="文一 Char"/>
    <w:link w:val="af9"/>
    <w:uiPriority w:val="99"/>
    <w:qFormat/>
    <w:rPr>
      <w:rFonts w:ascii="Times New Roman" w:eastAsia="宋体" w:hAnsi="Times New Roman" w:cs="Times New Roman"/>
      <w:spacing w:val="4"/>
      <w:kern w:val="0"/>
      <w:sz w:val="24"/>
      <w:szCs w:val="24"/>
    </w:rPr>
  </w:style>
  <w:style w:type="paragraph" w:customStyle="1" w:styleId="afa">
    <w:name w:val="文二"/>
    <w:basedOn w:val="a"/>
    <w:qFormat/>
    <w:rPr>
      <w:rFonts w:ascii="宋体" w:hAnsi="宋体" w:cs="Calibri"/>
      <w:szCs w:val="21"/>
    </w:rPr>
  </w:style>
  <w:style w:type="paragraph" w:customStyle="1" w:styleId="afb">
    <w:name w:val="表格文字"/>
    <w:basedOn w:val="a"/>
    <w:next w:val="a"/>
    <w:qFormat/>
    <w:pPr>
      <w:adjustRightInd w:val="0"/>
      <w:spacing w:line="420" w:lineRule="atLeast"/>
      <w:jc w:val="left"/>
    </w:pPr>
    <w:rPr>
      <w:rFonts w:ascii="Times New Roman" w:hAnsi="Times New Roman" w:cs="Calibri"/>
      <w:kern w:val="0"/>
      <w:szCs w:val="20"/>
    </w:rPr>
  </w:style>
  <w:style w:type="character" w:customStyle="1" w:styleId="Char12">
    <w:name w:val="正文首行缩进 Char1"/>
    <w:uiPriority w:val="99"/>
    <w:qFormat/>
    <w:rPr>
      <w:rFonts w:ascii="Calibri" w:eastAsia="宋体" w:hAnsi="Calibri" w:cs="Times New Roman"/>
    </w:rPr>
  </w:style>
  <w:style w:type="character" w:customStyle="1" w:styleId="title1">
    <w:name w:val="title1"/>
    <w:qFormat/>
    <w:rPr>
      <w:sz w:val="24"/>
      <w:szCs w:val="24"/>
    </w:rPr>
  </w:style>
  <w:style w:type="character" w:customStyle="1" w:styleId="CharChar4">
    <w:name w:val="Char Char4"/>
    <w:qFormat/>
    <w:rPr>
      <w:sz w:val="18"/>
      <w:szCs w:val="18"/>
    </w:rPr>
  </w:style>
  <w:style w:type="character" w:customStyle="1" w:styleId="CharChar5">
    <w:name w:val="Char Char5"/>
    <w:qFormat/>
    <w:rPr>
      <w:rFonts w:eastAsia="长城仿宋"/>
      <w:sz w:val="18"/>
      <w:lang w:val="en-US" w:eastAsia="zh-CN" w:bidi="ar-SA"/>
    </w:rPr>
  </w:style>
  <w:style w:type="character" w:customStyle="1" w:styleId="Charc">
    <w:name w:val="章节一 Char"/>
    <w:qFormat/>
    <w:rPr>
      <w:rFonts w:eastAsia="黑体"/>
      <w:b/>
      <w:snapToGrid w:val="0"/>
      <w:spacing w:val="4"/>
      <w:sz w:val="36"/>
      <w:szCs w:val="36"/>
      <w:lang w:val="en-US" w:eastAsia="zh-CN" w:bidi="ar-SA"/>
    </w:rPr>
  </w:style>
  <w:style w:type="character" w:customStyle="1" w:styleId="Chard">
    <w:name w:val="章节二 Char"/>
    <w:qFormat/>
    <w:rPr>
      <w:rFonts w:eastAsia="黑体"/>
      <w:b/>
      <w:snapToGrid w:val="0"/>
      <w:spacing w:val="4"/>
      <w:sz w:val="30"/>
      <w:szCs w:val="30"/>
      <w:lang w:val="en-US" w:eastAsia="zh-CN" w:bidi="ar-SA"/>
    </w:rPr>
  </w:style>
  <w:style w:type="character" w:customStyle="1" w:styleId="CharChar6">
    <w:name w:val="Char Char6"/>
    <w:qFormat/>
    <w:rPr>
      <w:b/>
      <w:bCs/>
      <w:kern w:val="2"/>
      <w:sz w:val="24"/>
      <w:szCs w:val="24"/>
    </w:rPr>
  </w:style>
  <w:style w:type="character" w:customStyle="1" w:styleId="16">
    <w:name w:val="16"/>
    <w:qFormat/>
    <w:rPr>
      <w:rFonts w:ascii="Times New Roman" w:hAnsi="Times New Roman" w:cs="Times New Roman" w:hint="default"/>
      <w:color w:val="0000FF"/>
      <w:u w:val="single"/>
    </w:rPr>
  </w:style>
  <w:style w:type="character" w:customStyle="1" w:styleId="lemmatitleh1">
    <w:name w:val="lemmatitleh1"/>
    <w:qFormat/>
  </w:style>
  <w:style w:type="paragraph" w:customStyle="1" w:styleId="Chare">
    <w:name w:val="Char"/>
    <w:basedOn w:val="a"/>
    <w:qFormat/>
    <w:pPr>
      <w:tabs>
        <w:tab w:val="left" w:pos="855"/>
      </w:tabs>
      <w:ind w:left="855" w:hanging="420"/>
    </w:pPr>
    <w:rPr>
      <w:rFonts w:ascii="Times New Roman" w:hAnsi="Times New Roman"/>
      <w:sz w:val="24"/>
      <w:szCs w:val="24"/>
    </w:rPr>
  </w:style>
  <w:style w:type="paragraph" w:customStyle="1" w:styleId="CharCharChar1Char">
    <w:name w:val="Char Char Char1 Char"/>
    <w:basedOn w:val="a7"/>
    <w:qFormat/>
    <w:rPr>
      <w:rFonts w:ascii="Tahoma" w:hAnsi="Tahoma"/>
      <w:sz w:val="24"/>
    </w:rPr>
  </w:style>
  <w:style w:type="paragraph" w:customStyle="1" w:styleId="afc">
    <w:name w:val="封四"/>
    <w:basedOn w:val="af9"/>
    <w:next w:val="af9"/>
    <w:qFormat/>
    <w:pPr>
      <w:jc w:val="left"/>
    </w:pPr>
    <w:rPr>
      <w:rFonts w:ascii="Calibri" w:hAnsi="Calibri"/>
      <w:snapToGrid w:val="0"/>
      <w:sz w:val="30"/>
      <w:szCs w:val="30"/>
    </w:rPr>
  </w:style>
  <w:style w:type="paragraph" w:customStyle="1" w:styleId="afd">
    <w:name w:val="封一"/>
    <w:basedOn w:val="a"/>
    <w:next w:val="a"/>
    <w:qFormat/>
    <w:pPr>
      <w:topLinePunct/>
      <w:adjustRightInd w:val="0"/>
      <w:snapToGrid w:val="0"/>
      <w:spacing w:line="360" w:lineRule="auto"/>
      <w:jc w:val="center"/>
    </w:pPr>
    <w:rPr>
      <w:rFonts w:ascii="Times New Roman" w:eastAsia="黑体" w:hAnsi="Times New Roman"/>
      <w:b/>
      <w:snapToGrid w:val="0"/>
      <w:spacing w:val="4"/>
      <w:kern w:val="0"/>
      <w:sz w:val="84"/>
      <w:szCs w:val="84"/>
    </w:rPr>
  </w:style>
  <w:style w:type="paragraph" w:customStyle="1" w:styleId="afe">
    <w:name w:val="章节一"/>
    <w:basedOn w:val="a"/>
    <w:next w:val="a"/>
    <w:qFormat/>
    <w:pPr>
      <w:topLinePunct/>
      <w:adjustRightInd w:val="0"/>
      <w:snapToGrid w:val="0"/>
      <w:spacing w:beforeLines="50" w:afterLines="50"/>
      <w:jc w:val="center"/>
      <w:outlineLvl w:val="0"/>
    </w:pPr>
    <w:rPr>
      <w:rFonts w:ascii="Times New Roman" w:eastAsia="黑体" w:hAnsi="Times New Roman"/>
      <w:b/>
      <w:snapToGrid w:val="0"/>
      <w:spacing w:val="4"/>
      <w:kern w:val="0"/>
      <w:sz w:val="36"/>
      <w:szCs w:val="36"/>
    </w:rPr>
  </w:style>
  <w:style w:type="paragraph" w:customStyle="1" w:styleId="aff">
    <w:name w:val="封三"/>
    <w:basedOn w:val="af9"/>
    <w:next w:val="af9"/>
    <w:qFormat/>
    <w:pPr>
      <w:ind w:firstLineChars="0" w:firstLine="0"/>
      <w:jc w:val="center"/>
    </w:pPr>
    <w:rPr>
      <w:rFonts w:ascii="Calibri" w:hAnsi="Calibri"/>
      <w:snapToGrid w:val="0"/>
      <w:sz w:val="30"/>
    </w:rPr>
  </w:style>
  <w:style w:type="paragraph" w:customStyle="1" w:styleId="aff0">
    <w:name w:val="封二"/>
    <w:basedOn w:val="af9"/>
    <w:next w:val="af9"/>
    <w:qFormat/>
    <w:pPr>
      <w:ind w:firstLineChars="0" w:firstLine="0"/>
      <w:jc w:val="center"/>
    </w:pPr>
    <w:rPr>
      <w:rFonts w:ascii="Calibri" w:eastAsia="黑体" w:hAnsi="Calibri"/>
      <w:b/>
      <w:snapToGrid w:val="0"/>
      <w:sz w:val="36"/>
      <w:szCs w:val="36"/>
    </w:rPr>
  </w:style>
  <w:style w:type="paragraph" w:customStyle="1" w:styleId="aff1">
    <w:name w:val="章节二"/>
    <w:basedOn w:val="a"/>
    <w:next w:val="a"/>
    <w:qFormat/>
    <w:pPr>
      <w:topLinePunct/>
      <w:adjustRightInd w:val="0"/>
      <w:snapToGrid w:val="0"/>
      <w:spacing w:beforeLines="50" w:afterLines="50"/>
      <w:jc w:val="center"/>
      <w:outlineLvl w:val="1"/>
    </w:pPr>
    <w:rPr>
      <w:rFonts w:ascii="Times New Roman" w:eastAsia="黑体" w:hAnsi="Times New Roman"/>
      <w:b/>
      <w:snapToGrid w:val="0"/>
      <w:spacing w:val="4"/>
      <w:kern w:val="0"/>
      <w:sz w:val="30"/>
      <w:szCs w:val="30"/>
    </w:rPr>
  </w:style>
  <w:style w:type="paragraph" w:customStyle="1" w:styleId="aff2">
    <w:name w:val="章节三"/>
    <w:basedOn w:val="af9"/>
    <w:next w:val="af9"/>
    <w:qFormat/>
    <w:pPr>
      <w:spacing w:beforeLines="50" w:afterLines="50" w:line="240" w:lineRule="auto"/>
      <w:ind w:firstLineChars="0" w:firstLine="0"/>
      <w:jc w:val="left"/>
      <w:outlineLvl w:val="2"/>
    </w:pPr>
    <w:rPr>
      <w:rFonts w:ascii="黑体" w:eastAsia="黑体" w:hAnsi="宋体"/>
      <w:b/>
      <w:snapToGrid w:val="0"/>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aff3">
    <w:name w:val="正题"/>
    <w:basedOn w:val="af9"/>
    <w:next w:val="af9"/>
    <w:qFormat/>
    <w:pPr>
      <w:ind w:firstLineChars="0" w:firstLine="0"/>
      <w:jc w:val="center"/>
    </w:pPr>
    <w:rPr>
      <w:rFonts w:ascii="Calibri" w:eastAsia="黑体" w:hAnsi="Calibri"/>
      <w:b/>
      <w:snapToGrid w:val="0"/>
      <w:sz w:val="36"/>
      <w:szCs w:val="36"/>
    </w:rPr>
  </w:style>
  <w:style w:type="paragraph" w:customStyle="1" w:styleId="aff4">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ParaChar">
    <w:name w:val="默认段落字体 Para Char"/>
    <w:basedOn w:val="a"/>
    <w:qFormat/>
    <w:rPr>
      <w:rFonts w:ascii="Times New Roman" w:hAnsi="Times New Roman"/>
      <w:sz w:val="30"/>
      <w:szCs w:val="24"/>
    </w:rPr>
  </w:style>
  <w:style w:type="paragraph" w:customStyle="1" w:styleId="73">
    <w:name w:val="样式73"/>
    <w:basedOn w:val="a"/>
    <w:link w:val="73Char"/>
    <w:qFormat/>
    <w:pPr>
      <w:tabs>
        <w:tab w:val="left" w:pos="2870"/>
      </w:tabs>
      <w:adjustRightInd w:val="0"/>
      <w:snapToGrid w:val="0"/>
      <w:spacing w:line="288" w:lineRule="auto"/>
      <w:ind w:firstLineChars="200" w:firstLine="200"/>
      <w:outlineLvl w:val="5"/>
    </w:pPr>
    <w:rPr>
      <w:rFonts w:ascii="华文中宋" w:eastAsia="华文中宋" w:hAnsi="华文中宋"/>
      <w:kern w:val="0"/>
      <w:sz w:val="28"/>
      <w:szCs w:val="28"/>
    </w:rPr>
  </w:style>
  <w:style w:type="character" w:customStyle="1" w:styleId="73Char">
    <w:name w:val="样式73 Char"/>
    <w:link w:val="73"/>
    <w:qFormat/>
    <w:rPr>
      <w:rFonts w:ascii="华文中宋" w:eastAsia="华文中宋" w:hAnsi="华文中宋" w:cs="Times New Roman"/>
      <w:kern w:val="0"/>
      <w:sz w:val="28"/>
      <w:szCs w:val="28"/>
    </w:rPr>
  </w:style>
  <w:style w:type="character" w:customStyle="1" w:styleId="Char13">
    <w:name w:val="纯文本 Char1"/>
    <w:qFormat/>
    <w:rPr>
      <w:rFonts w:ascii="宋体" w:eastAsia="宋体" w:hAnsi="Courier New" w:cs="Courier New"/>
      <w:szCs w:val="21"/>
    </w:rPr>
  </w:style>
  <w:style w:type="character" w:customStyle="1" w:styleId="CharChar7">
    <w:name w:val="Char Char7"/>
    <w:qFormat/>
    <w:rPr>
      <w:rFonts w:eastAsia="宋体"/>
      <w:kern w:val="2"/>
      <w:sz w:val="21"/>
      <w:lang w:val="en-US" w:eastAsia="zh-CN" w:bidi="ar-SA"/>
    </w:rPr>
  </w:style>
  <w:style w:type="character" w:customStyle="1" w:styleId="CharChar3">
    <w:name w:val="Char Char3"/>
    <w:qFormat/>
    <w:rPr>
      <w:rFonts w:eastAsia="宋体"/>
      <w:kern w:val="2"/>
      <w:sz w:val="18"/>
      <w:lang w:val="en-US" w:eastAsia="zh-CN" w:bidi="ar-SA"/>
    </w:rPr>
  </w:style>
  <w:style w:type="character" w:customStyle="1" w:styleId="Char20">
    <w:name w:val="日期 Char2"/>
    <w:uiPriority w:val="99"/>
    <w:qFormat/>
  </w:style>
  <w:style w:type="character" w:customStyle="1" w:styleId="Char14">
    <w:name w:val="正文文本缩进 Char1"/>
    <w:uiPriority w:val="99"/>
    <w:qFormat/>
    <w:rPr>
      <w:szCs w:val="24"/>
    </w:rPr>
  </w:style>
  <w:style w:type="character" w:customStyle="1" w:styleId="Char15">
    <w:name w:val="正文文本 Char1"/>
    <w:uiPriority w:val="99"/>
    <w:qFormat/>
    <w:rPr>
      <w:rFonts w:ascii="Calibri" w:eastAsia="宋体" w:hAnsi="Calibri" w:cs="Times New Roman"/>
    </w:rPr>
  </w:style>
  <w:style w:type="character" w:customStyle="1" w:styleId="15">
    <w:name w:val="15"/>
    <w:qFormat/>
    <w:rPr>
      <w:rFonts w:ascii="Times New Roman" w:hAnsi="Times New Roman" w:cs="Times New Roman" w:hint="default"/>
    </w:rPr>
  </w:style>
  <w:style w:type="character" w:customStyle="1" w:styleId="Char16">
    <w:name w:val="日期 Char1"/>
    <w:uiPriority w:val="99"/>
    <w:qFormat/>
  </w:style>
  <w:style w:type="character" w:customStyle="1" w:styleId="Char21">
    <w:name w:val="正文首行缩进 Char2"/>
    <w:uiPriority w:val="99"/>
    <w:qFormat/>
  </w:style>
  <w:style w:type="character" w:customStyle="1" w:styleId="Char17">
    <w:name w:val="文档结构图 Char1"/>
    <w:uiPriority w:val="99"/>
    <w:qFormat/>
    <w:rPr>
      <w:rFonts w:ascii="宋体" w:eastAsia="宋体"/>
      <w:sz w:val="18"/>
      <w:szCs w:val="18"/>
    </w:rPr>
  </w:style>
  <w:style w:type="paragraph" w:customStyle="1" w:styleId="CharChar">
    <w:name w:val="Char Char"/>
    <w:basedOn w:val="a"/>
    <w:qFormat/>
    <w:pPr>
      <w:tabs>
        <w:tab w:val="left" w:pos="1080"/>
      </w:tabs>
      <w:ind w:left="1080" w:hanging="1080"/>
    </w:pPr>
    <w:rPr>
      <w:rFonts w:ascii="Times New Roman" w:hAnsi="Times New Roman"/>
      <w:sz w:val="24"/>
      <w:szCs w:val="24"/>
    </w:rPr>
  </w:style>
  <w:style w:type="paragraph" w:customStyle="1" w:styleId="Char18">
    <w:name w:val="Char1"/>
    <w:basedOn w:val="a"/>
    <w:qFormat/>
    <w:pPr>
      <w:adjustRightInd w:val="0"/>
      <w:snapToGrid w:val="0"/>
      <w:spacing w:line="360" w:lineRule="auto"/>
      <w:jc w:val="left"/>
    </w:pPr>
    <w:rPr>
      <w:rFonts w:ascii="Times New Roman" w:hAnsi="Times New Roman"/>
      <w:sz w:val="24"/>
      <w:szCs w:val="24"/>
    </w:rPr>
  </w:style>
  <w:style w:type="paragraph" w:customStyle="1" w:styleId="13">
    <w:name w:val="修订1"/>
    <w:uiPriority w:val="99"/>
    <w:semiHidden/>
    <w:qFormat/>
    <w:rPr>
      <w:kern w:val="2"/>
      <w:sz w:val="21"/>
      <w:szCs w:val="24"/>
    </w:rPr>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font161">
    <w:name w:val="font161"/>
    <w:qFormat/>
    <w:rPr>
      <w:b/>
      <w:bCs/>
      <w:sz w:val="32"/>
      <w:szCs w:val="32"/>
    </w:rPr>
  </w:style>
  <w:style w:type="character" w:customStyle="1" w:styleId="stylekwd">
    <w:name w:val="style_kwd"/>
    <w:qFormat/>
  </w:style>
  <w:style w:type="character" w:customStyle="1" w:styleId="CommentTextChar">
    <w:name w:val="Comment Text Char"/>
    <w:qFormat/>
  </w:style>
  <w:style w:type="character" w:customStyle="1" w:styleId="Char22">
    <w:name w:val="批注文字 Char2"/>
    <w:uiPriority w:val="99"/>
    <w:qFormat/>
    <w:locked/>
    <w:rPr>
      <w:rFonts w:ascii="Times New Roman" w:hAnsi="Times New Roman"/>
      <w:kern w:val="2"/>
      <w:sz w:val="21"/>
      <w:szCs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sz w:val="32"/>
    </w:rPr>
  </w:style>
  <w:style w:type="paragraph" w:customStyle="1" w:styleId="111">
    <w:name w:val="修订111"/>
    <w:qFormat/>
    <w:rPr>
      <w:kern w:val="2"/>
      <w:sz w:val="21"/>
    </w:rPr>
  </w:style>
  <w:style w:type="paragraph" w:customStyle="1" w:styleId="aff5">
    <w:name w:val="表格"/>
    <w:basedOn w:val="a"/>
    <w:qFormat/>
    <w:pPr>
      <w:jc w:val="center"/>
      <w:textAlignment w:val="center"/>
    </w:pPr>
    <w:rPr>
      <w:rFonts w:ascii="华文细黑" w:hAnsi="华文细黑"/>
      <w:kern w:val="0"/>
      <w:szCs w:val="20"/>
    </w:rPr>
  </w:style>
  <w:style w:type="paragraph" w:customStyle="1" w:styleId="14">
    <w:name w:val="样式1"/>
    <w:basedOn w:val="a"/>
    <w:next w:val="4"/>
    <w:qFormat/>
    <w:pPr>
      <w:spacing w:line="360" w:lineRule="auto"/>
      <w:ind w:firstLineChars="200" w:firstLine="420"/>
    </w:pPr>
    <w:rPr>
      <w:rFonts w:ascii="宋体" w:hAnsi="宋体"/>
      <w:szCs w:val="21"/>
    </w:rPr>
  </w:style>
  <w:style w:type="paragraph" w:customStyle="1" w:styleId="23">
    <w:name w:val="样式2"/>
    <w:basedOn w:val="3"/>
    <w:qFormat/>
    <w:pPr>
      <w:keepNext/>
      <w:keepLines/>
      <w:spacing w:before="260" w:after="260" w:line="415" w:lineRule="auto"/>
      <w:ind w:left="0" w:firstLineChars="49" w:firstLine="137"/>
      <w:jc w:val="both"/>
    </w:pPr>
    <w:rPr>
      <w:rFonts w:ascii="黑体"/>
      <w:b w:val="0"/>
      <w:i/>
      <w:color w:val="auto"/>
      <w:sz w:val="28"/>
      <w:szCs w:val="28"/>
    </w:rPr>
  </w:style>
  <w:style w:type="paragraph" w:customStyle="1" w:styleId="Style23">
    <w:name w:val="_Style 23"/>
    <w:basedOn w:val="a"/>
    <w:qFormat/>
    <w:pPr>
      <w:widowControl/>
      <w:spacing w:after="160" w:line="240" w:lineRule="exact"/>
      <w:jc w:val="left"/>
    </w:pPr>
  </w:style>
  <w:style w:type="paragraph" w:customStyle="1" w:styleId="2TimesNewRoman5020">
    <w:name w:val="样式 标题 2 + Times New Roman 四号 非加粗 段前: 5 磅 段后: 0 磅 行距: 固定值 20..."/>
    <w:basedOn w:val="2"/>
    <w:qFormat/>
    <w:pPr>
      <w:keepNext/>
      <w:keepLines/>
      <w:spacing w:before="100" w:line="400" w:lineRule="exact"/>
      <w:jc w:val="both"/>
    </w:pPr>
    <w:rPr>
      <w:rFonts w:ascii="Times New Roman" w:hAnsi="Times New Roman" w:cs="宋体"/>
      <w:b w:val="0"/>
      <w:bCs w:val="0"/>
      <w:color w:val="auto"/>
      <w:sz w:val="28"/>
      <w:szCs w:val="20"/>
    </w:rPr>
  </w:style>
  <w:style w:type="paragraph" w:customStyle="1" w:styleId="24">
    <w:name w:val="修订2"/>
    <w:qFormat/>
    <w:rPr>
      <w:kern w:val="2"/>
      <w:sz w:val="21"/>
      <w:szCs w:val="24"/>
    </w:rPr>
  </w:style>
  <w:style w:type="paragraph" w:customStyle="1" w:styleId="110">
    <w:name w:val="修订11"/>
    <w:qFormat/>
    <w:rPr>
      <w:kern w:val="2"/>
      <w:sz w:val="21"/>
      <w:szCs w:val="24"/>
    </w:rPr>
  </w:style>
  <w:style w:type="paragraph" w:customStyle="1" w:styleId="aff6">
    <w:name w:val="我的正文"/>
    <w:basedOn w:val="a"/>
    <w:qFormat/>
    <w:rPr>
      <w:rFonts w:ascii="宋体" w:hAnsi="宋体"/>
      <w:sz w:val="24"/>
      <w:szCs w:val="24"/>
    </w:rPr>
  </w:style>
  <w:style w:type="paragraph" w:customStyle="1" w:styleId="378020">
    <w:name w:val="样式 标题 3 + (中文) 黑体 小四 非加粗 段前: 7.8 磅 段后: 0 磅 行距: 固定值 20 磅"/>
    <w:basedOn w:val="3"/>
    <w:qFormat/>
    <w:pPr>
      <w:keepNext/>
      <w:keepLines/>
      <w:spacing w:line="400" w:lineRule="exact"/>
      <w:ind w:left="0" w:firstLineChars="49" w:firstLine="137"/>
      <w:jc w:val="both"/>
    </w:pPr>
    <w:rPr>
      <w:rFonts w:ascii="黑体" w:cs="宋体"/>
      <w:b w:val="0"/>
      <w:bCs w:val="0"/>
      <w:color w:val="auto"/>
      <w:sz w:val="24"/>
      <w:szCs w:val="20"/>
    </w:rPr>
  </w:style>
  <w:style w:type="paragraph" w:customStyle="1" w:styleId="60">
    <w:name w:val="6'"/>
    <w:basedOn w:val="a"/>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7">
    <w:name w:val="1"/>
    <w:basedOn w:val="a"/>
    <w:qFormat/>
    <w:rPr>
      <w:rFonts w:ascii="Times New Roman" w:hAnsi="Times New Roman"/>
      <w:szCs w:val="20"/>
    </w:rPr>
  </w:style>
  <w:style w:type="paragraph" w:customStyle="1" w:styleId="aff7">
    <w:name w:val="图片"/>
    <w:basedOn w:val="a"/>
    <w:qFormat/>
    <w:pPr>
      <w:adjustRightInd w:val="0"/>
      <w:snapToGrid w:val="0"/>
      <w:spacing w:line="312" w:lineRule="atLeast"/>
      <w:ind w:firstLineChars="200" w:firstLine="200"/>
    </w:pPr>
    <w:rPr>
      <w:rFonts w:ascii="Times New Roman" w:eastAsia="华文宋体" w:hAnsi="Times New Roman"/>
      <w:kern w:val="0"/>
      <w:sz w:val="28"/>
      <w:szCs w:val="20"/>
    </w:rPr>
  </w:style>
  <w:style w:type="paragraph" w:customStyle="1" w:styleId="Style71">
    <w:name w:val="_Style 71"/>
    <w:uiPriority w:val="99"/>
    <w:qFormat/>
    <w:rPr>
      <w:rFonts w:cs="Calibri"/>
      <w:kern w:val="2"/>
      <w:sz w:val="21"/>
      <w:szCs w:val="24"/>
    </w:rPr>
  </w:style>
  <w:style w:type="paragraph" w:customStyle="1" w:styleId="18">
    <w:name w:val="列出段落1"/>
    <w:basedOn w:val="a"/>
    <w:qFormat/>
    <w:pPr>
      <w:ind w:firstLineChars="200" w:firstLine="420"/>
    </w:pPr>
    <w:rPr>
      <w:rFonts w:cs="Calibri"/>
      <w:szCs w:val="21"/>
    </w:rPr>
  </w:style>
  <w:style w:type="paragraph" w:customStyle="1" w:styleId="aff8">
    <w:name w:val="结构图及表格"/>
    <w:qFormat/>
    <w:pPr>
      <w:widowControl w:val="0"/>
      <w:jc w:val="center"/>
    </w:pPr>
    <w:rPr>
      <w:kern w:val="21"/>
      <w:sz w:val="21"/>
    </w:rPr>
  </w:style>
  <w:style w:type="paragraph" w:customStyle="1" w:styleId="WPSOffice1">
    <w:name w:val="WPSOffice手动目录 1"/>
    <w:qFormat/>
  </w:style>
  <w:style w:type="paragraph" w:customStyle="1" w:styleId="TableParagraph">
    <w:name w:val="Table Paragraph"/>
    <w:basedOn w:val="a"/>
    <w:uiPriority w:val="1"/>
    <w:qFormat/>
    <w:pPr>
      <w:autoSpaceDE w:val="0"/>
      <w:autoSpaceDN w:val="0"/>
      <w:adjustRightInd w:val="0"/>
      <w:jc w:val="left"/>
    </w:pPr>
    <w:rPr>
      <w:rFonts w:ascii="Times New Roman" w:hAnsi="Times New Roman"/>
      <w:kern w:val="0"/>
      <w:sz w:val="24"/>
      <w:szCs w:val="24"/>
    </w:rPr>
  </w:style>
  <w:style w:type="paragraph" w:customStyle="1" w:styleId="Style47">
    <w:name w:val="_Style 47"/>
    <w:qFormat/>
    <w:rPr>
      <w:rFonts w:cs="Calibri"/>
      <w:kern w:val="2"/>
      <w:sz w:val="21"/>
      <w:szCs w:val="24"/>
    </w:rPr>
  </w:style>
  <w:style w:type="paragraph" w:customStyle="1" w:styleId="aff9">
    <w:name w:val="发文落款"/>
    <w:basedOn w:val="aff4"/>
    <w:qFormat/>
    <w:pPr>
      <w:ind w:left="4094" w:right="607" w:firstLine="0"/>
      <w:jc w:val="center"/>
    </w:pPr>
    <w:rPr>
      <w:rFonts w:ascii="Calibri" w:eastAsia="宋体" w:hAnsi="Calibri"/>
    </w:rPr>
  </w:style>
  <w:style w:type="character" w:customStyle="1" w:styleId="Char50">
    <w:name w:val="正文文本缩进 Char5"/>
    <w:qFormat/>
    <w:rPr>
      <w:rFonts w:ascii="Calibri" w:eastAsia="宋体" w:hAnsi="Calibri" w:cs="Times New Roman" w:hint="default"/>
    </w:rPr>
  </w:style>
  <w:style w:type="character" w:customStyle="1" w:styleId="Char30">
    <w:name w:val="批注文字 Char3"/>
    <w:uiPriority w:val="99"/>
    <w:qFormat/>
    <w:locked/>
    <w:rPr>
      <w:rFonts w:ascii="Calibri" w:hAnsi="Calibri" w:hint="default"/>
      <w:kern w:val="2"/>
      <w:sz w:val="21"/>
      <w:szCs w:val="22"/>
    </w:rPr>
  </w:style>
  <w:style w:type="character" w:customStyle="1" w:styleId="Char51">
    <w:name w:val="文档结构图 Char5"/>
    <w:qFormat/>
    <w:rPr>
      <w:rFonts w:ascii="宋体" w:eastAsia="宋体" w:hAnsi="Calibri" w:cs="Times New Roman" w:hint="eastAsia"/>
      <w:sz w:val="18"/>
      <w:szCs w:val="18"/>
    </w:rPr>
  </w:style>
  <w:style w:type="character" w:customStyle="1" w:styleId="Char52">
    <w:name w:val="批注主题 Char5"/>
    <w:qFormat/>
    <w:rPr>
      <w:rFonts w:ascii="Calibri" w:eastAsia="宋体" w:hAnsi="Calibri" w:cs="Times New Roman" w:hint="default"/>
      <w:b/>
      <w:bCs/>
    </w:rPr>
  </w:style>
  <w:style w:type="character" w:customStyle="1" w:styleId="Char53">
    <w:name w:val="标题 Char5"/>
    <w:qFormat/>
    <w:rPr>
      <w:rFonts w:ascii="Cambria" w:eastAsia="宋体" w:hAnsi="Cambria" w:cs="Times New Roman" w:hint="default"/>
      <w:b/>
      <w:bCs/>
      <w:kern w:val="2"/>
      <w:sz w:val="32"/>
      <w:szCs w:val="32"/>
    </w:rPr>
  </w:style>
  <w:style w:type="character" w:customStyle="1" w:styleId="Char19">
    <w:name w:val="页眉 Char1"/>
    <w:uiPriority w:val="99"/>
    <w:qFormat/>
    <w:rPr>
      <w:rFonts w:ascii="Calibri" w:eastAsia="宋体" w:hAnsi="Calibri" w:cs="Times New Roman" w:hint="default"/>
      <w:sz w:val="18"/>
      <w:szCs w:val="18"/>
    </w:rPr>
  </w:style>
  <w:style w:type="character" w:customStyle="1" w:styleId="Char23">
    <w:name w:val="正文文本 Char2"/>
    <w:uiPriority w:val="99"/>
    <w:qFormat/>
    <w:rPr>
      <w:rFonts w:ascii="Calibri" w:eastAsia="宋体" w:hAnsi="Calibri" w:cs="Times New Roman" w:hint="default"/>
      <w:sz w:val="21"/>
      <w:szCs w:val="22"/>
    </w:rPr>
  </w:style>
  <w:style w:type="character" w:customStyle="1" w:styleId="Char60">
    <w:name w:val="标题 Char6"/>
    <w:qFormat/>
    <w:rPr>
      <w:rFonts w:ascii="Cambria" w:eastAsia="宋体" w:hAnsi="Cambria" w:cs="Times New Roman" w:hint="default"/>
      <w:b/>
      <w:bCs/>
      <w:sz w:val="32"/>
      <w:szCs w:val="32"/>
    </w:rPr>
  </w:style>
  <w:style w:type="character" w:customStyle="1" w:styleId="Char61">
    <w:name w:val="正文首行缩进 Char6"/>
    <w:qFormat/>
    <w:rPr>
      <w:rFonts w:ascii="Calibri" w:eastAsia="宋体" w:hAnsi="Calibri" w:cs="Times New Roman" w:hint="default"/>
    </w:rPr>
  </w:style>
  <w:style w:type="character" w:customStyle="1" w:styleId="Char24">
    <w:name w:val="文档结构图 Char2"/>
    <w:uiPriority w:val="99"/>
    <w:qFormat/>
    <w:rPr>
      <w:rFonts w:ascii="宋体" w:eastAsia="宋体" w:hAnsi="Calibri" w:cs="Times New Roman" w:hint="eastAsia"/>
      <w:kern w:val="2"/>
      <w:sz w:val="18"/>
      <w:szCs w:val="18"/>
    </w:rPr>
  </w:style>
  <w:style w:type="character" w:customStyle="1" w:styleId="Char40">
    <w:name w:val="标题 Char4"/>
    <w:qFormat/>
    <w:rPr>
      <w:rFonts w:ascii="Cambria" w:eastAsia="宋体" w:hAnsi="Cambria" w:cs="Times New Roman" w:hint="default"/>
      <w:b/>
      <w:bCs/>
      <w:kern w:val="2"/>
      <w:sz w:val="32"/>
      <w:szCs w:val="32"/>
    </w:rPr>
  </w:style>
  <w:style w:type="character" w:customStyle="1" w:styleId="Char31">
    <w:name w:val="文档结构图 Char3"/>
    <w:qFormat/>
    <w:rPr>
      <w:rFonts w:ascii="宋体" w:eastAsia="宋体" w:hAnsi="Calibri" w:cs="Times New Roman" w:hint="eastAsia"/>
      <w:kern w:val="2"/>
      <w:sz w:val="18"/>
      <w:szCs w:val="18"/>
    </w:rPr>
  </w:style>
  <w:style w:type="character" w:customStyle="1" w:styleId="2Char3">
    <w:name w:val="正文文本 2 Char3"/>
    <w:qFormat/>
    <w:rPr>
      <w:rFonts w:ascii="Calibri" w:eastAsia="宋体" w:hAnsi="Calibri" w:cs="Times New Roman" w:hint="default"/>
      <w:kern w:val="2"/>
      <w:sz w:val="21"/>
      <w:szCs w:val="22"/>
    </w:rPr>
  </w:style>
  <w:style w:type="character" w:customStyle="1" w:styleId="CharChar51">
    <w:name w:val="Char Char51"/>
    <w:qFormat/>
    <w:rPr>
      <w:rFonts w:ascii="Times New Roman" w:eastAsia="长城仿宋" w:hAnsi="Times New Roman" w:cs="Times New Roman" w:hint="default"/>
      <w:sz w:val="18"/>
      <w:lang w:val="en-US" w:eastAsia="zh-CN" w:bidi="ar-SA"/>
    </w:rPr>
  </w:style>
  <w:style w:type="character" w:customStyle="1" w:styleId="CharChar62">
    <w:name w:val="Char Char62"/>
    <w:qFormat/>
    <w:rPr>
      <w:rFonts w:ascii="Times New Roman" w:eastAsia="楷体_GB2312" w:hAnsi="Times New Roman" w:cs="Times New Roman" w:hint="default"/>
      <w:b/>
      <w:bCs/>
      <w:kern w:val="2"/>
      <w:sz w:val="24"/>
      <w:szCs w:val="24"/>
    </w:rPr>
  </w:style>
  <w:style w:type="character" w:customStyle="1" w:styleId="Char41">
    <w:name w:val="批注文字 Char4"/>
    <w:uiPriority w:val="99"/>
    <w:qFormat/>
    <w:rPr>
      <w:rFonts w:ascii="Calibri" w:eastAsia="宋体" w:hAnsi="Calibri" w:cs="Times New Roman" w:hint="default"/>
      <w:kern w:val="2"/>
      <w:sz w:val="21"/>
      <w:szCs w:val="22"/>
    </w:rPr>
  </w:style>
  <w:style w:type="character" w:customStyle="1" w:styleId="Char32">
    <w:name w:val="正文文本缩进 Char3"/>
    <w:qFormat/>
    <w:rPr>
      <w:rFonts w:ascii="Calibri" w:eastAsia="宋体" w:hAnsi="Calibri" w:cs="Times New Roman" w:hint="default"/>
      <w:kern w:val="2"/>
      <w:sz w:val="21"/>
      <w:szCs w:val="22"/>
    </w:rPr>
  </w:style>
  <w:style w:type="character" w:customStyle="1" w:styleId="3Char3">
    <w:name w:val="正文文本 3 Char3"/>
    <w:qFormat/>
    <w:rPr>
      <w:rFonts w:ascii="Calibri" w:eastAsia="宋体" w:hAnsi="Calibri" w:cs="Times New Roman" w:hint="default"/>
      <w:kern w:val="2"/>
      <w:sz w:val="16"/>
      <w:szCs w:val="16"/>
    </w:rPr>
  </w:style>
  <w:style w:type="character" w:customStyle="1" w:styleId="Char42">
    <w:name w:val="正文首行缩进 Char4"/>
    <w:qFormat/>
    <w:rPr>
      <w:rFonts w:ascii="Calibri" w:eastAsia="宋体" w:hAnsi="Calibri" w:cs="Times New Roman" w:hint="default"/>
    </w:rPr>
  </w:style>
  <w:style w:type="character" w:customStyle="1" w:styleId="Char70">
    <w:name w:val="批注文字 Char7"/>
    <w:qFormat/>
    <w:rPr>
      <w:rFonts w:ascii="Calibri" w:eastAsia="宋体" w:hAnsi="Calibri" w:cs="Times New Roman" w:hint="default"/>
    </w:rPr>
  </w:style>
  <w:style w:type="character" w:customStyle="1" w:styleId="CharChar0">
    <w:name w:val="文一 Char Char"/>
    <w:qFormat/>
    <w:rPr>
      <w:rFonts w:ascii="Times New Roman" w:eastAsia="宋体" w:hAnsi="Times New Roman" w:cs="Times New Roman" w:hint="default"/>
      <w:snapToGrid/>
      <w:spacing w:val="4"/>
      <w:sz w:val="24"/>
      <w:szCs w:val="24"/>
      <w:lang w:val="en-US" w:eastAsia="zh-CN" w:bidi="ar-SA"/>
    </w:rPr>
  </w:style>
  <w:style w:type="character" w:customStyle="1" w:styleId="Char54">
    <w:name w:val="批注文字 Char5"/>
    <w:uiPriority w:val="99"/>
    <w:qFormat/>
    <w:rPr>
      <w:rFonts w:ascii="Calibri" w:eastAsia="宋体" w:hAnsi="Calibri" w:cs="Times New Roman" w:hint="default"/>
      <w:kern w:val="2"/>
      <w:sz w:val="21"/>
      <w:szCs w:val="22"/>
    </w:rPr>
  </w:style>
  <w:style w:type="character" w:customStyle="1" w:styleId="CharChar31">
    <w:name w:val="Char Char31"/>
    <w:qFormat/>
    <w:rPr>
      <w:rFonts w:ascii="Times New Roman" w:eastAsia="宋体" w:hAnsi="Times New Roman" w:cs="Times New Roman" w:hint="default"/>
      <w:kern w:val="2"/>
      <w:sz w:val="18"/>
      <w:lang w:val="en-US" w:eastAsia="zh-CN" w:bidi="ar-SA"/>
    </w:rPr>
  </w:style>
  <w:style w:type="character" w:customStyle="1" w:styleId="Char1a">
    <w:name w:val="页脚 Char1"/>
    <w:uiPriority w:val="99"/>
    <w:qFormat/>
    <w:rPr>
      <w:rFonts w:ascii="Calibri" w:eastAsia="宋体" w:hAnsi="Calibri" w:cs="Times New Roman" w:hint="default"/>
      <w:sz w:val="18"/>
      <w:szCs w:val="18"/>
    </w:rPr>
  </w:style>
  <w:style w:type="character" w:customStyle="1" w:styleId="Char55">
    <w:name w:val="日期 Char5"/>
    <w:qFormat/>
    <w:rPr>
      <w:rFonts w:ascii="Calibri" w:eastAsia="宋体" w:hAnsi="Calibri" w:cs="Times New Roman" w:hint="default"/>
    </w:rPr>
  </w:style>
  <w:style w:type="character" w:customStyle="1" w:styleId="Char33">
    <w:name w:val="正文文本 Char3"/>
    <w:uiPriority w:val="99"/>
    <w:qFormat/>
    <w:rPr>
      <w:rFonts w:ascii="Calibri" w:eastAsia="宋体" w:hAnsi="Calibri" w:cs="Times New Roman" w:hint="default"/>
      <w:kern w:val="2"/>
      <w:sz w:val="21"/>
      <w:szCs w:val="22"/>
    </w:rPr>
  </w:style>
  <w:style w:type="character" w:customStyle="1" w:styleId="Char34">
    <w:name w:val="日期 Char3"/>
    <w:qFormat/>
    <w:rPr>
      <w:rFonts w:ascii="Calibri" w:eastAsia="宋体" w:hAnsi="Calibri" w:cs="Times New Roman" w:hint="default"/>
      <w:kern w:val="2"/>
      <w:sz w:val="21"/>
      <w:szCs w:val="22"/>
    </w:rPr>
  </w:style>
  <w:style w:type="character" w:customStyle="1" w:styleId="Char25">
    <w:name w:val="标题 Char2"/>
    <w:uiPriority w:val="10"/>
    <w:qFormat/>
    <w:rPr>
      <w:rFonts w:ascii="Cambria" w:eastAsia="宋体" w:hAnsi="Cambria" w:cs="Times New Roman" w:hint="default"/>
      <w:b/>
      <w:bCs/>
      <w:kern w:val="2"/>
      <w:sz w:val="32"/>
      <w:szCs w:val="32"/>
    </w:rPr>
  </w:style>
  <w:style w:type="character" w:customStyle="1" w:styleId="CharChar52">
    <w:name w:val="Char Char52"/>
    <w:qFormat/>
    <w:rPr>
      <w:rFonts w:ascii="Times New Roman" w:eastAsia="长城仿宋" w:hAnsi="Times New Roman" w:cs="Times New Roman" w:hint="default"/>
      <w:sz w:val="18"/>
      <w:lang w:val="en-US" w:eastAsia="zh-CN" w:bidi="ar-SA"/>
    </w:rPr>
  </w:style>
  <w:style w:type="character" w:customStyle="1" w:styleId="Char1b">
    <w:name w:val="批注框文本 Char1"/>
    <w:uiPriority w:val="99"/>
    <w:qFormat/>
    <w:rPr>
      <w:rFonts w:ascii="Calibri" w:eastAsia="宋体" w:hAnsi="Calibri" w:cs="Times New Roman" w:hint="default"/>
      <w:sz w:val="18"/>
      <w:szCs w:val="18"/>
    </w:rPr>
  </w:style>
  <w:style w:type="character" w:customStyle="1" w:styleId="Char35">
    <w:name w:val="批注主题 Char3"/>
    <w:qFormat/>
    <w:rPr>
      <w:rFonts w:ascii="Calibri" w:eastAsia="宋体" w:hAnsi="Calibri" w:cs="Times New Roman" w:hint="default"/>
      <w:b/>
      <w:bCs/>
      <w:kern w:val="2"/>
      <w:sz w:val="21"/>
      <w:szCs w:val="22"/>
    </w:rPr>
  </w:style>
  <w:style w:type="character" w:customStyle="1" w:styleId="2Char5">
    <w:name w:val="正文文本 2 Char5"/>
    <w:qFormat/>
    <w:rPr>
      <w:rFonts w:ascii="Calibri" w:eastAsia="宋体" w:hAnsi="Calibri" w:cs="Times New Roman" w:hint="default"/>
    </w:rPr>
  </w:style>
  <w:style w:type="character" w:customStyle="1" w:styleId="2Char20">
    <w:name w:val="正文文本 2 Char2"/>
    <w:uiPriority w:val="99"/>
    <w:qFormat/>
    <w:rPr>
      <w:rFonts w:ascii="Calibri" w:eastAsia="宋体" w:hAnsi="Calibri" w:cs="Times New Roman" w:hint="default"/>
      <w:kern w:val="2"/>
      <w:sz w:val="21"/>
      <w:szCs w:val="22"/>
    </w:rPr>
  </w:style>
  <w:style w:type="character" w:customStyle="1" w:styleId="3Char4">
    <w:name w:val="正文文本缩进 3 Char4"/>
    <w:qFormat/>
    <w:rPr>
      <w:rFonts w:ascii="Calibri" w:eastAsia="宋体" w:hAnsi="Calibri" w:cs="Times New Roman" w:hint="default"/>
      <w:kern w:val="2"/>
      <w:sz w:val="16"/>
      <w:szCs w:val="16"/>
    </w:rPr>
  </w:style>
  <w:style w:type="character" w:customStyle="1" w:styleId="3Char5">
    <w:name w:val="正文文本 3 Char5"/>
    <w:qFormat/>
    <w:rPr>
      <w:rFonts w:ascii="Calibri" w:eastAsia="宋体" w:hAnsi="Calibri" w:cs="Times New Roman" w:hint="default"/>
      <w:kern w:val="2"/>
      <w:sz w:val="16"/>
      <w:szCs w:val="16"/>
    </w:rPr>
  </w:style>
  <w:style w:type="character" w:customStyle="1" w:styleId="Char26">
    <w:name w:val="批注框文本 Char2"/>
    <w:uiPriority w:val="99"/>
    <w:qFormat/>
    <w:rPr>
      <w:rFonts w:ascii="Calibri" w:eastAsia="宋体" w:hAnsi="Calibri" w:cs="Times New Roman" w:hint="default"/>
      <w:kern w:val="2"/>
      <w:sz w:val="18"/>
      <w:szCs w:val="18"/>
    </w:rPr>
  </w:style>
  <w:style w:type="character" w:customStyle="1" w:styleId="Char27">
    <w:name w:val="纯文本 Char2"/>
    <w:uiPriority w:val="99"/>
    <w:qFormat/>
    <w:rPr>
      <w:rFonts w:ascii="宋体" w:eastAsia="宋体" w:hAnsi="Courier New" w:cs="Courier New" w:hint="eastAsia"/>
      <w:kern w:val="2"/>
      <w:sz w:val="21"/>
      <w:szCs w:val="21"/>
    </w:rPr>
  </w:style>
  <w:style w:type="character" w:customStyle="1" w:styleId="username">
    <w:name w:val="username"/>
    <w:qFormat/>
    <w:rPr>
      <w:rFonts w:ascii="Calibri" w:eastAsia="宋体" w:hAnsi="Calibri" w:cs="Times New Roman" w:hint="default"/>
    </w:rPr>
  </w:style>
  <w:style w:type="character" w:customStyle="1" w:styleId="Char28">
    <w:name w:val="批注主题 Char2"/>
    <w:uiPriority w:val="99"/>
    <w:qFormat/>
    <w:rPr>
      <w:rFonts w:ascii="Calibri" w:eastAsia="宋体" w:hAnsi="Calibri" w:cs="Times New Roman" w:hint="default"/>
      <w:b/>
      <w:bCs/>
      <w:kern w:val="2"/>
      <w:sz w:val="21"/>
      <w:szCs w:val="22"/>
    </w:rPr>
  </w:style>
  <w:style w:type="character" w:customStyle="1" w:styleId="3Char2">
    <w:name w:val="正文文本缩进 3 Char2"/>
    <w:uiPriority w:val="99"/>
    <w:qFormat/>
    <w:rPr>
      <w:rFonts w:ascii="Calibri" w:eastAsia="宋体" w:hAnsi="Calibri" w:cs="Times New Roman" w:hint="default"/>
      <w:kern w:val="2"/>
      <w:sz w:val="16"/>
      <w:szCs w:val="16"/>
    </w:rPr>
  </w:style>
  <w:style w:type="character" w:customStyle="1" w:styleId="Char62">
    <w:name w:val="纯文本 Char6"/>
    <w:qFormat/>
    <w:rPr>
      <w:rFonts w:ascii="宋体" w:eastAsia="宋体" w:hAnsi="Courier New" w:cs="Courier New" w:hint="eastAsia"/>
      <w:szCs w:val="21"/>
    </w:rPr>
  </w:style>
  <w:style w:type="character" w:customStyle="1" w:styleId="Char56">
    <w:name w:val="正文文本 Char5"/>
    <w:qFormat/>
    <w:rPr>
      <w:rFonts w:ascii="Times New Roman" w:eastAsia="宋体" w:hAnsi="Times New Roman" w:cs="Times New Roman" w:hint="default"/>
    </w:rPr>
  </w:style>
  <w:style w:type="character" w:customStyle="1" w:styleId="Char36">
    <w:name w:val="正文首行缩进 Char3"/>
    <w:uiPriority w:val="99"/>
    <w:qFormat/>
    <w:rPr>
      <w:rFonts w:ascii="Calibri" w:eastAsia="宋体" w:hAnsi="Calibri" w:cs="Times New Roman" w:hint="default"/>
    </w:rPr>
  </w:style>
  <w:style w:type="character" w:customStyle="1" w:styleId="affa">
    <w:name w:val="页眉 字符"/>
    <w:qFormat/>
    <w:rPr>
      <w:rFonts w:ascii="Times New Roman" w:eastAsia="楷体_GB2312" w:hAnsi="Times New Roman" w:cs="Times New Roman" w:hint="default"/>
      <w:kern w:val="2"/>
      <w:sz w:val="18"/>
      <w:szCs w:val="18"/>
    </w:rPr>
  </w:style>
  <w:style w:type="character" w:customStyle="1" w:styleId="Char57">
    <w:name w:val="纯文本 Char5"/>
    <w:qFormat/>
    <w:rPr>
      <w:rFonts w:ascii="宋体" w:eastAsia="宋体" w:hAnsi="Courier New" w:cs="Courier New" w:hint="eastAsia"/>
      <w:kern w:val="2"/>
      <w:sz w:val="21"/>
      <w:szCs w:val="21"/>
    </w:rPr>
  </w:style>
  <w:style w:type="character" w:customStyle="1" w:styleId="Char43">
    <w:name w:val="批注框文本 Char4"/>
    <w:qFormat/>
    <w:rPr>
      <w:rFonts w:ascii="Calibri" w:eastAsia="宋体" w:hAnsi="Calibri" w:cs="Times New Roman" w:hint="default"/>
      <w:sz w:val="18"/>
      <w:szCs w:val="18"/>
    </w:rPr>
  </w:style>
  <w:style w:type="character" w:customStyle="1" w:styleId="affb">
    <w:name w:val="批注主题 字符"/>
    <w:qFormat/>
    <w:rPr>
      <w:rFonts w:ascii="Times New Roman" w:eastAsia="楷体_GB2312" w:hAnsi="Times New Roman" w:cs="Times New Roman" w:hint="default"/>
      <w:b/>
      <w:bCs/>
      <w:kern w:val="2"/>
      <w:sz w:val="21"/>
      <w:szCs w:val="24"/>
    </w:rPr>
  </w:style>
  <w:style w:type="character" w:customStyle="1" w:styleId="Char63">
    <w:name w:val="批注文字 Char6"/>
    <w:qFormat/>
    <w:rPr>
      <w:rFonts w:ascii="Calibri" w:eastAsia="宋体" w:hAnsi="Calibri" w:cs="Times New Roman" w:hint="default"/>
    </w:rPr>
  </w:style>
  <w:style w:type="character" w:customStyle="1" w:styleId="3Char30">
    <w:name w:val="正文文本缩进 3 Char3"/>
    <w:qFormat/>
    <w:rPr>
      <w:rFonts w:ascii="Calibri" w:eastAsia="宋体" w:hAnsi="Calibri" w:cs="Times New Roman" w:hint="default"/>
      <w:kern w:val="2"/>
      <w:sz w:val="16"/>
      <w:szCs w:val="16"/>
    </w:rPr>
  </w:style>
  <w:style w:type="character" w:customStyle="1" w:styleId="CharChar61">
    <w:name w:val="Char Char61"/>
    <w:qFormat/>
    <w:rPr>
      <w:rFonts w:ascii="Times New Roman" w:eastAsia="楷体_GB2312" w:hAnsi="Times New Roman" w:cs="Times New Roman" w:hint="default"/>
      <w:b/>
      <w:bCs/>
      <w:kern w:val="2"/>
      <w:sz w:val="24"/>
      <w:szCs w:val="24"/>
    </w:rPr>
  </w:style>
  <w:style w:type="character" w:customStyle="1" w:styleId="affc">
    <w:name w:val="批注文字 字符"/>
    <w:qFormat/>
    <w:rPr>
      <w:rFonts w:ascii="Times New Roman" w:eastAsia="楷体_GB2312" w:hAnsi="Times New Roman" w:cs="Times New Roman" w:hint="default"/>
      <w:kern w:val="2"/>
      <w:sz w:val="21"/>
      <w:szCs w:val="24"/>
    </w:rPr>
  </w:style>
  <w:style w:type="character" w:customStyle="1" w:styleId="Char37">
    <w:name w:val="批注框文本 Char3"/>
    <w:qFormat/>
    <w:rPr>
      <w:rFonts w:ascii="Calibri" w:eastAsia="宋体" w:hAnsi="Calibri" w:cs="Times New Roman" w:hint="default"/>
      <w:kern w:val="2"/>
      <w:sz w:val="18"/>
      <w:szCs w:val="18"/>
    </w:rPr>
  </w:style>
  <w:style w:type="character" w:customStyle="1" w:styleId="Char71">
    <w:name w:val="正文文本 Char7"/>
    <w:qFormat/>
    <w:rPr>
      <w:rFonts w:ascii="Calibri" w:eastAsia="宋体" w:hAnsi="Calibri" w:cs="Times New Roman" w:hint="default"/>
    </w:rPr>
  </w:style>
  <w:style w:type="character" w:customStyle="1" w:styleId="Char29">
    <w:name w:val="页脚 Char2"/>
    <w:uiPriority w:val="99"/>
    <w:qFormat/>
    <w:rPr>
      <w:rFonts w:ascii="Calibri" w:eastAsia="宋体" w:hAnsi="Calibri" w:cs="Times New Roman" w:hint="default"/>
      <w:sz w:val="18"/>
      <w:szCs w:val="18"/>
    </w:rPr>
  </w:style>
  <w:style w:type="character" w:customStyle="1" w:styleId="Char44">
    <w:name w:val="纯文本 Char4"/>
    <w:qFormat/>
    <w:rPr>
      <w:rFonts w:ascii="宋体" w:eastAsia="宋体" w:hAnsi="Courier New" w:cs="Courier New" w:hint="eastAsia"/>
      <w:kern w:val="2"/>
      <w:sz w:val="21"/>
      <w:szCs w:val="21"/>
    </w:rPr>
  </w:style>
  <w:style w:type="character" w:customStyle="1" w:styleId="Char1c">
    <w:name w:val="批注主题 Char1"/>
    <w:uiPriority w:val="99"/>
    <w:qFormat/>
    <w:rPr>
      <w:rFonts w:ascii="Calibri" w:eastAsia="宋体" w:hAnsi="Calibri" w:cs="Times New Roman" w:hint="default"/>
      <w:b/>
      <w:bCs/>
      <w:kern w:val="2"/>
      <w:sz w:val="21"/>
      <w:szCs w:val="22"/>
    </w:rPr>
  </w:style>
  <w:style w:type="character" w:customStyle="1" w:styleId="Char38">
    <w:name w:val="标题 Char3"/>
    <w:uiPriority w:val="10"/>
    <w:qFormat/>
    <w:rPr>
      <w:rFonts w:ascii="Cambria" w:eastAsia="宋体" w:hAnsi="Cambria" w:cs="Times New Roman" w:hint="default"/>
      <w:b/>
      <w:bCs/>
      <w:kern w:val="2"/>
      <w:sz w:val="32"/>
      <w:szCs w:val="32"/>
    </w:rPr>
  </w:style>
  <w:style w:type="character" w:customStyle="1" w:styleId="title26">
    <w:name w:val="title26"/>
    <w:qFormat/>
    <w:rPr>
      <w:rFonts w:ascii="Calibri" w:eastAsia="宋体" w:hAnsi="Calibri" w:cs="Times New Roman" w:hint="default"/>
    </w:rPr>
  </w:style>
  <w:style w:type="character" w:customStyle="1" w:styleId="Char39">
    <w:name w:val="纯文本 Char3"/>
    <w:uiPriority w:val="99"/>
    <w:qFormat/>
    <w:rPr>
      <w:rFonts w:ascii="宋体" w:eastAsia="宋体" w:hAnsi="Courier New" w:cs="Courier New" w:hint="eastAsia"/>
      <w:kern w:val="2"/>
      <w:sz w:val="21"/>
      <w:szCs w:val="21"/>
    </w:rPr>
  </w:style>
  <w:style w:type="character" w:customStyle="1" w:styleId="Char45">
    <w:name w:val="正文文本缩进 Char4"/>
    <w:qFormat/>
    <w:rPr>
      <w:rFonts w:ascii="Calibri" w:eastAsia="宋体" w:hAnsi="Calibri" w:cs="Times New Roman" w:hint="default"/>
      <w:kern w:val="2"/>
      <w:sz w:val="21"/>
      <w:szCs w:val="22"/>
    </w:rPr>
  </w:style>
  <w:style w:type="character" w:customStyle="1" w:styleId="Char46">
    <w:name w:val="批注主题 Char4"/>
    <w:qFormat/>
    <w:rPr>
      <w:rFonts w:ascii="Calibri" w:eastAsia="宋体" w:hAnsi="Calibri" w:cs="Times New Roman" w:hint="default"/>
      <w:b/>
      <w:bCs/>
      <w:kern w:val="2"/>
      <w:sz w:val="21"/>
      <w:szCs w:val="22"/>
    </w:rPr>
  </w:style>
  <w:style w:type="character" w:customStyle="1" w:styleId="Char2a">
    <w:name w:val="页眉 Char2"/>
    <w:uiPriority w:val="99"/>
    <w:qFormat/>
    <w:rPr>
      <w:rFonts w:ascii="Calibri" w:eastAsia="宋体" w:hAnsi="Calibri" w:cs="Times New Roman" w:hint="default"/>
      <w:sz w:val="18"/>
      <w:szCs w:val="18"/>
    </w:rPr>
  </w:style>
  <w:style w:type="character" w:customStyle="1" w:styleId="3Char20">
    <w:name w:val="正文文本 3 Char2"/>
    <w:uiPriority w:val="99"/>
    <w:qFormat/>
    <w:rPr>
      <w:rFonts w:ascii="Calibri" w:eastAsia="宋体" w:hAnsi="Calibri" w:cs="Times New Roman" w:hint="default"/>
      <w:kern w:val="2"/>
      <w:sz w:val="16"/>
      <w:szCs w:val="16"/>
    </w:rPr>
  </w:style>
  <w:style w:type="character" w:customStyle="1" w:styleId="CharChar71">
    <w:name w:val="Char Char71"/>
    <w:qFormat/>
    <w:rPr>
      <w:rFonts w:ascii="Times New Roman" w:eastAsia="宋体" w:hAnsi="Times New Roman" w:cs="Times New Roman" w:hint="default"/>
      <w:kern w:val="2"/>
      <w:sz w:val="21"/>
      <w:lang w:val="en-US" w:eastAsia="zh-CN" w:bidi="ar-SA"/>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Char47">
    <w:name w:val="正文文本 Char4"/>
    <w:uiPriority w:val="99"/>
    <w:qFormat/>
    <w:rPr>
      <w:rFonts w:ascii="Calibri" w:eastAsia="宋体" w:hAnsi="Calibri" w:cs="Times New Roman" w:hint="default"/>
      <w:kern w:val="2"/>
      <w:sz w:val="21"/>
      <w:szCs w:val="22"/>
    </w:rPr>
  </w:style>
  <w:style w:type="character" w:customStyle="1" w:styleId="3Char50">
    <w:name w:val="正文文本缩进 3 Char5"/>
    <w:qFormat/>
    <w:rPr>
      <w:rFonts w:ascii="Calibri" w:eastAsia="宋体" w:hAnsi="Calibri" w:cs="Times New Roman" w:hint="default"/>
      <w:kern w:val="2"/>
      <w:sz w:val="16"/>
      <w:szCs w:val="16"/>
    </w:rPr>
  </w:style>
  <w:style w:type="character" w:customStyle="1" w:styleId="affd">
    <w:name w:val="页脚 字符"/>
    <w:qFormat/>
    <w:rPr>
      <w:rFonts w:ascii="Times New Roman" w:eastAsia="楷体_GB2312" w:hAnsi="Times New Roman" w:cs="Times New Roman" w:hint="default"/>
      <w:kern w:val="2"/>
      <w:sz w:val="18"/>
      <w:szCs w:val="18"/>
    </w:rPr>
  </w:style>
  <w:style w:type="character" w:customStyle="1" w:styleId="Char2b">
    <w:name w:val="正文文本缩进 Char2"/>
    <w:uiPriority w:val="99"/>
    <w:qFormat/>
    <w:rPr>
      <w:rFonts w:ascii="Calibri" w:eastAsia="宋体" w:hAnsi="Calibri" w:cs="Times New Roman" w:hint="default"/>
      <w:kern w:val="2"/>
      <w:sz w:val="21"/>
      <w:szCs w:val="22"/>
    </w:rPr>
  </w:style>
  <w:style w:type="character" w:customStyle="1" w:styleId="3Char40">
    <w:name w:val="正文文本 3 Char4"/>
    <w:qFormat/>
    <w:rPr>
      <w:rFonts w:ascii="Calibri" w:eastAsia="宋体" w:hAnsi="Calibri" w:cs="Times New Roman" w:hint="default"/>
      <w:kern w:val="2"/>
      <w:sz w:val="16"/>
      <w:szCs w:val="16"/>
    </w:rPr>
  </w:style>
  <w:style w:type="character" w:customStyle="1" w:styleId="Char64">
    <w:name w:val="正文文本 Char6"/>
    <w:qFormat/>
    <w:rPr>
      <w:rFonts w:ascii="Calibri" w:eastAsia="宋体" w:hAnsi="Calibri" w:cs="Times New Roman" w:hint="default"/>
      <w:kern w:val="2"/>
      <w:sz w:val="21"/>
      <w:szCs w:val="22"/>
    </w:rPr>
  </w:style>
  <w:style w:type="character" w:customStyle="1" w:styleId="Char48">
    <w:name w:val="文档结构图 Char4"/>
    <w:qFormat/>
    <w:rPr>
      <w:rFonts w:ascii="宋体" w:eastAsia="宋体" w:hAnsi="Calibri" w:cs="Times New Roman" w:hint="eastAsia"/>
      <w:kern w:val="2"/>
      <w:sz w:val="18"/>
      <w:szCs w:val="18"/>
    </w:rPr>
  </w:style>
  <w:style w:type="character" w:customStyle="1" w:styleId="2Char4">
    <w:name w:val="正文文本 2 Char4"/>
    <w:qFormat/>
    <w:rPr>
      <w:rFonts w:ascii="Calibri" w:eastAsia="宋体" w:hAnsi="Calibri" w:cs="Times New Roman" w:hint="default"/>
      <w:kern w:val="2"/>
      <w:sz w:val="21"/>
      <w:szCs w:val="22"/>
    </w:rPr>
  </w:style>
  <w:style w:type="character" w:customStyle="1" w:styleId="Char49">
    <w:name w:val="日期 Char4"/>
    <w:qFormat/>
    <w:rPr>
      <w:rFonts w:ascii="Calibri" w:eastAsia="宋体" w:hAnsi="Calibri" w:cs="Times New Roman" w:hint="default"/>
      <w:kern w:val="2"/>
      <w:sz w:val="21"/>
      <w:szCs w:val="22"/>
    </w:rPr>
  </w:style>
  <w:style w:type="character" w:customStyle="1" w:styleId="Char72">
    <w:name w:val="标题 Char7"/>
    <w:qFormat/>
    <w:locked/>
    <w:rPr>
      <w:rFonts w:ascii="Arial" w:hAnsi="Arial"/>
      <w:b/>
      <w:sz w:val="32"/>
    </w:rPr>
  </w:style>
  <w:style w:type="character" w:customStyle="1" w:styleId="NormalCharacter">
    <w:name w:val="NormalCharacter"/>
    <w:semiHidden/>
    <w:qFormat/>
  </w:style>
  <w:style w:type="paragraph" w:customStyle="1" w:styleId="UserStyle2">
    <w:name w:val="UserStyle_2"/>
    <w:basedOn w:val="a"/>
    <w:qFormat/>
    <w:pPr>
      <w:widowControl/>
    </w:pPr>
  </w:style>
  <w:style w:type="paragraph" w:customStyle="1" w:styleId="NewNew">
    <w:name w:val="正文 New New"/>
    <w:qFormat/>
    <w:pPr>
      <w:widowControl w:val="0"/>
      <w:jc w:val="both"/>
    </w:pPr>
    <w:rPr>
      <w:rFonts w:ascii="仿宋_GB2312" w:hAnsi="仿宋_GB2312" w:cs="宋体"/>
      <w:snapToGrid w:val="0"/>
      <w:sz w:val="21"/>
      <w:szCs w:val="32"/>
    </w:rPr>
  </w:style>
  <w:style w:type="character" w:customStyle="1" w:styleId="font21">
    <w:name w:val="font21"/>
    <w:basedOn w:val="a1"/>
    <w:qFormat/>
    <w:rPr>
      <w:rFonts w:ascii="宋体" w:eastAsia="宋体" w:hAnsi="宋体" w:cs="宋体" w:hint="eastAsia"/>
      <w:color w:val="000000"/>
      <w:sz w:val="22"/>
      <w:szCs w:val="22"/>
      <w:u w:val="none"/>
    </w:rPr>
  </w:style>
  <w:style w:type="paragraph" w:customStyle="1" w:styleId="33">
    <w:name w:val="修订3"/>
    <w:hidden/>
    <w:uiPriority w:val="99"/>
    <w:unhideWhenUsed/>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uiPriority="39" w:qFormat="1"/>
    <w:lsdException w:name="toc 9" w:semiHidden="1" w:uiPriority="39" w:unhideWhenUsed="1"/>
    <w:lsdException w:name="Normal Indent" w:uiPriority="0" w:unhideWhenUsed="1"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qFormat="1"/>
    <w:lsdException w:name="footnote reference" w:uiPriority="0" w:qFormat="1"/>
    <w:lsdException w:name="annotation reference"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qFormat="1"/>
    <w:lsdException w:name="Body Text 3" w:uiPriority="0" w:unhideWhenUsed="1" w:qFormat="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jc w:val="left"/>
      <w:outlineLvl w:val="1"/>
    </w:pPr>
    <w:rPr>
      <w:rFonts w:ascii="Arial" w:eastAsia="黑体" w:hAnsi="Arial"/>
      <w:b/>
      <w:bCs/>
      <w:color w:val="000000"/>
      <w:kern w:val="0"/>
      <w:sz w:val="36"/>
      <w:szCs w:val="32"/>
    </w:rPr>
  </w:style>
  <w:style w:type="paragraph" w:styleId="3">
    <w:name w:val="heading 3"/>
    <w:basedOn w:val="a"/>
    <w:next w:val="a"/>
    <w:link w:val="3Char"/>
    <w:qFormat/>
    <w:pPr>
      <w:spacing w:line="360" w:lineRule="auto"/>
      <w:ind w:left="118"/>
      <w:jc w:val="center"/>
      <w:outlineLvl w:val="2"/>
    </w:pPr>
    <w:rPr>
      <w:rFonts w:ascii="Times New Roman" w:eastAsia="黑体" w:hAnsi="Times New Roman"/>
      <w:b/>
      <w:bCs/>
      <w:color w:val="800000"/>
      <w:kern w:val="0"/>
      <w:sz w:val="32"/>
      <w:szCs w:val="32"/>
    </w:rPr>
  </w:style>
  <w:style w:type="paragraph" w:styleId="4">
    <w:name w:val="heading 4"/>
    <w:basedOn w:val="3"/>
    <w:next w:val="a"/>
    <w:link w:val="4Char"/>
    <w:qFormat/>
    <w:pPr>
      <w:keepNext/>
      <w:keepLines/>
      <w:spacing w:beforeLines="50" w:afterLines="50"/>
      <w:ind w:left="284" w:hanging="284"/>
      <w:outlineLvl w:val="3"/>
    </w:pPr>
    <w:rPr>
      <w:rFonts w:ascii="Arial" w:eastAsia="宋体" w:hAnsi="Arial"/>
      <w:b w:val="0"/>
      <w:bCs w:val="0"/>
      <w:color w:val="auto"/>
      <w:sz w:val="24"/>
      <w:szCs w:val="24"/>
    </w:rPr>
  </w:style>
  <w:style w:type="paragraph" w:styleId="5">
    <w:name w:val="heading 5"/>
    <w:basedOn w:val="4"/>
    <w:next w:val="a"/>
    <w:link w:val="5Char"/>
    <w:qFormat/>
    <w:pPr>
      <w:spacing w:line="240" w:lineRule="exact"/>
      <w:outlineLvl w:val="4"/>
    </w:pPr>
  </w:style>
  <w:style w:type="paragraph" w:styleId="6">
    <w:name w:val="heading 6"/>
    <w:basedOn w:val="a"/>
    <w:next w:val="a"/>
    <w:link w:val="6Char"/>
    <w:uiPriority w:val="9"/>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pPr>
      <w:keepNext/>
      <w:keepLines/>
      <w:spacing w:before="240" w:after="64" w:line="320" w:lineRule="auto"/>
      <w:outlineLvl w:val="6"/>
    </w:pPr>
    <w:rPr>
      <w:rFonts w:ascii="Times New Roman" w:hAnsi="Times New Roman"/>
      <w:b/>
      <w:kern w:val="0"/>
      <w:sz w:val="24"/>
      <w:szCs w:val="20"/>
    </w:rPr>
  </w:style>
  <w:style w:type="paragraph" w:styleId="8">
    <w:name w:val="heading 8"/>
    <w:basedOn w:val="a"/>
    <w:next w:val="a"/>
    <w:link w:val="8Char"/>
    <w:qFormat/>
    <w:pPr>
      <w:keepNext/>
      <w:keepLines/>
      <w:spacing w:before="240" w:after="64" w:line="320" w:lineRule="auto"/>
      <w:outlineLvl w:val="7"/>
    </w:pPr>
    <w:rPr>
      <w:rFonts w:ascii="Arial" w:eastAsia="黑体" w:hAnsi="Arial"/>
      <w:kern w:val="0"/>
      <w:sz w:val="24"/>
      <w:szCs w:val="20"/>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pPr>
      <w:ind w:firstLineChars="100" w:firstLine="420"/>
    </w:pPr>
    <w:rPr>
      <w:rFonts w:ascii="Calibri" w:hAnsi="Calibri"/>
    </w:rPr>
  </w:style>
  <w:style w:type="paragraph" w:styleId="a4">
    <w:name w:val="Body Text"/>
    <w:basedOn w:val="a"/>
    <w:next w:val="a"/>
    <w:link w:val="Char0"/>
    <w:qFormat/>
    <w:pPr>
      <w:spacing w:after="120"/>
    </w:pPr>
    <w:rPr>
      <w:rFonts w:ascii="等线" w:hAnsi="等线"/>
      <w:kern w:val="0"/>
      <w:sz w:val="20"/>
      <w:szCs w:val="24"/>
    </w:rPr>
  </w:style>
  <w:style w:type="paragraph" w:styleId="20">
    <w:name w:val="Body Text First Indent 2"/>
    <w:basedOn w:val="a5"/>
    <w:qFormat/>
    <w:pPr>
      <w:spacing w:line="420" w:lineRule="exact"/>
      <w:ind w:firstLine="420"/>
      <w:jc w:val="left"/>
    </w:pPr>
    <w:rPr>
      <w:rFonts w:ascii="宋体" w:hAnsi="宋体"/>
      <w:color w:val="000000"/>
      <w:sz w:val="24"/>
      <w:szCs w:val="18"/>
    </w:rPr>
  </w:style>
  <w:style w:type="paragraph" w:styleId="a5">
    <w:name w:val="Body Text Indent"/>
    <w:basedOn w:val="a"/>
    <w:next w:val="a6"/>
    <w:qFormat/>
    <w:pPr>
      <w:ind w:firstLineChars="200" w:firstLine="560"/>
    </w:pPr>
    <w:rPr>
      <w:rFonts w:ascii="Times New Roman" w:hAnsi="Times New Roman"/>
      <w:kern w:val="0"/>
      <w:sz w:val="28"/>
      <w:szCs w:val="24"/>
    </w:rPr>
  </w:style>
  <w:style w:type="paragraph" w:styleId="a6">
    <w:name w:val="envelope return"/>
    <w:basedOn w:val="a"/>
    <w:uiPriority w:val="99"/>
    <w:qFormat/>
    <w:pPr>
      <w:snapToGrid w:val="0"/>
    </w:pPr>
    <w:rPr>
      <w:rFonts w:ascii="Arial" w:hAnsi="Arial" w:cs="Arial"/>
    </w:rPr>
  </w:style>
  <w:style w:type="paragraph" w:styleId="a7">
    <w:name w:val="Document Map"/>
    <w:basedOn w:val="a"/>
    <w:link w:val="Char1"/>
    <w:qFormat/>
    <w:pPr>
      <w:shd w:val="clear" w:color="auto" w:fill="000080"/>
    </w:pPr>
    <w:rPr>
      <w:rFonts w:ascii="Times New Roman" w:hAnsi="Times New Roman"/>
      <w:kern w:val="0"/>
      <w:sz w:val="20"/>
      <w:szCs w:val="24"/>
    </w:rPr>
  </w:style>
  <w:style w:type="paragraph" w:styleId="a8">
    <w:name w:val="annotation text"/>
    <w:basedOn w:val="a"/>
    <w:link w:val="Char10"/>
    <w:qFormat/>
    <w:pPr>
      <w:jc w:val="left"/>
    </w:pPr>
    <w:rPr>
      <w:rFonts w:ascii="Times New Roman" w:hAnsi="Times New Roman"/>
      <w:kern w:val="0"/>
      <w:sz w:val="20"/>
      <w:szCs w:val="24"/>
    </w:rPr>
  </w:style>
  <w:style w:type="paragraph" w:styleId="30">
    <w:name w:val="Body Text 3"/>
    <w:basedOn w:val="a"/>
    <w:link w:val="3Char0"/>
    <w:unhideWhenUsed/>
    <w:qFormat/>
    <w:rPr>
      <w:rFonts w:ascii="宋体" w:hAnsi="Times New Roman"/>
      <w:kern w:val="0"/>
      <w:sz w:val="24"/>
      <w:szCs w:val="20"/>
    </w:rPr>
  </w:style>
  <w:style w:type="paragraph" w:styleId="31">
    <w:name w:val="toc 3"/>
    <w:basedOn w:val="a"/>
    <w:next w:val="a"/>
    <w:uiPriority w:val="39"/>
    <w:qFormat/>
    <w:pPr>
      <w:ind w:leftChars="400" w:left="840"/>
    </w:pPr>
    <w:rPr>
      <w:rFonts w:ascii="Times New Roman" w:hAnsi="Times New Roman"/>
      <w:szCs w:val="24"/>
    </w:rPr>
  </w:style>
  <w:style w:type="paragraph" w:styleId="a9">
    <w:name w:val="Plain Text"/>
    <w:basedOn w:val="a"/>
    <w:next w:val="a"/>
    <w:link w:val="Char2"/>
    <w:qFormat/>
    <w:rPr>
      <w:rFonts w:ascii="宋体" w:hAnsi="Courier New"/>
      <w:kern w:val="0"/>
      <w:sz w:val="20"/>
      <w:szCs w:val="21"/>
    </w:rPr>
  </w:style>
  <w:style w:type="paragraph" w:styleId="80">
    <w:name w:val="toc 8"/>
    <w:basedOn w:val="a"/>
    <w:next w:val="a"/>
    <w:uiPriority w:val="39"/>
    <w:qFormat/>
    <w:pPr>
      <w:ind w:leftChars="1400" w:left="1400"/>
    </w:pPr>
  </w:style>
  <w:style w:type="paragraph" w:styleId="aa">
    <w:name w:val="Date"/>
    <w:basedOn w:val="a"/>
    <w:next w:val="a"/>
    <w:link w:val="Char3"/>
    <w:qFormat/>
    <w:pPr>
      <w:ind w:leftChars="2500" w:left="100"/>
    </w:pPr>
    <w:rPr>
      <w:rFonts w:ascii="Times New Roman" w:eastAsia="仿宋_GB2312" w:hAnsi="Times New Roman"/>
      <w:kern w:val="0"/>
      <w:sz w:val="32"/>
      <w:szCs w:val="24"/>
    </w:rPr>
  </w:style>
  <w:style w:type="paragraph" w:styleId="ab">
    <w:name w:val="Balloon Text"/>
    <w:basedOn w:val="a"/>
    <w:link w:val="Char4"/>
    <w:unhideWhenUsed/>
    <w:qFormat/>
    <w:rPr>
      <w:kern w:val="0"/>
      <w:sz w:val="18"/>
      <w:szCs w:val="18"/>
    </w:rPr>
  </w:style>
  <w:style w:type="paragraph" w:styleId="ac">
    <w:name w:val="footer"/>
    <w:basedOn w:val="a"/>
    <w:link w:val="Char5"/>
    <w:uiPriority w:val="99"/>
    <w:unhideWhenUsed/>
    <w:qFormat/>
    <w:pPr>
      <w:tabs>
        <w:tab w:val="center" w:pos="4153"/>
        <w:tab w:val="right" w:pos="8306"/>
      </w:tabs>
      <w:snapToGrid w:val="0"/>
      <w:jc w:val="left"/>
    </w:pPr>
    <w:rPr>
      <w:kern w:val="0"/>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Pr>
      <w:rFonts w:ascii="Times New Roman" w:hAnsi="Times New Roman" w:cs="Calibri"/>
    </w:rPr>
  </w:style>
  <w:style w:type="paragraph" w:styleId="32">
    <w:name w:val="Body Text Indent 3"/>
    <w:basedOn w:val="a"/>
    <w:link w:val="3Char1"/>
    <w:qFormat/>
    <w:pPr>
      <w:spacing w:after="120"/>
      <w:ind w:leftChars="200" w:left="200"/>
    </w:pPr>
    <w:rPr>
      <w:rFonts w:ascii="Times New Roman" w:hAnsi="Times New Roman"/>
      <w:kern w:val="0"/>
      <w:sz w:val="16"/>
      <w:szCs w:val="16"/>
    </w:rPr>
  </w:style>
  <w:style w:type="paragraph" w:styleId="ae">
    <w:name w:val="table of figures"/>
    <w:basedOn w:val="a"/>
    <w:next w:val="a"/>
    <w:qFormat/>
    <w:pPr>
      <w:ind w:leftChars="200" w:left="200" w:hangingChars="200" w:hanging="200"/>
    </w:pPr>
    <w:rPr>
      <w:rFonts w:ascii="Times New Roman" w:hAnsi="Times New Roman"/>
      <w:szCs w:val="20"/>
    </w:rPr>
  </w:style>
  <w:style w:type="paragraph" w:styleId="21">
    <w:name w:val="toc 2"/>
    <w:basedOn w:val="a"/>
    <w:next w:val="a"/>
    <w:uiPriority w:val="39"/>
    <w:qFormat/>
    <w:pPr>
      <w:ind w:leftChars="200" w:left="200"/>
    </w:pPr>
    <w:rPr>
      <w:rFonts w:ascii="Times New Roman" w:hAnsi="Times New Roman"/>
    </w:rPr>
  </w:style>
  <w:style w:type="paragraph" w:styleId="22">
    <w:name w:val="Body Text 2"/>
    <w:basedOn w:val="a"/>
    <w:link w:val="2Char1"/>
    <w:uiPriority w:val="99"/>
    <w:qFormat/>
    <w:rPr>
      <w:kern w:val="0"/>
      <w:sz w:val="20"/>
      <w:szCs w:val="20"/>
    </w:rPr>
  </w:style>
  <w:style w:type="paragraph" w:styleId="af">
    <w:name w:val="Normal (Web)"/>
    <w:basedOn w:val="a"/>
    <w:qFormat/>
    <w:pPr>
      <w:jc w:val="left"/>
    </w:pPr>
    <w:rPr>
      <w:rFonts w:ascii="微软雅黑" w:eastAsia="微软雅黑" w:hAnsi="微软雅黑"/>
      <w:kern w:val="0"/>
      <w:sz w:val="20"/>
      <w:szCs w:val="20"/>
    </w:rPr>
  </w:style>
  <w:style w:type="paragraph" w:styleId="11">
    <w:name w:val="index 1"/>
    <w:basedOn w:val="a"/>
    <w:next w:val="a"/>
    <w:qFormat/>
    <w:pPr>
      <w:spacing w:line="220" w:lineRule="exact"/>
      <w:jc w:val="center"/>
    </w:pPr>
    <w:rPr>
      <w:rFonts w:ascii="仿宋_GB2312" w:eastAsia="仿宋_GB2312" w:hAnsi="Times New Roman"/>
      <w:szCs w:val="21"/>
    </w:rPr>
  </w:style>
  <w:style w:type="paragraph" w:styleId="af0">
    <w:name w:val="Title"/>
    <w:basedOn w:val="a"/>
    <w:link w:val="Char11"/>
    <w:uiPriority w:val="10"/>
    <w:qFormat/>
    <w:pPr>
      <w:adjustRightInd w:val="0"/>
      <w:spacing w:before="240" w:after="60" w:line="420" w:lineRule="atLeast"/>
      <w:jc w:val="center"/>
      <w:textAlignment w:val="baseline"/>
      <w:outlineLvl w:val="0"/>
    </w:pPr>
    <w:rPr>
      <w:rFonts w:ascii="Cambria" w:hAnsi="Cambria"/>
      <w:b/>
      <w:bCs/>
      <w:kern w:val="0"/>
      <w:sz w:val="32"/>
      <w:szCs w:val="32"/>
    </w:rPr>
  </w:style>
  <w:style w:type="paragraph" w:styleId="af1">
    <w:name w:val="annotation subject"/>
    <w:basedOn w:val="a8"/>
    <w:next w:val="a8"/>
    <w:link w:val="Char7"/>
    <w:qFormat/>
    <w:rPr>
      <w:b/>
      <w:bCs/>
    </w:rPr>
  </w:style>
  <w:style w:type="character" w:styleId="af2">
    <w:name w:val="Strong"/>
    <w:qFormat/>
    <w:rPr>
      <w:b/>
      <w:bCs/>
    </w:rPr>
  </w:style>
  <w:style w:type="character" w:styleId="af3">
    <w:name w:val="page number"/>
    <w:unhideWhenUsed/>
    <w:qFormat/>
    <w:rPr>
      <w:rFonts w:ascii="Calibri" w:eastAsia="宋体" w:hAnsi="Calibri" w:cs="Calibri" w:hint="default"/>
    </w:rPr>
  </w:style>
  <w:style w:type="character" w:styleId="af4">
    <w:name w:val="FollowedHyperlink"/>
    <w:uiPriority w:val="99"/>
    <w:semiHidden/>
    <w:unhideWhenUsed/>
    <w:qFormat/>
    <w:rPr>
      <w:color w:val="800080"/>
      <w:u w:val="single"/>
    </w:rPr>
  </w:style>
  <w:style w:type="character" w:styleId="HTML">
    <w:name w:val="HTML Definition"/>
    <w:uiPriority w:val="99"/>
    <w:semiHidden/>
    <w:unhideWhenUsed/>
    <w:qFormat/>
    <w:rPr>
      <w:rFonts w:ascii="Calibri" w:eastAsia="宋体" w:hAnsi="Calibri" w:cs="Times New Roman" w:hint="default"/>
      <w:i/>
    </w:rPr>
  </w:style>
  <w:style w:type="character" w:styleId="af5">
    <w:name w:val="Hyperlink"/>
    <w:uiPriority w:val="99"/>
    <w:unhideWhenUsed/>
    <w:qFormat/>
    <w:rPr>
      <w:rFonts w:ascii="Calibri" w:eastAsia="宋体" w:hAnsi="Calibri" w:cs="Calibri" w:hint="default"/>
      <w:color w:val="0000FF"/>
      <w:u w:val="single"/>
    </w:rPr>
  </w:style>
  <w:style w:type="character" w:styleId="HTML0">
    <w:name w:val="HTML Code"/>
    <w:uiPriority w:val="99"/>
    <w:semiHidden/>
    <w:unhideWhenUsed/>
    <w:qFormat/>
    <w:rPr>
      <w:rFonts w:ascii="Consolas" w:eastAsia="Consolas" w:hAnsi="Consolas" w:cs="Consolas" w:hint="default"/>
      <w:color w:val="C7254E"/>
      <w:sz w:val="21"/>
      <w:szCs w:val="21"/>
      <w:bdr w:val="single" w:sz="4" w:space="0" w:color="E1E1E1"/>
      <w:shd w:val="clear" w:color="auto" w:fill="F9F2F4"/>
    </w:rPr>
  </w:style>
  <w:style w:type="character" w:styleId="af6">
    <w:name w:val="annotation reference"/>
    <w:uiPriority w:val="99"/>
    <w:qFormat/>
    <w:rPr>
      <w:sz w:val="21"/>
      <w:szCs w:val="21"/>
    </w:rPr>
  </w:style>
  <w:style w:type="character" w:styleId="af7">
    <w:name w:val="footnote reference"/>
    <w:qFormat/>
    <w:rPr>
      <w:vertAlign w:val="superscript"/>
    </w:rPr>
  </w:style>
  <w:style w:type="character" w:styleId="HTML1">
    <w:name w:val="HTML Keyboard"/>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uiPriority w:val="99"/>
    <w:semiHidden/>
    <w:unhideWhenUsed/>
    <w:qFormat/>
    <w:rPr>
      <w:rFonts w:ascii="Consolas" w:eastAsia="Consolas" w:hAnsi="Consolas" w:cs="Consolas" w:hint="default"/>
      <w:sz w:val="21"/>
      <w:szCs w:val="21"/>
    </w:rPr>
  </w:style>
  <w:style w:type="character" w:customStyle="1" w:styleId="2Char">
    <w:name w:val="标题 2 Char"/>
    <w:basedOn w:val="a1"/>
    <w:link w:val="2"/>
    <w:qFormat/>
    <w:rPr>
      <w:rFonts w:ascii="Arial" w:eastAsia="黑体" w:hAnsi="Arial" w:cs="Times New Roman"/>
      <w:b/>
      <w:bCs/>
      <w:color w:val="000000"/>
      <w:kern w:val="0"/>
      <w:sz w:val="36"/>
      <w:szCs w:val="32"/>
    </w:rPr>
  </w:style>
  <w:style w:type="paragraph" w:customStyle="1" w:styleId="BodyTextFirstIndent21">
    <w:name w:val="Body Text First Indent 21"/>
    <w:basedOn w:val="BodyTextIndent1"/>
    <w:qFormat/>
    <w:pPr>
      <w:spacing w:after="120"/>
      <w:ind w:leftChars="200" w:left="200" w:firstLineChars="200" w:firstLine="200"/>
    </w:pPr>
    <w:rPr>
      <w:rFonts w:ascii="Calibri" w:hAnsi="Calibri"/>
      <w:kern w:val="2"/>
      <w:sz w:val="21"/>
      <w:szCs w:val="24"/>
    </w:rPr>
  </w:style>
  <w:style w:type="paragraph" w:customStyle="1" w:styleId="BodyTextIndent1">
    <w:name w:val="Body Text Indent1"/>
    <w:basedOn w:val="a"/>
    <w:next w:val="envelopereturn1"/>
    <w:qFormat/>
    <w:pPr>
      <w:ind w:firstLine="570"/>
    </w:pPr>
    <w:rPr>
      <w:rFonts w:ascii="Times New Roman" w:hAnsi="Times New Roman"/>
      <w:kern w:val="0"/>
      <w:sz w:val="28"/>
      <w:szCs w:val="20"/>
    </w:rPr>
  </w:style>
  <w:style w:type="paragraph" w:customStyle="1" w:styleId="envelopereturn1">
    <w:name w:val="envelope return1"/>
    <w:basedOn w:val="a"/>
    <w:qFormat/>
    <w:pPr>
      <w:snapToGrid w:val="0"/>
    </w:pPr>
    <w:rPr>
      <w:rFonts w:ascii="Arial" w:hAnsi="Arial"/>
      <w:szCs w:val="24"/>
    </w:rPr>
  </w:style>
  <w:style w:type="paragraph" w:customStyle="1" w:styleId="12">
    <w:name w:val="正文缩进1"/>
    <w:basedOn w:val="a"/>
    <w:next w:val="a"/>
    <w:qFormat/>
    <w:pPr>
      <w:ind w:firstLine="420"/>
    </w:pPr>
    <w:rPr>
      <w:szCs w:val="20"/>
    </w:rPr>
  </w:style>
  <w:style w:type="paragraph" w:customStyle="1" w:styleId="NormalIndent1">
    <w:name w:val="Normal Indent1"/>
    <w:basedOn w:val="a"/>
    <w:qFormat/>
    <w:pPr>
      <w:ind w:firstLine="420"/>
    </w:pPr>
    <w:rPr>
      <w:szCs w:val="24"/>
    </w:rPr>
  </w:style>
  <w:style w:type="character" w:customStyle="1" w:styleId="1Char">
    <w:name w:val="标题 1 Char"/>
    <w:basedOn w:val="a1"/>
    <w:link w:val="1"/>
    <w:qFormat/>
    <w:rPr>
      <w:rFonts w:ascii="Times New Roman" w:eastAsia="宋体" w:hAnsi="Times New Roman" w:cs="Times New Roman"/>
      <w:b/>
      <w:kern w:val="44"/>
      <w:sz w:val="44"/>
      <w:szCs w:val="20"/>
    </w:rPr>
  </w:style>
  <w:style w:type="character" w:customStyle="1" w:styleId="3Char">
    <w:name w:val="标题 3 Char"/>
    <w:basedOn w:val="a1"/>
    <w:link w:val="3"/>
    <w:qFormat/>
    <w:rPr>
      <w:rFonts w:ascii="Times New Roman" w:eastAsia="黑体" w:hAnsi="Times New Roman" w:cs="Times New Roman"/>
      <w:b/>
      <w:bCs/>
      <w:color w:val="800000"/>
      <w:kern w:val="0"/>
      <w:sz w:val="32"/>
      <w:szCs w:val="32"/>
    </w:rPr>
  </w:style>
  <w:style w:type="character" w:customStyle="1" w:styleId="4Char">
    <w:name w:val="标题 4 Char"/>
    <w:basedOn w:val="a1"/>
    <w:link w:val="4"/>
    <w:qFormat/>
    <w:rPr>
      <w:rFonts w:ascii="Arial" w:eastAsia="宋体" w:hAnsi="Arial" w:cs="Times New Roman"/>
      <w:kern w:val="0"/>
      <w:sz w:val="24"/>
      <w:szCs w:val="24"/>
    </w:rPr>
  </w:style>
  <w:style w:type="character" w:customStyle="1" w:styleId="5Char">
    <w:name w:val="标题 5 Char"/>
    <w:basedOn w:val="a1"/>
    <w:link w:val="5"/>
    <w:qFormat/>
    <w:rPr>
      <w:rFonts w:ascii="Arial" w:eastAsia="宋体" w:hAnsi="Arial" w:cs="Times New Roman"/>
      <w:kern w:val="0"/>
      <w:sz w:val="24"/>
      <w:szCs w:val="24"/>
    </w:rPr>
  </w:style>
  <w:style w:type="character" w:customStyle="1" w:styleId="6Char">
    <w:name w:val="标题 6 Char"/>
    <w:basedOn w:val="a1"/>
    <w:link w:val="6"/>
    <w:uiPriority w:val="9"/>
    <w:qFormat/>
    <w:rPr>
      <w:rFonts w:ascii="Arial" w:eastAsia="黑体" w:hAnsi="Arial" w:cs="Times New Roman"/>
      <w:b/>
      <w:bCs/>
      <w:kern w:val="0"/>
      <w:sz w:val="24"/>
      <w:szCs w:val="20"/>
    </w:rPr>
  </w:style>
  <w:style w:type="character" w:customStyle="1" w:styleId="7Char">
    <w:name w:val="标题 7 Char"/>
    <w:basedOn w:val="a1"/>
    <w:link w:val="7"/>
    <w:qFormat/>
    <w:rPr>
      <w:rFonts w:ascii="Times New Roman" w:eastAsia="宋体" w:hAnsi="Times New Roman" w:cs="Times New Roman"/>
      <w:b/>
      <w:kern w:val="0"/>
      <w:sz w:val="24"/>
      <w:szCs w:val="20"/>
    </w:rPr>
  </w:style>
  <w:style w:type="character" w:customStyle="1" w:styleId="8Char">
    <w:name w:val="标题 8 Char"/>
    <w:basedOn w:val="a1"/>
    <w:link w:val="8"/>
    <w:qFormat/>
    <w:rPr>
      <w:rFonts w:ascii="Arial" w:eastAsia="黑体" w:hAnsi="Arial" w:cs="Times New Roman"/>
      <w:kern w:val="0"/>
      <w:sz w:val="24"/>
      <w:szCs w:val="20"/>
    </w:rPr>
  </w:style>
  <w:style w:type="character" w:customStyle="1" w:styleId="9Char">
    <w:name w:val="标题 9 Char"/>
    <w:basedOn w:val="a1"/>
    <w:link w:val="9"/>
    <w:qFormat/>
    <w:rPr>
      <w:rFonts w:ascii="Arial" w:eastAsia="黑体" w:hAnsi="Arial" w:cs="Times New Roman"/>
      <w:kern w:val="0"/>
      <w:sz w:val="20"/>
      <w:szCs w:val="20"/>
    </w:rPr>
  </w:style>
  <w:style w:type="character" w:customStyle="1" w:styleId="Char1">
    <w:name w:val="文档结构图 Char"/>
    <w:basedOn w:val="a1"/>
    <w:link w:val="a7"/>
    <w:qFormat/>
    <w:rPr>
      <w:rFonts w:ascii="Times New Roman" w:eastAsia="宋体" w:hAnsi="Times New Roman" w:cs="Times New Roman"/>
      <w:kern w:val="0"/>
      <w:sz w:val="20"/>
      <w:szCs w:val="24"/>
      <w:shd w:val="clear" w:color="auto" w:fill="000080"/>
    </w:rPr>
  </w:style>
  <w:style w:type="character" w:customStyle="1" w:styleId="Char8">
    <w:name w:val="批注文字 Char"/>
    <w:basedOn w:val="a1"/>
    <w:uiPriority w:val="99"/>
    <w:qFormat/>
    <w:rPr>
      <w:rFonts w:ascii="Calibri" w:eastAsia="宋体" w:hAnsi="Calibri" w:cs="Times New Roman"/>
    </w:rPr>
  </w:style>
  <w:style w:type="character" w:customStyle="1" w:styleId="Char10">
    <w:name w:val="批注文字 Char1"/>
    <w:link w:val="a8"/>
    <w:qFormat/>
    <w:rPr>
      <w:rFonts w:ascii="Times New Roman" w:eastAsia="宋体" w:hAnsi="Times New Roman" w:cs="Times New Roman"/>
      <w:kern w:val="0"/>
      <w:sz w:val="20"/>
      <w:szCs w:val="24"/>
    </w:rPr>
  </w:style>
  <w:style w:type="character" w:customStyle="1" w:styleId="3Char0">
    <w:name w:val="正文文本 3 Char"/>
    <w:basedOn w:val="a1"/>
    <w:link w:val="30"/>
    <w:qFormat/>
    <w:rPr>
      <w:rFonts w:ascii="宋体" w:eastAsia="宋体" w:hAnsi="Times New Roman" w:cs="Times New Roman"/>
      <w:kern w:val="0"/>
      <w:sz w:val="24"/>
      <w:szCs w:val="20"/>
    </w:rPr>
  </w:style>
  <w:style w:type="character" w:customStyle="1" w:styleId="Char0">
    <w:name w:val="正文文本 Char"/>
    <w:basedOn w:val="a1"/>
    <w:link w:val="a4"/>
    <w:qFormat/>
    <w:rPr>
      <w:rFonts w:ascii="等线" w:eastAsia="宋体" w:hAnsi="等线" w:cs="Times New Roman"/>
      <w:kern w:val="0"/>
      <w:sz w:val="20"/>
      <w:szCs w:val="24"/>
    </w:rPr>
  </w:style>
  <w:style w:type="character" w:customStyle="1" w:styleId="Char9">
    <w:name w:val="正文文本缩进 Char"/>
    <w:basedOn w:val="a1"/>
    <w:qFormat/>
    <w:rPr>
      <w:rFonts w:ascii="Times New Roman" w:eastAsia="宋体" w:hAnsi="Times New Roman" w:cs="Times New Roman"/>
      <w:kern w:val="0"/>
      <w:sz w:val="28"/>
      <w:szCs w:val="24"/>
    </w:rPr>
  </w:style>
  <w:style w:type="character" w:customStyle="1" w:styleId="Char2">
    <w:name w:val="纯文本 Char"/>
    <w:basedOn w:val="a1"/>
    <w:link w:val="a9"/>
    <w:qFormat/>
    <w:rPr>
      <w:rFonts w:ascii="宋体" w:eastAsia="宋体" w:hAnsi="Courier New" w:cs="Times New Roman"/>
      <w:kern w:val="0"/>
      <w:sz w:val="20"/>
      <w:szCs w:val="21"/>
    </w:rPr>
  </w:style>
  <w:style w:type="character" w:customStyle="1" w:styleId="Char3">
    <w:name w:val="日期 Char"/>
    <w:basedOn w:val="a1"/>
    <w:link w:val="aa"/>
    <w:qFormat/>
    <w:rPr>
      <w:rFonts w:ascii="Times New Roman" w:eastAsia="仿宋_GB2312" w:hAnsi="Times New Roman" w:cs="Times New Roman"/>
      <w:kern w:val="0"/>
      <w:sz w:val="32"/>
      <w:szCs w:val="24"/>
    </w:rPr>
  </w:style>
  <w:style w:type="character" w:customStyle="1" w:styleId="Char4">
    <w:name w:val="批注框文本 Char"/>
    <w:basedOn w:val="a1"/>
    <w:link w:val="ab"/>
    <w:qFormat/>
    <w:rPr>
      <w:rFonts w:ascii="Calibri" w:eastAsia="宋体" w:hAnsi="Calibri" w:cs="Times New Roman"/>
      <w:kern w:val="0"/>
      <w:sz w:val="18"/>
      <w:szCs w:val="18"/>
    </w:rPr>
  </w:style>
  <w:style w:type="character" w:customStyle="1" w:styleId="Char5">
    <w:name w:val="页脚 Char"/>
    <w:basedOn w:val="a1"/>
    <w:link w:val="ac"/>
    <w:uiPriority w:val="99"/>
    <w:qFormat/>
    <w:rPr>
      <w:rFonts w:ascii="Calibri" w:eastAsia="宋体" w:hAnsi="Calibri" w:cs="Times New Roman"/>
      <w:kern w:val="0"/>
      <w:sz w:val="18"/>
      <w:szCs w:val="18"/>
    </w:rPr>
  </w:style>
  <w:style w:type="character" w:customStyle="1" w:styleId="Char6">
    <w:name w:val="页眉 Char"/>
    <w:basedOn w:val="a1"/>
    <w:link w:val="ad"/>
    <w:qFormat/>
    <w:rPr>
      <w:rFonts w:ascii="Calibri" w:eastAsia="宋体" w:hAnsi="Calibri" w:cs="Times New Roman"/>
      <w:kern w:val="0"/>
      <w:sz w:val="18"/>
      <w:szCs w:val="18"/>
    </w:rPr>
  </w:style>
  <w:style w:type="character" w:customStyle="1" w:styleId="3Char1">
    <w:name w:val="正文文本缩进 3 Char"/>
    <w:basedOn w:val="a1"/>
    <w:link w:val="32"/>
    <w:qFormat/>
    <w:rPr>
      <w:rFonts w:ascii="Times New Roman" w:eastAsia="宋体" w:hAnsi="Times New Roman" w:cs="Times New Roman"/>
      <w:kern w:val="0"/>
      <w:sz w:val="16"/>
      <w:szCs w:val="16"/>
    </w:rPr>
  </w:style>
  <w:style w:type="character" w:customStyle="1" w:styleId="2Char0">
    <w:name w:val="正文文本 2 Char"/>
    <w:basedOn w:val="a1"/>
    <w:qFormat/>
    <w:rPr>
      <w:rFonts w:ascii="Calibri" w:eastAsia="宋体" w:hAnsi="Calibri" w:cs="Times New Roman"/>
    </w:rPr>
  </w:style>
  <w:style w:type="character" w:customStyle="1" w:styleId="2Char1">
    <w:name w:val="正文文本 2 Char1"/>
    <w:link w:val="22"/>
    <w:uiPriority w:val="99"/>
    <w:qFormat/>
    <w:rPr>
      <w:rFonts w:ascii="Calibri" w:eastAsia="宋体" w:hAnsi="Calibri" w:cs="Times New Roman"/>
      <w:kern w:val="0"/>
      <w:sz w:val="20"/>
      <w:szCs w:val="20"/>
    </w:rPr>
  </w:style>
  <w:style w:type="character" w:customStyle="1" w:styleId="Chara">
    <w:name w:val="标题 Char"/>
    <w:basedOn w:val="a1"/>
    <w:qFormat/>
    <w:rPr>
      <w:rFonts w:asciiTheme="majorHAnsi" w:eastAsia="宋体" w:hAnsiTheme="majorHAnsi" w:cstheme="majorBidi"/>
      <w:b/>
      <w:bCs/>
      <w:sz w:val="32"/>
      <w:szCs w:val="32"/>
    </w:rPr>
  </w:style>
  <w:style w:type="character" w:customStyle="1" w:styleId="Char11">
    <w:name w:val="标题 Char1"/>
    <w:link w:val="af0"/>
    <w:uiPriority w:val="10"/>
    <w:qFormat/>
    <w:rPr>
      <w:rFonts w:ascii="Cambria" w:eastAsia="宋体" w:hAnsi="Cambria" w:cs="Times New Roman"/>
      <w:b/>
      <w:bCs/>
      <w:kern w:val="0"/>
      <w:sz w:val="32"/>
      <w:szCs w:val="32"/>
    </w:rPr>
  </w:style>
  <w:style w:type="character" w:customStyle="1" w:styleId="Char7">
    <w:name w:val="批注主题 Char"/>
    <w:basedOn w:val="Char8"/>
    <w:link w:val="af1"/>
    <w:qFormat/>
    <w:rPr>
      <w:rFonts w:ascii="Times New Roman" w:eastAsia="宋体" w:hAnsi="Times New Roman" w:cs="Times New Roman"/>
      <w:b/>
      <w:bCs/>
      <w:kern w:val="0"/>
      <w:sz w:val="20"/>
      <w:szCs w:val="24"/>
    </w:rPr>
  </w:style>
  <w:style w:type="character" w:customStyle="1" w:styleId="Char">
    <w:name w:val="正文首行缩进 Char"/>
    <w:basedOn w:val="Char0"/>
    <w:link w:val="a0"/>
    <w:qFormat/>
    <w:rPr>
      <w:rFonts w:ascii="Calibri" w:eastAsia="宋体" w:hAnsi="Calibri" w:cs="Times New Roman"/>
      <w:kern w:val="0"/>
      <w:sz w:val="20"/>
      <w:szCs w:val="24"/>
    </w:rPr>
  </w:style>
  <w:style w:type="character" w:customStyle="1" w:styleId="2Char2">
    <w:name w:val="正文首行缩进 2 Char"/>
    <w:basedOn w:val="Char9"/>
    <w:qFormat/>
    <w:rPr>
      <w:rFonts w:ascii="宋体" w:eastAsia="宋体" w:hAnsi="宋体" w:cs="Times New Roman"/>
      <w:color w:val="000000"/>
      <w:kern w:val="0"/>
      <w:sz w:val="24"/>
      <w:szCs w:val="18"/>
    </w:rPr>
  </w:style>
  <w:style w:type="paragraph" w:styleId="af8">
    <w:name w:val="List Paragraph"/>
    <w:basedOn w:val="a"/>
    <w:qFormat/>
    <w:pPr>
      <w:ind w:firstLineChars="200" w:firstLine="420"/>
    </w:pPr>
    <w:rPr>
      <w:rFonts w:ascii="Times New Roman" w:hAnsi="Times New Roman"/>
    </w:rPr>
  </w:style>
  <w:style w:type="paragraph" w:customStyle="1" w:styleId="TOC1">
    <w:name w:val="TOC 标题1"/>
    <w:basedOn w:val="1"/>
    <w:next w:val="a"/>
    <w:qFormat/>
    <w:pPr>
      <w:widowControl/>
      <w:spacing w:before="480" w:after="0" w:line="276" w:lineRule="auto"/>
      <w:jc w:val="left"/>
      <w:outlineLvl w:val="9"/>
    </w:pPr>
    <w:rPr>
      <w:rFonts w:ascii="Cambria" w:hAnsi="Cambria" w:cs="Calibri"/>
      <w:color w:val="365F91"/>
      <w:kern w:val="0"/>
      <w:sz w:val="28"/>
    </w:rPr>
  </w:style>
  <w:style w:type="paragraph" w:customStyle="1" w:styleId="af9">
    <w:name w:val="文一"/>
    <w:basedOn w:val="a"/>
    <w:link w:val="Charb"/>
    <w:uiPriority w:val="99"/>
    <w:qFormat/>
    <w:pPr>
      <w:topLinePunct/>
      <w:adjustRightInd w:val="0"/>
      <w:snapToGrid w:val="0"/>
      <w:spacing w:line="360" w:lineRule="auto"/>
      <w:ind w:firstLineChars="200" w:firstLine="200"/>
    </w:pPr>
    <w:rPr>
      <w:rFonts w:ascii="Times New Roman" w:hAnsi="Times New Roman"/>
      <w:spacing w:val="4"/>
      <w:kern w:val="0"/>
      <w:sz w:val="24"/>
      <w:szCs w:val="24"/>
    </w:rPr>
  </w:style>
  <w:style w:type="character" w:customStyle="1" w:styleId="Charb">
    <w:name w:val="文一 Char"/>
    <w:link w:val="af9"/>
    <w:uiPriority w:val="99"/>
    <w:qFormat/>
    <w:rPr>
      <w:rFonts w:ascii="Times New Roman" w:eastAsia="宋体" w:hAnsi="Times New Roman" w:cs="Times New Roman"/>
      <w:spacing w:val="4"/>
      <w:kern w:val="0"/>
      <w:sz w:val="24"/>
      <w:szCs w:val="24"/>
    </w:rPr>
  </w:style>
  <w:style w:type="paragraph" w:customStyle="1" w:styleId="afa">
    <w:name w:val="文二"/>
    <w:basedOn w:val="a"/>
    <w:qFormat/>
    <w:rPr>
      <w:rFonts w:ascii="宋体" w:hAnsi="宋体" w:cs="Calibri"/>
      <w:szCs w:val="21"/>
    </w:rPr>
  </w:style>
  <w:style w:type="paragraph" w:customStyle="1" w:styleId="afb">
    <w:name w:val="表格文字"/>
    <w:basedOn w:val="a"/>
    <w:next w:val="a"/>
    <w:qFormat/>
    <w:pPr>
      <w:adjustRightInd w:val="0"/>
      <w:spacing w:line="420" w:lineRule="atLeast"/>
      <w:jc w:val="left"/>
    </w:pPr>
    <w:rPr>
      <w:rFonts w:ascii="Times New Roman" w:hAnsi="Times New Roman" w:cs="Calibri"/>
      <w:kern w:val="0"/>
      <w:szCs w:val="20"/>
    </w:rPr>
  </w:style>
  <w:style w:type="character" w:customStyle="1" w:styleId="Char12">
    <w:name w:val="正文首行缩进 Char1"/>
    <w:uiPriority w:val="99"/>
    <w:qFormat/>
    <w:rPr>
      <w:rFonts w:ascii="Calibri" w:eastAsia="宋体" w:hAnsi="Calibri" w:cs="Times New Roman"/>
    </w:rPr>
  </w:style>
  <w:style w:type="character" w:customStyle="1" w:styleId="title1">
    <w:name w:val="title1"/>
    <w:qFormat/>
    <w:rPr>
      <w:sz w:val="24"/>
      <w:szCs w:val="24"/>
    </w:rPr>
  </w:style>
  <w:style w:type="character" w:customStyle="1" w:styleId="CharChar4">
    <w:name w:val="Char Char4"/>
    <w:qFormat/>
    <w:rPr>
      <w:sz w:val="18"/>
      <w:szCs w:val="18"/>
    </w:rPr>
  </w:style>
  <w:style w:type="character" w:customStyle="1" w:styleId="CharChar5">
    <w:name w:val="Char Char5"/>
    <w:qFormat/>
    <w:rPr>
      <w:rFonts w:eastAsia="长城仿宋"/>
      <w:sz w:val="18"/>
      <w:lang w:val="en-US" w:eastAsia="zh-CN" w:bidi="ar-SA"/>
    </w:rPr>
  </w:style>
  <w:style w:type="character" w:customStyle="1" w:styleId="Charc">
    <w:name w:val="章节一 Char"/>
    <w:qFormat/>
    <w:rPr>
      <w:rFonts w:eastAsia="黑体"/>
      <w:b/>
      <w:snapToGrid w:val="0"/>
      <w:spacing w:val="4"/>
      <w:sz w:val="36"/>
      <w:szCs w:val="36"/>
      <w:lang w:val="en-US" w:eastAsia="zh-CN" w:bidi="ar-SA"/>
    </w:rPr>
  </w:style>
  <w:style w:type="character" w:customStyle="1" w:styleId="Chard">
    <w:name w:val="章节二 Char"/>
    <w:qFormat/>
    <w:rPr>
      <w:rFonts w:eastAsia="黑体"/>
      <w:b/>
      <w:snapToGrid w:val="0"/>
      <w:spacing w:val="4"/>
      <w:sz w:val="30"/>
      <w:szCs w:val="30"/>
      <w:lang w:val="en-US" w:eastAsia="zh-CN" w:bidi="ar-SA"/>
    </w:rPr>
  </w:style>
  <w:style w:type="character" w:customStyle="1" w:styleId="CharChar6">
    <w:name w:val="Char Char6"/>
    <w:qFormat/>
    <w:rPr>
      <w:b/>
      <w:bCs/>
      <w:kern w:val="2"/>
      <w:sz w:val="24"/>
      <w:szCs w:val="24"/>
    </w:rPr>
  </w:style>
  <w:style w:type="character" w:customStyle="1" w:styleId="16">
    <w:name w:val="16"/>
    <w:qFormat/>
    <w:rPr>
      <w:rFonts w:ascii="Times New Roman" w:hAnsi="Times New Roman" w:cs="Times New Roman" w:hint="default"/>
      <w:color w:val="0000FF"/>
      <w:u w:val="single"/>
    </w:rPr>
  </w:style>
  <w:style w:type="character" w:customStyle="1" w:styleId="lemmatitleh1">
    <w:name w:val="lemmatitleh1"/>
    <w:qFormat/>
  </w:style>
  <w:style w:type="paragraph" w:customStyle="1" w:styleId="Chare">
    <w:name w:val="Char"/>
    <w:basedOn w:val="a"/>
    <w:qFormat/>
    <w:pPr>
      <w:tabs>
        <w:tab w:val="left" w:pos="855"/>
      </w:tabs>
      <w:ind w:left="855" w:hanging="420"/>
    </w:pPr>
    <w:rPr>
      <w:rFonts w:ascii="Times New Roman" w:hAnsi="Times New Roman"/>
      <w:sz w:val="24"/>
      <w:szCs w:val="24"/>
    </w:rPr>
  </w:style>
  <w:style w:type="paragraph" w:customStyle="1" w:styleId="CharCharChar1Char">
    <w:name w:val="Char Char Char1 Char"/>
    <w:basedOn w:val="a7"/>
    <w:qFormat/>
    <w:rPr>
      <w:rFonts w:ascii="Tahoma" w:hAnsi="Tahoma"/>
      <w:sz w:val="24"/>
    </w:rPr>
  </w:style>
  <w:style w:type="paragraph" w:customStyle="1" w:styleId="afc">
    <w:name w:val="封四"/>
    <w:basedOn w:val="af9"/>
    <w:next w:val="af9"/>
    <w:qFormat/>
    <w:pPr>
      <w:jc w:val="left"/>
    </w:pPr>
    <w:rPr>
      <w:rFonts w:ascii="Calibri" w:hAnsi="Calibri"/>
      <w:snapToGrid w:val="0"/>
      <w:sz w:val="30"/>
      <w:szCs w:val="30"/>
    </w:rPr>
  </w:style>
  <w:style w:type="paragraph" w:customStyle="1" w:styleId="afd">
    <w:name w:val="封一"/>
    <w:basedOn w:val="a"/>
    <w:next w:val="a"/>
    <w:qFormat/>
    <w:pPr>
      <w:topLinePunct/>
      <w:adjustRightInd w:val="0"/>
      <w:snapToGrid w:val="0"/>
      <w:spacing w:line="360" w:lineRule="auto"/>
      <w:jc w:val="center"/>
    </w:pPr>
    <w:rPr>
      <w:rFonts w:ascii="Times New Roman" w:eastAsia="黑体" w:hAnsi="Times New Roman"/>
      <w:b/>
      <w:snapToGrid w:val="0"/>
      <w:spacing w:val="4"/>
      <w:kern w:val="0"/>
      <w:sz w:val="84"/>
      <w:szCs w:val="84"/>
    </w:rPr>
  </w:style>
  <w:style w:type="paragraph" w:customStyle="1" w:styleId="afe">
    <w:name w:val="章节一"/>
    <w:basedOn w:val="a"/>
    <w:next w:val="a"/>
    <w:qFormat/>
    <w:pPr>
      <w:topLinePunct/>
      <w:adjustRightInd w:val="0"/>
      <w:snapToGrid w:val="0"/>
      <w:spacing w:beforeLines="50" w:afterLines="50"/>
      <w:jc w:val="center"/>
      <w:outlineLvl w:val="0"/>
    </w:pPr>
    <w:rPr>
      <w:rFonts w:ascii="Times New Roman" w:eastAsia="黑体" w:hAnsi="Times New Roman"/>
      <w:b/>
      <w:snapToGrid w:val="0"/>
      <w:spacing w:val="4"/>
      <w:kern w:val="0"/>
      <w:sz w:val="36"/>
      <w:szCs w:val="36"/>
    </w:rPr>
  </w:style>
  <w:style w:type="paragraph" w:customStyle="1" w:styleId="aff">
    <w:name w:val="封三"/>
    <w:basedOn w:val="af9"/>
    <w:next w:val="af9"/>
    <w:qFormat/>
    <w:pPr>
      <w:ind w:firstLineChars="0" w:firstLine="0"/>
      <w:jc w:val="center"/>
    </w:pPr>
    <w:rPr>
      <w:rFonts w:ascii="Calibri" w:hAnsi="Calibri"/>
      <w:snapToGrid w:val="0"/>
      <w:sz w:val="30"/>
    </w:rPr>
  </w:style>
  <w:style w:type="paragraph" w:customStyle="1" w:styleId="aff0">
    <w:name w:val="封二"/>
    <w:basedOn w:val="af9"/>
    <w:next w:val="af9"/>
    <w:qFormat/>
    <w:pPr>
      <w:ind w:firstLineChars="0" w:firstLine="0"/>
      <w:jc w:val="center"/>
    </w:pPr>
    <w:rPr>
      <w:rFonts w:ascii="Calibri" w:eastAsia="黑体" w:hAnsi="Calibri"/>
      <w:b/>
      <w:snapToGrid w:val="0"/>
      <w:sz w:val="36"/>
      <w:szCs w:val="36"/>
    </w:rPr>
  </w:style>
  <w:style w:type="paragraph" w:customStyle="1" w:styleId="aff1">
    <w:name w:val="章节二"/>
    <w:basedOn w:val="a"/>
    <w:next w:val="a"/>
    <w:qFormat/>
    <w:pPr>
      <w:topLinePunct/>
      <w:adjustRightInd w:val="0"/>
      <w:snapToGrid w:val="0"/>
      <w:spacing w:beforeLines="50" w:afterLines="50"/>
      <w:jc w:val="center"/>
      <w:outlineLvl w:val="1"/>
    </w:pPr>
    <w:rPr>
      <w:rFonts w:ascii="Times New Roman" w:eastAsia="黑体" w:hAnsi="Times New Roman"/>
      <w:b/>
      <w:snapToGrid w:val="0"/>
      <w:spacing w:val="4"/>
      <w:kern w:val="0"/>
      <w:sz w:val="30"/>
      <w:szCs w:val="30"/>
    </w:rPr>
  </w:style>
  <w:style w:type="paragraph" w:customStyle="1" w:styleId="aff2">
    <w:name w:val="章节三"/>
    <w:basedOn w:val="af9"/>
    <w:next w:val="af9"/>
    <w:qFormat/>
    <w:pPr>
      <w:spacing w:beforeLines="50" w:afterLines="50" w:line="240" w:lineRule="auto"/>
      <w:ind w:firstLineChars="0" w:firstLine="0"/>
      <w:jc w:val="left"/>
      <w:outlineLvl w:val="2"/>
    </w:pPr>
    <w:rPr>
      <w:rFonts w:ascii="黑体" w:eastAsia="黑体" w:hAnsi="宋体"/>
      <w:b/>
      <w:snapToGrid w:val="0"/>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aff3">
    <w:name w:val="正题"/>
    <w:basedOn w:val="af9"/>
    <w:next w:val="af9"/>
    <w:qFormat/>
    <w:pPr>
      <w:ind w:firstLineChars="0" w:firstLine="0"/>
      <w:jc w:val="center"/>
    </w:pPr>
    <w:rPr>
      <w:rFonts w:ascii="Calibri" w:eastAsia="黑体" w:hAnsi="Calibri"/>
      <w:b/>
      <w:snapToGrid w:val="0"/>
      <w:sz w:val="36"/>
      <w:szCs w:val="36"/>
    </w:rPr>
  </w:style>
  <w:style w:type="paragraph" w:customStyle="1" w:styleId="aff4">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ParaChar">
    <w:name w:val="默认段落字体 Para Char"/>
    <w:basedOn w:val="a"/>
    <w:qFormat/>
    <w:rPr>
      <w:rFonts w:ascii="Times New Roman" w:hAnsi="Times New Roman"/>
      <w:sz w:val="30"/>
      <w:szCs w:val="24"/>
    </w:rPr>
  </w:style>
  <w:style w:type="paragraph" w:customStyle="1" w:styleId="73">
    <w:name w:val="样式73"/>
    <w:basedOn w:val="a"/>
    <w:link w:val="73Char"/>
    <w:qFormat/>
    <w:pPr>
      <w:tabs>
        <w:tab w:val="left" w:pos="2870"/>
      </w:tabs>
      <w:adjustRightInd w:val="0"/>
      <w:snapToGrid w:val="0"/>
      <w:spacing w:line="288" w:lineRule="auto"/>
      <w:ind w:firstLineChars="200" w:firstLine="200"/>
      <w:outlineLvl w:val="5"/>
    </w:pPr>
    <w:rPr>
      <w:rFonts w:ascii="华文中宋" w:eastAsia="华文中宋" w:hAnsi="华文中宋"/>
      <w:kern w:val="0"/>
      <w:sz w:val="28"/>
      <w:szCs w:val="28"/>
    </w:rPr>
  </w:style>
  <w:style w:type="character" w:customStyle="1" w:styleId="73Char">
    <w:name w:val="样式73 Char"/>
    <w:link w:val="73"/>
    <w:qFormat/>
    <w:rPr>
      <w:rFonts w:ascii="华文中宋" w:eastAsia="华文中宋" w:hAnsi="华文中宋" w:cs="Times New Roman"/>
      <w:kern w:val="0"/>
      <w:sz w:val="28"/>
      <w:szCs w:val="28"/>
    </w:rPr>
  </w:style>
  <w:style w:type="character" w:customStyle="1" w:styleId="Char13">
    <w:name w:val="纯文本 Char1"/>
    <w:qFormat/>
    <w:rPr>
      <w:rFonts w:ascii="宋体" w:eastAsia="宋体" w:hAnsi="Courier New" w:cs="Courier New"/>
      <w:szCs w:val="21"/>
    </w:rPr>
  </w:style>
  <w:style w:type="character" w:customStyle="1" w:styleId="CharChar7">
    <w:name w:val="Char Char7"/>
    <w:qFormat/>
    <w:rPr>
      <w:rFonts w:eastAsia="宋体"/>
      <w:kern w:val="2"/>
      <w:sz w:val="21"/>
      <w:lang w:val="en-US" w:eastAsia="zh-CN" w:bidi="ar-SA"/>
    </w:rPr>
  </w:style>
  <w:style w:type="character" w:customStyle="1" w:styleId="CharChar3">
    <w:name w:val="Char Char3"/>
    <w:qFormat/>
    <w:rPr>
      <w:rFonts w:eastAsia="宋体"/>
      <w:kern w:val="2"/>
      <w:sz w:val="18"/>
      <w:lang w:val="en-US" w:eastAsia="zh-CN" w:bidi="ar-SA"/>
    </w:rPr>
  </w:style>
  <w:style w:type="character" w:customStyle="1" w:styleId="Char20">
    <w:name w:val="日期 Char2"/>
    <w:uiPriority w:val="99"/>
    <w:qFormat/>
  </w:style>
  <w:style w:type="character" w:customStyle="1" w:styleId="Char14">
    <w:name w:val="正文文本缩进 Char1"/>
    <w:uiPriority w:val="99"/>
    <w:qFormat/>
    <w:rPr>
      <w:szCs w:val="24"/>
    </w:rPr>
  </w:style>
  <w:style w:type="character" w:customStyle="1" w:styleId="Char15">
    <w:name w:val="正文文本 Char1"/>
    <w:uiPriority w:val="99"/>
    <w:qFormat/>
    <w:rPr>
      <w:rFonts w:ascii="Calibri" w:eastAsia="宋体" w:hAnsi="Calibri" w:cs="Times New Roman"/>
    </w:rPr>
  </w:style>
  <w:style w:type="character" w:customStyle="1" w:styleId="15">
    <w:name w:val="15"/>
    <w:qFormat/>
    <w:rPr>
      <w:rFonts w:ascii="Times New Roman" w:hAnsi="Times New Roman" w:cs="Times New Roman" w:hint="default"/>
    </w:rPr>
  </w:style>
  <w:style w:type="character" w:customStyle="1" w:styleId="Char16">
    <w:name w:val="日期 Char1"/>
    <w:uiPriority w:val="99"/>
    <w:qFormat/>
  </w:style>
  <w:style w:type="character" w:customStyle="1" w:styleId="Char21">
    <w:name w:val="正文首行缩进 Char2"/>
    <w:uiPriority w:val="99"/>
    <w:qFormat/>
  </w:style>
  <w:style w:type="character" w:customStyle="1" w:styleId="Char17">
    <w:name w:val="文档结构图 Char1"/>
    <w:uiPriority w:val="99"/>
    <w:qFormat/>
    <w:rPr>
      <w:rFonts w:ascii="宋体" w:eastAsia="宋体"/>
      <w:sz w:val="18"/>
      <w:szCs w:val="18"/>
    </w:rPr>
  </w:style>
  <w:style w:type="paragraph" w:customStyle="1" w:styleId="CharChar">
    <w:name w:val="Char Char"/>
    <w:basedOn w:val="a"/>
    <w:qFormat/>
    <w:pPr>
      <w:tabs>
        <w:tab w:val="left" w:pos="1080"/>
      </w:tabs>
      <w:ind w:left="1080" w:hanging="1080"/>
    </w:pPr>
    <w:rPr>
      <w:rFonts w:ascii="Times New Roman" w:hAnsi="Times New Roman"/>
      <w:sz w:val="24"/>
      <w:szCs w:val="24"/>
    </w:rPr>
  </w:style>
  <w:style w:type="paragraph" w:customStyle="1" w:styleId="Char18">
    <w:name w:val="Char1"/>
    <w:basedOn w:val="a"/>
    <w:qFormat/>
    <w:pPr>
      <w:adjustRightInd w:val="0"/>
      <w:snapToGrid w:val="0"/>
      <w:spacing w:line="360" w:lineRule="auto"/>
      <w:jc w:val="left"/>
    </w:pPr>
    <w:rPr>
      <w:rFonts w:ascii="Times New Roman" w:hAnsi="Times New Roman"/>
      <w:sz w:val="24"/>
      <w:szCs w:val="24"/>
    </w:rPr>
  </w:style>
  <w:style w:type="paragraph" w:customStyle="1" w:styleId="13">
    <w:name w:val="修订1"/>
    <w:uiPriority w:val="99"/>
    <w:semiHidden/>
    <w:qFormat/>
    <w:rPr>
      <w:kern w:val="2"/>
      <w:sz w:val="21"/>
      <w:szCs w:val="24"/>
    </w:rPr>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font161">
    <w:name w:val="font161"/>
    <w:qFormat/>
    <w:rPr>
      <w:b/>
      <w:bCs/>
      <w:sz w:val="32"/>
      <w:szCs w:val="32"/>
    </w:rPr>
  </w:style>
  <w:style w:type="character" w:customStyle="1" w:styleId="stylekwd">
    <w:name w:val="style_kwd"/>
    <w:qFormat/>
  </w:style>
  <w:style w:type="character" w:customStyle="1" w:styleId="CommentTextChar">
    <w:name w:val="Comment Text Char"/>
    <w:qFormat/>
  </w:style>
  <w:style w:type="character" w:customStyle="1" w:styleId="Char22">
    <w:name w:val="批注文字 Char2"/>
    <w:uiPriority w:val="99"/>
    <w:qFormat/>
    <w:locked/>
    <w:rPr>
      <w:rFonts w:ascii="Times New Roman" w:hAnsi="Times New Roman"/>
      <w:kern w:val="2"/>
      <w:sz w:val="21"/>
      <w:szCs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sz w:val="32"/>
    </w:rPr>
  </w:style>
  <w:style w:type="paragraph" w:customStyle="1" w:styleId="111">
    <w:name w:val="修订111"/>
    <w:qFormat/>
    <w:rPr>
      <w:kern w:val="2"/>
      <w:sz w:val="21"/>
    </w:rPr>
  </w:style>
  <w:style w:type="paragraph" w:customStyle="1" w:styleId="aff5">
    <w:name w:val="表格"/>
    <w:basedOn w:val="a"/>
    <w:qFormat/>
    <w:pPr>
      <w:jc w:val="center"/>
      <w:textAlignment w:val="center"/>
    </w:pPr>
    <w:rPr>
      <w:rFonts w:ascii="华文细黑" w:hAnsi="华文细黑"/>
      <w:kern w:val="0"/>
      <w:szCs w:val="20"/>
    </w:rPr>
  </w:style>
  <w:style w:type="paragraph" w:customStyle="1" w:styleId="14">
    <w:name w:val="样式1"/>
    <w:basedOn w:val="a"/>
    <w:next w:val="4"/>
    <w:qFormat/>
    <w:pPr>
      <w:spacing w:line="360" w:lineRule="auto"/>
      <w:ind w:firstLineChars="200" w:firstLine="420"/>
    </w:pPr>
    <w:rPr>
      <w:rFonts w:ascii="宋体" w:hAnsi="宋体"/>
      <w:szCs w:val="21"/>
    </w:rPr>
  </w:style>
  <w:style w:type="paragraph" w:customStyle="1" w:styleId="23">
    <w:name w:val="样式2"/>
    <w:basedOn w:val="3"/>
    <w:qFormat/>
    <w:pPr>
      <w:keepNext/>
      <w:keepLines/>
      <w:spacing w:before="260" w:after="260" w:line="415" w:lineRule="auto"/>
      <w:ind w:left="0" w:firstLineChars="49" w:firstLine="137"/>
      <w:jc w:val="both"/>
    </w:pPr>
    <w:rPr>
      <w:rFonts w:ascii="黑体"/>
      <w:b w:val="0"/>
      <w:i/>
      <w:color w:val="auto"/>
      <w:sz w:val="28"/>
      <w:szCs w:val="28"/>
    </w:rPr>
  </w:style>
  <w:style w:type="paragraph" w:customStyle="1" w:styleId="Style23">
    <w:name w:val="_Style 23"/>
    <w:basedOn w:val="a"/>
    <w:qFormat/>
    <w:pPr>
      <w:widowControl/>
      <w:spacing w:after="160" w:line="240" w:lineRule="exact"/>
      <w:jc w:val="left"/>
    </w:pPr>
  </w:style>
  <w:style w:type="paragraph" w:customStyle="1" w:styleId="2TimesNewRoman5020">
    <w:name w:val="样式 标题 2 + Times New Roman 四号 非加粗 段前: 5 磅 段后: 0 磅 行距: 固定值 20..."/>
    <w:basedOn w:val="2"/>
    <w:qFormat/>
    <w:pPr>
      <w:keepNext/>
      <w:keepLines/>
      <w:spacing w:before="100" w:line="400" w:lineRule="exact"/>
      <w:jc w:val="both"/>
    </w:pPr>
    <w:rPr>
      <w:rFonts w:ascii="Times New Roman" w:hAnsi="Times New Roman" w:cs="宋体"/>
      <w:b w:val="0"/>
      <w:bCs w:val="0"/>
      <w:color w:val="auto"/>
      <w:sz w:val="28"/>
      <w:szCs w:val="20"/>
    </w:rPr>
  </w:style>
  <w:style w:type="paragraph" w:customStyle="1" w:styleId="24">
    <w:name w:val="修订2"/>
    <w:qFormat/>
    <w:rPr>
      <w:kern w:val="2"/>
      <w:sz w:val="21"/>
      <w:szCs w:val="24"/>
    </w:rPr>
  </w:style>
  <w:style w:type="paragraph" w:customStyle="1" w:styleId="110">
    <w:name w:val="修订11"/>
    <w:qFormat/>
    <w:rPr>
      <w:kern w:val="2"/>
      <w:sz w:val="21"/>
      <w:szCs w:val="24"/>
    </w:rPr>
  </w:style>
  <w:style w:type="paragraph" w:customStyle="1" w:styleId="aff6">
    <w:name w:val="我的正文"/>
    <w:basedOn w:val="a"/>
    <w:qFormat/>
    <w:rPr>
      <w:rFonts w:ascii="宋体" w:hAnsi="宋体"/>
      <w:sz w:val="24"/>
      <w:szCs w:val="24"/>
    </w:rPr>
  </w:style>
  <w:style w:type="paragraph" w:customStyle="1" w:styleId="378020">
    <w:name w:val="样式 标题 3 + (中文) 黑体 小四 非加粗 段前: 7.8 磅 段后: 0 磅 行距: 固定值 20 磅"/>
    <w:basedOn w:val="3"/>
    <w:qFormat/>
    <w:pPr>
      <w:keepNext/>
      <w:keepLines/>
      <w:spacing w:line="400" w:lineRule="exact"/>
      <w:ind w:left="0" w:firstLineChars="49" w:firstLine="137"/>
      <w:jc w:val="both"/>
    </w:pPr>
    <w:rPr>
      <w:rFonts w:ascii="黑体" w:cs="宋体"/>
      <w:b w:val="0"/>
      <w:bCs w:val="0"/>
      <w:color w:val="auto"/>
      <w:sz w:val="24"/>
      <w:szCs w:val="20"/>
    </w:rPr>
  </w:style>
  <w:style w:type="paragraph" w:customStyle="1" w:styleId="60">
    <w:name w:val="6'"/>
    <w:basedOn w:val="a"/>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7">
    <w:name w:val="1"/>
    <w:basedOn w:val="a"/>
    <w:qFormat/>
    <w:rPr>
      <w:rFonts w:ascii="Times New Roman" w:hAnsi="Times New Roman"/>
      <w:szCs w:val="20"/>
    </w:rPr>
  </w:style>
  <w:style w:type="paragraph" w:customStyle="1" w:styleId="aff7">
    <w:name w:val="图片"/>
    <w:basedOn w:val="a"/>
    <w:qFormat/>
    <w:pPr>
      <w:adjustRightInd w:val="0"/>
      <w:snapToGrid w:val="0"/>
      <w:spacing w:line="312" w:lineRule="atLeast"/>
      <w:ind w:firstLineChars="200" w:firstLine="200"/>
    </w:pPr>
    <w:rPr>
      <w:rFonts w:ascii="Times New Roman" w:eastAsia="华文宋体" w:hAnsi="Times New Roman"/>
      <w:kern w:val="0"/>
      <w:sz w:val="28"/>
      <w:szCs w:val="20"/>
    </w:rPr>
  </w:style>
  <w:style w:type="paragraph" w:customStyle="1" w:styleId="Style71">
    <w:name w:val="_Style 71"/>
    <w:uiPriority w:val="99"/>
    <w:qFormat/>
    <w:rPr>
      <w:rFonts w:cs="Calibri"/>
      <w:kern w:val="2"/>
      <w:sz w:val="21"/>
      <w:szCs w:val="24"/>
    </w:rPr>
  </w:style>
  <w:style w:type="paragraph" w:customStyle="1" w:styleId="18">
    <w:name w:val="列出段落1"/>
    <w:basedOn w:val="a"/>
    <w:qFormat/>
    <w:pPr>
      <w:ind w:firstLineChars="200" w:firstLine="420"/>
    </w:pPr>
    <w:rPr>
      <w:rFonts w:cs="Calibri"/>
      <w:szCs w:val="21"/>
    </w:rPr>
  </w:style>
  <w:style w:type="paragraph" w:customStyle="1" w:styleId="aff8">
    <w:name w:val="结构图及表格"/>
    <w:qFormat/>
    <w:pPr>
      <w:widowControl w:val="0"/>
      <w:jc w:val="center"/>
    </w:pPr>
    <w:rPr>
      <w:kern w:val="21"/>
      <w:sz w:val="21"/>
    </w:rPr>
  </w:style>
  <w:style w:type="paragraph" w:customStyle="1" w:styleId="WPSOffice1">
    <w:name w:val="WPSOffice手动目录 1"/>
    <w:qFormat/>
  </w:style>
  <w:style w:type="paragraph" w:customStyle="1" w:styleId="TableParagraph">
    <w:name w:val="Table Paragraph"/>
    <w:basedOn w:val="a"/>
    <w:uiPriority w:val="1"/>
    <w:qFormat/>
    <w:pPr>
      <w:autoSpaceDE w:val="0"/>
      <w:autoSpaceDN w:val="0"/>
      <w:adjustRightInd w:val="0"/>
      <w:jc w:val="left"/>
    </w:pPr>
    <w:rPr>
      <w:rFonts w:ascii="Times New Roman" w:hAnsi="Times New Roman"/>
      <w:kern w:val="0"/>
      <w:sz w:val="24"/>
      <w:szCs w:val="24"/>
    </w:rPr>
  </w:style>
  <w:style w:type="paragraph" w:customStyle="1" w:styleId="Style47">
    <w:name w:val="_Style 47"/>
    <w:qFormat/>
    <w:rPr>
      <w:rFonts w:cs="Calibri"/>
      <w:kern w:val="2"/>
      <w:sz w:val="21"/>
      <w:szCs w:val="24"/>
    </w:rPr>
  </w:style>
  <w:style w:type="paragraph" w:customStyle="1" w:styleId="aff9">
    <w:name w:val="发文落款"/>
    <w:basedOn w:val="aff4"/>
    <w:qFormat/>
    <w:pPr>
      <w:ind w:left="4094" w:right="607" w:firstLine="0"/>
      <w:jc w:val="center"/>
    </w:pPr>
    <w:rPr>
      <w:rFonts w:ascii="Calibri" w:eastAsia="宋体" w:hAnsi="Calibri"/>
    </w:rPr>
  </w:style>
  <w:style w:type="character" w:customStyle="1" w:styleId="Char50">
    <w:name w:val="正文文本缩进 Char5"/>
    <w:qFormat/>
    <w:rPr>
      <w:rFonts w:ascii="Calibri" w:eastAsia="宋体" w:hAnsi="Calibri" w:cs="Times New Roman" w:hint="default"/>
    </w:rPr>
  </w:style>
  <w:style w:type="character" w:customStyle="1" w:styleId="Char30">
    <w:name w:val="批注文字 Char3"/>
    <w:uiPriority w:val="99"/>
    <w:qFormat/>
    <w:locked/>
    <w:rPr>
      <w:rFonts w:ascii="Calibri" w:hAnsi="Calibri" w:hint="default"/>
      <w:kern w:val="2"/>
      <w:sz w:val="21"/>
      <w:szCs w:val="22"/>
    </w:rPr>
  </w:style>
  <w:style w:type="character" w:customStyle="1" w:styleId="Char51">
    <w:name w:val="文档结构图 Char5"/>
    <w:qFormat/>
    <w:rPr>
      <w:rFonts w:ascii="宋体" w:eastAsia="宋体" w:hAnsi="Calibri" w:cs="Times New Roman" w:hint="eastAsia"/>
      <w:sz w:val="18"/>
      <w:szCs w:val="18"/>
    </w:rPr>
  </w:style>
  <w:style w:type="character" w:customStyle="1" w:styleId="Char52">
    <w:name w:val="批注主题 Char5"/>
    <w:qFormat/>
    <w:rPr>
      <w:rFonts w:ascii="Calibri" w:eastAsia="宋体" w:hAnsi="Calibri" w:cs="Times New Roman" w:hint="default"/>
      <w:b/>
      <w:bCs/>
    </w:rPr>
  </w:style>
  <w:style w:type="character" w:customStyle="1" w:styleId="Char53">
    <w:name w:val="标题 Char5"/>
    <w:qFormat/>
    <w:rPr>
      <w:rFonts w:ascii="Cambria" w:eastAsia="宋体" w:hAnsi="Cambria" w:cs="Times New Roman" w:hint="default"/>
      <w:b/>
      <w:bCs/>
      <w:kern w:val="2"/>
      <w:sz w:val="32"/>
      <w:szCs w:val="32"/>
    </w:rPr>
  </w:style>
  <w:style w:type="character" w:customStyle="1" w:styleId="Char19">
    <w:name w:val="页眉 Char1"/>
    <w:uiPriority w:val="99"/>
    <w:qFormat/>
    <w:rPr>
      <w:rFonts w:ascii="Calibri" w:eastAsia="宋体" w:hAnsi="Calibri" w:cs="Times New Roman" w:hint="default"/>
      <w:sz w:val="18"/>
      <w:szCs w:val="18"/>
    </w:rPr>
  </w:style>
  <w:style w:type="character" w:customStyle="1" w:styleId="Char23">
    <w:name w:val="正文文本 Char2"/>
    <w:uiPriority w:val="99"/>
    <w:qFormat/>
    <w:rPr>
      <w:rFonts w:ascii="Calibri" w:eastAsia="宋体" w:hAnsi="Calibri" w:cs="Times New Roman" w:hint="default"/>
      <w:sz w:val="21"/>
      <w:szCs w:val="22"/>
    </w:rPr>
  </w:style>
  <w:style w:type="character" w:customStyle="1" w:styleId="Char60">
    <w:name w:val="标题 Char6"/>
    <w:qFormat/>
    <w:rPr>
      <w:rFonts w:ascii="Cambria" w:eastAsia="宋体" w:hAnsi="Cambria" w:cs="Times New Roman" w:hint="default"/>
      <w:b/>
      <w:bCs/>
      <w:sz w:val="32"/>
      <w:szCs w:val="32"/>
    </w:rPr>
  </w:style>
  <w:style w:type="character" w:customStyle="1" w:styleId="Char61">
    <w:name w:val="正文首行缩进 Char6"/>
    <w:qFormat/>
    <w:rPr>
      <w:rFonts w:ascii="Calibri" w:eastAsia="宋体" w:hAnsi="Calibri" w:cs="Times New Roman" w:hint="default"/>
    </w:rPr>
  </w:style>
  <w:style w:type="character" w:customStyle="1" w:styleId="Char24">
    <w:name w:val="文档结构图 Char2"/>
    <w:uiPriority w:val="99"/>
    <w:qFormat/>
    <w:rPr>
      <w:rFonts w:ascii="宋体" w:eastAsia="宋体" w:hAnsi="Calibri" w:cs="Times New Roman" w:hint="eastAsia"/>
      <w:kern w:val="2"/>
      <w:sz w:val="18"/>
      <w:szCs w:val="18"/>
    </w:rPr>
  </w:style>
  <w:style w:type="character" w:customStyle="1" w:styleId="Char40">
    <w:name w:val="标题 Char4"/>
    <w:qFormat/>
    <w:rPr>
      <w:rFonts w:ascii="Cambria" w:eastAsia="宋体" w:hAnsi="Cambria" w:cs="Times New Roman" w:hint="default"/>
      <w:b/>
      <w:bCs/>
      <w:kern w:val="2"/>
      <w:sz w:val="32"/>
      <w:szCs w:val="32"/>
    </w:rPr>
  </w:style>
  <w:style w:type="character" w:customStyle="1" w:styleId="Char31">
    <w:name w:val="文档结构图 Char3"/>
    <w:qFormat/>
    <w:rPr>
      <w:rFonts w:ascii="宋体" w:eastAsia="宋体" w:hAnsi="Calibri" w:cs="Times New Roman" w:hint="eastAsia"/>
      <w:kern w:val="2"/>
      <w:sz w:val="18"/>
      <w:szCs w:val="18"/>
    </w:rPr>
  </w:style>
  <w:style w:type="character" w:customStyle="1" w:styleId="2Char3">
    <w:name w:val="正文文本 2 Char3"/>
    <w:qFormat/>
    <w:rPr>
      <w:rFonts w:ascii="Calibri" w:eastAsia="宋体" w:hAnsi="Calibri" w:cs="Times New Roman" w:hint="default"/>
      <w:kern w:val="2"/>
      <w:sz w:val="21"/>
      <w:szCs w:val="22"/>
    </w:rPr>
  </w:style>
  <w:style w:type="character" w:customStyle="1" w:styleId="CharChar51">
    <w:name w:val="Char Char51"/>
    <w:qFormat/>
    <w:rPr>
      <w:rFonts w:ascii="Times New Roman" w:eastAsia="长城仿宋" w:hAnsi="Times New Roman" w:cs="Times New Roman" w:hint="default"/>
      <w:sz w:val="18"/>
      <w:lang w:val="en-US" w:eastAsia="zh-CN" w:bidi="ar-SA"/>
    </w:rPr>
  </w:style>
  <w:style w:type="character" w:customStyle="1" w:styleId="CharChar62">
    <w:name w:val="Char Char62"/>
    <w:qFormat/>
    <w:rPr>
      <w:rFonts w:ascii="Times New Roman" w:eastAsia="楷体_GB2312" w:hAnsi="Times New Roman" w:cs="Times New Roman" w:hint="default"/>
      <w:b/>
      <w:bCs/>
      <w:kern w:val="2"/>
      <w:sz w:val="24"/>
      <w:szCs w:val="24"/>
    </w:rPr>
  </w:style>
  <w:style w:type="character" w:customStyle="1" w:styleId="Char41">
    <w:name w:val="批注文字 Char4"/>
    <w:uiPriority w:val="99"/>
    <w:qFormat/>
    <w:rPr>
      <w:rFonts w:ascii="Calibri" w:eastAsia="宋体" w:hAnsi="Calibri" w:cs="Times New Roman" w:hint="default"/>
      <w:kern w:val="2"/>
      <w:sz w:val="21"/>
      <w:szCs w:val="22"/>
    </w:rPr>
  </w:style>
  <w:style w:type="character" w:customStyle="1" w:styleId="Char32">
    <w:name w:val="正文文本缩进 Char3"/>
    <w:qFormat/>
    <w:rPr>
      <w:rFonts w:ascii="Calibri" w:eastAsia="宋体" w:hAnsi="Calibri" w:cs="Times New Roman" w:hint="default"/>
      <w:kern w:val="2"/>
      <w:sz w:val="21"/>
      <w:szCs w:val="22"/>
    </w:rPr>
  </w:style>
  <w:style w:type="character" w:customStyle="1" w:styleId="3Char3">
    <w:name w:val="正文文本 3 Char3"/>
    <w:qFormat/>
    <w:rPr>
      <w:rFonts w:ascii="Calibri" w:eastAsia="宋体" w:hAnsi="Calibri" w:cs="Times New Roman" w:hint="default"/>
      <w:kern w:val="2"/>
      <w:sz w:val="16"/>
      <w:szCs w:val="16"/>
    </w:rPr>
  </w:style>
  <w:style w:type="character" w:customStyle="1" w:styleId="Char42">
    <w:name w:val="正文首行缩进 Char4"/>
    <w:qFormat/>
    <w:rPr>
      <w:rFonts w:ascii="Calibri" w:eastAsia="宋体" w:hAnsi="Calibri" w:cs="Times New Roman" w:hint="default"/>
    </w:rPr>
  </w:style>
  <w:style w:type="character" w:customStyle="1" w:styleId="Char70">
    <w:name w:val="批注文字 Char7"/>
    <w:qFormat/>
    <w:rPr>
      <w:rFonts w:ascii="Calibri" w:eastAsia="宋体" w:hAnsi="Calibri" w:cs="Times New Roman" w:hint="default"/>
    </w:rPr>
  </w:style>
  <w:style w:type="character" w:customStyle="1" w:styleId="CharChar0">
    <w:name w:val="文一 Char Char"/>
    <w:qFormat/>
    <w:rPr>
      <w:rFonts w:ascii="Times New Roman" w:eastAsia="宋体" w:hAnsi="Times New Roman" w:cs="Times New Roman" w:hint="default"/>
      <w:snapToGrid/>
      <w:spacing w:val="4"/>
      <w:sz w:val="24"/>
      <w:szCs w:val="24"/>
      <w:lang w:val="en-US" w:eastAsia="zh-CN" w:bidi="ar-SA"/>
    </w:rPr>
  </w:style>
  <w:style w:type="character" w:customStyle="1" w:styleId="Char54">
    <w:name w:val="批注文字 Char5"/>
    <w:uiPriority w:val="99"/>
    <w:qFormat/>
    <w:rPr>
      <w:rFonts w:ascii="Calibri" w:eastAsia="宋体" w:hAnsi="Calibri" w:cs="Times New Roman" w:hint="default"/>
      <w:kern w:val="2"/>
      <w:sz w:val="21"/>
      <w:szCs w:val="22"/>
    </w:rPr>
  </w:style>
  <w:style w:type="character" w:customStyle="1" w:styleId="CharChar31">
    <w:name w:val="Char Char31"/>
    <w:qFormat/>
    <w:rPr>
      <w:rFonts w:ascii="Times New Roman" w:eastAsia="宋体" w:hAnsi="Times New Roman" w:cs="Times New Roman" w:hint="default"/>
      <w:kern w:val="2"/>
      <w:sz w:val="18"/>
      <w:lang w:val="en-US" w:eastAsia="zh-CN" w:bidi="ar-SA"/>
    </w:rPr>
  </w:style>
  <w:style w:type="character" w:customStyle="1" w:styleId="Char1a">
    <w:name w:val="页脚 Char1"/>
    <w:uiPriority w:val="99"/>
    <w:qFormat/>
    <w:rPr>
      <w:rFonts w:ascii="Calibri" w:eastAsia="宋体" w:hAnsi="Calibri" w:cs="Times New Roman" w:hint="default"/>
      <w:sz w:val="18"/>
      <w:szCs w:val="18"/>
    </w:rPr>
  </w:style>
  <w:style w:type="character" w:customStyle="1" w:styleId="Char55">
    <w:name w:val="日期 Char5"/>
    <w:qFormat/>
    <w:rPr>
      <w:rFonts w:ascii="Calibri" w:eastAsia="宋体" w:hAnsi="Calibri" w:cs="Times New Roman" w:hint="default"/>
    </w:rPr>
  </w:style>
  <w:style w:type="character" w:customStyle="1" w:styleId="Char33">
    <w:name w:val="正文文本 Char3"/>
    <w:uiPriority w:val="99"/>
    <w:qFormat/>
    <w:rPr>
      <w:rFonts w:ascii="Calibri" w:eastAsia="宋体" w:hAnsi="Calibri" w:cs="Times New Roman" w:hint="default"/>
      <w:kern w:val="2"/>
      <w:sz w:val="21"/>
      <w:szCs w:val="22"/>
    </w:rPr>
  </w:style>
  <w:style w:type="character" w:customStyle="1" w:styleId="Char34">
    <w:name w:val="日期 Char3"/>
    <w:qFormat/>
    <w:rPr>
      <w:rFonts w:ascii="Calibri" w:eastAsia="宋体" w:hAnsi="Calibri" w:cs="Times New Roman" w:hint="default"/>
      <w:kern w:val="2"/>
      <w:sz w:val="21"/>
      <w:szCs w:val="22"/>
    </w:rPr>
  </w:style>
  <w:style w:type="character" w:customStyle="1" w:styleId="Char25">
    <w:name w:val="标题 Char2"/>
    <w:uiPriority w:val="10"/>
    <w:qFormat/>
    <w:rPr>
      <w:rFonts w:ascii="Cambria" w:eastAsia="宋体" w:hAnsi="Cambria" w:cs="Times New Roman" w:hint="default"/>
      <w:b/>
      <w:bCs/>
      <w:kern w:val="2"/>
      <w:sz w:val="32"/>
      <w:szCs w:val="32"/>
    </w:rPr>
  </w:style>
  <w:style w:type="character" w:customStyle="1" w:styleId="CharChar52">
    <w:name w:val="Char Char52"/>
    <w:qFormat/>
    <w:rPr>
      <w:rFonts w:ascii="Times New Roman" w:eastAsia="长城仿宋" w:hAnsi="Times New Roman" w:cs="Times New Roman" w:hint="default"/>
      <w:sz w:val="18"/>
      <w:lang w:val="en-US" w:eastAsia="zh-CN" w:bidi="ar-SA"/>
    </w:rPr>
  </w:style>
  <w:style w:type="character" w:customStyle="1" w:styleId="Char1b">
    <w:name w:val="批注框文本 Char1"/>
    <w:uiPriority w:val="99"/>
    <w:qFormat/>
    <w:rPr>
      <w:rFonts w:ascii="Calibri" w:eastAsia="宋体" w:hAnsi="Calibri" w:cs="Times New Roman" w:hint="default"/>
      <w:sz w:val="18"/>
      <w:szCs w:val="18"/>
    </w:rPr>
  </w:style>
  <w:style w:type="character" w:customStyle="1" w:styleId="Char35">
    <w:name w:val="批注主题 Char3"/>
    <w:qFormat/>
    <w:rPr>
      <w:rFonts w:ascii="Calibri" w:eastAsia="宋体" w:hAnsi="Calibri" w:cs="Times New Roman" w:hint="default"/>
      <w:b/>
      <w:bCs/>
      <w:kern w:val="2"/>
      <w:sz w:val="21"/>
      <w:szCs w:val="22"/>
    </w:rPr>
  </w:style>
  <w:style w:type="character" w:customStyle="1" w:styleId="2Char5">
    <w:name w:val="正文文本 2 Char5"/>
    <w:qFormat/>
    <w:rPr>
      <w:rFonts w:ascii="Calibri" w:eastAsia="宋体" w:hAnsi="Calibri" w:cs="Times New Roman" w:hint="default"/>
    </w:rPr>
  </w:style>
  <w:style w:type="character" w:customStyle="1" w:styleId="2Char20">
    <w:name w:val="正文文本 2 Char2"/>
    <w:uiPriority w:val="99"/>
    <w:qFormat/>
    <w:rPr>
      <w:rFonts w:ascii="Calibri" w:eastAsia="宋体" w:hAnsi="Calibri" w:cs="Times New Roman" w:hint="default"/>
      <w:kern w:val="2"/>
      <w:sz w:val="21"/>
      <w:szCs w:val="22"/>
    </w:rPr>
  </w:style>
  <w:style w:type="character" w:customStyle="1" w:styleId="3Char4">
    <w:name w:val="正文文本缩进 3 Char4"/>
    <w:qFormat/>
    <w:rPr>
      <w:rFonts w:ascii="Calibri" w:eastAsia="宋体" w:hAnsi="Calibri" w:cs="Times New Roman" w:hint="default"/>
      <w:kern w:val="2"/>
      <w:sz w:val="16"/>
      <w:szCs w:val="16"/>
    </w:rPr>
  </w:style>
  <w:style w:type="character" w:customStyle="1" w:styleId="3Char5">
    <w:name w:val="正文文本 3 Char5"/>
    <w:qFormat/>
    <w:rPr>
      <w:rFonts w:ascii="Calibri" w:eastAsia="宋体" w:hAnsi="Calibri" w:cs="Times New Roman" w:hint="default"/>
      <w:kern w:val="2"/>
      <w:sz w:val="16"/>
      <w:szCs w:val="16"/>
    </w:rPr>
  </w:style>
  <w:style w:type="character" w:customStyle="1" w:styleId="Char26">
    <w:name w:val="批注框文本 Char2"/>
    <w:uiPriority w:val="99"/>
    <w:qFormat/>
    <w:rPr>
      <w:rFonts w:ascii="Calibri" w:eastAsia="宋体" w:hAnsi="Calibri" w:cs="Times New Roman" w:hint="default"/>
      <w:kern w:val="2"/>
      <w:sz w:val="18"/>
      <w:szCs w:val="18"/>
    </w:rPr>
  </w:style>
  <w:style w:type="character" w:customStyle="1" w:styleId="Char27">
    <w:name w:val="纯文本 Char2"/>
    <w:uiPriority w:val="99"/>
    <w:qFormat/>
    <w:rPr>
      <w:rFonts w:ascii="宋体" w:eastAsia="宋体" w:hAnsi="Courier New" w:cs="Courier New" w:hint="eastAsia"/>
      <w:kern w:val="2"/>
      <w:sz w:val="21"/>
      <w:szCs w:val="21"/>
    </w:rPr>
  </w:style>
  <w:style w:type="character" w:customStyle="1" w:styleId="username">
    <w:name w:val="username"/>
    <w:qFormat/>
    <w:rPr>
      <w:rFonts w:ascii="Calibri" w:eastAsia="宋体" w:hAnsi="Calibri" w:cs="Times New Roman" w:hint="default"/>
    </w:rPr>
  </w:style>
  <w:style w:type="character" w:customStyle="1" w:styleId="Char28">
    <w:name w:val="批注主题 Char2"/>
    <w:uiPriority w:val="99"/>
    <w:qFormat/>
    <w:rPr>
      <w:rFonts w:ascii="Calibri" w:eastAsia="宋体" w:hAnsi="Calibri" w:cs="Times New Roman" w:hint="default"/>
      <w:b/>
      <w:bCs/>
      <w:kern w:val="2"/>
      <w:sz w:val="21"/>
      <w:szCs w:val="22"/>
    </w:rPr>
  </w:style>
  <w:style w:type="character" w:customStyle="1" w:styleId="3Char2">
    <w:name w:val="正文文本缩进 3 Char2"/>
    <w:uiPriority w:val="99"/>
    <w:qFormat/>
    <w:rPr>
      <w:rFonts w:ascii="Calibri" w:eastAsia="宋体" w:hAnsi="Calibri" w:cs="Times New Roman" w:hint="default"/>
      <w:kern w:val="2"/>
      <w:sz w:val="16"/>
      <w:szCs w:val="16"/>
    </w:rPr>
  </w:style>
  <w:style w:type="character" w:customStyle="1" w:styleId="Char62">
    <w:name w:val="纯文本 Char6"/>
    <w:qFormat/>
    <w:rPr>
      <w:rFonts w:ascii="宋体" w:eastAsia="宋体" w:hAnsi="Courier New" w:cs="Courier New" w:hint="eastAsia"/>
      <w:szCs w:val="21"/>
    </w:rPr>
  </w:style>
  <w:style w:type="character" w:customStyle="1" w:styleId="Char56">
    <w:name w:val="正文文本 Char5"/>
    <w:qFormat/>
    <w:rPr>
      <w:rFonts w:ascii="Times New Roman" w:eastAsia="宋体" w:hAnsi="Times New Roman" w:cs="Times New Roman" w:hint="default"/>
    </w:rPr>
  </w:style>
  <w:style w:type="character" w:customStyle="1" w:styleId="Char36">
    <w:name w:val="正文首行缩进 Char3"/>
    <w:uiPriority w:val="99"/>
    <w:qFormat/>
    <w:rPr>
      <w:rFonts w:ascii="Calibri" w:eastAsia="宋体" w:hAnsi="Calibri" w:cs="Times New Roman" w:hint="default"/>
    </w:rPr>
  </w:style>
  <w:style w:type="character" w:customStyle="1" w:styleId="affa">
    <w:name w:val="页眉 字符"/>
    <w:qFormat/>
    <w:rPr>
      <w:rFonts w:ascii="Times New Roman" w:eastAsia="楷体_GB2312" w:hAnsi="Times New Roman" w:cs="Times New Roman" w:hint="default"/>
      <w:kern w:val="2"/>
      <w:sz w:val="18"/>
      <w:szCs w:val="18"/>
    </w:rPr>
  </w:style>
  <w:style w:type="character" w:customStyle="1" w:styleId="Char57">
    <w:name w:val="纯文本 Char5"/>
    <w:qFormat/>
    <w:rPr>
      <w:rFonts w:ascii="宋体" w:eastAsia="宋体" w:hAnsi="Courier New" w:cs="Courier New" w:hint="eastAsia"/>
      <w:kern w:val="2"/>
      <w:sz w:val="21"/>
      <w:szCs w:val="21"/>
    </w:rPr>
  </w:style>
  <w:style w:type="character" w:customStyle="1" w:styleId="Char43">
    <w:name w:val="批注框文本 Char4"/>
    <w:qFormat/>
    <w:rPr>
      <w:rFonts w:ascii="Calibri" w:eastAsia="宋体" w:hAnsi="Calibri" w:cs="Times New Roman" w:hint="default"/>
      <w:sz w:val="18"/>
      <w:szCs w:val="18"/>
    </w:rPr>
  </w:style>
  <w:style w:type="character" w:customStyle="1" w:styleId="affb">
    <w:name w:val="批注主题 字符"/>
    <w:qFormat/>
    <w:rPr>
      <w:rFonts w:ascii="Times New Roman" w:eastAsia="楷体_GB2312" w:hAnsi="Times New Roman" w:cs="Times New Roman" w:hint="default"/>
      <w:b/>
      <w:bCs/>
      <w:kern w:val="2"/>
      <w:sz w:val="21"/>
      <w:szCs w:val="24"/>
    </w:rPr>
  </w:style>
  <w:style w:type="character" w:customStyle="1" w:styleId="Char63">
    <w:name w:val="批注文字 Char6"/>
    <w:qFormat/>
    <w:rPr>
      <w:rFonts w:ascii="Calibri" w:eastAsia="宋体" w:hAnsi="Calibri" w:cs="Times New Roman" w:hint="default"/>
    </w:rPr>
  </w:style>
  <w:style w:type="character" w:customStyle="1" w:styleId="3Char30">
    <w:name w:val="正文文本缩进 3 Char3"/>
    <w:qFormat/>
    <w:rPr>
      <w:rFonts w:ascii="Calibri" w:eastAsia="宋体" w:hAnsi="Calibri" w:cs="Times New Roman" w:hint="default"/>
      <w:kern w:val="2"/>
      <w:sz w:val="16"/>
      <w:szCs w:val="16"/>
    </w:rPr>
  </w:style>
  <w:style w:type="character" w:customStyle="1" w:styleId="CharChar61">
    <w:name w:val="Char Char61"/>
    <w:qFormat/>
    <w:rPr>
      <w:rFonts w:ascii="Times New Roman" w:eastAsia="楷体_GB2312" w:hAnsi="Times New Roman" w:cs="Times New Roman" w:hint="default"/>
      <w:b/>
      <w:bCs/>
      <w:kern w:val="2"/>
      <w:sz w:val="24"/>
      <w:szCs w:val="24"/>
    </w:rPr>
  </w:style>
  <w:style w:type="character" w:customStyle="1" w:styleId="affc">
    <w:name w:val="批注文字 字符"/>
    <w:qFormat/>
    <w:rPr>
      <w:rFonts w:ascii="Times New Roman" w:eastAsia="楷体_GB2312" w:hAnsi="Times New Roman" w:cs="Times New Roman" w:hint="default"/>
      <w:kern w:val="2"/>
      <w:sz w:val="21"/>
      <w:szCs w:val="24"/>
    </w:rPr>
  </w:style>
  <w:style w:type="character" w:customStyle="1" w:styleId="Char37">
    <w:name w:val="批注框文本 Char3"/>
    <w:qFormat/>
    <w:rPr>
      <w:rFonts w:ascii="Calibri" w:eastAsia="宋体" w:hAnsi="Calibri" w:cs="Times New Roman" w:hint="default"/>
      <w:kern w:val="2"/>
      <w:sz w:val="18"/>
      <w:szCs w:val="18"/>
    </w:rPr>
  </w:style>
  <w:style w:type="character" w:customStyle="1" w:styleId="Char71">
    <w:name w:val="正文文本 Char7"/>
    <w:qFormat/>
    <w:rPr>
      <w:rFonts w:ascii="Calibri" w:eastAsia="宋体" w:hAnsi="Calibri" w:cs="Times New Roman" w:hint="default"/>
    </w:rPr>
  </w:style>
  <w:style w:type="character" w:customStyle="1" w:styleId="Char29">
    <w:name w:val="页脚 Char2"/>
    <w:uiPriority w:val="99"/>
    <w:qFormat/>
    <w:rPr>
      <w:rFonts w:ascii="Calibri" w:eastAsia="宋体" w:hAnsi="Calibri" w:cs="Times New Roman" w:hint="default"/>
      <w:sz w:val="18"/>
      <w:szCs w:val="18"/>
    </w:rPr>
  </w:style>
  <w:style w:type="character" w:customStyle="1" w:styleId="Char44">
    <w:name w:val="纯文本 Char4"/>
    <w:qFormat/>
    <w:rPr>
      <w:rFonts w:ascii="宋体" w:eastAsia="宋体" w:hAnsi="Courier New" w:cs="Courier New" w:hint="eastAsia"/>
      <w:kern w:val="2"/>
      <w:sz w:val="21"/>
      <w:szCs w:val="21"/>
    </w:rPr>
  </w:style>
  <w:style w:type="character" w:customStyle="1" w:styleId="Char1c">
    <w:name w:val="批注主题 Char1"/>
    <w:uiPriority w:val="99"/>
    <w:qFormat/>
    <w:rPr>
      <w:rFonts w:ascii="Calibri" w:eastAsia="宋体" w:hAnsi="Calibri" w:cs="Times New Roman" w:hint="default"/>
      <w:b/>
      <w:bCs/>
      <w:kern w:val="2"/>
      <w:sz w:val="21"/>
      <w:szCs w:val="22"/>
    </w:rPr>
  </w:style>
  <w:style w:type="character" w:customStyle="1" w:styleId="Char38">
    <w:name w:val="标题 Char3"/>
    <w:uiPriority w:val="10"/>
    <w:qFormat/>
    <w:rPr>
      <w:rFonts w:ascii="Cambria" w:eastAsia="宋体" w:hAnsi="Cambria" w:cs="Times New Roman" w:hint="default"/>
      <w:b/>
      <w:bCs/>
      <w:kern w:val="2"/>
      <w:sz w:val="32"/>
      <w:szCs w:val="32"/>
    </w:rPr>
  </w:style>
  <w:style w:type="character" w:customStyle="1" w:styleId="title26">
    <w:name w:val="title26"/>
    <w:qFormat/>
    <w:rPr>
      <w:rFonts w:ascii="Calibri" w:eastAsia="宋体" w:hAnsi="Calibri" w:cs="Times New Roman" w:hint="default"/>
    </w:rPr>
  </w:style>
  <w:style w:type="character" w:customStyle="1" w:styleId="Char39">
    <w:name w:val="纯文本 Char3"/>
    <w:uiPriority w:val="99"/>
    <w:qFormat/>
    <w:rPr>
      <w:rFonts w:ascii="宋体" w:eastAsia="宋体" w:hAnsi="Courier New" w:cs="Courier New" w:hint="eastAsia"/>
      <w:kern w:val="2"/>
      <w:sz w:val="21"/>
      <w:szCs w:val="21"/>
    </w:rPr>
  </w:style>
  <w:style w:type="character" w:customStyle="1" w:styleId="Char45">
    <w:name w:val="正文文本缩进 Char4"/>
    <w:qFormat/>
    <w:rPr>
      <w:rFonts w:ascii="Calibri" w:eastAsia="宋体" w:hAnsi="Calibri" w:cs="Times New Roman" w:hint="default"/>
      <w:kern w:val="2"/>
      <w:sz w:val="21"/>
      <w:szCs w:val="22"/>
    </w:rPr>
  </w:style>
  <w:style w:type="character" w:customStyle="1" w:styleId="Char46">
    <w:name w:val="批注主题 Char4"/>
    <w:qFormat/>
    <w:rPr>
      <w:rFonts w:ascii="Calibri" w:eastAsia="宋体" w:hAnsi="Calibri" w:cs="Times New Roman" w:hint="default"/>
      <w:b/>
      <w:bCs/>
      <w:kern w:val="2"/>
      <w:sz w:val="21"/>
      <w:szCs w:val="22"/>
    </w:rPr>
  </w:style>
  <w:style w:type="character" w:customStyle="1" w:styleId="Char2a">
    <w:name w:val="页眉 Char2"/>
    <w:uiPriority w:val="99"/>
    <w:qFormat/>
    <w:rPr>
      <w:rFonts w:ascii="Calibri" w:eastAsia="宋体" w:hAnsi="Calibri" w:cs="Times New Roman" w:hint="default"/>
      <w:sz w:val="18"/>
      <w:szCs w:val="18"/>
    </w:rPr>
  </w:style>
  <w:style w:type="character" w:customStyle="1" w:styleId="3Char20">
    <w:name w:val="正文文本 3 Char2"/>
    <w:uiPriority w:val="99"/>
    <w:qFormat/>
    <w:rPr>
      <w:rFonts w:ascii="Calibri" w:eastAsia="宋体" w:hAnsi="Calibri" w:cs="Times New Roman" w:hint="default"/>
      <w:kern w:val="2"/>
      <w:sz w:val="16"/>
      <w:szCs w:val="16"/>
    </w:rPr>
  </w:style>
  <w:style w:type="character" w:customStyle="1" w:styleId="CharChar71">
    <w:name w:val="Char Char71"/>
    <w:qFormat/>
    <w:rPr>
      <w:rFonts w:ascii="Times New Roman" w:eastAsia="宋体" w:hAnsi="Times New Roman" w:cs="Times New Roman" w:hint="default"/>
      <w:kern w:val="2"/>
      <w:sz w:val="21"/>
      <w:lang w:val="en-US" w:eastAsia="zh-CN" w:bidi="ar-SA"/>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Char47">
    <w:name w:val="正文文本 Char4"/>
    <w:uiPriority w:val="99"/>
    <w:qFormat/>
    <w:rPr>
      <w:rFonts w:ascii="Calibri" w:eastAsia="宋体" w:hAnsi="Calibri" w:cs="Times New Roman" w:hint="default"/>
      <w:kern w:val="2"/>
      <w:sz w:val="21"/>
      <w:szCs w:val="22"/>
    </w:rPr>
  </w:style>
  <w:style w:type="character" w:customStyle="1" w:styleId="3Char50">
    <w:name w:val="正文文本缩进 3 Char5"/>
    <w:qFormat/>
    <w:rPr>
      <w:rFonts w:ascii="Calibri" w:eastAsia="宋体" w:hAnsi="Calibri" w:cs="Times New Roman" w:hint="default"/>
      <w:kern w:val="2"/>
      <w:sz w:val="16"/>
      <w:szCs w:val="16"/>
    </w:rPr>
  </w:style>
  <w:style w:type="character" w:customStyle="1" w:styleId="affd">
    <w:name w:val="页脚 字符"/>
    <w:qFormat/>
    <w:rPr>
      <w:rFonts w:ascii="Times New Roman" w:eastAsia="楷体_GB2312" w:hAnsi="Times New Roman" w:cs="Times New Roman" w:hint="default"/>
      <w:kern w:val="2"/>
      <w:sz w:val="18"/>
      <w:szCs w:val="18"/>
    </w:rPr>
  </w:style>
  <w:style w:type="character" w:customStyle="1" w:styleId="Char2b">
    <w:name w:val="正文文本缩进 Char2"/>
    <w:uiPriority w:val="99"/>
    <w:qFormat/>
    <w:rPr>
      <w:rFonts w:ascii="Calibri" w:eastAsia="宋体" w:hAnsi="Calibri" w:cs="Times New Roman" w:hint="default"/>
      <w:kern w:val="2"/>
      <w:sz w:val="21"/>
      <w:szCs w:val="22"/>
    </w:rPr>
  </w:style>
  <w:style w:type="character" w:customStyle="1" w:styleId="3Char40">
    <w:name w:val="正文文本 3 Char4"/>
    <w:qFormat/>
    <w:rPr>
      <w:rFonts w:ascii="Calibri" w:eastAsia="宋体" w:hAnsi="Calibri" w:cs="Times New Roman" w:hint="default"/>
      <w:kern w:val="2"/>
      <w:sz w:val="16"/>
      <w:szCs w:val="16"/>
    </w:rPr>
  </w:style>
  <w:style w:type="character" w:customStyle="1" w:styleId="Char64">
    <w:name w:val="正文文本 Char6"/>
    <w:qFormat/>
    <w:rPr>
      <w:rFonts w:ascii="Calibri" w:eastAsia="宋体" w:hAnsi="Calibri" w:cs="Times New Roman" w:hint="default"/>
      <w:kern w:val="2"/>
      <w:sz w:val="21"/>
      <w:szCs w:val="22"/>
    </w:rPr>
  </w:style>
  <w:style w:type="character" w:customStyle="1" w:styleId="Char48">
    <w:name w:val="文档结构图 Char4"/>
    <w:qFormat/>
    <w:rPr>
      <w:rFonts w:ascii="宋体" w:eastAsia="宋体" w:hAnsi="Calibri" w:cs="Times New Roman" w:hint="eastAsia"/>
      <w:kern w:val="2"/>
      <w:sz w:val="18"/>
      <w:szCs w:val="18"/>
    </w:rPr>
  </w:style>
  <w:style w:type="character" w:customStyle="1" w:styleId="2Char4">
    <w:name w:val="正文文本 2 Char4"/>
    <w:qFormat/>
    <w:rPr>
      <w:rFonts w:ascii="Calibri" w:eastAsia="宋体" w:hAnsi="Calibri" w:cs="Times New Roman" w:hint="default"/>
      <w:kern w:val="2"/>
      <w:sz w:val="21"/>
      <w:szCs w:val="22"/>
    </w:rPr>
  </w:style>
  <w:style w:type="character" w:customStyle="1" w:styleId="Char49">
    <w:name w:val="日期 Char4"/>
    <w:qFormat/>
    <w:rPr>
      <w:rFonts w:ascii="Calibri" w:eastAsia="宋体" w:hAnsi="Calibri" w:cs="Times New Roman" w:hint="default"/>
      <w:kern w:val="2"/>
      <w:sz w:val="21"/>
      <w:szCs w:val="22"/>
    </w:rPr>
  </w:style>
  <w:style w:type="character" w:customStyle="1" w:styleId="Char72">
    <w:name w:val="标题 Char7"/>
    <w:qFormat/>
    <w:locked/>
    <w:rPr>
      <w:rFonts w:ascii="Arial" w:hAnsi="Arial"/>
      <w:b/>
      <w:sz w:val="32"/>
    </w:rPr>
  </w:style>
  <w:style w:type="character" w:customStyle="1" w:styleId="NormalCharacter">
    <w:name w:val="NormalCharacter"/>
    <w:semiHidden/>
    <w:qFormat/>
  </w:style>
  <w:style w:type="paragraph" w:customStyle="1" w:styleId="UserStyle2">
    <w:name w:val="UserStyle_2"/>
    <w:basedOn w:val="a"/>
    <w:qFormat/>
    <w:pPr>
      <w:widowControl/>
    </w:pPr>
  </w:style>
  <w:style w:type="paragraph" w:customStyle="1" w:styleId="NewNew">
    <w:name w:val="正文 New New"/>
    <w:qFormat/>
    <w:pPr>
      <w:widowControl w:val="0"/>
      <w:jc w:val="both"/>
    </w:pPr>
    <w:rPr>
      <w:rFonts w:ascii="仿宋_GB2312" w:hAnsi="仿宋_GB2312" w:cs="宋体"/>
      <w:snapToGrid w:val="0"/>
      <w:sz w:val="21"/>
      <w:szCs w:val="32"/>
    </w:rPr>
  </w:style>
  <w:style w:type="character" w:customStyle="1" w:styleId="font21">
    <w:name w:val="font21"/>
    <w:basedOn w:val="a1"/>
    <w:qFormat/>
    <w:rPr>
      <w:rFonts w:ascii="宋体" w:eastAsia="宋体" w:hAnsi="宋体" w:cs="宋体" w:hint="eastAsia"/>
      <w:color w:val="000000"/>
      <w:sz w:val="22"/>
      <w:szCs w:val="22"/>
      <w:u w:val="none"/>
    </w:rPr>
  </w:style>
  <w:style w:type="paragraph" w:customStyle="1" w:styleId="33">
    <w:name w:val="修订3"/>
    <w:hidden/>
    <w:uiPriority w:val="99"/>
    <w:unhideWhenUsed/>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60</Pages>
  <Words>4490</Words>
  <Characters>25595</Characters>
  <Application>Microsoft Office Word</Application>
  <DocSecurity>0</DocSecurity>
  <Lines>213</Lines>
  <Paragraphs>60</Paragraphs>
  <ScaleCrop>false</ScaleCrop>
  <Company>CHINA</Company>
  <LinksUpToDate>false</LinksUpToDate>
  <CharactersWithSpaces>30025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伍嘉亮</cp:lastModifiedBy>
  <cp:revision>7</cp:revision>
  <cp:lastPrinted>2025-01-10T02:24:00Z</cp:lastPrinted>
  <dcterms:created xsi:type="dcterms:W3CDTF">2024-12-18T08:26:00Z</dcterms:created>
  <dcterms:modified xsi:type="dcterms:W3CDTF">2025-01-10T03:24:00Z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6238CB0DE89848EFB889591D88185819</vt:lpwstr>
  </property>
</Properties>
</file>