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ascii="Times New Roman" w:hAnsi="Times New Roman" w:eastAsia="黑体"/>
          <w:sz w:val="32"/>
          <w:szCs w:val="28"/>
        </w:rPr>
      </w:pPr>
      <w:bookmarkStart w:id="0" w:name="_Toc152042287"/>
      <w:bookmarkStart w:id="1" w:name="_Toc144974479"/>
      <w:bookmarkStart w:id="2" w:name="_Toc152045511"/>
      <w:r>
        <w:rPr>
          <w:rFonts w:hint="eastAsia" w:ascii="Times New Roman" w:hAnsi="Times New Roman" w:eastAsia="黑体"/>
          <w:sz w:val="32"/>
          <w:szCs w:val="28"/>
        </w:rPr>
        <w:t>中储粮（汕尾）直属库有限公司仓储项目二期工程设计</w:t>
      </w:r>
    </w:p>
    <w:p>
      <w:pPr>
        <w:spacing w:line="440" w:lineRule="exact"/>
        <w:jc w:val="center"/>
        <w:rPr>
          <w:rFonts w:ascii="Times New Roman" w:hAnsi="Times New Roman" w:eastAsia="黑体"/>
          <w:sz w:val="28"/>
          <w:szCs w:val="28"/>
        </w:rPr>
      </w:pPr>
      <w:r>
        <w:rPr>
          <w:rFonts w:ascii="Times New Roman" w:hAnsi="Times New Roman" w:eastAsia="黑体"/>
          <w:sz w:val="32"/>
        </w:rPr>
        <w:t>招标公告</w:t>
      </w:r>
    </w:p>
    <w:p>
      <w:pPr>
        <w:pStyle w:val="3"/>
        <w:spacing w:line="240" w:lineRule="auto"/>
        <w:rPr>
          <w:rFonts w:ascii="Times New Roman" w:hAnsi="Times New Roman"/>
        </w:rPr>
      </w:pPr>
      <w:bookmarkStart w:id="3" w:name="_Toc153977952"/>
      <w:r>
        <w:rPr>
          <w:rFonts w:ascii="Times New Roman" w:hAnsi="Times New Roman"/>
        </w:rPr>
        <w:t>1. 招标条件</w:t>
      </w:r>
      <w:bookmarkEnd w:id="3"/>
    </w:p>
    <w:p>
      <w:pPr>
        <w:spacing w:line="400" w:lineRule="exact"/>
        <w:ind w:firstLine="420" w:firstLineChars="200"/>
        <w:rPr>
          <w:rFonts w:ascii="Times New Roman" w:hAnsi="Times New Roman"/>
          <w:u w:val="single"/>
        </w:rPr>
      </w:pPr>
      <w:r>
        <w:rPr>
          <w:rFonts w:ascii="Times New Roman" w:hAnsi="Times New Roman"/>
        </w:rPr>
        <w:t>本招标项目</w:t>
      </w:r>
      <w:r>
        <w:rPr>
          <w:rFonts w:hint="eastAsia" w:ascii="Times New Roman" w:hAnsi="Times New Roman"/>
          <w:u w:val="single"/>
        </w:rPr>
        <w:t>中储粮（汕尾）直属库有限公司仓储项目二期</w:t>
      </w:r>
      <w:r>
        <w:rPr>
          <w:rFonts w:ascii="Times New Roman" w:hAnsi="Times New Roman"/>
        </w:rPr>
        <w:t>已由</w:t>
      </w:r>
      <w:r>
        <w:rPr>
          <w:rFonts w:hint="eastAsia" w:ascii="Times New Roman" w:hAnsi="Times New Roman"/>
          <w:u w:val="single"/>
        </w:rPr>
        <w:t>中储粮集团公司以《关于</w:t>
      </w:r>
      <w:r>
        <w:rPr>
          <w:rFonts w:ascii="Times New Roman" w:hAnsi="Times New Roman"/>
          <w:u w:val="single"/>
        </w:rPr>
        <w:t>2024</w:t>
      </w:r>
      <w:r>
        <w:rPr>
          <w:rFonts w:hint="eastAsia" w:ascii="Times New Roman" w:hAnsi="Times New Roman"/>
          <w:u w:val="single"/>
        </w:rPr>
        <w:t>年粮食仓储设施建设项目立项的批复》、广东汕尾红海湾经济开发区经济发展局以</w:t>
      </w:r>
      <w:r>
        <w:rPr>
          <w:rFonts w:hint="eastAsia" w:ascii="宋体" w:hAnsi="宋体"/>
          <w:u w:val="single"/>
        </w:rPr>
        <w:t>《广东省企业投资项目备案证》（项目代码：</w:t>
      </w:r>
      <w:r>
        <w:rPr>
          <w:rFonts w:ascii="宋体" w:hAnsi="宋体"/>
          <w:u w:val="single"/>
        </w:rPr>
        <w:t>2410-441500-04-01-306878</w:t>
      </w:r>
      <w:r>
        <w:rPr>
          <w:rFonts w:hint="eastAsia" w:ascii="宋体" w:hAnsi="宋体"/>
          <w:u w:val="single"/>
        </w:rPr>
        <w:t>）</w:t>
      </w:r>
      <w:r>
        <w:rPr>
          <w:rFonts w:ascii="Times New Roman" w:hAnsi="Times New Roman"/>
        </w:rPr>
        <w:t>批准建设，项目业主为</w:t>
      </w:r>
      <w:r>
        <w:rPr>
          <w:rFonts w:hint="eastAsia" w:ascii="Times New Roman" w:hAnsi="Times New Roman"/>
          <w:u w:val="single"/>
        </w:rPr>
        <w:t>中储粮（汕尾）直属库有限公司</w:t>
      </w:r>
      <w:r>
        <w:rPr>
          <w:rFonts w:ascii="Times New Roman" w:hAnsi="Times New Roman"/>
        </w:rPr>
        <w:t>，建设资金来自</w:t>
      </w:r>
      <w:r>
        <w:rPr>
          <w:rFonts w:hint="eastAsia" w:ascii="Times New Roman" w:hAnsi="Times New Roman"/>
          <w:u w:val="single"/>
        </w:rPr>
        <w:t>中央投资补助及</w:t>
      </w:r>
      <w:r>
        <w:rPr>
          <w:rFonts w:ascii="Times New Roman" w:hAnsi="Times New Roman"/>
          <w:u w:val="single"/>
        </w:rPr>
        <w:t>企业</w:t>
      </w:r>
      <w:r>
        <w:rPr>
          <w:rFonts w:hint="eastAsia" w:ascii="Times New Roman" w:hAnsi="Times New Roman"/>
          <w:u w:val="single"/>
        </w:rPr>
        <w:t>自筹资金</w:t>
      </w:r>
      <w:r>
        <w:rPr>
          <w:rFonts w:ascii="Times New Roman" w:hAnsi="Times New Roman"/>
        </w:rPr>
        <w:t>，出资比例为</w:t>
      </w:r>
      <w:r>
        <w:rPr>
          <w:rFonts w:ascii="Times New Roman" w:hAnsi="Times New Roman"/>
          <w:u w:val="single"/>
        </w:rPr>
        <w:t>100%</w:t>
      </w:r>
      <w:r>
        <w:rPr>
          <w:rFonts w:ascii="Times New Roman" w:hAnsi="Times New Roman"/>
        </w:rPr>
        <w:t>，招标人为</w:t>
      </w:r>
      <w:r>
        <w:rPr>
          <w:rFonts w:hint="eastAsia" w:ascii="Times New Roman" w:hAnsi="Times New Roman"/>
          <w:u w:val="single"/>
        </w:rPr>
        <w:t>中储粮（汕尾）直属库有限公司</w:t>
      </w:r>
      <w:r>
        <w:rPr>
          <w:rFonts w:ascii="Times New Roman" w:hAnsi="Times New Roman"/>
        </w:rPr>
        <w:t>。项目已具备招标条件，现对该项目的设计进行公开招标。</w:t>
      </w:r>
    </w:p>
    <w:p>
      <w:pPr>
        <w:pStyle w:val="3"/>
        <w:spacing w:line="240" w:lineRule="auto"/>
        <w:rPr>
          <w:rFonts w:ascii="Times New Roman" w:hAnsi="Times New Roman"/>
        </w:rPr>
      </w:pPr>
      <w:bookmarkStart w:id="4" w:name="_Toc153977953"/>
      <w:r>
        <w:rPr>
          <w:rFonts w:ascii="Times New Roman" w:hAnsi="Times New Roman"/>
        </w:rPr>
        <w:t>2. 项目概况与招标范围</w:t>
      </w:r>
      <w:bookmarkEnd w:id="4"/>
    </w:p>
    <w:p>
      <w:pPr>
        <w:spacing w:line="400" w:lineRule="exact"/>
        <w:ind w:firstLine="420" w:firstLineChars="200"/>
        <w:rPr>
          <w:rFonts w:ascii="Times New Roman" w:hAnsi="Times New Roman"/>
        </w:rPr>
      </w:pPr>
      <w:r>
        <w:rPr>
          <w:rFonts w:ascii="Times New Roman" w:hAnsi="Times New Roman"/>
        </w:rPr>
        <w:t xml:space="preserve">2.1 </w:t>
      </w:r>
      <w:r>
        <w:rPr>
          <w:rFonts w:hint="eastAsia" w:ascii="宋体" w:hAnsi="宋体" w:cs="宋体"/>
        </w:rPr>
        <w:t>项目名称：中储粮（汕尾）直属库有限公司仓储项目二期</w:t>
      </w:r>
    </w:p>
    <w:p>
      <w:pPr>
        <w:spacing w:line="400" w:lineRule="exact"/>
        <w:ind w:firstLine="420" w:firstLineChars="200"/>
        <w:rPr>
          <w:rFonts w:ascii="Times New Roman" w:hAnsi="Times New Roman"/>
          <w:szCs w:val="21"/>
        </w:rPr>
      </w:pPr>
      <w:r>
        <w:rPr>
          <w:rFonts w:ascii="Times New Roman" w:hAnsi="Times New Roman"/>
          <w:szCs w:val="21"/>
        </w:rPr>
        <w:t>2.2 项目建</w:t>
      </w:r>
      <w:r>
        <w:rPr>
          <w:rFonts w:hint="eastAsia" w:ascii="Times New Roman" w:hAnsi="Times New Roman"/>
        </w:rPr>
        <w:t>设地点：广东汕尾红海湾经济开发区。</w:t>
      </w:r>
    </w:p>
    <w:p>
      <w:pPr>
        <w:spacing w:line="40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3</w:t>
      </w:r>
      <w:r>
        <w:rPr>
          <w:rFonts w:hint="eastAsia" w:ascii="Times New Roman" w:hAnsi="Times New Roman"/>
          <w:szCs w:val="21"/>
        </w:rPr>
        <w:t xml:space="preserve"> 项目规模：扩建粮食仓库及配套附属设施。项目总投资估算50701万元，其中工程费用估算44535万元。</w:t>
      </w:r>
    </w:p>
    <w:p>
      <w:pPr>
        <w:spacing w:line="40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4</w:t>
      </w:r>
      <w:r>
        <w:rPr>
          <w:rFonts w:hint="eastAsia" w:ascii="Times New Roman" w:hAnsi="Times New Roman"/>
          <w:szCs w:val="21"/>
        </w:rPr>
        <w:t xml:space="preserve"> 项目招标范围：包括但不限于土建工程、钢结构、输送工艺系统、供电系统、控制及管理系统、给排水、消防、配套道路、工业监控系统等的设计。设计服务阶段主要为本工程的初步设计、施工图设计和施工配合三个阶段。</w:t>
      </w:r>
    </w:p>
    <w:p>
      <w:pPr>
        <w:spacing w:line="400" w:lineRule="exact"/>
        <w:ind w:firstLine="420" w:firstLineChars="200"/>
        <w:rPr>
          <w:rFonts w:ascii="Times New Roman" w:hAnsi="Times New Roman"/>
          <w:szCs w:val="21"/>
        </w:rPr>
      </w:pPr>
      <w:r>
        <w:rPr>
          <w:rFonts w:hint="eastAsia" w:ascii="Times New Roman" w:hAnsi="Times New Roman"/>
          <w:szCs w:val="21"/>
        </w:rPr>
        <w:t>（1）设计深度要求：工程设计文件的深度应满足本工程相应设计阶段的规定要求，符合国家和行业现行有效的相关规定。</w:t>
      </w:r>
    </w:p>
    <w:p>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）设计周期要求：在合同签订后</w:t>
      </w:r>
      <w:r>
        <w:rPr>
          <w:rFonts w:ascii="Times New Roman" w:hAnsi="Times New Roman"/>
          <w:szCs w:val="21"/>
        </w:rPr>
        <w:t>20</w:t>
      </w:r>
      <w:r>
        <w:rPr>
          <w:rFonts w:hint="eastAsia" w:ascii="Times New Roman" w:hAnsi="Times New Roman"/>
          <w:szCs w:val="21"/>
        </w:rPr>
        <w:t>日历天内完成初步设计，初步设计审查批准后</w:t>
      </w:r>
      <w:r>
        <w:rPr>
          <w:rFonts w:ascii="Times New Roman" w:hAnsi="Times New Roman"/>
          <w:szCs w:val="21"/>
        </w:rPr>
        <w:t>20</w:t>
      </w:r>
      <w:r>
        <w:rPr>
          <w:rFonts w:hint="eastAsia" w:ascii="Times New Roman" w:hAnsi="Times New Roman"/>
          <w:szCs w:val="21"/>
        </w:rPr>
        <w:t>日历天内完成施工图设计，施工图设计文件经审查发现问题后</w:t>
      </w:r>
      <w:r>
        <w:rPr>
          <w:rFonts w:ascii="Times New Roman" w:hAnsi="Times New Roman"/>
          <w:szCs w:val="21"/>
        </w:rPr>
        <w:t>5</w:t>
      </w:r>
      <w:r>
        <w:rPr>
          <w:rFonts w:hint="eastAsia" w:ascii="Times New Roman" w:hAnsi="Times New Roman"/>
          <w:szCs w:val="21"/>
        </w:rPr>
        <w:t>日历天内完成补充、修改。总工期</w:t>
      </w:r>
      <w:r>
        <w:rPr>
          <w:rFonts w:ascii="Times New Roman" w:hAnsi="Times New Roman"/>
          <w:szCs w:val="21"/>
        </w:rPr>
        <w:t>45</w:t>
      </w:r>
      <w:r>
        <w:rPr>
          <w:rFonts w:hint="eastAsia" w:ascii="Times New Roman" w:hAnsi="Times New Roman"/>
          <w:szCs w:val="21"/>
        </w:rPr>
        <w:t>日历天。</w:t>
      </w:r>
    </w:p>
    <w:p>
      <w:pPr>
        <w:spacing w:line="400" w:lineRule="exact"/>
        <w:ind w:firstLine="420" w:firstLineChars="200"/>
        <w:rPr>
          <w:rFonts w:ascii="Times New Roman" w:hAnsi="Times New Roman"/>
          <w:szCs w:val="21"/>
        </w:rPr>
      </w:pPr>
      <w:r>
        <w:rPr>
          <w:rFonts w:hint="eastAsia" w:ascii="Times New Roman" w:hAnsi="Times New Roman"/>
          <w:szCs w:val="21"/>
        </w:rPr>
        <w:t>（3）工程质量要求：设计文件必须符合招标人的意图和要求；符合建设地块的设计要求；符合中国现行设计规范及有关技术标准的规定。</w:t>
      </w:r>
    </w:p>
    <w:p>
      <w:pPr>
        <w:spacing w:line="400" w:lineRule="exact"/>
        <w:ind w:firstLine="420" w:firstLineChars="200"/>
        <w:rPr>
          <w:rFonts w:ascii="Times New Roman" w:hAnsi="Times New Roman"/>
          <w:szCs w:val="21"/>
        </w:rPr>
      </w:pPr>
      <w:r>
        <w:rPr>
          <w:rFonts w:ascii="Times New Roman" w:hAnsi="Times New Roman"/>
          <w:szCs w:val="21"/>
        </w:rPr>
        <w:t>2.5设计服务期限：</w:t>
      </w:r>
      <w:r>
        <w:rPr>
          <w:rFonts w:hint="eastAsia" w:ascii="Times New Roman" w:hAnsi="Times New Roman"/>
          <w:szCs w:val="21"/>
        </w:rPr>
        <w:t>从签订工程设计合同之日开始至本项目所有工程通过竣工验收交付使用为止。但在工程质量保修期内，投标人应承担相应的义务和责任。</w:t>
      </w:r>
    </w:p>
    <w:p>
      <w:pPr>
        <w:spacing w:line="400" w:lineRule="exact"/>
        <w:ind w:firstLine="420" w:firstLineChars="200"/>
        <w:rPr>
          <w:rFonts w:ascii="Times New Roman" w:hAnsi="Times New Roman"/>
          <w:szCs w:val="21"/>
        </w:rPr>
      </w:pPr>
      <w:r>
        <w:rPr>
          <w:rFonts w:ascii="Times New Roman" w:hAnsi="Times New Roman"/>
          <w:szCs w:val="21"/>
        </w:rPr>
        <w:t>2.6项目最高</w:t>
      </w:r>
      <w:r>
        <w:rPr>
          <w:rFonts w:ascii="Times New Roman" w:hAnsi="Times New Roman"/>
        </w:rPr>
        <w:t>投标限价</w:t>
      </w:r>
      <w:r>
        <w:rPr>
          <w:rFonts w:ascii="Times New Roman" w:hAnsi="Times New Roman"/>
          <w:szCs w:val="21"/>
        </w:rPr>
        <w:t>：</w:t>
      </w:r>
      <w:r>
        <w:rPr>
          <w:rFonts w:hint="eastAsia" w:ascii="Times New Roman" w:hAnsi="Times New Roman"/>
          <w:szCs w:val="21"/>
        </w:rPr>
        <w:t>人民币668万元。</w:t>
      </w:r>
    </w:p>
    <w:p>
      <w:pPr>
        <w:spacing w:line="400" w:lineRule="exact"/>
        <w:ind w:firstLine="420" w:firstLineChars="200"/>
        <w:rPr>
          <w:rFonts w:ascii="Times New Roman" w:hAnsi="Times New Roman"/>
          <w:szCs w:val="21"/>
        </w:rPr>
      </w:pPr>
      <w:r>
        <w:rPr>
          <w:rFonts w:ascii="Times New Roman" w:hAnsi="Times New Roman"/>
          <w:szCs w:val="21"/>
        </w:rPr>
        <w:t>2.7项目资格审查方式：资格后审。</w:t>
      </w:r>
    </w:p>
    <w:p>
      <w:pPr>
        <w:pStyle w:val="3"/>
        <w:spacing w:line="240" w:lineRule="auto"/>
        <w:rPr>
          <w:rFonts w:ascii="Times New Roman" w:hAnsi="Times New Roman"/>
        </w:rPr>
      </w:pPr>
      <w:bookmarkStart w:id="5" w:name="_Toc153977954"/>
      <w:r>
        <w:rPr>
          <w:rFonts w:ascii="Times New Roman" w:hAnsi="Times New Roman"/>
        </w:rPr>
        <w:t>3. 投标人资格要求</w:t>
      </w:r>
      <w:bookmarkEnd w:id="5"/>
    </w:p>
    <w:p>
      <w:pPr>
        <w:spacing w:line="400" w:lineRule="exact"/>
        <w:ind w:firstLine="420" w:firstLineChars="200"/>
        <w:rPr>
          <w:rFonts w:ascii="Times New Roman" w:hAnsi="Times New Roman"/>
          <w:szCs w:val="21"/>
        </w:rPr>
      </w:pPr>
      <w:bookmarkStart w:id="6" w:name="_Toc384308190"/>
      <w:bookmarkStart w:id="7" w:name="_Toc390409512"/>
      <w:bookmarkStart w:id="8" w:name="_Toc361508565"/>
      <w:bookmarkStart w:id="9" w:name="_Toc482188415"/>
      <w:r>
        <w:rPr>
          <w:rFonts w:ascii="Times New Roman" w:hAnsi="Times New Roman"/>
          <w:szCs w:val="21"/>
        </w:rPr>
        <w:t>3.1投标人为中华人民共和国国内注册的</w:t>
      </w:r>
      <w:r>
        <w:rPr>
          <w:rFonts w:hint="eastAsia" w:ascii="宋体" w:hAnsi="宋体" w:cs="宋体"/>
          <w:kern w:val="0"/>
          <w:szCs w:val="21"/>
        </w:rPr>
        <w:t>具有独立法人资格的企业或事业单位</w:t>
      </w:r>
      <w:r>
        <w:rPr>
          <w:rFonts w:ascii="Times New Roman" w:hAnsi="Times New Roman"/>
          <w:szCs w:val="21"/>
        </w:rPr>
        <w:t>，持有</w:t>
      </w:r>
      <w:r>
        <w:rPr>
          <w:rFonts w:hint="eastAsia" w:ascii="Times New Roman" w:hAnsi="Times New Roman"/>
          <w:szCs w:val="21"/>
        </w:rPr>
        <w:t>有效</w:t>
      </w:r>
      <w:r>
        <w:rPr>
          <w:rFonts w:ascii="Times New Roman" w:hAnsi="Times New Roman"/>
          <w:szCs w:val="21"/>
        </w:rPr>
        <w:t>的营业执照</w:t>
      </w:r>
      <w:r>
        <w:rPr>
          <w:rFonts w:hint="eastAsia" w:ascii="宋体" w:hAnsi="宋体" w:cs="宋体"/>
          <w:szCs w:val="21"/>
        </w:rPr>
        <w:t>或事业单位法人证书</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3.2投标人具有建设行政主管部门核发</w:t>
      </w:r>
      <w:r>
        <w:rPr>
          <w:rFonts w:hint="eastAsia" w:ascii="Times New Roman" w:hAnsi="Times New Roman"/>
          <w:szCs w:val="21"/>
        </w:rPr>
        <w:t>的工程设计综合甲级资质或商物粮行业甲级资质或商物粮行业（粮食工程）专业甲级资质</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3.3</w:t>
      </w:r>
      <w:r>
        <w:rPr>
          <w:rFonts w:hint="eastAsia" w:ascii="Times New Roman" w:hAnsi="Times New Roman"/>
          <w:szCs w:val="21"/>
        </w:rPr>
        <w:t>拟派项目负责人应具备一级注册建筑师资格或一级注册结构工程师资格；</w:t>
      </w:r>
    </w:p>
    <w:p>
      <w:pPr>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4</w:t>
      </w:r>
      <w:r>
        <w:rPr>
          <w:rFonts w:ascii="Times New Roman" w:hAnsi="Times New Roman"/>
          <w:szCs w:val="21"/>
        </w:rPr>
        <w:t>本项目不接受联合体投标。</w:t>
      </w:r>
    </w:p>
    <w:bookmarkEnd w:id="6"/>
    <w:bookmarkEnd w:id="7"/>
    <w:bookmarkEnd w:id="8"/>
    <w:bookmarkEnd w:id="9"/>
    <w:p>
      <w:pPr>
        <w:pStyle w:val="3"/>
        <w:spacing w:line="240" w:lineRule="auto"/>
        <w:rPr>
          <w:rFonts w:ascii="Times New Roman" w:hAnsi="Times New Roman"/>
        </w:rPr>
      </w:pPr>
      <w:bookmarkStart w:id="10" w:name="_Toc153977955"/>
      <w:r>
        <w:rPr>
          <w:rFonts w:hint="eastAsia" w:ascii="Times New Roman" w:hAnsi="Times New Roman"/>
        </w:rPr>
        <w:t>4</w:t>
      </w:r>
      <w:r>
        <w:rPr>
          <w:rFonts w:ascii="Times New Roman" w:hAnsi="Times New Roman"/>
        </w:rPr>
        <w:t xml:space="preserve">. </w:t>
      </w:r>
      <w:r>
        <w:rPr>
          <w:rFonts w:hint="eastAsia" w:ascii="Times New Roman" w:hAnsi="Times New Roman"/>
        </w:rPr>
        <w:t>招标文件的获取</w:t>
      </w:r>
      <w:bookmarkEnd w:id="10"/>
    </w:p>
    <w:p>
      <w:pPr>
        <w:spacing w:line="400" w:lineRule="exact"/>
        <w:ind w:firstLine="420" w:firstLineChars="200"/>
        <w:rPr>
          <w:rFonts w:ascii="Times New Roman" w:hAnsi="Times New Roman"/>
        </w:rPr>
      </w:pPr>
      <w:r>
        <w:rPr>
          <w:rFonts w:ascii="Times New Roman" w:hAnsi="Times New Roman"/>
          <w:szCs w:val="21"/>
        </w:rPr>
        <w:t>4.1</w:t>
      </w:r>
      <w:r>
        <w:rPr>
          <w:rFonts w:ascii="Times New Roman" w:hAnsi="Times New Roman"/>
        </w:rPr>
        <w:t>凡有意参加投标者，请于</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hint="eastAsia" w:ascii="Times New Roman" w:hAnsi="Times New Roman"/>
          <w:u w:val="single"/>
          <w:lang w:val="en-US" w:eastAsia="zh-CN"/>
        </w:rPr>
        <w:t xml:space="preserve">   </w:t>
      </w:r>
      <w:r>
        <w:rPr>
          <w:rFonts w:ascii="Times New Roman" w:hAnsi="Times New Roman"/>
        </w:rPr>
        <w:t>时</w:t>
      </w:r>
      <w:r>
        <w:rPr>
          <w:rFonts w:hint="eastAsia" w:ascii="Times New Roman" w:hAnsi="Times New Roman"/>
          <w:u w:val="single"/>
          <w:lang w:val="en-US" w:eastAsia="zh-CN"/>
        </w:rPr>
        <w:t xml:space="preserve">   </w:t>
      </w:r>
      <w:r>
        <w:rPr>
          <w:rFonts w:ascii="Times New Roman" w:hAnsi="Times New Roman"/>
        </w:rPr>
        <w:t>分至</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ascii="Times New Roman" w:hAnsi="Times New Roman"/>
          <w:u w:val="single"/>
        </w:rPr>
        <w:t>23</w:t>
      </w:r>
      <w:r>
        <w:rPr>
          <w:rFonts w:ascii="Times New Roman" w:hAnsi="Times New Roman"/>
        </w:rPr>
        <w:t>时</w:t>
      </w:r>
      <w:r>
        <w:rPr>
          <w:rFonts w:ascii="Times New Roman" w:hAnsi="Times New Roman"/>
          <w:u w:val="single"/>
        </w:rPr>
        <w:t>59</w:t>
      </w:r>
      <w:r>
        <w:rPr>
          <w:rFonts w:ascii="Times New Roman" w:hAnsi="Times New Roman"/>
        </w:rPr>
        <w:t>分（北京时间，下同），登录</w:t>
      </w:r>
      <w:r>
        <w:rPr>
          <w:rFonts w:hint="eastAsia" w:ascii="Times New Roman" w:hAnsi="Times New Roman"/>
        </w:rPr>
        <w:t>广州公共资源交易中心数字交易平台</w:t>
      </w:r>
      <w:r>
        <w:rPr>
          <w:rFonts w:ascii="Times New Roman" w:hAnsi="Times New Roman"/>
        </w:rPr>
        <w:t>（http://www.gzggzy.cn/）办理网上投标登记手续并下载电子招标文件。</w:t>
      </w:r>
    </w:p>
    <w:p>
      <w:pPr>
        <w:spacing w:line="400" w:lineRule="exact"/>
        <w:ind w:firstLine="420" w:firstLineChars="200"/>
        <w:rPr>
          <w:rFonts w:ascii="Times New Roman" w:hAnsi="Times New Roman"/>
        </w:rPr>
      </w:pPr>
      <w:r>
        <w:rPr>
          <w:rFonts w:ascii="Times New Roman" w:hAnsi="Times New Roman"/>
        </w:rPr>
        <w:t>4.2投标人应在投标登记截止时间前登录广州公共资源交易中心数字交易平台（http//www.gzggzy.cn/）办理网上投标登记手续，并按照交易平台关于全流程电子化项目的相关指南进行。</w:t>
      </w:r>
      <w:r>
        <w:rPr>
          <w:rFonts w:hint="eastAsia" w:ascii="Times New Roman" w:hAnsi="Times New Roman"/>
        </w:rPr>
        <w:t>投标登记前应在广州交易集团有限公司（广州公共资源交易中心）办理企业信息登记，详情查阅广州交易集团有限公司（广州公共资源交易中心）官网“服务指南”栏目中的“办事指引”。</w:t>
      </w:r>
    </w:p>
    <w:p>
      <w:pPr>
        <w:spacing w:line="400" w:lineRule="exact"/>
        <w:ind w:firstLine="420" w:firstLineChars="200"/>
        <w:rPr>
          <w:rFonts w:ascii="Times New Roman" w:hAnsi="Times New Roman"/>
        </w:rPr>
      </w:pPr>
      <w:r>
        <w:rPr>
          <w:rFonts w:ascii="Times New Roman" w:hAnsi="Times New Roman"/>
        </w:rPr>
        <w:t>4.3投标人完成广州公共资源交易中心网上投标登记手续后，应在投标登记截止时间前联系本项目招标代理机构：</w:t>
      </w:r>
      <w:r>
        <w:rPr>
          <w:rFonts w:hint="eastAsia" w:ascii="Times New Roman" w:hAnsi="Times New Roman"/>
        </w:rPr>
        <w:t>韦工</w:t>
      </w:r>
      <w:r>
        <w:rPr>
          <w:rFonts w:ascii="Times New Roman" w:hAnsi="Times New Roman"/>
        </w:rPr>
        <w:t>15975369347（</w:t>
      </w:r>
      <w:r>
        <w:rPr>
          <w:rFonts w:hint="eastAsia" w:ascii="Times New Roman" w:hAnsi="Times New Roman"/>
        </w:rPr>
        <w:t>电子邮箱：</w:t>
      </w:r>
      <w:r>
        <w:rPr>
          <w:rFonts w:ascii="Times New Roman" w:hAnsi="Times New Roman"/>
        </w:rPr>
        <w:t>747551800@qq.com）、</w:t>
      </w:r>
      <w:r>
        <w:rPr>
          <w:rFonts w:hint="eastAsia" w:ascii="Times New Roman" w:hAnsi="Times New Roman"/>
        </w:rPr>
        <w:t>冯工</w:t>
      </w:r>
      <w:r>
        <w:rPr>
          <w:rFonts w:ascii="Times New Roman" w:hAnsi="Times New Roman"/>
        </w:rPr>
        <w:t>13570109163获取招标文件（含</w:t>
      </w:r>
      <w:r>
        <w:rPr>
          <w:rFonts w:hint="eastAsia" w:ascii="Times New Roman" w:hAnsi="Times New Roman"/>
        </w:rPr>
        <w:t>前期</w:t>
      </w:r>
      <w:r>
        <w:rPr>
          <w:rFonts w:ascii="Times New Roman" w:hAnsi="Times New Roman"/>
        </w:rPr>
        <w:t>资料）。投标人获取文件时需提交«投标登记申请表»（签章齐全，格式可在广州交易集团有限公司（广州公共资源交易中心）官网（http://www.gzggzy.cn）下载）。</w:t>
      </w:r>
    </w:p>
    <w:p>
      <w:pPr>
        <w:pStyle w:val="3"/>
        <w:spacing w:line="240" w:lineRule="auto"/>
        <w:rPr>
          <w:rFonts w:ascii="Times New Roman" w:hAnsi="Times New Roman"/>
        </w:rPr>
      </w:pPr>
      <w:bookmarkStart w:id="11" w:name="_Toc153977956"/>
      <w:r>
        <w:rPr>
          <w:rFonts w:hint="eastAsia" w:ascii="Times New Roman" w:hAnsi="Times New Roman"/>
        </w:rPr>
        <w:t>5</w:t>
      </w:r>
      <w:r>
        <w:rPr>
          <w:rFonts w:ascii="Times New Roman" w:hAnsi="Times New Roman"/>
        </w:rPr>
        <w:t xml:space="preserve">. </w:t>
      </w:r>
      <w:r>
        <w:rPr>
          <w:rFonts w:hint="eastAsia" w:ascii="Times New Roman" w:hAnsi="Times New Roman"/>
        </w:rPr>
        <w:t>投标文件的递交</w:t>
      </w:r>
      <w:bookmarkEnd w:id="11"/>
    </w:p>
    <w:p>
      <w:pPr>
        <w:tabs>
          <w:tab w:val="left" w:pos="360"/>
        </w:tabs>
        <w:spacing w:line="400" w:lineRule="exact"/>
        <w:ind w:firstLine="420" w:firstLineChars="200"/>
        <w:rPr>
          <w:rFonts w:ascii="Times New Roman" w:hAnsi="Times New Roman"/>
        </w:rPr>
      </w:pPr>
      <w:r>
        <w:rPr>
          <w:rFonts w:ascii="Times New Roman" w:hAnsi="Times New Roman"/>
        </w:rPr>
        <w:t>5.1投标文件递交的截止时间（投标截止时间，下同）为</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时</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分，投标人应在截止时间前登录</w:t>
      </w:r>
      <w:r>
        <w:rPr>
          <w:rFonts w:ascii="Times New Roman" w:hAnsi="Times New Roman"/>
          <w:u w:val="single"/>
        </w:rPr>
        <w:t>广州公共资源交易中心</w:t>
      </w:r>
      <w:r>
        <w:rPr>
          <w:rFonts w:hint="eastAsia" w:ascii="Times New Roman" w:hAnsi="Times New Roman"/>
          <w:u w:val="single"/>
        </w:rPr>
        <w:t>数字</w:t>
      </w:r>
      <w:r>
        <w:rPr>
          <w:rFonts w:ascii="Times New Roman" w:hAnsi="Times New Roman"/>
          <w:u w:val="single"/>
        </w:rPr>
        <w:t>交易平台（http://www.gzggzy.cn）</w:t>
      </w:r>
      <w:r>
        <w:rPr>
          <w:rFonts w:ascii="Times New Roman" w:hAnsi="Times New Roman"/>
        </w:rPr>
        <w:t>并</w:t>
      </w:r>
      <w:r>
        <w:rPr>
          <w:rFonts w:hint="eastAsia" w:ascii="宋体" w:hAnsi="宋体"/>
        </w:rPr>
        <w:t>通过电子招标投标交易平台</w:t>
      </w:r>
      <w:r>
        <w:rPr>
          <w:rFonts w:ascii="Times New Roman" w:hAnsi="Times New Roman"/>
        </w:rPr>
        <w:t>递交电子投标文件。</w:t>
      </w:r>
    </w:p>
    <w:p>
      <w:pPr>
        <w:tabs>
          <w:tab w:val="left" w:pos="360"/>
        </w:tabs>
        <w:spacing w:line="400" w:lineRule="exact"/>
        <w:ind w:firstLine="420" w:firstLineChars="200"/>
        <w:rPr>
          <w:rFonts w:ascii="Times New Roman" w:hAnsi="Times New Roman"/>
          <w:u w:val="single"/>
        </w:rPr>
      </w:pPr>
      <w:r>
        <w:rPr>
          <w:rFonts w:ascii="Times New Roman" w:hAnsi="Times New Roman"/>
        </w:rPr>
        <w:t>投标文件备用U盘递交时间：</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时</w:t>
      </w:r>
      <w:bookmarkStart w:id="66" w:name="_GoBack"/>
      <w:bookmarkEnd w:id="66"/>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分至</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时</w:t>
      </w:r>
      <w:r>
        <w:rPr>
          <w:rFonts w:hint="eastAsia" w:ascii="Times New Roman" w:hAnsi="Times New Roman"/>
          <w:u w:val="single"/>
        </w:rPr>
        <w:t xml:space="preserve">   </w:t>
      </w:r>
      <w:r>
        <w:rPr>
          <w:rFonts w:ascii="Times New Roman" w:hAnsi="Times New Roman"/>
        </w:rPr>
        <w:t>分（备注：填写时间为投标截止前15分钟开始递交至投标截止时间止），投标文件备用U盘递交地点：</w:t>
      </w:r>
      <w:r>
        <w:rPr>
          <w:rFonts w:ascii="Times New Roman" w:hAnsi="Times New Roman"/>
          <w:u w:val="single"/>
        </w:rPr>
        <w:t>广州公共资源交易中心第</w:t>
      </w:r>
      <w:r>
        <w:rPr>
          <w:rFonts w:hint="eastAsia" w:ascii="Times New Roman" w:hAnsi="Times New Roman"/>
          <w:u w:val="single"/>
        </w:rPr>
        <w:t xml:space="preserve">   </w:t>
      </w:r>
      <w:r>
        <w:rPr>
          <w:rFonts w:ascii="Times New Roman" w:hAnsi="Times New Roman"/>
          <w:u w:val="single"/>
        </w:rPr>
        <w:t>开标室。</w:t>
      </w:r>
    </w:p>
    <w:p>
      <w:pPr>
        <w:tabs>
          <w:tab w:val="left" w:pos="360"/>
        </w:tabs>
        <w:spacing w:line="400" w:lineRule="exact"/>
        <w:ind w:firstLine="420" w:firstLineChars="200"/>
        <w:rPr>
          <w:rFonts w:ascii="Times New Roman" w:hAnsi="Times New Roman"/>
          <w:u w:val="single"/>
        </w:rPr>
      </w:pPr>
      <w:r>
        <w:rPr>
          <w:rFonts w:ascii="Times New Roman" w:hAnsi="Times New Roman"/>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rFonts w:ascii="Times New Roman" w:hAnsi="Times New Roman"/>
        </w:rPr>
      </w:pPr>
      <w:r>
        <w:rPr>
          <w:rFonts w:ascii="Times New Roman" w:hAnsi="Times New Roman"/>
        </w:rPr>
        <w:t>5.2逾期送达的投标文件，电子招标投标交易平台将予以拒收。采取电子投标时，逾期未上传成功的电子投标文件，招标人拒绝接收。</w:t>
      </w:r>
    </w:p>
    <w:p>
      <w:pPr>
        <w:spacing w:line="400" w:lineRule="exact"/>
        <w:ind w:left="420" w:leftChars="200"/>
        <w:rPr>
          <w:rFonts w:ascii="Times New Roman" w:hAnsi="Times New Roman"/>
          <w:szCs w:val="21"/>
        </w:rPr>
      </w:pPr>
      <w:r>
        <w:rPr>
          <w:rFonts w:ascii="Times New Roman" w:hAnsi="Times New Roman"/>
          <w:szCs w:val="21"/>
        </w:rPr>
        <w:t>5.3开标时间：</w:t>
      </w:r>
      <w:r>
        <w:rPr>
          <w:rFonts w:ascii="Times New Roman" w:hAnsi="Times New Roman"/>
          <w:u w:val="single"/>
        </w:rPr>
        <w:t>202</w:t>
      </w:r>
      <w:r>
        <w:rPr>
          <w:rFonts w:hint="eastAsia" w:ascii="Times New Roman" w:hAnsi="Times New Roman"/>
          <w:u w:val="single"/>
        </w:rPr>
        <w:t>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时</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分</w:t>
      </w:r>
      <w:r>
        <w:rPr>
          <w:rFonts w:ascii="Times New Roman" w:hAnsi="Times New Roman"/>
          <w:szCs w:val="21"/>
        </w:rPr>
        <w:t>。</w:t>
      </w:r>
    </w:p>
    <w:p>
      <w:pPr>
        <w:spacing w:line="400" w:lineRule="exact"/>
        <w:ind w:firstLine="420" w:firstLineChars="200"/>
        <w:rPr>
          <w:rFonts w:ascii="Times New Roman" w:hAnsi="Times New Roman"/>
          <w:szCs w:val="21"/>
        </w:rPr>
      </w:pPr>
      <w:r>
        <w:rPr>
          <w:rFonts w:ascii="Times New Roman" w:hAnsi="Times New Roman"/>
          <w:szCs w:val="21"/>
        </w:rPr>
        <w:t>注：投标人可自行登录广州交易集团有限公司（广州公共资源交易中心）官网首页，点击“建设工程”专栏中的“项目查询（日程安排、答疑纪要）”，输入项目编号或项目名称即可查询，并请密切留意招标答疑中的相关信息。</w:t>
      </w:r>
    </w:p>
    <w:p>
      <w:pPr>
        <w:pStyle w:val="3"/>
        <w:spacing w:line="240" w:lineRule="auto"/>
        <w:rPr>
          <w:rFonts w:ascii="Times New Roman" w:hAnsi="Times New Roman"/>
        </w:rPr>
      </w:pPr>
      <w:bookmarkStart w:id="12" w:name="_Toc153977957"/>
      <w:r>
        <w:rPr>
          <w:rFonts w:hint="eastAsia" w:ascii="Times New Roman" w:hAnsi="Times New Roman"/>
        </w:rPr>
        <w:t>6</w:t>
      </w:r>
      <w:r>
        <w:rPr>
          <w:rFonts w:ascii="Times New Roman" w:hAnsi="Times New Roman"/>
        </w:rPr>
        <w:t xml:space="preserve">. </w:t>
      </w:r>
      <w:r>
        <w:rPr>
          <w:rFonts w:hint="eastAsia" w:ascii="Times New Roman" w:hAnsi="Times New Roman"/>
        </w:rPr>
        <w:t>发布公告的媒介</w:t>
      </w:r>
      <w:bookmarkEnd w:id="12"/>
    </w:p>
    <w:p>
      <w:pPr>
        <w:spacing w:line="400" w:lineRule="exact"/>
        <w:ind w:firstLine="420" w:firstLineChars="200"/>
        <w:rPr>
          <w:rFonts w:ascii="Times New Roman" w:hAnsi="Times New Roman"/>
        </w:rPr>
      </w:pPr>
      <w:r>
        <w:rPr>
          <w:rFonts w:ascii="Times New Roman" w:hAnsi="Times New Roman"/>
          <w:szCs w:val="21"/>
        </w:rPr>
        <w:t>本次招标公告同时在中国招标投标公共服务平台</w:t>
      </w:r>
      <w:r>
        <w:rPr>
          <w:rFonts w:ascii="Times New Roman" w:hAnsi="Times New Roman"/>
        </w:rPr>
        <w:t>（网址：http://www.cebpubservice.com/）、广东省招标投标监管网（网址：http://zbtb.gd.gov.cn/）、广州交易集团有限公司（广州公共资源交易中心）</w:t>
      </w:r>
      <w:r>
        <w:rPr>
          <w:rFonts w:hint="eastAsia" w:ascii="Times New Roman" w:hAnsi="Times New Roman"/>
        </w:rPr>
        <w:t>官网</w:t>
      </w:r>
      <w:r>
        <w:rPr>
          <w:rFonts w:ascii="Times New Roman" w:hAnsi="Times New Roman"/>
        </w:rPr>
        <w:t>（网址：http://www.gzggzy.cn/）发布。</w:t>
      </w:r>
      <w:r>
        <w:rPr>
          <w:rFonts w:hint="eastAsia" w:ascii="宋体" w:hAnsi="宋体" w:cs="宋体"/>
          <w:szCs w:val="21"/>
        </w:rPr>
        <w:t>本项目招标公告的修改、补充，在国家和省指定的媒体以及广州交易集团有限公司（广州公共资源交易中心）官网发布。</w:t>
      </w:r>
    </w:p>
    <w:p>
      <w:pPr>
        <w:pStyle w:val="3"/>
        <w:spacing w:line="240" w:lineRule="auto"/>
        <w:rPr>
          <w:rFonts w:ascii="Times New Roman" w:hAnsi="Times New Roman"/>
        </w:rPr>
      </w:pPr>
      <w:bookmarkStart w:id="13" w:name="_Toc153977958"/>
      <w:r>
        <w:rPr>
          <w:rFonts w:hint="eastAsia" w:ascii="Times New Roman" w:hAnsi="Times New Roman"/>
        </w:rPr>
        <w:t>7</w:t>
      </w:r>
      <w:r>
        <w:rPr>
          <w:rFonts w:ascii="Times New Roman" w:hAnsi="Times New Roman"/>
        </w:rPr>
        <w:t xml:space="preserve">. </w:t>
      </w:r>
      <w:r>
        <w:rPr>
          <w:rFonts w:hint="eastAsia" w:ascii="Times New Roman" w:hAnsi="Times New Roman"/>
        </w:rPr>
        <w:t>联系方式</w:t>
      </w:r>
      <w:bookmarkEnd w:id="13"/>
    </w:p>
    <w:bookmarkEnd w:id="0"/>
    <w:bookmarkEnd w:id="1"/>
    <w:bookmarkEnd w:id="2"/>
    <w:p>
      <w:pPr>
        <w:spacing w:line="400" w:lineRule="exact"/>
        <w:ind w:left="420" w:leftChars="200"/>
        <w:rPr>
          <w:rFonts w:hint="eastAsia" w:ascii="宋体" w:hAnsi="宋体" w:cs="宋体"/>
          <w:szCs w:val="21"/>
        </w:rPr>
      </w:pPr>
      <w:bookmarkStart w:id="14" w:name="_Toc152045513"/>
      <w:bookmarkEnd w:id="14"/>
      <w:bookmarkStart w:id="15" w:name="_Toc352691453"/>
      <w:bookmarkEnd w:id="15"/>
      <w:bookmarkStart w:id="16" w:name="_Toc10785"/>
      <w:bookmarkEnd w:id="16"/>
      <w:bookmarkStart w:id="17" w:name="_Toc369531495"/>
      <w:bookmarkEnd w:id="17"/>
      <w:bookmarkStart w:id="18" w:name="_Toc361508563"/>
      <w:bookmarkEnd w:id="18"/>
      <w:bookmarkStart w:id="19" w:name="_Toc144974481"/>
      <w:bookmarkEnd w:id="19"/>
      <w:bookmarkStart w:id="20" w:name="_Toc152042288"/>
      <w:bookmarkEnd w:id="20"/>
      <w:bookmarkStart w:id="21" w:name="_Toc384308187"/>
      <w:bookmarkEnd w:id="21"/>
      <w:bookmarkStart w:id="22" w:name="_Toc300834927"/>
      <w:bookmarkEnd w:id="22"/>
      <w:bookmarkStart w:id="23" w:name="_Toc247527535"/>
      <w:bookmarkEnd w:id="23"/>
      <w:bookmarkStart w:id="24" w:name="_Toc384308185"/>
      <w:bookmarkEnd w:id="24"/>
      <w:bookmarkStart w:id="25" w:name="_Toc17972"/>
      <w:bookmarkEnd w:id="25"/>
      <w:bookmarkStart w:id="26" w:name="_Toc369531497"/>
      <w:bookmarkEnd w:id="26"/>
      <w:bookmarkStart w:id="27" w:name="_Toc361508560"/>
      <w:bookmarkEnd w:id="27"/>
      <w:bookmarkStart w:id="28" w:name="_Toc144974480"/>
      <w:bookmarkEnd w:id="28"/>
      <w:bookmarkStart w:id="29" w:name="_Toc247527536"/>
      <w:bookmarkEnd w:id="29"/>
      <w:bookmarkStart w:id="30" w:name="_Toc352691455"/>
      <w:bookmarkEnd w:id="30"/>
      <w:bookmarkStart w:id="31" w:name="_Toc361508562"/>
      <w:bookmarkEnd w:id="31"/>
      <w:bookmarkStart w:id="32" w:name="_Toc247513935"/>
      <w:bookmarkEnd w:id="32"/>
      <w:bookmarkStart w:id="33" w:name="_Toc384308188"/>
      <w:bookmarkEnd w:id="33"/>
      <w:bookmarkStart w:id="34" w:name="_Toc152045512"/>
      <w:bookmarkEnd w:id="34"/>
      <w:bookmarkStart w:id="35" w:name="_Toc30817"/>
      <w:bookmarkEnd w:id="35"/>
      <w:bookmarkStart w:id="36" w:name="_Toc352691456"/>
      <w:bookmarkEnd w:id="36"/>
      <w:bookmarkStart w:id="37" w:name="_Toc300834929"/>
      <w:bookmarkEnd w:id="37"/>
      <w:bookmarkStart w:id="38" w:name="_Toc152042289"/>
      <w:bookmarkEnd w:id="38"/>
      <w:bookmarkStart w:id="39" w:name="_Toc247513934"/>
      <w:bookmarkEnd w:id="39"/>
      <w:bookmarkStart w:id="40" w:name="_Toc300834930"/>
      <w:bookmarkEnd w:id="40"/>
      <w:bookmarkStart w:id="41" w:name="_Toc369531498"/>
      <w:bookmarkEnd w:id="41"/>
      <w:r>
        <w:rPr>
          <w:rFonts w:ascii="宋体" w:hAnsi="宋体" w:cs="宋体"/>
          <w:szCs w:val="21"/>
        </w:rPr>
        <w:t>招 标 人：</w:t>
      </w:r>
      <w:r>
        <w:rPr>
          <w:rFonts w:hint="eastAsia" w:ascii="宋体" w:hAnsi="宋体" w:cs="宋体"/>
          <w:szCs w:val="21"/>
        </w:rPr>
        <w:t>中储粮（汕尾）直属库有限公司</w:t>
      </w:r>
    </w:p>
    <w:p>
      <w:pPr>
        <w:spacing w:line="400" w:lineRule="exact"/>
        <w:ind w:left="420" w:leftChars="200"/>
        <w:rPr>
          <w:rFonts w:hint="eastAsia" w:ascii="宋体" w:hAnsi="宋体" w:cs="宋体"/>
          <w:szCs w:val="21"/>
        </w:rPr>
      </w:pPr>
      <w:r>
        <w:rPr>
          <w:rFonts w:ascii="宋体" w:hAnsi="宋体" w:cs="宋体"/>
          <w:szCs w:val="21"/>
        </w:rPr>
        <w:t>地    址：</w:t>
      </w:r>
      <w:r>
        <w:rPr>
          <w:rFonts w:hint="eastAsia" w:ascii="Times New Roman" w:hAnsi="Times New Roman"/>
        </w:rPr>
        <w:t>广东汕尾红海湾经济开发区</w:t>
      </w:r>
    </w:p>
    <w:p>
      <w:pPr>
        <w:spacing w:line="400" w:lineRule="exact"/>
        <w:ind w:left="420" w:leftChars="200"/>
        <w:rPr>
          <w:rFonts w:hint="eastAsia" w:ascii="宋体" w:hAnsi="宋体" w:cs="宋体"/>
          <w:szCs w:val="21"/>
        </w:rPr>
      </w:pPr>
      <w:r>
        <w:rPr>
          <w:rFonts w:ascii="宋体" w:hAnsi="宋体" w:cs="宋体"/>
          <w:szCs w:val="21"/>
        </w:rPr>
        <w:t>联 系 人：</w:t>
      </w:r>
      <w:r>
        <w:rPr>
          <w:rFonts w:hint="eastAsia"/>
          <w:szCs w:val="21"/>
        </w:rPr>
        <w:t>肖先生、鞠先生</w:t>
      </w:r>
    </w:p>
    <w:p>
      <w:pPr>
        <w:spacing w:line="400" w:lineRule="exact"/>
        <w:ind w:left="420" w:leftChars="200"/>
        <w:rPr>
          <w:rFonts w:hint="eastAsia" w:ascii="宋体" w:hAnsi="宋体" w:cs="宋体"/>
          <w:szCs w:val="21"/>
        </w:rPr>
      </w:pPr>
      <w:r>
        <w:rPr>
          <w:rFonts w:ascii="宋体" w:hAnsi="宋体" w:cs="宋体"/>
          <w:szCs w:val="21"/>
        </w:rPr>
        <w:t>电    话：</w:t>
      </w:r>
      <w:r>
        <w:rPr>
          <w:rFonts w:hint="eastAsia" w:ascii="宋体" w:hAnsi="宋体" w:cs="宋体"/>
          <w:szCs w:val="21"/>
        </w:rPr>
        <w:t>13530691076、15348398960</w:t>
      </w:r>
    </w:p>
    <w:p>
      <w:pPr>
        <w:spacing w:line="400" w:lineRule="exact"/>
        <w:rPr>
          <w:rFonts w:ascii="Times New Roman" w:hAnsi="Times New Roman"/>
        </w:rPr>
      </w:pPr>
    </w:p>
    <w:p>
      <w:pPr>
        <w:spacing w:line="400" w:lineRule="exact"/>
        <w:ind w:left="420" w:leftChars="200"/>
        <w:rPr>
          <w:rFonts w:ascii="Times New Roman" w:hAnsi="Times New Roman"/>
          <w:szCs w:val="21"/>
        </w:rPr>
      </w:pPr>
      <w:r>
        <w:rPr>
          <w:rFonts w:ascii="Times New Roman" w:hAnsi="Times New Roman"/>
          <w:szCs w:val="21"/>
        </w:rPr>
        <w:t>招标代理机构：</w:t>
      </w:r>
      <w:r>
        <w:rPr>
          <w:rFonts w:hint="eastAsia" w:ascii="Times New Roman" w:hAnsi="Times New Roman"/>
          <w:szCs w:val="21"/>
        </w:rPr>
        <w:t>国信招标集团股份有限公司</w:t>
      </w:r>
    </w:p>
    <w:p>
      <w:pPr>
        <w:spacing w:line="400" w:lineRule="exact"/>
        <w:ind w:left="420" w:leftChars="200"/>
        <w:rPr>
          <w:rFonts w:ascii="Times New Roman" w:hAnsi="Times New Roman"/>
          <w:szCs w:val="21"/>
        </w:rPr>
      </w:pPr>
      <w:r>
        <w:rPr>
          <w:rFonts w:ascii="Times New Roman" w:hAnsi="Times New Roman"/>
          <w:szCs w:val="21"/>
        </w:rPr>
        <w:t>地    址：广州市越秀区</w:t>
      </w:r>
      <w:r>
        <w:rPr>
          <w:rFonts w:hint="eastAsia" w:ascii="Times New Roman" w:hAnsi="Times New Roman"/>
          <w:szCs w:val="21"/>
        </w:rPr>
        <w:t>广州大道中289号南方同创汇4号楼705室</w:t>
      </w:r>
    </w:p>
    <w:p>
      <w:pPr>
        <w:spacing w:line="400" w:lineRule="exact"/>
        <w:ind w:left="420" w:leftChars="200"/>
        <w:rPr>
          <w:rFonts w:ascii="Times New Roman" w:hAnsi="Times New Roman"/>
          <w:szCs w:val="21"/>
        </w:rPr>
      </w:pPr>
      <w:r>
        <w:rPr>
          <w:rFonts w:ascii="Times New Roman" w:hAnsi="Times New Roman"/>
          <w:szCs w:val="21"/>
        </w:rPr>
        <w:t>联 系 人：</w:t>
      </w:r>
      <w:r>
        <w:rPr>
          <w:rFonts w:hint="eastAsia" w:ascii="Times New Roman" w:hAnsi="Times New Roman"/>
          <w:szCs w:val="21"/>
        </w:rPr>
        <w:t>韦工、冯工</w:t>
      </w:r>
    </w:p>
    <w:p>
      <w:pPr>
        <w:spacing w:line="400" w:lineRule="exact"/>
        <w:ind w:left="420" w:leftChars="200"/>
        <w:rPr>
          <w:rFonts w:ascii="Times New Roman" w:hAnsi="Times New Roman"/>
          <w:szCs w:val="21"/>
        </w:rPr>
      </w:pPr>
      <w:r>
        <w:rPr>
          <w:rFonts w:ascii="Times New Roman" w:hAnsi="Times New Roman"/>
          <w:szCs w:val="21"/>
        </w:rPr>
        <w:t>电    话：</w:t>
      </w:r>
      <w:r>
        <w:rPr>
          <w:rFonts w:hint="eastAsia" w:ascii="Times New Roman" w:hAnsi="Times New Roman"/>
          <w:szCs w:val="21"/>
        </w:rPr>
        <w:t>0</w:t>
      </w:r>
      <w:r>
        <w:rPr>
          <w:rFonts w:ascii="Times New Roman" w:hAnsi="Times New Roman"/>
          <w:szCs w:val="21"/>
        </w:rPr>
        <w:t>20-83180883、</w:t>
      </w:r>
      <w:r>
        <w:rPr>
          <w:rFonts w:ascii="Times New Roman" w:hAnsi="Times New Roman"/>
        </w:rPr>
        <w:t>15975369347、</w:t>
      </w:r>
      <w:r>
        <w:rPr>
          <w:rFonts w:hint="eastAsia" w:ascii="Times New Roman" w:hAnsi="Times New Roman"/>
        </w:rPr>
        <w:t>1</w:t>
      </w:r>
      <w:r>
        <w:rPr>
          <w:rFonts w:ascii="Times New Roman" w:hAnsi="Times New Roman"/>
        </w:rPr>
        <w:t>3570109163</w:t>
      </w:r>
    </w:p>
    <w:p>
      <w:pPr>
        <w:spacing w:line="400" w:lineRule="exact"/>
        <w:ind w:left="420" w:leftChars="200"/>
        <w:rPr>
          <w:rFonts w:ascii="Times New Roman" w:hAnsi="Times New Roman"/>
          <w:szCs w:val="21"/>
        </w:rPr>
      </w:pPr>
      <w:r>
        <w:rPr>
          <w:rFonts w:ascii="Times New Roman" w:hAnsi="Times New Roman"/>
          <w:szCs w:val="21"/>
        </w:rPr>
        <w:t>电子邮箱：747551800@qq.com</w:t>
      </w:r>
    </w:p>
    <w:p>
      <w:pPr>
        <w:spacing w:line="360" w:lineRule="auto"/>
        <w:jc w:val="right"/>
        <w:rPr>
          <w:rFonts w:hint="eastAsia" w:ascii="宋体" w:hAnsi="宋体" w:cs="宋体"/>
          <w:szCs w:val="21"/>
        </w:rPr>
      </w:pPr>
      <w:bookmarkStart w:id="42" w:name="_Toc361508575"/>
      <w:bookmarkStart w:id="43" w:name="_Toc384308200"/>
    </w:p>
    <w:p>
      <w:pPr>
        <w:spacing w:line="400" w:lineRule="exact"/>
        <w:ind w:firstLine="420" w:firstLineChars="200"/>
        <w:rPr>
          <w:rFonts w:ascii="Times New Roman" w:hAnsi="Times New Roman"/>
          <w:szCs w:val="21"/>
        </w:rPr>
      </w:pPr>
      <w:r>
        <w:rPr>
          <w:rFonts w:hint="eastAsia" w:ascii="Times New Roman" w:hAnsi="Times New Roman"/>
          <w:szCs w:val="21"/>
        </w:rPr>
        <w:t>招标监督机构：广东汕尾红海湾经济开发区自然资源和建设局</w:t>
      </w:r>
    </w:p>
    <w:p>
      <w:pPr>
        <w:spacing w:line="400" w:lineRule="exact"/>
        <w:ind w:firstLine="420" w:firstLineChars="200"/>
        <w:rPr>
          <w:rFonts w:ascii="Times New Roman" w:hAnsi="Times New Roman"/>
          <w:szCs w:val="21"/>
        </w:rPr>
      </w:pPr>
      <w:r>
        <w:rPr>
          <w:rFonts w:hint="eastAsia" w:ascii="Times New Roman" w:hAnsi="Times New Roman"/>
          <w:szCs w:val="21"/>
        </w:rPr>
        <w:t xml:space="preserve">地 </w:t>
      </w:r>
      <w:r>
        <w:rPr>
          <w:rFonts w:ascii="Times New Roman" w:hAnsi="Times New Roman"/>
          <w:szCs w:val="21"/>
        </w:rPr>
        <w:t xml:space="preserve">   </w:t>
      </w:r>
      <w:r>
        <w:rPr>
          <w:rFonts w:hint="eastAsia" w:ascii="Times New Roman" w:hAnsi="Times New Roman"/>
          <w:szCs w:val="21"/>
        </w:rPr>
        <w:t>址：</w:t>
      </w:r>
      <w:r>
        <w:rPr>
          <w:rFonts w:ascii="Times New Roman" w:hAnsi="Times New Roman"/>
          <w:szCs w:val="21"/>
        </w:rPr>
        <w:t>广东汕尾红海湾经济开发区田墘街道塔岭路口</w:t>
      </w:r>
    </w:p>
    <w:p>
      <w:pPr>
        <w:spacing w:line="400" w:lineRule="exact"/>
        <w:ind w:firstLine="420" w:firstLineChars="200"/>
        <w:rPr>
          <w:rFonts w:ascii="Times New Roman" w:hAnsi="Times New Roman"/>
          <w:szCs w:val="21"/>
        </w:rPr>
      </w:pPr>
      <w:r>
        <w:rPr>
          <w:rFonts w:hint="eastAsia" w:ascii="Times New Roman" w:hAnsi="Times New Roman"/>
          <w:szCs w:val="21"/>
        </w:rPr>
        <w:t xml:space="preserve">联 </w:t>
      </w:r>
      <w:r>
        <w:rPr>
          <w:rFonts w:ascii="Times New Roman" w:hAnsi="Times New Roman"/>
          <w:szCs w:val="21"/>
        </w:rPr>
        <w:t xml:space="preserve">   </w:t>
      </w:r>
      <w:r>
        <w:rPr>
          <w:rFonts w:hint="eastAsia" w:ascii="Times New Roman" w:hAnsi="Times New Roman"/>
          <w:szCs w:val="21"/>
        </w:rPr>
        <w:t>话：</w:t>
      </w:r>
      <w:r>
        <w:rPr>
          <w:rFonts w:ascii="Times New Roman" w:hAnsi="Times New Roman"/>
          <w:szCs w:val="21"/>
        </w:rPr>
        <w:t>0660-3437762</w:t>
      </w:r>
    </w:p>
    <w:p>
      <w:pPr>
        <w:spacing w:line="360" w:lineRule="auto"/>
        <w:jc w:val="right"/>
        <w:rPr>
          <w:rFonts w:hint="eastAsia" w:ascii="宋体" w:hAnsi="宋体" w:cs="宋体"/>
          <w:szCs w:val="21"/>
        </w:rPr>
      </w:pPr>
    </w:p>
    <w:p>
      <w:pPr>
        <w:spacing w:line="360" w:lineRule="auto"/>
        <w:jc w:val="right"/>
        <w:rPr>
          <w:rFonts w:hint="eastAsia" w:ascii="宋体" w:hAnsi="宋体" w:cs="宋体"/>
          <w:szCs w:val="21"/>
        </w:rPr>
      </w:pPr>
      <w:r>
        <w:rPr>
          <w:rFonts w:hint="eastAsia" w:ascii="宋体" w:hAnsi="宋体" w:cs="宋体"/>
          <w:szCs w:val="21"/>
        </w:rPr>
        <w:t>中储粮（汕尾）直属库有限公司</w:t>
      </w:r>
    </w:p>
    <w:p>
      <w:pPr>
        <w:spacing w:line="360" w:lineRule="auto"/>
        <w:jc w:val="right"/>
        <w:rPr>
          <w:rFonts w:hint="eastAsia" w:ascii="宋体" w:hAnsi="宋体"/>
        </w:rPr>
      </w:pPr>
      <w:r>
        <w:rPr>
          <w:rFonts w:hint="eastAsia"/>
        </w:rPr>
        <w:t>国信招标集团股份有限公司</w:t>
      </w:r>
    </w:p>
    <w:p>
      <w:pPr>
        <w:wordWrap w:val="0"/>
        <w:spacing w:line="360" w:lineRule="auto"/>
        <w:ind w:right="210"/>
        <w:jc w:val="right"/>
        <w:rPr>
          <w:rFonts w:ascii="Times New Roman" w:hAnsi="Times New Roman"/>
        </w:rPr>
      </w:pPr>
      <w:r>
        <w:rPr>
          <w:rFonts w:ascii="Times New Roman" w:hAnsi="Times New Roman"/>
          <w:szCs w:val="21"/>
        </w:rPr>
        <w:t>202</w:t>
      </w:r>
      <w:r>
        <w:rPr>
          <w:rFonts w:hint="eastAsia" w:ascii="Times New Roman" w:hAnsi="Times New Roman"/>
          <w:szCs w:val="21"/>
        </w:rPr>
        <w:t>4</w:t>
      </w:r>
      <w:r>
        <w:rPr>
          <w:rFonts w:ascii="Times New Roman" w:hAnsi="Times New Roman"/>
        </w:rPr>
        <w:t>年</w:t>
      </w:r>
      <w:r>
        <w:rPr>
          <w:rFonts w:hint="eastAsia" w:ascii="Times New Roman" w:hAnsi="Times New Roman"/>
        </w:rPr>
        <w:t xml:space="preserve">  </w:t>
      </w:r>
      <w:r>
        <w:rPr>
          <w:rFonts w:ascii="Times New Roman" w:hAnsi="Times New Roman"/>
        </w:rPr>
        <w:t xml:space="preserve"> 月</w:t>
      </w:r>
      <w:r>
        <w:rPr>
          <w:rFonts w:hint="eastAsia" w:ascii="Times New Roman" w:hAnsi="Times New Roman"/>
        </w:rPr>
        <w:t xml:space="preserve">   </w:t>
      </w:r>
      <w:r>
        <w:rPr>
          <w:rFonts w:ascii="Times New Roman" w:hAnsi="Times New Roman"/>
        </w:rPr>
        <w:t>日</w:t>
      </w:r>
    </w:p>
    <w:bookmarkEnd w:id="42"/>
    <w:bookmarkEnd w:id="43"/>
    <w:p>
      <w:pPr>
        <w:widowControl/>
        <w:jc w:val="left"/>
        <w:rPr>
          <w:rFonts w:ascii="Times New Roman" w:hAnsi="Times New Roman"/>
          <w:b/>
          <w:kern w:val="44"/>
          <w:sz w:val="44"/>
          <w:szCs w:val="20"/>
        </w:rPr>
      </w:pPr>
      <w:bookmarkStart w:id="44" w:name="_Toc361508578"/>
      <w:bookmarkEnd w:id="44"/>
      <w:bookmarkStart w:id="45" w:name="_Toc247527549"/>
      <w:bookmarkEnd w:id="45"/>
      <w:bookmarkStart w:id="46" w:name="_Toc152042299"/>
      <w:bookmarkEnd w:id="46"/>
      <w:bookmarkStart w:id="47" w:name="_Toc247513948"/>
      <w:bookmarkEnd w:id="47"/>
      <w:bookmarkStart w:id="48" w:name="_Toc384308205"/>
      <w:bookmarkEnd w:id="48"/>
      <w:bookmarkStart w:id="49" w:name="_Toc144974491"/>
      <w:bookmarkEnd w:id="49"/>
      <w:bookmarkStart w:id="50" w:name="_Toc247527547"/>
      <w:bookmarkEnd w:id="50"/>
      <w:bookmarkStart w:id="51" w:name="_Toc384308203"/>
      <w:bookmarkEnd w:id="51"/>
      <w:bookmarkStart w:id="52" w:name="_Toc152045525"/>
      <w:bookmarkEnd w:id="52"/>
      <w:bookmarkStart w:id="53" w:name="_Toc369531509"/>
      <w:bookmarkEnd w:id="53"/>
      <w:bookmarkStart w:id="54" w:name="_Toc19794"/>
      <w:bookmarkEnd w:id="54"/>
      <w:bookmarkStart w:id="55" w:name="_Toc300834943"/>
      <w:bookmarkEnd w:id="55"/>
      <w:bookmarkStart w:id="56" w:name="_Toc369531511"/>
      <w:bookmarkEnd w:id="56"/>
      <w:bookmarkStart w:id="57" w:name="_Toc352691467"/>
      <w:bookmarkEnd w:id="57"/>
      <w:bookmarkStart w:id="58" w:name="_Toc14865"/>
      <w:bookmarkEnd w:id="58"/>
      <w:bookmarkStart w:id="59" w:name="_Toc144974493"/>
      <w:bookmarkEnd w:id="59"/>
      <w:bookmarkStart w:id="60" w:name="_Toc152045523"/>
      <w:bookmarkEnd w:id="60"/>
      <w:bookmarkStart w:id="61" w:name="_Toc361508580"/>
      <w:bookmarkEnd w:id="61"/>
      <w:bookmarkStart w:id="62" w:name="_Toc352691469"/>
      <w:bookmarkEnd w:id="62"/>
      <w:bookmarkStart w:id="63" w:name="_Toc247513946"/>
      <w:bookmarkEnd w:id="63"/>
      <w:bookmarkStart w:id="64" w:name="_Toc152042301"/>
      <w:bookmarkEnd w:id="64"/>
      <w:bookmarkStart w:id="65" w:name="_Toc300834941"/>
      <w:bookmarkEnd w:id="65"/>
    </w:p>
    <w:p>
      <w:pPr>
        <w:spacing w:line="360" w:lineRule="auto"/>
        <w:rPr>
          <w:rFonts w:hint="eastAsia" w:ascii="宋体" w:hAnsi="宋体"/>
          <w:sz w:val="24"/>
        </w:rPr>
      </w:pPr>
    </w:p>
    <w:sectPr>
      <w:headerReference r:id="rId3" w:type="default"/>
      <w:pgSz w:w="11907" w:h="16839"/>
      <w:pgMar w:top="1361" w:right="1559" w:bottom="1440" w:left="1559" w:header="851" w:footer="101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3453"/>
    <w:multiLevelType w:val="singleLevel"/>
    <w:tmpl w:val="CD3634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2A60"/>
    <w:rsid w:val="00004603"/>
    <w:rsid w:val="00004F53"/>
    <w:rsid w:val="00007319"/>
    <w:rsid w:val="000106AE"/>
    <w:rsid w:val="0001137D"/>
    <w:rsid w:val="00012703"/>
    <w:rsid w:val="0001485E"/>
    <w:rsid w:val="00020140"/>
    <w:rsid w:val="00021BFE"/>
    <w:rsid w:val="000246DD"/>
    <w:rsid w:val="00024A43"/>
    <w:rsid w:val="000250D6"/>
    <w:rsid w:val="00025980"/>
    <w:rsid w:val="00025ACC"/>
    <w:rsid w:val="00025C4E"/>
    <w:rsid w:val="00026171"/>
    <w:rsid w:val="000266C9"/>
    <w:rsid w:val="00027554"/>
    <w:rsid w:val="000316F2"/>
    <w:rsid w:val="00032762"/>
    <w:rsid w:val="000351AE"/>
    <w:rsid w:val="00036642"/>
    <w:rsid w:val="0003757A"/>
    <w:rsid w:val="00043778"/>
    <w:rsid w:val="00045D6E"/>
    <w:rsid w:val="000500A5"/>
    <w:rsid w:val="00050E59"/>
    <w:rsid w:val="0005229A"/>
    <w:rsid w:val="00055BAD"/>
    <w:rsid w:val="0006112A"/>
    <w:rsid w:val="000617CD"/>
    <w:rsid w:val="00062AC6"/>
    <w:rsid w:val="00065385"/>
    <w:rsid w:val="00065A9E"/>
    <w:rsid w:val="000661F1"/>
    <w:rsid w:val="000668F1"/>
    <w:rsid w:val="00067035"/>
    <w:rsid w:val="000709E9"/>
    <w:rsid w:val="000752F3"/>
    <w:rsid w:val="0008132B"/>
    <w:rsid w:val="00081360"/>
    <w:rsid w:val="0008253E"/>
    <w:rsid w:val="00084830"/>
    <w:rsid w:val="0008646F"/>
    <w:rsid w:val="00087558"/>
    <w:rsid w:val="0009240C"/>
    <w:rsid w:val="00093513"/>
    <w:rsid w:val="000943B0"/>
    <w:rsid w:val="00094C66"/>
    <w:rsid w:val="000A1AB2"/>
    <w:rsid w:val="000A287B"/>
    <w:rsid w:val="000A4DF1"/>
    <w:rsid w:val="000A5C81"/>
    <w:rsid w:val="000A76B3"/>
    <w:rsid w:val="000B45DC"/>
    <w:rsid w:val="000B4A99"/>
    <w:rsid w:val="000B65E2"/>
    <w:rsid w:val="000B676B"/>
    <w:rsid w:val="000B6FEE"/>
    <w:rsid w:val="000B749F"/>
    <w:rsid w:val="000C0018"/>
    <w:rsid w:val="000C1A9B"/>
    <w:rsid w:val="000C2AB5"/>
    <w:rsid w:val="000C3B9B"/>
    <w:rsid w:val="000C4323"/>
    <w:rsid w:val="000C45BF"/>
    <w:rsid w:val="000C4710"/>
    <w:rsid w:val="000C7F9B"/>
    <w:rsid w:val="000D0F0F"/>
    <w:rsid w:val="000D33C5"/>
    <w:rsid w:val="000D4336"/>
    <w:rsid w:val="000D49B4"/>
    <w:rsid w:val="000D509C"/>
    <w:rsid w:val="000D53B3"/>
    <w:rsid w:val="000D6AA1"/>
    <w:rsid w:val="000E08CB"/>
    <w:rsid w:val="000E1A4C"/>
    <w:rsid w:val="000E22AD"/>
    <w:rsid w:val="000E5673"/>
    <w:rsid w:val="000E7256"/>
    <w:rsid w:val="000F125F"/>
    <w:rsid w:val="000F1C27"/>
    <w:rsid w:val="000F2186"/>
    <w:rsid w:val="000F2A12"/>
    <w:rsid w:val="000F2ECC"/>
    <w:rsid w:val="000F3757"/>
    <w:rsid w:val="000F7A0C"/>
    <w:rsid w:val="00100281"/>
    <w:rsid w:val="001011FC"/>
    <w:rsid w:val="00101648"/>
    <w:rsid w:val="00102618"/>
    <w:rsid w:val="00102F0B"/>
    <w:rsid w:val="00105423"/>
    <w:rsid w:val="001056B7"/>
    <w:rsid w:val="00106CD7"/>
    <w:rsid w:val="001119B6"/>
    <w:rsid w:val="00111BC8"/>
    <w:rsid w:val="001131EE"/>
    <w:rsid w:val="001139F6"/>
    <w:rsid w:val="00115124"/>
    <w:rsid w:val="00117A4F"/>
    <w:rsid w:val="00117F0F"/>
    <w:rsid w:val="00120A52"/>
    <w:rsid w:val="00122FDB"/>
    <w:rsid w:val="00124337"/>
    <w:rsid w:val="0012552C"/>
    <w:rsid w:val="00126340"/>
    <w:rsid w:val="00126E39"/>
    <w:rsid w:val="00130761"/>
    <w:rsid w:val="00136F3B"/>
    <w:rsid w:val="001373A8"/>
    <w:rsid w:val="00137535"/>
    <w:rsid w:val="0014098E"/>
    <w:rsid w:val="00141621"/>
    <w:rsid w:val="00143E96"/>
    <w:rsid w:val="001446AE"/>
    <w:rsid w:val="00145934"/>
    <w:rsid w:val="00152489"/>
    <w:rsid w:val="001530C6"/>
    <w:rsid w:val="00153859"/>
    <w:rsid w:val="00155F5C"/>
    <w:rsid w:val="00161591"/>
    <w:rsid w:val="00163567"/>
    <w:rsid w:val="00166E51"/>
    <w:rsid w:val="00170389"/>
    <w:rsid w:val="00171BE3"/>
    <w:rsid w:val="00172064"/>
    <w:rsid w:val="00172A27"/>
    <w:rsid w:val="001735B4"/>
    <w:rsid w:val="001748A3"/>
    <w:rsid w:val="00177981"/>
    <w:rsid w:val="001819CA"/>
    <w:rsid w:val="00182B11"/>
    <w:rsid w:val="00183AEA"/>
    <w:rsid w:val="00183B4A"/>
    <w:rsid w:val="0018437E"/>
    <w:rsid w:val="00186361"/>
    <w:rsid w:val="00186B94"/>
    <w:rsid w:val="00187146"/>
    <w:rsid w:val="00190163"/>
    <w:rsid w:val="00193C1D"/>
    <w:rsid w:val="00194742"/>
    <w:rsid w:val="00195D3C"/>
    <w:rsid w:val="00197A55"/>
    <w:rsid w:val="001A093D"/>
    <w:rsid w:val="001A0C52"/>
    <w:rsid w:val="001A0CCF"/>
    <w:rsid w:val="001A17E2"/>
    <w:rsid w:val="001A1C62"/>
    <w:rsid w:val="001A2E05"/>
    <w:rsid w:val="001A4491"/>
    <w:rsid w:val="001A4684"/>
    <w:rsid w:val="001A47EB"/>
    <w:rsid w:val="001A6DE7"/>
    <w:rsid w:val="001B0862"/>
    <w:rsid w:val="001B1289"/>
    <w:rsid w:val="001B4EA5"/>
    <w:rsid w:val="001B5478"/>
    <w:rsid w:val="001B63CB"/>
    <w:rsid w:val="001B7FEF"/>
    <w:rsid w:val="001C04E1"/>
    <w:rsid w:val="001C133B"/>
    <w:rsid w:val="001C30C7"/>
    <w:rsid w:val="001D033C"/>
    <w:rsid w:val="001D30B6"/>
    <w:rsid w:val="001D3BE0"/>
    <w:rsid w:val="001D5EDE"/>
    <w:rsid w:val="001E1433"/>
    <w:rsid w:val="001E260B"/>
    <w:rsid w:val="001E7350"/>
    <w:rsid w:val="001F0D34"/>
    <w:rsid w:val="001F0FA0"/>
    <w:rsid w:val="001F1B9C"/>
    <w:rsid w:val="001F2208"/>
    <w:rsid w:val="001F285E"/>
    <w:rsid w:val="001F2D26"/>
    <w:rsid w:val="001F34A9"/>
    <w:rsid w:val="001F4134"/>
    <w:rsid w:val="001F413A"/>
    <w:rsid w:val="001F45EE"/>
    <w:rsid w:val="001F4850"/>
    <w:rsid w:val="001F741B"/>
    <w:rsid w:val="00204432"/>
    <w:rsid w:val="00204444"/>
    <w:rsid w:val="00204A5C"/>
    <w:rsid w:val="00204D3E"/>
    <w:rsid w:val="002063D8"/>
    <w:rsid w:val="00207A0B"/>
    <w:rsid w:val="00212A53"/>
    <w:rsid w:val="0021322F"/>
    <w:rsid w:val="00213B90"/>
    <w:rsid w:val="00214661"/>
    <w:rsid w:val="00215412"/>
    <w:rsid w:val="00215AF0"/>
    <w:rsid w:val="002201A4"/>
    <w:rsid w:val="002229E2"/>
    <w:rsid w:val="0022350A"/>
    <w:rsid w:val="0022434B"/>
    <w:rsid w:val="00230EBD"/>
    <w:rsid w:val="00233818"/>
    <w:rsid w:val="00233ADF"/>
    <w:rsid w:val="0023423F"/>
    <w:rsid w:val="00237B0E"/>
    <w:rsid w:val="002430C2"/>
    <w:rsid w:val="00243B0F"/>
    <w:rsid w:val="00244E70"/>
    <w:rsid w:val="00244F20"/>
    <w:rsid w:val="00247120"/>
    <w:rsid w:val="00247D4E"/>
    <w:rsid w:val="00250CB7"/>
    <w:rsid w:val="0025135E"/>
    <w:rsid w:val="00251A49"/>
    <w:rsid w:val="002521B3"/>
    <w:rsid w:val="00253B41"/>
    <w:rsid w:val="002540E0"/>
    <w:rsid w:val="0025460A"/>
    <w:rsid w:val="00254648"/>
    <w:rsid w:val="00255D0D"/>
    <w:rsid w:val="00260C77"/>
    <w:rsid w:val="00261352"/>
    <w:rsid w:val="00263F0B"/>
    <w:rsid w:val="0026441A"/>
    <w:rsid w:val="00264EB1"/>
    <w:rsid w:val="00265278"/>
    <w:rsid w:val="002659B5"/>
    <w:rsid w:val="00274706"/>
    <w:rsid w:val="00276C71"/>
    <w:rsid w:val="00281251"/>
    <w:rsid w:val="00281526"/>
    <w:rsid w:val="002842B7"/>
    <w:rsid w:val="00285406"/>
    <w:rsid w:val="002875E7"/>
    <w:rsid w:val="002949F9"/>
    <w:rsid w:val="00297ED6"/>
    <w:rsid w:val="002A0C76"/>
    <w:rsid w:val="002A552C"/>
    <w:rsid w:val="002A65ED"/>
    <w:rsid w:val="002A74F3"/>
    <w:rsid w:val="002B2B5B"/>
    <w:rsid w:val="002B6E7A"/>
    <w:rsid w:val="002C0C29"/>
    <w:rsid w:val="002C1ED6"/>
    <w:rsid w:val="002C31DD"/>
    <w:rsid w:val="002C3CD8"/>
    <w:rsid w:val="002C7415"/>
    <w:rsid w:val="002C7B9B"/>
    <w:rsid w:val="002D2B90"/>
    <w:rsid w:val="002D5B5F"/>
    <w:rsid w:val="002D6F32"/>
    <w:rsid w:val="002D7B78"/>
    <w:rsid w:val="002E1C97"/>
    <w:rsid w:val="002E1DAC"/>
    <w:rsid w:val="002E3010"/>
    <w:rsid w:val="002E5354"/>
    <w:rsid w:val="002E6D05"/>
    <w:rsid w:val="002F077E"/>
    <w:rsid w:val="002F35EB"/>
    <w:rsid w:val="002F485E"/>
    <w:rsid w:val="002F6C62"/>
    <w:rsid w:val="002F72A0"/>
    <w:rsid w:val="0030034F"/>
    <w:rsid w:val="00311229"/>
    <w:rsid w:val="00311324"/>
    <w:rsid w:val="00311518"/>
    <w:rsid w:val="003122C4"/>
    <w:rsid w:val="0031315F"/>
    <w:rsid w:val="0031389D"/>
    <w:rsid w:val="00314673"/>
    <w:rsid w:val="0032031D"/>
    <w:rsid w:val="0032052E"/>
    <w:rsid w:val="003214BA"/>
    <w:rsid w:val="00321647"/>
    <w:rsid w:val="00321989"/>
    <w:rsid w:val="003243EC"/>
    <w:rsid w:val="003247CD"/>
    <w:rsid w:val="00325B32"/>
    <w:rsid w:val="00326FBE"/>
    <w:rsid w:val="003271B7"/>
    <w:rsid w:val="003279BD"/>
    <w:rsid w:val="00335D1E"/>
    <w:rsid w:val="003362AD"/>
    <w:rsid w:val="00342688"/>
    <w:rsid w:val="0034440E"/>
    <w:rsid w:val="00344FE2"/>
    <w:rsid w:val="003451B7"/>
    <w:rsid w:val="00347899"/>
    <w:rsid w:val="003518D6"/>
    <w:rsid w:val="00354B7A"/>
    <w:rsid w:val="00361A2D"/>
    <w:rsid w:val="00363044"/>
    <w:rsid w:val="00363966"/>
    <w:rsid w:val="00363F00"/>
    <w:rsid w:val="00364943"/>
    <w:rsid w:val="00367CFB"/>
    <w:rsid w:val="003701CE"/>
    <w:rsid w:val="003709D8"/>
    <w:rsid w:val="003741B0"/>
    <w:rsid w:val="003745FD"/>
    <w:rsid w:val="00375481"/>
    <w:rsid w:val="00375881"/>
    <w:rsid w:val="003766FB"/>
    <w:rsid w:val="00380293"/>
    <w:rsid w:val="0038240C"/>
    <w:rsid w:val="0038359A"/>
    <w:rsid w:val="0038499D"/>
    <w:rsid w:val="003861B6"/>
    <w:rsid w:val="00386AA0"/>
    <w:rsid w:val="00387313"/>
    <w:rsid w:val="003877D7"/>
    <w:rsid w:val="00387996"/>
    <w:rsid w:val="00391B00"/>
    <w:rsid w:val="00391F03"/>
    <w:rsid w:val="003928E0"/>
    <w:rsid w:val="0039407B"/>
    <w:rsid w:val="00397E64"/>
    <w:rsid w:val="003A0437"/>
    <w:rsid w:val="003A2368"/>
    <w:rsid w:val="003A3654"/>
    <w:rsid w:val="003A46FF"/>
    <w:rsid w:val="003A593E"/>
    <w:rsid w:val="003A6775"/>
    <w:rsid w:val="003B02F9"/>
    <w:rsid w:val="003B1B15"/>
    <w:rsid w:val="003B1E88"/>
    <w:rsid w:val="003B2287"/>
    <w:rsid w:val="003B48D3"/>
    <w:rsid w:val="003B5C57"/>
    <w:rsid w:val="003B73C9"/>
    <w:rsid w:val="003C0601"/>
    <w:rsid w:val="003C083C"/>
    <w:rsid w:val="003C0D7D"/>
    <w:rsid w:val="003C3B81"/>
    <w:rsid w:val="003C4858"/>
    <w:rsid w:val="003C4945"/>
    <w:rsid w:val="003C518C"/>
    <w:rsid w:val="003C5BB3"/>
    <w:rsid w:val="003D1170"/>
    <w:rsid w:val="003D1B8E"/>
    <w:rsid w:val="003D2D72"/>
    <w:rsid w:val="003D36EE"/>
    <w:rsid w:val="003D402C"/>
    <w:rsid w:val="003D6E0A"/>
    <w:rsid w:val="003E2C4E"/>
    <w:rsid w:val="003E56F5"/>
    <w:rsid w:val="003E5B3A"/>
    <w:rsid w:val="003E643D"/>
    <w:rsid w:val="003E7FC6"/>
    <w:rsid w:val="003F27E2"/>
    <w:rsid w:val="003F3518"/>
    <w:rsid w:val="003F504F"/>
    <w:rsid w:val="003F5B69"/>
    <w:rsid w:val="003F704F"/>
    <w:rsid w:val="00400B48"/>
    <w:rsid w:val="004105EF"/>
    <w:rsid w:val="00415A1A"/>
    <w:rsid w:val="00417662"/>
    <w:rsid w:val="0042326A"/>
    <w:rsid w:val="00423F96"/>
    <w:rsid w:val="00425580"/>
    <w:rsid w:val="00426B5E"/>
    <w:rsid w:val="00426C93"/>
    <w:rsid w:val="004271E5"/>
    <w:rsid w:val="00427C4D"/>
    <w:rsid w:val="00430C1B"/>
    <w:rsid w:val="00431F4F"/>
    <w:rsid w:val="00432518"/>
    <w:rsid w:val="0043351E"/>
    <w:rsid w:val="00433676"/>
    <w:rsid w:val="00435259"/>
    <w:rsid w:val="0043585F"/>
    <w:rsid w:val="00436504"/>
    <w:rsid w:val="004405C7"/>
    <w:rsid w:val="00441D39"/>
    <w:rsid w:val="00442A60"/>
    <w:rsid w:val="00442A7B"/>
    <w:rsid w:val="00442AF8"/>
    <w:rsid w:val="00442B41"/>
    <w:rsid w:val="0044514A"/>
    <w:rsid w:val="004458D9"/>
    <w:rsid w:val="00447E59"/>
    <w:rsid w:val="0045333B"/>
    <w:rsid w:val="00457DC2"/>
    <w:rsid w:val="004615ED"/>
    <w:rsid w:val="00463001"/>
    <w:rsid w:val="0046490C"/>
    <w:rsid w:val="00466339"/>
    <w:rsid w:val="004733D3"/>
    <w:rsid w:val="0047564D"/>
    <w:rsid w:val="00476673"/>
    <w:rsid w:val="00476828"/>
    <w:rsid w:val="00477EFD"/>
    <w:rsid w:val="00485F51"/>
    <w:rsid w:val="00487315"/>
    <w:rsid w:val="00490779"/>
    <w:rsid w:val="00490E43"/>
    <w:rsid w:val="00490F92"/>
    <w:rsid w:val="00491046"/>
    <w:rsid w:val="004917A1"/>
    <w:rsid w:val="0049248F"/>
    <w:rsid w:val="00494530"/>
    <w:rsid w:val="00494624"/>
    <w:rsid w:val="00495001"/>
    <w:rsid w:val="004951E6"/>
    <w:rsid w:val="004A0D5F"/>
    <w:rsid w:val="004A112E"/>
    <w:rsid w:val="004A1F9C"/>
    <w:rsid w:val="004A76F2"/>
    <w:rsid w:val="004B4677"/>
    <w:rsid w:val="004B49F8"/>
    <w:rsid w:val="004B51E3"/>
    <w:rsid w:val="004B6ED7"/>
    <w:rsid w:val="004B7503"/>
    <w:rsid w:val="004D1209"/>
    <w:rsid w:val="004D1ADB"/>
    <w:rsid w:val="004D3903"/>
    <w:rsid w:val="004D3DEA"/>
    <w:rsid w:val="004D422A"/>
    <w:rsid w:val="004D4247"/>
    <w:rsid w:val="004D459E"/>
    <w:rsid w:val="004D4AE0"/>
    <w:rsid w:val="004D4AE7"/>
    <w:rsid w:val="004D7237"/>
    <w:rsid w:val="004D7308"/>
    <w:rsid w:val="004D794D"/>
    <w:rsid w:val="004D7BE9"/>
    <w:rsid w:val="004D7FCB"/>
    <w:rsid w:val="004E0745"/>
    <w:rsid w:val="004E0C05"/>
    <w:rsid w:val="004E3473"/>
    <w:rsid w:val="004E5B7F"/>
    <w:rsid w:val="004E5FCD"/>
    <w:rsid w:val="004F0052"/>
    <w:rsid w:val="004F1425"/>
    <w:rsid w:val="004F1804"/>
    <w:rsid w:val="004F2BD3"/>
    <w:rsid w:val="004F3309"/>
    <w:rsid w:val="004F5D02"/>
    <w:rsid w:val="005034E3"/>
    <w:rsid w:val="00503D63"/>
    <w:rsid w:val="005048D3"/>
    <w:rsid w:val="00505E40"/>
    <w:rsid w:val="00506A2D"/>
    <w:rsid w:val="0050739A"/>
    <w:rsid w:val="005100DC"/>
    <w:rsid w:val="00511660"/>
    <w:rsid w:val="0051272A"/>
    <w:rsid w:val="00512A0D"/>
    <w:rsid w:val="00514ED8"/>
    <w:rsid w:val="00517CCE"/>
    <w:rsid w:val="00520263"/>
    <w:rsid w:val="005229A0"/>
    <w:rsid w:val="00522D50"/>
    <w:rsid w:val="00525A6E"/>
    <w:rsid w:val="00525F57"/>
    <w:rsid w:val="00527D92"/>
    <w:rsid w:val="00531BAF"/>
    <w:rsid w:val="00533F95"/>
    <w:rsid w:val="0053748F"/>
    <w:rsid w:val="00537781"/>
    <w:rsid w:val="005403B0"/>
    <w:rsid w:val="005409DB"/>
    <w:rsid w:val="005410AB"/>
    <w:rsid w:val="005417A9"/>
    <w:rsid w:val="00542C62"/>
    <w:rsid w:val="0054326D"/>
    <w:rsid w:val="00543F5F"/>
    <w:rsid w:val="00545698"/>
    <w:rsid w:val="00546149"/>
    <w:rsid w:val="005510C3"/>
    <w:rsid w:val="00552F76"/>
    <w:rsid w:val="00555089"/>
    <w:rsid w:val="00555522"/>
    <w:rsid w:val="005565F1"/>
    <w:rsid w:val="00562259"/>
    <w:rsid w:val="005633CE"/>
    <w:rsid w:val="005655BD"/>
    <w:rsid w:val="00565E22"/>
    <w:rsid w:val="005667E2"/>
    <w:rsid w:val="00572ADB"/>
    <w:rsid w:val="00573B46"/>
    <w:rsid w:val="00573C8F"/>
    <w:rsid w:val="005742A6"/>
    <w:rsid w:val="00575574"/>
    <w:rsid w:val="00576C5E"/>
    <w:rsid w:val="00577C17"/>
    <w:rsid w:val="00580957"/>
    <w:rsid w:val="005810CA"/>
    <w:rsid w:val="005814DA"/>
    <w:rsid w:val="005824FB"/>
    <w:rsid w:val="005827A7"/>
    <w:rsid w:val="005857EB"/>
    <w:rsid w:val="00585B39"/>
    <w:rsid w:val="00586041"/>
    <w:rsid w:val="00586955"/>
    <w:rsid w:val="0059030C"/>
    <w:rsid w:val="00590B92"/>
    <w:rsid w:val="00592372"/>
    <w:rsid w:val="005934BE"/>
    <w:rsid w:val="00594475"/>
    <w:rsid w:val="00594E0D"/>
    <w:rsid w:val="005955BA"/>
    <w:rsid w:val="005A0B59"/>
    <w:rsid w:val="005A245A"/>
    <w:rsid w:val="005A2C7B"/>
    <w:rsid w:val="005A328C"/>
    <w:rsid w:val="005A4B80"/>
    <w:rsid w:val="005A52B8"/>
    <w:rsid w:val="005A5F20"/>
    <w:rsid w:val="005A697C"/>
    <w:rsid w:val="005B0436"/>
    <w:rsid w:val="005B0F9A"/>
    <w:rsid w:val="005B1488"/>
    <w:rsid w:val="005B1A42"/>
    <w:rsid w:val="005B46BD"/>
    <w:rsid w:val="005B4DB1"/>
    <w:rsid w:val="005B6D33"/>
    <w:rsid w:val="005B76BF"/>
    <w:rsid w:val="005C162E"/>
    <w:rsid w:val="005C1B19"/>
    <w:rsid w:val="005C273A"/>
    <w:rsid w:val="005C2D5E"/>
    <w:rsid w:val="005C3D1A"/>
    <w:rsid w:val="005C417A"/>
    <w:rsid w:val="005C6A7F"/>
    <w:rsid w:val="005C73E7"/>
    <w:rsid w:val="005C7507"/>
    <w:rsid w:val="005C7A4B"/>
    <w:rsid w:val="005D22FC"/>
    <w:rsid w:val="005D3D41"/>
    <w:rsid w:val="005D3F6B"/>
    <w:rsid w:val="005D6A44"/>
    <w:rsid w:val="005D736F"/>
    <w:rsid w:val="005E0A70"/>
    <w:rsid w:val="005E3D24"/>
    <w:rsid w:val="005E4F70"/>
    <w:rsid w:val="005E5A02"/>
    <w:rsid w:val="005E71A4"/>
    <w:rsid w:val="005E7CE8"/>
    <w:rsid w:val="005F162E"/>
    <w:rsid w:val="005F16C3"/>
    <w:rsid w:val="005F328B"/>
    <w:rsid w:val="005F6F1C"/>
    <w:rsid w:val="005F74F3"/>
    <w:rsid w:val="00600EAD"/>
    <w:rsid w:val="0060161F"/>
    <w:rsid w:val="00601E79"/>
    <w:rsid w:val="006038CA"/>
    <w:rsid w:val="00603B90"/>
    <w:rsid w:val="00605A28"/>
    <w:rsid w:val="00613C5B"/>
    <w:rsid w:val="00614E98"/>
    <w:rsid w:val="00615581"/>
    <w:rsid w:val="00621D6C"/>
    <w:rsid w:val="00622334"/>
    <w:rsid w:val="0062258F"/>
    <w:rsid w:val="0062261D"/>
    <w:rsid w:val="0062295C"/>
    <w:rsid w:val="00622A16"/>
    <w:rsid w:val="00623AD2"/>
    <w:rsid w:val="00623EC0"/>
    <w:rsid w:val="0062437A"/>
    <w:rsid w:val="00624AA6"/>
    <w:rsid w:val="006250AE"/>
    <w:rsid w:val="00630034"/>
    <w:rsid w:val="00630AB8"/>
    <w:rsid w:val="00632467"/>
    <w:rsid w:val="00632B51"/>
    <w:rsid w:val="00633021"/>
    <w:rsid w:val="00636962"/>
    <w:rsid w:val="00636B86"/>
    <w:rsid w:val="006372BC"/>
    <w:rsid w:val="00640E76"/>
    <w:rsid w:val="00641E42"/>
    <w:rsid w:val="00641F47"/>
    <w:rsid w:val="00644C71"/>
    <w:rsid w:val="006462FA"/>
    <w:rsid w:val="006527EF"/>
    <w:rsid w:val="00653AED"/>
    <w:rsid w:val="00653BCA"/>
    <w:rsid w:val="00657B5A"/>
    <w:rsid w:val="00660E4E"/>
    <w:rsid w:val="00660EBB"/>
    <w:rsid w:val="00662923"/>
    <w:rsid w:val="00663591"/>
    <w:rsid w:val="00663BF4"/>
    <w:rsid w:val="00663CC5"/>
    <w:rsid w:val="00666611"/>
    <w:rsid w:val="006667B9"/>
    <w:rsid w:val="00670660"/>
    <w:rsid w:val="00680478"/>
    <w:rsid w:val="00680AC7"/>
    <w:rsid w:val="006846C9"/>
    <w:rsid w:val="00684D69"/>
    <w:rsid w:val="00685456"/>
    <w:rsid w:val="006867B4"/>
    <w:rsid w:val="00686AF3"/>
    <w:rsid w:val="006873BD"/>
    <w:rsid w:val="00687ECA"/>
    <w:rsid w:val="006928F3"/>
    <w:rsid w:val="006952F5"/>
    <w:rsid w:val="00696FBE"/>
    <w:rsid w:val="006A1B2F"/>
    <w:rsid w:val="006A350C"/>
    <w:rsid w:val="006A53FD"/>
    <w:rsid w:val="006A5596"/>
    <w:rsid w:val="006A6A56"/>
    <w:rsid w:val="006B4620"/>
    <w:rsid w:val="006B5752"/>
    <w:rsid w:val="006B6E3B"/>
    <w:rsid w:val="006B6EF8"/>
    <w:rsid w:val="006C1B42"/>
    <w:rsid w:val="006C56C9"/>
    <w:rsid w:val="006C6065"/>
    <w:rsid w:val="006D144F"/>
    <w:rsid w:val="006D2431"/>
    <w:rsid w:val="006D567B"/>
    <w:rsid w:val="006D72C7"/>
    <w:rsid w:val="006D72CF"/>
    <w:rsid w:val="006D7C98"/>
    <w:rsid w:val="006E01B4"/>
    <w:rsid w:val="006E04C8"/>
    <w:rsid w:val="006E0B76"/>
    <w:rsid w:val="006E1CF0"/>
    <w:rsid w:val="006E2EB3"/>
    <w:rsid w:val="006E3EAB"/>
    <w:rsid w:val="006E420B"/>
    <w:rsid w:val="006E434C"/>
    <w:rsid w:val="006E521B"/>
    <w:rsid w:val="006E798E"/>
    <w:rsid w:val="006F217D"/>
    <w:rsid w:val="006F30B4"/>
    <w:rsid w:val="006F3A43"/>
    <w:rsid w:val="006F3F8C"/>
    <w:rsid w:val="006F46C3"/>
    <w:rsid w:val="006F494A"/>
    <w:rsid w:val="006F5383"/>
    <w:rsid w:val="006F66FA"/>
    <w:rsid w:val="006F6E12"/>
    <w:rsid w:val="006F713A"/>
    <w:rsid w:val="007009AA"/>
    <w:rsid w:val="00701A84"/>
    <w:rsid w:val="007026E3"/>
    <w:rsid w:val="007036C3"/>
    <w:rsid w:val="00703BE4"/>
    <w:rsid w:val="00705859"/>
    <w:rsid w:val="00706041"/>
    <w:rsid w:val="00707443"/>
    <w:rsid w:val="00710CAF"/>
    <w:rsid w:val="007118BB"/>
    <w:rsid w:val="007123AF"/>
    <w:rsid w:val="00712A96"/>
    <w:rsid w:val="00716840"/>
    <w:rsid w:val="007169EC"/>
    <w:rsid w:val="00721056"/>
    <w:rsid w:val="00722501"/>
    <w:rsid w:val="0072485C"/>
    <w:rsid w:val="00725C94"/>
    <w:rsid w:val="00725FB7"/>
    <w:rsid w:val="00726A6C"/>
    <w:rsid w:val="00726B23"/>
    <w:rsid w:val="00726DB7"/>
    <w:rsid w:val="00727B89"/>
    <w:rsid w:val="00727E29"/>
    <w:rsid w:val="00731862"/>
    <w:rsid w:val="00733083"/>
    <w:rsid w:val="00741FC2"/>
    <w:rsid w:val="00742B21"/>
    <w:rsid w:val="007432F4"/>
    <w:rsid w:val="00744517"/>
    <w:rsid w:val="00746C97"/>
    <w:rsid w:val="00747254"/>
    <w:rsid w:val="00750137"/>
    <w:rsid w:val="00750C79"/>
    <w:rsid w:val="0075115C"/>
    <w:rsid w:val="00751E51"/>
    <w:rsid w:val="00751FFD"/>
    <w:rsid w:val="007525B7"/>
    <w:rsid w:val="00752BB4"/>
    <w:rsid w:val="00755157"/>
    <w:rsid w:val="007565E5"/>
    <w:rsid w:val="00760029"/>
    <w:rsid w:val="00762BAE"/>
    <w:rsid w:val="00766147"/>
    <w:rsid w:val="0076653C"/>
    <w:rsid w:val="00766DD4"/>
    <w:rsid w:val="00767497"/>
    <w:rsid w:val="00770518"/>
    <w:rsid w:val="007724D2"/>
    <w:rsid w:val="00772DF2"/>
    <w:rsid w:val="00772E30"/>
    <w:rsid w:val="00773708"/>
    <w:rsid w:val="007769FC"/>
    <w:rsid w:val="00780470"/>
    <w:rsid w:val="00780582"/>
    <w:rsid w:val="0078758C"/>
    <w:rsid w:val="00787F15"/>
    <w:rsid w:val="00790A94"/>
    <w:rsid w:val="007911B2"/>
    <w:rsid w:val="0079352E"/>
    <w:rsid w:val="007943AF"/>
    <w:rsid w:val="00797ACE"/>
    <w:rsid w:val="007A08F7"/>
    <w:rsid w:val="007A1E5B"/>
    <w:rsid w:val="007A35B7"/>
    <w:rsid w:val="007A36C9"/>
    <w:rsid w:val="007A3E44"/>
    <w:rsid w:val="007A5188"/>
    <w:rsid w:val="007A6512"/>
    <w:rsid w:val="007A67FD"/>
    <w:rsid w:val="007B3D71"/>
    <w:rsid w:val="007B5213"/>
    <w:rsid w:val="007B5482"/>
    <w:rsid w:val="007B5AE0"/>
    <w:rsid w:val="007B7DDF"/>
    <w:rsid w:val="007C047C"/>
    <w:rsid w:val="007C172E"/>
    <w:rsid w:val="007C292F"/>
    <w:rsid w:val="007C2E04"/>
    <w:rsid w:val="007C3692"/>
    <w:rsid w:val="007C3698"/>
    <w:rsid w:val="007C3F93"/>
    <w:rsid w:val="007C44B5"/>
    <w:rsid w:val="007C749A"/>
    <w:rsid w:val="007D07A2"/>
    <w:rsid w:val="007D11C0"/>
    <w:rsid w:val="007D16DC"/>
    <w:rsid w:val="007D2BE5"/>
    <w:rsid w:val="007D308C"/>
    <w:rsid w:val="007D4C26"/>
    <w:rsid w:val="007D542F"/>
    <w:rsid w:val="007D5CBB"/>
    <w:rsid w:val="007D6572"/>
    <w:rsid w:val="007E0563"/>
    <w:rsid w:val="007E2731"/>
    <w:rsid w:val="007E2E4D"/>
    <w:rsid w:val="007E6590"/>
    <w:rsid w:val="007E78FD"/>
    <w:rsid w:val="007F33A5"/>
    <w:rsid w:val="007F5833"/>
    <w:rsid w:val="007F6A96"/>
    <w:rsid w:val="008016DA"/>
    <w:rsid w:val="00803D1B"/>
    <w:rsid w:val="00804854"/>
    <w:rsid w:val="00805D01"/>
    <w:rsid w:val="00807BD8"/>
    <w:rsid w:val="008106E6"/>
    <w:rsid w:val="008114FB"/>
    <w:rsid w:val="008116B8"/>
    <w:rsid w:val="008119E7"/>
    <w:rsid w:val="00811EF8"/>
    <w:rsid w:val="00813CBD"/>
    <w:rsid w:val="00814ACE"/>
    <w:rsid w:val="00817ED4"/>
    <w:rsid w:val="00820686"/>
    <w:rsid w:val="00822B05"/>
    <w:rsid w:val="00823971"/>
    <w:rsid w:val="008241E8"/>
    <w:rsid w:val="00824EF2"/>
    <w:rsid w:val="008255A6"/>
    <w:rsid w:val="00826534"/>
    <w:rsid w:val="00826C28"/>
    <w:rsid w:val="00832B3A"/>
    <w:rsid w:val="008331F8"/>
    <w:rsid w:val="008334F8"/>
    <w:rsid w:val="00833E5B"/>
    <w:rsid w:val="008403E1"/>
    <w:rsid w:val="00841DC6"/>
    <w:rsid w:val="00842D0A"/>
    <w:rsid w:val="00844A9B"/>
    <w:rsid w:val="0084602F"/>
    <w:rsid w:val="00847755"/>
    <w:rsid w:val="00851FB3"/>
    <w:rsid w:val="0085267C"/>
    <w:rsid w:val="00853580"/>
    <w:rsid w:val="008567AE"/>
    <w:rsid w:val="008602E0"/>
    <w:rsid w:val="00860649"/>
    <w:rsid w:val="008625DD"/>
    <w:rsid w:val="008631FE"/>
    <w:rsid w:val="00863643"/>
    <w:rsid w:val="00865A18"/>
    <w:rsid w:val="00867C03"/>
    <w:rsid w:val="0087009F"/>
    <w:rsid w:val="008702EF"/>
    <w:rsid w:val="008720C9"/>
    <w:rsid w:val="008736FF"/>
    <w:rsid w:val="00873C50"/>
    <w:rsid w:val="00874DAC"/>
    <w:rsid w:val="00876D34"/>
    <w:rsid w:val="00877B50"/>
    <w:rsid w:val="00880C4E"/>
    <w:rsid w:val="00884568"/>
    <w:rsid w:val="00886D39"/>
    <w:rsid w:val="00887275"/>
    <w:rsid w:val="008874F1"/>
    <w:rsid w:val="008936E5"/>
    <w:rsid w:val="0089387A"/>
    <w:rsid w:val="0089400B"/>
    <w:rsid w:val="008946EA"/>
    <w:rsid w:val="00896586"/>
    <w:rsid w:val="008A0C4A"/>
    <w:rsid w:val="008A3781"/>
    <w:rsid w:val="008A4337"/>
    <w:rsid w:val="008A4F8A"/>
    <w:rsid w:val="008A6265"/>
    <w:rsid w:val="008A67C9"/>
    <w:rsid w:val="008B4958"/>
    <w:rsid w:val="008B51D6"/>
    <w:rsid w:val="008B53ED"/>
    <w:rsid w:val="008B562C"/>
    <w:rsid w:val="008C06CD"/>
    <w:rsid w:val="008C0B6F"/>
    <w:rsid w:val="008C3B4C"/>
    <w:rsid w:val="008C4D93"/>
    <w:rsid w:val="008D0EA5"/>
    <w:rsid w:val="008D1879"/>
    <w:rsid w:val="008D2276"/>
    <w:rsid w:val="008D2B4F"/>
    <w:rsid w:val="008D3603"/>
    <w:rsid w:val="008D7E43"/>
    <w:rsid w:val="008E0053"/>
    <w:rsid w:val="008E0C18"/>
    <w:rsid w:val="008E2DBA"/>
    <w:rsid w:val="008E4CFA"/>
    <w:rsid w:val="008E5002"/>
    <w:rsid w:val="008E68BF"/>
    <w:rsid w:val="008F077A"/>
    <w:rsid w:val="008F2DB6"/>
    <w:rsid w:val="008F6AF6"/>
    <w:rsid w:val="008F7110"/>
    <w:rsid w:val="008F7832"/>
    <w:rsid w:val="008F78BF"/>
    <w:rsid w:val="00900C89"/>
    <w:rsid w:val="0090152F"/>
    <w:rsid w:val="00902398"/>
    <w:rsid w:val="00902D85"/>
    <w:rsid w:val="00905AE6"/>
    <w:rsid w:val="009065C9"/>
    <w:rsid w:val="009102B1"/>
    <w:rsid w:val="009113FC"/>
    <w:rsid w:val="009117AF"/>
    <w:rsid w:val="00913197"/>
    <w:rsid w:val="00913DA9"/>
    <w:rsid w:val="00915BD0"/>
    <w:rsid w:val="009165B6"/>
    <w:rsid w:val="0091764F"/>
    <w:rsid w:val="00920216"/>
    <w:rsid w:val="00922A6F"/>
    <w:rsid w:val="00922D1D"/>
    <w:rsid w:val="009233CB"/>
    <w:rsid w:val="00924BCB"/>
    <w:rsid w:val="0092577B"/>
    <w:rsid w:val="009261E3"/>
    <w:rsid w:val="00926831"/>
    <w:rsid w:val="00926EEB"/>
    <w:rsid w:val="00937163"/>
    <w:rsid w:val="00940E08"/>
    <w:rsid w:val="00942FF5"/>
    <w:rsid w:val="00943B39"/>
    <w:rsid w:val="00943F58"/>
    <w:rsid w:val="0094443B"/>
    <w:rsid w:val="0094469F"/>
    <w:rsid w:val="00945A67"/>
    <w:rsid w:val="0094784E"/>
    <w:rsid w:val="0094793B"/>
    <w:rsid w:val="00953932"/>
    <w:rsid w:val="00953D09"/>
    <w:rsid w:val="00955E09"/>
    <w:rsid w:val="00956336"/>
    <w:rsid w:val="0096197F"/>
    <w:rsid w:val="00964882"/>
    <w:rsid w:val="009678EF"/>
    <w:rsid w:val="009711F8"/>
    <w:rsid w:val="00972737"/>
    <w:rsid w:val="00972D10"/>
    <w:rsid w:val="00975DA5"/>
    <w:rsid w:val="00976838"/>
    <w:rsid w:val="00976894"/>
    <w:rsid w:val="00976E36"/>
    <w:rsid w:val="0098095B"/>
    <w:rsid w:val="00981293"/>
    <w:rsid w:val="009816BB"/>
    <w:rsid w:val="00984168"/>
    <w:rsid w:val="0098447C"/>
    <w:rsid w:val="0098473F"/>
    <w:rsid w:val="00984E0D"/>
    <w:rsid w:val="0098548A"/>
    <w:rsid w:val="009857A5"/>
    <w:rsid w:val="00985FC1"/>
    <w:rsid w:val="00986B3E"/>
    <w:rsid w:val="00987946"/>
    <w:rsid w:val="009914DB"/>
    <w:rsid w:val="00991A91"/>
    <w:rsid w:val="00993DD3"/>
    <w:rsid w:val="009967E1"/>
    <w:rsid w:val="0099765D"/>
    <w:rsid w:val="009A21F7"/>
    <w:rsid w:val="009A41A7"/>
    <w:rsid w:val="009A6828"/>
    <w:rsid w:val="009B00A9"/>
    <w:rsid w:val="009B115E"/>
    <w:rsid w:val="009B261B"/>
    <w:rsid w:val="009B262A"/>
    <w:rsid w:val="009B382A"/>
    <w:rsid w:val="009B54E6"/>
    <w:rsid w:val="009B65FB"/>
    <w:rsid w:val="009B710F"/>
    <w:rsid w:val="009C42F0"/>
    <w:rsid w:val="009C5D2B"/>
    <w:rsid w:val="009D0A6C"/>
    <w:rsid w:val="009D6931"/>
    <w:rsid w:val="009D6ED9"/>
    <w:rsid w:val="009D77F8"/>
    <w:rsid w:val="009E280D"/>
    <w:rsid w:val="009E42EB"/>
    <w:rsid w:val="009E705F"/>
    <w:rsid w:val="009E77CE"/>
    <w:rsid w:val="009F0D1D"/>
    <w:rsid w:val="009F1AC6"/>
    <w:rsid w:val="009F2027"/>
    <w:rsid w:val="009F3D52"/>
    <w:rsid w:val="009F46DE"/>
    <w:rsid w:val="009F54BB"/>
    <w:rsid w:val="009F6E65"/>
    <w:rsid w:val="009F7053"/>
    <w:rsid w:val="00A00218"/>
    <w:rsid w:val="00A01041"/>
    <w:rsid w:val="00A013E6"/>
    <w:rsid w:val="00A059CF"/>
    <w:rsid w:val="00A07694"/>
    <w:rsid w:val="00A1079F"/>
    <w:rsid w:val="00A11660"/>
    <w:rsid w:val="00A11B75"/>
    <w:rsid w:val="00A120D7"/>
    <w:rsid w:val="00A14161"/>
    <w:rsid w:val="00A1421E"/>
    <w:rsid w:val="00A161A9"/>
    <w:rsid w:val="00A20C87"/>
    <w:rsid w:val="00A214E6"/>
    <w:rsid w:val="00A21E6F"/>
    <w:rsid w:val="00A2348C"/>
    <w:rsid w:val="00A236AA"/>
    <w:rsid w:val="00A239C4"/>
    <w:rsid w:val="00A24AE5"/>
    <w:rsid w:val="00A261A3"/>
    <w:rsid w:val="00A26490"/>
    <w:rsid w:val="00A27544"/>
    <w:rsid w:val="00A27AD2"/>
    <w:rsid w:val="00A31240"/>
    <w:rsid w:val="00A31FBE"/>
    <w:rsid w:val="00A40975"/>
    <w:rsid w:val="00A43C06"/>
    <w:rsid w:val="00A443E0"/>
    <w:rsid w:val="00A51D94"/>
    <w:rsid w:val="00A53C3B"/>
    <w:rsid w:val="00A549E2"/>
    <w:rsid w:val="00A60D27"/>
    <w:rsid w:val="00A61139"/>
    <w:rsid w:val="00A61259"/>
    <w:rsid w:val="00A63845"/>
    <w:rsid w:val="00A64CFB"/>
    <w:rsid w:val="00A660F9"/>
    <w:rsid w:val="00A7108D"/>
    <w:rsid w:val="00A71821"/>
    <w:rsid w:val="00A73152"/>
    <w:rsid w:val="00A74B5E"/>
    <w:rsid w:val="00A75A0E"/>
    <w:rsid w:val="00A75AAB"/>
    <w:rsid w:val="00A75E31"/>
    <w:rsid w:val="00A772AD"/>
    <w:rsid w:val="00A77C2A"/>
    <w:rsid w:val="00A8150A"/>
    <w:rsid w:val="00A8366F"/>
    <w:rsid w:val="00A86A1F"/>
    <w:rsid w:val="00A86BC1"/>
    <w:rsid w:val="00A909F4"/>
    <w:rsid w:val="00A90A8F"/>
    <w:rsid w:val="00A90FFC"/>
    <w:rsid w:val="00A93C0B"/>
    <w:rsid w:val="00A93CEE"/>
    <w:rsid w:val="00A94DA7"/>
    <w:rsid w:val="00A95DBF"/>
    <w:rsid w:val="00A96B7F"/>
    <w:rsid w:val="00A97ECB"/>
    <w:rsid w:val="00AA77E6"/>
    <w:rsid w:val="00AA78EE"/>
    <w:rsid w:val="00AB22FD"/>
    <w:rsid w:val="00AB249C"/>
    <w:rsid w:val="00AB3141"/>
    <w:rsid w:val="00AB5E48"/>
    <w:rsid w:val="00AB5EF7"/>
    <w:rsid w:val="00AB609D"/>
    <w:rsid w:val="00AB66B8"/>
    <w:rsid w:val="00AB686F"/>
    <w:rsid w:val="00AB6EDE"/>
    <w:rsid w:val="00AB7B55"/>
    <w:rsid w:val="00AC12CA"/>
    <w:rsid w:val="00AC139D"/>
    <w:rsid w:val="00AC2268"/>
    <w:rsid w:val="00AC6253"/>
    <w:rsid w:val="00AC6A35"/>
    <w:rsid w:val="00AD0246"/>
    <w:rsid w:val="00AD2525"/>
    <w:rsid w:val="00AD2A4D"/>
    <w:rsid w:val="00AD75D8"/>
    <w:rsid w:val="00AD7CAC"/>
    <w:rsid w:val="00AD7DE4"/>
    <w:rsid w:val="00AE3D01"/>
    <w:rsid w:val="00AE44AE"/>
    <w:rsid w:val="00AE4FC4"/>
    <w:rsid w:val="00AE5260"/>
    <w:rsid w:val="00AE5C89"/>
    <w:rsid w:val="00AE5CF7"/>
    <w:rsid w:val="00AE67B6"/>
    <w:rsid w:val="00AF08A4"/>
    <w:rsid w:val="00AF0D29"/>
    <w:rsid w:val="00AF3442"/>
    <w:rsid w:val="00AF3D54"/>
    <w:rsid w:val="00AF49A0"/>
    <w:rsid w:val="00AF5D13"/>
    <w:rsid w:val="00AF6EB8"/>
    <w:rsid w:val="00AF7CFA"/>
    <w:rsid w:val="00B00013"/>
    <w:rsid w:val="00B0423C"/>
    <w:rsid w:val="00B04D2F"/>
    <w:rsid w:val="00B05EB7"/>
    <w:rsid w:val="00B0641E"/>
    <w:rsid w:val="00B07C93"/>
    <w:rsid w:val="00B11985"/>
    <w:rsid w:val="00B11CD6"/>
    <w:rsid w:val="00B11FE4"/>
    <w:rsid w:val="00B1585C"/>
    <w:rsid w:val="00B17226"/>
    <w:rsid w:val="00B1739F"/>
    <w:rsid w:val="00B20435"/>
    <w:rsid w:val="00B2193F"/>
    <w:rsid w:val="00B22D70"/>
    <w:rsid w:val="00B24F3A"/>
    <w:rsid w:val="00B257B2"/>
    <w:rsid w:val="00B27F3C"/>
    <w:rsid w:val="00B33260"/>
    <w:rsid w:val="00B34169"/>
    <w:rsid w:val="00B36A99"/>
    <w:rsid w:val="00B40AC5"/>
    <w:rsid w:val="00B40DB4"/>
    <w:rsid w:val="00B4114B"/>
    <w:rsid w:val="00B41505"/>
    <w:rsid w:val="00B4255E"/>
    <w:rsid w:val="00B43529"/>
    <w:rsid w:val="00B45828"/>
    <w:rsid w:val="00B47283"/>
    <w:rsid w:val="00B51807"/>
    <w:rsid w:val="00B51D11"/>
    <w:rsid w:val="00B52304"/>
    <w:rsid w:val="00B54E7F"/>
    <w:rsid w:val="00B568D1"/>
    <w:rsid w:val="00B56F9E"/>
    <w:rsid w:val="00B6040F"/>
    <w:rsid w:val="00B60576"/>
    <w:rsid w:val="00B60D18"/>
    <w:rsid w:val="00B62549"/>
    <w:rsid w:val="00B65065"/>
    <w:rsid w:val="00B65EEC"/>
    <w:rsid w:val="00B70AB4"/>
    <w:rsid w:val="00B73D76"/>
    <w:rsid w:val="00B74DBA"/>
    <w:rsid w:val="00B811CE"/>
    <w:rsid w:val="00B82A6C"/>
    <w:rsid w:val="00B82CF7"/>
    <w:rsid w:val="00B82E6C"/>
    <w:rsid w:val="00B83654"/>
    <w:rsid w:val="00B83E5B"/>
    <w:rsid w:val="00B840FF"/>
    <w:rsid w:val="00B84A8B"/>
    <w:rsid w:val="00B850F5"/>
    <w:rsid w:val="00B86056"/>
    <w:rsid w:val="00B8792A"/>
    <w:rsid w:val="00B87E1C"/>
    <w:rsid w:val="00B87E24"/>
    <w:rsid w:val="00B923D8"/>
    <w:rsid w:val="00B924CB"/>
    <w:rsid w:val="00B95A28"/>
    <w:rsid w:val="00B95AA6"/>
    <w:rsid w:val="00BA1742"/>
    <w:rsid w:val="00BA1DD4"/>
    <w:rsid w:val="00BA242F"/>
    <w:rsid w:val="00BA307F"/>
    <w:rsid w:val="00BA4A15"/>
    <w:rsid w:val="00BA4DC1"/>
    <w:rsid w:val="00BA6A1E"/>
    <w:rsid w:val="00BA779B"/>
    <w:rsid w:val="00BB0D43"/>
    <w:rsid w:val="00BB14E3"/>
    <w:rsid w:val="00BB2A05"/>
    <w:rsid w:val="00BB3482"/>
    <w:rsid w:val="00BB3C2E"/>
    <w:rsid w:val="00BB6955"/>
    <w:rsid w:val="00BC31D7"/>
    <w:rsid w:val="00BC4ECE"/>
    <w:rsid w:val="00BC7BDB"/>
    <w:rsid w:val="00BD0888"/>
    <w:rsid w:val="00BD16CC"/>
    <w:rsid w:val="00BD2382"/>
    <w:rsid w:val="00BD2C5C"/>
    <w:rsid w:val="00BD38A7"/>
    <w:rsid w:val="00BD3A03"/>
    <w:rsid w:val="00BD3C57"/>
    <w:rsid w:val="00BD4CB1"/>
    <w:rsid w:val="00BD5685"/>
    <w:rsid w:val="00BD58EC"/>
    <w:rsid w:val="00BD645C"/>
    <w:rsid w:val="00BD6AE4"/>
    <w:rsid w:val="00BD6B14"/>
    <w:rsid w:val="00BD6C5E"/>
    <w:rsid w:val="00BD7122"/>
    <w:rsid w:val="00BE035D"/>
    <w:rsid w:val="00BE0F45"/>
    <w:rsid w:val="00BE1F7A"/>
    <w:rsid w:val="00BE3696"/>
    <w:rsid w:val="00BE52C6"/>
    <w:rsid w:val="00BE537B"/>
    <w:rsid w:val="00BE6E60"/>
    <w:rsid w:val="00BF1EA6"/>
    <w:rsid w:val="00BF1F32"/>
    <w:rsid w:val="00BF4EBD"/>
    <w:rsid w:val="00BF5463"/>
    <w:rsid w:val="00BF7CA8"/>
    <w:rsid w:val="00C000E6"/>
    <w:rsid w:val="00C00EC4"/>
    <w:rsid w:val="00C01E68"/>
    <w:rsid w:val="00C03209"/>
    <w:rsid w:val="00C04520"/>
    <w:rsid w:val="00C10A53"/>
    <w:rsid w:val="00C111BF"/>
    <w:rsid w:val="00C11B1A"/>
    <w:rsid w:val="00C136A3"/>
    <w:rsid w:val="00C13F58"/>
    <w:rsid w:val="00C1558A"/>
    <w:rsid w:val="00C16E65"/>
    <w:rsid w:val="00C2032E"/>
    <w:rsid w:val="00C22774"/>
    <w:rsid w:val="00C245AF"/>
    <w:rsid w:val="00C2467E"/>
    <w:rsid w:val="00C27D22"/>
    <w:rsid w:val="00C32729"/>
    <w:rsid w:val="00C33549"/>
    <w:rsid w:val="00C365DD"/>
    <w:rsid w:val="00C37F0F"/>
    <w:rsid w:val="00C409F2"/>
    <w:rsid w:val="00C40EFF"/>
    <w:rsid w:val="00C41015"/>
    <w:rsid w:val="00C426BD"/>
    <w:rsid w:val="00C473A5"/>
    <w:rsid w:val="00C475FF"/>
    <w:rsid w:val="00C47D10"/>
    <w:rsid w:val="00C50F27"/>
    <w:rsid w:val="00C55AF2"/>
    <w:rsid w:val="00C55E94"/>
    <w:rsid w:val="00C561A1"/>
    <w:rsid w:val="00C57185"/>
    <w:rsid w:val="00C60374"/>
    <w:rsid w:val="00C60C70"/>
    <w:rsid w:val="00C6556D"/>
    <w:rsid w:val="00C65F10"/>
    <w:rsid w:val="00C70A91"/>
    <w:rsid w:val="00C71195"/>
    <w:rsid w:val="00C74442"/>
    <w:rsid w:val="00C74CE6"/>
    <w:rsid w:val="00C750F1"/>
    <w:rsid w:val="00C75D0D"/>
    <w:rsid w:val="00C77D07"/>
    <w:rsid w:val="00C8014F"/>
    <w:rsid w:val="00C81B27"/>
    <w:rsid w:val="00C8459E"/>
    <w:rsid w:val="00C90CD4"/>
    <w:rsid w:val="00C90DCC"/>
    <w:rsid w:val="00C90DF1"/>
    <w:rsid w:val="00C9312C"/>
    <w:rsid w:val="00C93255"/>
    <w:rsid w:val="00C954D0"/>
    <w:rsid w:val="00C96D4F"/>
    <w:rsid w:val="00C96E98"/>
    <w:rsid w:val="00C97B27"/>
    <w:rsid w:val="00CA0183"/>
    <w:rsid w:val="00CA039A"/>
    <w:rsid w:val="00CA0BC9"/>
    <w:rsid w:val="00CA0CB0"/>
    <w:rsid w:val="00CA54D2"/>
    <w:rsid w:val="00CA7B3E"/>
    <w:rsid w:val="00CB174C"/>
    <w:rsid w:val="00CB179A"/>
    <w:rsid w:val="00CB2000"/>
    <w:rsid w:val="00CB2025"/>
    <w:rsid w:val="00CB44FF"/>
    <w:rsid w:val="00CB48A6"/>
    <w:rsid w:val="00CB5FCA"/>
    <w:rsid w:val="00CB5FF0"/>
    <w:rsid w:val="00CB621C"/>
    <w:rsid w:val="00CB6493"/>
    <w:rsid w:val="00CB684E"/>
    <w:rsid w:val="00CC01D1"/>
    <w:rsid w:val="00CC02F2"/>
    <w:rsid w:val="00CC31D2"/>
    <w:rsid w:val="00CC5208"/>
    <w:rsid w:val="00CC69FA"/>
    <w:rsid w:val="00CC6B34"/>
    <w:rsid w:val="00CC72FD"/>
    <w:rsid w:val="00CD09B4"/>
    <w:rsid w:val="00CD54AC"/>
    <w:rsid w:val="00CD6EE8"/>
    <w:rsid w:val="00CD6FC0"/>
    <w:rsid w:val="00CD737F"/>
    <w:rsid w:val="00CD7773"/>
    <w:rsid w:val="00CE2734"/>
    <w:rsid w:val="00CE691B"/>
    <w:rsid w:val="00CE78B9"/>
    <w:rsid w:val="00CF0AD3"/>
    <w:rsid w:val="00CF3CE2"/>
    <w:rsid w:val="00CF48A1"/>
    <w:rsid w:val="00CF5477"/>
    <w:rsid w:val="00CF5CD9"/>
    <w:rsid w:val="00CF67F1"/>
    <w:rsid w:val="00CF6FC8"/>
    <w:rsid w:val="00D00F11"/>
    <w:rsid w:val="00D01E73"/>
    <w:rsid w:val="00D0314D"/>
    <w:rsid w:val="00D05F0E"/>
    <w:rsid w:val="00D07073"/>
    <w:rsid w:val="00D1338A"/>
    <w:rsid w:val="00D13DA8"/>
    <w:rsid w:val="00D151D6"/>
    <w:rsid w:val="00D17299"/>
    <w:rsid w:val="00D17D84"/>
    <w:rsid w:val="00D20184"/>
    <w:rsid w:val="00D2193C"/>
    <w:rsid w:val="00D23F18"/>
    <w:rsid w:val="00D2665C"/>
    <w:rsid w:val="00D3095B"/>
    <w:rsid w:val="00D31A22"/>
    <w:rsid w:val="00D31CAC"/>
    <w:rsid w:val="00D32CD6"/>
    <w:rsid w:val="00D355AF"/>
    <w:rsid w:val="00D4063D"/>
    <w:rsid w:val="00D4185E"/>
    <w:rsid w:val="00D424F4"/>
    <w:rsid w:val="00D42EBD"/>
    <w:rsid w:val="00D42FAC"/>
    <w:rsid w:val="00D464B8"/>
    <w:rsid w:val="00D5039B"/>
    <w:rsid w:val="00D51DFF"/>
    <w:rsid w:val="00D5430C"/>
    <w:rsid w:val="00D57F85"/>
    <w:rsid w:val="00D61E00"/>
    <w:rsid w:val="00D62F62"/>
    <w:rsid w:val="00D63B31"/>
    <w:rsid w:val="00D70B9C"/>
    <w:rsid w:val="00D70C72"/>
    <w:rsid w:val="00D71AF2"/>
    <w:rsid w:val="00D73671"/>
    <w:rsid w:val="00D74914"/>
    <w:rsid w:val="00D7651E"/>
    <w:rsid w:val="00D765FC"/>
    <w:rsid w:val="00D769EB"/>
    <w:rsid w:val="00D80CDC"/>
    <w:rsid w:val="00D81212"/>
    <w:rsid w:val="00D8264B"/>
    <w:rsid w:val="00D82ACC"/>
    <w:rsid w:val="00D8422D"/>
    <w:rsid w:val="00D845B8"/>
    <w:rsid w:val="00D879E6"/>
    <w:rsid w:val="00D9028D"/>
    <w:rsid w:val="00D90E2B"/>
    <w:rsid w:val="00D91F21"/>
    <w:rsid w:val="00D930A2"/>
    <w:rsid w:val="00D935CD"/>
    <w:rsid w:val="00D94273"/>
    <w:rsid w:val="00D944A0"/>
    <w:rsid w:val="00D946E9"/>
    <w:rsid w:val="00D9498A"/>
    <w:rsid w:val="00DA47F3"/>
    <w:rsid w:val="00DA7EB6"/>
    <w:rsid w:val="00DB2502"/>
    <w:rsid w:val="00DB45CC"/>
    <w:rsid w:val="00DB4AD8"/>
    <w:rsid w:val="00DB78F0"/>
    <w:rsid w:val="00DB7E41"/>
    <w:rsid w:val="00DC1BF6"/>
    <w:rsid w:val="00DC37E0"/>
    <w:rsid w:val="00DC3A4D"/>
    <w:rsid w:val="00DC4022"/>
    <w:rsid w:val="00DC4FA6"/>
    <w:rsid w:val="00DC500F"/>
    <w:rsid w:val="00DC6D04"/>
    <w:rsid w:val="00DC76AE"/>
    <w:rsid w:val="00DD0815"/>
    <w:rsid w:val="00DD11C0"/>
    <w:rsid w:val="00DD18DE"/>
    <w:rsid w:val="00DD230C"/>
    <w:rsid w:val="00DD2358"/>
    <w:rsid w:val="00DD2C83"/>
    <w:rsid w:val="00DD4D0C"/>
    <w:rsid w:val="00DD7119"/>
    <w:rsid w:val="00DE0C34"/>
    <w:rsid w:val="00DE1A87"/>
    <w:rsid w:val="00DE29F7"/>
    <w:rsid w:val="00DE2DF3"/>
    <w:rsid w:val="00DE3B31"/>
    <w:rsid w:val="00DE7014"/>
    <w:rsid w:val="00DE7392"/>
    <w:rsid w:val="00DF0E17"/>
    <w:rsid w:val="00DF1CBD"/>
    <w:rsid w:val="00DF2161"/>
    <w:rsid w:val="00DF2746"/>
    <w:rsid w:val="00DF371C"/>
    <w:rsid w:val="00DF514C"/>
    <w:rsid w:val="00E005CF"/>
    <w:rsid w:val="00E00B48"/>
    <w:rsid w:val="00E00D96"/>
    <w:rsid w:val="00E01214"/>
    <w:rsid w:val="00E027C9"/>
    <w:rsid w:val="00E030EE"/>
    <w:rsid w:val="00E05423"/>
    <w:rsid w:val="00E0723B"/>
    <w:rsid w:val="00E0761F"/>
    <w:rsid w:val="00E108C3"/>
    <w:rsid w:val="00E11F03"/>
    <w:rsid w:val="00E120B9"/>
    <w:rsid w:val="00E128F6"/>
    <w:rsid w:val="00E13758"/>
    <w:rsid w:val="00E13ABC"/>
    <w:rsid w:val="00E148F3"/>
    <w:rsid w:val="00E14ECC"/>
    <w:rsid w:val="00E151DA"/>
    <w:rsid w:val="00E15382"/>
    <w:rsid w:val="00E1766C"/>
    <w:rsid w:val="00E20944"/>
    <w:rsid w:val="00E22006"/>
    <w:rsid w:val="00E238A2"/>
    <w:rsid w:val="00E23DCD"/>
    <w:rsid w:val="00E241E7"/>
    <w:rsid w:val="00E3243B"/>
    <w:rsid w:val="00E32CCF"/>
    <w:rsid w:val="00E335D8"/>
    <w:rsid w:val="00E33707"/>
    <w:rsid w:val="00E33A55"/>
    <w:rsid w:val="00E34005"/>
    <w:rsid w:val="00E34DA9"/>
    <w:rsid w:val="00E34FE2"/>
    <w:rsid w:val="00E402CA"/>
    <w:rsid w:val="00E413AB"/>
    <w:rsid w:val="00E4159C"/>
    <w:rsid w:val="00E43274"/>
    <w:rsid w:val="00E4665E"/>
    <w:rsid w:val="00E506CC"/>
    <w:rsid w:val="00E51E34"/>
    <w:rsid w:val="00E52105"/>
    <w:rsid w:val="00E53EC2"/>
    <w:rsid w:val="00E53F38"/>
    <w:rsid w:val="00E57045"/>
    <w:rsid w:val="00E57D4D"/>
    <w:rsid w:val="00E62CCC"/>
    <w:rsid w:val="00E63B80"/>
    <w:rsid w:val="00E64E71"/>
    <w:rsid w:val="00E70312"/>
    <w:rsid w:val="00E73E35"/>
    <w:rsid w:val="00E740D3"/>
    <w:rsid w:val="00E75125"/>
    <w:rsid w:val="00E77649"/>
    <w:rsid w:val="00E807BA"/>
    <w:rsid w:val="00E80F7E"/>
    <w:rsid w:val="00E81187"/>
    <w:rsid w:val="00E8164C"/>
    <w:rsid w:val="00E81FCD"/>
    <w:rsid w:val="00E820D1"/>
    <w:rsid w:val="00E82B5F"/>
    <w:rsid w:val="00E846CE"/>
    <w:rsid w:val="00E854C4"/>
    <w:rsid w:val="00E879C9"/>
    <w:rsid w:val="00E90D94"/>
    <w:rsid w:val="00E95177"/>
    <w:rsid w:val="00E95194"/>
    <w:rsid w:val="00E96417"/>
    <w:rsid w:val="00E96F65"/>
    <w:rsid w:val="00EA019B"/>
    <w:rsid w:val="00EA26FB"/>
    <w:rsid w:val="00EA39CD"/>
    <w:rsid w:val="00EA5BBB"/>
    <w:rsid w:val="00EB10A7"/>
    <w:rsid w:val="00EB2328"/>
    <w:rsid w:val="00EB2DB2"/>
    <w:rsid w:val="00EB402C"/>
    <w:rsid w:val="00EB48A2"/>
    <w:rsid w:val="00EB494C"/>
    <w:rsid w:val="00EB49FE"/>
    <w:rsid w:val="00EB5CF6"/>
    <w:rsid w:val="00EB6DE7"/>
    <w:rsid w:val="00EB71F5"/>
    <w:rsid w:val="00EC3D26"/>
    <w:rsid w:val="00EC65E7"/>
    <w:rsid w:val="00EC6890"/>
    <w:rsid w:val="00EC6A7D"/>
    <w:rsid w:val="00EC72A4"/>
    <w:rsid w:val="00EC7B65"/>
    <w:rsid w:val="00ED0F21"/>
    <w:rsid w:val="00ED2CF2"/>
    <w:rsid w:val="00ED5C18"/>
    <w:rsid w:val="00ED694A"/>
    <w:rsid w:val="00ED76D9"/>
    <w:rsid w:val="00EE4459"/>
    <w:rsid w:val="00EE4722"/>
    <w:rsid w:val="00EF23EC"/>
    <w:rsid w:val="00EF4765"/>
    <w:rsid w:val="00EF6996"/>
    <w:rsid w:val="00EF6DF6"/>
    <w:rsid w:val="00F060A4"/>
    <w:rsid w:val="00F06124"/>
    <w:rsid w:val="00F07523"/>
    <w:rsid w:val="00F10055"/>
    <w:rsid w:val="00F1326E"/>
    <w:rsid w:val="00F1518A"/>
    <w:rsid w:val="00F155B4"/>
    <w:rsid w:val="00F15D39"/>
    <w:rsid w:val="00F166B1"/>
    <w:rsid w:val="00F16B10"/>
    <w:rsid w:val="00F16E76"/>
    <w:rsid w:val="00F22898"/>
    <w:rsid w:val="00F231AB"/>
    <w:rsid w:val="00F23880"/>
    <w:rsid w:val="00F24553"/>
    <w:rsid w:val="00F24BB1"/>
    <w:rsid w:val="00F26054"/>
    <w:rsid w:val="00F27C44"/>
    <w:rsid w:val="00F27F7A"/>
    <w:rsid w:val="00F304EE"/>
    <w:rsid w:val="00F31887"/>
    <w:rsid w:val="00F3297D"/>
    <w:rsid w:val="00F35671"/>
    <w:rsid w:val="00F3640C"/>
    <w:rsid w:val="00F400C4"/>
    <w:rsid w:val="00F40514"/>
    <w:rsid w:val="00F41E90"/>
    <w:rsid w:val="00F441C3"/>
    <w:rsid w:val="00F4710F"/>
    <w:rsid w:val="00F47B0B"/>
    <w:rsid w:val="00F507C9"/>
    <w:rsid w:val="00F53A81"/>
    <w:rsid w:val="00F564AE"/>
    <w:rsid w:val="00F566B8"/>
    <w:rsid w:val="00F57D8D"/>
    <w:rsid w:val="00F608DB"/>
    <w:rsid w:val="00F60AAC"/>
    <w:rsid w:val="00F60E88"/>
    <w:rsid w:val="00F6217C"/>
    <w:rsid w:val="00F667DA"/>
    <w:rsid w:val="00F67288"/>
    <w:rsid w:val="00F7182B"/>
    <w:rsid w:val="00F73B29"/>
    <w:rsid w:val="00F757F6"/>
    <w:rsid w:val="00F7632F"/>
    <w:rsid w:val="00F8168D"/>
    <w:rsid w:val="00F823B7"/>
    <w:rsid w:val="00F82B69"/>
    <w:rsid w:val="00F86321"/>
    <w:rsid w:val="00F877DC"/>
    <w:rsid w:val="00F878D7"/>
    <w:rsid w:val="00F91143"/>
    <w:rsid w:val="00F91188"/>
    <w:rsid w:val="00F92266"/>
    <w:rsid w:val="00F93C1A"/>
    <w:rsid w:val="00F9546C"/>
    <w:rsid w:val="00F96CF9"/>
    <w:rsid w:val="00F96E57"/>
    <w:rsid w:val="00F974A1"/>
    <w:rsid w:val="00F97B72"/>
    <w:rsid w:val="00FA0272"/>
    <w:rsid w:val="00FA10A8"/>
    <w:rsid w:val="00FA1427"/>
    <w:rsid w:val="00FA1505"/>
    <w:rsid w:val="00FA45BA"/>
    <w:rsid w:val="00FA5296"/>
    <w:rsid w:val="00FA59CD"/>
    <w:rsid w:val="00FA7417"/>
    <w:rsid w:val="00FA74E6"/>
    <w:rsid w:val="00FB1F93"/>
    <w:rsid w:val="00FB48DF"/>
    <w:rsid w:val="00FB57C3"/>
    <w:rsid w:val="00FB5972"/>
    <w:rsid w:val="00FB5CD2"/>
    <w:rsid w:val="00FB632F"/>
    <w:rsid w:val="00FB6637"/>
    <w:rsid w:val="00FB6A4B"/>
    <w:rsid w:val="00FC3BAF"/>
    <w:rsid w:val="00FC5824"/>
    <w:rsid w:val="00FC5AFE"/>
    <w:rsid w:val="00FC5D22"/>
    <w:rsid w:val="00FD01BA"/>
    <w:rsid w:val="00FD0CA5"/>
    <w:rsid w:val="00FD10D0"/>
    <w:rsid w:val="00FD1E2E"/>
    <w:rsid w:val="00FD4012"/>
    <w:rsid w:val="00FE20F3"/>
    <w:rsid w:val="00FE2DAF"/>
    <w:rsid w:val="00FE2E40"/>
    <w:rsid w:val="00FE4D45"/>
    <w:rsid w:val="00FE5412"/>
    <w:rsid w:val="00FE6874"/>
    <w:rsid w:val="00FF0084"/>
    <w:rsid w:val="00FF024E"/>
    <w:rsid w:val="00FF0E8C"/>
    <w:rsid w:val="00FF4F25"/>
    <w:rsid w:val="00FF52CB"/>
    <w:rsid w:val="00FF5A7C"/>
    <w:rsid w:val="00FF6B57"/>
    <w:rsid w:val="00FF7168"/>
    <w:rsid w:val="00FF761E"/>
    <w:rsid w:val="00FF778A"/>
    <w:rsid w:val="01E52B01"/>
    <w:rsid w:val="0236224D"/>
    <w:rsid w:val="030D05CF"/>
    <w:rsid w:val="03303B3B"/>
    <w:rsid w:val="038458DE"/>
    <w:rsid w:val="03C926DB"/>
    <w:rsid w:val="03D60183"/>
    <w:rsid w:val="03DF13A8"/>
    <w:rsid w:val="04142747"/>
    <w:rsid w:val="045F0011"/>
    <w:rsid w:val="04731D98"/>
    <w:rsid w:val="04F512AE"/>
    <w:rsid w:val="052D3DF9"/>
    <w:rsid w:val="054428CA"/>
    <w:rsid w:val="059705B7"/>
    <w:rsid w:val="05AE5A5F"/>
    <w:rsid w:val="060E0879"/>
    <w:rsid w:val="06FC3CC5"/>
    <w:rsid w:val="08404F68"/>
    <w:rsid w:val="08616286"/>
    <w:rsid w:val="08E86B01"/>
    <w:rsid w:val="09BE6112"/>
    <w:rsid w:val="0A3C67A2"/>
    <w:rsid w:val="0A747FC0"/>
    <w:rsid w:val="0AC459AA"/>
    <w:rsid w:val="0B304DED"/>
    <w:rsid w:val="0BAD5B31"/>
    <w:rsid w:val="0BC32105"/>
    <w:rsid w:val="0BC361B9"/>
    <w:rsid w:val="0BD7417A"/>
    <w:rsid w:val="0BE04A65"/>
    <w:rsid w:val="0BEF5A5C"/>
    <w:rsid w:val="0D0547ED"/>
    <w:rsid w:val="0DEE7552"/>
    <w:rsid w:val="0DF77E44"/>
    <w:rsid w:val="0E19611F"/>
    <w:rsid w:val="0E3A4488"/>
    <w:rsid w:val="0F101135"/>
    <w:rsid w:val="0FA418BD"/>
    <w:rsid w:val="104D6442"/>
    <w:rsid w:val="104E5D16"/>
    <w:rsid w:val="105477D0"/>
    <w:rsid w:val="10DB57FB"/>
    <w:rsid w:val="11136170"/>
    <w:rsid w:val="11A025A1"/>
    <w:rsid w:val="11F768F3"/>
    <w:rsid w:val="11F823DD"/>
    <w:rsid w:val="1287687C"/>
    <w:rsid w:val="12F0162B"/>
    <w:rsid w:val="131C5CEB"/>
    <w:rsid w:val="1324792E"/>
    <w:rsid w:val="13391EE1"/>
    <w:rsid w:val="135D699C"/>
    <w:rsid w:val="136A730B"/>
    <w:rsid w:val="137A5712"/>
    <w:rsid w:val="13873A19"/>
    <w:rsid w:val="13A20852"/>
    <w:rsid w:val="14035236"/>
    <w:rsid w:val="143040B0"/>
    <w:rsid w:val="147E306D"/>
    <w:rsid w:val="165B0625"/>
    <w:rsid w:val="16CA1D5E"/>
    <w:rsid w:val="16E7471B"/>
    <w:rsid w:val="16F3080E"/>
    <w:rsid w:val="17190E2C"/>
    <w:rsid w:val="177F6327"/>
    <w:rsid w:val="17C17586"/>
    <w:rsid w:val="18037AB0"/>
    <w:rsid w:val="18454382"/>
    <w:rsid w:val="18621117"/>
    <w:rsid w:val="1878170E"/>
    <w:rsid w:val="187C14BE"/>
    <w:rsid w:val="18B36DB0"/>
    <w:rsid w:val="18B708FC"/>
    <w:rsid w:val="18F05339"/>
    <w:rsid w:val="193E2DCB"/>
    <w:rsid w:val="195B397D"/>
    <w:rsid w:val="19630A84"/>
    <w:rsid w:val="19B65058"/>
    <w:rsid w:val="1A004525"/>
    <w:rsid w:val="1A1228E6"/>
    <w:rsid w:val="1B6A76A5"/>
    <w:rsid w:val="1B742AD4"/>
    <w:rsid w:val="1B9273FE"/>
    <w:rsid w:val="1BB2C3E9"/>
    <w:rsid w:val="1BB4400A"/>
    <w:rsid w:val="1BBD2983"/>
    <w:rsid w:val="1BD911D8"/>
    <w:rsid w:val="1C0238E8"/>
    <w:rsid w:val="1C6E39C8"/>
    <w:rsid w:val="1CF77E61"/>
    <w:rsid w:val="1D0616AA"/>
    <w:rsid w:val="1DA06C10"/>
    <w:rsid w:val="1E2722D8"/>
    <w:rsid w:val="1F9D369E"/>
    <w:rsid w:val="1FDF698A"/>
    <w:rsid w:val="20335CD0"/>
    <w:rsid w:val="20C20786"/>
    <w:rsid w:val="20DF25CE"/>
    <w:rsid w:val="20FA7627"/>
    <w:rsid w:val="213D2879"/>
    <w:rsid w:val="214178FD"/>
    <w:rsid w:val="219263AA"/>
    <w:rsid w:val="219537A4"/>
    <w:rsid w:val="21C422DC"/>
    <w:rsid w:val="21CC38F4"/>
    <w:rsid w:val="2205793B"/>
    <w:rsid w:val="224C6559"/>
    <w:rsid w:val="224D0523"/>
    <w:rsid w:val="225864AB"/>
    <w:rsid w:val="229D6AB3"/>
    <w:rsid w:val="22F27B41"/>
    <w:rsid w:val="231030A3"/>
    <w:rsid w:val="23420689"/>
    <w:rsid w:val="23EE3AF3"/>
    <w:rsid w:val="244119C2"/>
    <w:rsid w:val="24C745BD"/>
    <w:rsid w:val="250D1D44"/>
    <w:rsid w:val="25A71CF8"/>
    <w:rsid w:val="25B83FF1"/>
    <w:rsid w:val="26571DF4"/>
    <w:rsid w:val="2677280B"/>
    <w:rsid w:val="26F61582"/>
    <w:rsid w:val="273C52C2"/>
    <w:rsid w:val="27FD721F"/>
    <w:rsid w:val="280A0BC0"/>
    <w:rsid w:val="28214E82"/>
    <w:rsid w:val="28E53263"/>
    <w:rsid w:val="290251A6"/>
    <w:rsid w:val="292F2731"/>
    <w:rsid w:val="29C70BBB"/>
    <w:rsid w:val="2A1C0F07"/>
    <w:rsid w:val="2A21651D"/>
    <w:rsid w:val="2A2878AC"/>
    <w:rsid w:val="2A9767DF"/>
    <w:rsid w:val="2AAF161F"/>
    <w:rsid w:val="2AD215D6"/>
    <w:rsid w:val="2B4463CB"/>
    <w:rsid w:val="2B552E3B"/>
    <w:rsid w:val="2B644EE3"/>
    <w:rsid w:val="2B8C0240"/>
    <w:rsid w:val="2BA271EA"/>
    <w:rsid w:val="2BCA7BBE"/>
    <w:rsid w:val="2C792640"/>
    <w:rsid w:val="2C82701B"/>
    <w:rsid w:val="2C9A0B2B"/>
    <w:rsid w:val="2CB216AE"/>
    <w:rsid w:val="2D062D32"/>
    <w:rsid w:val="2D8079FF"/>
    <w:rsid w:val="2DA557CE"/>
    <w:rsid w:val="2E344345"/>
    <w:rsid w:val="2EA119DB"/>
    <w:rsid w:val="2EE108A4"/>
    <w:rsid w:val="2EED7CEA"/>
    <w:rsid w:val="2F104DB2"/>
    <w:rsid w:val="2F1710EE"/>
    <w:rsid w:val="2F236894"/>
    <w:rsid w:val="2F494A23"/>
    <w:rsid w:val="2FB120F1"/>
    <w:rsid w:val="2FD55CE1"/>
    <w:rsid w:val="2FFF4BDF"/>
    <w:rsid w:val="30180BBC"/>
    <w:rsid w:val="30275AFB"/>
    <w:rsid w:val="30990115"/>
    <w:rsid w:val="30FF50DE"/>
    <w:rsid w:val="31472444"/>
    <w:rsid w:val="32487AE5"/>
    <w:rsid w:val="32B31CDC"/>
    <w:rsid w:val="32F06836"/>
    <w:rsid w:val="3312119B"/>
    <w:rsid w:val="334B0167"/>
    <w:rsid w:val="335334BF"/>
    <w:rsid w:val="340F3FB4"/>
    <w:rsid w:val="341A4811"/>
    <w:rsid w:val="34DA271A"/>
    <w:rsid w:val="350022CD"/>
    <w:rsid w:val="35134CB4"/>
    <w:rsid w:val="354D466A"/>
    <w:rsid w:val="35B238DE"/>
    <w:rsid w:val="35E14DB3"/>
    <w:rsid w:val="36857E34"/>
    <w:rsid w:val="37093D1F"/>
    <w:rsid w:val="379A16BD"/>
    <w:rsid w:val="37A27322"/>
    <w:rsid w:val="37FB042E"/>
    <w:rsid w:val="38834229"/>
    <w:rsid w:val="391E3A14"/>
    <w:rsid w:val="3986014B"/>
    <w:rsid w:val="39DF3CFF"/>
    <w:rsid w:val="39FF1CAB"/>
    <w:rsid w:val="3A4276F4"/>
    <w:rsid w:val="3A502507"/>
    <w:rsid w:val="3A706705"/>
    <w:rsid w:val="3B1408A2"/>
    <w:rsid w:val="3B196D9D"/>
    <w:rsid w:val="3B5A363D"/>
    <w:rsid w:val="3B5F0C53"/>
    <w:rsid w:val="3B9F5E1A"/>
    <w:rsid w:val="3C7A2AC9"/>
    <w:rsid w:val="3D736C38"/>
    <w:rsid w:val="3D912973"/>
    <w:rsid w:val="3DA6700D"/>
    <w:rsid w:val="3E46434D"/>
    <w:rsid w:val="3E502AD5"/>
    <w:rsid w:val="3E7A3FF6"/>
    <w:rsid w:val="3E9230EE"/>
    <w:rsid w:val="3EA5386B"/>
    <w:rsid w:val="3EAC15F8"/>
    <w:rsid w:val="3FF17D47"/>
    <w:rsid w:val="40CA0272"/>
    <w:rsid w:val="40EB4D37"/>
    <w:rsid w:val="40F303AB"/>
    <w:rsid w:val="41DA3599"/>
    <w:rsid w:val="44AA4AAF"/>
    <w:rsid w:val="44C11E87"/>
    <w:rsid w:val="45066B2F"/>
    <w:rsid w:val="45390767"/>
    <w:rsid w:val="45C05CD3"/>
    <w:rsid w:val="46091022"/>
    <w:rsid w:val="463B050F"/>
    <w:rsid w:val="46835B27"/>
    <w:rsid w:val="47CA38F8"/>
    <w:rsid w:val="47D604EF"/>
    <w:rsid w:val="47EA7AF7"/>
    <w:rsid w:val="48165CBF"/>
    <w:rsid w:val="491A14C0"/>
    <w:rsid w:val="491F1A22"/>
    <w:rsid w:val="49382AE4"/>
    <w:rsid w:val="493C25D4"/>
    <w:rsid w:val="4968161B"/>
    <w:rsid w:val="49B75F51"/>
    <w:rsid w:val="4A1572F8"/>
    <w:rsid w:val="4A2E7A18"/>
    <w:rsid w:val="4AA523FB"/>
    <w:rsid w:val="4AAA4333"/>
    <w:rsid w:val="4AC62A9D"/>
    <w:rsid w:val="4ADB0148"/>
    <w:rsid w:val="4AFA2747"/>
    <w:rsid w:val="4B38326F"/>
    <w:rsid w:val="4C4E0FCB"/>
    <w:rsid w:val="4C883D82"/>
    <w:rsid w:val="4C995F8F"/>
    <w:rsid w:val="4CCF19B1"/>
    <w:rsid w:val="4D1460F6"/>
    <w:rsid w:val="4DD23A8F"/>
    <w:rsid w:val="4E52289A"/>
    <w:rsid w:val="4EF35B0B"/>
    <w:rsid w:val="50E4493A"/>
    <w:rsid w:val="52C8544F"/>
    <w:rsid w:val="52D27B05"/>
    <w:rsid w:val="538434F5"/>
    <w:rsid w:val="53A759ED"/>
    <w:rsid w:val="53BFFC9E"/>
    <w:rsid w:val="543C792C"/>
    <w:rsid w:val="55564A1D"/>
    <w:rsid w:val="567B4181"/>
    <w:rsid w:val="587A6C75"/>
    <w:rsid w:val="59413C36"/>
    <w:rsid w:val="596D5B67"/>
    <w:rsid w:val="599E74D3"/>
    <w:rsid w:val="59ED1196"/>
    <w:rsid w:val="59ED5012"/>
    <w:rsid w:val="5A0B3826"/>
    <w:rsid w:val="5AC00A62"/>
    <w:rsid w:val="5B084A0C"/>
    <w:rsid w:val="5BD006FE"/>
    <w:rsid w:val="5C05719D"/>
    <w:rsid w:val="5C25514A"/>
    <w:rsid w:val="5C515F3F"/>
    <w:rsid w:val="5C962B9B"/>
    <w:rsid w:val="5CEC7B26"/>
    <w:rsid w:val="5CF54B1C"/>
    <w:rsid w:val="5D00573F"/>
    <w:rsid w:val="5D4A0E5A"/>
    <w:rsid w:val="5D763ECE"/>
    <w:rsid w:val="5D8858E8"/>
    <w:rsid w:val="5DAD53D0"/>
    <w:rsid w:val="5DD52300"/>
    <w:rsid w:val="5E413D91"/>
    <w:rsid w:val="5E712294"/>
    <w:rsid w:val="5E7303EE"/>
    <w:rsid w:val="5E99597B"/>
    <w:rsid w:val="5E9C2768"/>
    <w:rsid w:val="5ED115B9"/>
    <w:rsid w:val="5F481CA4"/>
    <w:rsid w:val="5F7A39FE"/>
    <w:rsid w:val="5FCC0A25"/>
    <w:rsid w:val="5FF52D68"/>
    <w:rsid w:val="604A517F"/>
    <w:rsid w:val="60966616"/>
    <w:rsid w:val="60F5043C"/>
    <w:rsid w:val="620121B5"/>
    <w:rsid w:val="624A3B5C"/>
    <w:rsid w:val="62A0082D"/>
    <w:rsid w:val="62C03E1E"/>
    <w:rsid w:val="64507B62"/>
    <w:rsid w:val="645250C1"/>
    <w:rsid w:val="64601415"/>
    <w:rsid w:val="663F628B"/>
    <w:rsid w:val="66EA3B65"/>
    <w:rsid w:val="67095D94"/>
    <w:rsid w:val="67481CD1"/>
    <w:rsid w:val="684D0129"/>
    <w:rsid w:val="68E87C2B"/>
    <w:rsid w:val="69165449"/>
    <w:rsid w:val="69F250DC"/>
    <w:rsid w:val="6A3A1DB2"/>
    <w:rsid w:val="6A6D3CC7"/>
    <w:rsid w:val="6A815C41"/>
    <w:rsid w:val="6A8A2FA3"/>
    <w:rsid w:val="6B7A56B9"/>
    <w:rsid w:val="6B7B76DC"/>
    <w:rsid w:val="6BD72F45"/>
    <w:rsid w:val="6BE558C2"/>
    <w:rsid w:val="6C021003"/>
    <w:rsid w:val="6C303DC2"/>
    <w:rsid w:val="6C61774F"/>
    <w:rsid w:val="6D013069"/>
    <w:rsid w:val="6D8C2230"/>
    <w:rsid w:val="6DD32DD2"/>
    <w:rsid w:val="6E770C30"/>
    <w:rsid w:val="6ED70525"/>
    <w:rsid w:val="6F1F9FA2"/>
    <w:rsid w:val="6FA26D85"/>
    <w:rsid w:val="70497201"/>
    <w:rsid w:val="709A7A5C"/>
    <w:rsid w:val="70C40F7D"/>
    <w:rsid w:val="71163D33"/>
    <w:rsid w:val="71206A5B"/>
    <w:rsid w:val="71257317"/>
    <w:rsid w:val="71286A69"/>
    <w:rsid w:val="71504A6E"/>
    <w:rsid w:val="71C76BB7"/>
    <w:rsid w:val="72627460"/>
    <w:rsid w:val="72EDAB24"/>
    <w:rsid w:val="732146F4"/>
    <w:rsid w:val="73893DB8"/>
    <w:rsid w:val="73B11C04"/>
    <w:rsid w:val="74142A27"/>
    <w:rsid w:val="7491561A"/>
    <w:rsid w:val="74995C96"/>
    <w:rsid w:val="74D60CCE"/>
    <w:rsid w:val="750B0F29"/>
    <w:rsid w:val="76533573"/>
    <w:rsid w:val="76B55CDA"/>
    <w:rsid w:val="76ED0443"/>
    <w:rsid w:val="77270723"/>
    <w:rsid w:val="77495D38"/>
    <w:rsid w:val="7778708D"/>
    <w:rsid w:val="77927637"/>
    <w:rsid w:val="77BF5FFA"/>
    <w:rsid w:val="77F62117"/>
    <w:rsid w:val="77FC5544"/>
    <w:rsid w:val="780A371A"/>
    <w:rsid w:val="78395613"/>
    <w:rsid w:val="78414C61"/>
    <w:rsid w:val="792FAD92"/>
    <w:rsid w:val="7A41719B"/>
    <w:rsid w:val="7A5A25B2"/>
    <w:rsid w:val="7A603AC5"/>
    <w:rsid w:val="7A650EAE"/>
    <w:rsid w:val="7A693C60"/>
    <w:rsid w:val="7AD7365B"/>
    <w:rsid w:val="7B7D06A6"/>
    <w:rsid w:val="7BA3B60A"/>
    <w:rsid w:val="7BA93249"/>
    <w:rsid w:val="7BB6E7D0"/>
    <w:rsid w:val="7BC344F3"/>
    <w:rsid w:val="7C1F1173"/>
    <w:rsid w:val="7CAD4FBB"/>
    <w:rsid w:val="7D580A83"/>
    <w:rsid w:val="7D7F636E"/>
    <w:rsid w:val="7DDF2F52"/>
    <w:rsid w:val="7DE247F1"/>
    <w:rsid w:val="7E043BAC"/>
    <w:rsid w:val="7E6EE02F"/>
    <w:rsid w:val="7E9650B4"/>
    <w:rsid w:val="7EE54599"/>
    <w:rsid w:val="7F465091"/>
    <w:rsid w:val="7F7A45B3"/>
    <w:rsid w:val="7F7BDB72"/>
    <w:rsid w:val="7F7E7180"/>
    <w:rsid w:val="7FAB6B3C"/>
    <w:rsid w:val="D7DE7EE7"/>
    <w:rsid w:val="DDD7144D"/>
    <w:rsid w:val="DE37FA76"/>
    <w:rsid w:val="DF7992D7"/>
    <w:rsid w:val="E5AFF6EB"/>
    <w:rsid w:val="EAB75FE8"/>
    <w:rsid w:val="EF37D173"/>
    <w:rsid w:val="F3FF54E2"/>
    <w:rsid w:val="F6BF2F14"/>
    <w:rsid w:val="F6DABE1D"/>
    <w:rsid w:val="F6F33F3C"/>
    <w:rsid w:val="FACE62BB"/>
    <w:rsid w:val="FCDF10A8"/>
    <w:rsid w:val="FF6DB01F"/>
    <w:rsid w:val="FFDFD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qFormat/>
    <w:uiPriority w:val="0"/>
    <w:pPr>
      <w:adjustRightInd w:val="0"/>
      <w:spacing w:line="360" w:lineRule="atLeast"/>
      <w:ind w:left="420"/>
      <w:jc w:val="left"/>
      <w:textAlignment w:val="baseline"/>
    </w:pPr>
    <w:rPr>
      <w:rFonts w:ascii="Times New Roman" w:hAnsi="Times New Roman"/>
      <w:kern w:val="0"/>
      <w:sz w:val="24"/>
      <w:szCs w:val="20"/>
    </w:rPr>
  </w:style>
  <w:style w:type="paragraph" w:styleId="13">
    <w:name w:val="Normal Indent"/>
    <w:basedOn w:val="1"/>
    <w:link w:val="64"/>
    <w:qFormat/>
    <w:uiPriority w:val="0"/>
    <w:pPr>
      <w:ind w:firstLine="42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5"/>
    <w:qFormat/>
    <w:uiPriority w:val="0"/>
    <w:rPr>
      <w:rFonts w:ascii="宋体" w:cs="宋体"/>
      <w:sz w:val="18"/>
      <w:szCs w:val="18"/>
    </w:rPr>
  </w:style>
  <w:style w:type="paragraph" w:styleId="16">
    <w:name w:val="toa heading"/>
    <w:basedOn w:val="1"/>
    <w:next w:val="1"/>
    <w:qFormat/>
    <w:uiPriority w:val="0"/>
    <w:pPr>
      <w:spacing w:before="120" w:line="480" w:lineRule="exact"/>
    </w:pPr>
    <w:rPr>
      <w:rFonts w:ascii="Arial" w:hAnsi="Arial"/>
      <w:sz w:val="24"/>
      <w:szCs w:val="20"/>
    </w:rPr>
  </w:style>
  <w:style w:type="paragraph" w:styleId="17">
    <w:name w:val="annotation text"/>
    <w:basedOn w:val="1"/>
    <w:link w:val="66"/>
    <w:qFormat/>
    <w:uiPriority w:val="0"/>
    <w:pPr>
      <w:jc w:val="left"/>
    </w:pPr>
    <w:rPr>
      <w:rFonts w:ascii="Times New Roman" w:hAnsi="Times New Roman"/>
      <w:szCs w:val="20"/>
    </w:rPr>
  </w:style>
  <w:style w:type="paragraph" w:styleId="18">
    <w:name w:val="Salutation"/>
    <w:basedOn w:val="1"/>
    <w:next w:val="1"/>
    <w:link w:val="67"/>
    <w:qFormat/>
    <w:uiPriority w:val="0"/>
    <w:pPr>
      <w:spacing w:line="360" w:lineRule="auto"/>
    </w:pPr>
    <w:rPr>
      <w:rFonts w:ascii="宋体" w:hAnsi="Times New Roman" w:eastAsia="仿宋_GB2312"/>
      <w:kern w:val="0"/>
      <w:sz w:val="20"/>
      <w:szCs w:val="20"/>
    </w:rPr>
  </w:style>
  <w:style w:type="paragraph" w:styleId="19">
    <w:name w:val="Body Text 3"/>
    <w:basedOn w:val="1"/>
    <w:link w:val="68"/>
    <w:qFormat/>
    <w:uiPriority w:val="0"/>
    <w:rPr>
      <w:rFonts w:ascii="宋体"/>
      <w:sz w:val="24"/>
      <w:szCs w:val="20"/>
    </w:rPr>
  </w:style>
  <w:style w:type="paragraph" w:styleId="20">
    <w:name w:val="Body Text"/>
    <w:basedOn w:val="1"/>
    <w:link w:val="69"/>
    <w:unhideWhenUsed/>
    <w:qFormat/>
    <w:uiPriority w:val="0"/>
    <w:pPr>
      <w:spacing w:after="120"/>
    </w:pPr>
    <w:rPr>
      <w:rFonts w:ascii="Times New Roman" w:hAnsi="Times New Roman"/>
      <w:szCs w:val="20"/>
    </w:rPr>
  </w:style>
  <w:style w:type="paragraph" w:styleId="21">
    <w:name w:val="Body Text Indent"/>
    <w:basedOn w:val="1"/>
    <w:link w:val="70"/>
    <w:qFormat/>
    <w:uiPriority w:val="0"/>
    <w:pPr>
      <w:spacing w:after="120"/>
      <w:ind w:left="420" w:leftChars="200"/>
    </w:pPr>
    <w:rPr>
      <w:rFonts w:ascii="Times New Roman" w:hAnsi="Times New Roman"/>
      <w:szCs w:val="20"/>
    </w:rPr>
  </w:style>
  <w:style w:type="paragraph" w:styleId="22">
    <w:name w:val="index 4"/>
    <w:basedOn w:val="1"/>
    <w:next w:val="1"/>
    <w:qFormat/>
    <w:uiPriority w:val="0"/>
    <w:pPr>
      <w:ind w:left="600" w:leftChars="600"/>
    </w:pPr>
    <w:rPr>
      <w:rFonts w:ascii="Times New Roman" w:hAnsi="Times New Roman"/>
      <w:szCs w:val="24"/>
    </w:rPr>
  </w:style>
  <w:style w:type="paragraph" w:styleId="23">
    <w:name w:val="toc 5"/>
    <w:basedOn w:val="1"/>
    <w:next w:val="1"/>
    <w:qFormat/>
    <w:uiPriority w:val="39"/>
    <w:pPr>
      <w:ind w:left="800" w:leftChars="800"/>
    </w:pPr>
  </w:style>
  <w:style w:type="paragraph" w:styleId="24">
    <w:name w:val="toc 3"/>
    <w:basedOn w:val="1"/>
    <w:next w:val="1"/>
    <w:qFormat/>
    <w:uiPriority w:val="39"/>
    <w:pPr>
      <w:ind w:left="400" w:leftChars="400"/>
    </w:pPr>
  </w:style>
  <w:style w:type="paragraph" w:styleId="25">
    <w:name w:val="Plain Text"/>
    <w:basedOn w:val="1"/>
    <w:link w:val="71"/>
    <w:qFormat/>
    <w:uiPriority w:val="0"/>
    <w:rPr>
      <w:rFonts w:ascii="宋体"/>
    </w:rPr>
  </w:style>
  <w:style w:type="paragraph" w:styleId="26">
    <w:name w:val="toc 8"/>
    <w:basedOn w:val="1"/>
    <w:next w:val="1"/>
    <w:qFormat/>
    <w:uiPriority w:val="39"/>
    <w:pPr>
      <w:ind w:left="1400" w:leftChars="1400"/>
    </w:pPr>
  </w:style>
  <w:style w:type="paragraph" w:styleId="27">
    <w:name w:val="Date"/>
    <w:basedOn w:val="1"/>
    <w:next w:val="1"/>
    <w:link w:val="72"/>
    <w:qFormat/>
    <w:uiPriority w:val="0"/>
    <w:pPr>
      <w:ind w:left="2500" w:leftChars="2500"/>
    </w:pPr>
    <w:rPr>
      <w:rFonts w:ascii="Times New Roman" w:hAnsi="Times New Roman"/>
      <w:szCs w:val="20"/>
    </w:rPr>
  </w:style>
  <w:style w:type="paragraph" w:styleId="28">
    <w:name w:val="Body Text Indent 2"/>
    <w:basedOn w:val="1"/>
    <w:link w:val="73"/>
    <w:unhideWhenUsed/>
    <w:qFormat/>
    <w:uiPriority w:val="0"/>
    <w:pPr>
      <w:spacing w:after="120" w:line="480" w:lineRule="auto"/>
      <w:ind w:left="420" w:leftChars="200"/>
    </w:pPr>
  </w:style>
  <w:style w:type="paragraph" w:styleId="29">
    <w:name w:val="Balloon Text"/>
    <w:basedOn w:val="1"/>
    <w:link w:val="74"/>
    <w:qFormat/>
    <w:uiPriority w:val="0"/>
    <w:rPr>
      <w:rFonts w:ascii="Times New Roman" w:hAnsi="Times New Roman"/>
      <w:sz w:val="18"/>
      <w:szCs w:val="20"/>
    </w:rPr>
  </w:style>
  <w:style w:type="paragraph" w:styleId="30">
    <w:name w:val="footer"/>
    <w:basedOn w:val="1"/>
    <w:link w:val="75"/>
    <w:qFormat/>
    <w:uiPriority w:val="99"/>
    <w:pPr>
      <w:tabs>
        <w:tab w:val="center" w:pos="4153"/>
        <w:tab w:val="right" w:pos="8306"/>
      </w:tabs>
      <w:snapToGrid w:val="0"/>
      <w:jc w:val="left"/>
    </w:pPr>
    <w:rPr>
      <w:sz w:val="18"/>
    </w:rPr>
  </w:style>
  <w:style w:type="paragraph" w:styleId="31">
    <w:name w:val="header"/>
    <w:basedOn w:val="1"/>
    <w:link w:val="76"/>
    <w:qFormat/>
    <w:uiPriority w:val="0"/>
    <w:pPr>
      <w:tabs>
        <w:tab w:val="center" w:pos="4153"/>
        <w:tab w:val="right" w:pos="8306"/>
      </w:tabs>
      <w:snapToGrid w:val="0"/>
    </w:pPr>
    <w:rPr>
      <w:rFonts w:ascii="Times New Roman" w:hAnsi="Times New Roman"/>
      <w:sz w:val="18"/>
      <w:szCs w:val="20"/>
    </w:rPr>
  </w:style>
  <w:style w:type="paragraph" w:styleId="32">
    <w:name w:val="toc 1"/>
    <w:basedOn w:val="1"/>
    <w:next w:val="1"/>
    <w:qFormat/>
    <w:uiPriority w:val="39"/>
  </w:style>
  <w:style w:type="paragraph" w:styleId="33">
    <w:name w:val="toc 4"/>
    <w:basedOn w:val="1"/>
    <w:next w:val="1"/>
    <w:qFormat/>
    <w:uiPriority w:val="39"/>
    <w:pPr>
      <w:ind w:left="600" w:leftChars="600"/>
    </w:pPr>
  </w:style>
  <w:style w:type="paragraph" w:styleId="34">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39"/>
    <w:pPr>
      <w:ind w:left="1000" w:leftChars="1000"/>
    </w:pPr>
  </w:style>
  <w:style w:type="paragraph" w:styleId="36">
    <w:name w:val="Body Text Indent 3"/>
    <w:basedOn w:val="1"/>
    <w:link w:val="78"/>
    <w:qFormat/>
    <w:uiPriority w:val="0"/>
    <w:pPr>
      <w:spacing w:after="120"/>
      <w:ind w:left="200" w:leftChars="200"/>
    </w:pPr>
    <w:rPr>
      <w:sz w:val="16"/>
      <w:szCs w:val="16"/>
    </w:rPr>
  </w:style>
  <w:style w:type="paragraph" w:styleId="37">
    <w:name w:val="toc 2"/>
    <w:basedOn w:val="1"/>
    <w:next w:val="1"/>
    <w:qFormat/>
    <w:uiPriority w:val="39"/>
    <w:pPr>
      <w:ind w:left="200" w:leftChars="200"/>
    </w:pPr>
  </w:style>
  <w:style w:type="paragraph" w:styleId="38">
    <w:name w:val="toc 9"/>
    <w:basedOn w:val="1"/>
    <w:next w:val="1"/>
    <w:qFormat/>
    <w:uiPriority w:val="39"/>
    <w:pPr>
      <w:ind w:left="1600" w:leftChars="1600"/>
    </w:pPr>
  </w:style>
  <w:style w:type="paragraph" w:styleId="39">
    <w:name w:val="Body Text 2"/>
    <w:basedOn w:val="1"/>
    <w:link w:val="79"/>
    <w:qFormat/>
    <w:uiPriority w:val="0"/>
    <w:pPr>
      <w:spacing w:line="360" w:lineRule="auto"/>
    </w:pPr>
    <w:rPr>
      <w:rFonts w:ascii="Times New Roman" w:hAnsi="Times New Roman"/>
      <w:kern w:val="0"/>
      <w:sz w:val="24"/>
      <w:szCs w:val="24"/>
    </w:rPr>
  </w:style>
  <w:style w:type="paragraph" w:styleId="4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1">
    <w:name w:val="index 1"/>
    <w:basedOn w:val="1"/>
    <w:next w:val="1"/>
    <w:qFormat/>
    <w:uiPriority w:val="0"/>
    <w:pPr>
      <w:spacing w:line="220" w:lineRule="exact"/>
      <w:jc w:val="center"/>
    </w:pPr>
    <w:rPr>
      <w:rFonts w:ascii="仿宋_GB2312" w:hAnsi="Times New Roman" w:eastAsia="仿宋_GB2312"/>
      <w:szCs w:val="21"/>
    </w:rPr>
  </w:style>
  <w:style w:type="paragraph" w:styleId="42">
    <w:name w:val="Title"/>
    <w:basedOn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81"/>
    <w:qFormat/>
    <w:uiPriority w:val="0"/>
  </w:style>
  <w:style w:type="paragraph" w:styleId="44">
    <w:name w:val="Body Text First Indent"/>
    <w:basedOn w:val="1"/>
    <w:link w:val="82"/>
    <w:qFormat/>
    <w:uiPriority w:val="0"/>
    <w:pPr>
      <w:spacing w:line="312" w:lineRule="auto"/>
      <w:ind w:firstLine="420"/>
    </w:pPr>
    <w:rPr>
      <w:rFonts w:ascii="Times New Roman" w:hAnsi="Times New Roman"/>
      <w:szCs w:val="24"/>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qFormat/>
    <w:uiPriority w:val="0"/>
    <w:rPr>
      <w:sz w:val="21"/>
    </w:rPr>
  </w:style>
  <w:style w:type="character" w:styleId="54">
    <w:name w:val="footnote reference"/>
    <w:qFormat/>
    <w:uiPriority w:val="0"/>
    <w:rPr>
      <w:vertAlign w:val="superscript"/>
    </w:rPr>
  </w:style>
  <w:style w:type="character" w:customStyle="1" w:styleId="55">
    <w:name w:val="标题 1 字符1"/>
    <w:link w:val="2"/>
    <w:qFormat/>
    <w:uiPriority w:val="0"/>
    <w:rPr>
      <w:rFonts w:eastAsia="宋体"/>
      <w:b/>
      <w:kern w:val="44"/>
      <w:sz w:val="44"/>
    </w:rPr>
  </w:style>
  <w:style w:type="character" w:customStyle="1" w:styleId="56">
    <w:name w:val="标题 2 字符1"/>
    <w:link w:val="3"/>
    <w:qFormat/>
    <w:uiPriority w:val="0"/>
    <w:rPr>
      <w:rFonts w:ascii="Arial" w:hAnsi="Arial" w:eastAsia="黑体"/>
      <w:b/>
      <w:kern w:val="2"/>
      <w:sz w:val="32"/>
    </w:rPr>
  </w:style>
  <w:style w:type="character" w:customStyle="1" w:styleId="57">
    <w:name w:val="标题 3 字符2"/>
    <w:link w:val="4"/>
    <w:qFormat/>
    <w:uiPriority w:val="0"/>
    <w:rPr>
      <w:rFonts w:ascii="黑体" w:hAnsi="Calibri" w:eastAsia="黑体"/>
      <w:kern w:val="2"/>
      <w:sz w:val="28"/>
    </w:rPr>
  </w:style>
  <w:style w:type="character" w:customStyle="1" w:styleId="58">
    <w:name w:val="标题 4 字符1"/>
    <w:link w:val="5"/>
    <w:qFormat/>
    <w:uiPriority w:val="0"/>
    <w:rPr>
      <w:rFonts w:ascii="Arial" w:hAnsi="Arial" w:eastAsia="黑体"/>
      <w:b/>
      <w:bCs/>
      <w:kern w:val="2"/>
      <w:sz w:val="28"/>
      <w:szCs w:val="28"/>
    </w:rPr>
  </w:style>
  <w:style w:type="character" w:customStyle="1" w:styleId="59">
    <w:name w:val="标题 5 字符1"/>
    <w:link w:val="6"/>
    <w:semiHidden/>
    <w:qFormat/>
    <w:uiPriority w:val="9"/>
    <w:rPr>
      <w:rFonts w:eastAsia="宋体"/>
      <w:b/>
      <w:bCs/>
      <w:kern w:val="2"/>
      <w:sz w:val="28"/>
      <w:szCs w:val="28"/>
    </w:rPr>
  </w:style>
  <w:style w:type="character" w:customStyle="1" w:styleId="60">
    <w:name w:val="标题 6 字符1"/>
    <w:link w:val="7"/>
    <w:qFormat/>
    <w:uiPriority w:val="0"/>
    <w:rPr>
      <w:rFonts w:ascii="Arial" w:hAnsi="Arial" w:eastAsia="黑体"/>
      <w:b/>
      <w:bCs/>
      <w:sz w:val="24"/>
    </w:rPr>
  </w:style>
  <w:style w:type="character" w:customStyle="1" w:styleId="61">
    <w:name w:val="标题 7 字符1"/>
    <w:link w:val="8"/>
    <w:qFormat/>
    <w:uiPriority w:val="0"/>
    <w:rPr>
      <w:rFonts w:eastAsia="宋体"/>
      <w:b/>
      <w:bCs/>
      <w:sz w:val="24"/>
    </w:rPr>
  </w:style>
  <w:style w:type="character" w:customStyle="1" w:styleId="62">
    <w:name w:val="标题 8 字符1"/>
    <w:link w:val="9"/>
    <w:qFormat/>
    <w:uiPriority w:val="0"/>
    <w:rPr>
      <w:rFonts w:ascii="Arial" w:hAnsi="Arial" w:eastAsia="黑体"/>
      <w:sz w:val="24"/>
    </w:rPr>
  </w:style>
  <w:style w:type="character" w:customStyle="1" w:styleId="63">
    <w:name w:val="标题 9 字符1"/>
    <w:link w:val="10"/>
    <w:qFormat/>
    <w:uiPriority w:val="0"/>
    <w:rPr>
      <w:rFonts w:ascii="Arial" w:hAnsi="Arial" w:eastAsia="黑体"/>
      <w:sz w:val="21"/>
      <w:szCs w:val="21"/>
    </w:rPr>
  </w:style>
  <w:style w:type="character" w:customStyle="1" w:styleId="64">
    <w:name w:val="正文缩进 字符"/>
    <w:link w:val="13"/>
    <w:qFormat/>
    <w:uiPriority w:val="0"/>
    <w:rPr>
      <w:rFonts w:ascii="Calibri" w:hAnsi="Calibri" w:eastAsia="宋体"/>
      <w:kern w:val="2"/>
      <w:sz w:val="21"/>
      <w:szCs w:val="22"/>
    </w:rPr>
  </w:style>
  <w:style w:type="character" w:customStyle="1" w:styleId="65">
    <w:name w:val="文档结构图 字符1"/>
    <w:link w:val="15"/>
    <w:qFormat/>
    <w:uiPriority w:val="0"/>
    <w:rPr>
      <w:rFonts w:ascii="宋体" w:hAnsi="Calibri" w:eastAsia="宋体" w:cs="宋体"/>
      <w:kern w:val="2"/>
      <w:sz w:val="18"/>
      <w:szCs w:val="18"/>
    </w:rPr>
  </w:style>
  <w:style w:type="character" w:customStyle="1" w:styleId="66">
    <w:name w:val="批注文字 字符1"/>
    <w:link w:val="17"/>
    <w:qFormat/>
    <w:uiPriority w:val="0"/>
    <w:rPr>
      <w:rFonts w:eastAsia="宋体"/>
      <w:kern w:val="2"/>
      <w:sz w:val="21"/>
    </w:rPr>
  </w:style>
  <w:style w:type="character" w:customStyle="1" w:styleId="67">
    <w:name w:val="称呼 字符"/>
    <w:link w:val="18"/>
    <w:qFormat/>
    <w:uiPriority w:val="0"/>
    <w:rPr>
      <w:rFonts w:ascii="宋体" w:eastAsia="仿宋_GB2312"/>
    </w:rPr>
  </w:style>
  <w:style w:type="character" w:customStyle="1" w:styleId="68">
    <w:name w:val="正文文本 3 字符1"/>
    <w:link w:val="19"/>
    <w:qFormat/>
    <w:uiPriority w:val="0"/>
    <w:rPr>
      <w:rFonts w:ascii="宋体" w:hAnsi="Calibri" w:eastAsia="宋体"/>
      <w:kern w:val="2"/>
      <w:sz w:val="24"/>
    </w:rPr>
  </w:style>
  <w:style w:type="character" w:customStyle="1" w:styleId="69">
    <w:name w:val="正文文本 字符1"/>
    <w:link w:val="20"/>
    <w:qFormat/>
    <w:uiPriority w:val="0"/>
    <w:rPr>
      <w:rFonts w:eastAsia="宋体"/>
      <w:kern w:val="2"/>
      <w:sz w:val="21"/>
    </w:rPr>
  </w:style>
  <w:style w:type="character" w:customStyle="1" w:styleId="70">
    <w:name w:val="正文文本缩进 字符1"/>
    <w:link w:val="21"/>
    <w:qFormat/>
    <w:uiPriority w:val="0"/>
    <w:rPr>
      <w:rFonts w:eastAsia="宋体"/>
      <w:kern w:val="2"/>
      <w:sz w:val="21"/>
    </w:rPr>
  </w:style>
  <w:style w:type="character" w:customStyle="1" w:styleId="71">
    <w:name w:val="纯文本 字符"/>
    <w:link w:val="25"/>
    <w:qFormat/>
    <w:uiPriority w:val="0"/>
    <w:rPr>
      <w:rFonts w:ascii="宋体" w:hAnsi="Calibri"/>
      <w:kern w:val="2"/>
      <w:sz w:val="21"/>
      <w:szCs w:val="22"/>
    </w:rPr>
  </w:style>
  <w:style w:type="character" w:customStyle="1" w:styleId="72">
    <w:name w:val="日期 字符1"/>
    <w:link w:val="27"/>
    <w:qFormat/>
    <w:uiPriority w:val="0"/>
    <w:rPr>
      <w:rFonts w:eastAsia="宋体"/>
      <w:kern w:val="2"/>
      <w:sz w:val="21"/>
    </w:rPr>
  </w:style>
  <w:style w:type="character" w:customStyle="1" w:styleId="73">
    <w:name w:val="正文文本缩进 2 字符1"/>
    <w:link w:val="28"/>
    <w:semiHidden/>
    <w:qFormat/>
    <w:uiPriority w:val="0"/>
    <w:rPr>
      <w:rFonts w:ascii="Calibri" w:hAnsi="Calibri"/>
      <w:kern w:val="2"/>
      <w:sz w:val="21"/>
      <w:szCs w:val="22"/>
    </w:rPr>
  </w:style>
  <w:style w:type="character" w:customStyle="1" w:styleId="74">
    <w:name w:val="批注框文本 字符1"/>
    <w:link w:val="29"/>
    <w:qFormat/>
    <w:uiPriority w:val="0"/>
    <w:rPr>
      <w:rFonts w:eastAsia="宋体"/>
      <w:kern w:val="2"/>
      <w:sz w:val="18"/>
    </w:rPr>
  </w:style>
  <w:style w:type="character" w:customStyle="1" w:styleId="75">
    <w:name w:val="页脚 字符1"/>
    <w:link w:val="30"/>
    <w:qFormat/>
    <w:uiPriority w:val="99"/>
    <w:rPr>
      <w:rFonts w:ascii="Calibri" w:hAnsi="Calibri" w:eastAsia="宋体"/>
      <w:kern w:val="2"/>
      <w:sz w:val="18"/>
      <w:szCs w:val="22"/>
    </w:rPr>
  </w:style>
  <w:style w:type="character" w:customStyle="1" w:styleId="76">
    <w:name w:val="页眉 字符1"/>
    <w:link w:val="31"/>
    <w:qFormat/>
    <w:uiPriority w:val="0"/>
    <w:rPr>
      <w:rFonts w:eastAsia="宋体"/>
      <w:kern w:val="2"/>
      <w:sz w:val="18"/>
    </w:rPr>
  </w:style>
  <w:style w:type="character" w:customStyle="1" w:styleId="77">
    <w:name w:val="副标题 字符"/>
    <w:link w:val="34"/>
    <w:qFormat/>
    <w:uiPriority w:val="0"/>
    <w:rPr>
      <w:rFonts w:ascii="Cambria" w:hAnsi="Cambria"/>
      <w:b/>
      <w:bCs/>
      <w:kern w:val="28"/>
      <w:sz w:val="32"/>
      <w:szCs w:val="32"/>
    </w:rPr>
  </w:style>
  <w:style w:type="character" w:customStyle="1" w:styleId="78">
    <w:name w:val="正文文本缩进 3 字符1"/>
    <w:link w:val="36"/>
    <w:qFormat/>
    <w:uiPriority w:val="0"/>
    <w:rPr>
      <w:rFonts w:ascii="Calibri" w:hAnsi="Calibri" w:eastAsia="宋体"/>
      <w:kern w:val="2"/>
      <w:sz w:val="16"/>
      <w:szCs w:val="16"/>
    </w:rPr>
  </w:style>
  <w:style w:type="character" w:customStyle="1" w:styleId="79">
    <w:name w:val="正文文本 2 字符"/>
    <w:link w:val="39"/>
    <w:qFormat/>
    <w:uiPriority w:val="0"/>
    <w:rPr>
      <w:sz w:val="24"/>
      <w:szCs w:val="24"/>
    </w:rPr>
  </w:style>
  <w:style w:type="character" w:customStyle="1" w:styleId="80">
    <w:name w:val="标题 字符1"/>
    <w:link w:val="42"/>
    <w:qFormat/>
    <w:uiPriority w:val="0"/>
    <w:rPr>
      <w:rFonts w:ascii="Arial" w:hAnsi="Arial" w:eastAsia="宋体"/>
      <w:b/>
      <w:sz w:val="32"/>
    </w:rPr>
  </w:style>
  <w:style w:type="character" w:customStyle="1" w:styleId="81">
    <w:name w:val="批注主题 字符1"/>
    <w:link w:val="43"/>
    <w:qFormat/>
    <w:uiPriority w:val="0"/>
    <w:rPr>
      <w:rFonts w:eastAsia="宋体"/>
      <w:kern w:val="2"/>
      <w:sz w:val="21"/>
    </w:rPr>
  </w:style>
  <w:style w:type="character" w:customStyle="1" w:styleId="82">
    <w:name w:val="正文文本首行缩进 字符"/>
    <w:link w:val="44"/>
    <w:qFormat/>
    <w:uiPriority w:val="0"/>
    <w:rPr>
      <w:rFonts w:eastAsia="宋体"/>
      <w:kern w:val="2"/>
      <w:sz w:val="21"/>
      <w:szCs w:val="24"/>
      <w:lang w:val="en-US" w:eastAsia="zh-CN" w:bidi="ar-SA"/>
    </w:rPr>
  </w:style>
  <w:style w:type="character" w:customStyle="1" w:styleId="83">
    <w:name w:val="批注框文本 Char1"/>
    <w:qFormat/>
    <w:uiPriority w:val="0"/>
    <w:rPr>
      <w:kern w:val="2"/>
      <w:sz w:val="18"/>
      <w:szCs w:val="18"/>
    </w:rPr>
  </w:style>
  <w:style w:type="character" w:customStyle="1" w:styleId="84">
    <w:name w:val="style_kwd"/>
    <w:qFormat/>
    <w:uiPriority w:val="0"/>
  </w:style>
  <w:style w:type="character" w:customStyle="1" w:styleId="85">
    <w:name w:val="标题 4 字符"/>
    <w:qFormat/>
    <w:uiPriority w:val="0"/>
    <w:rPr>
      <w:rFonts w:ascii="华文宋体" w:hAnsi="华文宋体" w:eastAsia="华文宋体" w:cs="Times New Roman"/>
      <w:kern w:val="0"/>
      <w:sz w:val="24"/>
      <w:szCs w:val="20"/>
    </w:rPr>
  </w:style>
  <w:style w:type="character" w:customStyle="1" w:styleId="86">
    <w:name w:val="标题 9 字符"/>
    <w:qFormat/>
    <w:uiPriority w:val="0"/>
    <w:rPr>
      <w:rFonts w:ascii="Arial" w:hAnsi="Arial" w:eastAsia="华文宋体" w:cs="Times New Roman"/>
      <w:kern w:val="0"/>
      <w:sz w:val="22"/>
      <w:szCs w:val="20"/>
    </w:rPr>
  </w:style>
  <w:style w:type="character" w:customStyle="1" w:styleId="87">
    <w:name w:val="副标题 Char"/>
    <w:qFormat/>
    <w:uiPriority w:val="0"/>
    <w:rPr>
      <w:rFonts w:ascii="Calibri Light" w:hAnsi="Calibri Light" w:cs="Times New Roman"/>
      <w:b/>
      <w:bCs/>
      <w:kern w:val="28"/>
      <w:sz w:val="32"/>
      <w:szCs w:val="32"/>
    </w:rPr>
  </w:style>
  <w:style w:type="character" w:customStyle="1" w:styleId="88">
    <w:name w:val="8"/>
    <w:qFormat/>
    <w:uiPriority w:val="0"/>
    <w:rPr>
      <w:b/>
      <w:bCs/>
      <w:smallCaps/>
      <w:color w:val="C0504D"/>
      <w:spacing w:val="5"/>
      <w:u w:val="single"/>
    </w:rPr>
  </w:style>
  <w:style w:type="character" w:customStyle="1" w:styleId="89">
    <w:name w:val="p31"/>
    <w:qFormat/>
    <w:uiPriority w:val="0"/>
    <w:rPr>
      <w:color w:val="666666"/>
      <w:sz w:val="18"/>
      <w:szCs w:val="18"/>
    </w:rPr>
  </w:style>
  <w:style w:type="character" w:customStyle="1" w:styleId="90">
    <w:name w:val="Comment Text Char"/>
    <w:qFormat/>
    <w:uiPriority w:val="0"/>
  </w:style>
  <w:style w:type="character" w:customStyle="1" w:styleId="91">
    <w:name w:val="标题 3 字符1"/>
    <w:qFormat/>
    <w:uiPriority w:val="0"/>
    <w:rPr>
      <w:rFonts w:ascii="Arial" w:hAnsi="Arial" w:eastAsia="华文宋体"/>
      <w:b/>
      <w:sz w:val="24"/>
    </w:rPr>
  </w:style>
  <w:style w:type="character" w:customStyle="1" w:styleId="92">
    <w:name w:val="文档结构图 字符"/>
    <w:qFormat/>
    <w:uiPriority w:val="0"/>
    <w:rPr>
      <w:rFonts w:ascii="Times New Roman" w:hAnsi="Times New Roman" w:eastAsia="宋体" w:cs="Times New Roman"/>
      <w:szCs w:val="24"/>
      <w:shd w:val="clear" w:color="auto" w:fill="000080"/>
    </w:rPr>
  </w:style>
  <w:style w:type="character" w:customStyle="1" w:styleId="93">
    <w:name w:val="日期 Char1"/>
    <w:qFormat/>
    <w:uiPriority w:val="0"/>
    <w:rPr>
      <w:kern w:val="2"/>
      <w:sz w:val="21"/>
      <w:szCs w:val="22"/>
    </w:rPr>
  </w:style>
  <w:style w:type="character" w:customStyle="1" w:styleId="94">
    <w:name w:val="称呼 Char"/>
    <w:qFormat/>
    <w:uiPriority w:val="0"/>
    <w:rPr>
      <w:rFonts w:ascii="Calibri" w:hAnsi="Calibri"/>
      <w:kern w:val="2"/>
      <w:sz w:val="21"/>
      <w:szCs w:val="22"/>
    </w:rPr>
  </w:style>
  <w:style w:type="character" w:customStyle="1" w:styleId="95">
    <w:name w:val="正文文本缩进 2 字符"/>
    <w:qFormat/>
    <w:uiPriority w:val="0"/>
    <w:rPr>
      <w:rFonts w:ascii="宋体" w:hAnsi="Times New Roman" w:eastAsia="宋体" w:cs="Times New Roman"/>
      <w:sz w:val="28"/>
      <w:szCs w:val="20"/>
    </w:rPr>
  </w:style>
  <w:style w:type="character" w:customStyle="1" w:styleId="96">
    <w:name w:val="正文文本 Char"/>
    <w:qFormat/>
    <w:uiPriority w:val="0"/>
    <w:rPr>
      <w:rFonts w:eastAsia="宋体"/>
      <w:kern w:val="2"/>
      <w:sz w:val="21"/>
      <w:szCs w:val="24"/>
      <w:lang w:val="en-US" w:eastAsia="zh-CN" w:bidi="ar-SA"/>
    </w:rPr>
  </w:style>
  <w:style w:type="character" w:customStyle="1" w:styleId="97">
    <w:name w:val="正文文本缩进 3 字符"/>
    <w:qFormat/>
    <w:uiPriority w:val="0"/>
    <w:rPr>
      <w:rFonts w:ascii="宋体" w:hAnsi="Times New Roman" w:eastAsia="宋体" w:cs="Times New Roman"/>
      <w:sz w:val="28"/>
      <w:szCs w:val="20"/>
    </w:rPr>
  </w:style>
  <w:style w:type="character" w:customStyle="1" w:styleId="98">
    <w:name w:val="textcontents"/>
    <w:qFormat/>
    <w:uiPriority w:val="0"/>
    <w:rPr>
      <w:rFonts w:cs="Times New Roman"/>
    </w:rPr>
  </w:style>
  <w:style w:type="character" w:customStyle="1" w:styleId="99">
    <w:name w:val="正文文本 3 Char2"/>
    <w:qFormat/>
    <w:uiPriority w:val="0"/>
    <w:rPr>
      <w:rFonts w:ascii="宋体" w:hAnsi="Calibri" w:eastAsia="宋体"/>
      <w:kern w:val="2"/>
      <w:sz w:val="24"/>
    </w:rPr>
  </w:style>
  <w:style w:type="character" w:customStyle="1" w:styleId="100">
    <w:name w:val="副标题 Char1"/>
    <w:qFormat/>
    <w:uiPriority w:val="11"/>
    <w:rPr>
      <w:rFonts w:ascii="Cambria" w:hAnsi="Cambria" w:cs="Times New Roman"/>
      <w:b/>
      <w:bCs/>
      <w:kern w:val="28"/>
      <w:sz w:val="32"/>
      <w:szCs w:val="32"/>
    </w:rPr>
  </w:style>
  <w:style w:type="character" w:customStyle="1" w:styleId="101">
    <w:name w:val="正文文本 2 Char"/>
    <w:semiHidden/>
    <w:qFormat/>
    <w:uiPriority w:val="0"/>
    <w:rPr>
      <w:rFonts w:ascii="Calibri" w:hAnsi="Calibri"/>
      <w:kern w:val="2"/>
      <w:sz w:val="21"/>
      <w:szCs w:val="22"/>
    </w:rPr>
  </w:style>
  <w:style w:type="character" w:customStyle="1" w:styleId="102">
    <w:name w:val="标题 1 字符"/>
    <w:qFormat/>
    <w:uiPriority w:val="0"/>
    <w:rPr>
      <w:rFonts w:ascii="宋体" w:hAnsi="华文宋体"/>
      <w:b/>
      <w:kern w:val="44"/>
      <w:sz w:val="30"/>
    </w:rPr>
  </w:style>
  <w:style w:type="character" w:customStyle="1" w:styleId="103">
    <w:name w:val="文档结构图 Char1"/>
    <w:qFormat/>
    <w:uiPriority w:val="0"/>
    <w:rPr>
      <w:rFonts w:ascii="宋体"/>
      <w:kern w:val="2"/>
      <w:sz w:val="18"/>
      <w:szCs w:val="18"/>
    </w:rPr>
  </w:style>
  <w:style w:type="character" w:customStyle="1" w:styleId="104">
    <w:name w:val="页脚 字符"/>
    <w:qFormat/>
    <w:uiPriority w:val="99"/>
    <w:rPr>
      <w:sz w:val="18"/>
      <w:szCs w:val="18"/>
    </w:rPr>
  </w:style>
  <w:style w:type="character" w:customStyle="1" w:styleId="105">
    <w:name w:val="日期 字符"/>
    <w:qFormat/>
    <w:uiPriority w:val="0"/>
    <w:rPr>
      <w:rFonts w:ascii="Times New Roman" w:hAnsi="Times New Roman" w:eastAsia="宋体" w:cs="Times New Roman"/>
      <w:sz w:val="24"/>
      <w:szCs w:val="20"/>
    </w:rPr>
  </w:style>
  <w:style w:type="character" w:customStyle="1" w:styleId="106">
    <w:name w:val="正文首行缩进 Char1"/>
    <w:qFormat/>
    <w:uiPriority w:val="99"/>
    <w:rPr>
      <w:rFonts w:eastAsia="宋体"/>
      <w:kern w:val="2"/>
      <w:sz w:val="21"/>
    </w:rPr>
  </w:style>
  <w:style w:type="character" w:customStyle="1" w:styleId="107">
    <w:name w:val="页眉 字符"/>
    <w:qFormat/>
    <w:uiPriority w:val="0"/>
    <w:rPr>
      <w:sz w:val="18"/>
      <w:szCs w:val="18"/>
    </w:rPr>
  </w:style>
  <w:style w:type="character" w:customStyle="1" w:styleId="108">
    <w:name w:val="标题 2 字符"/>
    <w:qFormat/>
    <w:uiPriority w:val="0"/>
    <w:rPr>
      <w:rFonts w:ascii="Arial" w:hAnsi="Arial" w:eastAsia="华文宋体"/>
      <w:b/>
      <w:sz w:val="28"/>
    </w:rPr>
  </w:style>
  <w:style w:type="character" w:customStyle="1" w:styleId="109">
    <w:name w:val="批注文字 字符"/>
    <w:qFormat/>
    <w:uiPriority w:val="0"/>
    <w:rPr>
      <w:rFonts w:ascii="Times New Roman" w:hAnsi="Times New Roman" w:eastAsia="宋体" w:cs="Times New Roman"/>
      <w:kern w:val="0"/>
      <w:sz w:val="24"/>
      <w:szCs w:val="20"/>
    </w:rPr>
  </w:style>
  <w:style w:type="character" w:customStyle="1" w:styleId="110">
    <w:name w:val="font161"/>
    <w:qFormat/>
    <w:uiPriority w:val="0"/>
    <w:rPr>
      <w:b/>
      <w:bCs/>
      <w:sz w:val="32"/>
      <w:szCs w:val="32"/>
    </w:rPr>
  </w:style>
  <w:style w:type="character" w:customStyle="1" w:styleId="111">
    <w:name w:val="批注文字 Char1"/>
    <w:qFormat/>
    <w:uiPriority w:val="0"/>
    <w:rPr>
      <w:rFonts w:ascii="Times New Roman" w:hAnsi="Times New Roman" w:eastAsia="宋体" w:cs="Times New Roman"/>
      <w:sz w:val="20"/>
      <w:szCs w:val="20"/>
      <w:lang w:bidi="ar-SA"/>
    </w:rPr>
  </w:style>
  <w:style w:type="character" w:customStyle="1" w:styleId="112">
    <w:name w:val="引用 Char1"/>
    <w:qFormat/>
    <w:uiPriority w:val="99"/>
    <w:rPr>
      <w:rFonts w:ascii="Times New Roman" w:hAnsi="Times New Roman"/>
      <w:i/>
      <w:iCs/>
      <w:color w:val="000000"/>
      <w:kern w:val="2"/>
      <w:sz w:val="21"/>
      <w:szCs w:val="24"/>
    </w:rPr>
  </w:style>
  <w:style w:type="character" w:customStyle="1" w:styleId="113">
    <w:name w:val="7"/>
    <w:qFormat/>
    <w:uiPriority w:val="0"/>
    <w:rPr>
      <w:i/>
      <w:iCs/>
      <w:color w:val="808080"/>
    </w:rPr>
  </w:style>
  <w:style w:type="character" w:customStyle="1" w:styleId="114">
    <w:name w:val="批注文字 Char Char"/>
    <w:qFormat/>
    <w:uiPriority w:val="0"/>
    <w:rPr>
      <w:rFonts w:ascii="宋体" w:hAnsi="Times New Roman" w:eastAsia="宋体" w:cs="Times New Roman"/>
      <w:sz w:val="28"/>
      <w:szCs w:val="20"/>
    </w:rPr>
  </w:style>
  <w:style w:type="character" w:customStyle="1" w:styleId="115">
    <w:name w:val="正文文本 字符"/>
    <w:qFormat/>
    <w:uiPriority w:val="0"/>
    <w:rPr>
      <w:rFonts w:ascii="Times New Roman" w:hAnsi="Times New Roman"/>
      <w:kern w:val="2"/>
      <w:sz w:val="28"/>
      <w:szCs w:val="24"/>
    </w:rPr>
  </w:style>
  <w:style w:type="character" w:customStyle="1" w:styleId="116">
    <w:name w:val="标题4 Char Char"/>
    <w:link w:val="117"/>
    <w:qFormat/>
    <w:uiPriority w:val="0"/>
    <w:rPr>
      <w:rFonts w:ascii="Arial" w:hAnsi="Arial"/>
      <w:b/>
      <w:bCs/>
      <w:sz w:val="24"/>
      <w:szCs w:val="32"/>
    </w:rPr>
  </w:style>
  <w:style w:type="paragraph" w:customStyle="1" w:styleId="117">
    <w:name w:val="标题4"/>
    <w:basedOn w:val="3"/>
    <w:next w:val="22"/>
    <w:link w:val="116"/>
    <w:qFormat/>
    <w:uiPriority w:val="0"/>
    <w:pPr>
      <w:spacing w:line="413" w:lineRule="auto"/>
    </w:pPr>
    <w:rPr>
      <w:rFonts w:eastAsia="宋体"/>
      <w:bCs/>
      <w:kern w:val="0"/>
      <w:sz w:val="24"/>
      <w:szCs w:val="32"/>
    </w:rPr>
  </w:style>
  <w:style w:type="character" w:customStyle="1" w:styleId="118">
    <w:name w:val="引用 字符"/>
    <w:link w:val="119"/>
    <w:qFormat/>
    <w:uiPriority w:val="0"/>
    <w:rPr>
      <w:i/>
      <w:iCs/>
      <w:color w:val="000000"/>
      <w:kern w:val="2"/>
      <w:sz w:val="21"/>
      <w:szCs w:val="22"/>
    </w:rPr>
  </w:style>
  <w:style w:type="paragraph" w:styleId="119">
    <w:name w:val="Quote"/>
    <w:basedOn w:val="1"/>
    <w:next w:val="1"/>
    <w:link w:val="118"/>
    <w:qFormat/>
    <w:uiPriority w:val="0"/>
    <w:rPr>
      <w:rFonts w:ascii="Times New Roman" w:hAnsi="Times New Roman"/>
      <w:i/>
      <w:iCs/>
      <w:color w:val="000000"/>
    </w:rPr>
  </w:style>
  <w:style w:type="character" w:customStyle="1" w:styleId="120">
    <w:name w:val="标题 字符"/>
    <w:qFormat/>
    <w:uiPriority w:val="0"/>
    <w:rPr>
      <w:rFonts w:ascii="宋体" w:hAnsi="宋体" w:eastAsia="宋体" w:cs="Times New Roman"/>
      <w:kern w:val="0"/>
      <w:sz w:val="22"/>
      <w:szCs w:val="20"/>
      <w:u w:val="single"/>
      <w:lang w:val="en-GB"/>
    </w:rPr>
  </w:style>
  <w:style w:type="character" w:customStyle="1" w:styleId="121">
    <w:name w:val="标题 6 字符"/>
    <w:qFormat/>
    <w:uiPriority w:val="0"/>
    <w:rPr>
      <w:rFonts w:ascii="华文宋体" w:hAnsi="华文宋体" w:eastAsia="华文宋体" w:cs="Times New Roman"/>
      <w:b/>
      <w:kern w:val="0"/>
      <w:sz w:val="22"/>
      <w:szCs w:val="20"/>
    </w:rPr>
  </w:style>
  <w:style w:type="character" w:customStyle="1" w:styleId="122">
    <w:name w:val="明显引用 Char1"/>
    <w:qFormat/>
    <w:uiPriority w:val="99"/>
    <w:rPr>
      <w:rFonts w:ascii="Times New Roman" w:hAnsi="Times New Roman"/>
      <w:b/>
      <w:bCs/>
      <w:i/>
      <w:iCs/>
      <w:color w:val="4F81BD"/>
      <w:kern w:val="2"/>
      <w:sz w:val="21"/>
      <w:szCs w:val="24"/>
    </w:rPr>
  </w:style>
  <w:style w:type="character" w:customStyle="1" w:styleId="123">
    <w:name w:val="明显引用 Char"/>
    <w:semiHidden/>
    <w:qFormat/>
    <w:uiPriority w:val="99"/>
    <w:rPr>
      <w:rFonts w:ascii="Calibri" w:hAnsi="Calibri"/>
      <w:i/>
      <w:iCs/>
      <w:color w:val="5B9BD5"/>
      <w:kern w:val="2"/>
      <w:sz w:val="21"/>
      <w:szCs w:val="22"/>
    </w:rPr>
  </w:style>
  <w:style w:type="character" w:customStyle="1" w:styleId="124">
    <w:name w:val="标题 3 字符"/>
    <w:qFormat/>
    <w:uiPriority w:val="0"/>
    <w:rPr>
      <w:rFonts w:ascii="Arial" w:hAnsi="Arial" w:eastAsia="华文宋体"/>
      <w:b/>
      <w:sz w:val="24"/>
    </w:rPr>
  </w:style>
  <w:style w:type="character" w:customStyle="1" w:styleId="125">
    <w:name w:val="批注主题 Char1"/>
    <w:qFormat/>
    <w:uiPriority w:val="0"/>
    <w:rPr>
      <w:b/>
      <w:bCs/>
      <w:kern w:val="2"/>
      <w:sz w:val="21"/>
      <w:szCs w:val="22"/>
    </w:rPr>
  </w:style>
  <w:style w:type="character" w:customStyle="1" w:styleId="126">
    <w:name w:val="6"/>
    <w:qFormat/>
    <w:uiPriority w:val="0"/>
    <w:rPr>
      <w:b/>
      <w:bCs/>
      <w:smallCaps/>
      <w:spacing w:val="5"/>
    </w:rPr>
  </w:style>
  <w:style w:type="character" w:customStyle="1" w:styleId="127">
    <w:name w:val="标题 7 字符"/>
    <w:qFormat/>
    <w:uiPriority w:val="0"/>
    <w:rPr>
      <w:rFonts w:ascii="华文宋体" w:hAnsi="华文宋体" w:eastAsia="华文宋体" w:cs="Times New Roman"/>
      <w:kern w:val="0"/>
      <w:sz w:val="24"/>
      <w:szCs w:val="20"/>
    </w:rPr>
  </w:style>
  <w:style w:type="character" w:customStyle="1" w:styleId="128">
    <w:name w:val="5"/>
    <w:qFormat/>
    <w:uiPriority w:val="0"/>
    <w:rPr>
      <w:smallCaps/>
      <w:color w:val="C0504D"/>
      <w:u w:val="single"/>
    </w:rPr>
  </w:style>
  <w:style w:type="character" w:customStyle="1" w:styleId="129">
    <w:name w:val="正文文本 3 字符"/>
    <w:qFormat/>
    <w:uiPriority w:val="0"/>
    <w:rPr>
      <w:rFonts w:ascii="Times New Roman" w:hAnsi="Times New Roman" w:eastAsia="宋体" w:cs="Times New Roman"/>
      <w:sz w:val="16"/>
      <w:szCs w:val="16"/>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4"/>
    <w:link w:val="130"/>
    <w:qFormat/>
    <w:uiPriority w:val="0"/>
    <w:pPr>
      <w:spacing w:line="413" w:lineRule="auto"/>
      <w:ind w:firstLine="0" w:firstLineChars="0"/>
    </w:pPr>
    <w:rPr>
      <w:rFonts w:ascii="Arial" w:hAnsi="Arial" w:eastAsia="宋体"/>
      <w:b/>
      <w:bCs/>
      <w:kern w:val="0"/>
      <w:sz w:val="24"/>
      <w:szCs w:val="32"/>
    </w:rPr>
  </w:style>
  <w:style w:type="character" w:customStyle="1" w:styleId="132">
    <w:name w:val="引用 Char"/>
    <w:semiHidden/>
    <w:qFormat/>
    <w:uiPriority w:val="99"/>
    <w:rPr>
      <w:rFonts w:ascii="Calibri" w:hAnsi="Calibri"/>
      <w:i/>
      <w:iCs/>
      <w:color w:val="404040"/>
      <w:kern w:val="2"/>
      <w:sz w:val="21"/>
      <w:szCs w:val="22"/>
    </w:rPr>
  </w:style>
  <w:style w:type="character" w:customStyle="1" w:styleId="133">
    <w:name w:val="明显引用 字符"/>
    <w:link w:val="134"/>
    <w:qFormat/>
    <w:uiPriority w:val="0"/>
    <w:rPr>
      <w:b/>
      <w:bCs/>
      <w:i/>
      <w:iCs/>
      <w:color w:val="4F81BD"/>
      <w:kern w:val="2"/>
      <w:sz w:val="21"/>
      <w:szCs w:val="22"/>
    </w:rPr>
  </w:style>
  <w:style w:type="paragraph" w:styleId="134">
    <w:name w:val="Intense Quote"/>
    <w:basedOn w:val="1"/>
    <w:next w:val="1"/>
    <w:link w:val="133"/>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35">
    <w:name w:val="4"/>
    <w:qFormat/>
    <w:uiPriority w:val="0"/>
    <w:rPr>
      <w:b/>
      <w:bCs/>
      <w:i/>
      <w:iCs/>
      <w:color w:val="4F81BD"/>
    </w:rPr>
  </w:style>
  <w:style w:type="character" w:customStyle="1" w:styleId="136">
    <w:name w:val="标题 8 字符"/>
    <w:qFormat/>
    <w:uiPriority w:val="0"/>
    <w:rPr>
      <w:rFonts w:ascii="华文宋体" w:hAnsi="华文宋体" w:eastAsia="华文宋体" w:cs="Times New Roman"/>
      <w:i/>
      <w:kern w:val="0"/>
      <w:sz w:val="24"/>
      <w:szCs w:val="20"/>
    </w:rPr>
  </w:style>
  <w:style w:type="character" w:customStyle="1" w:styleId="137">
    <w:name w:val="标题 5 字符"/>
    <w:qFormat/>
    <w:uiPriority w:val="0"/>
    <w:rPr>
      <w:rFonts w:ascii="华文宋体" w:hAnsi="华文宋体" w:eastAsia="华文宋体" w:cs="Times New Roman"/>
      <w:b/>
      <w:i/>
      <w:kern w:val="0"/>
      <w:sz w:val="26"/>
      <w:szCs w:val="20"/>
    </w:rPr>
  </w:style>
  <w:style w:type="character" w:customStyle="1" w:styleId="138">
    <w:name w:val="批注主题 字符"/>
    <w:qFormat/>
    <w:uiPriority w:val="0"/>
    <w:rPr>
      <w:rFonts w:ascii="Times New Roman" w:hAnsi="Times New Roman" w:eastAsia="宋体" w:cs="Times New Roman"/>
      <w:b/>
      <w:bCs/>
      <w:kern w:val="0"/>
      <w:sz w:val="24"/>
      <w:szCs w:val="24"/>
    </w:rPr>
  </w:style>
  <w:style w:type="character" w:customStyle="1" w:styleId="139">
    <w:name w:val="批注框文本 字符"/>
    <w:qFormat/>
    <w:uiPriority w:val="0"/>
    <w:rPr>
      <w:rFonts w:ascii="Times New Roman" w:hAnsi="Times New Roman" w:eastAsia="宋体" w:cs="Times New Roman"/>
      <w:sz w:val="18"/>
      <w:szCs w:val="18"/>
    </w:rPr>
  </w:style>
  <w:style w:type="character" w:customStyle="1" w:styleId="140">
    <w:name w:val="正文文本缩进 字符"/>
    <w:qFormat/>
    <w:uiPriority w:val="0"/>
    <w:rPr>
      <w:rFonts w:ascii="Times New Roman" w:hAnsi="Times New Roman" w:eastAsia="宋体" w:cs="Times New Roman"/>
      <w:sz w:val="28"/>
      <w:szCs w:val="20"/>
    </w:rPr>
  </w:style>
  <w:style w:type="paragraph" w:customStyle="1" w:styleId="141">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142">
    <w:name w:val="陈样式2"/>
    <w:basedOn w:val="3"/>
    <w:qFormat/>
    <w:uiPriority w:val="0"/>
    <w:pPr>
      <w:tabs>
        <w:tab w:val="left" w:pos="720"/>
        <w:tab w:val="center" w:pos="4153"/>
        <w:tab w:val="right" w:pos="8306"/>
      </w:tabs>
      <w:adjustRightInd w:val="0"/>
      <w:spacing w:before="100" w:beforeAutospacing="1" w:after="100" w:afterAutospacing="1" w:line="360" w:lineRule="auto"/>
      <w:ind w:left="720" w:hanging="720"/>
      <w:jc w:val="left"/>
      <w:textAlignment w:val="baseline"/>
    </w:pPr>
    <w:rPr>
      <w:rFonts w:ascii="宋体" w:eastAsia="宋体"/>
      <w:b w:val="0"/>
      <w:i/>
      <w:kern w:val="32"/>
      <w:sz w:val="24"/>
      <w:szCs w:val="32"/>
    </w:rPr>
  </w:style>
  <w:style w:type="paragraph" w:customStyle="1" w:styleId="14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45">
    <w:name w:val="点文字"/>
    <w:basedOn w:val="1"/>
    <w:qFormat/>
    <w:uiPriority w:val="0"/>
    <w:pPr>
      <w:numPr>
        <w:ilvl w:val="1"/>
        <w:numId w:val="1"/>
      </w:numPr>
      <w:tabs>
        <w:tab w:val="left" w:pos="845"/>
      </w:tabs>
      <w:spacing w:line="360" w:lineRule="auto"/>
    </w:pPr>
    <w:rPr>
      <w:rFonts w:ascii="Times New Roman" w:hAnsi="Times New Roman"/>
      <w:szCs w:val="24"/>
    </w:rPr>
  </w:style>
  <w:style w:type="paragraph" w:customStyle="1" w:styleId="146">
    <w:name w:val="_Style 56"/>
    <w:basedOn w:val="1"/>
    <w:next w:val="147"/>
    <w:qFormat/>
    <w:uiPriority w:val="0"/>
    <w:pPr>
      <w:spacing w:line="360" w:lineRule="auto"/>
      <w:ind w:firstLine="420" w:firstLineChars="200"/>
    </w:pPr>
  </w:style>
  <w:style w:type="paragraph" w:styleId="147">
    <w:name w:val="List Paragraph"/>
    <w:basedOn w:val="1"/>
    <w:qFormat/>
    <w:uiPriority w:val="0"/>
    <w:pPr>
      <w:ind w:firstLine="420" w:firstLineChars="200"/>
    </w:pPr>
  </w:style>
  <w:style w:type="paragraph" w:customStyle="1" w:styleId="148">
    <w:name w:val="我的正文"/>
    <w:basedOn w:val="1"/>
    <w:qFormat/>
    <w:uiPriority w:val="0"/>
    <w:rPr>
      <w:rFonts w:ascii="宋体" w:hAnsi="宋体"/>
      <w:sz w:val="24"/>
      <w:szCs w:val="24"/>
    </w:rPr>
  </w:style>
  <w:style w:type="paragraph" w:customStyle="1" w:styleId="149">
    <w:name w:val="修订2"/>
    <w:qFormat/>
    <w:uiPriority w:val="0"/>
    <w:rPr>
      <w:rFonts w:ascii="Times New Roman" w:hAnsi="Times New Roman" w:eastAsia="宋体" w:cs="Times New Roman"/>
      <w:kern w:val="2"/>
      <w:sz w:val="21"/>
      <w:szCs w:val="24"/>
      <w:lang w:val="en-US" w:eastAsia="zh-CN" w:bidi="ar-SA"/>
    </w:rPr>
  </w:style>
  <w:style w:type="paragraph" w:customStyle="1" w:styleId="150">
    <w:name w:val="Char Char Char Char Char Char Char Char Char Char"/>
    <w:basedOn w:val="1"/>
    <w:qFormat/>
    <w:uiPriority w:val="0"/>
    <w:pPr>
      <w:tabs>
        <w:tab w:val="left" w:pos="360"/>
        <w:tab w:val="left" w:pos="1280"/>
      </w:tabs>
      <w:spacing w:line="360" w:lineRule="auto"/>
    </w:pPr>
    <w:rPr>
      <w:rFonts w:ascii="Tahoma" w:hAnsi="Tahoma"/>
      <w:sz w:val="24"/>
      <w:szCs w:val="20"/>
    </w:rPr>
  </w:style>
  <w:style w:type="paragraph" w:customStyle="1" w:styleId="151">
    <w:name w:val="修订1"/>
    <w:qFormat/>
    <w:uiPriority w:val="0"/>
    <w:rPr>
      <w:rFonts w:ascii="Times New Roman" w:hAnsi="Times New Roman" w:eastAsia="宋体" w:cs="Times New Roman"/>
      <w:kern w:val="2"/>
      <w:sz w:val="21"/>
      <w:lang w:val="en-US" w:eastAsia="zh-CN" w:bidi="ar-SA"/>
    </w:rPr>
  </w:style>
  <w:style w:type="paragraph" w:styleId="1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BodyText"/>
    <w:basedOn w:val="1"/>
    <w:qFormat/>
    <w:uiPriority w:val="0"/>
    <w:pPr>
      <w:spacing w:after="120"/>
    </w:pPr>
  </w:style>
  <w:style w:type="paragraph" w:customStyle="1" w:styleId="15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55">
    <w:name w:val="Definition Term"/>
    <w:basedOn w:val="1"/>
    <w:next w:val="1"/>
    <w:qFormat/>
    <w:uiPriority w:val="0"/>
    <w:pPr>
      <w:autoSpaceDE w:val="0"/>
      <w:autoSpaceDN w:val="0"/>
      <w:adjustRightInd w:val="0"/>
      <w:spacing w:line="360" w:lineRule="auto"/>
      <w:jc w:val="left"/>
    </w:pPr>
    <w:rPr>
      <w:rFonts w:ascii="Times New Roman" w:hAnsi="Times New Roman"/>
      <w:kern w:val="0"/>
      <w:sz w:val="24"/>
      <w:szCs w:val="20"/>
    </w:rPr>
  </w:style>
  <w:style w:type="paragraph" w:customStyle="1" w:styleId="156">
    <w:name w:val="3"/>
    <w:qFormat/>
    <w:uiPriority w:val="0"/>
    <w:rPr>
      <w:rFonts w:ascii="Times New Roman" w:hAnsi="Times New Roman" w:eastAsia="宋体" w:cs="Times New Roman"/>
      <w:kern w:val="2"/>
      <w:sz w:val="21"/>
      <w:szCs w:val="24"/>
      <w:lang w:val="en-US" w:eastAsia="zh-CN" w:bidi="ar-SA"/>
    </w:rPr>
  </w:style>
  <w:style w:type="paragraph" w:customStyle="1" w:styleId="157">
    <w:name w:val="样式2"/>
    <w:basedOn w:val="4"/>
    <w:qFormat/>
    <w:uiPriority w:val="0"/>
    <w:pPr>
      <w:spacing w:line="415" w:lineRule="auto"/>
      <w:ind w:firstLine="137"/>
    </w:pPr>
    <w:rPr>
      <w:rFonts w:hAnsi="Times New Roman"/>
      <w:bCs/>
      <w:i/>
      <w:szCs w:val="28"/>
    </w:rPr>
  </w:style>
  <w:style w:type="paragraph" w:customStyle="1" w:styleId="158">
    <w:name w:val="样式 宋体 四号 加粗 首行缩进:  0.99 厘米 行距: 固定值 26 磅"/>
    <w:basedOn w:val="1"/>
    <w:qFormat/>
    <w:uiPriority w:val="0"/>
    <w:pPr>
      <w:spacing w:line="520" w:lineRule="exact"/>
      <w:ind w:firstLine="560"/>
    </w:pPr>
    <w:rPr>
      <w:rFonts w:ascii="宋体" w:hAnsi="宋体"/>
      <w:bCs/>
      <w:sz w:val="28"/>
      <w:szCs w:val="20"/>
    </w:rPr>
  </w:style>
  <w:style w:type="paragraph" w:customStyle="1" w:styleId="159">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60">
    <w:name w:val="_Style 2"/>
    <w:basedOn w:val="1"/>
    <w:qFormat/>
    <w:uiPriority w:val="0"/>
    <w:rPr>
      <w:rFonts w:ascii="Times New Roman" w:hAnsi="Times New Roman"/>
      <w:szCs w:val="20"/>
    </w:rPr>
  </w:style>
  <w:style w:type="paragraph" w:customStyle="1" w:styleId="16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163">
    <w:name w:val="正文格式"/>
    <w:basedOn w:val="1"/>
    <w:qFormat/>
    <w:uiPriority w:val="0"/>
    <w:pPr>
      <w:widowControl/>
      <w:adjustRightInd w:val="0"/>
      <w:snapToGrid w:val="0"/>
      <w:spacing w:line="400" w:lineRule="atLeast"/>
      <w:ind w:firstLine="482"/>
      <w:textAlignment w:val="baseline"/>
    </w:pPr>
    <w:rPr>
      <w:sz w:val="24"/>
    </w:rPr>
  </w:style>
  <w:style w:type="paragraph" w:customStyle="1" w:styleId="16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65">
    <w:name w:val="样式1"/>
    <w:basedOn w:val="1"/>
    <w:next w:val="5"/>
    <w:qFormat/>
    <w:uiPriority w:val="0"/>
    <w:pPr>
      <w:spacing w:line="360" w:lineRule="auto"/>
      <w:ind w:firstLine="420" w:firstLineChars="200"/>
    </w:pPr>
    <w:rPr>
      <w:rFonts w:ascii="宋体" w:hAnsi="宋体"/>
      <w:szCs w:val="21"/>
    </w:rPr>
  </w:style>
  <w:style w:type="paragraph" w:customStyle="1" w:styleId="166">
    <w:name w:val="_Style 23"/>
    <w:basedOn w:val="1"/>
    <w:qFormat/>
    <w:uiPriority w:val="0"/>
    <w:pPr>
      <w:widowControl/>
      <w:spacing w:after="160" w:line="240" w:lineRule="exact"/>
      <w:jc w:val="left"/>
    </w:pPr>
  </w:style>
  <w:style w:type="paragraph" w:customStyle="1" w:styleId="167">
    <w:name w:val="表格"/>
    <w:basedOn w:val="1"/>
    <w:qFormat/>
    <w:uiPriority w:val="0"/>
    <w:pPr>
      <w:jc w:val="center"/>
      <w:textAlignment w:val="center"/>
    </w:pPr>
    <w:rPr>
      <w:rFonts w:ascii="华文细黑" w:hAnsi="华文细黑"/>
      <w:kern w:val="0"/>
      <w:szCs w:val="20"/>
    </w:rPr>
  </w:style>
  <w:style w:type="paragraph" w:customStyle="1" w:styleId="168">
    <w:name w:val="修订11"/>
    <w:qFormat/>
    <w:uiPriority w:val="0"/>
    <w:rPr>
      <w:rFonts w:ascii="Times New Roman" w:hAnsi="Times New Roman" w:eastAsia="宋体" w:cs="Times New Roman"/>
      <w:kern w:val="2"/>
      <w:sz w:val="21"/>
      <w:szCs w:val="24"/>
      <w:lang w:val="en-US" w:eastAsia="zh-CN" w:bidi="ar-SA"/>
    </w:rPr>
  </w:style>
  <w:style w:type="paragraph" w:customStyle="1" w:styleId="169">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70">
    <w:name w:val="正文勘察报告"/>
    <w:basedOn w:val="1"/>
    <w:qFormat/>
    <w:uiPriority w:val="0"/>
    <w:pPr>
      <w:ind w:right="-107" w:rightChars="-51" w:firstLine="560" w:firstLineChars="200"/>
      <w:jc w:val="center"/>
    </w:pPr>
    <w:rPr>
      <w:rFonts w:ascii="宋体" w:hAnsi="宋体" w:cs="宋体"/>
      <w:kern w:val="0"/>
      <w:sz w:val="28"/>
      <w:szCs w:val="28"/>
      <w:lang w:val="zh-CN"/>
    </w:rPr>
  </w:style>
  <w:style w:type="paragraph" w:customStyle="1" w:styleId="171">
    <w:name w:val="2"/>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72">
    <w:name w:val="1"/>
    <w:basedOn w:val="1"/>
    <w:qFormat/>
    <w:uiPriority w:val="0"/>
    <w:rPr>
      <w:rFonts w:ascii="Times New Roman" w:hAnsi="Times New Roman"/>
      <w:szCs w:val="20"/>
    </w:rPr>
  </w:style>
  <w:style w:type="paragraph" w:customStyle="1" w:styleId="173">
    <w:name w:val="H3"/>
    <w:basedOn w:val="1"/>
    <w:next w:val="1"/>
    <w:qFormat/>
    <w:uiPriority w:val="0"/>
    <w:pPr>
      <w:keepNext/>
      <w:autoSpaceDE w:val="0"/>
      <w:autoSpaceDN w:val="0"/>
      <w:adjustRightInd w:val="0"/>
      <w:spacing w:before="100" w:after="100" w:line="360" w:lineRule="auto"/>
      <w:jc w:val="left"/>
      <w:outlineLvl w:val="3"/>
    </w:pPr>
    <w:rPr>
      <w:rFonts w:ascii="Times New Roman" w:hAnsi="Times New Roman"/>
      <w:b/>
      <w:kern w:val="0"/>
      <w:sz w:val="28"/>
      <w:szCs w:val="20"/>
    </w:rPr>
  </w:style>
  <w:style w:type="paragraph" w:customStyle="1" w:styleId="174">
    <w:name w:val="Char1"/>
    <w:basedOn w:val="1"/>
    <w:qFormat/>
    <w:uiPriority w:val="0"/>
    <w:pPr>
      <w:tabs>
        <w:tab w:val="left" w:pos="360"/>
      </w:tabs>
    </w:pPr>
    <w:rPr>
      <w:rFonts w:ascii="Times New Roman" w:hAnsi="Times New Roman"/>
      <w:sz w:val="24"/>
      <w:szCs w:val="20"/>
    </w:rPr>
  </w:style>
  <w:style w:type="paragraph" w:customStyle="1" w:styleId="17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6">
    <w:name w:val="Table Paragraph"/>
    <w:basedOn w:val="1"/>
    <w:qFormat/>
    <w:uiPriority w:val="1"/>
    <w:pPr>
      <w:spacing w:line="360" w:lineRule="auto"/>
    </w:pPr>
    <w:rPr>
      <w:rFonts w:ascii="Times New Roman" w:hAnsi="Times New Roman"/>
      <w:szCs w:val="20"/>
    </w:rPr>
  </w:style>
  <w:style w:type="paragraph" w:customStyle="1" w:styleId="17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78">
    <w:name w:val="_Style 82"/>
    <w:basedOn w:val="1"/>
    <w:next w:val="147"/>
    <w:qFormat/>
    <w:uiPriority w:val="0"/>
    <w:pPr>
      <w:spacing w:line="360" w:lineRule="auto"/>
      <w:ind w:firstLine="420" w:firstLineChars="200"/>
    </w:pPr>
  </w:style>
  <w:style w:type="paragraph" w:customStyle="1" w:styleId="179">
    <w:name w:val="样式3"/>
    <w:basedOn w:val="2"/>
    <w:qFormat/>
    <w:uiPriority w:val="0"/>
    <w:pPr>
      <w:spacing w:before="100" w:beforeAutospacing="1" w:after="100" w:afterAutospacing="1" w:line="360" w:lineRule="auto"/>
      <w:jc w:val="center"/>
    </w:pPr>
    <w:rPr>
      <w:rFonts w:ascii="宋体" w:hAnsi="宋体"/>
      <w:bCs/>
    </w:rPr>
  </w:style>
  <w:style w:type="paragraph" w:customStyle="1" w:styleId="180">
    <w:name w:val="目录标题"/>
    <w:basedOn w:val="2"/>
    <w:next w:val="1"/>
    <w:qFormat/>
    <w:uiPriority w:val="0"/>
    <w:pPr>
      <w:outlineLvl w:val="9"/>
    </w:pPr>
    <w:rPr>
      <w:rFonts w:ascii="Calibri" w:hAnsi="Calibri"/>
      <w:bCs/>
      <w:szCs w:val="44"/>
    </w:rPr>
  </w:style>
  <w:style w:type="table" w:customStyle="1" w:styleId="18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82">
    <w:name w:val="修订3"/>
    <w:hidden/>
    <w:semiHidden/>
    <w:qFormat/>
    <w:uiPriority w:val="99"/>
    <w:rPr>
      <w:rFonts w:ascii="Calibri" w:hAnsi="Calibri" w:eastAsia="宋体" w:cs="Times New Roman"/>
      <w:kern w:val="2"/>
      <w:sz w:val="21"/>
      <w:szCs w:val="22"/>
      <w:lang w:val="en-US" w:eastAsia="zh-CN" w:bidi="ar-SA"/>
    </w:rPr>
  </w:style>
  <w:style w:type="paragraph" w:customStyle="1" w:styleId="183">
    <w:name w:val="修订4"/>
    <w:hidden/>
    <w:unhideWhenUsed/>
    <w:qFormat/>
    <w:uiPriority w:val="99"/>
    <w:rPr>
      <w:rFonts w:ascii="Calibri" w:hAnsi="Calibri" w:eastAsia="宋体" w:cs="Times New Roman"/>
      <w:kern w:val="2"/>
      <w:sz w:val="21"/>
      <w:szCs w:val="22"/>
      <w:lang w:val="en-US" w:eastAsia="zh-CN" w:bidi="ar-SA"/>
    </w:rPr>
  </w:style>
  <w:style w:type="paragraph" w:customStyle="1" w:styleId="184">
    <w:name w:val="修订5"/>
    <w:hidden/>
    <w:unhideWhenUsed/>
    <w:qFormat/>
    <w:uiPriority w:val="99"/>
    <w:rPr>
      <w:rFonts w:ascii="Calibri" w:hAnsi="Calibri" w:eastAsia="宋体" w:cs="Times New Roman"/>
      <w:kern w:val="2"/>
      <w:sz w:val="21"/>
      <w:szCs w:val="22"/>
      <w:lang w:val="en-US" w:eastAsia="zh-CN" w:bidi="ar-SA"/>
    </w:rPr>
  </w:style>
  <w:style w:type="paragraph" w:customStyle="1" w:styleId="18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119</Pages>
  <Words>60709</Words>
  <Characters>16113</Characters>
  <Lines>134</Lines>
  <Paragraphs>153</Paragraphs>
  <TotalTime>1</TotalTime>
  <ScaleCrop>false</ScaleCrop>
  <LinksUpToDate>false</LinksUpToDate>
  <CharactersWithSpaces>76669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2019-11-12T10:33:00Z</dcterms:created>
  <dc:creator>袁静</dc:creator>
  <cp:lastModifiedBy>诚</cp:lastModifiedBy>
  <cp:lastPrinted>2019-11-09T16:15:00Z</cp:lastPrinted>
  <dcterms:modified xsi:type="dcterms:W3CDTF">2024-12-31T07:33:03Z</dcterms:modified>
  <dc:title>中华人民共和国</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936ACEEE2881437B83ABFFB0F4055F4E_13</vt:lpwstr>
  </property>
</Properties>
</file>