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F360D">
      <w:pPr>
        <w:pStyle w:val="361"/>
        <w:ind w:firstLine="0" w:firstLineChars="0"/>
        <w:jc w:val="center"/>
        <w:rPr>
          <w:rFonts w:ascii="宋体" w:hAnsi="宋体"/>
          <w:b/>
          <w:color w:val="000000" w:themeColor="text1"/>
          <w:sz w:val="44"/>
          <w:szCs w:val="44"/>
          <w:highlight w:val="none"/>
          <w:u w:val="single"/>
          <w14:textFill>
            <w14:solidFill>
              <w14:schemeClr w14:val="tx1"/>
            </w14:solidFill>
          </w14:textFill>
        </w:rPr>
      </w:pPr>
      <w:r>
        <w:rPr>
          <w:rFonts w:hint="eastAsia" w:ascii="宋体" w:hAnsi="宋体"/>
          <w:b/>
          <w:color w:val="000000" w:themeColor="text1"/>
          <w:sz w:val="44"/>
          <w:szCs w:val="44"/>
          <w:highlight w:val="none"/>
          <w:u w:val="single"/>
          <w14:textFill>
            <w14:solidFill>
              <w14:schemeClr w14:val="tx1"/>
            </w14:solidFill>
          </w14:textFill>
        </w:rPr>
        <w:t>白云机场三期扩建工程周边临空经济产业园区基础设施三期工程</w:t>
      </w:r>
      <w:r>
        <w:rPr>
          <w:rFonts w:hint="eastAsia" w:ascii="宋体" w:hAnsi="宋体"/>
          <w:b/>
          <w:color w:val="000000" w:themeColor="text1"/>
          <w:sz w:val="44"/>
          <w:szCs w:val="44"/>
          <w:highlight w:val="none"/>
          <w:u w:val="single"/>
          <w14:textFill>
            <w14:solidFill>
              <w14:schemeClr w14:val="tx1"/>
            </w14:solidFill>
          </w14:textFill>
        </w:rPr>
        <w:t>（小㘵-平山首期）（第二批）、（保良北地块）（第二批）、（小㘵-平山二期）（第二批）、（南方地块）（第二批）、（建南（第二批））</w:t>
      </w:r>
      <w:r>
        <w:rPr>
          <w:rFonts w:hint="eastAsia" w:ascii="宋体" w:hAnsi="宋体"/>
          <w:b/>
          <w:color w:val="000000" w:themeColor="text1"/>
          <w:sz w:val="44"/>
          <w:szCs w:val="44"/>
          <w:highlight w:val="none"/>
          <w:u w:val="single"/>
          <w14:textFill>
            <w14:solidFill>
              <w14:schemeClr w14:val="tx1"/>
            </w14:solidFill>
          </w14:textFill>
        </w:rPr>
        <w:t>电梯设备</w:t>
      </w:r>
    </w:p>
    <w:p w14:paraId="27496757">
      <w:pPr>
        <w:pStyle w:val="361"/>
        <w:ind w:firstLine="0" w:firstLineChars="0"/>
        <w:jc w:val="center"/>
        <w:rPr>
          <w:rFonts w:ascii="宋体" w:hAnsi="宋体"/>
          <w:b/>
          <w:color w:val="000000" w:themeColor="text1"/>
          <w:sz w:val="44"/>
          <w:szCs w:val="44"/>
          <w:highlight w:val="none"/>
          <w:u w:val="single"/>
          <w14:textFill>
            <w14:solidFill>
              <w14:schemeClr w14:val="tx1"/>
            </w14:solidFill>
          </w14:textFill>
        </w:rPr>
      </w:pPr>
      <w:r>
        <w:rPr>
          <w:rFonts w:hint="eastAsia" w:ascii="宋体" w:hAnsi="宋体"/>
          <w:b/>
          <w:color w:val="000000" w:themeColor="text1"/>
          <w:sz w:val="44"/>
          <w:szCs w:val="44"/>
          <w:highlight w:val="none"/>
          <w:u w:val="single"/>
          <w14:textFill>
            <w14:solidFill>
              <w14:schemeClr w14:val="tx1"/>
            </w14:solidFill>
          </w14:textFill>
        </w:rPr>
        <w:t>采购及安装服务</w:t>
      </w:r>
    </w:p>
    <w:p w14:paraId="460E4D8C">
      <w:pPr>
        <w:pStyle w:val="361"/>
        <w:ind w:firstLine="0" w:firstLineChars="0"/>
        <w:rPr>
          <w:rFonts w:ascii="宋体" w:hAnsi="宋体"/>
          <w:color w:val="000000" w:themeColor="text1"/>
          <w:highlight w:val="none"/>
          <w14:textFill>
            <w14:solidFill>
              <w14:schemeClr w14:val="tx1"/>
            </w14:solidFill>
          </w14:textFill>
        </w:rPr>
      </w:pPr>
    </w:p>
    <w:p w14:paraId="2DC1BEA4">
      <w:pPr>
        <w:pStyle w:val="361"/>
        <w:ind w:firstLine="0" w:firstLineChars="0"/>
        <w:rPr>
          <w:rFonts w:ascii="宋体" w:hAnsi="宋体"/>
          <w:color w:val="000000" w:themeColor="text1"/>
          <w:highlight w:val="none"/>
          <w14:textFill>
            <w14:solidFill>
              <w14:schemeClr w14:val="tx1"/>
            </w14:solidFill>
          </w14:textFill>
        </w:rPr>
      </w:pPr>
    </w:p>
    <w:p w14:paraId="7CBB57B1">
      <w:pPr>
        <w:pStyle w:val="361"/>
        <w:ind w:firstLine="0" w:firstLineChars="0"/>
        <w:rPr>
          <w:rFonts w:ascii="宋体" w:hAnsi="宋体"/>
          <w:color w:val="000000" w:themeColor="text1"/>
          <w:highlight w:val="none"/>
          <w14:textFill>
            <w14:solidFill>
              <w14:schemeClr w14:val="tx1"/>
            </w14:solidFill>
          </w14:textFill>
        </w:rPr>
      </w:pPr>
    </w:p>
    <w:p w14:paraId="3A201165">
      <w:pPr>
        <w:pStyle w:val="361"/>
        <w:ind w:firstLine="0" w:firstLineChars="0"/>
        <w:rPr>
          <w:rFonts w:ascii="宋体" w:hAnsi="宋体"/>
          <w:color w:val="000000" w:themeColor="text1"/>
          <w:highlight w:val="none"/>
          <w14:textFill>
            <w14:solidFill>
              <w14:schemeClr w14:val="tx1"/>
            </w14:solidFill>
          </w14:textFill>
        </w:rPr>
      </w:pPr>
    </w:p>
    <w:p w14:paraId="7B481F56">
      <w:pPr>
        <w:pStyle w:val="361"/>
        <w:ind w:firstLine="0" w:firstLineChars="0"/>
        <w:jc w:val="center"/>
        <w:rPr>
          <w:rFonts w:ascii="宋体" w:hAnsi="宋体"/>
          <w:color w:val="000000" w:themeColor="text1"/>
          <w:sz w:val="84"/>
          <w:szCs w:val="84"/>
          <w:highlight w:val="none"/>
          <w14:textFill>
            <w14:solidFill>
              <w14:schemeClr w14:val="tx1"/>
            </w14:solidFill>
          </w14:textFill>
        </w:rPr>
      </w:pPr>
      <w:r>
        <w:rPr>
          <w:rFonts w:hint="eastAsia" w:ascii="宋体" w:hAnsi="宋体"/>
          <w:color w:val="000000" w:themeColor="text1"/>
          <w:sz w:val="84"/>
          <w:szCs w:val="84"/>
          <w:highlight w:val="none"/>
          <w14:textFill>
            <w14:solidFill>
              <w14:schemeClr w14:val="tx1"/>
            </w14:solidFill>
          </w14:textFill>
        </w:rPr>
        <w:t>技术需求书</w:t>
      </w:r>
    </w:p>
    <w:p w14:paraId="18E729AB">
      <w:pPr>
        <w:pStyle w:val="361"/>
        <w:ind w:firstLine="0" w:firstLineChars="0"/>
        <w:rPr>
          <w:rFonts w:ascii="宋体" w:hAnsi="宋体"/>
          <w:color w:val="000000" w:themeColor="text1"/>
          <w:highlight w:val="none"/>
          <w14:textFill>
            <w14:solidFill>
              <w14:schemeClr w14:val="tx1"/>
            </w14:solidFill>
          </w14:textFill>
        </w:rPr>
      </w:pPr>
    </w:p>
    <w:p w14:paraId="77364FAC">
      <w:pPr>
        <w:pStyle w:val="361"/>
        <w:ind w:firstLine="0" w:firstLineChars="0"/>
        <w:rPr>
          <w:rFonts w:ascii="宋体" w:hAnsi="宋体"/>
          <w:color w:val="000000" w:themeColor="text1"/>
          <w:highlight w:val="none"/>
          <w14:textFill>
            <w14:solidFill>
              <w14:schemeClr w14:val="tx1"/>
            </w14:solidFill>
          </w14:textFill>
        </w:rPr>
      </w:pPr>
    </w:p>
    <w:p w14:paraId="799B6F6B">
      <w:pPr>
        <w:pStyle w:val="361"/>
        <w:ind w:firstLine="0" w:firstLineChars="0"/>
        <w:rPr>
          <w:rFonts w:ascii="宋体" w:hAnsi="宋体"/>
          <w:color w:val="000000" w:themeColor="text1"/>
          <w:highlight w:val="none"/>
          <w14:textFill>
            <w14:solidFill>
              <w14:schemeClr w14:val="tx1"/>
            </w14:solidFill>
          </w14:textFill>
        </w:rPr>
      </w:pPr>
    </w:p>
    <w:p w14:paraId="5B0E587A">
      <w:pPr>
        <w:pStyle w:val="361"/>
        <w:ind w:firstLine="0" w:firstLineChars="0"/>
        <w:rPr>
          <w:rFonts w:ascii="宋体" w:hAnsi="宋体"/>
          <w:color w:val="000000" w:themeColor="text1"/>
          <w:highlight w:val="none"/>
          <w14:textFill>
            <w14:solidFill>
              <w14:schemeClr w14:val="tx1"/>
            </w14:solidFill>
          </w14:textFill>
        </w:rPr>
      </w:pPr>
    </w:p>
    <w:p w14:paraId="50651CDB">
      <w:pPr>
        <w:pStyle w:val="361"/>
        <w:ind w:firstLine="0" w:firstLineChars="0"/>
        <w:rPr>
          <w:rFonts w:ascii="宋体" w:hAnsi="宋体"/>
          <w:color w:val="000000" w:themeColor="text1"/>
          <w:highlight w:val="none"/>
          <w14:textFill>
            <w14:solidFill>
              <w14:schemeClr w14:val="tx1"/>
            </w14:solidFill>
          </w14:textFill>
        </w:rPr>
      </w:pPr>
    </w:p>
    <w:p w14:paraId="5210E3E9">
      <w:pPr>
        <w:pStyle w:val="361"/>
        <w:ind w:firstLine="0" w:firstLineChars="0"/>
        <w:rPr>
          <w:rFonts w:ascii="宋体" w:hAnsi="宋体"/>
          <w:color w:val="000000" w:themeColor="text1"/>
          <w:highlight w:val="none"/>
          <w14:textFill>
            <w14:solidFill>
              <w14:schemeClr w14:val="tx1"/>
            </w14:solidFill>
          </w14:textFill>
        </w:rPr>
      </w:pPr>
    </w:p>
    <w:p w14:paraId="6D044020">
      <w:pPr>
        <w:pStyle w:val="361"/>
        <w:ind w:firstLine="0" w:firstLineChars="0"/>
        <w:rPr>
          <w:rFonts w:ascii="宋体" w:hAnsi="宋体"/>
          <w:color w:val="000000" w:themeColor="text1"/>
          <w:highlight w:val="none"/>
          <w14:textFill>
            <w14:solidFill>
              <w14:schemeClr w14:val="tx1"/>
            </w14:solidFill>
          </w14:textFill>
        </w:rPr>
      </w:pPr>
    </w:p>
    <w:p w14:paraId="571D0DB3">
      <w:pPr>
        <w:pStyle w:val="361"/>
        <w:ind w:firstLine="0" w:firstLineChars="0"/>
        <w:rPr>
          <w:rFonts w:ascii="宋体" w:hAnsi="宋体"/>
          <w:color w:val="000000" w:themeColor="text1"/>
          <w:highlight w:val="none"/>
          <w14:textFill>
            <w14:solidFill>
              <w14:schemeClr w14:val="tx1"/>
            </w14:solidFill>
          </w14:textFill>
        </w:rPr>
      </w:pPr>
    </w:p>
    <w:p w14:paraId="10A37275">
      <w:pPr>
        <w:pStyle w:val="361"/>
        <w:ind w:firstLine="0" w:firstLineChars="0"/>
        <w:rPr>
          <w:rFonts w:ascii="宋体" w:hAnsi="宋体"/>
          <w:color w:val="000000" w:themeColor="text1"/>
          <w:highlight w:val="none"/>
          <w14:textFill>
            <w14:solidFill>
              <w14:schemeClr w14:val="tx1"/>
            </w14:solidFill>
          </w14:textFill>
        </w:rPr>
      </w:pPr>
    </w:p>
    <w:p w14:paraId="696AB197">
      <w:pPr>
        <w:pStyle w:val="361"/>
        <w:ind w:firstLine="0" w:firstLineChars="0"/>
        <w:rPr>
          <w:rFonts w:ascii="宋体" w:hAnsi="宋体"/>
          <w:color w:val="000000" w:themeColor="text1"/>
          <w:highlight w:val="none"/>
          <w14:textFill>
            <w14:solidFill>
              <w14:schemeClr w14:val="tx1"/>
            </w14:solidFill>
          </w14:textFill>
        </w:rPr>
      </w:pPr>
    </w:p>
    <w:p w14:paraId="3D2BEBCF">
      <w:pPr>
        <w:pStyle w:val="361"/>
        <w:ind w:firstLine="0" w:firstLineChars="0"/>
        <w:jc w:val="center"/>
        <w:rPr>
          <w:rFonts w:ascii="宋体" w:hAnsi="宋体"/>
          <w:b/>
          <w:color w:val="000000" w:themeColor="text1"/>
          <w:sz w:val="44"/>
          <w:szCs w:val="44"/>
          <w:highlight w:val="none"/>
          <w14:textFill>
            <w14:solidFill>
              <w14:schemeClr w14:val="tx1"/>
            </w14:solidFill>
          </w14:textFill>
        </w:rPr>
      </w:pPr>
      <w:r>
        <w:rPr>
          <w:rFonts w:ascii="宋体" w:hAnsi="宋体"/>
          <w:b/>
          <w:color w:val="000000" w:themeColor="text1"/>
          <w:sz w:val="44"/>
          <w:szCs w:val="44"/>
          <w:highlight w:val="none"/>
          <w14:textFill>
            <w14:solidFill>
              <w14:schemeClr w14:val="tx1"/>
            </w14:solidFill>
          </w14:textFill>
        </w:rPr>
        <w:t>202</w:t>
      </w:r>
      <w:r>
        <w:rPr>
          <w:rFonts w:hint="eastAsia" w:ascii="宋体" w:hAnsi="宋体"/>
          <w:b/>
          <w:color w:val="000000" w:themeColor="text1"/>
          <w:sz w:val="44"/>
          <w:szCs w:val="44"/>
          <w:highlight w:val="none"/>
          <w14:textFill>
            <w14:solidFill>
              <w14:schemeClr w14:val="tx1"/>
            </w14:solidFill>
          </w14:textFill>
        </w:rPr>
        <w:t>4年</w:t>
      </w:r>
      <w:r>
        <w:rPr>
          <w:rFonts w:hint="eastAsia" w:ascii="宋体" w:hAnsi="宋体"/>
          <w:b/>
          <w:color w:val="000000" w:themeColor="text1"/>
          <w:sz w:val="44"/>
          <w:szCs w:val="44"/>
          <w:highlight w:val="none"/>
          <w:lang w:val="en-US" w:eastAsia="zh-CN"/>
          <w14:textFill>
            <w14:solidFill>
              <w14:schemeClr w14:val="tx1"/>
            </w14:solidFill>
          </w14:textFill>
        </w:rPr>
        <w:t>11</w:t>
      </w:r>
      <w:r>
        <w:rPr>
          <w:rFonts w:hint="eastAsia" w:ascii="宋体" w:hAnsi="宋体"/>
          <w:b/>
          <w:color w:val="000000" w:themeColor="text1"/>
          <w:sz w:val="44"/>
          <w:szCs w:val="44"/>
          <w:highlight w:val="none"/>
          <w14:textFill>
            <w14:solidFill>
              <w14:schemeClr w14:val="tx1"/>
            </w14:solidFill>
          </w14:textFill>
        </w:rPr>
        <w:t>月</w:t>
      </w:r>
    </w:p>
    <w:p w14:paraId="59024B00">
      <w:pPr>
        <w:pStyle w:val="361"/>
        <w:ind w:firstLine="0" w:firstLineChars="0"/>
        <w:rPr>
          <w:rFonts w:ascii="宋体" w:hAnsi="宋体"/>
          <w:color w:val="000000" w:themeColor="text1"/>
          <w:highlight w:val="none"/>
          <w14:textFill>
            <w14:solidFill>
              <w14:schemeClr w14:val="tx1"/>
            </w14:solidFill>
          </w14:textFill>
        </w:rPr>
      </w:pPr>
    </w:p>
    <w:p w14:paraId="480420EE">
      <w:pPr>
        <w:pStyle w:val="361"/>
        <w:ind w:firstLine="0" w:firstLineChars="0"/>
        <w:rPr>
          <w:rFonts w:ascii="宋体" w:hAnsi="宋体"/>
          <w:color w:val="000000" w:themeColor="text1"/>
          <w:highlight w:val="none"/>
          <w14:textFill>
            <w14:solidFill>
              <w14:schemeClr w14:val="tx1"/>
            </w14:solidFill>
          </w14:textFill>
        </w:rPr>
      </w:pPr>
    </w:p>
    <w:p w14:paraId="617033CF">
      <w:pPr>
        <w:pStyle w:val="291"/>
        <w:spacing w:before="240" w:after="240"/>
        <w:rPr>
          <w:rFonts w:ascii="宋体" w:hAnsi="宋体" w:eastAsia="宋体"/>
          <w:color w:val="000000" w:themeColor="text1"/>
          <w:highlight w:val="none"/>
          <w14:textFill>
            <w14:solidFill>
              <w14:schemeClr w14:val="tx1"/>
            </w14:solidFill>
          </w14:textFill>
        </w:rPr>
      </w:pPr>
      <w:bookmarkStart w:id="0" w:name="_Toc39653202"/>
      <w:r>
        <w:rPr>
          <w:rFonts w:hint="eastAsia" w:ascii="宋体" w:hAnsi="宋体" w:eastAsia="宋体"/>
          <w:color w:val="000000" w:themeColor="text1"/>
          <w:highlight w:val="none"/>
          <w14:textFill>
            <w14:solidFill>
              <w14:schemeClr w14:val="tx1"/>
            </w14:solidFill>
          </w14:textFill>
        </w:rPr>
        <w:t>第</w:t>
      </w:r>
      <w:r>
        <w:rPr>
          <w:rFonts w:ascii="宋体" w:hAnsi="宋体" w:eastAsia="宋体"/>
          <w:color w:val="000000" w:themeColor="text1"/>
          <w:highlight w:val="none"/>
          <w14:textFill>
            <w14:solidFill>
              <w14:schemeClr w14:val="tx1"/>
            </w14:solidFill>
          </w14:textFill>
        </w:rPr>
        <w:t>1</w:t>
      </w:r>
      <w:r>
        <w:rPr>
          <w:rFonts w:hint="eastAsia" w:ascii="宋体" w:hAnsi="宋体" w:eastAsia="宋体"/>
          <w:color w:val="000000" w:themeColor="text1"/>
          <w:highlight w:val="none"/>
          <w14:textFill>
            <w14:solidFill>
              <w14:schemeClr w14:val="tx1"/>
            </w14:solidFill>
          </w14:textFill>
        </w:rPr>
        <w:t>章 项目概述</w:t>
      </w:r>
      <w:bookmarkEnd w:id="0"/>
    </w:p>
    <w:p w14:paraId="288074E0">
      <w:pPr>
        <w:spacing w:line="360" w:lineRule="auto"/>
        <w:ind w:firstLine="413" w:firstLineChars="196"/>
        <w:jc w:val="left"/>
        <w:outlineLvl w:val="0"/>
        <w:rPr>
          <w:rFonts w:ascii="宋体" w:hAnsi="宋体"/>
          <w:b/>
          <w:color w:val="000000" w:themeColor="text1"/>
          <w:szCs w:val="21"/>
          <w:highlight w:val="none"/>
          <w14:textFill>
            <w14:solidFill>
              <w14:schemeClr w14:val="tx1"/>
            </w14:solidFill>
          </w14:textFill>
        </w:rPr>
      </w:pPr>
      <w:bookmarkStart w:id="1" w:name="_Toc39653203"/>
      <w:r>
        <w:rPr>
          <w:rFonts w:ascii="宋体" w:hAnsi="宋体"/>
          <w:b/>
          <w:color w:val="000000" w:themeColor="text1"/>
          <w:szCs w:val="21"/>
          <w:highlight w:val="none"/>
          <w14:textFill>
            <w14:solidFill>
              <w14:schemeClr w14:val="tx1"/>
            </w14:solidFill>
          </w14:textFill>
        </w:rPr>
        <w:t>1.1.</w:t>
      </w:r>
      <w:r>
        <w:rPr>
          <w:rFonts w:hint="eastAsia" w:ascii="宋体" w:hAnsi="宋体"/>
          <w:b/>
          <w:color w:val="000000" w:themeColor="text1"/>
          <w:szCs w:val="21"/>
          <w:highlight w:val="none"/>
          <w14:textFill>
            <w14:solidFill>
              <w14:schemeClr w14:val="tx1"/>
            </w14:solidFill>
          </w14:textFill>
        </w:rPr>
        <w:t>项目概况</w:t>
      </w:r>
      <w:bookmarkEnd w:id="1"/>
    </w:p>
    <w:p w14:paraId="631085B2">
      <w:pPr>
        <w:tabs>
          <w:tab w:val="left" w:pos="900"/>
        </w:tabs>
        <w:spacing w:line="360" w:lineRule="auto"/>
        <w:ind w:firstLine="420" w:firstLineChars="200"/>
        <w:rPr>
          <w:rFonts w:ascii="宋体" w:hAnsi="宋体"/>
          <w:bCs/>
          <w:color w:val="000000" w:themeColor="text1"/>
          <w:szCs w:val="21"/>
          <w:highlight w:val="none"/>
          <w14:textFill>
            <w14:solidFill>
              <w14:schemeClr w14:val="tx1"/>
            </w14:solidFill>
          </w14:textFill>
        </w:rPr>
      </w:pPr>
      <w:bookmarkStart w:id="2" w:name="_Hlk496203349"/>
      <w:bookmarkStart w:id="3" w:name="_Toc39653204"/>
      <w:r>
        <w:rPr>
          <w:rFonts w:hint="eastAsia" w:ascii="宋体" w:hAnsi="宋体"/>
          <w:bCs/>
          <w:color w:val="000000" w:themeColor="text1"/>
          <w:szCs w:val="21"/>
          <w:highlight w:val="none"/>
          <w14:textFill>
            <w14:solidFill>
              <w14:schemeClr w14:val="tx1"/>
            </w14:solidFill>
          </w14:textFill>
        </w:rPr>
        <w:t>白云机场三期扩建工程周边临空经济产业园区基础设施三期工程</w:t>
      </w:r>
      <w:r>
        <w:rPr>
          <w:rFonts w:hint="eastAsia" w:ascii="宋体" w:hAnsi="宋体"/>
          <w:bCs/>
          <w:color w:val="000000" w:themeColor="text1"/>
          <w:szCs w:val="21"/>
          <w:highlight w:val="none"/>
          <w14:textFill>
            <w14:solidFill>
              <w14:schemeClr w14:val="tx1"/>
            </w14:solidFill>
          </w14:textFill>
        </w:rPr>
        <w:t>（小㘵-平山首期）（第二批）、（保良北地块）（第二批）、（小㘵-平山二期）（第二批）、（南方地块）（第二批）、（建南（第二批））</w:t>
      </w:r>
      <w:r>
        <w:rPr>
          <w:rFonts w:hint="eastAsia" w:ascii="宋体" w:hAnsi="宋体"/>
          <w:bCs/>
          <w:color w:val="000000" w:themeColor="text1"/>
          <w:szCs w:val="21"/>
          <w:highlight w:val="none"/>
          <w14:textFill>
            <w14:solidFill>
              <w14:schemeClr w14:val="tx1"/>
            </w14:solidFill>
          </w14:textFill>
        </w:rPr>
        <w:t>涉及白云和花都2个行政区9个街道/镇、62条村，其中安置区选址包含：保良北地块（第二批）、小㘵</w:t>
      </w:r>
      <w:r>
        <w:rPr>
          <w:rFonts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平山二期（第二批）、小㘵</w:t>
      </w:r>
      <w:r>
        <w:rPr>
          <w:rFonts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平山首期（第二批）、南方地块（第二批）、建南地块（第二批），五个建设项目、五个安置区，建筑面积191.6万平方米。</w:t>
      </w:r>
    </w:p>
    <w:bookmarkEnd w:id="2"/>
    <w:p w14:paraId="0BE5F315">
      <w:pPr>
        <w:spacing w:line="360" w:lineRule="auto"/>
        <w:ind w:left="425" w:firstLine="0"/>
        <w:jc w:val="left"/>
        <w:outlineLvl w:val="0"/>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1.2</w:t>
      </w:r>
      <w:bookmarkEnd w:id="3"/>
      <w:bookmarkStart w:id="4" w:name="_Toc39653205"/>
      <w:r>
        <w:rPr>
          <w:rFonts w:hint="eastAsia" w:ascii="宋体" w:hAnsi="宋体"/>
          <w:b/>
          <w:color w:val="000000" w:themeColor="text1"/>
          <w:szCs w:val="21"/>
          <w:highlight w:val="none"/>
          <w14:textFill>
            <w14:solidFill>
              <w14:schemeClr w14:val="tx1"/>
            </w14:solidFill>
          </w14:textFill>
        </w:rPr>
        <w:t>供应范围</w:t>
      </w:r>
      <w:bookmarkEnd w:id="4"/>
      <w:bookmarkStart w:id="71" w:name="_GoBack"/>
      <w:bookmarkEnd w:id="71"/>
    </w:p>
    <w:p w14:paraId="0FAB11F2">
      <w:pPr>
        <w:spacing w:before="60" w:beforeLines="25" w:after="60" w:afterLines="25" w:line="360" w:lineRule="auto"/>
        <w:ind w:firstLine="420" w:firstLineChars="200"/>
        <w:rPr>
          <w:rFonts w:ascii="宋体" w:hAnsi="宋体" w:cs="PMingLiU"/>
          <w:color w:val="000000" w:themeColor="text1"/>
          <w:szCs w:val="21"/>
          <w:highlight w:val="none"/>
          <w14:textFill>
            <w14:solidFill>
              <w14:schemeClr w14:val="tx1"/>
            </w14:solidFill>
          </w14:textFill>
        </w:rPr>
      </w:pPr>
      <w:r>
        <w:rPr>
          <w:rFonts w:hint="eastAsia" w:ascii="宋体" w:hAnsi="宋体" w:cs="PMingLiU"/>
          <w:color w:val="000000" w:themeColor="text1"/>
          <w:szCs w:val="21"/>
          <w:highlight w:val="none"/>
          <w14:textFill>
            <w14:solidFill>
              <w14:schemeClr w14:val="tx1"/>
            </w14:solidFill>
          </w14:textFill>
        </w:rPr>
        <w:t>承包人须供应本项目全部276台电</w:t>
      </w:r>
      <w:r>
        <w:rPr>
          <w:rFonts w:hint="eastAsia" w:ascii="宋体" w:hAnsi="宋体" w:cs="PMingLiU"/>
          <w:color w:val="000000" w:themeColor="text1"/>
          <w:szCs w:val="21"/>
          <w:highlight w:val="none"/>
          <w14:textFill>
            <w14:solidFill>
              <w14:schemeClr w14:val="tx1"/>
            </w14:solidFill>
          </w14:textFill>
        </w:rPr>
        <w:t>（扶）</w:t>
      </w:r>
      <w:r>
        <w:rPr>
          <w:rFonts w:hint="eastAsia" w:ascii="宋体" w:hAnsi="宋体" w:cs="PMingLiU"/>
          <w:color w:val="000000" w:themeColor="text1"/>
          <w:szCs w:val="21"/>
          <w:highlight w:val="none"/>
          <w14:textFill>
            <w14:solidFill>
              <w14:schemeClr w14:val="tx1"/>
            </w14:solidFill>
          </w14:textFill>
        </w:rPr>
        <w:t>梯（具体各安置区电梯配置情况详见附件《白云机场三期扩建工程周边临空经济产业园区基础设施三期工程</w:t>
      </w:r>
      <w:r>
        <w:rPr>
          <w:rFonts w:hint="eastAsia" w:ascii="宋体" w:hAnsi="宋体" w:cs="PMingLiU"/>
          <w:color w:val="000000" w:themeColor="text1"/>
          <w:szCs w:val="21"/>
          <w:highlight w:val="none"/>
          <w14:textFill>
            <w14:solidFill>
              <w14:schemeClr w14:val="tx1"/>
            </w14:solidFill>
          </w14:textFill>
        </w:rPr>
        <w:t>（小㘵-平山首期）（第二批）、（保良北地块）（第二批）、（小㘵-平山二期）（第二批）、（南方地块）（第二批）、（建南（第二批））</w:t>
      </w:r>
      <w:r>
        <w:rPr>
          <w:rFonts w:hint="eastAsia" w:ascii="宋体" w:hAnsi="宋体" w:cs="PMingLiU"/>
          <w:color w:val="000000" w:themeColor="text1"/>
          <w:szCs w:val="21"/>
          <w:highlight w:val="none"/>
          <w14:textFill>
            <w14:solidFill>
              <w14:schemeClr w14:val="tx1"/>
            </w14:solidFill>
          </w14:textFill>
        </w:rPr>
        <w:t>电梯设备技术参数表》）运行所需的全部设备、电缆线路及安装辅材。</w:t>
      </w:r>
    </w:p>
    <w:p w14:paraId="30DC35ED">
      <w:pPr>
        <w:spacing w:before="60" w:beforeLines="25" w:after="60" w:afterLines="25" w:line="360" w:lineRule="auto"/>
        <w:ind w:firstLine="420" w:firstLineChars="200"/>
        <w:rPr>
          <w:rFonts w:ascii="宋体" w:hAnsi="宋体" w:cs="PMingLiU"/>
          <w:color w:val="000000" w:themeColor="text1"/>
          <w:szCs w:val="21"/>
          <w:highlight w:val="none"/>
          <w14:textFill>
            <w14:solidFill>
              <w14:schemeClr w14:val="tx1"/>
            </w14:solidFill>
          </w14:textFill>
        </w:rPr>
      </w:pPr>
      <w:r>
        <w:rPr>
          <w:rFonts w:hint="eastAsia" w:ascii="宋体" w:hAnsi="宋体" w:cs="PMingLiU"/>
          <w:color w:val="000000" w:themeColor="text1"/>
          <w:szCs w:val="21"/>
          <w:highlight w:val="none"/>
          <w14:textFill>
            <w14:solidFill>
              <w14:schemeClr w14:val="tx1"/>
            </w14:solidFill>
          </w14:textFill>
        </w:rPr>
        <w:t>其中：</w:t>
      </w:r>
    </w:p>
    <w:p w14:paraId="0B0D83BE">
      <w:pPr>
        <w:pStyle w:val="605"/>
        <w:numPr>
          <w:ilvl w:val="0"/>
          <w:numId w:val="14"/>
        </w:numPr>
        <w:spacing w:before="60" w:beforeLines="25" w:after="60" w:afterLines="25" w:line="360" w:lineRule="auto"/>
        <w:ind w:firstLineChars="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保良北地块（第二批）（标段一）一共电梯</w:t>
      </w:r>
      <w:r>
        <w:rPr>
          <w:rFonts w:ascii="宋体" w:hAnsi="宋体"/>
          <w:bCs/>
          <w:color w:val="000000" w:themeColor="text1"/>
          <w:szCs w:val="21"/>
          <w:highlight w:val="none"/>
          <w14:textFill>
            <w14:solidFill>
              <w14:schemeClr w14:val="tx1"/>
            </w14:solidFill>
          </w14:textFill>
        </w:rPr>
        <w:t>38</w:t>
      </w:r>
      <w:r>
        <w:rPr>
          <w:rFonts w:hint="eastAsia" w:ascii="宋体" w:hAnsi="宋体"/>
          <w:bCs/>
          <w:color w:val="000000" w:themeColor="text1"/>
          <w:szCs w:val="21"/>
          <w:highlight w:val="none"/>
          <w14:textFill>
            <w14:solidFill>
              <w14:schemeClr w14:val="tx1"/>
            </w14:solidFill>
          </w14:textFill>
        </w:rPr>
        <w:t>台（</w:t>
      </w:r>
      <w:r>
        <w:rPr>
          <w:rFonts w:ascii="宋体" w:hAnsi="宋体"/>
          <w:bCs/>
          <w:color w:val="000000" w:themeColor="text1"/>
          <w:szCs w:val="21"/>
          <w:highlight w:val="none"/>
          <w14:textFill>
            <w14:solidFill>
              <w14:schemeClr w14:val="tx1"/>
            </w14:solidFill>
          </w14:textFill>
        </w:rPr>
        <w:t>38</w:t>
      </w:r>
      <w:r>
        <w:rPr>
          <w:rFonts w:hint="eastAsia" w:ascii="宋体" w:hAnsi="宋体"/>
          <w:bCs/>
          <w:color w:val="000000" w:themeColor="text1"/>
          <w:szCs w:val="21"/>
          <w:highlight w:val="none"/>
          <w14:textFill>
            <w14:solidFill>
              <w14:schemeClr w14:val="tx1"/>
            </w14:solidFill>
          </w14:textFill>
        </w:rPr>
        <w:t>台直梯）</w:t>
      </w:r>
    </w:p>
    <w:p w14:paraId="2083BDCF">
      <w:pPr>
        <w:pStyle w:val="605"/>
        <w:numPr>
          <w:ilvl w:val="0"/>
          <w:numId w:val="14"/>
        </w:numPr>
        <w:spacing w:before="60" w:beforeLines="25" w:after="60" w:afterLines="25" w:line="360" w:lineRule="auto"/>
        <w:ind w:firstLineChars="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保良北地块（第二批）（标段二）一共电梯52台（包括1台餐梯、51台直梯）、</w:t>
      </w:r>
    </w:p>
    <w:p w14:paraId="791560FF">
      <w:pPr>
        <w:pStyle w:val="605"/>
        <w:numPr>
          <w:ilvl w:val="0"/>
          <w:numId w:val="14"/>
        </w:numPr>
        <w:spacing w:before="60" w:beforeLines="25" w:after="60" w:afterLines="25" w:line="360" w:lineRule="auto"/>
        <w:ind w:firstLineChars="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保良北地块（第二批）（标段三）一共电梯13台（13台直梯）</w:t>
      </w:r>
    </w:p>
    <w:p w14:paraId="44371CAF">
      <w:pPr>
        <w:pStyle w:val="605"/>
        <w:numPr>
          <w:ilvl w:val="0"/>
          <w:numId w:val="14"/>
        </w:numPr>
        <w:spacing w:before="60" w:beforeLines="25" w:after="60" w:afterLines="25" w:line="360" w:lineRule="auto"/>
        <w:ind w:firstLineChars="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小㘵</w:t>
      </w:r>
      <w:r>
        <w:rPr>
          <w:rFonts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平山二期（第二批）（标段一）一共电梯19台（包括1台餐梯、</w:t>
      </w:r>
      <w:r>
        <w:rPr>
          <w:rFonts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14:textFill>
            <w14:solidFill>
              <w14:schemeClr w14:val="tx1"/>
            </w14:solidFill>
          </w14:textFill>
        </w:rPr>
        <w:t>8台直梯）</w:t>
      </w:r>
    </w:p>
    <w:p w14:paraId="11543DC5">
      <w:pPr>
        <w:pStyle w:val="605"/>
        <w:numPr>
          <w:ilvl w:val="0"/>
          <w:numId w:val="14"/>
        </w:numPr>
        <w:spacing w:before="60" w:beforeLines="25" w:after="60" w:afterLines="25" w:line="360" w:lineRule="auto"/>
        <w:ind w:firstLineChars="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小㘵</w:t>
      </w:r>
      <w:r>
        <w:rPr>
          <w:rFonts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平山二期（第二批）（标段二）一共电梯35台（27台直梯，8台扶梯）</w:t>
      </w:r>
    </w:p>
    <w:p w14:paraId="67D25A06">
      <w:pPr>
        <w:pStyle w:val="605"/>
        <w:numPr>
          <w:ilvl w:val="0"/>
          <w:numId w:val="14"/>
        </w:numPr>
        <w:spacing w:before="60" w:beforeLines="25" w:after="60" w:afterLines="25" w:line="360" w:lineRule="auto"/>
        <w:ind w:firstLineChars="0"/>
        <w:rPr>
          <w:rFonts w:ascii="宋体" w:hAnsi="宋体" w:cs="PMingLiU"/>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小㘵</w:t>
      </w:r>
      <w:r>
        <w:rPr>
          <w:rFonts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平山二期（第二批）（标段三）</w:t>
      </w:r>
      <w:r>
        <w:rPr>
          <w:rFonts w:hint="eastAsia" w:ascii="宋体" w:hAnsi="宋体" w:cs="PMingLiU"/>
          <w:color w:val="000000" w:themeColor="text1"/>
          <w:szCs w:val="21"/>
          <w:highlight w:val="none"/>
          <w14:textFill>
            <w14:solidFill>
              <w14:schemeClr w14:val="tx1"/>
            </w14:solidFill>
          </w14:textFill>
        </w:rPr>
        <w:t>一共电梯22台（22台直梯）</w:t>
      </w:r>
    </w:p>
    <w:p w14:paraId="0BD47F82">
      <w:pPr>
        <w:pStyle w:val="605"/>
        <w:numPr>
          <w:ilvl w:val="0"/>
          <w:numId w:val="14"/>
        </w:numPr>
        <w:spacing w:before="60" w:beforeLines="25" w:after="60" w:afterLines="25" w:line="360" w:lineRule="auto"/>
        <w:ind w:firstLineChars="0"/>
        <w:rPr>
          <w:rFonts w:ascii="宋体" w:hAnsi="宋体" w:cs="PMingLiU"/>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小㘵</w:t>
      </w:r>
      <w:r>
        <w:rPr>
          <w:rFonts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平山首期（第二批）</w:t>
      </w:r>
      <w:r>
        <w:rPr>
          <w:rFonts w:hint="eastAsia" w:ascii="宋体" w:hAnsi="宋体" w:cs="PMingLiU"/>
          <w:color w:val="000000" w:themeColor="text1"/>
          <w:szCs w:val="21"/>
          <w:highlight w:val="none"/>
          <w14:textFill>
            <w14:solidFill>
              <w14:schemeClr w14:val="tx1"/>
            </w14:solidFill>
          </w14:textFill>
        </w:rPr>
        <w:t>一共电梯26台（26台直梯）</w:t>
      </w:r>
    </w:p>
    <w:p w14:paraId="722C6435">
      <w:pPr>
        <w:pStyle w:val="605"/>
        <w:numPr>
          <w:ilvl w:val="0"/>
          <w:numId w:val="14"/>
        </w:numPr>
        <w:spacing w:before="60" w:beforeLines="25" w:after="60" w:afterLines="25" w:line="360" w:lineRule="auto"/>
        <w:ind w:firstLineChars="0"/>
        <w:rPr>
          <w:rFonts w:ascii="宋体" w:hAnsi="宋体" w:cs="PMingLiU"/>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南方地块（第二批）（标段一）</w:t>
      </w:r>
      <w:r>
        <w:rPr>
          <w:rFonts w:hint="eastAsia" w:ascii="宋体" w:hAnsi="宋体" w:cs="PMingLiU"/>
          <w:color w:val="000000" w:themeColor="text1"/>
          <w:szCs w:val="21"/>
          <w:highlight w:val="none"/>
          <w14:textFill>
            <w14:solidFill>
              <w14:schemeClr w14:val="tx1"/>
            </w14:solidFill>
          </w14:textFill>
        </w:rPr>
        <w:t>一共电梯21台（包括1台餐梯、20台直梯）</w:t>
      </w:r>
    </w:p>
    <w:p w14:paraId="2C0D381F">
      <w:pPr>
        <w:pStyle w:val="605"/>
        <w:numPr>
          <w:ilvl w:val="0"/>
          <w:numId w:val="14"/>
        </w:numPr>
        <w:spacing w:before="60" w:beforeLines="25" w:after="60" w:afterLines="25" w:line="360" w:lineRule="auto"/>
        <w:ind w:firstLineChars="0"/>
        <w:rPr>
          <w:rFonts w:ascii="宋体" w:hAnsi="宋体" w:cs="PMingLiU"/>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南方地块（第二批）（标段二）</w:t>
      </w:r>
      <w:r>
        <w:rPr>
          <w:rFonts w:hint="eastAsia" w:ascii="宋体" w:hAnsi="宋体" w:cs="PMingLiU"/>
          <w:color w:val="000000" w:themeColor="text1"/>
          <w:szCs w:val="21"/>
          <w:highlight w:val="none"/>
          <w14:textFill>
            <w14:solidFill>
              <w14:schemeClr w14:val="tx1"/>
            </w14:solidFill>
          </w14:textFill>
        </w:rPr>
        <w:t>一共电梯10台（10台直梯）</w:t>
      </w:r>
    </w:p>
    <w:p w14:paraId="122EC246">
      <w:pPr>
        <w:pStyle w:val="605"/>
        <w:numPr>
          <w:ilvl w:val="0"/>
          <w:numId w:val="14"/>
        </w:numPr>
        <w:spacing w:before="60" w:beforeLines="25" w:after="60" w:afterLines="25" w:line="360" w:lineRule="auto"/>
        <w:ind w:firstLineChars="0"/>
        <w:rPr>
          <w:rFonts w:ascii="宋体" w:hAnsi="宋体" w:cs="PMingLiU"/>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建南地块（第二批）</w:t>
      </w:r>
      <w:r>
        <w:rPr>
          <w:rFonts w:hint="eastAsia" w:ascii="宋体" w:hAnsi="宋体" w:cs="PMingLiU"/>
          <w:color w:val="000000" w:themeColor="text1"/>
          <w:szCs w:val="21"/>
          <w:highlight w:val="none"/>
          <w14:textFill>
            <w14:solidFill>
              <w14:schemeClr w14:val="tx1"/>
            </w14:solidFill>
          </w14:textFill>
        </w:rPr>
        <w:t>一共电梯40台（包括1台餐梯、33台直梯、6台扶梯）</w:t>
      </w:r>
    </w:p>
    <w:p w14:paraId="36B2A6BD">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承包人负责承担包括但不限于下列内容，亦须参阅本招标文件有关包括在本项目内的其他工作，同时亦须满足安装工程招标文件的相关内容。</w:t>
      </w:r>
    </w:p>
    <w:p w14:paraId="7EB3807D">
      <w:pPr>
        <w:pStyle w:val="76"/>
        <w:spacing w:before="60" w:beforeLines="25" w:after="60" w:afterLines="25" w:line="360" w:lineRule="auto"/>
        <w:ind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w:t>
      </w:r>
      <w:r>
        <w:rPr>
          <w:rFonts w:ascii="宋体" w:hAnsi="宋体" w:eastAsia="宋体"/>
          <w:color w:val="000000" w:themeColor="text1"/>
          <w:sz w:val="21"/>
          <w:szCs w:val="21"/>
          <w:highlight w:val="none"/>
          <w14:textFill>
            <w14:solidFill>
              <w14:schemeClr w14:val="tx1"/>
            </w14:solidFill>
          </w14:textFill>
        </w:rPr>
        <w:t>1</w:t>
      </w:r>
      <w:r>
        <w:rPr>
          <w:rFonts w:hint="eastAsia" w:ascii="宋体" w:hAnsi="宋体" w:eastAsia="宋体"/>
          <w:color w:val="000000" w:themeColor="text1"/>
          <w:sz w:val="21"/>
          <w:szCs w:val="21"/>
          <w:highlight w:val="none"/>
          <w14:textFill>
            <w14:solidFill>
              <w14:schemeClr w14:val="tx1"/>
            </w14:solidFill>
          </w14:textFill>
        </w:rPr>
        <w:t>）</w:t>
      </w:r>
      <w:r>
        <w:rPr>
          <w:rFonts w:hint="eastAsia" w:ascii="宋体" w:hAnsi="宋体" w:eastAsia="宋体" w:cs="PMingLiU"/>
          <w:color w:val="000000" w:themeColor="text1"/>
          <w:sz w:val="21"/>
          <w:szCs w:val="21"/>
          <w:highlight w:val="none"/>
          <w:lang w:eastAsia="zh-CN"/>
          <w14:textFill>
            <w14:solidFill>
              <w14:schemeClr w14:val="tx1"/>
            </w14:solidFill>
          </w14:textFill>
        </w:rPr>
        <w:t>供应本技术要求所列全部电梯整套设备，包括直梯曳引机、钢丝绳、轿厢、对重、导轨、厅门及轿门、小门套、外呼按钮、层显、电气配电及控制系统、安全装置等；扶梯驱动主机、驱动链、梯级链、扶梯护栏（扶手支架、扶手带、护壁板、围裙板等）、梯级、楼层板、安全装置（详见扶梯功能基本要求）、故障显示、运行方向指示、自动加油润滑系统、电气配电及控制系统等电梯运行所需的所有部件。</w:t>
      </w:r>
    </w:p>
    <w:p w14:paraId="475547D3">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进行电梯安装施工图，设备基础、预留孔洞及预埋件图纸深化设计。承包人需现场指导电梯预留孔洞、预埋件等的土建施工并对土建单位按深化设计图进行交底，如因深化设计图错误导致现场拆改，需由承包人自行承担。如现场电梯井道已砌筑完成，承包人深化设计前需到现场复核尺寸，结合现场实际尺寸进行深化设计再进行排产，深化设计与现场实际尺寸不符导致拆改，需由承包人自行承担。</w:t>
      </w:r>
    </w:p>
    <w:p w14:paraId="2DB152C7">
      <w:pPr>
        <w:pStyle w:val="76"/>
        <w:spacing w:before="60" w:beforeLines="25" w:after="60" w:afterLines="25" w:line="360" w:lineRule="auto"/>
        <w:ind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w:t>
      </w:r>
      <w:r>
        <w:rPr>
          <w:rFonts w:ascii="宋体" w:hAnsi="宋体" w:eastAsia="宋体" w:cs="PMingLiU"/>
          <w:color w:val="000000" w:themeColor="text1"/>
          <w:sz w:val="21"/>
          <w:szCs w:val="21"/>
          <w:highlight w:val="none"/>
          <w:lang w:eastAsia="zh-CN"/>
          <w14:textFill>
            <w14:solidFill>
              <w14:schemeClr w14:val="tx1"/>
            </w14:solidFill>
          </w14:textFill>
        </w:rPr>
        <w:t>3</w:t>
      </w:r>
      <w:r>
        <w:rPr>
          <w:rFonts w:hint="eastAsia" w:ascii="宋体" w:hAnsi="宋体" w:eastAsia="宋体" w:cs="PMingLiU"/>
          <w:color w:val="000000" w:themeColor="text1"/>
          <w:sz w:val="21"/>
          <w:szCs w:val="21"/>
          <w:highlight w:val="none"/>
          <w:lang w:eastAsia="zh-CN"/>
          <w14:textFill>
            <w14:solidFill>
              <w14:schemeClr w14:val="tx1"/>
            </w14:solidFill>
          </w14:textFill>
        </w:rPr>
        <w:t>）供应机房内支撑设备及底板、工字钢</w:t>
      </w:r>
      <w:r>
        <w:rPr>
          <w:rFonts w:ascii="宋体" w:hAnsi="宋体" w:eastAsia="宋体" w:cs="PMingLiU"/>
          <w:color w:val="000000" w:themeColor="text1"/>
          <w:sz w:val="21"/>
          <w:szCs w:val="21"/>
          <w:highlight w:val="none"/>
          <w:lang w:eastAsia="zh-CN"/>
          <w14:textFill>
            <w14:solidFill>
              <w14:schemeClr w14:val="tx1"/>
            </w14:solidFill>
          </w14:textFill>
        </w:rPr>
        <w:t>/</w:t>
      </w:r>
      <w:r>
        <w:rPr>
          <w:rFonts w:hint="eastAsia" w:ascii="宋体" w:hAnsi="宋体" w:eastAsia="宋体" w:cs="PMingLiU"/>
          <w:color w:val="000000" w:themeColor="text1"/>
          <w:sz w:val="21"/>
          <w:szCs w:val="21"/>
          <w:highlight w:val="none"/>
          <w:lang w:eastAsia="zh-CN"/>
          <w14:textFill>
            <w14:solidFill>
              <w14:schemeClr w14:val="tx1"/>
            </w14:solidFill>
          </w14:textFill>
        </w:rPr>
        <w:t>钢梁和承载板，包括噪音控制及隔离处理器材。提供机房内将来修理使用的天花钢梁或吊钩负载参数要求。</w:t>
      </w:r>
    </w:p>
    <w:p w14:paraId="06C17011">
      <w:pPr>
        <w:pStyle w:val="76"/>
        <w:spacing w:before="60" w:beforeLines="25" w:after="60" w:afterLines="25" w:line="360" w:lineRule="auto"/>
        <w:ind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w:t>
      </w:r>
      <w:r>
        <w:rPr>
          <w:rFonts w:ascii="宋体" w:hAnsi="宋体" w:eastAsia="宋体" w:cs="PMingLiU"/>
          <w:color w:val="000000" w:themeColor="text1"/>
          <w:sz w:val="21"/>
          <w:szCs w:val="21"/>
          <w:highlight w:val="none"/>
          <w:lang w:eastAsia="zh-CN"/>
          <w14:textFill>
            <w14:solidFill>
              <w14:schemeClr w14:val="tx1"/>
            </w14:solidFill>
          </w14:textFill>
        </w:rPr>
        <w:t>4</w:t>
      </w:r>
      <w:r>
        <w:rPr>
          <w:rFonts w:hint="eastAsia" w:ascii="宋体" w:hAnsi="宋体" w:eastAsia="宋体" w:cs="PMingLiU"/>
          <w:color w:val="000000" w:themeColor="text1"/>
          <w:sz w:val="21"/>
          <w:szCs w:val="21"/>
          <w:highlight w:val="none"/>
          <w:lang w:eastAsia="zh-CN"/>
          <w14:textFill>
            <w14:solidFill>
              <w14:schemeClr w14:val="tx1"/>
            </w14:solidFill>
          </w14:textFill>
        </w:rPr>
        <w:t>）供应设置在机房内可用人力令轿厢升降的手动设备。</w:t>
      </w:r>
    </w:p>
    <w:p w14:paraId="45F4F280">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供应机房内遮盖机械转动部份的保护罩。</w:t>
      </w:r>
    </w:p>
    <w:p w14:paraId="6107E66C">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供应对重及轿厢之导轨、支架、梁及为满足电梯安装所需的连接件及其相关附件。</w:t>
      </w:r>
    </w:p>
    <w:p w14:paraId="071FB9D8">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提供井壁间凹进必要安全验收的防护网。</w:t>
      </w:r>
    </w:p>
    <w:p w14:paraId="67294991">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提供垂直电梯分隔两井道之安全网及所需支撑架及验收规范要求的防护隔离网。</w:t>
      </w:r>
    </w:p>
    <w:p w14:paraId="35F81F0F">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提供垂直电梯底坑对重保护网。</w:t>
      </w:r>
    </w:p>
    <w:p w14:paraId="0ACC650F">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提供垂直电梯底坑缓冲器、反绳轮装置及所需安装支架。</w:t>
      </w:r>
    </w:p>
    <w:p w14:paraId="5E4DA56C">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提供垂直电梯底坑至最低停层检修用爬梯。</w:t>
      </w:r>
    </w:p>
    <w:p w14:paraId="63D00A2E">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供应机房、电梯井道及底坑范围内的供电及讯号电缆、线槽、线管，以及安装所需配件等。</w:t>
      </w:r>
    </w:p>
    <w:p w14:paraId="3F2380C5">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供应所有井道灯、底坑灯、防水灯及开关、防水检修插座（包含保护罩）。包括敷设至指定供电电源配电箱的电线和电线管、线槽。</w:t>
      </w:r>
    </w:p>
    <w:p w14:paraId="500FDB49">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提供井道安全门的互锁装置及其相关线路。</w:t>
      </w:r>
    </w:p>
    <w:p w14:paraId="0B5C5192">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提供电梯运行各部件之间所需供电、讯号电缆，机房与机房之间的控制线及线槽。</w:t>
      </w:r>
    </w:p>
    <w:p w14:paraId="6FB1FD8B">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提供电梯五方对讲通话通讯装置（含消防控制中心的通讯主机）。</w:t>
      </w:r>
    </w:p>
    <w:p w14:paraId="1A589D7B">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在电梯机房、无机房电梯井道顶部或电梯基站提供消防迫降接口，供消防承包人接入消防联动信号。</w:t>
      </w:r>
    </w:p>
    <w:p w14:paraId="549E4562">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所提供的通讯光缆须采用电梯专用电缆，具有弯曲能力好、抗拉力强的特点。若提供之电缆在使用时出现折断、抗干扰能力弱的现象，电梯承包人应无条件更换满足使用要求的线缆。</w:t>
      </w:r>
    </w:p>
    <w:p w14:paraId="56D8A84D">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供应油漆和标贴，所有的设备吊架、支托和支架等金属表层涂漆保护。</w:t>
      </w:r>
    </w:p>
    <w:p w14:paraId="50BD7ACC">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临时使用电梯须提供临时的厅外呼梯按钮满足施工临时用梯要求。临时使用电梯的数量和编号，根据现场实际情况确定。</w:t>
      </w:r>
    </w:p>
    <w:p w14:paraId="101CC25F">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提供机房、井道内泄压风口隔离防护网，符合规范要求，满足验收需要。</w:t>
      </w:r>
    </w:p>
    <w:p w14:paraId="3A597D52">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供应电梯轿厢内显示器（显示器尺寸、安装位置、层显、屏幕类型、分辨率、接口、机房接口等以功能配置表和电梯参数表为准），其中空调温度、湿度能在液晶显示器上进行显示、预留</w:t>
      </w:r>
      <w:r>
        <w:rPr>
          <w:rFonts w:ascii="宋体" w:hAnsi="宋体" w:eastAsia="宋体" w:cs="PMingLiU"/>
          <w:color w:val="000000" w:themeColor="text1"/>
          <w:sz w:val="21"/>
          <w:szCs w:val="21"/>
          <w:highlight w:val="none"/>
          <w:lang w:eastAsia="zh-CN"/>
          <w14:textFill>
            <w14:solidFill>
              <w14:schemeClr w14:val="tx1"/>
            </w14:solidFill>
          </w14:textFill>
        </w:rPr>
        <w:t>BA</w:t>
      </w:r>
      <w:r>
        <w:rPr>
          <w:rFonts w:hint="eastAsia" w:ascii="宋体" w:hAnsi="宋体" w:eastAsia="宋体" w:cs="PMingLiU"/>
          <w:color w:val="000000" w:themeColor="text1"/>
          <w:sz w:val="21"/>
          <w:szCs w:val="21"/>
          <w:highlight w:val="none"/>
          <w:lang w:eastAsia="zh-CN"/>
          <w14:textFill>
            <w14:solidFill>
              <w14:schemeClr w14:val="tx1"/>
            </w14:solidFill>
          </w14:textFill>
        </w:rPr>
        <w:t>调节温度接口。</w:t>
      </w:r>
    </w:p>
    <w:p w14:paraId="16297F38">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电梯所有配件（导轨支架、门支架、附属连接件、爬梯、轿厢结构包括但不限于）要求采用热浸镀锌</w:t>
      </w:r>
      <w:r>
        <w:rPr>
          <w:rFonts w:ascii="宋体" w:hAnsi="宋体" w:eastAsia="宋体" w:cs="PMingLiU"/>
          <w:color w:val="000000" w:themeColor="text1"/>
          <w:sz w:val="21"/>
          <w:szCs w:val="21"/>
          <w:highlight w:val="none"/>
          <w:lang w:eastAsia="zh-CN"/>
          <w14:textFill>
            <w14:solidFill>
              <w14:schemeClr w14:val="tx1"/>
            </w14:solidFill>
          </w14:textFill>
        </w:rPr>
        <w:t>,</w:t>
      </w:r>
      <w:r>
        <w:rPr>
          <w:rFonts w:hint="eastAsia" w:ascii="宋体" w:hAnsi="宋体" w:eastAsia="宋体" w:cs="PMingLiU"/>
          <w:color w:val="000000" w:themeColor="text1"/>
          <w:sz w:val="21"/>
          <w:szCs w:val="21"/>
          <w:highlight w:val="none"/>
          <w:lang w:eastAsia="zh-CN"/>
          <w14:textFill>
            <w14:solidFill>
              <w14:schemeClr w14:val="tx1"/>
            </w14:solidFill>
          </w14:textFill>
        </w:rPr>
        <w:t>镀锌层厚镀须满足国标。</w:t>
      </w:r>
    </w:p>
    <w:p w14:paraId="5102454F">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其它未指明为电梯工程验收所必需的设备材料。</w:t>
      </w:r>
    </w:p>
    <w:p w14:paraId="5F29C9DB">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供应电梯轿厢装修相关材料（含天花、地面、首层和标准层轿厢门和厅门及小门套、侧后壁、前壁板、门楣板、信息显示屏、操作面板等）。</w:t>
      </w:r>
    </w:p>
    <w:p w14:paraId="6131AE73">
      <w:pPr>
        <w:pStyle w:val="76"/>
        <w:numPr>
          <w:ilvl w:val="0"/>
          <w:numId w:val="15"/>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凡在供应的产品涉及专利产品权利，供应单位负责其合法性。若有纠纷与使用单位无关。</w:t>
      </w:r>
    </w:p>
    <w:p w14:paraId="49FE4E17">
      <w:pPr>
        <w:pStyle w:val="605"/>
        <w:numPr>
          <w:ilvl w:val="0"/>
          <w:numId w:val="15"/>
        </w:numPr>
        <w:spacing w:before="60" w:beforeLines="25" w:after="60" w:afterLines="25" w:line="360" w:lineRule="auto"/>
        <w:ind w:left="0" w:firstLine="420"/>
        <w:jc w:val="left"/>
        <w:rPr>
          <w:rFonts w:ascii="宋体" w:hAnsi="宋体" w:cs="PMingLiU"/>
          <w:color w:val="000000" w:themeColor="text1"/>
          <w:szCs w:val="21"/>
          <w:highlight w:val="none"/>
          <w14:textFill>
            <w14:solidFill>
              <w14:schemeClr w14:val="tx1"/>
            </w14:solidFill>
          </w14:textFill>
        </w:rPr>
      </w:pPr>
      <w:r>
        <w:rPr>
          <w:rFonts w:hint="eastAsia" w:ascii="宋体" w:hAnsi="宋体" w:cs="PMingLiU"/>
          <w:color w:val="000000" w:themeColor="text1"/>
          <w:szCs w:val="21"/>
          <w:highlight w:val="none"/>
          <w14:textFill>
            <w14:solidFill>
              <w14:schemeClr w14:val="tx1"/>
            </w14:solidFill>
          </w14:textFill>
        </w:rPr>
        <w:t>消防电梯功能有可能根据消防审核要求进行消防功能的调整，此部分不单独增加变更造价，承包人应充分考虑。</w:t>
      </w:r>
    </w:p>
    <w:p w14:paraId="3C0699CE">
      <w:pPr>
        <w:spacing w:line="360" w:lineRule="auto"/>
        <w:ind w:left="425" w:firstLine="0"/>
        <w:jc w:val="left"/>
        <w:outlineLvl w:val="0"/>
        <w:rPr>
          <w:rFonts w:ascii="宋体" w:hAnsi="宋体"/>
          <w:b/>
          <w:color w:val="000000" w:themeColor="text1"/>
          <w:szCs w:val="21"/>
          <w:highlight w:val="none"/>
          <w14:textFill>
            <w14:solidFill>
              <w14:schemeClr w14:val="tx1"/>
            </w14:solidFill>
          </w14:textFill>
        </w:rPr>
      </w:pPr>
      <w:bookmarkStart w:id="5" w:name="_Toc39653206"/>
      <w:r>
        <w:rPr>
          <w:rFonts w:ascii="宋体" w:hAnsi="宋体"/>
          <w:b/>
          <w:color w:val="000000" w:themeColor="text1"/>
          <w:szCs w:val="21"/>
          <w:highlight w:val="none"/>
          <w14:textFill>
            <w14:solidFill>
              <w14:schemeClr w14:val="tx1"/>
            </w14:solidFill>
          </w14:textFill>
        </w:rPr>
        <w:t>1.3</w:t>
      </w:r>
      <w:r>
        <w:rPr>
          <w:rFonts w:hint="eastAsia" w:ascii="宋体" w:hAnsi="宋体"/>
          <w:b/>
          <w:color w:val="000000" w:themeColor="text1"/>
          <w:szCs w:val="21"/>
          <w:highlight w:val="none"/>
          <w14:textFill>
            <w14:solidFill>
              <w14:schemeClr w14:val="tx1"/>
            </w14:solidFill>
          </w14:textFill>
        </w:rPr>
        <w:t>安装范围</w:t>
      </w:r>
      <w:bookmarkEnd w:id="5"/>
    </w:p>
    <w:p w14:paraId="64473852">
      <w:pPr>
        <w:spacing w:line="360" w:lineRule="auto"/>
        <w:ind w:left="851" w:firstLine="0"/>
        <w:jc w:val="left"/>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1.3.1</w:t>
      </w:r>
      <w:r>
        <w:rPr>
          <w:rFonts w:hint="eastAsia" w:ascii="宋体" w:hAnsi="宋体"/>
          <w:b/>
          <w:color w:val="000000" w:themeColor="text1"/>
          <w:szCs w:val="21"/>
          <w:highlight w:val="none"/>
          <w14:textFill>
            <w14:solidFill>
              <w14:schemeClr w14:val="tx1"/>
            </w14:solidFill>
          </w14:textFill>
        </w:rPr>
        <w:t>承包人负责承担的主要安装工程内容</w:t>
      </w:r>
    </w:p>
    <w:p w14:paraId="1B487C61">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承包人须安装运行本全部</w:t>
      </w:r>
      <w:r>
        <w:rPr>
          <w:rFonts w:ascii="宋体" w:hAnsi="宋体"/>
          <w:color w:val="000000" w:themeColor="text1"/>
          <w:szCs w:val="21"/>
          <w:highlight w:val="none"/>
          <w14:textFill>
            <w14:solidFill>
              <w14:schemeClr w14:val="tx1"/>
            </w14:solidFill>
          </w14:textFill>
        </w:rPr>
        <w:t>276</w:t>
      </w:r>
      <w:r>
        <w:rPr>
          <w:rFonts w:hint="eastAsia" w:ascii="宋体" w:hAnsi="宋体"/>
          <w:color w:val="000000" w:themeColor="text1"/>
          <w:szCs w:val="21"/>
          <w:highlight w:val="none"/>
          <w14:textFill>
            <w14:solidFill>
              <w14:schemeClr w14:val="tx1"/>
            </w14:solidFill>
          </w14:textFill>
        </w:rPr>
        <w:t>台电</w:t>
      </w:r>
      <w:r>
        <w:rPr>
          <w:rFonts w:hint="eastAsia" w:ascii="宋体" w:hAnsi="宋体"/>
          <w:color w:val="000000" w:themeColor="text1"/>
          <w:szCs w:val="21"/>
          <w:highlight w:val="none"/>
          <w14:textFill>
            <w14:solidFill>
              <w14:schemeClr w14:val="tx1"/>
            </w14:solidFill>
          </w14:textFill>
        </w:rPr>
        <w:t>（扶）</w:t>
      </w:r>
      <w:r>
        <w:rPr>
          <w:rFonts w:hint="eastAsia" w:ascii="宋体" w:hAnsi="宋体"/>
          <w:color w:val="000000" w:themeColor="text1"/>
          <w:szCs w:val="21"/>
          <w:highlight w:val="none"/>
          <w14:textFill>
            <w14:solidFill>
              <w14:schemeClr w14:val="tx1"/>
            </w14:solidFill>
          </w14:textFill>
        </w:rPr>
        <w:t>梯所需的全部设备、电缆线路及安装辅材。</w:t>
      </w:r>
    </w:p>
    <w:p w14:paraId="46D85FDE">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上述范围不仅应包括所示或所指定的主要设备的安装服务，还应包括为完成工程及运行所需的一切项目</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包括提供电梯安全管理员证办理政府主管部门批准的电梯使用登记证手续</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，包括所需人工在内，不论上述项目是否在招标文件内被提出。</w:t>
      </w:r>
    </w:p>
    <w:p w14:paraId="75E29E30">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承包人必须严格按照本项目技术规范及招标图纸分别提供垂直电梯的安装服务。</w:t>
      </w:r>
    </w:p>
    <w:p w14:paraId="11DB8FC7">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承包人负责承担包括但不限于下列内容，亦须参阅本招标文件有关包括在本项目内的其他工作，同时亦须满足本项目设备供应相关内容。</w:t>
      </w:r>
    </w:p>
    <w:p w14:paraId="2F276DFB">
      <w:pPr>
        <w:numPr>
          <w:ilvl w:val="0"/>
          <w:numId w:val="16"/>
        </w:numPr>
        <w:spacing w:before="60" w:beforeLines="25" w:after="60" w:afterLines="25" w:line="360" w:lineRule="auto"/>
        <w:ind w:left="0" w:firstLine="420" w:firstLineChars="200"/>
        <w:jc w:val="left"/>
        <w:rPr>
          <w:rFonts w:ascii="宋体" w:hAnsi="宋体" w:cs="Arial"/>
          <w:color w:val="000000" w:themeColor="text1"/>
          <w:szCs w:val="21"/>
          <w:highlight w:val="none"/>
          <w14:textFill>
            <w14:solidFill>
              <w14:schemeClr w14:val="tx1"/>
            </w14:solidFill>
          </w14:textFill>
        </w:rPr>
      </w:pPr>
      <w:r>
        <w:rPr>
          <w:rFonts w:hint="eastAsia" w:ascii="宋体" w:hAnsi="宋体" w:cs="Arial"/>
          <w:color w:val="000000" w:themeColor="text1"/>
          <w:szCs w:val="21"/>
          <w:highlight w:val="none"/>
          <w14:textFill>
            <w14:solidFill>
              <w14:schemeClr w14:val="tx1"/>
            </w14:solidFill>
          </w14:textFill>
        </w:rPr>
        <w:t>安装电梯整套设备。垂直电梯：曳引机、钢丝绳、轿厢、对重、导轨、厅门及轿门、小门套、</w:t>
      </w:r>
      <w:r>
        <w:rPr>
          <w:rFonts w:hint="eastAsia" w:ascii="宋体" w:hAnsi="宋体" w:cs="PMingLiU"/>
          <w:color w:val="000000" w:themeColor="text1"/>
          <w:szCs w:val="21"/>
          <w:highlight w:val="none"/>
          <w14:textFill>
            <w14:solidFill>
              <w14:schemeClr w14:val="tx1"/>
            </w14:solidFill>
          </w14:textFill>
        </w:rPr>
        <w:t>外呼按钮、</w:t>
      </w:r>
      <w:r>
        <w:rPr>
          <w:rFonts w:hint="eastAsia" w:ascii="宋体" w:hAnsi="宋体" w:cs="Arial"/>
          <w:color w:val="000000" w:themeColor="text1"/>
          <w:szCs w:val="21"/>
          <w:highlight w:val="none"/>
          <w14:textFill>
            <w14:solidFill>
              <w14:schemeClr w14:val="tx1"/>
            </w14:solidFill>
          </w14:textFill>
        </w:rPr>
        <w:t>电气配电及控制系统、安全装置等电梯所有部件的安装、调试。扶梯：驱动主机、驱动链、梯级链、扶梯护栏（扶手支架、扶手带、护壁板、围裙板等）、梯级、楼层板、安全装置、故障显示、运行方向指示、自动加油润滑系统、自动起停装置、电气配电及控制系统等扶梯所有部件的安装、调试。</w:t>
      </w:r>
    </w:p>
    <w:p w14:paraId="16B301DD">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安装电梯底坑内包括缓冲器、补偿装置、导轨等装置的钢平台及相应支架。</w:t>
      </w:r>
    </w:p>
    <w:p w14:paraId="6C5B404B">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安装电梯底坑内对重的安全保护网、扶手爬梯、急停开关及相关管线。</w:t>
      </w:r>
    </w:p>
    <w:p w14:paraId="03BE6241">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负责电梯轿厢至电梯机房间的随行广播、视频监控及信息发布线缆的敷设（要求音、视频电缆与随行电缆为一整体），并保证背景音乐或应急广播、视频监控及信息发布系统承包商在电梯机房有相关接口对接。</w:t>
      </w:r>
    </w:p>
    <w:p w14:paraId="39CC0565">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安装电梯五方对讲通讯装置（含消防控制中心的通讯主机）。</w:t>
      </w:r>
    </w:p>
    <w:p w14:paraId="62F7CCDB">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负责消防自动报警系统与电梯主控板控制讯号的连接。</w:t>
      </w:r>
    </w:p>
    <w:p w14:paraId="577ACD3E">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负责楼宇自控系统</w:t>
      </w:r>
      <w:r>
        <w:rPr>
          <w:rFonts w:ascii="宋体" w:hAnsi="宋体"/>
          <w:color w:val="000000" w:themeColor="text1"/>
          <w:szCs w:val="21"/>
          <w:highlight w:val="none"/>
          <w14:textFill>
            <w14:solidFill>
              <w14:schemeClr w14:val="tx1"/>
            </w14:solidFill>
          </w14:textFill>
        </w:rPr>
        <w:t>BAS</w:t>
      </w:r>
      <w:r>
        <w:rPr>
          <w:rFonts w:hint="eastAsia" w:ascii="宋体" w:hAnsi="宋体"/>
          <w:color w:val="000000" w:themeColor="text1"/>
          <w:szCs w:val="21"/>
          <w:highlight w:val="none"/>
          <w14:textFill>
            <w14:solidFill>
              <w14:schemeClr w14:val="tx1"/>
            </w14:solidFill>
          </w14:textFill>
        </w:rPr>
        <w:t>与电梯监控系统信号的连接。</w:t>
      </w:r>
    </w:p>
    <w:p w14:paraId="1D209BA4">
      <w:pPr>
        <w:numPr>
          <w:ilvl w:val="0"/>
          <w:numId w:val="16"/>
        </w:numPr>
        <w:tabs>
          <w:tab w:val="clear" w:pos="90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负责预留消防返回指令干接点，及电梯到首层确认信号的干接点。</w:t>
      </w:r>
    </w:p>
    <w:p w14:paraId="06FFAD6F">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安装井道内的牛腿以及支撑厅门地坎所需的固定膨胀螺栓。</w:t>
      </w:r>
    </w:p>
    <w:p w14:paraId="19AD4069">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安装固定电梯导轨和对重所需的钢梁</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钢支架</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和可能需要的防护网等部件。</w:t>
      </w:r>
    </w:p>
    <w:p w14:paraId="268CC1C1">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负责安装井道脚手架。</w:t>
      </w:r>
    </w:p>
    <w:p w14:paraId="00F1D924">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安装井道灯、底坑灯、防水灯开关及防水插座，包括相关的线缆、线管、线槽等所有电气安装至电梯机房指定的供电电源配电箱。</w:t>
      </w:r>
    </w:p>
    <w:p w14:paraId="5923ED41">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安装机房内支撑曳引机所需的钢梁、底板和承载板等附属部件。</w:t>
      </w:r>
    </w:p>
    <w:p w14:paraId="5251B2C7">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安装机房内遮盖机械转动部分之保护罩及绳轮挡绳装置。</w:t>
      </w:r>
    </w:p>
    <w:p w14:paraId="23444B45">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安装手动盘车装置。</w:t>
      </w:r>
    </w:p>
    <w:p w14:paraId="0E085AC7">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供应及安装电梯告示牌及警示牌。</w:t>
      </w:r>
    </w:p>
    <w:p w14:paraId="718F4D6C">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安装机房、轿厢、电梯井道及底坑范围内之供电及讯号电缆，井道内电线电缆敷设应用金属线管线槽、金属软管等保护，并且配合智能化承包商与电梯有关线缆的敷设。</w:t>
      </w:r>
    </w:p>
    <w:p w14:paraId="219A0CDE">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所有的设备吊架、支托和支架等金属表层涂漆保护。</w:t>
      </w:r>
    </w:p>
    <w:p w14:paraId="2DEC5207">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负责设备和器材所需的中文和英文标贴，以告示其作用。</w:t>
      </w:r>
    </w:p>
    <w:p w14:paraId="5E13A4EB">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负责电梯设备运抵现场后的仓储保管。</w:t>
      </w:r>
    </w:p>
    <w:p w14:paraId="32AAA510">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负责电梯安装、施工和调试期间水源、电源的接驳及安装，及施工和调试直至验收交付投入运行为止期间所需的水费、电费。</w:t>
      </w:r>
    </w:p>
    <w:p w14:paraId="578B1A8C">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负责电梯轿厢的基本装修，含天花、地板、首层及标准层厅门和小门套及轿厢门、侧后壁、前壁板、门楣板、操作面板等。</w:t>
      </w:r>
    </w:p>
    <w:p w14:paraId="0E864E7F">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负责电梯系统调试及通过政府部门验收并取得政府部门频发的电梯使用登记证（含政府部门的验收费用及安全员管理证等相关证件的提供）。</w:t>
      </w:r>
    </w:p>
    <w:p w14:paraId="517E0540">
      <w:pPr>
        <w:numPr>
          <w:ilvl w:val="0"/>
          <w:numId w:val="16"/>
        </w:numPr>
        <w:spacing w:before="60" w:beforeLines="25" w:after="60" w:afterLines="25" w:line="360" w:lineRule="auto"/>
        <w:ind w:left="0" w:firstLine="420" w:firstLineChars="200"/>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自总承包自</w:t>
      </w:r>
      <w:r>
        <w:rPr>
          <w:rFonts w:hint="eastAsia" w:ascii="宋体" w:hAnsi="宋体" w:cs="宋体"/>
          <w:bCs/>
          <w:snapToGrid w:val="0"/>
          <w:color w:val="000000" w:themeColor="text1"/>
          <w:kern w:val="0"/>
          <w:szCs w:val="21"/>
          <w:highlight w:val="none"/>
          <w14:textFill>
            <w14:solidFill>
              <w14:schemeClr w14:val="tx1"/>
            </w14:solidFill>
          </w14:textFill>
        </w:rPr>
        <w:t>移交物业公司之日</w:t>
      </w:r>
      <w:r>
        <w:rPr>
          <w:rFonts w:hint="eastAsia" w:ascii="宋体" w:hAnsi="宋体"/>
          <w:bCs/>
          <w:color w:val="000000" w:themeColor="text1"/>
          <w:szCs w:val="21"/>
          <w:highlight w:val="none"/>
          <w14:textFill>
            <w14:solidFill>
              <w14:schemeClr w14:val="tx1"/>
            </w14:solidFill>
          </w14:textFill>
        </w:rPr>
        <w:t>期开始计算的</w:t>
      </w:r>
      <w:r>
        <w:rPr>
          <w:rFonts w:hint="eastAsia" w:ascii="宋体" w:hAnsi="宋体"/>
          <w:bCs/>
          <w:color w:val="000000" w:themeColor="text1"/>
          <w:szCs w:val="21"/>
          <w:highlight w:val="none"/>
          <w:u w:val="single"/>
          <w14:textFill>
            <w14:solidFill>
              <w14:schemeClr w14:val="tx1"/>
            </w14:solidFill>
          </w14:textFill>
        </w:rPr>
        <w:t>二十四</w:t>
      </w:r>
      <w:r>
        <w:rPr>
          <w:rFonts w:hint="eastAsia" w:ascii="宋体" w:hAnsi="宋体"/>
          <w:bCs/>
          <w:color w:val="000000" w:themeColor="text1"/>
          <w:szCs w:val="21"/>
          <w:highlight w:val="none"/>
          <w14:textFill>
            <w14:solidFill>
              <w14:schemeClr w14:val="tx1"/>
            </w14:solidFill>
          </w14:textFill>
        </w:rPr>
        <w:t>个月内，起算时间最晚不超过该批次电梯通过政府相关部门验收合格并取得电梯使用登记证后</w:t>
      </w:r>
      <w:r>
        <w:rPr>
          <w:rFonts w:hint="eastAsia" w:ascii="宋体" w:hAnsi="宋体"/>
          <w:bCs/>
          <w:color w:val="000000" w:themeColor="text1"/>
          <w:szCs w:val="21"/>
          <w:highlight w:val="none"/>
          <w:u w:val="single"/>
          <w14:textFill>
            <w14:solidFill>
              <w14:schemeClr w14:val="tx1"/>
            </w14:solidFill>
          </w14:textFill>
        </w:rPr>
        <w:t>三</w:t>
      </w:r>
      <w:r>
        <w:rPr>
          <w:rFonts w:hint="eastAsia" w:ascii="宋体" w:hAnsi="宋体"/>
          <w:bCs/>
          <w:color w:val="000000" w:themeColor="text1"/>
          <w:szCs w:val="21"/>
          <w:highlight w:val="none"/>
          <w14:textFill>
            <w14:solidFill>
              <w14:schemeClr w14:val="tx1"/>
            </w14:solidFill>
          </w14:textFill>
        </w:rPr>
        <w:t>个月，承包人负责提供免费维修保养服务，并供应所需要的全部设备材料及备件。</w:t>
      </w:r>
    </w:p>
    <w:p w14:paraId="6A9C3B0B">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负责电梯成品材料放置室外的防火、防雨、防破坏及防盗措施。</w:t>
      </w:r>
    </w:p>
    <w:p w14:paraId="06920A30">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负责安装电梯空调所配套的专用空调电缆、辅助电气元件开关、空调送回风管（含符合规范要求的阻燃保温材料）、风口及辅材至指定位置（要求空调风口不小于空调出风口连接管的面积），满足轿厢通风功能。</w:t>
      </w:r>
    </w:p>
    <w:p w14:paraId="2B9D8A36">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因工程需要，需提供电梯临时投入使用，使用期直至总承包工程竣工验收合格正式移交使用方为止。承包人须预先验收取得电梯使用登记证，因现场条件制约导致预先取得电梯使用登记证而产生的费用，需由承包人自行承担，包括但不限于五方对讲连至监控室线路智能化单位未施工完成，永久用电尚未通电等。已安装完成并通过验收的电梯，作为临时施工电梯使用时，负责编排电梯安全操作规程、临时使用的方案计划及保护保养计划，保证电梯临时使用时安全可靠。负责定期对电梯进行维护保养（指在正式投入使用前，作为临时用梯使用阶段）。负责临时用梯使用结束后对电梯的重新调整及测试，更换受损部件，保证其运行安全，此项费用须承包人在投标时综合考虑。</w:t>
      </w:r>
    </w:p>
    <w:p w14:paraId="55CC0AFD">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在正式电源接通前，电梯承包人负责作为临时施工电梯使用时运行要求的配电箱和相匹配的电缆，电梯承包人负责作为临时施工电梯使用时电源的接入，此项费用须承包人在投标时综合考虑。</w:t>
      </w:r>
    </w:p>
    <w:p w14:paraId="0FCE6FCB">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电梯要具有接受消防控制中心控制信号的接口，符合消防要求。</w:t>
      </w:r>
    </w:p>
    <w:p w14:paraId="7DA37717">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其它未指明由他人承担但为电梯工程验收所必需的设备材料和零星工程。</w:t>
      </w:r>
    </w:p>
    <w:p w14:paraId="031C9DFA">
      <w:pPr>
        <w:numPr>
          <w:ilvl w:val="0"/>
          <w:numId w:val="1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负责按保护方案要求对所有临时用梯的厅门门框、轿厢门坎、轿厢内加上保护夹板，以保护门框、轿厢天花、轿厢四周及地板。呼梯按钮另加防护（防破坏）。</w:t>
      </w:r>
    </w:p>
    <w:p w14:paraId="7BE53398">
      <w:pPr>
        <w:pStyle w:val="605"/>
        <w:spacing w:line="360" w:lineRule="auto"/>
        <w:ind w:left="482" w:firstLine="0" w:firstLineChars="0"/>
        <w:jc w:val="left"/>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1.3.2</w:t>
      </w:r>
      <w:r>
        <w:rPr>
          <w:rFonts w:hint="eastAsia" w:ascii="宋体" w:hAnsi="宋体"/>
          <w:b/>
          <w:color w:val="000000" w:themeColor="text1"/>
          <w:szCs w:val="21"/>
          <w:highlight w:val="none"/>
          <w14:textFill>
            <w14:solidFill>
              <w14:schemeClr w14:val="tx1"/>
            </w14:solidFill>
          </w14:textFill>
        </w:rPr>
        <w:t>承包人负责承担的其它工作内容</w:t>
      </w:r>
    </w:p>
    <w:p w14:paraId="22F93BC5">
      <w:pPr>
        <w:numPr>
          <w:ilvl w:val="0"/>
          <w:numId w:val="1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负责在轿厢顶部提供足够的</w:t>
      </w:r>
      <w:r>
        <w:rPr>
          <w:rFonts w:ascii="宋体" w:hAnsi="宋体"/>
          <w:color w:val="000000" w:themeColor="text1"/>
          <w:szCs w:val="21"/>
          <w:highlight w:val="none"/>
          <w14:textFill>
            <w14:solidFill>
              <w14:schemeClr w14:val="tx1"/>
            </w14:solidFill>
          </w14:textFill>
        </w:rPr>
        <w:t>220V</w:t>
      </w:r>
      <w:r>
        <w:rPr>
          <w:rFonts w:hint="eastAsia" w:ascii="宋体" w:hAnsi="宋体"/>
          <w:color w:val="000000" w:themeColor="text1"/>
          <w:szCs w:val="21"/>
          <w:highlight w:val="none"/>
          <w14:textFill>
            <w14:solidFill>
              <w14:schemeClr w14:val="tx1"/>
            </w14:solidFill>
          </w14:textFill>
        </w:rPr>
        <w:t>电源接口给智能化承包人相关设备供电。</w:t>
      </w:r>
    </w:p>
    <w:p w14:paraId="4E76AE30">
      <w:pPr>
        <w:numPr>
          <w:ilvl w:val="0"/>
          <w:numId w:val="1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负责安装井道内、机房内、厅门的消声隔声防震设施，以确保达到消声防震之要求，满足电梯机房噪音</w:t>
      </w:r>
      <w:r>
        <w:rPr>
          <w:rFonts w:ascii="宋体" w:hAnsi="宋体"/>
          <w:color w:val="000000" w:themeColor="text1"/>
          <w:szCs w:val="21"/>
          <w:highlight w:val="none"/>
          <w14:textFill>
            <w14:solidFill>
              <w14:schemeClr w14:val="tx1"/>
            </w14:solidFill>
          </w14:textFill>
        </w:rPr>
        <w:t>≤80db,</w:t>
      </w:r>
      <w:r>
        <w:rPr>
          <w:rFonts w:hint="eastAsia" w:ascii="宋体" w:hAnsi="宋体"/>
          <w:color w:val="000000" w:themeColor="text1"/>
          <w:szCs w:val="21"/>
          <w:highlight w:val="none"/>
          <w14:textFill>
            <w14:solidFill>
              <w14:schemeClr w14:val="tx1"/>
            </w14:solidFill>
          </w14:textFill>
        </w:rPr>
        <w:t>运行轿厢内噪声</w:t>
      </w:r>
      <w:r>
        <w:rPr>
          <w:rFonts w:ascii="宋体" w:hAnsi="宋体"/>
          <w:color w:val="000000" w:themeColor="text1"/>
          <w:szCs w:val="21"/>
          <w:highlight w:val="none"/>
          <w14:textFill>
            <w14:solidFill>
              <w14:schemeClr w14:val="tx1"/>
            </w14:solidFill>
          </w14:textFill>
        </w:rPr>
        <w:t>≤55db</w:t>
      </w:r>
      <w:r>
        <w:rPr>
          <w:rFonts w:hint="eastAsia" w:ascii="宋体" w:hAnsi="宋体"/>
          <w:color w:val="000000" w:themeColor="text1"/>
          <w:szCs w:val="21"/>
          <w:highlight w:val="none"/>
          <w14:textFill>
            <w14:solidFill>
              <w14:schemeClr w14:val="tx1"/>
            </w14:solidFill>
          </w14:textFill>
        </w:rPr>
        <w:t>。</w:t>
      </w:r>
    </w:p>
    <w:p w14:paraId="3A053510">
      <w:pPr>
        <w:numPr>
          <w:ilvl w:val="0"/>
          <w:numId w:val="1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负责安装必要的设施装置，有效防止电梯运行的活塞效应、井道烟囱效应、厅门处嚣叫的发生。</w:t>
      </w:r>
    </w:p>
    <w:p w14:paraId="74D1878B">
      <w:pPr>
        <w:numPr>
          <w:ilvl w:val="0"/>
          <w:numId w:val="1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应根据现场工程进度合理安排货物的排产与到货（须提供排产单及发货单），因电梯生产到货与工程进度不符所产生的电梯部件运输、仓储、吊装费用全部包含在投标报价中。</w:t>
      </w:r>
    </w:p>
    <w:p w14:paraId="2549CC72">
      <w:pPr>
        <w:numPr>
          <w:ilvl w:val="0"/>
          <w:numId w:val="1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承包人负责制订在安装期间电梯因不可预见因素（层门口进水、机房进水，底坑积水）的应急预案。</w:t>
      </w:r>
    </w:p>
    <w:p w14:paraId="1B34E917">
      <w:pPr>
        <w:numPr>
          <w:ilvl w:val="0"/>
          <w:numId w:val="1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负责复核电梯楼层厅门标高必须与楼层建筑完成面标高线一致，如有偏差，及时反馈。</w:t>
      </w:r>
    </w:p>
    <w:p w14:paraId="57DEC942">
      <w:pPr>
        <w:numPr>
          <w:ilvl w:val="0"/>
          <w:numId w:val="1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因工程需要，需提供电梯临时投入使用，使用期直至总承包工程竣工验收合格正式移交使用方为止。在此期间，承包人须预先验收取得电梯使用登记证，包括每日例行巡检、每周之电梯例行维修保养检查、更换坏损零件、工程竣工时大修保养等。承包人在投标报价中应包含电梯临时使用所产生的一切费用，包括更换坏损部件将临时使用电梯恢复至初装完成状态，详见保修期服务约定。</w:t>
      </w:r>
    </w:p>
    <w:p w14:paraId="18DBC1C5">
      <w:pPr>
        <w:numPr>
          <w:ilvl w:val="0"/>
          <w:numId w:val="1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负责所有电梯的成品保护，保证正式移交使用方时所有层门及门框和桥厢门及桥厢四周等外观平整、光洁、无划伤或碰伤痕迹，否则承包方须无条件恢复或更换，不得藉此要求增加任何费用或提出索赔。</w:t>
      </w:r>
    </w:p>
    <w:p w14:paraId="41A55F69">
      <w:pPr>
        <w:spacing w:line="360" w:lineRule="auto"/>
        <w:ind w:left="425" w:firstLine="0"/>
        <w:jc w:val="left"/>
        <w:outlineLvl w:val="0"/>
        <w:rPr>
          <w:rFonts w:ascii="宋体" w:hAnsi="宋体"/>
          <w:b/>
          <w:color w:val="000000" w:themeColor="text1"/>
          <w:szCs w:val="21"/>
          <w:highlight w:val="none"/>
          <w14:textFill>
            <w14:solidFill>
              <w14:schemeClr w14:val="tx1"/>
            </w14:solidFill>
          </w14:textFill>
        </w:rPr>
      </w:pPr>
      <w:bookmarkStart w:id="6" w:name="_Toc39653207"/>
      <w:r>
        <w:rPr>
          <w:rFonts w:ascii="宋体" w:hAnsi="宋体"/>
          <w:b/>
          <w:color w:val="000000" w:themeColor="text1"/>
          <w:szCs w:val="21"/>
          <w:highlight w:val="none"/>
          <w14:textFill>
            <w14:solidFill>
              <w14:schemeClr w14:val="tx1"/>
            </w14:solidFill>
          </w14:textFill>
        </w:rPr>
        <w:t>1.4</w:t>
      </w:r>
      <w:r>
        <w:rPr>
          <w:rFonts w:hint="eastAsia" w:ascii="宋体" w:hAnsi="宋体"/>
          <w:b/>
          <w:color w:val="000000" w:themeColor="text1"/>
          <w:szCs w:val="21"/>
          <w:highlight w:val="none"/>
          <w14:textFill>
            <w14:solidFill>
              <w14:schemeClr w14:val="tx1"/>
            </w14:solidFill>
          </w14:textFill>
        </w:rPr>
        <w:t>工作环境</w:t>
      </w:r>
      <w:bookmarkEnd w:id="6"/>
    </w:p>
    <w:p w14:paraId="004A0582">
      <w:pPr>
        <w:numPr>
          <w:ilvl w:val="0"/>
          <w:numId w:val="18"/>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自然环境条件</w:t>
      </w:r>
    </w:p>
    <w:p w14:paraId="32C1EED8">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工作地点：广东广州</w:t>
      </w:r>
    </w:p>
    <w:p w14:paraId="54F4AB29">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环境温度：</w:t>
      </w:r>
      <w:r>
        <w:rPr>
          <w:rFonts w:ascii="宋体" w:hAnsi="宋体"/>
          <w:color w:val="000000" w:themeColor="text1"/>
          <w:szCs w:val="21"/>
          <w:highlight w:val="none"/>
          <w14:textFill>
            <w14:solidFill>
              <w14:schemeClr w14:val="tx1"/>
            </w14:solidFill>
          </w14:textFill>
        </w:rPr>
        <w:t>0</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40</w:t>
      </w:r>
      <w:r>
        <w:rPr>
          <w:rFonts w:hint="eastAsia" w:ascii="宋体" w:hAnsi="宋体" w:cs="宋体"/>
          <w:color w:val="000000" w:themeColor="text1"/>
          <w:szCs w:val="21"/>
          <w:highlight w:val="none"/>
          <w14:textFill>
            <w14:solidFill>
              <w14:schemeClr w14:val="tx1"/>
            </w14:solidFill>
          </w14:textFill>
        </w:rPr>
        <w:t>℃</w:t>
      </w:r>
    </w:p>
    <w:p w14:paraId="49573230">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气候条件：亚热带海洋性季风气候，盐雾腐蚀，夏秋季有台风。</w:t>
      </w:r>
    </w:p>
    <w:p w14:paraId="312D43AA">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相对湿度：最大相对湿度</w:t>
      </w:r>
      <w:r>
        <w:rPr>
          <w:rFonts w:ascii="宋体" w:hAnsi="宋体"/>
          <w:color w:val="000000" w:themeColor="text1"/>
          <w:szCs w:val="21"/>
          <w:highlight w:val="none"/>
          <w14:textFill>
            <w14:solidFill>
              <w14:schemeClr w14:val="tx1"/>
            </w14:solidFill>
          </w14:textFill>
        </w:rPr>
        <w:t>100%</w:t>
      </w:r>
    </w:p>
    <w:p w14:paraId="30899DA3">
      <w:pPr>
        <w:numPr>
          <w:ilvl w:val="0"/>
          <w:numId w:val="18"/>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工作环境条件</w:t>
      </w:r>
    </w:p>
    <w:p w14:paraId="2A7137A1">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室内梯：在建筑内工作，但距室外较近，可能受日晒雨淋影响。</w:t>
      </w:r>
    </w:p>
    <w:p w14:paraId="546FE4EB">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室外梯：在建筑外工作，受日晒雨淋影响。</w:t>
      </w:r>
    </w:p>
    <w:p w14:paraId="63ADE582">
      <w:pPr>
        <w:numPr>
          <w:ilvl w:val="0"/>
          <w:numId w:val="18"/>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仓储条件</w:t>
      </w:r>
    </w:p>
    <w:p w14:paraId="214A99C6">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垂直电梯及其零部件在安装之前可长期仓储在环境温度不高于</w:t>
      </w:r>
      <w:r>
        <w:rPr>
          <w:rFonts w:ascii="宋体" w:hAnsi="宋体"/>
          <w:color w:val="000000" w:themeColor="text1"/>
          <w:szCs w:val="21"/>
          <w:highlight w:val="none"/>
          <w14:textFill>
            <w14:solidFill>
              <w14:schemeClr w14:val="tx1"/>
            </w14:solidFill>
          </w14:textFill>
        </w:rPr>
        <w:t>45</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、相对湿度不高于</w:t>
      </w:r>
      <w:r>
        <w:rPr>
          <w:rFonts w:ascii="宋体" w:hAnsi="宋体"/>
          <w:color w:val="000000" w:themeColor="text1"/>
          <w:szCs w:val="21"/>
          <w:highlight w:val="none"/>
          <w14:textFill>
            <w14:solidFill>
              <w14:schemeClr w14:val="tx1"/>
            </w14:solidFill>
          </w14:textFill>
        </w:rPr>
        <w:t>100%</w:t>
      </w:r>
      <w:r>
        <w:rPr>
          <w:rFonts w:hint="eastAsia" w:ascii="宋体" w:hAnsi="宋体"/>
          <w:color w:val="000000" w:themeColor="text1"/>
          <w:szCs w:val="21"/>
          <w:highlight w:val="none"/>
          <w14:textFill>
            <w14:solidFill>
              <w14:schemeClr w14:val="tx1"/>
            </w14:solidFill>
          </w14:textFill>
        </w:rPr>
        <w:t>的环境中，应不影响设备安装后的正常运行。</w:t>
      </w:r>
    </w:p>
    <w:p w14:paraId="45FA09D6">
      <w:pPr>
        <w:numPr>
          <w:ilvl w:val="0"/>
          <w:numId w:val="18"/>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运行能力</w:t>
      </w:r>
      <w:r>
        <w:rPr>
          <w:rFonts w:ascii="宋体" w:hAnsi="宋体"/>
          <w:color w:val="000000" w:themeColor="text1"/>
          <w:szCs w:val="21"/>
          <w:highlight w:val="none"/>
          <w14:textFill>
            <w14:solidFill>
              <w14:schemeClr w14:val="tx1"/>
            </w14:solidFill>
          </w14:textFill>
        </w:rPr>
        <w:t>:</w:t>
      </w:r>
    </w:p>
    <w:p w14:paraId="24582678">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垂直电梯全天</w:t>
      </w:r>
      <w:r>
        <w:rPr>
          <w:rFonts w:ascii="宋体" w:hAnsi="宋体"/>
          <w:color w:val="000000" w:themeColor="text1"/>
          <w:szCs w:val="21"/>
          <w:highlight w:val="none"/>
          <w14:textFill>
            <w14:solidFill>
              <w14:schemeClr w14:val="tx1"/>
            </w14:solidFill>
          </w14:textFill>
        </w:rPr>
        <w:t>24</w:t>
      </w:r>
      <w:r>
        <w:rPr>
          <w:rFonts w:hint="eastAsia" w:ascii="宋体" w:hAnsi="宋体"/>
          <w:color w:val="000000" w:themeColor="text1"/>
          <w:szCs w:val="21"/>
          <w:highlight w:val="none"/>
          <w14:textFill>
            <w14:solidFill>
              <w14:schemeClr w14:val="tx1"/>
            </w14:solidFill>
          </w14:textFill>
        </w:rPr>
        <w:t>小时，全年工作</w:t>
      </w:r>
      <w:r>
        <w:rPr>
          <w:rFonts w:ascii="宋体" w:hAnsi="宋体"/>
          <w:color w:val="000000" w:themeColor="text1"/>
          <w:szCs w:val="21"/>
          <w:highlight w:val="none"/>
          <w14:textFill>
            <w14:solidFill>
              <w14:schemeClr w14:val="tx1"/>
            </w14:solidFill>
          </w14:textFill>
        </w:rPr>
        <w:t>365</w:t>
      </w:r>
      <w:r>
        <w:rPr>
          <w:rFonts w:hint="eastAsia" w:ascii="宋体" w:hAnsi="宋体"/>
          <w:color w:val="000000" w:themeColor="text1"/>
          <w:szCs w:val="21"/>
          <w:highlight w:val="none"/>
          <w14:textFill>
            <w14:solidFill>
              <w14:schemeClr w14:val="tx1"/>
            </w14:solidFill>
          </w14:textFill>
        </w:rPr>
        <w:t>天。</w:t>
      </w:r>
    </w:p>
    <w:p w14:paraId="64C88742">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载荷条件：在任何</w:t>
      </w:r>
      <w:r>
        <w:rPr>
          <w:rFonts w:ascii="宋体" w:hAnsi="宋体"/>
          <w:color w:val="000000" w:themeColor="text1"/>
          <w:szCs w:val="21"/>
          <w:highlight w:val="none"/>
          <w14:textFill>
            <w14:solidFill>
              <w14:schemeClr w14:val="tx1"/>
            </w14:solidFill>
          </w14:textFill>
        </w:rPr>
        <w:t>3h</w:t>
      </w:r>
      <w:r>
        <w:rPr>
          <w:rFonts w:hint="eastAsia" w:ascii="宋体" w:hAnsi="宋体"/>
          <w:color w:val="000000" w:themeColor="text1"/>
          <w:szCs w:val="21"/>
          <w:highlight w:val="none"/>
          <w14:textFill>
            <w14:solidFill>
              <w14:schemeClr w14:val="tx1"/>
            </w14:solidFill>
          </w14:textFill>
        </w:rPr>
        <w:t>的间隔内，持续重载时间不少于</w:t>
      </w:r>
      <w:r>
        <w:rPr>
          <w:rFonts w:ascii="宋体" w:hAnsi="宋体"/>
          <w:color w:val="000000" w:themeColor="text1"/>
          <w:szCs w:val="21"/>
          <w:highlight w:val="none"/>
          <w14:textFill>
            <w14:solidFill>
              <w14:schemeClr w14:val="tx1"/>
            </w14:solidFill>
          </w14:textFill>
        </w:rPr>
        <w:t>0.5h</w:t>
      </w:r>
      <w:r>
        <w:rPr>
          <w:rFonts w:hint="eastAsia" w:ascii="宋体" w:hAnsi="宋体"/>
          <w:color w:val="000000" w:themeColor="text1"/>
          <w:szCs w:val="21"/>
          <w:highlight w:val="none"/>
          <w14:textFill>
            <w14:solidFill>
              <w14:schemeClr w14:val="tx1"/>
            </w14:solidFill>
          </w14:textFill>
        </w:rPr>
        <w:t>，其载荷应达到</w:t>
      </w:r>
      <w:r>
        <w:rPr>
          <w:rFonts w:ascii="宋体" w:hAnsi="宋体"/>
          <w:color w:val="000000" w:themeColor="text1"/>
          <w:szCs w:val="21"/>
          <w:highlight w:val="none"/>
          <w14:textFill>
            <w14:solidFill>
              <w14:schemeClr w14:val="tx1"/>
            </w14:solidFill>
          </w14:textFill>
        </w:rPr>
        <w:t>100%</w:t>
      </w:r>
      <w:r>
        <w:rPr>
          <w:rFonts w:hint="eastAsia" w:ascii="宋体" w:hAnsi="宋体"/>
          <w:color w:val="000000" w:themeColor="text1"/>
          <w:szCs w:val="21"/>
          <w:highlight w:val="none"/>
          <w14:textFill>
            <w14:solidFill>
              <w14:schemeClr w14:val="tx1"/>
            </w14:solidFill>
          </w14:textFill>
        </w:rPr>
        <w:t>的制动载荷。</w:t>
      </w:r>
    </w:p>
    <w:p w14:paraId="7BF9DB9F">
      <w:pPr>
        <w:numPr>
          <w:ilvl w:val="0"/>
          <w:numId w:val="18"/>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电源条件</w:t>
      </w:r>
      <w:r>
        <w:rPr>
          <w:rFonts w:ascii="宋体" w:hAnsi="宋体"/>
          <w:color w:val="000000" w:themeColor="text1"/>
          <w:szCs w:val="21"/>
          <w:highlight w:val="none"/>
          <w14:textFill>
            <w14:solidFill>
              <w14:schemeClr w14:val="tx1"/>
            </w14:solidFill>
          </w14:textFill>
        </w:rPr>
        <w:t>:</w:t>
      </w:r>
    </w:p>
    <w:p w14:paraId="3B6B4B23">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交流</w:t>
      </w:r>
      <w:r>
        <w:rPr>
          <w:rFonts w:ascii="宋体" w:hAnsi="宋体"/>
          <w:color w:val="000000" w:themeColor="text1"/>
          <w:szCs w:val="21"/>
          <w:highlight w:val="none"/>
          <w14:textFill>
            <w14:solidFill>
              <w14:schemeClr w14:val="tx1"/>
            </w14:solidFill>
          </w14:textFill>
        </w:rPr>
        <w:t>380V</w:t>
      </w:r>
      <w:r>
        <w:rPr>
          <w:rFonts w:hint="eastAsia" w:ascii="宋体" w:hAnsi="宋体"/>
          <w:color w:val="000000" w:themeColor="text1"/>
          <w:szCs w:val="21"/>
          <w:highlight w:val="none"/>
          <w14:textFill>
            <w14:solidFill>
              <w14:schemeClr w14:val="tx1"/>
            </w14:solidFill>
          </w14:textFill>
        </w:rPr>
        <w:t>，电源波动为</w:t>
      </w: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相</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线，</w:t>
      </w:r>
      <w:r>
        <w:rPr>
          <w:rFonts w:ascii="宋体" w:hAnsi="宋体"/>
          <w:color w:val="000000" w:themeColor="text1"/>
          <w:szCs w:val="21"/>
          <w:highlight w:val="none"/>
          <w14:textFill>
            <w14:solidFill>
              <w14:schemeClr w14:val="tx1"/>
            </w14:solidFill>
          </w14:textFill>
        </w:rPr>
        <w:t>50Hz</w:t>
      </w:r>
      <w:r>
        <w:rPr>
          <w:rFonts w:hint="eastAsia" w:ascii="宋体" w:hAnsi="宋体"/>
          <w:color w:val="000000" w:themeColor="text1"/>
          <w:szCs w:val="21"/>
          <w:highlight w:val="none"/>
          <w14:textFill>
            <w14:solidFill>
              <w14:schemeClr w14:val="tx1"/>
            </w14:solidFill>
          </w14:textFill>
        </w:rPr>
        <w:t>。</w:t>
      </w:r>
    </w:p>
    <w:p w14:paraId="1E2E589B">
      <w:pPr>
        <w:pStyle w:val="291"/>
        <w:spacing w:before="240" w:after="240"/>
        <w:rPr>
          <w:rFonts w:ascii="宋体" w:hAnsi="宋体" w:eastAsia="宋体"/>
          <w:color w:val="000000" w:themeColor="text1"/>
          <w:highlight w:val="none"/>
          <w14:textFill>
            <w14:solidFill>
              <w14:schemeClr w14:val="tx1"/>
            </w14:solidFill>
          </w14:textFill>
        </w:rPr>
      </w:pPr>
      <w:bookmarkStart w:id="7" w:name="_Toc39653208"/>
      <w:r>
        <w:rPr>
          <w:rFonts w:hint="eastAsia" w:ascii="宋体" w:hAnsi="宋体" w:eastAsia="宋体"/>
          <w:color w:val="000000" w:themeColor="text1"/>
          <w:highlight w:val="none"/>
          <w14:textFill>
            <w14:solidFill>
              <w14:schemeClr w14:val="tx1"/>
            </w14:solidFill>
          </w14:textFill>
        </w:rPr>
        <w:t>第</w:t>
      </w:r>
      <w:r>
        <w:rPr>
          <w:rFonts w:ascii="宋体" w:hAnsi="宋体" w:eastAsia="宋体"/>
          <w:color w:val="000000" w:themeColor="text1"/>
          <w:highlight w:val="none"/>
          <w14:textFill>
            <w14:solidFill>
              <w14:schemeClr w14:val="tx1"/>
            </w14:solidFill>
          </w14:textFill>
        </w:rPr>
        <w:t>2</w:t>
      </w:r>
      <w:r>
        <w:rPr>
          <w:rFonts w:hint="eastAsia" w:ascii="宋体" w:hAnsi="宋体" w:eastAsia="宋体"/>
          <w:color w:val="000000" w:themeColor="text1"/>
          <w:highlight w:val="none"/>
          <w14:textFill>
            <w14:solidFill>
              <w14:schemeClr w14:val="tx1"/>
            </w14:solidFill>
          </w14:textFill>
        </w:rPr>
        <w:t>章 基本要求</w:t>
      </w:r>
      <w:bookmarkEnd w:id="7"/>
    </w:p>
    <w:p w14:paraId="7309F272">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本技术要求涉及的所有电梯设备及安装工程必须满足但不限于以下基本技术要求：</w:t>
      </w:r>
    </w:p>
    <w:p w14:paraId="5FA6EBD5">
      <w:pPr>
        <w:spacing w:line="360" w:lineRule="auto"/>
        <w:ind w:left="425" w:firstLine="0"/>
        <w:jc w:val="left"/>
        <w:outlineLvl w:val="0"/>
        <w:rPr>
          <w:rFonts w:ascii="宋体" w:hAnsi="宋体"/>
          <w:b/>
          <w:color w:val="000000" w:themeColor="text1"/>
          <w:szCs w:val="21"/>
          <w:highlight w:val="none"/>
          <w14:textFill>
            <w14:solidFill>
              <w14:schemeClr w14:val="tx1"/>
            </w14:solidFill>
          </w14:textFill>
        </w:rPr>
      </w:pPr>
      <w:bookmarkStart w:id="8" w:name="_Toc39653209"/>
      <w:r>
        <w:rPr>
          <w:rFonts w:ascii="宋体" w:hAnsi="宋体"/>
          <w:b/>
          <w:color w:val="000000" w:themeColor="text1"/>
          <w:szCs w:val="21"/>
          <w:highlight w:val="none"/>
          <w14:textFill>
            <w14:solidFill>
              <w14:schemeClr w14:val="tx1"/>
            </w14:solidFill>
          </w14:textFill>
        </w:rPr>
        <w:t>2.1</w:t>
      </w:r>
      <w:r>
        <w:rPr>
          <w:rFonts w:hint="eastAsia" w:ascii="宋体" w:hAnsi="宋体"/>
          <w:b/>
          <w:color w:val="000000" w:themeColor="text1"/>
          <w:szCs w:val="21"/>
          <w:highlight w:val="none"/>
          <w14:textFill>
            <w14:solidFill>
              <w14:schemeClr w14:val="tx1"/>
            </w14:solidFill>
          </w14:textFill>
        </w:rPr>
        <w:t>规范及标准</w:t>
      </w:r>
      <w:bookmarkEnd w:id="8"/>
    </w:p>
    <w:p w14:paraId="21B2444A">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技术要求涉及的所有电梯设备及安装工程必须满足包括但不限于以下所列的中国现行颁布的国家技术标准和规范，如合同执行期间下列标准和规范未能达到国际和国内最新标准时，承包人选用的设备和材料及安装施工应符合最新的国际和国内标准，并提供采用国际和国内的标准、规范的最新版本的技术资料。</w:t>
      </w:r>
    </w:p>
    <w:p w14:paraId="4EF292AA">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GB7588</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电梯制造与安装安全规范</w:t>
      </w:r>
    </w:p>
    <w:p w14:paraId="4AF15E0C">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GB8903 </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电梯用钢丝绳</w:t>
      </w:r>
    </w:p>
    <w:p w14:paraId="28B1C77B">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GB50310 </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电梯工程施工质量验收规范</w:t>
      </w:r>
    </w:p>
    <w:p w14:paraId="473E7A59">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GB/T7025</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电梯主参数及轿厢、井道、机房的形式与尺寸</w:t>
      </w:r>
    </w:p>
    <w:p w14:paraId="42E878CE">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GB/T10058</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电梯技术条件</w:t>
      </w:r>
    </w:p>
    <w:p w14:paraId="6B6F53D2">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GB/T10059</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电梯试验方法</w:t>
      </w:r>
    </w:p>
    <w:p w14:paraId="28EF8917">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GB/T10060 </w:t>
      </w:r>
      <w:r>
        <w:rPr>
          <w:rFonts w:hint="eastAsia" w:ascii="宋体" w:hAnsi="宋体"/>
          <w:color w:val="000000" w:themeColor="text1"/>
          <w:szCs w:val="21"/>
          <w:highlight w:val="none"/>
          <w14:textFill>
            <w14:solidFill>
              <w14:schemeClr w14:val="tx1"/>
            </w14:solidFill>
          </w14:textFill>
        </w:rPr>
        <w:t>电梯安装验收规范</w:t>
      </w:r>
    </w:p>
    <w:p w14:paraId="086AFD1E">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GB/T12974</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交流电梯电动机通用技术条件</w:t>
      </w:r>
    </w:p>
    <w:p w14:paraId="0B7D1F80">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GB/T13485 </w:t>
      </w:r>
      <w:r>
        <w:rPr>
          <w:rFonts w:hint="eastAsia" w:ascii="宋体" w:hAnsi="宋体"/>
          <w:color w:val="000000" w:themeColor="text1"/>
          <w:szCs w:val="21"/>
          <w:highlight w:val="none"/>
          <w14:textFill>
            <w14:solidFill>
              <w14:schemeClr w14:val="tx1"/>
            </w14:solidFill>
          </w14:textFill>
        </w:rPr>
        <w:t>电梯曳引机</w:t>
      </w:r>
    </w:p>
    <w:p w14:paraId="5A2E1C6F">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GB/T22562</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电梯</w:t>
      </w:r>
      <w:r>
        <w:rPr>
          <w:rFonts w:ascii="宋体" w:hAnsi="宋体"/>
          <w:color w:val="000000" w:themeColor="text1"/>
          <w:szCs w:val="21"/>
          <w:highlight w:val="none"/>
          <w14:textFill>
            <w14:solidFill>
              <w14:schemeClr w14:val="tx1"/>
            </w14:solidFill>
          </w14:textFill>
        </w:rPr>
        <w:t>T</w:t>
      </w:r>
      <w:r>
        <w:rPr>
          <w:rFonts w:hint="eastAsia" w:ascii="宋体" w:hAnsi="宋体"/>
          <w:color w:val="000000" w:themeColor="text1"/>
          <w:szCs w:val="21"/>
          <w:highlight w:val="none"/>
          <w14:textFill>
            <w14:solidFill>
              <w14:schemeClr w14:val="tx1"/>
            </w14:solidFill>
          </w14:textFill>
        </w:rPr>
        <w:t>型导轨</w:t>
      </w:r>
    </w:p>
    <w:p w14:paraId="3605AB3C">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JG/T5009</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电梯操作装置、信号及附件</w:t>
      </w:r>
    </w:p>
    <w:p w14:paraId="1286FFA1">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JG/T50010 </w:t>
      </w:r>
      <w:r>
        <w:rPr>
          <w:rFonts w:hint="eastAsia" w:ascii="宋体" w:hAnsi="宋体"/>
          <w:color w:val="000000" w:themeColor="text1"/>
          <w:szCs w:val="21"/>
          <w:highlight w:val="none"/>
          <w14:textFill>
            <w14:solidFill>
              <w14:schemeClr w14:val="tx1"/>
            </w14:solidFill>
          </w14:textFill>
        </w:rPr>
        <w:t>住宅电梯的配置及选择</w:t>
      </w:r>
    </w:p>
    <w:p w14:paraId="60098D5E">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GB9962</w:t>
      </w:r>
      <w:r>
        <w:rPr>
          <w:rFonts w:ascii="宋体" w:hAnsi="宋体"/>
          <w:color w:val="000000" w:themeColor="text1"/>
          <w:szCs w:val="21"/>
          <w:highlight w:val="none"/>
          <w14:textFill>
            <w14:solidFill>
              <w14:schemeClr w14:val="tx1"/>
            </w14:solidFill>
          </w14:textFill>
        </w:rPr>
        <w:tab/>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夹层玻璃</w:t>
      </w:r>
    </w:p>
    <w:p w14:paraId="69812CBB">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GBT9963</w:t>
      </w:r>
      <w:r>
        <w:rPr>
          <w:rFonts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钢化玻璃</w:t>
      </w:r>
    </w:p>
    <w:p w14:paraId="1B9DFD1E">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TSG T7001 </w:t>
      </w:r>
      <w:r>
        <w:rPr>
          <w:rFonts w:hint="eastAsia" w:ascii="宋体" w:hAnsi="宋体"/>
          <w:color w:val="000000" w:themeColor="text1"/>
          <w:szCs w:val="21"/>
          <w:highlight w:val="none"/>
          <w14:textFill>
            <w14:solidFill>
              <w14:schemeClr w14:val="tx1"/>
            </w14:solidFill>
          </w14:textFill>
        </w:rPr>
        <w:t>电梯监督检验和定期检验规则</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曳引与强制驱动电梯</w:t>
      </w:r>
    </w:p>
    <w:p w14:paraId="1704330E">
      <w:pPr>
        <w:numPr>
          <w:ilvl w:val="0"/>
          <w:numId w:val="1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JGJ46-2005  </w:t>
      </w:r>
      <w:r>
        <w:rPr>
          <w:rFonts w:hint="eastAsia" w:ascii="宋体" w:hAnsi="宋体"/>
          <w:color w:val="000000" w:themeColor="text1"/>
          <w:szCs w:val="21"/>
          <w:highlight w:val="none"/>
          <w14:textFill>
            <w14:solidFill>
              <w14:schemeClr w14:val="tx1"/>
            </w14:solidFill>
          </w14:textFill>
        </w:rPr>
        <w:t>施工现场临时用电安全技术规范</w:t>
      </w:r>
    </w:p>
    <w:p w14:paraId="17275AA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对于以上所列标准中没有明确规定的，具有一定特殊性的零部件，生产商在制造、安装及验收中可采用相关国内、国际标准或制造厂标准，但不能影响电梯整体技术及安全性能。</w:t>
      </w:r>
    </w:p>
    <w:p w14:paraId="5BCEA0B2">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承包人提供的设备应根据上述标准和规范进行设计和制造，并应采用最先进的技术，而且结构合理、可靠性高、能耗低、运行噪音低、无污染、操作保养和维护简便。</w:t>
      </w:r>
    </w:p>
    <w:p w14:paraId="20F7C48D">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9" w:name="_Toc39653210"/>
      <w:r>
        <w:rPr>
          <w:rFonts w:ascii="宋体" w:hAnsi="宋体"/>
          <w:b/>
          <w:color w:val="000000" w:themeColor="text1"/>
          <w:szCs w:val="21"/>
          <w:highlight w:val="none"/>
          <w14:textFill>
            <w14:solidFill>
              <w14:schemeClr w14:val="tx1"/>
            </w14:solidFill>
          </w14:textFill>
        </w:rPr>
        <w:t>2.2</w:t>
      </w:r>
      <w:r>
        <w:rPr>
          <w:rFonts w:hint="eastAsia" w:ascii="宋体" w:hAnsi="宋体"/>
          <w:b/>
          <w:color w:val="000000" w:themeColor="text1"/>
          <w:szCs w:val="21"/>
          <w:highlight w:val="none"/>
          <w14:textFill>
            <w14:solidFill>
              <w14:schemeClr w14:val="tx1"/>
            </w14:solidFill>
          </w14:textFill>
        </w:rPr>
        <w:t>工程目标</w:t>
      </w:r>
      <w:bookmarkEnd w:id="9"/>
    </w:p>
    <w:p w14:paraId="5C3C20AD">
      <w:pPr>
        <w:numPr>
          <w:ilvl w:val="0"/>
          <w:numId w:val="20"/>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质量管理目标</w:t>
      </w:r>
    </w:p>
    <w:p w14:paraId="09BE6352">
      <w:pPr>
        <w:numPr>
          <w:ilvl w:val="0"/>
          <w:numId w:val="21"/>
        </w:numPr>
        <w:spacing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满足现行国家建筑工程质量验收规范</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合格</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的标准；</w:t>
      </w:r>
    </w:p>
    <w:p w14:paraId="67F4E56D">
      <w:pPr>
        <w:numPr>
          <w:ilvl w:val="0"/>
          <w:numId w:val="20"/>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安全文明施工管理目标</w:t>
      </w:r>
    </w:p>
    <w:p w14:paraId="39127FFB">
      <w:pPr>
        <w:numPr>
          <w:ilvl w:val="0"/>
          <w:numId w:val="22"/>
        </w:numPr>
        <w:tabs>
          <w:tab w:val="left" w:pos="420"/>
          <w:tab w:val="left" w:pos="1060"/>
        </w:tabs>
        <w:spacing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零死亡、零重伤、零职业病、零中毒；</w:t>
      </w:r>
    </w:p>
    <w:p w14:paraId="15C4A3EB">
      <w:pPr>
        <w:numPr>
          <w:ilvl w:val="0"/>
          <w:numId w:val="22"/>
        </w:numPr>
        <w:tabs>
          <w:tab w:val="left" w:pos="420"/>
          <w:tab w:val="left" w:pos="1060"/>
        </w:tabs>
        <w:spacing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零火灾、零坍塌、零重大财产损失及负面影响事件、零群体性事件。</w:t>
      </w:r>
    </w:p>
    <w:p w14:paraId="33D118C8">
      <w:pPr>
        <w:tabs>
          <w:tab w:val="left" w:pos="1060"/>
        </w:tabs>
        <w:spacing w:line="360" w:lineRule="auto"/>
        <w:ind w:firstLine="315" w:firstLineChars="1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工期目标</w:t>
      </w:r>
    </w:p>
    <w:p w14:paraId="77B08326">
      <w:pPr>
        <w:numPr>
          <w:ilvl w:val="0"/>
          <w:numId w:val="23"/>
        </w:numPr>
        <w:tabs>
          <w:tab w:val="left" w:pos="1060"/>
        </w:tabs>
        <w:spacing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验收完成具备交付条件，满足发包人整体工期要求。</w:t>
      </w:r>
    </w:p>
    <w:p w14:paraId="49A4487B">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10" w:name="_Toc39653211"/>
      <w:r>
        <w:rPr>
          <w:rFonts w:ascii="宋体" w:hAnsi="宋体"/>
          <w:b/>
          <w:color w:val="000000" w:themeColor="text1"/>
          <w:szCs w:val="21"/>
          <w:highlight w:val="none"/>
          <w14:textFill>
            <w14:solidFill>
              <w14:schemeClr w14:val="tx1"/>
            </w14:solidFill>
          </w14:textFill>
        </w:rPr>
        <w:t>2.3</w:t>
      </w:r>
      <w:r>
        <w:rPr>
          <w:rFonts w:hint="eastAsia" w:ascii="宋体" w:hAnsi="宋体"/>
          <w:b/>
          <w:color w:val="000000" w:themeColor="text1"/>
          <w:szCs w:val="21"/>
          <w:highlight w:val="none"/>
          <w14:textFill>
            <w14:solidFill>
              <w14:schemeClr w14:val="tx1"/>
            </w14:solidFill>
          </w14:textFill>
        </w:rPr>
        <w:t>工期要求</w:t>
      </w:r>
      <w:bookmarkEnd w:id="10"/>
      <w:r>
        <w:rPr>
          <w:rFonts w:hint="eastAsia" w:ascii="宋体" w:hAnsi="宋体"/>
          <w:b/>
          <w:color w:val="000000" w:themeColor="text1"/>
          <w:szCs w:val="21"/>
          <w:highlight w:val="none"/>
          <w14:textFill>
            <w14:solidFill>
              <w14:schemeClr w14:val="tx1"/>
            </w14:solidFill>
          </w14:textFill>
        </w:rPr>
        <w:t>（具体以各安置区项目实际要求为准）</w:t>
      </w:r>
    </w:p>
    <w:p w14:paraId="3E7D844E">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的工程进度要求应以发包人的总体进度要求为基准，并按此要求在投标阶段进行项目进度计划的编制。承包人在接到中标通知书后，须立即跟踪配合现场土建预留预埋工作，并在半个月内完成电梯土建机电条件图的深化设计，并根据发包人的要求和总承包人提供的工期计划制定相应的设备材料到货计划，电梯设备材料供应不得影响工程的整体工期计划及其他相关专业承包人的正常施工。承包人应将工程实施进度计划报发包人和监理人进行审核批准后，严格按计划执行。但发包人可能会根据工程总体进度的变化而改变工期或调整进度计划，承包人应在投标总价中充分考虑各种工期风险，在实施过程中不得藉此要求增加任何费用或提出索赔。承包人所制定的工程进度计划必须能保证本电梯工程按时竣工。</w:t>
      </w:r>
    </w:p>
    <w:p w14:paraId="70497435">
      <w:pPr>
        <w:spacing w:before="60" w:beforeLines="25" w:after="60" w:afterLines="25" w:line="360" w:lineRule="auto"/>
        <w:ind w:firstLine="422" w:firstLineChars="200"/>
        <w:jc w:val="left"/>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电梯排产安装周期不得多于标准工期时间：</w:t>
      </w:r>
    </w:p>
    <w:p w14:paraId="4CFC0738">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垂直电梯：</w:t>
      </w:r>
    </w:p>
    <w:p w14:paraId="7BADD3D2">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排产周期（标准工期）：</w:t>
      </w:r>
      <w:r>
        <w:rPr>
          <w:rFonts w:ascii="宋体" w:hAnsi="宋体"/>
          <w:color w:val="000000" w:themeColor="text1"/>
          <w:szCs w:val="21"/>
          <w:highlight w:val="none"/>
          <w14:textFill>
            <w14:solidFill>
              <w14:schemeClr w14:val="tx1"/>
            </w14:solidFill>
          </w14:textFill>
        </w:rPr>
        <w:t>45</w:t>
      </w:r>
      <w:r>
        <w:rPr>
          <w:rFonts w:hint="eastAsia" w:ascii="宋体" w:hAnsi="宋体"/>
          <w:color w:val="000000" w:themeColor="text1"/>
          <w:szCs w:val="21"/>
          <w:highlight w:val="none"/>
          <w14:textFill>
            <w14:solidFill>
              <w14:schemeClr w14:val="tx1"/>
            </w14:solidFill>
          </w14:textFill>
        </w:rPr>
        <w:t>天</w:t>
      </w:r>
    </w:p>
    <w:p w14:paraId="56A40F61">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安装周期（标准工期）：</w:t>
      </w:r>
      <w:r>
        <w:rPr>
          <w:rFonts w:ascii="宋体" w:hAnsi="宋体"/>
          <w:color w:val="000000" w:themeColor="text1"/>
          <w:szCs w:val="21"/>
          <w:highlight w:val="none"/>
          <w14:textFill>
            <w14:solidFill>
              <w14:schemeClr w14:val="tx1"/>
            </w14:solidFill>
          </w14:textFill>
        </w:rPr>
        <w:t>60</w:t>
      </w:r>
      <w:r>
        <w:rPr>
          <w:rFonts w:hint="eastAsia" w:ascii="宋体" w:hAnsi="宋体"/>
          <w:color w:val="000000" w:themeColor="text1"/>
          <w:szCs w:val="21"/>
          <w:highlight w:val="none"/>
          <w14:textFill>
            <w14:solidFill>
              <w14:schemeClr w14:val="tx1"/>
            </w14:solidFill>
          </w14:textFill>
        </w:rPr>
        <w:t>天</w:t>
      </w:r>
    </w:p>
    <w:p w14:paraId="6EEEF23F">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调试周期</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标准工期</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14:textFill>
            <w14:solidFill>
              <w14:schemeClr w14:val="tx1"/>
            </w14:solidFill>
          </w14:textFill>
        </w:rPr>
        <w:t>天</w:t>
      </w:r>
    </w:p>
    <w:p w14:paraId="04836246">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自动扶梯：</w:t>
      </w:r>
    </w:p>
    <w:p w14:paraId="629F3E30">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排产周期（标准工期）：45天</w:t>
      </w:r>
    </w:p>
    <w:p w14:paraId="1221B565">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安装周期（标准工期）：</w:t>
      </w:r>
      <w:r>
        <w:rPr>
          <w:rFonts w:ascii="宋体" w:hAnsi="宋体"/>
          <w:color w:val="000000" w:themeColor="text1"/>
          <w:szCs w:val="21"/>
          <w:highlight w:val="none"/>
          <w14:textFill>
            <w14:solidFill>
              <w14:schemeClr w14:val="tx1"/>
            </w14:solidFill>
          </w14:textFill>
        </w:rPr>
        <w:t>30</w:t>
      </w:r>
      <w:r>
        <w:rPr>
          <w:rFonts w:hint="eastAsia" w:ascii="宋体" w:hAnsi="宋体"/>
          <w:color w:val="000000" w:themeColor="text1"/>
          <w:szCs w:val="21"/>
          <w:highlight w:val="none"/>
          <w14:textFill>
            <w14:solidFill>
              <w14:schemeClr w14:val="tx1"/>
            </w14:solidFill>
          </w14:textFill>
        </w:rPr>
        <w:t>天</w:t>
      </w:r>
    </w:p>
    <w:p w14:paraId="3238A422">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调试周期</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标准工期</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15</w:t>
      </w:r>
      <w:r>
        <w:rPr>
          <w:rFonts w:hint="eastAsia" w:ascii="宋体" w:hAnsi="宋体"/>
          <w:color w:val="000000" w:themeColor="text1"/>
          <w:szCs w:val="21"/>
          <w:highlight w:val="none"/>
          <w14:textFill>
            <w14:solidFill>
              <w14:schemeClr w14:val="tx1"/>
            </w14:solidFill>
          </w14:textFill>
        </w:rPr>
        <w:t>天</w:t>
      </w:r>
    </w:p>
    <w:p w14:paraId="779D24F2">
      <w:pPr>
        <w:pStyle w:val="2"/>
        <w:rPr>
          <w:color w:val="000000" w:themeColor="text1"/>
          <w:highlight w:val="none"/>
          <w14:textFill>
            <w14:solidFill>
              <w14:schemeClr w14:val="tx1"/>
            </w14:solidFill>
          </w14:textFill>
        </w:rPr>
      </w:pPr>
    </w:p>
    <w:p w14:paraId="5FD05E4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到货地点：卸货至发包人指定位置。</w:t>
      </w:r>
    </w:p>
    <w:p w14:paraId="57BEED9D">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到货之前</w:t>
      </w: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天承包人须到现场勘查情况，确定运输路线及堆放场地。</w:t>
      </w:r>
    </w:p>
    <w:p w14:paraId="52AE95F9">
      <w:pPr>
        <w:pStyle w:val="291"/>
        <w:numPr>
          <w:ilvl w:val="0"/>
          <w:numId w:val="24"/>
        </w:numPr>
        <w:spacing w:before="240" w:after="240"/>
        <w:rPr>
          <w:rFonts w:ascii="宋体" w:hAnsi="宋体" w:eastAsia="宋体"/>
          <w:color w:val="000000" w:themeColor="text1"/>
          <w:highlight w:val="none"/>
          <w14:textFill>
            <w14:solidFill>
              <w14:schemeClr w14:val="tx1"/>
            </w14:solidFill>
          </w14:textFill>
        </w:rPr>
      </w:pPr>
      <w:bookmarkStart w:id="11" w:name="_Toc39653213"/>
      <w:r>
        <w:rPr>
          <w:rFonts w:hint="eastAsia" w:ascii="宋体" w:hAnsi="宋体" w:eastAsia="宋体"/>
          <w:color w:val="000000" w:themeColor="text1"/>
          <w:highlight w:val="none"/>
          <w14:textFill>
            <w14:solidFill>
              <w14:schemeClr w14:val="tx1"/>
            </w14:solidFill>
          </w14:textFill>
        </w:rPr>
        <w:t>电梯技术要求</w:t>
      </w:r>
      <w:bookmarkEnd w:id="11"/>
    </w:p>
    <w:p w14:paraId="0EBC478E">
      <w:pPr>
        <w:pStyle w:val="289"/>
        <w:numPr>
          <w:ilvl w:val="255"/>
          <w:numId w:val="0"/>
        </w:numPr>
        <w:rPr>
          <w:rFonts w:ascii="宋体" w:hAnsi="宋体"/>
          <w:color w:val="000000" w:themeColor="text1"/>
          <w:highlight w:val="none"/>
          <w14:textFill>
            <w14:solidFill>
              <w14:schemeClr w14:val="tx1"/>
            </w14:solidFill>
          </w14:textFill>
        </w:rPr>
      </w:pPr>
    </w:p>
    <w:p w14:paraId="6811BABF">
      <w:pPr>
        <w:pStyle w:val="22"/>
        <w:ind w:left="220" w:firstLine="601" w:firstLineChars="300"/>
        <w:rPr>
          <w:rFonts w:ascii="宋体" w:hAnsi="宋体" w:cs="宋体"/>
          <w:b/>
          <w:bCs/>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本</w:t>
      </w:r>
      <w:r>
        <w:rPr>
          <w:rFonts w:hint="eastAsia" w:ascii="宋体" w:hAnsi="宋体"/>
          <w:b/>
          <w:color w:val="000000" w:themeColor="text1"/>
          <w:szCs w:val="21"/>
          <w:highlight w:val="none"/>
          <w:lang w:val="en-US" w:eastAsia="zh-CN"/>
          <w14:textFill>
            <w14:solidFill>
              <w14:schemeClr w14:val="tx1"/>
            </w14:solidFill>
          </w14:textFill>
        </w:rPr>
        <w:t>章节</w:t>
      </w:r>
      <w:r>
        <w:rPr>
          <w:rFonts w:hint="eastAsia" w:ascii="宋体" w:hAnsi="宋体"/>
          <w:b/>
          <w:color w:val="000000" w:themeColor="text1"/>
          <w:szCs w:val="21"/>
          <w:highlight w:val="none"/>
          <w14:textFill>
            <w14:solidFill>
              <w14:schemeClr w14:val="tx1"/>
            </w14:solidFill>
          </w14:textFill>
        </w:rPr>
        <w:t>中带★号的条款为不可偏离条款及技术符合性评审内容，必须响应。</w:t>
      </w:r>
      <w:r>
        <w:rPr>
          <w:rFonts w:ascii="宋体" w:hAnsi="宋体" w:cs="宋体"/>
          <w:b/>
          <w:bCs/>
          <w:color w:val="000000" w:themeColor="text1"/>
          <w:szCs w:val="21"/>
          <w:highlight w:val="none"/>
          <w14:textFill>
            <w14:solidFill>
              <w14:schemeClr w14:val="tx1"/>
            </w14:solidFill>
          </w14:textFill>
        </w:rPr>
        <w:t>打“▲”号条款为重要技术参数，若有部分“▲”条款未响应或不满足，将导致其响应性评审加重扣分，但不作为无效投标条款。</w:t>
      </w:r>
    </w:p>
    <w:p w14:paraId="0B361904">
      <w:pPr>
        <w:rPr>
          <w:rFonts w:ascii="宋体"/>
          <w:b/>
          <w:color w:val="000000" w:themeColor="text1"/>
          <w:szCs w:val="21"/>
          <w:highlight w:val="none"/>
          <w14:textFill>
            <w14:solidFill>
              <w14:schemeClr w14:val="tx1"/>
            </w14:solidFill>
          </w14:textFill>
        </w:rPr>
      </w:pPr>
    </w:p>
    <w:p w14:paraId="356A69F2">
      <w:pPr>
        <w:pStyle w:val="289"/>
        <w:numPr>
          <w:ilvl w:val="255"/>
          <w:numId w:val="0"/>
        </w:numPr>
        <w:rPr>
          <w:rFonts w:ascii="宋体" w:hAnsi="宋体"/>
          <w:color w:val="000000" w:themeColor="text1"/>
          <w:highlight w:val="none"/>
          <w14:textFill>
            <w14:solidFill>
              <w14:schemeClr w14:val="tx1"/>
            </w14:solidFill>
          </w14:textFill>
        </w:rPr>
      </w:pPr>
    </w:p>
    <w:p w14:paraId="4E6F4B4B">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12" w:name="_Toc39653214"/>
      <w:r>
        <w:rPr>
          <w:rFonts w:ascii="宋体" w:hAnsi="宋体"/>
          <w:b/>
          <w:color w:val="000000" w:themeColor="text1"/>
          <w:szCs w:val="21"/>
          <w:highlight w:val="none"/>
          <w14:textFill>
            <w14:solidFill>
              <w14:schemeClr w14:val="tx1"/>
            </w14:solidFill>
          </w14:textFill>
        </w:rPr>
        <w:t>3.1</w:t>
      </w:r>
      <w:r>
        <w:rPr>
          <w:rFonts w:hint="eastAsia" w:ascii="宋体" w:hAnsi="宋体"/>
          <w:b/>
          <w:color w:val="000000" w:themeColor="text1"/>
          <w:szCs w:val="21"/>
          <w:highlight w:val="none"/>
          <w14:textFill>
            <w14:solidFill>
              <w14:schemeClr w14:val="tx1"/>
            </w14:solidFill>
          </w14:textFill>
        </w:rPr>
        <w:t>电梯参数</w:t>
      </w:r>
      <w:bookmarkEnd w:id="12"/>
    </w:p>
    <w:p w14:paraId="1EA8690B">
      <w:pPr>
        <w:widowControl/>
        <w:spacing w:line="360" w:lineRule="auto"/>
        <w:ind w:firstLine="420" w:firstLineChars="200"/>
        <w:jc w:val="left"/>
        <w:rPr>
          <w:rFonts w:ascii="宋体" w:hAnsi="宋体"/>
          <w:bCs/>
          <w:color w:val="000000" w:themeColor="text1"/>
          <w:kern w:val="0"/>
          <w:szCs w:val="21"/>
          <w:highlight w:val="none"/>
          <w14:textFill>
            <w14:solidFill>
              <w14:schemeClr w14:val="tx1"/>
            </w14:solidFill>
          </w14:textFill>
        </w:rPr>
      </w:pPr>
      <w:r>
        <w:rPr>
          <w:rFonts w:hint="eastAsia" w:ascii="宋体" w:hAnsi="宋体"/>
          <w:bCs/>
          <w:color w:val="000000" w:themeColor="text1"/>
          <w:kern w:val="0"/>
          <w:szCs w:val="21"/>
          <w:highlight w:val="none"/>
          <w14:textFill>
            <w14:solidFill>
              <w14:schemeClr w14:val="tx1"/>
            </w14:solidFill>
          </w14:textFill>
        </w:rPr>
        <w:t>各安置区垂直梯具体参数详见附件一《白云机场三期扩建工程周边临空经济产业园区基础设施三期工程</w:t>
      </w:r>
      <w:r>
        <w:rPr>
          <w:rFonts w:hint="eastAsia" w:ascii="宋体" w:hAnsi="宋体"/>
          <w:bCs/>
          <w:color w:val="000000" w:themeColor="text1"/>
          <w:kern w:val="0"/>
          <w:szCs w:val="21"/>
          <w:highlight w:val="none"/>
          <w14:textFill>
            <w14:solidFill>
              <w14:schemeClr w14:val="tx1"/>
            </w14:solidFill>
          </w14:textFill>
        </w:rPr>
        <w:t>（小㘵-平山首期）（第二批）、（保良北地块）（第二批）、（小㘵-平山二期）（第二批）、（南方地块）（第二批）、（建南（第二批））</w:t>
      </w:r>
      <w:r>
        <w:rPr>
          <w:rFonts w:hint="eastAsia" w:ascii="宋体" w:hAnsi="宋体"/>
          <w:bCs/>
          <w:color w:val="000000" w:themeColor="text1"/>
          <w:kern w:val="0"/>
          <w:szCs w:val="21"/>
          <w:highlight w:val="none"/>
          <w14:textFill>
            <w14:solidFill>
              <w14:schemeClr w14:val="tx1"/>
            </w14:solidFill>
          </w14:textFill>
        </w:rPr>
        <w:t>电梯设备技术参数表》（以下简称“《电梯设备技术参数表》”）。</w:t>
      </w:r>
    </w:p>
    <w:p w14:paraId="3DD29AF2">
      <w:pPr>
        <w:widowControl/>
        <w:spacing w:line="360" w:lineRule="auto"/>
        <w:ind w:firstLine="420" w:firstLineChars="200"/>
        <w:jc w:val="left"/>
        <w:rPr>
          <w:rFonts w:ascii="宋体" w:hAnsi="宋体"/>
          <w:bCs/>
          <w:color w:val="000000" w:themeColor="text1"/>
          <w:kern w:val="0"/>
          <w:szCs w:val="21"/>
          <w:highlight w:val="none"/>
          <w14:textFill>
            <w14:solidFill>
              <w14:schemeClr w14:val="tx1"/>
            </w14:solidFill>
          </w14:textFill>
        </w:rPr>
      </w:pPr>
      <w:r>
        <w:rPr>
          <w:rFonts w:hint="eastAsia" w:ascii="宋体" w:hAnsi="宋体"/>
          <w:bCs/>
          <w:color w:val="000000" w:themeColor="text1"/>
          <w:kern w:val="0"/>
          <w:szCs w:val="21"/>
          <w:highlight w:val="none"/>
          <w14:textFill>
            <w14:solidFill>
              <w14:schemeClr w14:val="tx1"/>
            </w14:solidFill>
          </w14:textFill>
        </w:rPr>
        <w:t>3.1.1主要技术参数</w:t>
      </w:r>
    </w:p>
    <w:p w14:paraId="538F087C">
      <w:pPr>
        <w:spacing w:line="360" w:lineRule="auto"/>
        <w:ind w:firstLine="420" w:firstLineChars="200"/>
        <w:jc w:val="left"/>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1★额定速度：符合附件《电梯设备技术参数表》表格要求</w:t>
      </w:r>
    </w:p>
    <w:p w14:paraId="31455D55">
      <w:pPr>
        <w:spacing w:line="360" w:lineRule="auto"/>
        <w:ind w:firstLine="420" w:firstLineChars="200"/>
        <w:jc w:val="left"/>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w:t>
      </w:r>
      <w:r>
        <w:rPr>
          <w:rFonts w:hint="eastAsia" w:ascii="宋体" w:hAnsi="宋体"/>
          <w:color w:val="000000" w:themeColor="text1"/>
          <w:szCs w:val="21"/>
          <w:highlight w:val="none"/>
          <w14:textFill>
            <w14:solidFill>
              <w14:schemeClr w14:val="tx1"/>
            </w14:solidFill>
          </w14:textFill>
        </w:rPr>
        <w:t>1.2★提升高度、停层层站：符合附件《电梯设备技术参数表》表格要求</w:t>
      </w:r>
    </w:p>
    <w:p w14:paraId="4D1A4904">
      <w:pPr>
        <w:spacing w:line="360" w:lineRule="auto"/>
        <w:ind w:firstLine="420" w:firstLineChars="200"/>
        <w:jc w:val="left"/>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w:t>
      </w:r>
      <w:r>
        <w:rPr>
          <w:rFonts w:hint="eastAsia" w:ascii="宋体" w:hAnsi="宋体"/>
          <w:color w:val="000000" w:themeColor="text1"/>
          <w:szCs w:val="21"/>
          <w:highlight w:val="none"/>
          <w14:textFill>
            <w14:solidFill>
              <w14:schemeClr w14:val="tx1"/>
            </w14:solidFill>
          </w14:textFill>
        </w:rPr>
        <w:t>1.3★厅门及轿厢门：符合附件《电梯设备技术参数表》表格的开门尺寸（宽</w:t>
      </w:r>
      <w:r>
        <w:rPr>
          <w:rFonts w:ascii="宋体" w:hAnsi="宋体"/>
          <w:color w:val="000000" w:themeColor="text1"/>
          <w:szCs w:val="21"/>
          <w:highlight w:val="none"/>
          <w14:textFill>
            <w14:solidFill>
              <w14:schemeClr w14:val="tx1"/>
            </w14:solidFill>
          </w14:textFill>
        </w:rPr>
        <w:t>mm</w:t>
      </w:r>
      <w:r>
        <w:rPr>
          <w:rFonts w:hint="eastAsia" w:ascii="宋体" w:hAnsi="宋体"/>
          <w:color w:val="000000" w:themeColor="text1"/>
          <w:szCs w:val="21"/>
          <w:highlight w:val="none"/>
          <w14:textFill>
            <w14:solidFill>
              <w14:schemeClr w14:val="tx1"/>
            </w14:solidFill>
          </w14:textFill>
        </w:rPr>
        <w:t>×高</w:t>
      </w:r>
      <w:r>
        <w:rPr>
          <w:rFonts w:ascii="宋体" w:hAnsi="宋体"/>
          <w:color w:val="000000" w:themeColor="text1"/>
          <w:szCs w:val="21"/>
          <w:highlight w:val="none"/>
          <w14:textFill>
            <w14:solidFill>
              <w14:schemeClr w14:val="tx1"/>
            </w14:solidFill>
          </w14:textFill>
        </w:rPr>
        <w:t>mm</w:t>
      </w:r>
      <w:r>
        <w:rPr>
          <w:rFonts w:hint="eastAsia" w:ascii="宋体" w:hAnsi="宋体"/>
          <w:color w:val="000000" w:themeColor="text1"/>
          <w:szCs w:val="21"/>
          <w:highlight w:val="none"/>
          <w14:textFill>
            <w14:solidFill>
              <w14:schemeClr w14:val="tx1"/>
            </w14:solidFill>
          </w14:textFill>
        </w:rPr>
        <w:t>）。</w:t>
      </w:r>
    </w:p>
    <w:p w14:paraId="046FEEB5">
      <w:pPr>
        <w:spacing w:line="360" w:lineRule="auto"/>
        <w:ind w:firstLine="420" w:firstLineChars="200"/>
        <w:jc w:val="left"/>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w:t>
      </w:r>
      <w:r>
        <w:rPr>
          <w:rFonts w:hint="eastAsia" w:ascii="宋体" w:hAnsi="宋体"/>
          <w:color w:val="000000" w:themeColor="text1"/>
          <w:szCs w:val="21"/>
          <w:highlight w:val="none"/>
          <w14:textFill>
            <w14:solidFill>
              <w14:schemeClr w14:val="tx1"/>
            </w14:solidFill>
          </w14:textFill>
        </w:rPr>
        <w:t>1.4★轿箱净高（预留装修后）：符合附件《电梯设备技术参数表》表格要求。</w:t>
      </w:r>
    </w:p>
    <w:p w14:paraId="55253778">
      <w:pPr>
        <w:spacing w:line="360" w:lineRule="auto"/>
        <w:ind w:firstLine="420" w:firstLineChars="200"/>
        <w:jc w:val="left"/>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w:t>
      </w:r>
      <w:r>
        <w:rPr>
          <w:rFonts w:hint="eastAsia" w:ascii="宋体" w:hAnsi="宋体"/>
          <w:color w:val="000000" w:themeColor="text1"/>
          <w:szCs w:val="21"/>
          <w:highlight w:val="none"/>
          <w14:textFill>
            <w14:solidFill>
              <w14:schemeClr w14:val="tx1"/>
            </w14:solidFill>
          </w14:textFill>
        </w:rPr>
        <w:t>1.5★电气控制类型：微机控制</w:t>
      </w:r>
    </w:p>
    <w:p w14:paraId="0FCDECC2">
      <w:pPr>
        <w:spacing w:line="360" w:lineRule="auto"/>
        <w:ind w:firstLine="420" w:firstLineChars="200"/>
        <w:jc w:val="left"/>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w:t>
      </w:r>
      <w:r>
        <w:rPr>
          <w:rFonts w:hint="eastAsia" w:ascii="宋体" w:hAnsi="宋体"/>
          <w:color w:val="000000" w:themeColor="text1"/>
          <w:szCs w:val="21"/>
          <w:highlight w:val="none"/>
          <w14:textFill>
            <w14:solidFill>
              <w14:schemeClr w14:val="tx1"/>
            </w14:solidFill>
          </w14:textFill>
        </w:rPr>
        <w:t>1.6★驱动方式：</w:t>
      </w:r>
      <w:r>
        <w:rPr>
          <w:rFonts w:ascii="宋体" w:hAnsi="宋体"/>
          <w:color w:val="000000" w:themeColor="text1"/>
          <w:szCs w:val="21"/>
          <w:highlight w:val="none"/>
          <w14:textFill>
            <w14:solidFill>
              <w14:schemeClr w14:val="tx1"/>
            </w14:solidFill>
          </w14:textFill>
        </w:rPr>
        <w:t>VVVF</w:t>
      </w:r>
      <w:r>
        <w:rPr>
          <w:rFonts w:hint="eastAsia" w:ascii="宋体" w:hAnsi="宋体"/>
          <w:color w:val="000000" w:themeColor="text1"/>
          <w:szCs w:val="21"/>
          <w:highlight w:val="none"/>
          <w14:textFill>
            <w14:solidFill>
              <w14:schemeClr w14:val="tx1"/>
            </w14:solidFill>
          </w14:textFill>
        </w:rPr>
        <w:t>调速。</w:t>
      </w:r>
    </w:p>
    <w:p w14:paraId="6A00931C">
      <w:pPr>
        <w:spacing w:line="360" w:lineRule="auto"/>
        <w:ind w:firstLine="1092" w:firstLineChars="520"/>
        <w:jc w:val="left"/>
        <w:rPr>
          <w:rFonts w:asci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乘客电梯、载货电梯：交流永磁同步无齿曳引机驱动。</w:t>
      </w:r>
    </w:p>
    <w:p w14:paraId="331881B3">
      <w:pPr>
        <w:spacing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w:t>
      </w:r>
      <w:r>
        <w:rPr>
          <w:rFonts w:hint="eastAsia" w:ascii="宋体" w:hAnsi="宋体"/>
          <w:color w:val="000000" w:themeColor="text1"/>
          <w:szCs w:val="21"/>
          <w:highlight w:val="none"/>
          <w14:textFill>
            <w14:solidFill>
              <w14:schemeClr w14:val="tx1"/>
            </w14:solidFill>
          </w14:textFill>
        </w:rPr>
        <w:t>.1.7 ★供电系统：动力：380V±10% 50Hz； 照明：220V±10% 50Hz。</w:t>
      </w:r>
    </w:p>
    <w:p w14:paraId="4E34726A">
      <w:pPr>
        <w:spacing w:line="360" w:lineRule="auto"/>
        <w:ind w:firstLine="210" w:firstLineChars="1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3.1.1.8▲电梯载重：不低于附件《电梯设备技术参数表》表格要求。</w:t>
      </w:r>
    </w:p>
    <w:p w14:paraId="4D1623CC">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3.1.1.9 轿厢内尺寸：有效面积应符合GB7588-2020的要求，并应接近有效面积的最大值。</w:t>
      </w:r>
    </w:p>
    <w:p w14:paraId="65683A66">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3.1.1.10  ▲垂直电梯装饰标准：符合附件《电梯设备技术参数表》要求。</w:t>
      </w:r>
    </w:p>
    <w:p w14:paraId="6A954D78">
      <w:pPr>
        <w:widowControl/>
        <w:spacing w:line="360" w:lineRule="auto"/>
        <w:ind w:firstLine="420" w:firstLineChars="200"/>
        <w:jc w:val="left"/>
        <w:rPr>
          <w:rFonts w:ascii="宋体" w:hAnsi="宋体"/>
          <w:bCs/>
          <w:color w:val="000000" w:themeColor="text1"/>
          <w:kern w:val="0"/>
          <w:szCs w:val="21"/>
          <w:highlight w:val="none"/>
          <w14:textFill>
            <w14:solidFill>
              <w14:schemeClr w14:val="tx1"/>
            </w14:solidFill>
          </w14:textFill>
        </w:rPr>
      </w:pPr>
      <w:r>
        <w:rPr>
          <w:rFonts w:hint="eastAsia" w:ascii="宋体" w:hAnsi="宋体"/>
          <w:bCs/>
          <w:color w:val="000000" w:themeColor="text1"/>
          <w:kern w:val="0"/>
          <w:szCs w:val="21"/>
          <w:highlight w:val="none"/>
          <w14:textFill>
            <w14:solidFill>
              <w14:schemeClr w14:val="tx1"/>
            </w14:solidFill>
          </w14:textFill>
        </w:rPr>
        <w:t>注：电梯品牌标识要求</w:t>
      </w:r>
      <w:r>
        <w:rPr>
          <w:rFonts w:ascii="宋体" w:hAnsi="宋体"/>
          <w:bCs/>
          <w:color w:val="000000" w:themeColor="text1"/>
          <w:kern w:val="0"/>
          <w:szCs w:val="21"/>
          <w:highlight w:val="none"/>
          <w14:textFill>
            <w14:solidFill>
              <w14:schemeClr w14:val="tx1"/>
            </w14:solidFill>
          </w14:textFill>
        </w:rPr>
        <w:t>----</w:t>
      </w:r>
      <w:r>
        <w:rPr>
          <w:rFonts w:hint="eastAsia" w:ascii="宋体" w:hAnsi="宋体"/>
          <w:bCs/>
          <w:color w:val="000000" w:themeColor="text1"/>
          <w:kern w:val="0"/>
          <w:szCs w:val="21"/>
          <w:highlight w:val="none"/>
          <w14:textFill>
            <w14:solidFill>
              <w14:schemeClr w14:val="tx1"/>
            </w14:solidFill>
          </w14:textFill>
        </w:rPr>
        <w:t>要求投标产品为原厂原品牌，轿厢内电梯品牌标识为原厂品牌标识</w:t>
      </w:r>
    </w:p>
    <w:p w14:paraId="7CC9DC71">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13" w:name="_Toc39653215"/>
      <w:r>
        <w:rPr>
          <w:rFonts w:ascii="宋体" w:hAnsi="宋体"/>
          <w:b/>
          <w:color w:val="000000" w:themeColor="text1"/>
          <w:szCs w:val="21"/>
          <w:highlight w:val="none"/>
          <w14:textFill>
            <w14:solidFill>
              <w14:schemeClr w14:val="tx1"/>
            </w14:solidFill>
          </w14:textFill>
        </w:rPr>
        <w:t>3.2</w:t>
      </w:r>
      <w:r>
        <w:rPr>
          <w:rFonts w:hint="eastAsia" w:ascii="宋体" w:hAnsi="宋体"/>
          <w:b/>
          <w:color w:val="000000" w:themeColor="text1"/>
          <w:szCs w:val="21"/>
          <w:highlight w:val="none"/>
          <w14:textFill>
            <w14:solidFill>
              <w14:schemeClr w14:val="tx1"/>
            </w14:solidFill>
          </w14:textFill>
        </w:rPr>
        <w:t>垂直电梯基本功能要求</w:t>
      </w:r>
      <w:bookmarkEnd w:id="13"/>
    </w:p>
    <w:tbl>
      <w:tblPr>
        <w:tblStyle w:val="88"/>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7421"/>
      </w:tblGrid>
      <w:tr w14:paraId="31A37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Pr>
          <w:p w14:paraId="671AD1CF">
            <w:pPr>
              <w:adjustRightInd w:val="0"/>
              <w:snapToGrid w:val="0"/>
              <w:spacing w:line="360" w:lineRule="auto"/>
              <w:ind w:firstLine="0"/>
              <w:jc w:val="center"/>
              <w:outlineLvl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功能分类</w:t>
            </w:r>
          </w:p>
        </w:tc>
        <w:tc>
          <w:tcPr>
            <w:tcW w:w="7421" w:type="dxa"/>
          </w:tcPr>
          <w:p w14:paraId="0AEFEEA9">
            <w:pPr>
              <w:adjustRightInd w:val="0"/>
              <w:snapToGrid w:val="0"/>
              <w:spacing w:line="360" w:lineRule="auto"/>
              <w:ind w:firstLine="0"/>
              <w:jc w:val="center"/>
              <w:outlineLvl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功能配置</w:t>
            </w:r>
          </w:p>
        </w:tc>
      </w:tr>
      <w:tr w14:paraId="75B69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Pr>
          <w:p w14:paraId="66483C36">
            <w:pPr>
              <w:adjustRightInd w:val="0"/>
              <w:snapToGrid w:val="0"/>
              <w:spacing w:line="360" w:lineRule="auto"/>
              <w:ind w:firstLine="0"/>
              <w:jc w:val="left"/>
              <w:outlineLvl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国标、安全及使用要求配置功能（标配）</w:t>
            </w:r>
          </w:p>
        </w:tc>
        <w:tc>
          <w:tcPr>
            <w:tcW w:w="7421" w:type="dxa"/>
          </w:tcPr>
          <w:p w14:paraId="7C3AC578">
            <w:pPr>
              <w:pStyle w:val="605"/>
              <w:adjustRightInd w:val="0"/>
              <w:snapToGrid w:val="0"/>
              <w:spacing w:line="360" w:lineRule="auto"/>
              <w:ind w:left="59" w:firstLine="0" w:firstLineChars="0"/>
              <w:jc w:val="left"/>
              <w:outlineLvl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1.安全接触器触点检测保护；2.按钮控制；3.报警按钮；4.变频器多重保护；5.楼层位置信号的自动修正；6.超速保护；7.超载保护；8.磁角度自学习功能；</w:t>
            </w: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.错相保护；1</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 楼层显示器；1</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.电梯自救运行；1</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.反向时自动消指令；1</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防捣乱功能（7层及以上）；1</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.防溜车保护；1</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.防门锁短接；1</w:t>
            </w: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.防终端越程保护；</w:t>
            </w:r>
            <w:r>
              <w:rPr>
                <w:rFonts w:ascii="宋体" w:hAnsi="宋体"/>
                <w:color w:val="000000" w:themeColor="text1"/>
                <w:szCs w:val="21"/>
                <w:highlight w:val="none"/>
                <w14:textFill>
                  <w14:solidFill>
                    <w14:schemeClr w14:val="tx1"/>
                  </w14:solidFill>
                </w14:textFill>
              </w:rPr>
              <w:t>17</w:t>
            </w:r>
            <w:r>
              <w:rPr>
                <w:rFonts w:hint="eastAsia" w:ascii="宋体" w:hAnsi="宋体"/>
                <w:color w:val="000000" w:themeColor="text1"/>
                <w:szCs w:val="21"/>
                <w:highlight w:val="none"/>
                <w14:textFill>
                  <w14:solidFill>
                    <w14:schemeClr w14:val="tx1"/>
                  </w14:solidFill>
                </w14:textFill>
              </w:rPr>
              <w:t>.故障历史记录；1</w:t>
            </w: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.故障显示；</w:t>
            </w:r>
            <w:r>
              <w:rPr>
                <w:rFonts w:ascii="宋体" w:hAnsi="宋体"/>
                <w:color w:val="000000" w:themeColor="text1"/>
                <w:szCs w:val="21"/>
                <w:highlight w:val="none"/>
                <w14:textFill>
                  <w14:solidFill>
                    <w14:schemeClr w14:val="tx1"/>
                  </w14:solidFill>
                </w14:textFill>
              </w:rPr>
              <w:t>19</w:t>
            </w:r>
            <w:r>
              <w:rPr>
                <w:rFonts w:hint="eastAsia" w:ascii="宋体" w:hAnsi="宋体"/>
                <w:color w:val="000000" w:themeColor="text1"/>
                <w:szCs w:val="21"/>
                <w:highlight w:val="none"/>
                <w14:textFill>
                  <w14:solidFill>
                    <w14:schemeClr w14:val="tx1"/>
                  </w14:solidFill>
                </w14:textFill>
              </w:rPr>
              <w:t>.故障重开门；2</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.关门按钮提前关门；2</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.换站停靠；2</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.火灾应急返回；2</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.集选控制；2</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.检修操作；2</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.井道层楼数据自学习；2</w:t>
            </w: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.开门按钮开门；2</w:t>
            </w: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.开锁区域外不能开门保护；2</w:t>
            </w: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.楼层滚动显示；</w:t>
            </w:r>
            <w:r>
              <w:rPr>
                <w:rFonts w:ascii="宋体" w:hAnsi="宋体"/>
                <w:color w:val="000000" w:themeColor="text1"/>
                <w:szCs w:val="21"/>
                <w:highlight w:val="none"/>
                <w14:textFill>
                  <w14:solidFill>
                    <w14:schemeClr w14:val="tx1"/>
                  </w14:solidFill>
                </w14:textFill>
              </w:rPr>
              <w:t>29</w:t>
            </w:r>
            <w:r>
              <w:rPr>
                <w:rFonts w:hint="eastAsia" w:ascii="宋体" w:hAnsi="宋体"/>
                <w:color w:val="000000" w:themeColor="text1"/>
                <w:szCs w:val="21"/>
                <w:highlight w:val="none"/>
                <w14:textFill>
                  <w14:solidFill>
                    <w14:schemeClr w14:val="tx1"/>
                  </w14:solidFill>
                </w14:textFill>
              </w:rPr>
              <w:t>.满载直驶；3</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.门受阻保护；3</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.内部通话装置/对讲系统；3</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.逆向运行保护；3</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.起动补偿；3</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.欠相保护；3</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.欠压保护；3</w:t>
            </w: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.停电照明功能；3</w:t>
            </w: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.误指令消除；3</w:t>
            </w: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.闲时节电；</w:t>
            </w:r>
            <w:r>
              <w:rPr>
                <w:rFonts w:ascii="宋体" w:hAnsi="宋体"/>
                <w:color w:val="000000" w:themeColor="text1"/>
                <w:szCs w:val="21"/>
                <w:highlight w:val="none"/>
                <w14:textFill>
                  <w14:solidFill>
                    <w14:schemeClr w14:val="tx1"/>
                  </w14:solidFill>
                </w14:textFill>
              </w:rPr>
              <w:t>39</w:t>
            </w:r>
            <w:r>
              <w:rPr>
                <w:rFonts w:hint="eastAsia" w:ascii="宋体" w:hAnsi="宋体"/>
                <w:color w:val="000000" w:themeColor="text1"/>
                <w:szCs w:val="21"/>
                <w:highlight w:val="none"/>
                <w14:textFill>
                  <w14:solidFill>
                    <w14:schemeClr w14:val="tx1"/>
                  </w14:solidFill>
                </w14:textFill>
              </w:rPr>
              <w:t>.消防信号反馈；4</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.永磁同步变频门机；4</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.运行超时保护；4</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.运行次数计数器；4</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.再平层/微动平层（提升高度&gt;60米或提升高+顶层高＞70米）；4</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.驻停/退出运行；4</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.自动门；4</w:t>
            </w: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.轿厢意外移动保护。4</w:t>
            </w: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.光幕保护；4</w:t>
            </w: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电动机过热保护。</w:t>
            </w:r>
          </w:p>
        </w:tc>
      </w:tr>
      <w:tr w14:paraId="43265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Pr>
          <w:p w14:paraId="788BF11C">
            <w:pPr>
              <w:adjustRightInd w:val="0"/>
              <w:snapToGrid w:val="0"/>
              <w:spacing w:line="360" w:lineRule="auto"/>
              <w:ind w:firstLine="0"/>
              <w:jc w:val="left"/>
              <w:outlineLvl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选配功能</w:t>
            </w:r>
          </w:p>
        </w:tc>
        <w:tc>
          <w:tcPr>
            <w:tcW w:w="7421" w:type="dxa"/>
          </w:tcPr>
          <w:p w14:paraId="2BADBC87">
            <w:pPr>
              <w:numPr>
                <w:ilvl w:val="0"/>
                <w:numId w:val="25"/>
              </w:numPr>
              <w:adjustRightInd w:val="0"/>
              <w:snapToGrid w:val="0"/>
              <w:spacing w:line="360" w:lineRule="auto"/>
              <w:ind w:left="357" w:hanging="357"/>
              <w:jc w:val="left"/>
              <w:outlineLvl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对重限速器</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安全钳（仅限底坑悬空且空间不能封闭或不能做水泥墩子）。</w:t>
            </w:r>
          </w:p>
        </w:tc>
      </w:tr>
      <w:tr w14:paraId="12725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Pr>
          <w:p w14:paraId="31B8D747">
            <w:pPr>
              <w:adjustRightInd w:val="0"/>
              <w:snapToGrid w:val="0"/>
              <w:spacing w:line="360" w:lineRule="auto"/>
              <w:ind w:firstLine="0"/>
              <w:jc w:val="left"/>
              <w:outlineLvl w:val="0"/>
              <w:rPr>
                <w:rFonts w:ascii="宋体" w:hAnsi="宋体"/>
                <w:b/>
                <w:i/>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备注</w:t>
            </w:r>
          </w:p>
        </w:tc>
        <w:tc>
          <w:tcPr>
            <w:tcW w:w="7421" w:type="dxa"/>
          </w:tcPr>
          <w:p w14:paraId="1B277AAA">
            <w:pPr>
              <w:numPr>
                <w:ilvl w:val="0"/>
                <w:numId w:val="26"/>
              </w:numPr>
              <w:adjustRightInd w:val="0"/>
              <w:snapToGrid w:val="0"/>
              <w:spacing w:line="360" w:lineRule="auto"/>
              <w:jc w:val="left"/>
              <w:outlineLvl w:val="0"/>
              <w:rPr>
                <w:rFonts w:ascii="宋体" w:hAnsi="宋体"/>
                <w:bCs/>
                <w:iCs/>
                <w:color w:val="000000" w:themeColor="text1"/>
                <w:szCs w:val="21"/>
                <w:highlight w:val="none"/>
                <w14:textFill>
                  <w14:solidFill>
                    <w14:schemeClr w14:val="tx1"/>
                  </w14:solidFill>
                </w14:textFill>
              </w:rPr>
            </w:pPr>
            <w:r>
              <w:rPr>
                <w:rFonts w:ascii="宋体" w:hAnsi="宋体" w:cs="宋体"/>
                <w:b/>
                <w:bCs/>
                <w:color w:val="000000" w:themeColor="text1"/>
                <w:szCs w:val="21"/>
                <w:highlight w:val="none"/>
                <w14:textFill>
                  <w14:solidFill>
                    <w14:schemeClr w14:val="tx1"/>
                  </w14:solidFill>
                </w14:textFill>
              </w:rPr>
              <w:t>▲</w:t>
            </w:r>
            <w:r>
              <w:rPr>
                <w:rFonts w:hint="eastAsia" w:ascii="宋体" w:hAnsi="宋体"/>
                <w:bCs/>
                <w:iCs/>
                <w:color w:val="000000" w:themeColor="text1"/>
                <w:szCs w:val="21"/>
                <w:highlight w:val="none"/>
                <w14:textFill>
                  <w14:solidFill>
                    <w14:schemeClr w14:val="tx1"/>
                  </w14:solidFill>
                </w14:textFill>
              </w:rPr>
              <w:t>曳引机、控制柜、门机系统要求与整机为同一品牌；</w:t>
            </w:r>
          </w:p>
          <w:p w14:paraId="54998441">
            <w:pPr>
              <w:numPr>
                <w:ilvl w:val="0"/>
                <w:numId w:val="26"/>
              </w:numPr>
              <w:adjustRightInd w:val="0"/>
              <w:snapToGrid w:val="0"/>
              <w:spacing w:line="360" w:lineRule="auto"/>
              <w:jc w:val="left"/>
              <w:outlineLvl w:val="0"/>
              <w:rPr>
                <w:rFonts w:ascii="宋体" w:hAnsi="宋体"/>
                <w:bCs/>
                <w:iCs/>
                <w:color w:val="000000" w:themeColor="text1"/>
                <w:szCs w:val="21"/>
                <w:highlight w:val="none"/>
                <w14:textFill>
                  <w14:solidFill>
                    <w14:schemeClr w14:val="tx1"/>
                  </w14:solidFill>
                </w14:textFill>
              </w:rPr>
            </w:pPr>
            <w:r>
              <w:rPr>
                <w:rFonts w:hint="eastAsia" w:ascii="宋体" w:hAnsi="宋体"/>
                <w:bCs/>
                <w:iCs/>
                <w:color w:val="000000" w:themeColor="text1"/>
                <w:szCs w:val="21"/>
                <w:highlight w:val="none"/>
                <w14:textFill>
                  <w14:solidFill>
                    <w14:schemeClr w14:val="tx1"/>
                  </w14:solidFill>
                </w14:textFill>
              </w:rPr>
              <w:t>安全钳、限速器、缓冲器要求与整机为同一品牌；</w:t>
            </w:r>
          </w:p>
          <w:p w14:paraId="207389CE">
            <w:pPr>
              <w:numPr>
                <w:ilvl w:val="0"/>
                <w:numId w:val="26"/>
              </w:numPr>
              <w:adjustRightInd w:val="0"/>
              <w:snapToGrid w:val="0"/>
              <w:spacing w:line="360" w:lineRule="auto"/>
              <w:jc w:val="left"/>
              <w:outlineLvl w:val="0"/>
              <w:rPr>
                <w:rFonts w:ascii="宋体" w:hAnsi="宋体"/>
                <w:bCs/>
                <w:iCs/>
                <w:color w:val="000000" w:themeColor="text1"/>
                <w:szCs w:val="21"/>
                <w:highlight w:val="none"/>
                <w14:textFill>
                  <w14:solidFill>
                    <w14:schemeClr w14:val="tx1"/>
                  </w14:solidFill>
                </w14:textFill>
              </w:rPr>
            </w:pPr>
            <w:r>
              <w:rPr>
                <w:rFonts w:ascii="宋体" w:hAnsi="宋体" w:cs="宋体"/>
                <w:b/>
                <w:bCs/>
                <w:color w:val="000000" w:themeColor="text1"/>
                <w:szCs w:val="21"/>
                <w:highlight w:val="none"/>
                <w14:textFill>
                  <w14:solidFill>
                    <w14:schemeClr w14:val="tx1"/>
                  </w14:solidFill>
                </w14:textFill>
              </w:rPr>
              <w:t>▲</w:t>
            </w:r>
            <w:r>
              <w:rPr>
                <w:rFonts w:hint="eastAsia" w:ascii="宋体" w:hAnsi="宋体"/>
                <w:bCs/>
                <w:iCs/>
                <w:color w:val="000000" w:themeColor="text1"/>
                <w:szCs w:val="21"/>
                <w:highlight w:val="none"/>
                <w14:textFill>
                  <w14:solidFill>
                    <w14:schemeClr w14:val="tx1"/>
                  </w14:solidFill>
                </w14:textFill>
              </w:rPr>
              <w:t>无障碍电梯需满足无障碍要求。</w:t>
            </w:r>
          </w:p>
          <w:p w14:paraId="7C8C4EE0">
            <w:pPr>
              <w:numPr>
                <w:ilvl w:val="0"/>
                <w:numId w:val="26"/>
              </w:numPr>
              <w:adjustRightInd w:val="0"/>
              <w:snapToGrid w:val="0"/>
              <w:spacing w:line="360" w:lineRule="auto"/>
              <w:jc w:val="left"/>
              <w:outlineLvl w:val="0"/>
              <w:rPr>
                <w:rFonts w:ascii="宋体" w:hAnsi="宋体"/>
                <w:bCs/>
                <w:iCs/>
                <w:color w:val="000000" w:themeColor="text1"/>
                <w:szCs w:val="21"/>
                <w:highlight w:val="none"/>
                <w14:textFill>
                  <w14:solidFill>
                    <w14:schemeClr w14:val="tx1"/>
                  </w14:solidFill>
                </w14:textFill>
              </w:rPr>
            </w:pPr>
            <w:bookmarkStart w:id="14" w:name="OLE_LINK1"/>
            <w:r>
              <w:rPr>
                <w:rFonts w:ascii="宋体" w:hAnsi="宋体" w:cs="宋体"/>
                <w:b/>
                <w:bCs/>
                <w:color w:val="000000" w:themeColor="text1"/>
                <w:szCs w:val="21"/>
                <w:highlight w:val="none"/>
                <w14:textFill>
                  <w14:solidFill>
                    <w14:schemeClr w14:val="tx1"/>
                  </w14:solidFill>
                </w14:textFill>
              </w:rPr>
              <w:t>▲</w:t>
            </w:r>
            <w:r>
              <w:rPr>
                <w:rFonts w:hint="eastAsia" w:ascii="宋体" w:hAnsi="宋体"/>
                <w:bCs/>
                <w:iCs/>
                <w:color w:val="000000" w:themeColor="text1"/>
                <w:szCs w:val="21"/>
                <w:highlight w:val="none"/>
                <w14:textFill>
                  <w14:solidFill>
                    <w14:schemeClr w14:val="tx1"/>
                  </w14:solidFill>
                </w14:textFill>
              </w:rPr>
              <w:t>无障碍电梯轿厢配备普通话/粤语双语报层音响。</w:t>
            </w:r>
          </w:p>
          <w:bookmarkEnd w:id="14"/>
          <w:p w14:paraId="0B7A75A9">
            <w:pPr>
              <w:numPr>
                <w:ilvl w:val="0"/>
                <w:numId w:val="26"/>
              </w:numPr>
              <w:adjustRightInd w:val="0"/>
              <w:snapToGrid w:val="0"/>
              <w:spacing w:line="360" w:lineRule="auto"/>
              <w:jc w:val="left"/>
              <w:outlineLvl w:val="0"/>
              <w:rPr>
                <w:rFonts w:ascii="宋体" w:hAnsi="宋体"/>
                <w:bCs/>
                <w:snapToGrid w:val="0"/>
                <w:color w:val="000000" w:themeColor="text1"/>
                <w:kern w:val="0"/>
                <w:szCs w:val="21"/>
                <w:highlight w:val="none"/>
                <w14:textFill>
                  <w14:solidFill>
                    <w14:schemeClr w14:val="tx1"/>
                  </w14:solidFill>
                </w14:textFill>
              </w:rPr>
            </w:pPr>
            <w:r>
              <w:rPr>
                <w:rFonts w:ascii="宋体" w:hAnsi="宋体" w:cs="宋体"/>
                <w:b/>
                <w:bCs/>
                <w:color w:val="000000" w:themeColor="text1"/>
                <w:szCs w:val="21"/>
                <w:highlight w:val="none"/>
                <w14:textFill>
                  <w14:solidFill>
                    <w14:schemeClr w14:val="tx1"/>
                  </w14:solidFill>
                </w14:textFill>
              </w:rPr>
              <w:t>▲</w:t>
            </w:r>
            <w:r>
              <w:rPr>
                <w:rFonts w:hint="eastAsia" w:ascii="宋体" w:hAnsi="宋体"/>
                <w:bCs/>
                <w:snapToGrid w:val="0"/>
                <w:color w:val="000000" w:themeColor="text1"/>
                <w:kern w:val="0"/>
                <w:szCs w:val="21"/>
                <w:highlight w:val="none"/>
                <w14:textFill>
                  <w14:solidFill>
                    <w14:schemeClr w14:val="tx1"/>
                  </w14:solidFill>
                </w14:textFill>
              </w:rPr>
              <w:t>消防电梯需满足《建筑防火通用规范》（G</w:t>
            </w:r>
            <w:r>
              <w:rPr>
                <w:rFonts w:ascii="宋体" w:hAnsi="宋体"/>
                <w:bCs/>
                <w:snapToGrid w:val="0"/>
                <w:color w:val="000000" w:themeColor="text1"/>
                <w:kern w:val="0"/>
                <w:szCs w:val="21"/>
                <w:highlight w:val="none"/>
                <w14:textFill>
                  <w14:solidFill>
                    <w14:schemeClr w14:val="tx1"/>
                  </w14:solidFill>
                </w14:textFill>
              </w:rPr>
              <w:t>B55037-2022）</w:t>
            </w:r>
            <w:r>
              <w:rPr>
                <w:rFonts w:hint="eastAsia" w:ascii="宋体" w:hAnsi="宋体"/>
                <w:bCs/>
                <w:snapToGrid w:val="0"/>
                <w:color w:val="000000" w:themeColor="text1"/>
                <w:kern w:val="0"/>
                <w:szCs w:val="21"/>
                <w:highlight w:val="none"/>
                <w14:textFill>
                  <w14:solidFill>
                    <w14:schemeClr w14:val="tx1"/>
                  </w14:solidFill>
                </w14:textFill>
              </w:rPr>
              <w:t>中有关规定。</w:t>
            </w:r>
          </w:p>
          <w:p w14:paraId="7400955B">
            <w:pPr>
              <w:widowControl/>
              <w:numPr>
                <w:ilvl w:val="0"/>
                <w:numId w:val="26"/>
              </w:numPr>
              <w:spacing w:line="360" w:lineRule="auto"/>
              <w:ind w:left="357" w:hanging="357"/>
              <w:jc w:val="left"/>
              <w:rPr>
                <w:rFonts w:ascii="宋体" w:hAnsi="宋体"/>
                <w:bCs/>
                <w:snapToGrid w:val="0"/>
                <w:color w:val="000000" w:themeColor="text1"/>
                <w:szCs w:val="21"/>
                <w:highlight w:val="none"/>
                <w14:textFill>
                  <w14:solidFill>
                    <w14:schemeClr w14:val="tx1"/>
                  </w14:solidFill>
                </w14:textFill>
              </w:rPr>
            </w:pPr>
            <w:r>
              <w:rPr>
                <w:rFonts w:hint="eastAsia" w:ascii="宋体" w:hAnsi="宋体"/>
                <w:bCs/>
                <w:snapToGrid w:val="0"/>
                <w:color w:val="000000" w:themeColor="text1"/>
                <w:kern w:val="0"/>
                <w:szCs w:val="21"/>
                <w:highlight w:val="none"/>
                <w14:textFill>
                  <w14:solidFill>
                    <w14:schemeClr w14:val="tx1"/>
                  </w14:solidFill>
                </w14:textFill>
              </w:rPr>
              <w:t>噪声值要求：电梯机房≤</w:t>
            </w:r>
            <w:r>
              <w:rPr>
                <w:rFonts w:ascii="宋体" w:hAnsi="宋体"/>
                <w:bCs/>
                <w:snapToGrid w:val="0"/>
                <w:color w:val="000000" w:themeColor="text1"/>
                <w:kern w:val="0"/>
                <w:szCs w:val="21"/>
                <w:highlight w:val="none"/>
                <w14:textFill>
                  <w14:solidFill>
                    <w14:schemeClr w14:val="tx1"/>
                  </w14:solidFill>
                </w14:textFill>
              </w:rPr>
              <w:t>80</w:t>
            </w:r>
            <w:r>
              <w:rPr>
                <w:rFonts w:hint="eastAsia" w:ascii="宋体" w:hAnsi="宋体"/>
                <w:bCs/>
                <w:snapToGrid w:val="0"/>
                <w:color w:val="000000" w:themeColor="text1"/>
                <w:kern w:val="0"/>
                <w:szCs w:val="21"/>
                <w:highlight w:val="none"/>
                <w14:textFill>
                  <w14:solidFill>
                    <w14:schemeClr w14:val="tx1"/>
                  </w14:solidFill>
                </w14:textFill>
              </w:rPr>
              <w:t>，电梯井道≤60，电梯厅≤55，电梯轿厢≤5</w:t>
            </w:r>
            <w:r>
              <w:rPr>
                <w:rFonts w:ascii="宋体" w:hAnsi="宋体"/>
                <w:bCs/>
                <w:snapToGrid w:val="0"/>
                <w:color w:val="000000" w:themeColor="text1"/>
                <w:kern w:val="0"/>
                <w:szCs w:val="21"/>
                <w:highlight w:val="none"/>
                <w14:textFill>
                  <w14:solidFill>
                    <w14:schemeClr w14:val="tx1"/>
                  </w14:solidFill>
                </w14:textFill>
              </w:rPr>
              <w:t>5</w:t>
            </w:r>
            <w:r>
              <w:rPr>
                <w:rFonts w:hint="eastAsia" w:ascii="宋体" w:hAnsi="宋体"/>
                <w:bCs/>
                <w:snapToGrid w:val="0"/>
                <w:color w:val="000000" w:themeColor="text1"/>
                <w:kern w:val="0"/>
                <w:szCs w:val="21"/>
                <w:highlight w:val="none"/>
                <w14:textFill>
                  <w14:solidFill>
                    <w14:schemeClr w14:val="tx1"/>
                  </w14:solidFill>
                </w14:textFill>
              </w:rPr>
              <w:t>。</w:t>
            </w:r>
          </w:p>
          <w:p w14:paraId="556EB067">
            <w:pPr>
              <w:numPr>
                <w:ilvl w:val="0"/>
                <w:numId w:val="26"/>
              </w:numPr>
              <w:adjustRightInd w:val="0"/>
              <w:snapToGrid w:val="0"/>
              <w:spacing w:line="360" w:lineRule="auto"/>
              <w:ind w:left="357" w:hanging="357"/>
              <w:jc w:val="left"/>
              <w:outlineLvl w:val="0"/>
              <w:rPr>
                <w:rFonts w:ascii="宋体" w:hAnsi="宋体"/>
                <w:bCs/>
                <w:i/>
                <w:color w:val="000000" w:themeColor="text1"/>
                <w:szCs w:val="21"/>
                <w:highlight w:val="none"/>
                <w14:textFill>
                  <w14:solidFill>
                    <w14:schemeClr w14:val="tx1"/>
                  </w14:solidFill>
                </w14:textFill>
              </w:rPr>
            </w:pPr>
            <w:r>
              <w:rPr>
                <w:rFonts w:hint="eastAsia" w:ascii="宋体" w:hAnsi="宋体"/>
                <w:bCs/>
                <w:snapToGrid w:val="0"/>
                <w:color w:val="000000" w:themeColor="text1"/>
                <w:szCs w:val="21"/>
                <w:highlight w:val="none"/>
                <w14:textFill>
                  <w14:solidFill>
                    <w14:schemeClr w14:val="tx1"/>
                  </w14:solidFill>
                </w14:textFill>
              </w:rPr>
              <w:t>曳引机及控制要求：采用永磁同步或异步无齿轮曳引机，VVVF动力控制。</w:t>
            </w:r>
          </w:p>
        </w:tc>
      </w:tr>
      <w:tr w14:paraId="0CB3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Pr>
          <w:p w14:paraId="46D13F32">
            <w:pPr>
              <w:adjustRightInd w:val="0"/>
              <w:snapToGrid w:val="0"/>
              <w:spacing w:line="360" w:lineRule="auto"/>
              <w:ind w:firstLine="0"/>
              <w:jc w:val="left"/>
              <w:outlineLvl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特别说明</w:t>
            </w:r>
          </w:p>
        </w:tc>
        <w:tc>
          <w:tcPr>
            <w:tcW w:w="7421" w:type="dxa"/>
          </w:tcPr>
          <w:p w14:paraId="647236F4">
            <w:pPr>
              <w:adjustRightInd w:val="0"/>
              <w:snapToGrid w:val="0"/>
              <w:spacing w:line="360" w:lineRule="auto"/>
              <w:ind w:firstLine="0"/>
              <w:jc w:val="left"/>
              <w:outlineLvl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szCs w:val="21"/>
                <w:highlight w:val="none"/>
                <w:lang w:val="en-AU"/>
                <w14:textFill>
                  <w14:solidFill>
                    <w14:schemeClr w14:val="tx1"/>
                  </w14:solidFill>
                </w14:textFill>
              </w:rPr>
              <w:t>如承包人提供的整机、部件或原材料为进口产品，则必须自行办理一切进口手续，必须提供完备的进口报关单、商检证明及其他必要的文件，并作为判断其产品合格的依据之一。货物运至现场后，由监理工程师组织发包人、承包人、进口监管共同对所供货物的外观、型号规格、数量等验收，产品的技术参数经检验必须满足招标文件的要求并与投标书提供的情况相符。承包人供货时须提供以下质量证明文件及其它相关资料：</w:t>
            </w:r>
            <w:r>
              <w:rPr>
                <w:rFonts w:hint="eastAsia" w:ascii="宋体" w:hAnsi="宋体" w:cs="宋体"/>
                <w:color w:val="000000" w:themeColor="text1"/>
                <w:kern w:val="0"/>
                <w:szCs w:val="21"/>
                <w:highlight w:val="none"/>
                <w:lang w:val="en-AU"/>
                <w14:textFill>
                  <w14:solidFill>
                    <w14:schemeClr w14:val="tx1"/>
                  </w14:solidFill>
                </w14:textFill>
              </w:rPr>
              <w:t>①</w:t>
            </w:r>
            <w:r>
              <w:rPr>
                <w:rFonts w:hint="eastAsia" w:ascii="宋体" w:hAnsi="宋体"/>
                <w:color w:val="000000" w:themeColor="text1"/>
                <w:kern w:val="0"/>
                <w:szCs w:val="21"/>
                <w:highlight w:val="none"/>
                <w:lang w:val="en-AU"/>
                <w14:textFill>
                  <w14:solidFill>
                    <w14:schemeClr w14:val="tx1"/>
                  </w14:solidFill>
                </w14:textFill>
              </w:rPr>
              <w:t>货物装运单及保险单；</w:t>
            </w:r>
            <w:r>
              <w:rPr>
                <w:rFonts w:hint="eastAsia" w:ascii="宋体" w:hAnsi="宋体" w:cs="宋体"/>
                <w:color w:val="000000" w:themeColor="text1"/>
                <w:kern w:val="0"/>
                <w:szCs w:val="21"/>
                <w:highlight w:val="none"/>
                <w:lang w:val="en-AU"/>
                <w14:textFill>
                  <w14:solidFill>
                    <w14:schemeClr w14:val="tx1"/>
                  </w14:solidFill>
                </w14:textFill>
              </w:rPr>
              <w:t>②</w:t>
            </w:r>
            <w:r>
              <w:rPr>
                <w:rFonts w:hint="eastAsia" w:ascii="宋体" w:hAnsi="宋体"/>
                <w:color w:val="000000" w:themeColor="text1"/>
                <w:kern w:val="0"/>
                <w:szCs w:val="21"/>
                <w:highlight w:val="none"/>
                <w:lang w:val="en-AU"/>
                <w14:textFill>
                  <w14:solidFill>
                    <w14:schemeClr w14:val="tx1"/>
                  </w14:solidFill>
                </w14:textFill>
              </w:rPr>
              <w:t>到货及装箱清单；</w:t>
            </w:r>
            <w:r>
              <w:rPr>
                <w:rFonts w:hint="eastAsia" w:ascii="宋体" w:hAnsi="宋体" w:cs="宋体"/>
                <w:color w:val="000000" w:themeColor="text1"/>
                <w:kern w:val="0"/>
                <w:szCs w:val="21"/>
                <w:highlight w:val="none"/>
                <w:lang w:val="en-AU"/>
                <w14:textFill>
                  <w14:solidFill>
                    <w14:schemeClr w14:val="tx1"/>
                  </w14:solidFill>
                </w14:textFill>
              </w:rPr>
              <w:t>③</w:t>
            </w:r>
            <w:r>
              <w:rPr>
                <w:rFonts w:hint="eastAsia" w:ascii="宋体" w:hAnsi="宋体"/>
                <w:color w:val="000000" w:themeColor="text1"/>
                <w:kern w:val="0"/>
                <w:szCs w:val="21"/>
                <w:highlight w:val="none"/>
                <w:lang w:val="en-AU"/>
                <w14:textFill>
                  <w14:solidFill>
                    <w14:schemeClr w14:val="tx1"/>
                  </w14:solidFill>
                </w14:textFill>
              </w:rPr>
              <w:t>产品出厂检验合格证、产品质量保证书、设备调试报告，如有有关规定要求的，还应提供生产许可证；</w:t>
            </w:r>
            <w:r>
              <w:rPr>
                <w:rFonts w:hint="eastAsia" w:ascii="宋体" w:hAnsi="宋体" w:cs="宋体"/>
                <w:color w:val="000000" w:themeColor="text1"/>
                <w:kern w:val="0"/>
                <w:szCs w:val="21"/>
                <w:highlight w:val="none"/>
                <w:lang w:val="en-AU"/>
                <w14:textFill>
                  <w14:solidFill>
                    <w14:schemeClr w14:val="tx1"/>
                  </w14:solidFill>
                </w14:textFill>
              </w:rPr>
              <w:t>④</w:t>
            </w:r>
            <w:r>
              <w:rPr>
                <w:rFonts w:hint="eastAsia" w:ascii="宋体" w:hAnsi="宋体"/>
                <w:color w:val="000000" w:themeColor="text1"/>
                <w:kern w:val="0"/>
                <w:szCs w:val="21"/>
                <w:highlight w:val="none"/>
                <w:lang w:val="en-AU"/>
                <w14:textFill>
                  <w14:solidFill>
                    <w14:schemeClr w14:val="tx1"/>
                  </w14:solidFill>
                </w14:textFill>
              </w:rPr>
              <w:t>当地商会出具的产地证书；</w:t>
            </w:r>
            <w:r>
              <w:rPr>
                <w:rFonts w:hint="eastAsia" w:ascii="宋体" w:hAnsi="宋体" w:cs="宋体"/>
                <w:color w:val="000000" w:themeColor="text1"/>
                <w:kern w:val="0"/>
                <w:szCs w:val="21"/>
                <w:highlight w:val="none"/>
                <w:lang w:val="en-AU"/>
                <w14:textFill>
                  <w14:solidFill>
                    <w14:schemeClr w14:val="tx1"/>
                  </w14:solidFill>
                </w14:textFill>
              </w:rPr>
              <w:t>⑤</w:t>
            </w:r>
            <w:r>
              <w:rPr>
                <w:rFonts w:hint="eastAsia" w:ascii="宋体" w:hAnsi="宋体"/>
                <w:color w:val="000000" w:themeColor="text1"/>
                <w:kern w:val="0"/>
                <w:szCs w:val="21"/>
                <w:highlight w:val="none"/>
                <w:lang w:val="en-AU"/>
                <w14:textFill>
                  <w14:solidFill>
                    <w14:schemeClr w14:val="tx1"/>
                  </w14:solidFill>
                </w14:textFill>
              </w:rPr>
              <w:t>报关单，关税单，海关增值税单；</w:t>
            </w:r>
            <w:r>
              <w:rPr>
                <w:rFonts w:hint="eastAsia" w:ascii="宋体" w:hAnsi="宋体" w:cs="宋体"/>
                <w:color w:val="000000" w:themeColor="text1"/>
                <w:kern w:val="0"/>
                <w:szCs w:val="21"/>
                <w:highlight w:val="none"/>
                <w:lang w:val="en-AU"/>
                <w14:textFill>
                  <w14:solidFill>
                    <w14:schemeClr w14:val="tx1"/>
                  </w14:solidFill>
                </w14:textFill>
              </w:rPr>
              <w:t>⑥</w:t>
            </w:r>
            <w:r>
              <w:rPr>
                <w:rFonts w:hint="eastAsia" w:ascii="宋体" w:hAnsi="宋体"/>
                <w:color w:val="000000" w:themeColor="text1"/>
                <w:kern w:val="0"/>
                <w:szCs w:val="21"/>
                <w:highlight w:val="none"/>
                <w:lang w:val="en-AU"/>
                <w14:textFill>
                  <w14:solidFill>
                    <w14:schemeClr w14:val="tx1"/>
                  </w14:solidFill>
                </w14:textFill>
              </w:rPr>
              <w:t>目的港商检部门出具的商检合格证书；</w:t>
            </w:r>
            <w:r>
              <w:rPr>
                <w:rFonts w:hint="eastAsia" w:ascii="宋体" w:hAnsi="宋体" w:cs="宋体"/>
                <w:color w:val="000000" w:themeColor="text1"/>
                <w:kern w:val="0"/>
                <w:szCs w:val="21"/>
                <w:highlight w:val="none"/>
                <w:lang w:val="en-AU"/>
                <w14:textFill>
                  <w14:solidFill>
                    <w14:schemeClr w14:val="tx1"/>
                  </w14:solidFill>
                </w14:textFill>
              </w:rPr>
              <w:t>⑦</w:t>
            </w:r>
            <w:r>
              <w:rPr>
                <w:rFonts w:hint="eastAsia" w:ascii="宋体" w:hAnsi="宋体"/>
                <w:color w:val="000000" w:themeColor="text1"/>
                <w:kern w:val="0"/>
                <w:szCs w:val="21"/>
                <w:highlight w:val="none"/>
                <w:lang w:val="en-AU"/>
                <w14:textFill>
                  <w14:solidFill>
                    <w14:schemeClr w14:val="tx1"/>
                  </w14:solidFill>
                </w14:textFill>
              </w:rPr>
              <w:t>设备保修证明；</w:t>
            </w:r>
            <w:r>
              <w:rPr>
                <w:rFonts w:hint="eastAsia" w:ascii="宋体" w:hAnsi="宋体" w:cs="宋体"/>
                <w:color w:val="000000" w:themeColor="text1"/>
                <w:kern w:val="0"/>
                <w:szCs w:val="21"/>
                <w:highlight w:val="none"/>
                <w:lang w:val="en-AU"/>
                <w14:textFill>
                  <w14:solidFill>
                    <w14:schemeClr w14:val="tx1"/>
                  </w14:solidFill>
                </w14:textFill>
              </w:rPr>
              <w:t>⑧</w:t>
            </w:r>
            <w:r>
              <w:rPr>
                <w:rFonts w:hint="eastAsia" w:ascii="宋体" w:hAnsi="宋体"/>
                <w:color w:val="000000" w:themeColor="text1"/>
                <w:kern w:val="0"/>
                <w:szCs w:val="21"/>
                <w:highlight w:val="none"/>
                <w:lang w:val="en-AU"/>
                <w14:textFill>
                  <w14:solidFill>
                    <w14:schemeClr w14:val="tx1"/>
                  </w14:solidFill>
                </w14:textFill>
              </w:rPr>
              <w:t>设备产地证明资料；</w:t>
            </w:r>
            <w:r>
              <w:rPr>
                <w:rFonts w:hint="eastAsia" w:ascii="宋体" w:hAnsi="宋体" w:cs="宋体"/>
                <w:color w:val="000000" w:themeColor="text1"/>
                <w:kern w:val="0"/>
                <w:szCs w:val="21"/>
                <w:highlight w:val="none"/>
                <w:lang w:val="en-AU"/>
                <w14:textFill>
                  <w14:solidFill>
                    <w14:schemeClr w14:val="tx1"/>
                  </w14:solidFill>
                </w14:textFill>
              </w:rPr>
              <w:t>⑨</w:t>
            </w:r>
            <w:r>
              <w:rPr>
                <w:rFonts w:hint="eastAsia" w:ascii="宋体" w:hAnsi="宋体"/>
                <w:color w:val="000000" w:themeColor="text1"/>
                <w:kern w:val="0"/>
                <w:szCs w:val="21"/>
                <w:highlight w:val="none"/>
                <w:lang w:val="en-AU"/>
                <w14:textFill>
                  <w14:solidFill>
                    <w14:schemeClr w14:val="tx1"/>
                  </w14:solidFill>
                </w14:textFill>
              </w:rPr>
              <w:t>中文版的设备安装、操作和维修保养手册。货物经验收合格签字后，并不能免除承包人对货物应承担的责任，承包人提供的各种文件载明的内容必须真实，货物按照招标书要求及投标书提供的技术参数验收必须合格，若设备验收时有关技术参数不能满足招标书技术要求，招标人有权要求更换并同时有权要求索赔，招标人对产品的技术数据置疑时有权要求投标人按照双方认可的第三方的试验方法进行检测（检测费用由承包人承担），检测结果必须证明投标人提供的技术数据是真实的，否则视为不合格。设备保管由承包人负责。</w:t>
            </w:r>
          </w:p>
        </w:tc>
      </w:tr>
      <w:tr w14:paraId="2A067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Pr>
          <w:p w14:paraId="50F94790">
            <w:pPr>
              <w:adjustRightInd w:val="0"/>
              <w:snapToGrid w:val="0"/>
              <w:spacing w:line="360" w:lineRule="auto"/>
              <w:ind w:firstLine="0"/>
              <w:jc w:val="left"/>
              <w:outlineLvl w:val="0"/>
              <w:rPr>
                <w:rFonts w:ascii="宋体" w:hAnsi="宋体"/>
                <w:color w:val="000000" w:themeColor="text1"/>
                <w:szCs w:val="21"/>
                <w:highlight w:val="none"/>
                <w14:textFill>
                  <w14:solidFill>
                    <w14:schemeClr w14:val="tx1"/>
                  </w14:solidFill>
                </w14:textFill>
              </w:rPr>
            </w:pPr>
          </w:p>
        </w:tc>
        <w:tc>
          <w:tcPr>
            <w:tcW w:w="7421" w:type="dxa"/>
          </w:tcPr>
          <w:p w14:paraId="063B3FAD">
            <w:pPr>
              <w:adjustRightInd w:val="0"/>
              <w:snapToGrid w:val="0"/>
              <w:spacing w:line="360" w:lineRule="auto"/>
              <w:ind w:firstLine="0"/>
              <w:jc w:val="left"/>
              <w:outlineLvl w:val="0"/>
              <w:rPr>
                <w:rFonts w:ascii="宋体" w:hAnsi="宋体"/>
                <w:color w:val="000000" w:themeColor="text1"/>
                <w:szCs w:val="21"/>
                <w:highlight w:val="none"/>
                <w14:textFill>
                  <w14:solidFill>
                    <w14:schemeClr w14:val="tx1"/>
                  </w14:solidFill>
                </w14:textFill>
              </w:rPr>
            </w:pPr>
          </w:p>
        </w:tc>
      </w:tr>
    </w:tbl>
    <w:p w14:paraId="548D33FB">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15" w:name="_Toc39653217"/>
      <w:r>
        <w:rPr>
          <w:rFonts w:ascii="宋体" w:hAnsi="宋体"/>
          <w:b/>
          <w:color w:val="000000" w:themeColor="text1"/>
          <w:szCs w:val="21"/>
          <w:highlight w:val="none"/>
          <w14:textFill>
            <w14:solidFill>
              <w14:schemeClr w14:val="tx1"/>
            </w14:solidFill>
          </w14:textFill>
        </w:rPr>
        <w:t>3.3</w:t>
      </w:r>
      <w:r>
        <w:rPr>
          <w:rFonts w:hint="eastAsia" w:ascii="宋体" w:hAnsi="宋体"/>
          <w:b/>
          <w:color w:val="000000" w:themeColor="text1"/>
          <w:szCs w:val="21"/>
          <w:highlight w:val="none"/>
          <w14:textFill>
            <w14:solidFill>
              <w14:schemeClr w14:val="tx1"/>
            </w14:solidFill>
          </w14:textFill>
        </w:rPr>
        <w:t>垂直电梯装修要求</w:t>
      </w:r>
      <w:bookmarkEnd w:id="15"/>
    </w:p>
    <w:tbl>
      <w:tblPr>
        <w:tblStyle w:val="88"/>
        <w:tblW w:w="91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1"/>
        <w:gridCol w:w="2268"/>
        <w:gridCol w:w="6015"/>
      </w:tblGrid>
      <w:tr w14:paraId="7A6B3E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89" w:type="dxa"/>
            <w:gridSpan w:val="2"/>
          </w:tcPr>
          <w:p w14:paraId="48101301">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需求名称</w:t>
            </w:r>
          </w:p>
        </w:tc>
        <w:tc>
          <w:tcPr>
            <w:tcW w:w="6015" w:type="dxa"/>
          </w:tcPr>
          <w:p w14:paraId="2BB5D9A4">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需求说明</w:t>
            </w:r>
          </w:p>
        </w:tc>
      </w:tr>
      <w:tr w14:paraId="5FB2A7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1" w:type="dxa"/>
            <w:vMerge w:val="restart"/>
          </w:tcPr>
          <w:p w14:paraId="7F5B9A7D">
            <w:pPr>
              <w:spacing w:line="360" w:lineRule="auto"/>
              <w:ind w:firstLine="0"/>
              <w:jc w:val="left"/>
              <w:rPr>
                <w:rFonts w:ascii="宋体" w:hAnsi="宋体"/>
                <w:b/>
                <w:color w:val="000000" w:themeColor="text1"/>
                <w:szCs w:val="21"/>
                <w:highlight w:val="none"/>
                <w14:textFill>
                  <w14:solidFill>
                    <w14:schemeClr w14:val="tx1"/>
                  </w14:solidFill>
                </w14:textFill>
              </w:rPr>
            </w:pPr>
          </w:p>
          <w:p w14:paraId="7842AAE9">
            <w:pPr>
              <w:spacing w:line="360" w:lineRule="auto"/>
              <w:ind w:firstLine="0"/>
              <w:jc w:val="left"/>
              <w:rPr>
                <w:rFonts w:ascii="宋体" w:hAnsi="宋体"/>
                <w:b/>
                <w:color w:val="000000" w:themeColor="text1"/>
                <w:szCs w:val="21"/>
                <w:highlight w:val="none"/>
                <w14:textFill>
                  <w14:solidFill>
                    <w14:schemeClr w14:val="tx1"/>
                  </w14:solidFill>
                </w14:textFill>
              </w:rPr>
            </w:pPr>
          </w:p>
          <w:p w14:paraId="30A3B670">
            <w:pPr>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候梯厅装潢</w:t>
            </w:r>
          </w:p>
        </w:tc>
        <w:tc>
          <w:tcPr>
            <w:tcW w:w="2268" w:type="dxa"/>
          </w:tcPr>
          <w:p w14:paraId="139AC207">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外呼</w:t>
            </w:r>
          </w:p>
        </w:tc>
        <w:tc>
          <w:tcPr>
            <w:tcW w:w="6015" w:type="dxa"/>
          </w:tcPr>
          <w:p w14:paraId="33124A21">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一体式,带方向及楼层指示的点阵或数字式数显</w:t>
            </w:r>
            <w:r>
              <w:rPr>
                <w:rFonts w:hint="eastAsia" w:ascii="宋体" w:hAnsi="宋体"/>
                <w:color w:val="000000" w:themeColor="text1"/>
                <w:szCs w:val="21"/>
                <w:highlight w:val="none"/>
                <w14:textFill>
                  <w14:solidFill>
                    <w14:schemeClr w14:val="tx1"/>
                  </w14:solidFill>
                </w14:textFill>
              </w:rPr>
              <w:t>，挂墙式安装；（后期安装的开孔须与精装修单位紧密配合）。</w:t>
            </w:r>
          </w:p>
        </w:tc>
      </w:tr>
      <w:tr w14:paraId="0A1F8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1" w:type="dxa"/>
            <w:vMerge w:val="continue"/>
            <w:vAlign w:val="center"/>
          </w:tcPr>
          <w:p w14:paraId="63D7BA4A">
            <w:pPr>
              <w:widowControl/>
              <w:spacing w:line="360" w:lineRule="auto"/>
              <w:ind w:firstLine="0"/>
              <w:jc w:val="left"/>
              <w:rPr>
                <w:rFonts w:ascii="宋体" w:hAnsi="宋体"/>
                <w:color w:val="000000" w:themeColor="text1"/>
                <w:szCs w:val="21"/>
                <w:highlight w:val="none"/>
                <w14:textFill>
                  <w14:solidFill>
                    <w14:schemeClr w14:val="tx1"/>
                  </w14:solidFill>
                </w14:textFill>
              </w:rPr>
            </w:pPr>
          </w:p>
        </w:tc>
        <w:tc>
          <w:tcPr>
            <w:tcW w:w="2268" w:type="dxa"/>
          </w:tcPr>
          <w:p w14:paraId="6612A14A">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门套</w:t>
            </w:r>
          </w:p>
        </w:tc>
        <w:tc>
          <w:tcPr>
            <w:tcW w:w="6015" w:type="dxa"/>
          </w:tcPr>
          <w:p w14:paraId="73C2901C">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小门套，发纹不锈钢（不低于</w:t>
            </w:r>
            <w:r>
              <w:rPr>
                <w:rFonts w:ascii="宋体" w:hAnsi="宋体"/>
                <w:color w:val="000000" w:themeColor="text1"/>
                <w:szCs w:val="21"/>
                <w:highlight w:val="none"/>
                <w14:textFill>
                  <w14:solidFill>
                    <w14:schemeClr w14:val="tx1"/>
                  </w14:solidFill>
                </w14:textFill>
              </w:rPr>
              <w:t>1.2mm</w:t>
            </w:r>
            <w:r>
              <w:rPr>
                <w:rFonts w:hint="eastAsia" w:ascii="宋体" w:hAnsi="宋体"/>
                <w:color w:val="000000" w:themeColor="text1"/>
                <w:szCs w:val="21"/>
                <w:highlight w:val="none"/>
                <w14:textFill>
                  <w14:solidFill>
                    <w14:schemeClr w14:val="tx1"/>
                  </w14:solidFill>
                </w14:textFill>
              </w:rPr>
              <w:t>厚），门套材料须与电梯厅的装修协调一致</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住宅梯首层</w:t>
            </w:r>
            <w:r>
              <w:rPr>
                <w:rFonts w:ascii="宋体" w:hAnsi="宋体"/>
                <w:color w:val="000000" w:themeColor="text1"/>
                <w:szCs w:val="21"/>
                <w:highlight w:val="none"/>
                <w14:textFill>
                  <w14:solidFill>
                    <w14:schemeClr w14:val="tx1"/>
                  </w14:solidFill>
                </w14:textFill>
              </w:rPr>
              <w:t>后续需提供镀色选项，供</w:t>
            </w:r>
            <w:r>
              <w:rPr>
                <w:rFonts w:hint="eastAsia" w:ascii="宋体" w:hAnsi="宋体"/>
                <w:color w:val="000000" w:themeColor="text1"/>
                <w:szCs w:val="21"/>
                <w:highlight w:val="none"/>
                <w14:textFill>
                  <w14:solidFill>
                    <w14:schemeClr w14:val="tx1"/>
                  </w14:solidFill>
                </w14:textFill>
              </w:rPr>
              <w:t>发包人确认</w:t>
            </w:r>
            <w:r>
              <w:rPr>
                <w:rFonts w:ascii="宋体" w:hAnsi="宋体"/>
                <w:color w:val="000000" w:themeColor="text1"/>
                <w:szCs w:val="21"/>
                <w:highlight w:val="none"/>
                <w14:textFill>
                  <w14:solidFill>
                    <w14:schemeClr w14:val="tx1"/>
                  </w14:solidFill>
                </w14:textFill>
              </w:rPr>
              <w:t>颜色</w:t>
            </w:r>
            <w:r>
              <w:rPr>
                <w:rFonts w:hint="eastAsia" w:ascii="宋体" w:hAnsi="宋体"/>
                <w:color w:val="000000" w:themeColor="text1"/>
                <w:szCs w:val="21"/>
                <w:highlight w:val="none"/>
                <w14:textFill>
                  <w14:solidFill>
                    <w14:schemeClr w14:val="tx1"/>
                  </w14:solidFill>
                </w14:textFill>
              </w:rPr>
              <w:t>后再施工</w:t>
            </w:r>
            <w:r>
              <w:rPr>
                <w:rFonts w:ascii="宋体" w:hAnsi="宋体"/>
                <w:color w:val="000000" w:themeColor="text1"/>
                <w:szCs w:val="21"/>
                <w:highlight w:val="none"/>
                <w14:textFill>
                  <w14:solidFill>
                    <w14:schemeClr w14:val="tx1"/>
                  </w14:solidFill>
                </w14:textFill>
              </w:rPr>
              <w:t>；</w:t>
            </w:r>
          </w:p>
        </w:tc>
      </w:tr>
      <w:tr w14:paraId="3053A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1" w:type="dxa"/>
            <w:vMerge w:val="continue"/>
            <w:vAlign w:val="center"/>
          </w:tcPr>
          <w:p w14:paraId="76C52404">
            <w:pPr>
              <w:widowControl/>
              <w:spacing w:line="360" w:lineRule="auto"/>
              <w:ind w:firstLine="0"/>
              <w:jc w:val="left"/>
              <w:rPr>
                <w:rFonts w:ascii="宋体" w:hAnsi="宋体"/>
                <w:color w:val="000000" w:themeColor="text1"/>
                <w:szCs w:val="21"/>
                <w:highlight w:val="none"/>
                <w14:textFill>
                  <w14:solidFill>
                    <w14:schemeClr w14:val="tx1"/>
                  </w14:solidFill>
                </w14:textFill>
              </w:rPr>
            </w:pPr>
          </w:p>
        </w:tc>
        <w:tc>
          <w:tcPr>
            <w:tcW w:w="2268" w:type="dxa"/>
          </w:tcPr>
          <w:p w14:paraId="04039528">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厅门</w:t>
            </w:r>
          </w:p>
        </w:tc>
        <w:tc>
          <w:tcPr>
            <w:tcW w:w="6015" w:type="dxa"/>
          </w:tcPr>
          <w:p w14:paraId="187DE1FF">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发纹不锈钢（不低于</w:t>
            </w:r>
            <w:r>
              <w:rPr>
                <w:rFonts w:ascii="宋体" w:hAnsi="宋体"/>
                <w:color w:val="000000" w:themeColor="text1"/>
                <w:szCs w:val="21"/>
                <w:highlight w:val="none"/>
                <w14:textFill>
                  <w14:solidFill>
                    <w14:schemeClr w14:val="tx1"/>
                  </w14:solidFill>
                </w14:textFill>
              </w:rPr>
              <w:t>1.2mm</w:t>
            </w:r>
            <w:r>
              <w:rPr>
                <w:rFonts w:hint="eastAsia" w:ascii="宋体" w:hAnsi="宋体"/>
                <w:color w:val="000000" w:themeColor="text1"/>
                <w:szCs w:val="21"/>
                <w:highlight w:val="none"/>
                <w14:textFill>
                  <w14:solidFill>
                    <w14:schemeClr w14:val="tx1"/>
                  </w14:solidFill>
                </w14:textFill>
              </w:rPr>
              <w:t>厚）</w:t>
            </w:r>
            <w:r>
              <w:rPr>
                <w:rFonts w:ascii="宋体" w:hAnsi="宋体"/>
                <w:color w:val="000000" w:themeColor="text1"/>
                <w:szCs w:val="21"/>
                <w:highlight w:val="none"/>
                <w14:textFill>
                  <w14:solidFill>
                    <w14:schemeClr w14:val="tx1"/>
                  </w14:solidFill>
                </w14:textFill>
              </w:rPr>
              <w:t>厅门</w:t>
            </w:r>
            <w:r>
              <w:rPr>
                <w:rFonts w:hint="eastAsia" w:ascii="宋体" w:hAnsi="宋体"/>
                <w:color w:val="000000" w:themeColor="text1"/>
                <w:szCs w:val="21"/>
                <w:highlight w:val="none"/>
                <w14:textFill>
                  <w14:solidFill>
                    <w14:schemeClr w14:val="tx1"/>
                  </w14:solidFill>
                </w14:textFill>
              </w:rPr>
              <w:t>材料须与电梯厅的装修协调一致</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住宅梯首层</w:t>
            </w:r>
            <w:r>
              <w:rPr>
                <w:rFonts w:ascii="宋体" w:hAnsi="宋体"/>
                <w:color w:val="000000" w:themeColor="text1"/>
                <w:szCs w:val="21"/>
                <w:highlight w:val="none"/>
                <w14:textFill>
                  <w14:solidFill>
                    <w14:schemeClr w14:val="tx1"/>
                  </w14:solidFill>
                </w14:textFill>
              </w:rPr>
              <w:t>后续需提供镀色选项，供</w:t>
            </w:r>
            <w:r>
              <w:rPr>
                <w:rFonts w:hint="eastAsia" w:ascii="宋体" w:hAnsi="宋体"/>
                <w:color w:val="000000" w:themeColor="text1"/>
                <w:szCs w:val="21"/>
                <w:highlight w:val="none"/>
                <w14:textFill>
                  <w14:solidFill>
                    <w14:schemeClr w14:val="tx1"/>
                  </w14:solidFill>
                </w14:textFill>
              </w:rPr>
              <w:t>发包人确认</w:t>
            </w:r>
            <w:r>
              <w:rPr>
                <w:rFonts w:ascii="宋体" w:hAnsi="宋体"/>
                <w:color w:val="000000" w:themeColor="text1"/>
                <w:szCs w:val="21"/>
                <w:highlight w:val="none"/>
                <w14:textFill>
                  <w14:solidFill>
                    <w14:schemeClr w14:val="tx1"/>
                  </w14:solidFill>
                </w14:textFill>
              </w:rPr>
              <w:t>颜色</w:t>
            </w:r>
            <w:r>
              <w:rPr>
                <w:rFonts w:hint="eastAsia" w:ascii="宋体" w:hAnsi="宋体"/>
                <w:color w:val="000000" w:themeColor="text1"/>
                <w:szCs w:val="21"/>
                <w:highlight w:val="none"/>
                <w14:textFill>
                  <w14:solidFill>
                    <w14:schemeClr w14:val="tx1"/>
                  </w14:solidFill>
                </w14:textFill>
              </w:rPr>
              <w:t>后再施工</w:t>
            </w:r>
            <w:r>
              <w:rPr>
                <w:rFonts w:ascii="宋体" w:hAnsi="宋体"/>
                <w:color w:val="000000" w:themeColor="text1"/>
                <w:szCs w:val="21"/>
                <w:highlight w:val="none"/>
                <w14:textFill>
                  <w14:solidFill>
                    <w14:schemeClr w14:val="tx1"/>
                  </w14:solidFill>
                </w14:textFill>
              </w:rPr>
              <w:t>；</w:t>
            </w:r>
          </w:p>
        </w:tc>
      </w:tr>
      <w:tr w14:paraId="7E0B6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1" w:type="dxa"/>
            <w:vMerge w:val="restart"/>
          </w:tcPr>
          <w:p w14:paraId="14E86D94">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p>
          <w:p w14:paraId="33C09332">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p>
          <w:p w14:paraId="7DDBA320">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p>
          <w:p w14:paraId="6E0E0B24">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轿厢装潢</w:t>
            </w:r>
          </w:p>
        </w:tc>
        <w:tc>
          <w:tcPr>
            <w:tcW w:w="2268" w:type="dxa"/>
          </w:tcPr>
          <w:p w14:paraId="2BCE627C">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前壁板</w:t>
            </w:r>
          </w:p>
        </w:tc>
        <w:tc>
          <w:tcPr>
            <w:tcW w:w="6015" w:type="dxa"/>
          </w:tcPr>
          <w:p w14:paraId="27A4F302">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发纹不锈钢（不低于</w:t>
            </w:r>
            <w:r>
              <w:rPr>
                <w:rFonts w:ascii="宋体" w:hAnsi="宋体"/>
                <w:color w:val="000000" w:themeColor="text1"/>
                <w:szCs w:val="21"/>
                <w:highlight w:val="none"/>
                <w14:textFill>
                  <w14:solidFill>
                    <w14:schemeClr w14:val="tx1"/>
                  </w14:solidFill>
                </w14:textFill>
              </w:rPr>
              <w:t>1.2mm</w:t>
            </w:r>
            <w:r>
              <w:rPr>
                <w:rFonts w:hint="eastAsia" w:ascii="宋体" w:hAnsi="宋体"/>
                <w:color w:val="000000" w:themeColor="text1"/>
                <w:szCs w:val="21"/>
                <w:highlight w:val="none"/>
                <w14:textFill>
                  <w14:solidFill>
                    <w14:schemeClr w14:val="tx1"/>
                  </w14:solidFill>
                </w14:textFill>
              </w:rPr>
              <w:t>厚）。</w:t>
            </w:r>
          </w:p>
        </w:tc>
      </w:tr>
      <w:tr w14:paraId="4A97F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1" w:type="dxa"/>
            <w:vMerge w:val="continue"/>
            <w:vAlign w:val="center"/>
          </w:tcPr>
          <w:p w14:paraId="16045609">
            <w:pPr>
              <w:widowControl/>
              <w:spacing w:line="360" w:lineRule="auto"/>
              <w:ind w:firstLine="0"/>
              <w:jc w:val="left"/>
              <w:rPr>
                <w:rFonts w:ascii="宋体" w:hAnsi="宋体"/>
                <w:color w:val="000000" w:themeColor="text1"/>
                <w:szCs w:val="21"/>
                <w:highlight w:val="none"/>
                <w14:textFill>
                  <w14:solidFill>
                    <w14:schemeClr w14:val="tx1"/>
                  </w14:solidFill>
                </w14:textFill>
              </w:rPr>
            </w:pPr>
          </w:p>
        </w:tc>
        <w:tc>
          <w:tcPr>
            <w:tcW w:w="2268" w:type="dxa"/>
          </w:tcPr>
          <w:p w14:paraId="3F6544E7">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侧壁板、后壁板</w:t>
            </w:r>
          </w:p>
        </w:tc>
        <w:tc>
          <w:tcPr>
            <w:tcW w:w="6015" w:type="dxa"/>
          </w:tcPr>
          <w:p w14:paraId="2B111D26">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发纹不锈钢（不低于</w:t>
            </w:r>
            <w:r>
              <w:rPr>
                <w:rFonts w:ascii="宋体" w:hAnsi="宋体"/>
                <w:color w:val="000000" w:themeColor="text1"/>
                <w:szCs w:val="21"/>
                <w:highlight w:val="none"/>
                <w14:textFill>
                  <w14:solidFill>
                    <w14:schemeClr w14:val="tx1"/>
                  </w14:solidFill>
                </w14:textFill>
              </w:rPr>
              <w:t>1.2mm</w:t>
            </w:r>
            <w:r>
              <w:rPr>
                <w:rFonts w:hint="eastAsia" w:ascii="宋体" w:hAnsi="宋体"/>
                <w:color w:val="000000" w:themeColor="text1"/>
                <w:szCs w:val="21"/>
                <w:highlight w:val="none"/>
                <w14:textFill>
                  <w14:solidFill>
                    <w14:schemeClr w14:val="tx1"/>
                  </w14:solidFill>
                </w14:textFill>
              </w:rPr>
              <w:t>厚）。除配套公建的</w:t>
            </w:r>
            <w:r>
              <w:rPr>
                <w:rFonts w:ascii="宋体" w:hAnsi="宋体"/>
                <w:color w:val="000000" w:themeColor="text1"/>
                <w:szCs w:val="21"/>
                <w:highlight w:val="none"/>
                <w14:textFill>
                  <w14:solidFill>
                    <w14:schemeClr w14:val="tx1"/>
                  </w14:solidFill>
                </w14:textFill>
              </w:rPr>
              <w:t>非无障碍</w:t>
            </w:r>
            <w:r>
              <w:rPr>
                <w:rFonts w:hint="eastAsia" w:ascii="宋体" w:hAnsi="宋体"/>
                <w:color w:val="000000" w:themeColor="text1"/>
                <w:szCs w:val="21"/>
                <w:highlight w:val="none"/>
                <w14:textFill>
                  <w14:solidFill>
                    <w14:schemeClr w14:val="tx1"/>
                  </w14:solidFill>
                </w14:textFill>
              </w:rPr>
              <w:t>电梯外，所有电梯后壁中部为采用镜面不锈钢（需满足人体镜像不变形）。</w:t>
            </w:r>
            <w:r>
              <w:rPr>
                <w:rFonts w:ascii="宋体" w:hAnsi="宋体"/>
                <w:color w:val="000000" w:themeColor="text1"/>
                <w:szCs w:val="21"/>
                <w:highlight w:val="none"/>
                <w14:textFill>
                  <w14:solidFill>
                    <w14:schemeClr w14:val="tx1"/>
                  </w14:solidFill>
                </w14:textFill>
              </w:rPr>
              <w:drawing>
                <wp:inline distT="0" distB="0" distL="0" distR="0">
                  <wp:extent cx="1866900" cy="2705100"/>
                  <wp:effectExtent l="0" t="0" r="0" b="0"/>
                  <wp:docPr id="3988283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828339"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866900" cy="2705100"/>
                          </a:xfrm>
                          <a:prstGeom prst="rect">
                            <a:avLst/>
                          </a:prstGeom>
                          <a:noFill/>
                          <a:ln>
                            <a:noFill/>
                          </a:ln>
                        </pic:spPr>
                      </pic:pic>
                    </a:graphicData>
                  </a:graphic>
                </wp:inline>
              </w:drawing>
            </w:r>
          </w:p>
        </w:tc>
      </w:tr>
      <w:tr w14:paraId="325AF8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1" w:type="dxa"/>
            <w:vMerge w:val="continue"/>
            <w:vAlign w:val="center"/>
          </w:tcPr>
          <w:p w14:paraId="43B97984">
            <w:pPr>
              <w:widowControl/>
              <w:spacing w:line="360" w:lineRule="auto"/>
              <w:ind w:firstLine="0"/>
              <w:jc w:val="left"/>
              <w:rPr>
                <w:rFonts w:ascii="宋体" w:hAnsi="宋体"/>
                <w:color w:val="000000" w:themeColor="text1"/>
                <w:szCs w:val="21"/>
                <w:highlight w:val="none"/>
                <w14:textFill>
                  <w14:solidFill>
                    <w14:schemeClr w14:val="tx1"/>
                  </w14:solidFill>
                </w14:textFill>
              </w:rPr>
            </w:pPr>
          </w:p>
        </w:tc>
        <w:tc>
          <w:tcPr>
            <w:tcW w:w="2268" w:type="dxa"/>
          </w:tcPr>
          <w:p w14:paraId="3D778EDA">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吊顶</w:t>
            </w:r>
          </w:p>
        </w:tc>
        <w:tc>
          <w:tcPr>
            <w:tcW w:w="6015" w:type="dxa"/>
          </w:tcPr>
          <w:p w14:paraId="2EB00921">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采用</w:t>
            </w:r>
            <w:r>
              <w:rPr>
                <w:rFonts w:ascii="宋体" w:hAnsi="宋体"/>
                <w:color w:val="000000" w:themeColor="text1"/>
                <w:szCs w:val="21"/>
                <w:highlight w:val="none"/>
                <w14:textFill>
                  <w14:solidFill>
                    <w14:schemeClr w14:val="tx1"/>
                  </w14:solidFill>
                </w14:textFill>
              </w:rPr>
              <w:t>B1</w:t>
            </w:r>
            <w:r>
              <w:rPr>
                <w:rFonts w:hint="eastAsia" w:ascii="宋体" w:hAnsi="宋体"/>
                <w:color w:val="000000" w:themeColor="text1"/>
                <w:szCs w:val="21"/>
                <w:highlight w:val="none"/>
                <w14:textFill>
                  <w14:solidFill>
                    <w14:schemeClr w14:val="tx1"/>
                  </w14:solidFill>
                </w14:textFill>
              </w:rPr>
              <w:t>级以上带图案的透光膜吊顶，</w:t>
            </w:r>
            <w:r>
              <w:rPr>
                <w:rFonts w:ascii="宋体" w:hAnsi="宋体"/>
                <w:color w:val="000000" w:themeColor="text1"/>
                <w:szCs w:val="21"/>
                <w:highlight w:val="none"/>
                <w14:textFill>
                  <w14:solidFill>
                    <w14:schemeClr w14:val="tx1"/>
                  </w14:solidFill>
                </w14:textFill>
              </w:rPr>
              <w:t>LED</w:t>
            </w:r>
            <w:r>
              <w:rPr>
                <w:rFonts w:hint="eastAsia" w:ascii="宋体" w:hAnsi="宋体"/>
                <w:color w:val="000000" w:themeColor="text1"/>
                <w:szCs w:val="21"/>
                <w:highlight w:val="none"/>
                <w14:textFill>
                  <w14:solidFill>
                    <w14:schemeClr w14:val="tx1"/>
                  </w14:solidFill>
                </w14:textFill>
              </w:rPr>
              <w:t>光源，图案由发包人选择，轿厢内照度要求不低于</w:t>
            </w:r>
            <w:r>
              <w:rPr>
                <w:rFonts w:ascii="宋体" w:hAnsi="宋体"/>
                <w:color w:val="000000" w:themeColor="text1"/>
                <w:szCs w:val="21"/>
                <w:highlight w:val="none"/>
                <w14:textFill>
                  <w14:solidFill>
                    <w14:schemeClr w14:val="tx1"/>
                  </w14:solidFill>
                </w14:textFill>
              </w:rPr>
              <w:t>200Lx</w:t>
            </w:r>
            <w:r>
              <w:rPr>
                <w:rFonts w:hint="eastAsia" w:ascii="宋体" w:hAnsi="宋体"/>
                <w:color w:val="000000" w:themeColor="text1"/>
                <w:szCs w:val="21"/>
                <w:highlight w:val="none"/>
                <w14:textFill>
                  <w14:solidFill>
                    <w14:schemeClr w14:val="tx1"/>
                  </w14:solidFill>
                </w14:textFill>
              </w:rPr>
              <w:t>，供应商提供样板至发包人确认后再施工。客梯电梯轿厢净空高不小于2400mm。</w:t>
            </w:r>
          </w:p>
        </w:tc>
      </w:tr>
      <w:tr w14:paraId="7BE521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jc w:val="center"/>
        </w:trPr>
        <w:tc>
          <w:tcPr>
            <w:tcW w:w="821" w:type="dxa"/>
            <w:vMerge w:val="continue"/>
            <w:vAlign w:val="center"/>
          </w:tcPr>
          <w:p w14:paraId="67099012">
            <w:pPr>
              <w:widowControl/>
              <w:spacing w:line="360" w:lineRule="auto"/>
              <w:ind w:firstLine="0"/>
              <w:jc w:val="left"/>
              <w:rPr>
                <w:rFonts w:ascii="宋体" w:hAnsi="宋体"/>
                <w:color w:val="000000" w:themeColor="text1"/>
                <w:szCs w:val="21"/>
                <w:highlight w:val="none"/>
                <w14:textFill>
                  <w14:solidFill>
                    <w14:schemeClr w14:val="tx1"/>
                  </w14:solidFill>
                </w14:textFill>
              </w:rPr>
            </w:pPr>
          </w:p>
        </w:tc>
        <w:tc>
          <w:tcPr>
            <w:tcW w:w="2268" w:type="dxa"/>
          </w:tcPr>
          <w:p w14:paraId="74E8EA50">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地板</w:t>
            </w:r>
          </w:p>
        </w:tc>
        <w:tc>
          <w:tcPr>
            <w:tcW w:w="6015" w:type="dxa"/>
          </w:tcPr>
          <w:p w14:paraId="2671EEDB">
            <w:pPr>
              <w:widowControl/>
              <w:spacing w:before="100" w:beforeAutospacing="1"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PVC地板，具体样式由供应商提供样板至发包人确认后再施工。</w:t>
            </w:r>
          </w:p>
        </w:tc>
      </w:tr>
      <w:tr w14:paraId="7438B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0" w:hRule="atLeast"/>
          <w:jc w:val="center"/>
        </w:trPr>
        <w:tc>
          <w:tcPr>
            <w:tcW w:w="821" w:type="dxa"/>
            <w:vMerge w:val="continue"/>
            <w:vAlign w:val="center"/>
          </w:tcPr>
          <w:p w14:paraId="204A9736">
            <w:pPr>
              <w:widowControl/>
              <w:spacing w:line="360" w:lineRule="auto"/>
              <w:ind w:firstLine="0"/>
              <w:jc w:val="left"/>
              <w:rPr>
                <w:rFonts w:ascii="宋体" w:hAnsi="宋体"/>
                <w:color w:val="000000" w:themeColor="text1"/>
                <w:szCs w:val="21"/>
                <w:highlight w:val="none"/>
                <w14:textFill>
                  <w14:solidFill>
                    <w14:schemeClr w14:val="tx1"/>
                  </w14:solidFill>
                </w14:textFill>
              </w:rPr>
            </w:pPr>
          </w:p>
        </w:tc>
        <w:tc>
          <w:tcPr>
            <w:tcW w:w="2268" w:type="dxa"/>
          </w:tcPr>
          <w:p w14:paraId="6897BBAC">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p>
          <w:p w14:paraId="20079326">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p>
          <w:p w14:paraId="5DA4CE3A">
            <w:pPr>
              <w:widowControl/>
              <w:spacing w:before="100" w:beforeAutospacing="1" w:after="12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w:t>
            </w:r>
          </w:p>
        </w:tc>
        <w:tc>
          <w:tcPr>
            <w:tcW w:w="6015" w:type="dxa"/>
          </w:tcPr>
          <w:p w14:paraId="16887478">
            <w:pPr>
              <w:widowControl/>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、污梯轿厢配置医用电梯专用圆拐角；</w:t>
            </w:r>
          </w:p>
          <w:p w14:paraId="0BE8DA91">
            <w:pPr>
              <w:widowControl/>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、医用电梯轿厢配置三边缓冲条；</w:t>
            </w:r>
          </w:p>
          <w:p w14:paraId="7F159E46">
            <w:pPr>
              <w:widowControl/>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、轿厢内</w:t>
            </w:r>
            <w:r>
              <w:rPr>
                <w:rFonts w:ascii="宋体" w:hAnsi="宋体"/>
                <w:color w:val="000000" w:themeColor="text1"/>
                <w:szCs w:val="21"/>
                <w:highlight w:val="none"/>
                <w14:textFill>
                  <w14:solidFill>
                    <w14:schemeClr w14:val="tx1"/>
                  </w14:solidFill>
                </w14:textFill>
              </w:rPr>
              <w:t>点阵或数字式数显，带运行方向</w:t>
            </w:r>
            <w:r>
              <w:rPr>
                <w:rFonts w:hint="eastAsia" w:ascii="宋体" w:hAnsi="宋体"/>
                <w:color w:val="000000" w:themeColor="text1"/>
                <w:szCs w:val="21"/>
                <w:highlight w:val="none"/>
                <w14:textFill>
                  <w14:solidFill>
                    <w14:schemeClr w14:val="tx1"/>
                  </w14:solidFill>
                </w14:textFill>
              </w:rPr>
              <w:t>；</w:t>
            </w:r>
          </w:p>
          <w:p w14:paraId="7B65ED12">
            <w:pPr>
              <w:widowControl/>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、轿厢标准高度：（装天花吊顶后净空高度，由</w:t>
            </w:r>
            <w:r>
              <w:rPr>
                <w:rFonts w:hint="eastAsia" w:ascii="宋体" w:hAnsi="宋体"/>
                <w:b/>
                <w:i/>
                <w:color w:val="000000" w:themeColor="text1"/>
                <w:szCs w:val="21"/>
                <w:highlight w:val="none"/>
                <w14:textFill>
                  <w14:solidFill>
                    <w14:schemeClr w14:val="tx1"/>
                  </w14:solidFill>
                </w14:textFill>
              </w:rPr>
              <w:t>设计</w:t>
            </w:r>
            <w:r>
              <w:rPr>
                <w:rFonts w:hint="eastAsia" w:ascii="宋体" w:hAnsi="宋体"/>
                <w:color w:val="000000" w:themeColor="text1"/>
                <w:szCs w:val="21"/>
                <w:highlight w:val="none"/>
                <w14:textFill>
                  <w14:solidFill>
                    <w14:schemeClr w14:val="tx1"/>
                  </w14:solidFill>
                </w14:textFill>
              </w:rPr>
              <w:t>确定）；</w:t>
            </w:r>
          </w:p>
          <w:p w14:paraId="1044BF4E">
            <w:pPr>
              <w:widowControl/>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、电梯厅召唤按钮和轿厢操作盘按钮，采用发纹不锈钢微动按钮，提供全系列款式任选（价格不调整）；</w:t>
            </w:r>
          </w:p>
          <w:p w14:paraId="386BDF3D">
            <w:pPr>
              <w:widowControl/>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、采用不锈钢扶手三面（杂物梯及货梯除外），提供全系列款式任选（价格不调整）；</w:t>
            </w:r>
          </w:p>
          <w:p w14:paraId="1D600114">
            <w:pPr>
              <w:widowControl/>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、控制柜、配电箱里主要元器件参考品牌：西门子、</w:t>
            </w:r>
            <w:r>
              <w:rPr>
                <w:rFonts w:ascii="宋体" w:hAnsi="宋体"/>
                <w:color w:val="000000" w:themeColor="text1"/>
                <w:szCs w:val="21"/>
                <w:highlight w:val="none"/>
                <w14:textFill>
                  <w14:solidFill>
                    <w14:schemeClr w14:val="tx1"/>
                  </w14:solidFill>
                </w14:textFill>
              </w:rPr>
              <w:t>ABB</w:t>
            </w:r>
            <w:r>
              <w:rPr>
                <w:rFonts w:hint="eastAsia" w:ascii="宋体" w:hAnsi="宋体"/>
                <w:color w:val="000000" w:themeColor="text1"/>
                <w:szCs w:val="21"/>
                <w:highlight w:val="none"/>
                <w14:textFill>
                  <w14:solidFill>
                    <w14:schemeClr w14:val="tx1"/>
                  </w14:solidFill>
                </w14:textFill>
              </w:rPr>
              <w:t>、施耐德。</w:t>
            </w:r>
          </w:p>
          <w:p w14:paraId="07160E8C">
            <w:pPr>
              <w:widowControl/>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8、轿厢所有装潢按厂家的标准配置，效果图为效果参照输出，最终由发包人根据厂家标准配置选择为准。</w:t>
            </w:r>
          </w:p>
        </w:tc>
      </w:tr>
    </w:tbl>
    <w:p w14:paraId="402190CE">
      <w:pPr>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说明：此垂直电梯装修标准供参照，最终装修方案由精装设计确定。</w:t>
      </w:r>
    </w:p>
    <w:p w14:paraId="5BAB8783">
      <w:pPr>
        <w:pStyle w:val="2"/>
        <w:rPr>
          <w:color w:val="000000" w:themeColor="text1"/>
          <w:highlight w:val="none"/>
          <w14:textFill>
            <w14:solidFill>
              <w14:schemeClr w14:val="tx1"/>
            </w14:solidFill>
          </w14:textFill>
        </w:rPr>
      </w:pPr>
    </w:p>
    <w:p w14:paraId="3027A99F">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w:t>
      </w:r>
      <w:r>
        <w:rPr>
          <w:rFonts w:ascii="宋体" w:hAnsi="宋体"/>
          <w:b/>
          <w:color w:val="000000" w:themeColor="text1"/>
          <w:szCs w:val="21"/>
          <w:highlight w:val="none"/>
          <w14:textFill>
            <w14:solidFill>
              <w14:schemeClr w14:val="tx1"/>
            </w14:solidFill>
          </w14:textFill>
        </w:rPr>
        <w:t>.4</w:t>
      </w:r>
      <w:r>
        <w:rPr>
          <w:rFonts w:hint="eastAsia" w:ascii="宋体" w:hAnsi="宋体"/>
          <w:b/>
          <w:color w:val="000000" w:themeColor="text1"/>
          <w:szCs w:val="21"/>
          <w:highlight w:val="none"/>
          <w14:textFill>
            <w14:solidFill>
              <w14:schemeClr w14:val="tx1"/>
            </w14:solidFill>
          </w14:textFill>
        </w:rPr>
        <w:t>扶梯基本功能要求</w:t>
      </w:r>
    </w:p>
    <w:p w14:paraId="61583EBB">
      <w:pPr>
        <w:pStyle w:val="2"/>
        <w:rPr>
          <w:color w:val="000000" w:themeColor="text1"/>
          <w:highlight w:val="none"/>
          <w14:textFill>
            <w14:solidFill>
              <w14:schemeClr w14:val="tx1"/>
            </w14:solidFill>
          </w14:textFill>
        </w:rPr>
      </w:pPr>
    </w:p>
    <w:tbl>
      <w:tblPr>
        <w:tblStyle w:val="88"/>
        <w:tblW w:w="91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4"/>
        <w:gridCol w:w="6648"/>
      </w:tblGrid>
      <w:tr w14:paraId="4A45F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24" w:type="dxa"/>
          </w:tcPr>
          <w:p w14:paraId="7CA3112C">
            <w:pPr>
              <w:adjustRightInd w:val="0"/>
              <w:snapToGrid w:val="0"/>
              <w:spacing w:line="360" w:lineRule="auto"/>
              <w:ind w:firstLine="0"/>
              <w:jc w:val="center"/>
              <w:outlineLvl w:val="0"/>
              <w:rPr>
                <w:rFonts w:ascii="Times New Roman" w:hAnsi="Times New Roman"/>
                <w:color w:val="000000" w:themeColor="text1"/>
                <w:sz w:val="24"/>
                <w:szCs w:val="24"/>
                <w:highlight w:val="none"/>
                <w14:textFill>
                  <w14:solidFill>
                    <w14:schemeClr w14:val="tx1"/>
                  </w14:solidFill>
                </w14:textFill>
              </w:rPr>
            </w:pPr>
            <w:r>
              <w:rPr>
                <w:rFonts w:hint="eastAsia" w:ascii="Times New Roman" w:hAnsi="Times New Roman"/>
                <w:color w:val="000000" w:themeColor="text1"/>
                <w:sz w:val="24"/>
                <w:szCs w:val="24"/>
                <w:highlight w:val="none"/>
                <w14:textFill>
                  <w14:solidFill>
                    <w14:schemeClr w14:val="tx1"/>
                  </w14:solidFill>
                </w14:textFill>
              </w:rPr>
              <w:t>功能配置标准</w:t>
            </w:r>
          </w:p>
        </w:tc>
        <w:tc>
          <w:tcPr>
            <w:tcW w:w="6648" w:type="dxa"/>
          </w:tcPr>
          <w:p w14:paraId="16D6D214">
            <w:pPr>
              <w:adjustRightInd w:val="0"/>
              <w:snapToGrid w:val="0"/>
              <w:spacing w:line="360" w:lineRule="auto"/>
              <w:ind w:firstLine="0"/>
              <w:jc w:val="center"/>
              <w:outlineLvl w:val="0"/>
              <w:rPr>
                <w:rFonts w:ascii="Times New Roman" w:hAnsi="Times New Roman"/>
                <w:color w:val="000000" w:themeColor="text1"/>
                <w:sz w:val="24"/>
                <w:szCs w:val="24"/>
                <w:highlight w:val="none"/>
                <w14:textFill>
                  <w14:solidFill>
                    <w14:schemeClr w14:val="tx1"/>
                  </w14:solidFill>
                </w14:textFill>
              </w:rPr>
            </w:pPr>
            <w:r>
              <w:rPr>
                <w:rFonts w:hint="eastAsia" w:ascii="Times New Roman" w:hAnsi="Times New Roman"/>
                <w:color w:val="000000" w:themeColor="text1"/>
                <w:sz w:val="24"/>
                <w:szCs w:val="24"/>
                <w:highlight w:val="none"/>
                <w14:textFill>
                  <w14:solidFill>
                    <w14:schemeClr w14:val="tx1"/>
                  </w14:solidFill>
                </w14:textFill>
              </w:rPr>
              <w:t>功能名称</w:t>
            </w:r>
          </w:p>
        </w:tc>
      </w:tr>
      <w:tr w14:paraId="53FF0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14:paraId="7A2BD49F">
            <w:pPr>
              <w:adjustRightInd w:val="0"/>
              <w:snapToGrid w:val="0"/>
              <w:spacing w:line="360" w:lineRule="auto"/>
              <w:ind w:firstLine="0"/>
              <w:jc w:val="left"/>
              <w:outlineLvl w:val="0"/>
              <w:rPr>
                <w:rFonts w:ascii="Times New Roman" w:hAnsi="Times New Roman"/>
                <w:color w:val="000000" w:themeColor="text1"/>
                <w:sz w:val="24"/>
                <w:szCs w:val="24"/>
                <w:highlight w:val="none"/>
                <w14:textFill>
                  <w14:solidFill>
                    <w14:schemeClr w14:val="tx1"/>
                  </w14:solidFill>
                </w14:textFill>
              </w:rPr>
            </w:pPr>
            <w:r>
              <w:rPr>
                <w:rFonts w:hint="eastAsia" w:ascii="Times New Roman" w:hAnsi="Times New Roman"/>
                <w:color w:val="000000" w:themeColor="text1"/>
                <w:sz w:val="24"/>
                <w:szCs w:val="24"/>
                <w:highlight w:val="none"/>
                <w14:textFill>
                  <w14:solidFill>
                    <w14:schemeClr w14:val="tx1"/>
                  </w14:solidFill>
                </w14:textFill>
              </w:rPr>
              <w:t>基本配置功能</w:t>
            </w:r>
          </w:p>
        </w:tc>
        <w:tc>
          <w:tcPr>
            <w:tcW w:w="6648" w:type="dxa"/>
          </w:tcPr>
          <w:p w14:paraId="7E88E24D">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梳齿版保护；</w:t>
            </w:r>
          </w:p>
          <w:p w14:paraId="645E9EA1">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扶手带入口保护；</w:t>
            </w:r>
          </w:p>
          <w:p w14:paraId="1CF86DAB">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梯级塌陷保护；</w:t>
            </w:r>
          </w:p>
          <w:p w14:paraId="0193F12C">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梯级链断链保护；</w:t>
            </w:r>
          </w:p>
          <w:p w14:paraId="2397D35E">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电机过载过热保护；</w:t>
            </w:r>
          </w:p>
          <w:p w14:paraId="12948156">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急停开关；</w:t>
            </w:r>
          </w:p>
          <w:p w14:paraId="66328A75">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扶手带速度及断带检测；</w:t>
            </w:r>
          </w:p>
          <w:p w14:paraId="3BF69444">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楼层盖板安全开关；</w:t>
            </w:r>
          </w:p>
          <w:p w14:paraId="7DA2CA1E">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梯级反转保护；</w:t>
            </w:r>
          </w:p>
          <w:p w14:paraId="6930E3CC">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梯级缺失检测；</w:t>
            </w:r>
          </w:p>
          <w:p w14:paraId="139FEF8A">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制动器抬起检测；</w:t>
            </w:r>
          </w:p>
          <w:p w14:paraId="79B54038">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驱动链断链保护；</w:t>
            </w:r>
          </w:p>
          <w:p w14:paraId="396DA24D">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错断相保护；</w:t>
            </w:r>
          </w:p>
          <w:p w14:paraId="3DF8247D">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防静电装置；</w:t>
            </w:r>
          </w:p>
          <w:p w14:paraId="739C91F2">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围裙板刷；</w:t>
            </w:r>
          </w:p>
          <w:p w14:paraId="5897D624">
            <w:pPr>
              <w:numPr>
                <w:ilvl w:val="0"/>
                <w:numId w:val="27"/>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防攀爬装置。</w:t>
            </w:r>
          </w:p>
        </w:tc>
      </w:tr>
      <w:tr w14:paraId="5D861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14:paraId="7A83FAA8">
            <w:pPr>
              <w:adjustRightInd w:val="0"/>
              <w:snapToGrid w:val="0"/>
              <w:spacing w:line="360" w:lineRule="auto"/>
              <w:ind w:firstLine="0"/>
              <w:jc w:val="left"/>
              <w:outlineLvl w:val="0"/>
              <w:rPr>
                <w:rFonts w:ascii="Times New Roman" w:hAnsi="Times New Roman"/>
                <w:color w:val="000000" w:themeColor="text1"/>
                <w:sz w:val="24"/>
                <w:szCs w:val="24"/>
                <w:highlight w:val="none"/>
                <w14:textFill>
                  <w14:solidFill>
                    <w14:schemeClr w14:val="tx1"/>
                  </w14:solidFill>
                </w14:textFill>
              </w:rPr>
            </w:pPr>
            <w:r>
              <w:rPr>
                <w:rFonts w:hint="eastAsia" w:ascii="Times New Roman" w:hAnsi="Times New Roman"/>
                <w:color w:val="000000" w:themeColor="text1"/>
                <w:sz w:val="24"/>
                <w:szCs w:val="24"/>
                <w:highlight w:val="none"/>
                <w14:textFill>
                  <w14:solidFill>
                    <w14:schemeClr w14:val="tx1"/>
                  </w14:solidFill>
                </w14:textFill>
              </w:rPr>
              <w:t>选配功能</w:t>
            </w:r>
          </w:p>
        </w:tc>
        <w:tc>
          <w:tcPr>
            <w:tcW w:w="6648" w:type="dxa"/>
          </w:tcPr>
          <w:p w14:paraId="34340215">
            <w:pPr>
              <w:numPr>
                <w:ilvl w:val="0"/>
                <w:numId w:val="28"/>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电机速度检测；</w:t>
            </w:r>
          </w:p>
          <w:p w14:paraId="4A40ADA1">
            <w:pPr>
              <w:numPr>
                <w:ilvl w:val="0"/>
                <w:numId w:val="28"/>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主电源隔离器；</w:t>
            </w:r>
          </w:p>
          <w:p w14:paraId="2E51D6B3">
            <w:pPr>
              <w:numPr>
                <w:ilvl w:val="0"/>
                <w:numId w:val="28"/>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停机开关；</w:t>
            </w:r>
          </w:p>
          <w:p w14:paraId="14A6695F">
            <w:pPr>
              <w:numPr>
                <w:ilvl w:val="0"/>
                <w:numId w:val="28"/>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梯路锁；</w:t>
            </w:r>
          </w:p>
          <w:p w14:paraId="4F251AE8">
            <w:pPr>
              <w:numPr>
                <w:ilvl w:val="0"/>
                <w:numId w:val="28"/>
              </w:numPr>
              <w:adjustRightInd w:val="0"/>
              <w:snapToGrid w:val="0"/>
              <w:spacing w:line="240" w:lineRule="auto"/>
              <w:jc w:val="left"/>
              <w:outlineLvl w:val="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手持抢修灯。</w:t>
            </w:r>
          </w:p>
        </w:tc>
      </w:tr>
      <w:tr w14:paraId="0ACEB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14:paraId="7BEE7DE1">
            <w:pPr>
              <w:adjustRightInd w:val="0"/>
              <w:snapToGrid w:val="0"/>
              <w:spacing w:line="360" w:lineRule="auto"/>
              <w:ind w:firstLine="0"/>
              <w:jc w:val="left"/>
              <w:outlineLvl w:val="0"/>
              <w:rPr>
                <w:rFonts w:ascii="Times New Roman" w:hAnsi="Times New Roman"/>
                <w:color w:val="000000" w:themeColor="text1"/>
                <w:sz w:val="24"/>
                <w:szCs w:val="24"/>
                <w:highlight w:val="none"/>
                <w14:textFill>
                  <w14:solidFill>
                    <w14:schemeClr w14:val="tx1"/>
                  </w14:solidFill>
                </w14:textFill>
              </w:rPr>
            </w:pPr>
            <w:r>
              <w:rPr>
                <w:rFonts w:hint="eastAsia" w:ascii="Times New Roman" w:hAnsi="Times New Roman"/>
                <w:color w:val="000000" w:themeColor="text1"/>
                <w:sz w:val="24"/>
                <w:szCs w:val="24"/>
                <w:highlight w:val="none"/>
                <w14:textFill>
                  <w14:solidFill>
                    <w14:schemeClr w14:val="tx1"/>
                  </w14:solidFill>
                </w14:textFill>
              </w:rPr>
              <w:t>备注</w:t>
            </w:r>
          </w:p>
        </w:tc>
        <w:tc>
          <w:tcPr>
            <w:tcW w:w="6648" w:type="dxa"/>
          </w:tcPr>
          <w:p w14:paraId="07600C90">
            <w:pPr>
              <w:numPr>
                <w:ilvl w:val="0"/>
                <w:numId w:val="29"/>
              </w:numPr>
              <w:adjustRightInd w:val="0"/>
              <w:snapToGrid w:val="0"/>
              <w:spacing w:line="360" w:lineRule="auto"/>
              <w:jc w:val="left"/>
              <w:outlineLvl w:val="0"/>
              <w:rPr>
                <w:rFonts w:ascii="Times New Roman" w:hAnsi="Times New Roman"/>
                <w:b/>
                <w:i/>
                <w:color w:val="000000" w:themeColor="text1"/>
                <w:szCs w:val="21"/>
                <w:highlight w:val="none"/>
                <w14:textFill>
                  <w14:solidFill>
                    <w14:schemeClr w14:val="tx1"/>
                  </w14:solidFill>
                </w14:textFill>
              </w:rPr>
            </w:pPr>
            <w:r>
              <w:rPr>
                <w:rFonts w:hint="eastAsia" w:ascii="Times New Roman" w:hAnsi="Times New Roman"/>
                <w:b/>
                <w:i/>
                <w:color w:val="000000" w:themeColor="text1"/>
                <w:szCs w:val="21"/>
                <w:highlight w:val="none"/>
                <w14:textFill>
                  <w14:solidFill>
                    <w14:schemeClr w14:val="tx1"/>
                  </w14:solidFill>
                </w14:textFill>
              </w:rPr>
              <w:t>本项目扶梯安装于室内。</w:t>
            </w:r>
          </w:p>
        </w:tc>
      </w:tr>
    </w:tbl>
    <w:p w14:paraId="749E5B0B">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16" w:name="_Toc39653219"/>
      <w:r>
        <w:rPr>
          <w:rFonts w:ascii="宋体" w:hAnsi="宋体"/>
          <w:b/>
          <w:color w:val="000000" w:themeColor="text1"/>
          <w:szCs w:val="21"/>
          <w:highlight w:val="none"/>
          <w14:textFill>
            <w14:solidFill>
              <w14:schemeClr w14:val="tx1"/>
            </w14:solidFill>
          </w14:textFill>
        </w:rPr>
        <w:t>3.5</w:t>
      </w:r>
      <w:r>
        <w:rPr>
          <w:rFonts w:hint="eastAsia" w:ascii="宋体" w:hAnsi="宋体"/>
          <w:b/>
          <w:color w:val="000000" w:themeColor="text1"/>
          <w:szCs w:val="21"/>
          <w:highlight w:val="none"/>
          <w14:textFill>
            <w14:solidFill>
              <w14:schemeClr w14:val="tx1"/>
            </w14:solidFill>
          </w14:textFill>
        </w:rPr>
        <w:t>扶梯装修要求</w:t>
      </w:r>
      <w:bookmarkEnd w:id="16"/>
    </w:p>
    <w:tbl>
      <w:tblPr>
        <w:tblStyle w:val="88"/>
        <w:tblW w:w="918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963"/>
        <w:gridCol w:w="2227"/>
        <w:gridCol w:w="181"/>
        <w:gridCol w:w="4850"/>
      </w:tblGrid>
      <w:tr w14:paraId="2A892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34" w:type="dxa"/>
            <w:gridSpan w:val="4"/>
          </w:tcPr>
          <w:p w14:paraId="7A17A649">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需求名称</w:t>
            </w:r>
          </w:p>
        </w:tc>
        <w:tc>
          <w:tcPr>
            <w:tcW w:w="4850" w:type="dxa"/>
          </w:tcPr>
          <w:p w14:paraId="785330EF">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需求说明</w:t>
            </w:r>
          </w:p>
        </w:tc>
      </w:tr>
      <w:tr w14:paraId="12503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963" w:type="dxa"/>
            <w:vMerge w:val="restart"/>
          </w:tcPr>
          <w:p w14:paraId="6AED2530">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26B8A1AB">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141EE116">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7FADB2CC">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45B149F3">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3D6EC346">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5D461FA8">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663957F4">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扶梯装潢</w:t>
            </w:r>
          </w:p>
        </w:tc>
        <w:tc>
          <w:tcPr>
            <w:tcW w:w="963" w:type="dxa"/>
            <w:vMerge w:val="restart"/>
          </w:tcPr>
          <w:p w14:paraId="40F0295F">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586FF368">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一般规格</w:t>
            </w:r>
          </w:p>
        </w:tc>
        <w:tc>
          <w:tcPr>
            <w:tcW w:w="2227" w:type="dxa"/>
            <w:tcBorders>
              <w:right w:val="single" w:color="auto" w:sz="4" w:space="0"/>
            </w:tcBorders>
          </w:tcPr>
          <w:p w14:paraId="59D9CB13">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倾斜角度</w:t>
            </w:r>
          </w:p>
        </w:tc>
        <w:tc>
          <w:tcPr>
            <w:tcW w:w="5031" w:type="dxa"/>
            <w:gridSpan w:val="2"/>
            <w:tcBorders>
              <w:left w:val="single" w:color="auto" w:sz="4" w:space="0"/>
            </w:tcBorders>
          </w:tcPr>
          <w:p w14:paraId="13508021">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35</w:t>
            </w:r>
            <w:r>
              <w:rPr>
                <w:rFonts w:hint="eastAsia" w:ascii="Times New Roman" w:hAnsi="Times New Roman"/>
                <w:color w:val="000000" w:themeColor="text1"/>
                <w:highlight w:val="none"/>
                <w14:textFill>
                  <w14:solidFill>
                    <w14:schemeClr w14:val="tx1"/>
                  </w14:solidFill>
                </w14:textFill>
              </w:rPr>
              <w:t>度</w:t>
            </w:r>
          </w:p>
        </w:tc>
      </w:tr>
      <w:tr w14:paraId="3A5EA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2B888C10">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30720B3E">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222623AA">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梯级宽度</w:t>
            </w:r>
          </w:p>
        </w:tc>
        <w:tc>
          <w:tcPr>
            <w:tcW w:w="5031" w:type="dxa"/>
            <w:gridSpan w:val="2"/>
          </w:tcPr>
          <w:p w14:paraId="2C32F7F1">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米</w:t>
            </w:r>
          </w:p>
        </w:tc>
      </w:tr>
      <w:tr w14:paraId="2BB97A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5B64D53A">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4654F619">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447209BA">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额定速度</w:t>
            </w:r>
          </w:p>
        </w:tc>
        <w:tc>
          <w:tcPr>
            <w:tcW w:w="5031" w:type="dxa"/>
            <w:gridSpan w:val="2"/>
          </w:tcPr>
          <w:p w14:paraId="65EC0CF2">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0.5</w:t>
            </w:r>
            <w:r>
              <w:rPr>
                <w:rFonts w:hint="eastAsia" w:ascii="Times New Roman" w:hAnsi="Times New Roman"/>
                <w:color w:val="000000" w:themeColor="text1"/>
                <w:highlight w:val="none"/>
                <w14:textFill>
                  <w14:solidFill>
                    <w14:schemeClr w14:val="tx1"/>
                  </w14:solidFill>
                </w14:textFill>
              </w:rPr>
              <w:t>米</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olor w:val="000000" w:themeColor="text1"/>
                <w:highlight w:val="none"/>
                <w14:textFill>
                  <w14:solidFill>
                    <w14:schemeClr w14:val="tx1"/>
                  </w14:solidFill>
                </w14:textFill>
              </w:rPr>
              <w:t>秒</w:t>
            </w:r>
          </w:p>
        </w:tc>
      </w:tr>
      <w:tr w14:paraId="7CDAC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05A6111C">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4EEB02FD">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28DE7702">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水平梯级</w:t>
            </w:r>
          </w:p>
        </w:tc>
        <w:tc>
          <w:tcPr>
            <w:tcW w:w="5031" w:type="dxa"/>
            <w:gridSpan w:val="2"/>
          </w:tcPr>
          <w:p w14:paraId="79884C0F">
            <w:pPr>
              <w:spacing w:line="360" w:lineRule="auto"/>
              <w:ind w:firstLine="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 / 3</w:t>
            </w:r>
          </w:p>
        </w:tc>
      </w:tr>
      <w:tr w14:paraId="11AF84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963" w:type="dxa"/>
            <w:vMerge w:val="continue"/>
            <w:vAlign w:val="center"/>
          </w:tcPr>
          <w:p w14:paraId="712F7E2C">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4608612F">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4A852403">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护栏高度</w:t>
            </w:r>
          </w:p>
        </w:tc>
        <w:tc>
          <w:tcPr>
            <w:tcW w:w="5031" w:type="dxa"/>
            <w:gridSpan w:val="2"/>
          </w:tcPr>
          <w:p w14:paraId="70C35C0E">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1000mm</w:t>
            </w:r>
          </w:p>
        </w:tc>
      </w:tr>
      <w:tr w14:paraId="6FBD0C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157C7AED">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restart"/>
          </w:tcPr>
          <w:p w14:paraId="638492F0">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7005EDE8">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2E84CCA0">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37AAECF8">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3351AD94">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p>
          <w:p w14:paraId="5F7CC52E">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部件材料</w:t>
            </w:r>
          </w:p>
        </w:tc>
        <w:tc>
          <w:tcPr>
            <w:tcW w:w="2227" w:type="dxa"/>
          </w:tcPr>
          <w:p w14:paraId="50A55B50">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扶手带</w:t>
            </w:r>
          </w:p>
        </w:tc>
        <w:tc>
          <w:tcPr>
            <w:tcW w:w="5031" w:type="dxa"/>
            <w:gridSpan w:val="2"/>
          </w:tcPr>
          <w:p w14:paraId="72ACF196">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黑色合成橡胶</w:t>
            </w:r>
          </w:p>
        </w:tc>
      </w:tr>
      <w:tr w14:paraId="6FBD02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42922157">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7B15D08E">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0EEEE282">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护栏板</w:t>
            </w:r>
          </w:p>
        </w:tc>
        <w:tc>
          <w:tcPr>
            <w:tcW w:w="5031" w:type="dxa"/>
            <w:gridSpan w:val="2"/>
          </w:tcPr>
          <w:p w14:paraId="7D743FB5">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透明安全玻璃</w:t>
            </w:r>
          </w:p>
        </w:tc>
      </w:tr>
      <w:tr w14:paraId="7B9E0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4118E379">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72DB6E99">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672ED505">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梯级</w:t>
            </w:r>
          </w:p>
        </w:tc>
        <w:tc>
          <w:tcPr>
            <w:tcW w:w="5031" w:type="dxa"/>
            <w:gridSpan w:val="2"/>
          </w:tcPr>
          <w:p w14:paraId="0AAF2152">
            <w:pPr>
              <w:tabs>
                <w:tab w:val="left" w:pos="2835"/>
                <w:tab w:val="left" w:pos="4253"/>
              </w:tabs>
              <w:spacing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一体成型</w:t>
            </w:r>
            <w:r>
              <w:rPr>
                <w:rFonts w:hint="eastAsia" w:ascii="Times New Roman" w:hAnsi="Times New Roman"/>
                <w:color w:val="000000" w:themeColor="text1"/>
                <w:szCs w:val="21"/>
                <w:highlight w:val="none"/>
                <w:shd w:val="clear" w:color="auto" w:fill="FFFFFF"/>
                <w14:textFill>
                  <w14:solidFill>
                    <w14:schemeClr w14:val="tx1"/>
                  </w14:solidFill>
                </w14:textFill>
              </w:rPr>
              <w:t>铝合金或发纹不锈钢</w:t>
            </w:r>
            <w:r>
              <w:rPr>
                <w:rFonts w:hint="eastAsia" w:ascii="Times New Roman" w:hAnsi="Times New Roman"/>
                <w:color w:val="000000" w:themeColor="text1"/>
                <w:highlight w:val="none"/>
                <w14:textFill>
                  <w14:solidFill>
                    <w14:schemeClr w14:val="tx1"/>
                  </w14:solidFill>
                </w14:textFill>
              </w:rPr>
              <w:t>，三边黄色边框</w:t>
            </w:r>
          </w:p>
        </w:tc>
      </w:tr>
      <w:tr w14:paraId="03400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798AD25C">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5DB50995">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053D8435">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裙板</w:t>
            </w:r>
          </w:p>
        </w:tc>
        <w:tc>
          <w:tcPr>
            <w:tcW w:w="5031" w:type="dxa"/>
            <w:gridSpan w:val="2"/>
          </w:tcPr>
          <w:p w14:paraId="24058806">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2</w:t>
            </w:r>
            <w:r>
              <w:rPr>
                <w:rFonts w:ascii="Times New Roman" w:hAnsi="Times New Roman"/>
                <w:color w:val="000000" w:themeColor="text1"/>
                <w:highlight w:val="none"/>
                <w14:textFill>
                  <w14:solidFill>
                    <w14:schemeClr w14:val="tx1"/>
                  </w14:solidFill>
                </w14:textFill>
              </w:rPr>
              <w:t>mm</w:t>
            </w:r>
            <w:r>
              <w:rPr>
                <w:rFonts w:hint="eastAsia" w:ascii="Times New Roman" w:hAnsi="Times New Roman"/>
                <w:color w:val="000000" w:themeColor="text1"/>
                <w:highlight w:val="none"/>
                <w14:textFill>
                  <w14:solidFill>
                    <w14:schemeClr w14:val="tx1"/>
                  </w14:solidFill>
                </w14:textFill>
              </w:rPr>
              <w:t>厚</w:t>
            </w:r>
            <w:r>
              <w:rPr>
                <w:rFonts w:ascii="Times New Roman" w:hAnsi="Times New Roman"/>
                <w:color w:val="000000" w:themeColor="text1"/>
                <w:highlight w:val="none"/>
                <w14:textFill>
                  <w14:solidFill>
                    <w14:schemeClr w14:val="tx1"/>
                  </w14:solidFill>
                </w14:textFill>
              </w:rPr>
              <w:t>304#</w:t>
            </w:r>
            <w:r>
              <w:rPr>
                <w:rFonts w:hint="eastAsia" w:ascii="Times New Roman" w:hAnsi="Times New Roman"/>
                <w:color w:val="000000" w:themeColor="text1"/>
                <w:highlight w:val="none"/>
                <w14:textFill>
                  <w14:solidFill>
                    <w14:schemeClr w14:val="tx1"/>
                  </w14:solidFill>
                </w14:textFill>
              </w:rPr>
              <w:t>发纹不锈钢带透明摩擦涂层</w:t>
            </w:r>
          </w:p>
        </w:tc>
      </w:tr>
      <w:tr w14:paraId="20FB7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4B2A4914">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3042720A">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001DB816">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扶手带入口前面板</w:t>
            </w:r>
          </w:p>
        </w:tc>
        <w:tc>
          <w:tcPr>
            <w:tcW w:w="5031" w:type="dxa"/>
            <w:gridSpan w:val="2"/>
          </w:tcPr>
          <w:p w14:paraId="0F2BDE4A">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2</w:t>
            </w:r>
            <w:r>
              <w:rPr>
                <w:rFonts w:ascii="Times New Roman" w:hAnsi="Times New Roman"/>
                <w:color w:val="000000" w:themeColor="text1"/>
                <w:highlight w:val="none"/>
                <w14:textFill>
                  <w14:solidFill>
                    <w14:schemeClr w14:val="tx1"/>
                  </w14:solidFill>
                </w14:textFill>
              </w:rPr>
              <w:t>mm</w:t>
            </w:r>
            <w:r>
              <w:rPr>
                <w:rFonts w:hint="eastAsia" w:ascii="Times New Roman" w:hAnsi="Times New Roman"/>
                <w:color w:val="000000" w:themeColor="text1"/>
                <w:highlight w:val="none"/>
                <w14:textFill>
                  <w14:solidFill>
                    <w14:schemeClr w14:val="tx1"/>
                  </w14:solidFill>
                </w14:textFill>
              </w:rPr>
              <w:t>厚</w:t>
            </w:r>
            <w:r>
              <w:rPr>
                <w:rFonts w:ascii="Times New Roman" w:hAnsi="Times New Roman"/>
                <w:color w:val="000000" w:themeColor="text1"/>
                <w:highlight w:val="none"/>
                <w14:textFill>
                  <w14:solidFill>
                    <w14:schemeClr w14:val="tx1"/>
                  </w14:solidFill>
                </w14:textFill>
              </w:rPr>
              <w:t>304#</w:t>
            </w:r>
            <w:r>
              <w:rPr>
                <w:rFonts w:hint="eastAsia" w:ascii="Times New Roman" w:hAnsi="Times New Roman"/>
                <w:color w:val="000000" w:themeColor="text1"/>
                <w:highlight w:val="none"/>
                <w14:textFill>
                  <w14:solidFill>
                    <w14:schemeClr w14:val="tx1"/>
                  </w14:solidFill>
                </w14:textFill>
              </w:rPr>
              <w:t>发纹不锈钢</w:t>
            </w:r>
          </w:p>
        </w:tc>
      </w:tr>
      <w:tr w14:paraId="6FB14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6AE40482">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488DE29E">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063B96C0">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内外盖板</w:t>
            </w:r>
          </w:p>
        </w:tc>
        <w:tc>
          <w:tcPr>
            <w:tcW w:w="5031" w:type="dxa"/>
            <w:gridSpan w:val="2"/>
          </w:tcPr>
          <w:p w14:paraId="371304F0">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2</w:t>
            </w:r>
            <w:r>
              <w:rPr>
                <w:rFonts w:ascii="Times New Roman" w:hAnsi="Times New Roman"/>
                <w:color w:val="000000" w:themeColor="text1"/>
                <w:highlight w:val="none"/>
                <w14:textFill>
                  <w14:solidFill>
                    <w14:schemeClr w14:val="tx1"/>
                  </w14:solidFill>
                </w14:textFill>
              </w:rPr>
              <w:t>mm</w:t>
            </w:r>
            <w:r>
              <w:rPr>
                <w:rFonts w:hint="eastAsia" w:ascii="Times New Roman" w:hAnsi="Times New Roman"/>
                <w:color w:val="000000" w:themeColor="text1"/>
                <w:highlight w:val="none"/>
                <w14:textFill>
                  <w14:solidFill>
                    <w14:schemeClr w14:val="tx1"/>
                  </w14:solidFill>
                </w14:textFill>
              </w:rPr>
              <w:t>厚</w:t>
            </w:r>
            <w:r>
              <w:rPr>
                <w:rFonts w:ascii="Times New Roman" w:hAnsi="Times New Roman"/>
                <w:color w:val="000000" w:themeColor="text1"/>
                <w:highlight w:val="none"/>
                <w14:textFill>
                  <w14:solidFill>
                    <w14:schemeClr w14:val="tx1"/>
                  </w14:solidFill>
                </w14:textFill>
              </w:rPr>
              <w:t>304#</w:t>
            </w:r>
            <w:r>
              <w:rPr>
                <w:rFonts w:hint="eastAsia" w:ascii="Times New Roman" w:hAnsi="Times New Roman"/>
                <w:color w:val="000000" w:themeColor="text1"/>
                <w:highlight w:val="none"/>
                <w14:textFill>
                  <w14:solidFill>
                    <w14:schemeClr w14:val="tx1"/>
                  </w14:solidFill>
                </w14:textFill>
              </w:rPr>
              <w:t>发纹不锈钢</w:t>
            </w:r>
          </w:p>
        </w:tc>
      </w:tr>
      <w:tr w14:paraId="08CA1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7EDA2D67">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130CB4D8">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69826FA6">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梳齿</w:t>
            </w:r>
          </w:p>
        </w:tc>
        <w:tc>
          <w:tcPr>
            <w:tcW w:w="5031" w:type="dxa"/>
            <w:gridSpan w:val="2"/>
          </w:tcPr>
          <w:p w14:paraId="4C022173">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铝合金</w:t>
            </w:r>
          </w:p>
        </w:tc>
      </w:tr>
      <w:tr w14:paraId="5DEA8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4B4A484B">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7BC44C45">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34AEE9E7">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楼层盖板</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olor w:val="000000" w:themeColor="text1"/>
                <w:highlight w:val="none"/>
                <w14:textFill>
                  <w14:solidFill>
                    <w14:schemeClr w14:val="tx1"/>
                  </w14:solidFill>
                </w14:textFill>
              </w:rPr>
              <w:t>梳齿板</w:t>
            </w:r>
          </w:p>
        </w:tc>
        <w:tc>
          <w:tcPr>
            <w:tcW w:w="5031" w:type="dxa"/>
            <w:gridSpan w:val="2"/>
          </w:tcPr>
          <w:p w14:paraId="3550200E">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铝合金带黑色沟槽</w:t>
            </w:r>
          </w:p>
        </w:tc>
      </w:tr>
      <w:tr w14:paraId="285E7D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09CE8E63">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5439244F">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2F32DB51">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运行模式</w:t>
            </w:r>
          </w:p>
        </w:tc>
        <w:tc>
          <w:tcPr>
            <w:tcW w:w="5031" w:type="dxa"/>
            <w:gridSpan w:val="2"/>
          </w:tcPr>
          <w:p w14:paraId="4D148C7D">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智能变频</w:t>
            </w:r>
          </w:p>
        </w:tc>
      </w:tr>
      <w:tr w14:paraId="655E3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4C141FF0">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3B1A098A">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70ECB451">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安全装置</w:t>
            </w:r>
          </w:p>
        </w:tc>
        <w:tc>
          <w:tcPr>
            <w:tcW w:w="5031" w:type="dxa"/>
            <w:gridSpan w:val="2"/>
          </w:tcPr>
          <w:p w14:paraId="43CE88AD">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标准</w:t>
            </w:r>
          </w:p>
        </w:tc>
      </w:tr>
      <w:tr w14:paraId="4DA82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6B1A919F">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75517679">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513AE795">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扶梯外装饰板</w:t>
            </w:r>
          </w:p>
        </w:tc>
        <w:tc>
          <w:tcPr>
            <w:tcW w:w="5031" w:type="dxa"/>
            <w:gridSpan w:val="2"/>
          </w:tcPr>
          <w:p w14:paraId="5BD3210F">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2</w:t>
            </w:r>
            <w:r>
              <w:rPr>
                <w:rFonts w:ascii="Times New Roman" w:hAnsi="Times New Roman"/>
                <w:color w:val="000000" w:themeColor="text1"/>
                <w:highlight w:val="none"/>
                <w14:textFill>
                  <w14:solidFill>
                    <w14:schemeClr w14:val="tx1"/>
                  </w14:solidFill>
                </w14:textFill>
              </w:rPr>
              <w:t>mm</w:t>
            </w:r>
            <w:r>
              <w:rPr>
                <w:rFonts w:hint="eastAsia" w:ascii="Times New Roman" w:hAnsi="Times New Roman"/>
                <w:color w:val="000000" w:themeColor="text1"/>
                <w:highlight w:val="none"/>
                <w14:textFill>
                  <w14:solidFill>
                    <w14:schemeClr w14:val="tx1"/>
                  </w14:solidFill>
                </w14:textFill>
              </w:rPr>
              <w:t>厚</w:t>
            </w:r>
            <w:r>
              <w:rPr>
                <w:rFonts w:ascii="Times New Roman" w:hAnsi="Times New Roman"/>
                <w:color w:val="000000" w:themeColor="text1"/>
                <w:highlight w:val="none"/>
                <w14:textFill>
                  <w14:solidFill>
                    <w14:schemeClr w14:val="tx1"/>
                  </w14:solidFill>
                </w14:textFill>
              </w:rPr>
              <w:t>304#</w:t>
            </w:r>
            <w:r>
              <w:rPr>
                <w:rFonts w:hint="eastAsia" w:ascii="Times New Roman" w:hAnsi="Times New Roman"/>
                <w:color w:val="000000" w:themeColor="text1"/>
                <w:highlight w:val="none"/>
                <w14:textFill>
                  <w14:solidFill>
                    <w14:schemeClr w14:val="tx1"/>
                  </w14:solidFill>
                </w14:textFill>
              </w:rPr>
              <w:t>发纹不锈钢</w:t>
            </w:r>
          </w:p>
        </w:tc>
      </w:tr>
      <w:tr w14:paraId="2D530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 w:type="dxa"/>
            <w:vMerge w:val="continue"/>
            <w:vAlign w:val="center"/>
          </w:tcPr>
          <w:p w14:paraId="46BEEBC9">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963" w:type="dxa"/>
            <w:vMerge w:val="continue"/>
            <w:vAlign w:val="center"/>
          </w:tcPr>
          <w:p w14:paraId="25684E58">
            <w:pPr>
              <w:widowControl/>
              <w:spacing w:line="360" w:lineRule="auto"/>
              <w:ind w:firstLine="0"/>
              <w:jc w:val="left"/>
              <w:rPr>
                <w:rFonts w:ascii="Times New Roman" w:hAnsi="Times New Roman"/>
                <w:color w:val="000000" w:themeColor="text1"/>
                <w:highlight w:val="none"/>
                <w14:textFill>
                  <w14:solidFill>
                    <w14:schemeClr w14:val="tx1"/>
                  </w14:solidFill>
                </w14:textFill>
              </w:rPr>
            </w:pPr>
          </w:p>
        </w:tc>
        <w:tc>
          <w:tcPr>
            <w:tcW w:w="2227" w:type="dxa"/>
          </w:tcPr>
          <w:p w14:paraId="2D925505">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扶梯底部</w:t>
            </w:r>
          </w:p>
        </w:tc>
        <w:tc>
          <w:tcPr>
            <w:tcW w:w="5031" w:type="dxa"/>
            <w:gridSpan w:val="2"/>
          </w:tcPr>
          <w:p w14:paraId="61D46C7E">
            <w:pPr>
              <w:widowControl/>
              <w:spacing w:before="100" w:beforeAutospacing="1" w:after="120" w:line="360" w:lineRule="auto"/>
              <w:ind w:firstLine="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提供消防喷淋安装所需固定支撑，须制作大样图满足发包人要求</w:t>
            </w:r>
          </w:p>
        </w:tc>
      </w:tr>
    </w:tbl>
    <w:p w14:paraId="4847AA8F">
      <w:pPr>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说明：此扶梯装修标准供参照，最终装修方案由设计确定。</w:t>
      </w:r>
    </w:p>
    <w:p w14:paraId="2B8F366C">
      <w:pPr>
        <w:pStyle w:val="2"/>
        <w:rPr>
          <w:color w:val="000000" w:themeColor="text1"/>
          <w:highlight w:val="none"/>
          <w14:textFill>
            <w14:solidFill>
              <w14:schemeClr w14:val="tx1"/>
            </w14:solidFill>
          </w14:textFill>
        </w:rPr>
      </w:pPr>
    </w:p>
    <w:p w14:paraId="62BCF724">
      <w:pPr>
        <w:pStyle w:val="291"/>
        <w:spacing w:before="240" w:after="240"/>
        <w:rPr>
          <w:rFonts w:ascii="宋体" w:hAnsi="宋体" w:eastAsia="宋体"/>
          <w:color w:val="000000" w:themeColor="text1"/>
          <w:highlight w:val="none"/>
          <w14:textFill>
            <w14:solidFill>
              <w14:schemeClr w14:val="tx1"/>
            </w14:solidFill>
          </w14:textFill>
        </w:rPr>
      </w:pPr>
      <w:bookmarkStart w:id="17" w:name="_Toc39653220"/>
      <w:r>
        <w:rPr>
          <w:rFonts w:hint="eastAsia" w:ascii="宋体" w:hAnsi="宋体" w:eastAsia="宋体"/>
          <w:color w:val="000000" w:themeColor="text1"/>
          <w:highlight w:val="none"/>
          <w14:textFill>
            <w14:solidFill>
              <w14:schemeClr w14:val="tx1"/>
            </w14:solidFill>
          </w14:textFill>
        </w:rPr>
        <w:t>第</w:t>
      </w:r>
      <w:r>
        <w:rPr>
          <w:rFonts w:ascii="宋体" w:hAnsi="宋体" w:eastAsia="宋体"/>
          <w:color w:val="000000" w:themeColor="text1"/>
          <w:highlight w:val="none"/>
          <w14:textFill>
            <w14:solidFill>
              <w14:schemeClr w14:val="tx1"/>
            </w14:solidFill>
          </w14:textFill>
        </w:rPr>
        <w:t>4</w:t>
      </w:r>
      <w:r>
        <w:rPr>
          <w:rFonts w:hint="eastAsia" w:ascii="宋体" w:hAnsi="宋体" w:eastAsia="宋体"/>
          <w:color w:val="000000" w:themeColor="text1"/>
          <w:highlight w:val="none"/>
          <w14:textFill>
            <w14:solidFill>
              <w14:schemeClr w14:val="tx1"/>
            </w14:solidFill>
          </w14:textFill>
        </w:rPr>
        <w:t>章 包装与运输</w:t>
      </w:r>
      <w:bookmarkEnd w:id="17"/>
    </w:p>
    <w:p w14:paraId="066204C9">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18" w:name="_Toc39653221"/>
      <w:r>
        <w:rPr>
          <w:rFonts w:ascii="宋体" w:hAnsi="宋体"/>
          <w:b/>
          <w:color w:val="000000" w:themeColor="text1"/>
          <w:sz w:val="24"/>
          <w:szCs w:val="24"/>
          <w:highlight w:val="none"/>
          <w14:textFill>
            <w14:solidFill>
              <w14:schemeClr w14:val="tx1"/>
            </w14:solidFill>
          </w14:textFill>
        </w:rPr>
        <w:t>4</w:t>
      </w:r>
      <w:r>
        <w:rPr>
          <w:rFonts w:ascii="宋体" w:hAnsi="宋体"/>
          <w:b/>
          <w:color w:val="000000" w:themeColor="text1"/>
          <w:szCs w:val="21"/>
          <w:highlight w:val="none"/>
          <w14:textFill>
            <w14:solidFill>
              <w14:schemeClr w14:val="tx1"/>
            </w14:solidFill>
          </w14:textFill>
        </w:rPr>
        <w:t>.1</w:t>
      </w:r>
      <w:r>
        <w:rPr>
          <w:rFonts w:hint="eastAsia" w:ascii="宋体" w:hAnsi="宋体"/>
          <w:b/>
          <w:color w:val="000000" w:themeColor="text1"/>
          <w:szCs w:val="21"/>
          <w:highlight w:val="none"/>
          <w14:textFill>
            <w14:solidFill>
              <w14:schemeClr w14:val="tx1"/>
            </w14:solidFill>
          </w14:textFill>
        </w:rPr>
        <w:t>包装</w:t>
      </w:r>
      <w:bookmarkEnd w:id="18"/>
    </w:p>
    <w:p w14:paraId="795E4B4A">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承包人应将电梯的全部零部件按照其出厂标准负责包装，该包装应符合中国内陆公路运输标准，并且电梯外包装应防雨淋、防尘。</w:t>
      </w:r>
    </w:p>
    <w:p w14:paraId="317B3F88">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19" w:name="_Toc39653222"/>
      <w:r>
        <w:rPr>
          <w:rFonts w:ascii="宋体" w:hAnsi="宋体"/>
          <w:b/>
          <w:color w:val="000000" w:themeColor="text1"/>
          <w:szCs w:val="21"/>
          <w:highlight w:val="none"/>
          <w14:textFill>
            <w14:solidFill>
              <w14:schemeClr w14:val="tx1"/>
            </w14:solidFill>
          </w14:textFill>
        </w:rPr>
        <w:t>4.2</w:t>
      </w:r>
      <w:r>
        <w:rPr>
          <w:rFonts w:hint="eastAsia" w:ascii="宋体" w:hAnsi="宋体"/>
          <w:b/>
          <w:color w:val="000000" w:themeColor="text1"/>
          <w:szCs w:val="21"/>
          <w:highlight w:val="none"/>
          <w14:textFill>
            <w14:solidFill>
              <w14:schemeClr w14:val="tx1"/>
            </w14:solidFill>
          </w14:textFill>
        </w:rPr>
        <w:t>发货</w:t>
      </w:r>
      <w:bookmarkEnd w:id="19"/>
    </w:p>
    <w:p w14:paraId="604122BD">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发货必须整台电梯的全部零部件一次发货（包括随机备件和工具），否则视为未发货。</w:t>
      </w:r>
    </w:p>
    <w:p w14:paraId="3DDEA0CD">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20" w:name="_Toc39653223"/>
      <w:r>
        <w:rPr>
          <w:rFonts w:ascii="宋体" w:hAnsi="宋体"/>
          <w:b/>
          <w:color w:val="000000" w:themeColor="text1"/>
          <w:szCs w:val="21"/>
          <w:highlight w:val="none"/>
          <w14:textFill>
            <w14:solidFill>
              <w14:schemeClr w14:val="tx1"/>
            </w14:solidFill>
          </w14:textFill>
        </w:rPr>
        <w:t>4.3</w:t>
      </w:r>
      <w:r>
        <w:rPr>
          <w:rFonts w:hint="eastAsia" w:ascii="宋体" w:hAnsi="宋体"/>
          <w:b/>
          <w:color w:val="000000" w:themeColor="text1"/>
          <w:szCs w:val="21"/>
          <w:highlight w:val="none"/>
          <w14:textFill>
            <w14:solidFill>
              <w14:schemeClr w14:val="tx1"/>
            </w14:solidFill>
          </w14:textFill>
        </w:rPr>
        <w:t>运输</w:t>
      </w:r>
      <w:bookmarkEnd w:id="20"/>
    </w:p>
    <w:p w14:paraId="20CBA0C8">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承包人负责货到安装现场的全部运输，包括运输过程中的中转。</w:t>
      </w:r>
    </w:p>
    <w:p w14:paraId="3EE3D6FF">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21" w:name="_Toc39653224"/>
      <w:r>
        <w:rPr>
          <w:rFonts w:ascii="宋体" w:hAnsi="宋体"/>
          <w:b/>
          <w:color w:val="000000" w:themeColor="text1"/>
          <w:szCs w:val="21"/>
          <w:highlight w:val="none"/>
          <w14:textFill>
            <w14:solidFill>
              <w14:schemeClr w14:val="tx1"/>
            </w14:solidFill>
          </w14:textFill>
        </w:rPr>
        <w:t>4.4</w:t>
      </w:r>
      <w:r>
        <w:rPr>
          <w:rFonts w:hint="eastAsia" w:ascii="宋体" w:hAnsi="宋体"/>
          <w:b/>
          <w:color w:val="000000" w:themeColor="text1"/>
          <w:szCs w:val="21"/>
          <w:highlight w:val="none"/>
          <w14:textFill>
            <w14:solidFill>
              <w14:schemeClr w14:val="tx1"/>
            </w14:solidFill>
          </w14:textFill>
        </w:rPr>
        <w:t>保管</w:t>
      </w:r>
      <w:bookmarkEnd w:id="21"/>
    </w:p>
    <w:p w14:paraId="45BBD345">
      <w:pPr>
        <w:numPr>
          <w:ilvl w:val="0"/>
          <w:numId w:val="30"/>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承包人负责运输过程中的装卸和货物在现场存放点的就位，存放点由发包人现场圈定。</w:t>
      </w:r>
    </w:p>
    <w:p w14:paraId="51A4E7B7">
      <w:pPr>
        <w:numPr>
          <w:ilvl w:val="0"/>
          <w:numId w:val="30"/>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货物的现场保管由承包人负责，以保证施工全过程所有电梯零部件的完好无损，直至安装调试完成、通过验收并正式交付投入正常运行为止。因保管原因造成部件丢失、生锈、火灾等一切责任由承包人负责。</w:t>
      </w:r>
    </w:p>
    <w:p w14:paraId="3E5A35AA">
      <w:pPr>
        <w:pStyle w:val="291"/>
        <w:spacing w:before="240" w:after="240"/>
        <w:rPr>
          <w:rFonts w:ascii="宋体" w:hAnsi="宋体" w:eastAsia="宋体"/>
          <w:color w:val="000000" w:themeColor="text1"/>
          <w:highlight w:val="none"/>
          <w14:textFill>
            <w14:solidFill>
              <w14:schemeClr w14:val="tx1"/>
            </w14:solidFill>
          </w14:textFill>
        </w:rPr>
      </w:pPr>
      <w:bookmarkStart w:id="22" w:name="_Toc39653225"/>
      <w:r>
        <w:rPr>
          <w:rFonts w:hint="eastAsia" w:ascii="宋体" w:hAnsi="宋体" w:eastAsia="宋体"/>
          <w:color w:val="000000" w:themeColor="text1"/>
          <w:highlight w:val="none"/>
          <w14:textFill>
            <w14:solidFill>
              <w14:schemeClr w14:val="tx1"/>
            </w14:solidFill>
          </w14:textFill>
        </w:rPr>
        <w:t>第</w:t>
      </w:r>
      <w:r>
        <w:rPr>
          <w:rFonts w:ascii="宋体" w:hAnsi="宋体" w:eastAsia="宋体"/>
          <w:color w:val="000000" w:themeColor="text1"/>
          <w:highlight w:val="none"/>
          <w14:textFill>
            <w14:solidFill>
              <w14:schemeClr w14:val="tx1"/>
            </w14:solidFill>
          </w14:textFill>
        </w:rPr>
        <w:t>5</w:t>
      </w:r>
      <w:r>
        <w:rPr>
          <w:rFonts w:hint="eastAsia" w:ascii="宋体" w:hAnsi="宋体" w:eastAsia="宋体"/>
          <w:color w:val="000000" w:themeColor="text1"/>
          <w:highlight w:val="none"/>
          <w14:textFill>
            <w14:solidFill>
              <w14:schemeClr w14:val="tx1"/>
            </w14:solidFill>
          </w14:textFill>
        </w:rPr>
        <w:t>章 技术文件</w:t>
      </w:r>
      <w:bookmarkEnd w:id="22"/>
    </w:p>
    <w:p w14:paraId="25C9A0F6">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23" w:name="_Toc39653226"/>
      <w:r>
        <w:rPr>
          <w:rFonts w:ascii="宋体" w:hAnsi="宋体"/>
          <w:b/>
          <w:color w:val="000000" w:themeColor="text1"/>
          <w:szCs w:val="21"/>
          <w:highlight w:val="none"/>
          <w14:textFill>
            <w14:solidFill>
              <w14:schemeClr w14:val="tx1"/>
            </w14:solidFill>
          </w14:textFill>
        </w:rPr>
        <w:t>5.1</w:t>
      </w:r>
      <w:r>
        <w:rPr>
          <w:rFonts w:hint="eastAsia" w:ascii="宋体" w:hAnsi="宋体"/>
          <w:b/>
          <w:color w:val="000000" w:themeColor="text1"/>
          <w:szCs w:val="21"/>
          <w:highlight w:val="none"/>
          <w14:textFill>
            <w14:solidFill>
              <w14:schemeClr w14:val="tx1"/>
            </w14:solidFill>
          </w14:textFill>
        </w:rPr>
        <w:t>承包人应提供给发包人检查和审核的图纸</w:t>
      </w:r>
      <w:bookmarkEnd w:id="23"/>
    </w:p>
    <w:tbl>
      <w:tblPr>
        <w:tblStyle w:val="88"/>
        <w:tblW w:w="91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524"/>
        <w:gridCol w:w="5587"/>
      </w:tblGrid>
      <w:tr w14:paraId="11FAF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93" w:type="dxa"/>
          </w:tcPr>
          <w:p w14:paraId="4330CDEA">
            <w:pPr>
              <w:snapToGrid w:val="0"/>
              <w:spacing w:before="100" w:after="100" w:line="360" w:lineRule="auto"/>
              <w:ind w:firstLine="0"/>
              <w:jc w:val="left"/>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2524" w:type="dxa"/>
          </w:tcPr>
          <w:p w14:paraId="42586DF6">
            <w:pPr>
              <w:snapToGrid w:val="0"/>
              <w:spacing w:before="100" w:after="100" w:line="360" w:lineRule="auto"/>
              <w:ind w:firstLine="0"/>
              <w:jc w:val="left"/>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名称</w:t>
            </w:r>
          </w:p>
        </w:tc>
        <w:tc>
          <w:tcPr>
            <w:tcW w:w="5587" w:type="dxa"/>
          </w:tcPr>
          <w:p w14:paraId="557F5C0B">
            <w:pPr>
              <w:snapToGrid w:val="0"/>
              <w:spacing w:before="100" w:after="100" w:line="360" w:lineRule="auto"/>
              <w:ind w:firstLine="0"/>
              <w:jc w:val="left"/>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要求</w:t>
            </w:r>
          </w:p>
        </w:tc>
      </w:tr>
      <w:tr w14:paraId="2B436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65020236">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p>
        </w:tc>
        <w:tc>
          <w:tcPr>
            <w:tcW w:w="2524" w:type="dxa"/>
          </w:tcPr>
          <w:p w14:paraId="191BB4AD">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机电设备房安装图</w:t>
            </w:r>
          </w:p>
        </w:tc>
        <w:tc>
          <w:tcPr>
            <w:tcW w:w="5587" w:type="dxa"/>
          </w:tcPr>
          <w:p w14:paraId="56EF0945">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包括平面图及立面图。</w:t>
            </w:r>
          </w:p>
        </w:tc>
      </w:tr>
      <w:tr w14:paraId="0D972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54C485D3">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p>
        </w:tc>
        <w:tc>
          <w:tcPr>
            <w:tcW w:w="2524" w:type="dxa"/>
          </w:tcPr>
          <w:p w14:paraId="124ED69B">
            <w:pPr>
              <w:autoSpaceDE w:val="0"/>
              <w:autoSpaceDN w:val="0"/>
              <w:adjustRightInd w:val="0"/>
              <w:spacing w:line="360" w:lineRule="auto"/>
              <w:ind w:firstLine="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主要管线安装与走向图</w:t>
            </w:r>
          </w:p>
        </w:tc>
        <w:tc>
          <w:tcPr>
            <w:tcW w:w="5587" w:type="dxa"/>
          </w:tcPr>
          <w:p w14:paraId="758BC1CF">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包括各设备连接示意图，接线图等。</w:t>
            </w:r>
          </w:p>
        </w:tc>
      </w:tr>
      <w:tr w14:paraId="32E63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7B266E8B">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p>
        </w:tc>
        <w:tc>
          <w:tcPr>
            <w:tcW w:w="2524" w:type="dxa"/>
          </w:tcPr>
          <w:p w14:paraId="0C6BBA25">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安装详图</w:t>
            </w:r>
          </w:p>
        </w:tc>
        <w:tc>
          <w:tcPr>
            <w:tcW w:w="5587" w:type="dxa"/>
          </w:tcPr>
          <w:p w14:paraId="1BD0C36F">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包括曳引机、控制柜、轿厢、对重、缓冲器、厅门（含门机）、安全钳、曳引绳等主要部件安装详图。</w:t>
            </w:r>
          </w:p>
        </w:tc>
      </w:tr>
      <w:tr w14:paraId="39ECE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43D8A011">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p>
        </w:tc>
        <w:tc>
          <w:tcPr>
            <w:tcW w:w="2524" w:type="dxa"/>
          </w:tcPr>
          <w:p w14:paraId="688183B1">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系统图</w:t>
            </w:r>
          </w:p>
        </w:tc>
        <w:tc>
          <w:tcPr>
            <w:tcW w:w="5587" w:type="dxa"/>
          </w:tcPr>
          <w:p w14:paraId="4BA5FD22">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包括系统原理、总体结构、技术参数等。</w:t>
            </w:r>
          </w:p>
        </w:tc>
      </w:tr>
      <w:tr w14:paraId="05ED1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50764364">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p>
        </w:tc>
        <w:tc>
          <w:tcPr>
            <w:tcW w:w="2524" w:type="dxa"/>
          </w:tcPr>
          <w:p w14:paraId="64043F86">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呈交给当地有关政府部门审批的施工图</w:t>
            </w:r>
          </w:p>
        </w:tc>
        <w:tc>
          <w:tcPr>
            <w:tcW w:w="5587" w:type="dxa"/>
          </w:tcPr>
          <w:p w14:paraId="1205DC9C">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包括电梯井道、机房、底坑相关施工图及参数。</w:t>
            </w:r>
          </w:p>
        </w:tc>
      </w:tr>
      <w:tr w14:paraId="5B214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7405771D">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p>
        </w:tc>
        <w:tc>
          <w:tcPr>
            <w:tcW w:w="2524" w:type="dxa"/>
          </w:tcPr>
          <w:p w14:paraId="10B79936">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对土建有关要求的图纸，包括预留洞及预埋件等</w:t>
            </w:r>
          </w:p>
        </w:tc>
        <w:tc>
          <w:tcPr>
            <w:tcW w:w="5587" w:type="dxa"/>
          </w:tcPr>
          <w:p w14:paraId="6E7D61E4">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包括门洞、层显、到站显示、召唤按钮孔洞预留尺寸标注图纸。</w:t>
            </w:r>
          </w:p>
        </w:tc>
      </w:tr>
      <w:tr w14:paraId="727E7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26B8A53F">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p>
        </w:tc>
        <w:tc>
          <w:tcPr>
            <w:tcW w:w="2524" w:type="dxa"/>
          </w:tcPr>
          <w:p w14:paraId="14A820AE">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电气原理图</w:t>
            </w:r>
          </w:p>
        </w:tc>
        <w:tc>
          <w:tcPr>
            <w:tcW w:w="5587" w:type="dxa"/>
          </w:tcPr>
          <w:p w14:paraId="10FA6EEF">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表示出驱动和控制原理，包括维修及节能速度获得的原理，以及与</w:t>
            </w:r>
            <w:r>
              <w:rPr>
                <w:rFonts w:ascii="宋体" w:hAnsi="宋体"/>
                <w:color w:val="000000" w:themeColor="text1"/>
                <w:szCs w:val="21"/>
                <w:highlight w:val="none"/>
                <w14:textFill>
                  <w14:solidFill>
                    <w14:schemeClr w14:val="tx1"/>
                  </w14:solidFill>
                </w14:textFill>
              </w:rPr>
              <w:t>BAS</w:t>
            </w:r>
            <w:r>
              <w:rPr>
                <w:rFonts w:hint="eastAsia" w:ascii="宋体" w:hAnsi="宋体"/>
                <w:color w:val="000000" w:themeColor="text1"/>
                <w:szCs w:val="21"/>
                <w:highlight w:val="none"/>
                <w14:textFill>
                  <w14:solidFill>
                    <w14:schemeClr w14:val="tx1"/>
                  </w14:solidFill>
                </w14:textFill>
              </w:rPr>
              <w:t>的接口等。</w:t>
            </w:r>
          </w:p>
        </w:tc>
      </w:tr>
      <w:tr w14:paraId="7E704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77D09D08">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p>
        </w:tc>
        <w:tc>
          <w:tcPr>
            <w:tcW w:w="2524" w:type="dxa"/>
          </w:tcPr>
          <w:p w14:paraId="1925336B">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电气接线图</w:t>
            </w:r>
          </w:p>
        </w:tc>
        <w:tc>
          <w:tcPr>
            <w:tcW w:w="5587" w:type="dxa"/>
          </w:tcPr>
          <w:p w14:paraId="43325EEC">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表示出电路的线路走向与接线方式。</w:t>
            </w:r>
          </w:p>
        </w:tc>
      </w:tr>
      <w:tr w14:paraId="5D1E4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35A35A85">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p>
        </w:tc>
        <w:tc>
          <w:tcPr>
            <w:tcW w:w="2524" w:type="dxa"/>
          </w:tcPr>
          <w:p w14:paraId="56D45F08">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电气元件代号说明及元件明细表</w:t>
            </w:r>
          </w:p>
        </w:tc>
        <w:tc>
          <w:tcPr>
            <w:tcW w:w="5587" w:type="dxa"/>
          </w:tcPr>
          <w:p w14:paraId="2C4E9105">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说明原理图中代号的含义，全部电气元件的型号、规格、数量以及产地等。</w:t>
            </w:r>
          </w:p>
        </w:tc>
      </w:tr>
      <w:tr w14:paraId="15469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6CD174FA">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p>
        </w:tc>
        <w:tc>
          <w:tcPr>
            <w:tcW w:w="2524" w:type="dxa"/>
          </w:tcPr>
          <w:p w14:paraId="3A8195C7">
            <w:pPr>
              <w:autoSpaceDE w:val="0"/>
              <w:autoSpaceDN w:val="0"/>
              <w:adjustRightInd w:val="0"/>
              <w:spacing w:line="360" w:lineRule="auto"/>
              <w:ind w:firstLine="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操作与维修手册</w:t>
            </w:r>
          </w:p>
        </w:tc>
        <w:tc>
          <w:tcPr>
            <w:tcW w:w="5587" w:type="dxa"/>
          </w:tcPr>
          <w:p w14:paraId="185BCFFB">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满足操作与日常维护要求。</w:t>
            </w:r>
          </w:p>
        </w:tc>
      </w:tr>
      <w:tr w14:paraId="2347C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93" w:type="dxa"/>
          </w:tcPr>
          <w:p w14:paraId="512C6E6A">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w:t>
            </w:r>
          </w:p>
        </w:tc>
        <w:tc>
          <w:tcPr>
            <w:tcW w:w="2524" w:type="dxa"/>
          </w:tcPr>
          <w:p w14:paraId="3094B4F8">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发包人要求提供的其它图纸</w:t>
            </w:r>
          </w:p>
        </w:tc>
        <w:tc>
          <w:tcPr>
            <w:tcW w:w="5587" w:type="dxa"/>
          </w:tcPr>
          <w:p w14:paraId="53EF6D7A">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按照发包人要求提供。</w:t>
            </w:r>
          </w:p>
        </w:tc>
      </w:tr>
    </w:tbl>
    <w:p w14:paraId="7327CA53">
      <w:pPr>
        <w:widowControl/>
        <w:spacing w:line="360" w:lineRule="auto"/>
        <w:ind w:firstLine="420" w:firstLineChars="200"/>
        <w:jc w:val="left"/>
        <w:rPr>
          <w:rFonts w:ascii="宋体" w:hAnsi="宋体"/>
          <w:color w:val="000000" w:themeColor="text1"/>
          <w:szCs w:val="21"/>
          <w:highlight w:val="none"/>
          <w14:textFill>
            <w14:solidFill>
              <w14:schemeClr w14:val="tx1"/>
            </w14:solidFill>
          </w14:textFill>
        </w:rPr>
        <w:sectPr>
          <w:footerReference r:id="rId5" w:type="default"/>
          <w:type w:val="nextColumn"/>
          <w:pgSz w:w="12240" w:h="15840"/>
          <w:pgMar w:top="1440" w:right="1005" w:bottom="1440" w:left="1800" w:header="720" w:footer="720" w:gutter="0"/>
          <w:pgNumType w:start="0"/>
          <w:cols w:space="720" w:num="1"/>
          <w:titlePg/>
          <w:docGrid w:linePitch="286" w:charSpace="0"/>
        </w:sectPr>
      </w:pPr>
    </w:p>
    <w:p w14:paraId="55192A46">
      <w:pPr>
        <w:spacing w:line="360" w:lineRule="auto"/>
        <w:ind w:left="482" w:firstLine="0"/>
        <w:jc w:val="left"/>
        <w:outlineLvl w:val="0"/>
        <w:rPr>
          <w:rFonts w:ascii="宋体" w:hAnsi="宋体"/>
          <w:color w:val="000000" w:themeColor="text1"/>
          <w:szCs w:val="21"/>
          <w:highlight w:val="none"/>
          <w14:textFill>
            <w14:solidFill>
              <w14:schemeClr w14:val="tx1"/>
            </w14:solidFill>
          </w14:textFill>
        </w:rPr>
      </w:pPr>
      <w:bookmarkStart w:id="24" w:name="_Toc39653227"/>
      <w:r>
        <w:rPr>
          <w:rFonts w:ascii="宋体" w:hAnsi="宋体"/>
          <w:b/>
          <w:color w:val="000000" w:themeColor="text1"/>
          <w:szCs w:val="21"/>
          <w:highlight w:val="none"/>
          <w14:textFill>
            <w14:solidFill>
              <w14:schemeClr w14:val="tx1"/>
            </w14:solidFill>
          </w14:textFill>
        </w:rPr>
        <w:t>5.2</w:t>
      </w:r>
      <w:r>
        <w:rPr>
          <w:rFonts w:hint="eastAsia" w:ascii="宋体" w:hAnsi="宋体"/>
          <w:b/>
          <w:color w:val="000000" w:themeColor="text1"/>
          <w:szCs w:val="21"/>
          <w:highlight w:val="none"/>
          <w14:textFill>
            <w14:solidFill>
              <w14:schemeClr w14:val="tx1"/>
            </w14:solidFill>
          </w14:textFill>
        </w:rPr>
        <w:t>承包人提供发包人的技术文件</w:t>
      </w:r>
      <w:bookmarkEnd w:id="24"/>
    </w:p>
    <w:tbl>
      <w:tblPr>
        <w:tblStyle w:val="88"/>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995"/>
        <w:gridCol w:w="6650"/>
      </w:tblGrid>
      <w:tr w14:paraId="0EAE7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tcPr>
          <w:p w14:paraId="41779320">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序号</w:t>
            </w:r>
          </w:p>
        </w:tc>
        <w:tc>
          <w:tcPr>
            <w:tcW w:w="1995" w:type="dxa"/>
          </w:tcPr>
          <w:p w14:paraId="23540858">
            <w:pPr>
              <w:snapToGrid w:val="0"/>
              <w:spacing w:before="100" w:after="100" w:line="360" w:lineRule="auto"/>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名称</w:t>
            </w:r>
          </w:p>
        </w:tc>
        <w:tc>
          <w:tcPr>
            <w:tcW w:w="6650" w:type="dxa"/>
          </w:tcPr>
          <w:p w14:paraId="69D0EA03">
            <w:pPr>
              <w:snapToGrid w:val="0"/>
              <w:spacing w:before="100" w:after="100" w:line="360" w:lineRule="auto"/>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主要内容</w:t>
            </w:r>
          </w:p>
        </w:tc>
      </w:tr>
      <w:tr w14:paraId="4586A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9" w:type="dxa"/>
          </w:tcPr>
          <w:p w14:paraId="553E36C5">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p>
        </w:tc>
        <w:tc>
          <w:tcPr>
            <w:tcW w:w="1995" w:type="dxa"/>
          </w:tcPr>
          <w:p w14:paraId="4EC8178E">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安装与验收标准</w:t>
            </w:r>
          </w:p>
        </w:tc>
        <w:tc>
          <w:tcPr>
            <w:tcW w:w="6650" w:type="dxa"/>
          </w:tcPr>
          <w:p w14:paraId="6D3C8351">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对每一个安装部位均列出要求和验收方法，应能指导安装的进行和质量控制。</w:t>
            </w:r>
          </w:p>
        </w:tc>
      </w:tr>
      <w:tr w14:paraId="3429D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9" w:type="dxa"/>
          </w:tcPr>
          <w:p w14:paraId="59CFC58C">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p>
        </w:tc>
        <w:tc>
          <w:tcPr>
            <w:tcW w:w="1995" w:type="dxa"/>
          </w:tcPr>
          <w:p w14:paraId="12DA6421">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安装质量记录卡</w:t>
            </w:r>
          </w:p>
        </w:tc>
        <w:tc>
          <w:tcPr>
            <w:tcW w:w="6650" w:type="dxa"/>
          </w:tcPr>
          <w:p w14:paraId="5F3FF86A">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详细列出安装的质量要求和记录栏，要求安装时逐项填写，用于安装质量的控制。</w:t>
            </w:r>
          </w:p>
        </w:tc>
      </w:tr>
      <w:tr w14:paraId="5713A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9" w:type="dxa"/>
          </w:tcPr>
          <w:p w14:paraId="452B7BD7">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p>
        </w:tc>
        <w:tc>
          <w:tcPr>
            <w:tcW w:w="1995" w:type="dxa"/>
          </w:tcPr>
          <w:p w14:paraId="303AB016">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调试记录卡</w:t>
            </w:r>
          </w:p>
        </w:tc>
        <w:tc>
          <w:tcPr>
            <w:tcW w:w="6650" w:type="dxa"/>
          </w:tcPr>
          <w:p w14:paraId="568212AF">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对每一个需作调试的项目均列出要求和记录栏，在调试时由承包人专门人员填写，备查。</w:t>
            </w:r>
          </w:p>
        </w:tc>
      </w:tr>
      <w:tr w14:paraId="06D19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9" w:type="dxa"/>
          </w:tcPr>
          <w:p w14:paraId="277392B5">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p>
        </w:tc>
        <w:tc>
          <w:tcPr>
            <w:tcW w:w="1995" w:type="dxa"/>
          </w:tcPr>
          <w:p w14:paraId="17CFE83F">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竣工验收报告</w:t>
            </w:r>
          </w:p>
        </w:tc>
        <w:tc>
          <w:tcPr>
            <w:tcW w:w="6650" w:type="dxa"/>
          </w:tcPr>
          <w:p w14:paraId="1E0D7F19">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列出检验要求及检验记录栏，由承包人在竣工验收时填写，备查。</w:t>
            </w:r>
          </w:p>
        </w:tc>
      </w:tr>
      <w:tr w14:paraId="0370E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9" w:type="dxa"/>
          </w:tcPr>
          <w:p w14:paraId="3285B38F">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p>
        </w:tc>
        <w:tc>
          <w:tcPr>
            <w:tcW w:w="1995" w:type="dxa"/>
          </w:tcPr>
          <w:p w14:paraId="4E46541C">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使用维护手册</w:t>
            </w:r>
          </w:p>
        </w:tc>
        <w:tc>
          <w:tcPr>
            <w:tcW w:w="6650" w:type="dxa"/>
          </w:tcPr>
          <w:p w14:paraId="7B1583DF">
            <w:pPr>
              <w:snapToGrid w:val="0"/>
              <w:spacing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详细介绍电梯基本结构、工作原理、功能及操作方法、日常保养要求、常见故障排除方法及润滑油要求，主要部件的详细组合图、电气原理图、元件代号说明、电气接线图。</w:t>
            </w:r>
          </w:p>
        </w:tc>
      </w:tr>
      <w:tr w14:paraId="7A682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9" w:type="dxa"/>
          </w:tcPr>
          <w:p w14:paraId="1DC2D3F2">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p>
        </w:tc>
        <w:tc>
          <w:tcPr>
            <w:tcW w:w="1995" w:type="dxa"/>
          </w:tcPr>
          <w:p w14:paraId="5649A2CF">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标准件和易损件明细表，以及</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年零部件供货方式和价格清单</w:t>
            </w:r>
          </w:p>
        </w:tc>
        <w:tc>
          <w:tcPr>
            <w:tcW w:w="6650" w:type="dxa"/>
          </w:tcPr>
          <w:p w14:paraId="61F7CC5E">
            <w:pPr>
              <w:snapToGrid w:val="0"/>
              <w:spacing w:before="100" w:after="100" w:line="360" w:lineRule="auto"/>
              <w:ind w:firstLine="0"/>
              <w:jc w:val="left"/>
              <w:rPr>
                <w:rFonts w:ascii="宋体" w:hAnsi="宋体"/>
                <w:color w:val="000000" w:themeColor="text1"/>
                <w:szCs w:val="21"/>
                <w:highlight w:val="none"/>
                <w14:textFill>
                  <w14:solidFill>
                    <w14:schemeClr w14:val="tx1"/>
                  </w14:solidFill>
                </w14:textFill>
              </w:rPr>
            </w:pPr>
          </w:p>
        </w:tc>
      </w:tr>
    </w:tbl>
    <w:p w14:paraId="085DEF85">
      <w:pPr>
        <w:spacing w:line="360" w:lineRule="auto"/>
        <w:ind w:left="482" w:firstLine="0"/>
        <w:jc w:val="left"/>
        <w:outlineLvl w:val="0"/>
        <w:rPr>
          <w:rFonts w:ascii="宋体" w:hAnsi="宋体"/>
          <w:b/>
          <w:color w:val="000000" w:themeColor="text1"/>
          <w:szCs w:val="21"/>
          <w:highlight w:val="none"/>
          <w14:textFill>
            <w14:solidFill>
              <w14:schemeClr w14:val="tx1"/>
            </w14:solidFill>
          </w14:textFill>
        </w:rPr>
      </w:pPr>
      <w:bookmarkStart w:id="25" w:name="_Toc39653228"/>
      <w:r>
        <w:rPr>
          <w:rFonts w:ascii="宋体" w:hAnsi="宋体"/>
          <w:b/>
          <w:color w:val="000000" w:themeColor="text1"/>
          <w:szCs w:val="21"/>
          <w:highlight w:val="none"/>
          <w14:textFill>
            <w14:solidFill>
              <w14:schemeClr w14:val="tx1"/>
            </w14:solidFill>
          </w14:textFill>
        </w:rPr>
        <w:t>5.3</w:t>
      </w:r>
      <w:r>
        <w:rPr>
          <w:rFonts w:hint="eastAsia" w:ascii="宋体" w:hAnsi="宋体"/>
          <w:b/>
          <w:color w:val="000000" w:themeColor="text1"/>
          <w:szCs w:val="21"/>
          <w:highlight w:val="none"/>
          <w14:textFill>
            <w14:solidFill>
              <w14:schemeClr w14:val="tx1"/>
            </w14:solidFill>
          </w14:textFill>
        </w:rPr>
        <w:t>随机技术文件（中文）</w:t>
      </w:r>
      <w:bookmarkEnd w:id="25"/>
    </w:p>
    <w:p w14:paraId="16BA7D30">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设备装箱单；</w:t>
      </w:r>
    </w:p>
    <w:p w14:paraId="0B6152F0">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设备出厂检验合格证、产品质量保证书、设备调试报告、型式试验报告；</w:t>
      </w:r>
    </w:p>
    <w:p w14:paraId="2FB77304">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产品相对应的中文版说明书；</w:t>
      </w:r>
    </w:p>
    <w:p w14:paraId="2BC43247">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电气配线图；</w:t>
      </w:r>
    </w:p>
    <w:p w14:paraId="20C98EC2">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用于指导安装的操作技术手册；</w:t>
      </w:r>
    </w:p>
    <w:p w14:paraId="6F766E75">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用于指导运行、维护的技术手册；</w:t>
      </w:r>
    </w:p>
    <w:p w14:paraId="2D78715F">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设备保修证明，包括原厂保修卡、设备中文使用手册、外文原版使用手册、技术资料、图纸；</w:t>
      </w:r>
    </w:p>
    <w:p w14:paraId="00A20E86">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当地商会出具的原产地来源证明书（进口设备提供）；</w:t>
      </w:r>
    </w:p>
    <w:p w14:paraId="6413E951">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关单、关税单和海关增值税单复印件（进口设备提供）；</w:t>
      </w:r>
    </w:p>
    <w:p w14:paraId="6AEAC2EF">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海运或空运提单复印件（进口设备提供）；</w:t>
      </w:r>
    </w:p>
    <w:p w14:paraId="4B452F74">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目的港商检部门出具的商检合格证书（进口设备提供）；</w:t>
      </w:r>
    </w:p>
    <w:p w14:paraId="383A4CE2">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保险单；</w:t>
      </w:r>
    </w:p>
    <w:p w14:paraId="2FA4487A">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进口设备合法的完整的进口凭证文件（进口设备提供）；</w:t>
      </w:r>
    </w:p>
    <w:p w14:paraId="4C7D4A02">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木箱包装须带有本中标货物出产国权威机构签发的木质包装熏蒸证书（进口设备提供）；</w:t>
      </w:r>
    </w:p>
    <w:p w14:paraId="7D8D18D2">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厅门三角钥匙、操纵箱和控制柜钥匙。</w:t>
      </w:r>
    </w:p>
    <w:p w14:paraId="28FE3849">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包含但不限于以上文件，招标人如有遗漏，承包人有责任和义务补充完善。</w:t>
      </w:r>
    </w:p>
    <w:p w14:paraId="3BC21612">
      <w:pPr>
        <w:pStyle w:val="291"/>
        <w:spacing w:before="240" w:after="240"/>
        <w:rPr>
          <w:rFonts w:ascii="宋体" w:hAnsi="宋体" w:eastAsia="宋体"/>
          <w:color w:val="000000" w:themeColor="text1"/>
          <w:highlight w:val="none"/>
          <w14:textFill>
            <w14:solidFill>
              <w14:schemeClr w14:val="tx1"/>
            </w14:solidFill>
          </w14:textFill>
        </w:rPr>
      </w:pPr>
      <w:bookmarkStart w:id="26" w:name="_Toc39653231"/>
      <w:r>
        <w:rPr>
          <w:rFonts w:hint="eastAsia" w:ascii="宋体" w:hAnsi="宋体" w:eastAsia="宋体"/>
          <w:color w:val="000000" w:themeColor="text1"/>
          <w:highlight w:val="none"/>
          <w14:textFill>
            <w14:solidFill>
              <w14:schemeClr w14:val="tx1"/>
            </w14:solidFill>
          </w14:textFill>
        </w:rPr>
        <w:t>第</w:t>
      </w:r>
      <w:r>
        <w:rPr>
          <w:rFonts w:ascii="宋体" w:hAnsi="宋体" w:eastAsia="宋体"/>
          <w:color w:val="000000" w:themeColor="text1"/>
          <w:highlight w:val="none"/>
          <w14:textFill>
            <w14:solidFill>
              <w14:schemeClr w14:val="tx1"/>
            </w14:solidFill>
          </w14:textFill>
        </w:rPr>
        <w:t>6</w:t>
      </w:r>
      <w:r>
        <w:rPr>
          <w:rFonts w:hint="eastAsia" w:ascii="宋体" w:hAnsi="宋体" w:eastAsia="宋体"/>
          <w:color w:val="000000" w:themeColor="text1"/>
          <w:highlight w:val="none"/>
          <w14:textFill>
            <w14:solidFill>
              <w14:schemeClr w14:val="tx1"/>
            </w14:solidFill>
          </w14:textFill>
        </w:rPr>
        <w:t>章 界面划分</w:t>
      </w:r>
      <w:bookmarkEnd w:id="26"/>
    </w:p>
    <w:p w14:paraId="1FD58A4E">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27" w:name="_Toc39653232"/>
      <w:r>
        <w:rPr>
          <w:rFonts w:ascii="宋体" w:hAnsi="宋体"/>
          <w:b/>
          <w:color w:val="000000" w:themeColor="text1"/>
          <w:szCs w:val="21"/>
          <w:highlight w:val="none"/>
          <w14:textFill>
            <w14:solidFill>
              <w14:schemeClr w14:val="tx1"/>
            </w14:solidFill>
          </w14:textFill>
        </w:rPr>
        <w:t>6.1</w:t>
      </w:r>
      <w:r>
        <w:rPr>
          <w:rFonts w:hint="eastAsia" w:ascii="宋体" w:hAnsi="宋体"/>
          <w:b/>
          <w:color w:val="000000" w:themeColor="text1"/>
          <w:szCs w:val="21"/>
          <w:highlight w:val="none"/>
          <w14:textFill>
            <w14:solidFill>
              <w14:schemeClr w14:val="tx1"/>
            </w14:solidFill>
          </w14:textFill>
        </w:rPr>
        <w:t>与总承包人的界面划分</w:t>
      </w:r>
      <w:bookmarkEnd w:id="27"/>
    </w:p>
    <w:p w14:paraId="5E279D0A">
      <w:pPr>
        <w:pStyle w:val="605"/>
        <w:numPr>
          <w:ilvl w:val="0"/>
          <w:numId w:val="31"/>
        </w:numPr>
        <w:tabs>
          <w:tab w:val="left" w:pos="1080"/>
        </w:tabs>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总承包人负责按发包人、设计、监理确认的电梯安装深化设计图纸要求，提供电梯安装所需的井道及机房，其中垂直电梯井道的垂直准确度须控制在</w:t>
      </w:r>
      <w:r>
        <w:rPr>
          <w:rFonts w:ascii="宋体" w:hAnsi="宋体"/>
          <w:color w:val="000000" w:themeColor="text1"/>
          <w:szCs w:val="21"/>
          <w:highlight w:val="none"/>
          <w14:textFill>
            <w14:solidFill>
              <w14:schemeClr w14:val="tx1"/>
            </w14:solidFill>
          </w14:textFill>
        </w:rPr>
        <w:t>30mm</w:t>
      </w:r>
      <w:r>
        <w:rPr>
          <w:rFonts w:hint="eastAsia" w:ascii="宋体" w:hAnsi="宋体"/>
          <w:color w:val="000000" w:themeColor="text1"/>
          <w:szCs w:val="21"/>
          <w:highlight w:val="none"/>
          <w14:textFill>
            <w14:solidFill>
              <w14:schemeClr w14:val="tx1"/>
            </w14:solidFill>
          </w14:textFill>
        </w:rPr>
        <w:t>内，井道内壁要求持续平整。</w:t>
      </w:r>
    </w:p>
    <w:p w14:paraId="30C06625">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总承包人负责按深化设计要求，为电梯楼层门框提供准确的预留洞口。</w:t>
      </w:r>
    </w:p>
    <w:p w14:paraId="601B674A">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总承包人负责预留按钮盒、到站灯和楼层显示器的安装孔。</w:t>
      </w:r>
    </w:p>
    <w:p w14:paraId="16567786">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总承包人负责按照图纸、变更</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包括竣工验收前所有电梯变更</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预埋、预留电梯安装所需的洞、孔等。少、缺、漏、偏位的孔洞均由总承包人负责及时修补。</w:t>
      </w:r>
    </w:p>
    <w:p w14:paraId="0E3409E7">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总承包人负责提供每层电梯厅最终建筑完成面</w:t>
      </w: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米标高线。</w:t>
      </w:r>
    </w:p>
    <w:p w14:paraId="7D6C9B8F">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电梯机房移交前总承包人须完成机房墙面、天花、地面的找平抹灰等工作；同时总承包人须安装正式防火门，未安装防火门前须由总承包人安装临时门。</w:t>
      </w:r>
    </w:p>
    <w:p w14:paraId="4A98C970">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总承包人按照设计要求对电梯基坑做防排水处理。</w:t>
      </w:r>
    </w:p>
    <w:p w14:paraId="6274BDB4">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总承包人负责在电梯机房或者无机房井道顶部预留曳引机安装所需吊重环或吊钩，吊重环或吊钩的位置、数量、受力要求须满足设计要求，吊重环或吊钩须进行吊重测试并制作永久安全吊重告示。</w:t>
      </w:r>
    </w:p>
    <w:p w14:paraId="339E916F">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总承包人负责按电梯安装要求在机房底板结构上为曳引钢丝绳、限速器钢丝绳、随行电缆、井道照明、泄压孔等预留孔洞，其中泄压孔要求采用具备一定承重能力的固定金属格栅覆盖。</w:t>
      </w:r>
    </w:p>
    <w:p w14:paraId="653E3081">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总承包人负责正式层门和召唤、显示、到站灯、消防开关底盒、控制柜和电梯相关的收口收边封堵，须符合建筑防火规范要求。</w:t>
      </w:r>
    </w:p>
    <w:p w14:paraId="1DD7B542">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有（无）电梯机房曳引主机承重基座、承重钢梁基座、底坑缓冲器基座、导轨支座混凝土的浇筑塞缝、收边、找平工作。承包人负责无机房井道顶部的吊重钢梁安装，由总承包人负责预留洞收边收口。</w:t>
      </w:r>
    </w:p>
    <w:p w14:paraId="77516A22">
      <w:pPr>
        <w:numPr>
          <w:ilvl w:val="0"/>
          <w:numId w:val="31"/>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总承包人负责在电梯井道移交前每层预留门洞砌筑不低于</w:t>
      </w:r>
      <w:r>
        <w:rPr>
          <w:rFonts w:ascii="宋体" w:hAnsi="宋体"/>
          <w:color w:val="000000" w:themeColor="text1"/>
          <w:szCs w:val="21"/>
          <w:highlight w:val="none"/>
          <w14:textFill>
            <w14:solidFill>
              <w14:schemeClr w14:val="tx1"/>
            </w14:solidFill>
          </w14:textFill>
        </w:rPr>
        <w:t>150mm</w:t>
      </w:r>
      <w:r>
        <w:rPr>
          <w:rFonts w:hint="eastAsia" w:ascii="宋体" w:hAnsi="宋体"/>
          <w:color w:val="000000" w:themeColor="text1"/>
          <w:szCs w:val="21"/>
          <w:highlight w:val="none"/>
          <w14:textFill>
            <w14:solidFill>
              <w14:schemeClr w14:val="tx1"/>
            </w14:solidFill>
          </w14:textFill>
        </w:rPr>
        <w:t>的挡水坎，并维护确保竣工验收前水不能因挡水坎不完整注入井道，否则承担全部责任。</w:t>
      </w:r>
    </w:p>
    <w:p w14:paraId="09618D4C">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13</w:t>
      </w:r>
      <w:r>
        <w:rPr>
          <w:rFonts w:hint="eastAsia" w:ascii="宋体" w:hAnsi="宋体"/>
          <w:color w:val="000000" w:themeColor="text1"/>
          <w:szCs w:val="21"/>
          <w:highlight w:val="none"/>
          <w14:textFill>
            <w14:solidFill>
              <w14:schemeClr w14:val="tx1"/>
            </w14:solidFill>
          </w14:textFill>
        </w:rPr>
        <w:t>）总承包人负责电梯验收时，机房内和机房门口、通道所需的相关护栏、爬架、爬梯。</w:t>
      </w:r>
    </w:p>
    <w:p w14:paraId="7E76424B">
      <w:pPr>
        <w:tabs>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14</w:t>
      </w:r>
      <w:r>
        <w:rPr>
          <w:rFonts w:hint="eastAsia" w:ascii="宋体" w:hAnsi="宋体"/>
          <w:color w:val="000000" w:themeColor="text1"/>
          <w:szCs w:val="21"/>
          <w:highlight w:val="none"/>
          <w14:textFill>
            <w14:solidFill>
              <w14:schemeClr w14:val="tx1"/>
            </w14:solidFill>
          </w14:textFill>
        </w:rPr>
        <w:t>）电梯井道移交给电梯安装承包人之前，总承包人负责安装符合安全要求的电梯楼层门洞临时防护装置。</w:t>
      </w:r>
    </w:p>
    <w:p w14:paraId="19DA4576">
      <w:pPr>
        <w:tabs>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15</w:t>
      </w:r>
      <w:r>
        <w:rPr>
          <w:rFonts w:hint="eastAsia" w:ascii="宋体" w:hAnsi="宋体"/>
          <w:color w:val="000000" w:themeColor="text1"/>
          <w:szCs w:val="21"/>
          <w:highlight w:val="none"/>
          <w14:textFill>
            <w14:solidFill>
              <w14:schemeClr w14:val="tx1"/>
            </w14:solidFill>
          </w14:textFill>
        </w:rPr>
        <w:t>）总承包人负责电梯机房内的装修及安装门、窗、百叶。</w:t>
      </w:r>
    </w:p>
    <w:p w14:paraId="65A7906A">
      <w:pPr>
        <w:tabs>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16</w:t>
      </w:r>
      <w:r>
        <w:rPr>
          <w:rFonts w:hint="eastAsia" w:ascii="宋体" w:hAnsi="宋体"/>
          <w:color w:val="000000" w:themeColor="text1"/>
          <w:szCs w:val="21"/>
          <w:highlight w:val="none"/>
          <w14:textFill>
            <w14:solidFill>
              <w14:schemeClr w14:val="tx1"/>
            </w14:solidFill>
          </w14:textFill>
        </w:rPr>
        <w:t>）总承包人承担电梯施工期间电梯底坑、与电梯底坑相关集水井正式的降排水工作，确保电梯安装进度不受影响。</w:t>
      </w:r>
    </w:p>
    <w:p w14:paraId="685C1676">
      <w:pPr>
        <w:tabs>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17</w:t>
      </w:r>
      <w:r>
        <w:rPr>
          <w:rFonts w:hint="eastAsia" w:ascii="宋体" w:hAnsi="宋体"/>
          <w:color w:val="000000" w:themeColor="text1"/>
          <w:szCs w:val="21"/>
          <w:highlight w:val="none"/>
          <w14:textFill>
            <w14:solidFill>
              <w14:schemeClr w14:val="tx1"/>
            </w14:solidFill>
          </w14:textFill>
        </w:rPr>
        <w:t>）电梯承包人须配合总承包人完成项目的消防验收工作。</w:t>
      </w:r>
    </w:p>
    <w:p w14:paraId="2FD6928C">
      <w:pPr>
        <w:tabs>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18</w:t>
      </w:r>
      <w:r>
        <w:rPr>
          <w:rFonts w:hint="eastAsia" w:ascii="宋体" w:hAnsi="宋体"/>
          <w:color w:val="000000" w:themeColor="text1"/>
          <w:szCs w:val="21"/>
          <w:highlight w:val="none"/>
          <w14:textFill>
            <w14:solidFill>
              <w14:schemeClr w14:val="tx1"/>
            </w14:solidFill>
          </w14:textFill>
        </w:rPr>
        <w:t>）在电梯用做临时电梯期间，电梯承包人协助总承包人制定电梯运输管理规定，建立电梯管理制度，并根据施工进度适时优化提高竖向运输效率。由总承包单位做好内外防护。</w:t>
      </w:r>
    </w:p>
    <w:p w14:paraId="55C0CAFE">
      <w:pPr>
        <w:spacing w:before="60" w:beforeLines="25" w:after="60" w:afterLines="25" w:line="360" w:lineRule="auto"/>
        <w:ind w:firstLine="525" w:firstLineChars="25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(19)</w:t>
      </w:r>
      <w:r>
        <w:rPr>
          <w:rFonts w:hint="eastAsia" w:ascii="宋体" w:hAnsi="宋体"/>
          <w:color w:val="000000" w:themeColor="text1"/>
          <w:szCs w:val="21"/>
          <w:highlight w:val="none"/>
          <w14:textFill>
            <w14:solidFill>
              <w14:schemeClr w14:val="tx1"/>
            </w14:solidFill>
          </w14:textFill>
        </w:rPr>
        <w:t>电梯承包人必须及时提供全部有关的资料及图纸，交其他相关承包商作专业施工配合所用，并在现场负责核对保证全部工程满足要求。如有需要其他承包人负责的额外工程，应在投标文件提出并获得发包人有效响应，否则将由承包人自行负责。</w:t>
      </w:r>
    </w:p>
    <w:p w14:paraId="60384CB6">
      <w:pPr>
        <w:spacing w:before="60" w:beforeLines="25" w:after="60" w:afterLines="25" w:line="360" w:lineRule="auto"/>
        <w:ind w:firstLine="525" w:firstLineChars="2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（20）临时用梯（使用完毕后的大修调整费）等相关费用需投标单位自行考虑。</w:t>
      </w:r>
    </w:p>
    <w:p w14:paraId="6AE3C52C">
      <w:pPr>
        <w:spacing w:before="60" w:beforeLines="25" w:after="60" w:afterLines="25" w:line="360" w:lineRule="auto"/>
        <w:ind w:firstLine="422" w:firstLineChars="200"/>
        <w:jc w:val="left"/>
        <w:rPr>
          <w:rFonts w:ascii="宋体" w:hAnsi="宋体"/>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6.2</w:t>
      </w:r>
      <w:r>
        <w:rPr>
          <w:rFonts w:hint="eastAsia" w:ascii="宋体" w:hAnsi="宋体"/>
          <w:b/>
          <w:color w:val="000000" w:themeColor="text1"/>
          <w:szCs w:val="21"/>
          <w:highlight w:val="none"/>
          <w14:textFill>
            <w14:solidFill>
              <w14:schemeClr w14:val="tx1"/>
            </w14:solidFill>
          </w14:textFill>
        </w:rPr>
        <w:t>与总承包机电的工程界面</w:t>
      </w:r>
    </w:p>
    <w:p w14:paraId="3F1007C5">
      <w:pPr>
        <w:numPr>
          <w:ilvl w:val="0"/>
          <w:numId w:val="32"/>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机电工程承包人应为电梯机房提供并安装足够容量的三相、五线、</w:t>
      </w:r>
      <w:r>
        <w:rPr>
          <w:rFonts w:ascii="宋体" w:hAnsi="宋体"/>
          <w:color w:val="000000" w:themeColor="text1"/>
          <w:szCs w:val="21"/>
          <w:highlight w:val="none"/>
          <w14:textFill>
            <w14:solidFill>
              <w14:schemeClr w14:val="tx1"/>
            </w14:solidFill>
          </w14:textFill>
        </w:rPr>
        <w:t>380/220V</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50Hz</w:t>
      </w:r>
      <w:r>
        <w:rPr>
          <w:rFonts w:hint="eastAsia" w:ascii="宋体" w:hAnsi="宋体"/>
          <w:color w:val="000000" w:themeColor="text1"/>
          <w:szCs w:val="21"/>
          <w:highlight w:val="none"/>
          <w14:textFill>
            <w14:solidFill>
              <w14:schemeClr w14:val="tx1"/>
            </w14:solidFill>
          </w14:textFill>
        </w:rPr>
        <w:t>交流电源电缆，并负责供应、安装及接驳电源至电梯机房专用动力及照明配电箱，完成电梯机房内通风、空调设备的供应、安装及接驳。而电梯承包人应在中标后立即提供设备之发热量及特殊之通风要求。</w:t>
      </w:r>
    </w:p>
    <w:p w14:paraId="6506E1DD">
      <w:pPr>
        <w:numPr>
          <w:ilvl w:val="0"/>
          <w:numId w:val="32"/>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在正式电源接通前，电梯承包人负责电梯调试、验收及临时运行要求的配电箱和相匹配的电缆，电梯承包人负责电梯调试电源的接入，机电承包人负责提供满足电梯调试的电源接入点。</w:t>
      </w:r>
    </w:p>
    <w:p w14:paraId="5413B832">
      <w:pPr>
        <w:numPr>
          <w:ilvl w:val="0"/>
          <w:numId w:val="32"/>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机电工程承包人为无机房电梯提供并安装足够容量的三相、五线、</w:t>
      </w:r>
      <w:r>
        <w:rPr>
          <w:rFonts w:ascii="宋体" w:hAnsi="宋体"/>
          <w:color w:val="000000" w:themeColor="text1"/>
          <w:szCs w:val="21"/>
          <w:highlight w:val="none"/>
          <w14:textFill>
            <w14:solidFill>
              <w14:schemeClr w14:val="tx1"/>
            </w14:solidFill>
          </w14:textFill>
        </w:rPr>
        <w:t>380/220V</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50Hz</w:t>
      </w:r>
      <w:r>
        <w:rPr>
          <w:rFonts w:hint="eastAsia" w:ascii="宋体" w:hAnsi="宋体"/>
          <w:color w:val="000000" w:themeColor="text1"/>
          <w:szCs w:val="21"/>
          <w:highlight w:val="none"/>
          <w14:textFill>
            <w14:solidFill>
              <w14:schemeClr w14:val="tx1"/>
            </w14:solidFill>
          </w14:textFill>
        </w:rPr>
        <w:t>交流电源电缆，从电梯专用配电箱敷设至电梯承包人提供的位于井道顶部的控制柜并预留</w:t>
      </w:r>
      <w:r>
        <w:rPr>
          <w:rFonts w:ascii="宋体" w:hAnsi="宋体"/>
          <w:color w:val="000000" w:themeColor="text1"/>
          <w:szCs w:val="21"/>
          <w:highlight w:val="none"/>
          <w14:textFill>
            <w14:solidFill>
              <w14:schemeClr w14:val="tx1"/>
            </w14:solidFill>
          </w14:textFill>
        </w:rPr>
        <w:t>2m</w:t>
      </w:r>
      <w:r>
        <w:rPr>
          <w:rFonts w:hint="eastAsia" w:ascii="宋体" w:hAnsi="宋体"/>
          <w:color w:val="000000" w:themeColor="text1"/>
          <w:szCs w:val="21"/>
          <w:highlight w:val="none"/>
          <w14:textFill>
            <w14:solidFill>
              <w14:schemeClr w14:val="tx1"/>
            </w14:solidFill>
          </w14:textFill>
        </w:rPr>
        <w:t>，由电梯承包人负责接驳。</w:t>
      </w:r>
    </w:p>
    <w:p w14:paraId="138E38FF">
      <w:pPr>
        <w:numPr>
          <w:ilvl w:val="0"/>
          <w:numId w:val="32"/>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机电工程承包人完成电梯机房内照明、开关插座的供应、安装及接驳。电梯井道内照明及电梯动力电源自配电箱开关出线起由电梯承包人负责。</w:t>
      </w:r>
    </w:p>
    <w:p w14:paraId="522D5884">
      <w:pPr>
        <w:numPr>
          <w:ilvl w:val="0"/>
          <w:numId w:val="32"/>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无机房电梯井道有强制通风散热要求的，电梯承包人须在中标后立即提供满足电梯验收规范的解决方案，供发包人审定后交由机电工程承包人实施。</w:t>
      </w:r>
    </w:p>
    <w:p w14:paraId="30A99D8A">
      <w:pPr>
        <w:numPr>
          <w:ilvl w:val="0"/>
          <w:numId w:val="32"/>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机电工程承包人预留防雷接地装置于井道内，由电梯承包人完成有关接地系统。</w:t>
      </w:r>
    </w:p>
    <w:p w14:paraId="760D8BF3">
      <w:pPr>
        <w:numPr>
          <w:ilvl w:val="0"/>
          <w:numId w:val="32"/>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机电工程承包人安装有机房电梯机房内所有接地系统，电梯工程承包人完成相关设备接地连接。</w:t>
      </w:r>
    </w:p>
    <w:p w14:paraId="00BEDACC">
      <w:pPr>
        <w:numPr>
          <w:ilvl w:val="0"/>
          <w:numId w:val="32"/>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电梯承包人应配合机电工程承包人完成有关机电系统的调试及试运行工作。</w:t>
      </w:r>
    </w:p>
    <w:p w14:paraId="34DC7EC7">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28" w:name="_Toc39653233"/>
      <w:r>
        <w:rPr>
          <w:rFonts w:ascii="宋体" w:hAnsi="宋体"/>
          <w:b/>
          <w:color w:val="000000" w:themeColor="text1"/>
          <w:szCs w:val="21"/>
          <w:highlight w:val="none"/>
          <w14:textFill>
            <w14:solidFill>
              <w14:schemeClr w14:val="tx1"/>
            </w14:solidFill>
          </w14:textFill>
        </w:rPr>
        <w:t>6.3</w:t>
      </w:r>
      <w:r>
        <w:rPr>
          <w:rFonts w:hint="eastAsia" w:ascii="宋体" w:hAnsi="宋体"/>
          <w:b/>
          <w:color w:val="000000" w:themeColor="text1"/>
          <w:szCs w:val="21"/>
          <w:highlight w:val="none"/>
          <w14:textFill>
            <w14:solidFill>
              <w14:schemeClr w14:val="tx1"/>
            </w14:solidFill>
          </w14:textFill>
        </w:rPr>
        <w:t>与智能化承包人的工程界面</w:t>
      </w:r>
      <w:bookmarkEnd w:id="28"/>
    </w:p>
    <w:p w14:paraId="09F87AC1">
      <w:pPr>
        <w:numPr>
          <w:ilvl w:val="0"/>
          <w:numId w:val="33"/>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智能化承包人提供消防控制中心至电梯机房或无机房电梯井道顶部的线槽、线缆，预留足够的长度供电梯承包人接驳。</w:t>
      </w:r>
    </w:p>
    <w:p w14:paraId="1C89F0A8">
      <w:pPr>
        <w:numPr>
          <w:ilvl w:val="0"/>
          <w:numId w:val="33"/>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承包人须预留至少四芯随梯光纤从电梯轿厢至机房或无机房电梯井道顶部，以满足智能化承包人的信息发布系统、视频监控系统的通讯要求。所预留的光纤须采用电梯随梯专用电缆，具有弯曲能力好、抗拉力强、屏蔽性能好的特点。若提供之电缆在使用时出现折断、抗干扰能力弱的现象，承包人应无条件更换满足使用要求的线缆。</w:t>
      </w:r>
    </w:p>
    <w:p w14:paraId="72E21124">
      <w:pPr>
        <w:numPr>
          <w:ilvl w:val="0"/>
          <w:numId w:val="33"/>
        </w:numPr>
        <w:tabs>
          <w:tab w:val="left" w:pos="108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智能化承包人负责安装并调试轿厢内高清数字摄像头。电梯承包人根据摄像头安装要求，负责轿顶开孔。</w:t>
      </w:r>
    </w:p>
    <w:p w14:paraId="65B88BCC">
      <w:pPr>
        <w:pStyle w:val="76"/>
        <w:numPr>
          <w:ilvl w:val="0"/>
          <w:numId w:val="33"/>
        </w:numPr>
        <w:tabs>
          <w:tab w:val="left" w:pos="987"/>
        </w:tabs>
        <w:spacing w:before="60" w:beforeLines="25" w:after="60" w:afterLines="25" w:line="360" w:lineRule="auto"/>
        <w:ind w:left="0" w:firstLine="420" w:firstLineChars="200"/>
        <w:rPr>
          <w:rFonts w:ascii="宋体" w:hAnsi="宋体" w:eastAsia="宋体" w:cs="PMingLiU"/>
          <w:color w:val="000000" w:themeColor="text1"/>
          <w:sz w:val="21"/>
          <w:szCs w:val="21"/>
          <w:highlight w:val="none"/>
          <w:lang w:eastAsia="zh-CN"/>
          <w14:textFill>
            <w14:solidFill>
              <w14:schemeClr w14:val="tx1"/>
            </w14:solidFill>
          </w14:textFill>
        </w:rPr>
      </w:pPr>
      <w:r>
        <w:rPr>
          <w:rFonts w:hint="eastAsia" w:ascii="宋体" w:hAnsi="宋体" w:eastAsia="宋体" w:cs="PMingLiU"/>
          <w:color w:val="000000" w:themeColor="text1"/>
          <w:sz w:val="21"/>
          <w:szCs w:val="21"/>
          <w:highlight w:val="none"/>
          <w:lang w:eastAsia="zh-CN"/>
          <w14:textFill>
            <w14:solidFill>
              <w14:schemeClr w14:val="tx1"/>
            </w14:solidFill>
          </w14:textFill>
        </w:rPr>
        <w:t>电梯承包人提供梯控系统读卡器接口电缆至门禁处指定位置，读卡器及门禁由智能化承包人提供，电梯承包人安装、调试，并配合智能化承包人完成项目门禁系统调试。</w:t>
      </w:r>
    </w:p>
    <w:p w14:paraId="73D80120">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29" w:name="_Toc39653234"/>
      <w:r>
        <w:rPr>
          <w:rFonts w:ascii="宋体" w:hAnsi="宋体"/>
          <w:b/>
          <w:color w:val="000000" w:themeColor="text1"/>
          <w:szCs w:val="21"/>
          <w:highlight w:val="none"/>
          <w14:textFill>
            <w14:solidFill>
              <w14:schemeClr w14:val="tx1"/>
            </w14:solidFill>
          </w14:textFill>
        </w:rPr>
        <w:t>6.4</w:t>
      </w:r>
      <w:r>
        <w:rPr>
          <w:rFonts w:hint="eastAsia" w:ascii="宋体" w:hAnsi="宋体"/>
          <w:b/>
          <w:color w:val="000000" w:themeColor="text1"/>
          <w:szCs w:val="21"/>
          <w:highlight w:val="none"/>
          <w14:textFill>
            <w14:solidFill>
              <w14:schemeClr w14:val="tx1"/>
            </w14:solidFill>
          </w14:textFill>
        </w:rPr>
        <w:t>与消防承包人的工程界面</w:t>
      </w:r>
      <w:bookmarkEnd w:id="29"/>
    </w:p>
    <w:p w14:paraId="40B017AB">
      <w:pPr>
        <w:numPr>
          <w:ilvl w:val="0"/>
          <w:numId w:val="34"/>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电梯承包人在电梯机房、井道顶部或电梯基站提供消防迫降接口，供消防承包人接入消防联动迫降指令，并能将迫降完成信号反馈给火灾报警系统。</w:t>
      </w:r>
    </w:p>
    <w:p w14:paraId="3E88DC74">
      <w:pPr>
        <w:numPr>
          <w:ilvl w:val="0"/>
          <w:numId w:val="34"/>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电梯承包人应配合消防承包人完成项目的消防验收工作。</w:t>
      </w:r>
    </w:p>
    <w:p w14:paraId="237E261C">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30" w:name="_Toc39653235"/>
      <w:r>
        <w:rPr>
          <w:rFonts w:ascii="宋体" w:hAnsi="宋体"/>
          <w:b/>
          <w:color w:val="000000" w:themeColor="text1"/>
          <w:szCs w:val="21"/>
          <w:highlight w:val="none"/>
          <w14:textFill>
            <w14:solidFill>
              <w14:schemeClr w14:val="tx1"/>
            </w14:solidFill>
          </w14:textFill>
        </w:rPr>
        <w:t>6.5</w:t>
      </w:r>
      <w:r>
        <w:rPr>
          <w:rFonts w:hint="eastAsia" w:ascii="宋体" w:hAnsi="宋体"/>
          <w:b/>
          <w:color w:val="000000" w:themeColor="text1"/>
          <w:szCs w:val="21"/>
          <w:highlight w:val="none"/>
          <w14:textFill>
            <w14:solidFill>
              <w14:schemeClr w14:val="tx1"/>
            </w14:solidFill>
          </w14:textFill>
        </w:rPr>
        <w:t>与精装修承包人的工程界面</w:t>
      </w:r>
      <w:bookmarkEnd w:id="30"/>
    </w:p>
    <w:p w14:paraId="3988BD17">
      <w:pPr>
        <w:numPr>
          <w:ilvl w:val="0"/>
          <w:numId w:val="35"/>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除发包人指明另有装修要求的电梯外，所有电梯厅门和轿门、轿厢内装修由电梯承包人完成。</w:t>
      </w:r>
    </w:p>
    <w:p w14:paraId="4DCAE8AE">
      <w:pPr>
        <w:numPr>
          <w:ilvl w:val="0"/>
          <w:numId w:val="35"/>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所有电梯的召唤按钮、层显收口由精装修工程承包人完成，所有电梯召唤按钮、层显、接线（包括多次接线）、调试工作由电梯承包人完成，费用含在投标报价内。</w:t>
      </w:r>
    </w:p>
    <w:p w14:paraId="7C4D466E">
      <w:pPr>
        <w:numPr>
          <w:ilvl w:val="0"/>
          <w:numId w:val="35"/>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电梯承包人应配合精装修承包人工作不受影响。</w:t>
      </w:r>
    </w:p>
    <w:p w14:paraId="3B93E764">
      <w:pPr>
        <w:numPr>
          <w:ilvl w:val="0"/>
          <w:numId w:val="35"/>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精装修承包人提供精装区域中线和建筑完成面标高线。</w:t>
      </w:r>
    </w:p>
    <w:p w14:paraId="3420C3DE">
      <w:pPr>
        <w:pStyle w:val="291"/>
        <w:spacing w:before="240" w:after="240"/>
        <w:rPr>
          <w:rFonts w:ascii="宋体" w:hAnsi="宋体" w:eastAsia="宋体"/>
          <w:color w:val="000000" w:themeColor="text1"/>
          <w:highlight w:val="none"/>
          <w14:textFill>
            <w14:solidFill>
              <w14:schemeClr w14:val="tx1"/>
            </w14:solidFill>
          </w14:textFill>
        </w:rPr>
      </w:pPr>
      <w:bookmarkStart w:id="31" w:name="_Toc39653236"/>
      <w:r>
        <w:rPr>
          <w:rFonts w:hint="eastAsia" w:ascii="宋体" w:hAnsi="宋体" w:eastAsia="宋体"/>
          <w:color w:val="000000" w:themeColor="text1"/>
          <w:highlight w:val="none"/>
          <w14:textFill>
            <w14:solidFill>
              <w14:schemeClr w14:val="tx1"/>
            </w14:solidFill>
          </w14:textFill>
        </w:rPr>
        <w:t>第</w:t>
      </w:r>
      <w:r>
        <w:rPr>
          <w:rFonts w:ascii="宋体" w:hAnsi="宋体" w:eastAsia="宋体"/>
          <w:color w:val="000000" w:themeColor="text1"/>
          <w:highlight w:val="none"/>
          <w14:textFill>
            <w14:solidFill>
              <w14:schemeClr w14:val="tx1"/>
            </w14:solidFill>
          </w14:textFill>
        </w:rPr>
        <w:t>7</w:t>
      </w:r>
      <w:r>
        <w:rPr>
          <w:rFonts w:hint="eastAsia" w:ascii="宋体" w:hAnsi="宋体" w:eastAsia="宋体"/>
          <w:color w:val="000000" w:themeColor="text1"/>
          <w:highlight w:val="none"/>
          <w14:textFill>
            <w14:solidFill>
              <w14:schemeClr w14:val="tx1"/>
            </w14:solidFill>
          </w14:textFill>
        </w:rPr>
        <w:t>章 其它要求</w:t>
      </w:r>
      <w:bookmarkEnd w:id="31"/>
    </w:p>
    <w:p w14:paraId="6806DBA3">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电梯承包人应仔细核对各项参数与电梯设备安装要求是否有偏差，并应提供安装、调试（包括与机电设备联调）、向政府有关机构报检报验、质保期内维护等各种服务。</w:t>
      </w:r>
    </w:p>
    <w:p w14:paraId="6A24DAB2">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32" w:name="_Toc39653237"/>
      <w:r>
        <w:rPr>
          <w:rFonts w:ascii="宋体" w:hAnsi="宋体"/>
          <w:b/>
          <w:color w:val="000000" w:themeColor="text1"/>
          <w:szCs w:val="21"/>
          <w:highlight w:val="none"/>
          <w14:textFill>
            <w14:solidFill>
              <w14:schemeClr w14:val="tx1"/>
            </w14:solidFill>
          </w14:textFill>
        </w:rPr>
        <w:t>7.1</w:t>
      </w:r>
      <w:r>
        <w:rPr>
          <w:rFonts w:hint="eastAsia" w:ascii="宋体" w:hAnsi="宋体"/>
          <w:b/>
          <w:color w:val="000000" w:themeColor="text1"/>
          <w:szCs w:val="21"/>
          <w:highlight w:val="none"/>
          <w14:textFill>
            <w14:solidFill>
              <w14:schemeClr w14:val="tx1"/>
            </w14:solidFill>
          </w14:textFill>
        </w:rPr>
        <w:t>安装</w:t>
      </w:r>
      <w:bookmarkEnd w:id="32"/>
    </w:p>
    <w:p w14:paraId="22E6E0BE">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33" w:name="_Toc39653238"/>
      <w:r>
        <w:rPr>
          <w:rFonts w:ascii="宋体" w:hAnsi="宋体"/>
          <w:b/>
          <w:color w:val="000000" w:themeColor="text1"/>
          <w:szCs w:val="21"/>
          <w:highlight w:val="none"/>
          <w14:textFill>
            <w14:solidFill>
              <w14:schemeClr w14:val="tx1"/>
            </w14:solidFill>
          </w14:textFill>
        </w:rPr>
        <w:t>7.1.1</w:t>
      </w:r>
      <w:r>
        <w:rPr>
          <w:rFonts w:hint="eastAsia" w:ascii="宋体" w:hAnsi="宋体"/>
          <w:b/>
          <w:color w:val="000000" w:themeColor="text1"/>
          <w:szCs w:val="21"/>
          <w:highlight w:val="none"/>
          <w14:textFill>
            <w14:solidFill>
              <w14:schemeClr w14:val="tx1"/>
            </w14:solidFill>
          </w14:textFill>
        </w:rPr>
        <w:t>安装现场检查</w:t>
      </w:r>
      <w:bookmarkEnd w:id="33"/>
    </w:p>
    <w:p w14:paraId="0E489917">
      <w:pPr>
        <w:numPr>
          <w:ilvl w:val="0"/>
          <w:numId w:val="36"/>
        </w:numPr>
        <w:tabs>
          <w:tab w:val="left" w:pos="36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承包人检验工作。对每台垂直电梯现场的开孔尺寸、吊装位置和承重预埋件、机房、中间支承进行实地测量和检查，确认土建结构是否符合要求，并签署验收报告书。</w:t>
      </w:r>
    </w:p>
    <w:p w14:paraId="1225C673">
      <w:pPr>
        <w:numPr>
          <w:ilvl w:val="0"/>
          <w:numId w:val="36"/>
        </w:numPr>
        <w:tabs>
          <w:tab w:val="left" w:pos="36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根据本工程总进度计划安排，电梯工程承包人应与总承包人共同检查安装现场是否已具备安装队进场条件，包括临时用电、用水和临时用房的搭建和电梯设备存放位置等。</w:t>
      </w:r>
    </w:p>
    <w:p w14:paraId="4E3ADB01">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34" w:name="_Toc39653239"/>
      <w:r>
        <w:rPr>
          <w:rFonts w:ascii="宋体" w:hAnsi="宋体"/>
          <w:b/>
          <w:color w:val="000000" w:themeColor="text1"/>
          <w:szCs w:val="21"/>
          <w:highlight w:val="none"/>
          <w14:textFill>
            <w14:solidFill>
              <w14:schemeClr w14:val="tx1"/>
            </w14:solidFill>
          </w14:textFill>
        </w:rPr>
        <w:t>7.1.2</w:t>
      </w:r>
      <w:r>
        <w:rPr>
          <w:rFonts w:hint="eastAsia" w:ascii="宋体" w:hAnsi="宋体"/>
          <w:b/>
          <w:color w:val="000000" w:themeColor="text1"/>
          <w:szCs w:val="21"/>
          <w:highlight w:val="none"/>
          <w14:textFill>
            <w14:solidFill>
              <w14:schemeClr w14:val="tx1"/>
            </w14:solidFill>
          </w14:textFill>
        </w:rPr>
        <w:t>安装计划</w:t>
      </w:r>
      <w:bookmarkEnd w:id="34"/>
    </w:p>
    <w:p w14:paraId="42F09C2A">
      <w:pPr>
        <w:numPr>
          <w:ilvl w:val="0"/>
          <w:numId w:val="37"/>
        </w:numPr>
        <w:tabs>
          <w:tab w:val="left" w:pos="36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由承包人根据总进度计划安排制订电梯安装计划，报发包人、监理人、总承包人审批，内容包括电梯计划开始排产时间、到货时间、安装时间、初步验收时间等。电梯安装计划应与总承包工期计划协调以保证总进度计划的完成。</w:t>
      </w:r>
    </w:p>
    <w:p w14:paraId="23A3D931">
      <w:pPr>
        <w:numPr>
          <w:ilvl w:val="0"/>
          <w:numId w:val="37"/>
        </w:numPr>
        <w:tabs>
          <w:tab w:val="left" w:pos="36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承包人应制定详细的安装实施计划提交发包人确认，内容应包括（但不限于）：</w:t>
      </w:r>
    </w:p>
    <w:p w14:paraId="5FCFEFC9">
      <w:pPr>
        <w:tabs>
          <w:tab w:val="left" w:pos="360"/>
          <w:tab w:val="left" w:pos="840"/>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a</w:t>
      </w:r>
      <w:r>
        <w:rPr>
          <w:rFonts w:hint="eastAsia" w:ascii="宋体" w:hAnsi="宋体"/>
          <w:color w:val="000000" w:themeColor="text1"/>
          <w:szCs w:val="21"/>
          <w:highlight w:val="none"/>
          <w14:textFill>
            <w14:solidFill>
              <w14:schemeClr w14:val="tx1"/>
            </w14:solidFill>
          </w14:textFill>
        </w:rPr>
        <w:t>）进度计划：电梯的吊装、安装调试、竣工验收的进度。</w:t>
      </w:r>
    </w:p>
    <w:p w14:paraId="472EDAB2">
      <w:pPr>
        <w:tabs>
          <w:tab w:val="left" w:pos="360"/>
          <w:tab w:val="left" w:pos="840"/>
          <w:tab w:val="left" w:pos="1080"/>
        </w:tabs>
        <w:spacing w:before="60" w:beforeLines="25" w:after="60" w:afterLines="25" w:line="360" w:lineRule="auto"/>
        <w:ind w:firstLine="443" w:firstLineChars="211"/>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）施工方法：电梯进入现场的运输方法、吊装方法等。</w:t>
      </w:r>
    </w:p>
    <w:p w14:paraId="6B88AEFC">
      <w:pPr>
        <w:tabs>
          <w:tab w:val="left" w:pos="360"/>
          <w:tab w:val="left" w:pos="840"/>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c</w:t>
      </w:r>
      <w:r>
        <w:rPr>
          <w:rFonts w:hint="eastAsia" w:ascii="宋体" w:hAnsi="宋体"/>
          <w:color w:val="000000" w:themeColor="text1"/>
          <w:szCs w:val="21"/>
          <w:highlight w:val="none"/>
          <w14:textFill>
            <w14:solidFill>
              <w14:schemeClr w14:val="tx1"/>
            </w14:solidFill>
          </w14:textFill>
        </w:rPr>
        <w:t>）人员配备：电梯安装中的技工人数、安装现场工程师人数、总人数以及资质说明。</w:t>
      </w:r>
    </w:p>
    <w:p w14:paraId="75ADEEF5">
      <w:pPr>
        <w:tabs>
          <w:tab w:val="left" w:pos="360"/>
          <w:tab w:val="left" w:pos="840"/>
          <w:tab w:val="left" w:pos="1080"/>
        </w:tabs>
        <w:spacing w:before="60" w:beforeLines="25" w:after="60" w:afterLines="25" w:line="360" w:lineRule="auto"/>
        <w:ind w:firstLine="443" w:firstLineChars="211"/>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d</w:t>
      </w:r>
      <w:r>
        <w:rPr>
          <w:rFonts w:hint="eastAsia" w:ascii="宋体" w:hAnsi="宋体"/>
          <w:color w:val="000000" w:themeColor="text1"/>
          <w:szCs w:val="21"/>
          <w:highlight w:val="none"/>
          <w14:textFill>
            <w14:solidFill>
              <w14:schemeClr w14:val="tx1"/>
            </w14:solidFill>
          </w14:textFill>
        </w:rPr>
        <w:t>）工程管理：管理框架，进度、质量、技术、安全等方面的人员设置及管理办法等。</w:t>
      </w:r>
    </w:p>
    <w:p w14:paraId="2CB51F1F">
      <w:pPr>
        <w:tabs>
          <w:tab w:val="left" w:pos="360"/>
          <w:tab w:val="left" w:pos="840"/>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e</w:t>
      </w:r>
      <w:r>
        <w:rPr>
          <w:rFonts w:hint="eastAsia" w:ascii="宋体" w:hAnsi="宋体"/>
          <w:color w:val="000000" w:themeColor="text1"/>
          <w:szCs w:val="21"/>
          <w:highlight w:val="none"/>
          <w14:textFill>
            <w14:solidFill>
              <w14:schemeClr w14:val="tx1"/>
            </w14:solidFill>
          </w14:textFill>
        </w:rPr>
        <w:t>）在实际执行中，允许根据工程实际情况对已定计划加以修正。但均应以书面形式提出要求和确认。但这种修正被限制在该项工程必须保证在项目进度计划规定完成的范围内。</w:t>
      </w:r>
    </w:p>
    <w:p w14:paraId="3B77B451">
      <w:pPr>
        <w:numPr>
          <w:ilvl w:val="0"/>
          <w:numId w:val="37"/>
        </w:numPr>
        <w:tabs>
          <w:tab w:val="left" w:pos="36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提供安装组织方案交发包人审核。</w:t>
      </w:r>
    </w:p>
    <w:p w14:paraId="7A4D48E9">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35" w:name="_Toc39653240"/>
      <w:r>
        <w:rPr>
          <w:rFonts w:ascii="宋体" w:hAnsi="宋体"/>
          <w:b/>
          <w:color w:val="000000" w:themeColor="text1"/>
          <w:szCs w:val="21"/>
          <w:highlight w:val="none"/>
          <w14:textFill>
            <w14:solidFill>
              <w14:schemeClr w14:val="tx1"/>
            </w14:solidFill>
          </w14:textFill>
        </w:rPr>
        <w:t>7.1.3</w:t>
      </w:r>
      <w:r>
        <w:rPr>
          <w:rFonts w:hint="eastAsia" w:ascii="宋体" w:hAnsi="宋体"/>
          <w:b/>
          <w:color w:val="000000" w:themeColor="text1"/>
          <w:szCs w:val="21"/>
          <w:highlight w:val="none"/>
          <w14:textFill>
            <w14:solidFill>
              <w14:schemeClr w14:val="tx1"/>
            </w14:solidFill>
          </w14:textFill>
        </w:rPr>
        <w:t>安装人员</w:t>
      </w:r>
      <w:bookmarkEnd w:id="35"/>
    </w:p>
    <w:p w14:paraId="01F30969">
      <w:pPr>
        <w:numPr>
          <w:ilvl w:val="0"/>
          <w:numId w:val="38"/>
        </w:numPr>
        <w:tabs>
          <w:tab w:val="left" w:pos="36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本工程的设备安装由承包人自己的安装队伍（必须持有电梯施工安装资质）来完成。如必须委托其它人安装或合作安装，均属承包人行为，必须在投标书中作详细说明，而承包人应是第一责任人。</w:t>
      </w:r>
    </w:p>
    <w:p w14:paraId="63BCB0DF">
      <w:pPr>
        <w:numPr>
          <w:ilvl w:val="0"/>
          <w:numId w:val="38"/>
        </w:numPr>
        <w:tabs>
          <w:tab w:val="left" w:pos="36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承包人的安装人员应是电梯专业技工，持有政府部门承认的上岗证，并须有电梯安装经验。</w:t>
      </w:r>
    </w:p>
    <w:p w14:paraId="58DA4FE7">
      <w:pPr>
        <w:numPr>
          <w:ilvl w:val="0"/>
          <w:numId w:val="38"/>
        </w:numPr>
        <w:tabs>
          <w:tab w:val="left" w:pos="360"/>
        </w:tabs>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应设安装现场指挥部及安装项目经理和技术、质检、安全负责人，负责安装工程的计划、协调、人力调配及工程质量管理等工作。还应设有多名现场安装工程师，负责技术指导、质量监督、安装现场测量、安装质量记录、检查认可等。主要管理人员要求及配置如下表：</w:t>
      </w:r>
    </w:p>
    <w:tbl>
      <w:tblPr>
        <w:tblStyle w:val="88"/>
        <w:tblW w:w="10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1115"/>
        <w:gridCol w:w="686"/>
        <w:gridCol w:w="1512"/>
        <w:gridCol w:w="2335"/>
        <w:gridCol w:w="3928"/>
      </w:tblGrid>
      <w:tr w14:paraId="44231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500" w:type="dxa"/>
            <w:vAlign w:val="center"/>
          </w:tcPr>
          <w:p w14:paraId="4A38292F">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序号</w:t>
            </w:r>
          </w:p>
        </w:tc>
        <w:tc>
          <w:tcPr>
            <w:tcW w:w="1115" w:type="dxa"/>
            <w:vAlign w:val="center"/>
          </w:tcPr>
          <w:p w14:paraId="6790C8DD">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职务</w:t>
            </w:r>
          </w:p>
        </w:tc>
        <w:tc>
          <w:tcPr>
            <w:tcW w:w="686" w:type="dxa"/>
            <w:vAlign w:val="center"/>
          </w:tcPr>
          <w:p w14:paraId="3876A97E">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人数</w:t>
            </w:r>
          </w:p>
        </w:tc>
        <w:tc>
          <w:tcPr>
            <w:tcW w:w="1512" w:type="dxa"/>
            <w:vAlign w:val="center"/>
          </w:tcPr>
          <w:p w14:paraId="3B510D22">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任职资格</w:t>
            </w:r>
          </w:p>
        </w:tc>
        <w:tc>
          <w:tcPr>
            <w:tcW w:w="2335" w:type="dxa"/>
            <w:vAlign w:val="center"/>
          </w:tcPr>
          <w:p w14:paraId="2F719A55">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学历及其他要求</w:t>
            </w:r>
          </w:p>
        </w:tc>
        <w:tc>
          <w:tcPr>
            <w:tcW w:w="3928" w:type="dxa"/>
            <w:vAlign w:val="center"/>
          </w:tcPr>
          <w:p w14:paraId="343A8592">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工程经验</w:t>
            </w:r>
          </w:p>
        </w:tc>
      </w:tr>
      <w:tr w14:paraId="7AF32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jc w:val="center"/>
        </w:trPr>
        <w:tc>
          <w:tcPr>
            <w:tcW w:w="500" w:type="dxa"/>
            <w:vAlign w:val="center"/>
          </w:tcPr>
          <w:p w14:paraId="10745DF0">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1</w:t>
            </w:r>
          </w:p>
        </w:tc>
        <w:tc>
          <w:tcPr>
            <w:tcW w:w="1115" w:type="dxa"/>
            <w:vAlign w:val="center"/>
          </w:tcPr>
          <w:p w14:paraId="5B447EAD">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指挥长</w:t>
            </w:r>
          </w:p>
        </w:tc>
        <w:tc>
          <w:tcPr>
            <w:tcW w:w="686" w:type="dxa"/>
            <w:vAlign w:val="center"/>
          </w:tcPr>
          <w:p w14:paraId="6DBC9F6B">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1</w:t>
            </w:r>
          </w:p>
        </w:tc>
        <w:tc>
          <w:tcPr>
            <w:tcW w:w="1512" w:type="dxa"/>
            <w:vAlign w:val="center"/>
          </w:tcPr>
          <w:p w14:paraId="783CAD46">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高级及以上职称</w:t>
            </w:r>
          </w:p>
        </w:tc>
        <w:tc>
          <w:tcPr>
            <w:tcW w:w="2335" w:type="dxa"/>
            <w:vAlign w:val="center"/>
          </w:tcPr>
          <w:p w14:paraId="4AD05BBA">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本科及以上学历，机电工程及相关专业</w:t>
            </w:r>
          </w:p>
        </w:tc>
        <w:tc>
          <w:tcPr>
            <w:tcW w:w="3928" w:type="dxa"/>
            <w:vAlign w:val="center"/>
          </w:tcPr>
          <w:p w14:paraId="365BCDCE">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应由承包人现任单位领导班子副职或以上级别的领导担任，且应已任该职务满半年或以上</w:t>
            </w:r>
          </w:p>
        </w:tc>
      </w:tr>
      <w:tr w14:paraId="14E44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500" w:type="dxa"/>
            <w:vAlign w:val="center"/>
          </w:tcPr>
          <w:p w14:paraId="5DFF3471">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2</w:t>
            </w:r>
          </w:p>
        </w:tc>
        <w:tc>
          <w:tcPr>
            <w:tcW w:w="1115" w:type="dxa"/>
            <w:vAlign w:val="center"/>
          </w:tcPr>
          <w:p w14:paraId="228BBC54">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技术负责人</w:t>
            </w:r>
          </w:p>
        </w:tc>
        <w:tc>
          <w:tcPr>
            <w:tcW w:w="686" w:type="dxa"/>
            <w:vAlign w:val="center"/>
          </w:tcPr>
          <w:p w14:paraId="65C49DDB">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p>
        </w:tc>
        <w:tc>
          <w:tcPr>
            <w:tcW w:w="1512" w:type="dxa"/>
            <w:vAlign w:val="center"/>
          </w:tcPr>
          <w:p w14:paraId="42E8D55E">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高级及以上职称（机电类）</w:t>
            </w:r>
          </w:p>
        </w:tc>
        <w:tc>
          <w:tcPr>
            <w:tcW w:w="2335" w:type="dxa"/>
            <w:vAlign w:val="center"/>
          </w:tcPr>
          <w:p w14:paraId="794E45D2">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本科及以上学历，机电工程及相关专业</w:t>
            </w:r>
          </w:p>
        </w:tc>
        <w:tc>
          <w:tcPr>
            <w:tcW w:w="3928" w:type="dxa"/>
            <w:vAlign w:val="center"/>
          </w:tcPr>
          <w:p w14:paraId="4AD97EDA">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8年以上施工管理经验，至少有一个类似工程的施工经验</w:t>
            </w:r>
          </w:p>
        </w:tc>
      </w:tr>
      <w:tr w14:paraId="6332C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500" w:type="dxa"/>
            <w:vAlign w:val="center"/>
          </w:tcPr>
          <w:p w14:paraId="1519AA34">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3</w:t>
            </w:r>
          </w:p>
        </w:tc>
        <w:tc>
          <w:tcPr>
            <w:tcW w:w="1115" w:type="dxa"/>
            <w:vAlign w:val="center"/>
          </w:tcPr>
          <w:p w14:paraId="14A34829">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项目负责人</w:t>
            </w:r>
          </w:p>
        </w:tc>
        <w:tc>
          <w:tcPr>
            <w:tcW w:w="686" w:type="dxa"/>
            <w:vAlign w:val="center"/>
          </w:tcPr>
          <w:p w14:paraId="57141A5F">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p>
        </w:tc>
        <w:tc>
          <w:tcPr>
            <w:tcW w:w="1512" w:type="dxa"/>
            <w:vAlign w:val="center"/>
          </w:tcPr>
          <w:p w14:paraId="3944814F">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中级及以上职称</w:t>
            </w:r>
          </w:p>
        </w:tc>
        <w:tc>
          <w:tcPr>
            <w:tcW w:w="2335" w:type="dxa"/>
            <w:shd w:val="clear" w:color="auto" w:fill="auto"/>
            <w:vAlign w:val="center"/>
          </w:tcPr>
          <w:p w14:paraId="14218287">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本科及以上学历，机电工程及相关专业</w:t>
            </w:r>
          </w:p>
        </w:tc>
        <w:tc>
          <w:tcPr>
            <w:tcW w:w="3928" w:type="dxa"/>
            <w:shd w:val="clear" w:color="auto" w:fill="auto"/>
            <w:vAlign w:val="center"/>
          </w:tcPr>
          <w:p w14:paraId="64992BD0">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8年以上施工管理经验，至少有一个类似工程的施工经验</w:t>
            </w:r>
          </w:p>
        </w:tc>
      </w:tr>
      <w:tr w14:paraId="4DC1F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500" w:type="dxa"/>
            <w:vAlign w:val="center"/>
          </w:tcPr>
          <w:p w14:paraId="2D54C17E">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w:t>
            </w:r>
          </w:p>
        </w:tc>
        <w:tc>
          <w:tcPr>
            <w:tcW w:w="1115" w:type="dxa"/>
            <w:vAlign w:val="center"/>
          </w:tcPr>
          <w:p w14:paraId="278FB71F">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片区施工负责人</w:t>
            </w:r>
          </w:p>
        </w:tc>
        <w:tc>
          <w:tcPr>
            <w:tcW w:w="686" w:type="dxa"/>
            <w:vAlign w:val="center"/>
          </w:tcPr>
          <w:p w14:paraId="4F70EA84">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w:t>
            </w:r>
          </w:p>
        </w:tc>
        <w:tc>
          <w:tcPr>
            <w:tcW w:w="1512" w:type="dxa"/>
            <w:vAlign w:val="center"/>
          </w:tcPr>
          <w:p w14:paraId="39E1A405">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中级及以上职称</w:t>
            </w:r>
          </w:p>
        </w:tc>
        <w:tc>
          <w:tcPr>
            <w:tcW w:w="2335" w:type="dxa"/>
            <w:shd w:val="clear" w:color="auto" w:fill="auto"/>
            <w:vAlign w:val="center"/>
          </w:tcPr>
          <w:p w14:paraId="205E1408">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本科及以上学历，机电工程及相关专业</w:t>
            </w:r>
          </w:p>
        </w:tc>
        <w:tc>
          <w:tcPr>
            <w:tcW w:w="3928" w:type="dxa"/>
            <w:shd w:val="clear" w:color="auto" w:fill="auto"/>
            <w:vAlign w:val="center"/>
          </w:tcPr>
          <w:p w14:paraId="543343EE">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5年以上施工管理经验，至少有一个类似工程的施工经验</w:t>
            </w:r>
          </w:p>
        </w:tc>
      </w:tr>
      <w:tr w14:paraId="0A119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500" w:type="dxa"/>
            <w:vAlign w:val="center"/>
          </w:tcPr>
          <w:p w14:paraId="25343A8A">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w:t>
            </w:r>
          </w:p>
        </w:tc>
        <w:tc>
          <w:tcPr>
            <w:tcW w:w="1115" w:type="dxa"/>
            <w:vAlign w:val="center"/>
          </w:tcPr>
          <w:p w14:paraId="5FB674A8">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商务经理</w:t>
            </w:r>
          </w:p>
        </w:tc>
        <w:tc>
          <w:tcPr>
            <w:tcW w:w="686" w:type="dxa"/>
            <w:vAlign w:val="center"/>
          </w:tcPr>
          <w:p w14:paraId="75A63788">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1</w:t>
            </w:r>
          </w:p>
        </w:tc>
        <w:tc>
          <w:tcPr>
            <w:tcW w:w="1512" w:type="dxa"/>
            <w:vAlign w:val="center"/>
          </w:tcPr>
          <w:p w14:paraId="04AD48D5">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中级及以上职称</w:t>
            </w:r>
          </w:p>
        </w:tc>
        <w:tc>
          <w:tcPr>
            <w:tcW w:w="2335" w:type="dxa"/>
            <w:vAlign w:val="center"/>
          </w:tcPr>
          <w:p w14:paraId="06CFC091">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本科及以上学历，建筑</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机电工程及相关专业</w:t>
            </w:r>
          </w:p>
        </w:tc>
        <w:tc>
          <w:tcPr>
            <w:tcW w:w="3928" w:type="dxa"/>
            <w:vAlign w:val="center"/>
          </w:tcPr>
          <w:p w14:paraId="6B1B1C17">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具有工作经验</w:t>
            </w:r>
            <w:r>
              <w:rPr>
                <w:rFonts w:ascii="宋体" w:hAnsi="宋体" w:eastAsia="宋体"/>
                <w:color w:val="000000" w:themeColor="text1"/>
                <w:szCs w:val="21"/>
                <w:highlight w:val="none"/>
                <w14:textFill>
                  <w14:solidFill>
                    <w14:schemeClr w14:val="tx1"/>
                  </w14:solidFill>
                </w14:textFill>
              </w:rPr>
              <w:t>5</w:t>
            </w:r>
            <w:r>
              <w:rPr>
                <w:rFonts w:hint="eastAsia" w:ascii="宋体" w:hAnsi="宋体" w:eastAsia="宋体"/>
                <w:color w:val="000000" w:themeColor="text1"/>
                <w:szCs w:val="21"/>
                <w:highlight w:val="none"/>
                <w14:textFill>
                  <w14:solidFill>
                    <w14:schemeClr w14:val="tx1"/>
                  </w14:solidFill>
                </w14:textFill>
              </w:rPr>
              <w:t>年及以上。至少有一个类似工程的商务管理经验</w:t>
            </w:r>
          </w:p>
        </w:tc>
      </w:tr>
      <w:tr w14:paraId="0C8F6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500" w:type="dxa"/>
            <w:vAlign w:val="center"/>
          </w:tcPr>
          <w:p w14:paraId="610DE4EB">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w:t>
            </w:r>
          </w:p>
        </w:tc>
        <w:tc>
          <w:tcPr>
            <w:tcW w:w="1115" w:type="dxa"/>
            <w:vAlign w:val="center"/>
          </w:tcPr>
          <w:p w14:paraId="6D13F95D">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造价工程师</w:t>
            </w:r>
          </w:p>
        </w:tc>
        <w:tc>
          <w:tcPr>
            <w:tcW w:w="686" w:type="dxa"/>
            <w:vAlign w:val="center"/>
          </w:tcPr>
          <w:p w14:paraId="32525780">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1</w:t>
            </w:r>
          </w:p>
        </w:tc>
        <w:tc>
          <w:tcPr>
            <w:tcW w:w="1512" w:type="dxa"/>
            <w:shd w:val="clear" w:color="auto" w:fill="auto"/>
            <w:vAlign w:val="center"/>
          </w:tcPr>
          <w:p w14:paraId="1BF3A6F0">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中级及以上职称</w:t>
            </w:r>
          </w:p>
        </w:tc>
        <w:tc>
          <w:tcPr>
            <w:tcW w:w="2335" w:type="dxa"/>
            <w:shd w:val="clear" w:color="auto" w:fill="auto"/>
            <w:vAlign w:val="center"/>
          </w:tcPr>
          <w:p w14:paraId="6D580C11">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本科及以上学历，建筑/机电工程及相关专业</w:t>
            </w:r>
          </w:p>
        </w:tc>
        <w:tc>
          <w:tcPr>
            <w:tcW w:w="3928" w:type="dxa"/>
            <w:shd w:val="clear" w:color="auto" w:fill="auto"/>
            <w:vAlign w:val="center"/>
          </w:tcPr>
          <w:p w14:paraId="65D3E1EF">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具有工作经验5年及以上。至少有一个类似工程的造价管理经验</w:t>
            </w:r>
          </w:p>
        </w:tc>
      </w:tr>
      <w:tr w14:paraId="6F961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500" w:type="dxa"/>
            <w:vAlign w:val="center"/>
          </w:tcPr>
          <w:p w14:paraId="757FEB4E">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p>
        </w:tc>
        <w:tc>
          <w:tcPr>
            <w:tcW w:w="1115" w:type="dxa"/>
            <w:vAlign w:val="center"/>
          </w:tcPr>
          <w:p w14:paraId="477305F3">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质检员</w:t>
            </w:r>
          </w:p>
        </w:tc>
        <w:tc>
          <w:tcPr>
            <w:tcW w:w="686" w:type="dxa"/>
            <w:vAlign w:val="center"/>
          </w:tcPr>
          <w:p w14:paraId="22B8036F">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w:t>
            </w:r>
          </w:p>
        </w:tc>
        <w:tc>
          <w:tcPr>
            <w:tcW w:w="1512" w:type="dxa"/>
            <w:vAlign w:val="center"/>
          </w:tcPr>
          <w:p w14:paraId="08689018">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中级及以上职称</w:t>
            </w:r>
          </w:p>
        </w:tc>
        <w:tc>
          <w:tcPr>
            <w:tcW w:w="2335" w:type="dxa"/>
            <w:vAlign w:val="center"/>
          </w:tcPr>
          <w:p w14:paraId="2E6CA93C">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大专及以上学历</w:t>
            </w:r>
          </w:p>
        </w:tc>
        <w:tc>
          <w:tcPr>
            <w:tcW w:w="3928" w:type="dxa"/>
            <w:vAlign w:val="center"/>
          </w:tcPr>
          <w:p w14:paraId="19A52556">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5</w:t>
            </w:r>
            <w:r>
              <w:rPr>
                <w:rFonts w:hint="eastAsia" w:ascii="宋体" w:hAnsi="宋体" w:eastAsia="宋体"/>
                <w:color w:val="000000" w:themeColor="text1"/>
                <w:szCs w:val="21"/>
                <w:highlight w:val="none"/>
                <w14:textFill>
                  <w14:solidFill>
                    <w14:schemeClr w14:val="tx1"/>
                  </w14:solidFill>
                </w14:textFill>
              </w:rPr>
              <w:t>年以上施工管理经验，至少有一个类似工程的质量管理经验</w:t>
            </w:r>
          </w:p>
        </w:tc>
      </w:tr>
      <w:tr w14:paraId="4A5F8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500" w:type="dxa"/>
            <w:vAlign w:val="center"/>
          </w:tcPr>
          <w:p w14:paraId="6B67DBDB">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8</w:t>
            </w:r>
          </w:p>
        </w:tc>
        <w:tc>
          <w:tcPr>
            <w:tcW w:w="1115" w:type="dxa"/>
            <w:vAlign w:val="center"/>
          </w:tcPr>
          <w:p w14:paraId="0A6A53E0">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安全员</w:t>
            </w:r>
          </w:p>
        </w:tc>
        <w:tc>
          <w:tcPr>
            <w:tcW w:w="686" w:type="dxa"/>
            <w:vAlign w:val="center"/>
          </w:tcPr>
          <w:p w14:paraId="2C2080D5">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w:t>
            </w:r>
          </w:p>
        </w:tc>
        <w:tc>
          <w:tcPr>
            <w:tcW w:w="1512" w:type="dxa"/>
            <w:vAlign w:val="center"/>
          </w:tcPr>
          <w:p w14:paraId="75FB37A7">
            <w:pPr>
              <w:pStyle w:val="1064"/>
              <w:spacing w:line="360" w:lineRule="auto"/>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安全生产考核合格证c证</w:t>
            </w:r>
          </w:p>
        </w:tc>
        <w:tc>
          <w:tcPr>
            <w:tcW w:w="2335" w:type="dxa"/>
            <w:vAlign w:val="center"/>
          </w:tcPr>
          <w:p w14:paraId="4192FE6C">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大专及以上学历，建筑安全相关专业</w:t>
            </w:r>
          </w:p>
        </w:tc>
        <w:tc>
          <w:tcPr>
            <w:tcW w:w="3928" w:type="dxa"/>
            <w:vAlign w:val="center"/>
          </w:tcPr>
          <w:p w14:paraId="3F375FB5">
            <w:pPr>
              <w:pStyle w:val="1064"/>
              <w:spacing w:line="360" w:lineRule="auto"/>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3</w:t>
            </w:r>
            <w:r>
              <w:rPr>
                <w:rFonts w:hint="eastAsia" w:ascii="宋体" w:hAnsi="宋体" w:eastAsia="宋体"/>
                <w:color w:val="000000" w:themeColor="text1"/>
                <w:szCs w:val="21"/>
                <w:highlight w:val="none"/>
                <w14:textFill>
                  <w14:solidFill>
                    <w14:schemeClr w14:val="tx1"/>
                  </w14:solidFill>
                </w14:textFill>
              </w:rPr>
              <w:t>年以上建筑施工安全管理经验，至少有一个类似工程的安全管理经验</w:t>
            </w:r>
          </w:p>
        </w:tc>
      </w:tr>
    </w:tbl>
    <w:p w14:paraId="4CDF7D85">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36" w:name="_Toc39653241"/>
      <w:r>
        <w:rPr>
          <w:rFonts w:ascii="宋体" w:hAnsi="宋体"/>
          <w:b/>
          <w:color w:val="000000" w:themeColor="text1"/>
          <w:szCs w:val="21"/>
          <w:highlight w:val="none"/>
          <w14:textFill>
            <w14:solidFill>
              <w14:schemeClr w14:val="tx1"/>
            </w14:solidFill>
          </w14:textFill>
        </w:rPr>
        <w:t>7.1.4</w:t>
      </w:r>
      <w:r>
        <w:rPr>
          <w:rFonts w:hint="eastAsia" w:ascii="宋体" w:hAnsi="宋体"/>
          <w:b/>
          <w:color w:val="000000" w:themeColor="text1"/>
          <w:szCs w:val="21"/>
          <w:highlight w:val="none"/>
          <w14:textFill>
            <w14:solidFill>
              <w14:schemeClr w14:val="tx1"/>
            </w14:solidFill>
          </w14:textFill>
        </w:rPr>
        <w:t>设备吊装</w:t>
      </w:r>
      <w:bookmarkEnd w:id="36"/>
    </w:p>
    <w:p w14:paraId="34DF2BFD">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吊装是安装工作的一个重要组成部分，由承包人负责完成。如承包人没有相应的起重资质，应委托专业起重人进行，所采用的方法应能保证设备不受损，也不能损坏建筑物和地面。</w:t>
      </w:r>
    </w:p>
    <w:p w14:paraId="70A74620">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37" w:name="_Toc39653242"/>
      <w:r>
        <w:rPr>
          <w:rFonts w:ascii="宋体" w:hAnsi="宋体"/>
          <w:b/>
          <w:color w:val="000000" w:themeColor="text1"/>
          <w:szCs w:val="21"/>
          <w:highlight w:val="none"/>
          <w14:textFill>
            <w14:solidFill>
              <w14:schemeClr w14:val="tx1"/>
            </w14:solidFill>
          </w14:textFill>
        </w:rPr>
        <w:t>7.1.5</w:t>
      </w:r>
      <w:r>
        <w:rPr>
          <w:rFonts w:hint="eastAsia" w:ascii="宋体" w:hAnsi="宋体"/>
          <w:b/>
          <w:color w:val="000000" w:themeColor="text1"/>
          <w:szCs w:val="21"/>
          <w:highlight w:val="none"/>
          <w14:textFill>
            <w14:solidFill>
              <w14:schemeClr w14:val="tx1"/>
            </w14:solidFill>
          </w14:textFill>
        </w:rPr>
        <w:t>现场配合及安装</w:t>
      </w:r>
      <w:bookmarkEnd w:id="37"/>
    </w:p>
    <w:p w14:paraId="5C3A22D3">
      <w:pPr>
        <w:numPr>
          <w:ilvl w:val="0"/>
          <w:numId w:val="3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承包人须派出驻场技术人员，在土建施工期间对每台电梯安装位置的土建施工进行检查，确定预留孔尺寸、吊装位置、承重预埋件、土建结构等是否符合要求，并签字确认。</w:t>
      </w:r>
    </w:p>
    <w:p w14:paraId="3D56D364">
      <w:pPr>
        <w:numPr>
          <w:ilvl w:val="0"/>
          <w:numId w:val="3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土建施工完成后，承包人应与总承包人对电梯井道、底坑、机房等进行验收。</w:t>
      </w:r>
    </w:p>
    <w:p w14:paraId="46F87BE5">
      <w:pPr>
        <w:numPr>
          <w:ilvl w:val="0"/>
          <w:numId w:val="3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承包人应在具备进场条件后，根据安装进度计划，在安装开始前完成包括临时用电、用水和临时用房的搭建和电梯设备临时存放等各项前期准备工作，相关工作须符合总承包管理规定和临水临电要求。</w:t>
      </w:r>
    </w:p>
    <w:p w14:paraId="45B5CE7E">
      <w:pPr>
        <w:numPr>
          <w:ilvl w:val="0"/>
          <w:numId w:val="39"/>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承包人必须确保电梯安装完成后，通过当地政府主管部门和发包人按中国国家规范和标准进行各项安装工程的检查及验收。投入临时使用的电梯，须提供电梯安全管理员证，办理完成电梯使用登记证。</w:t>
      </w:r>
    </w:p>
    <w:p w14:paraId="6ABF8A7E">
      <w:pPr>
        <w:pStyle w:val="605"/>
        <w:numPr>
          <w:ilvl w:val="0"/>
          <w:numId w:val="39"/>
        </w:numPr>
        <w:spacing w:before="60" w:beforeLines="25" w:after="60" w:afterLines="25"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电梯安装完成后，电梯承包人应按成品保护方案做好全方位成品保护，避免交付使用前外露面的任何刮花、烫坏、变形及撞坏情况的发生，此部分产生的费用包含在投标总报价内，具体要求明确如下：</w:t>
      </w:r>
    </w:p>
    <w:p w14:paraId="5130F1FE">
      <w:pPr>
        <w:pStyle w:val="605"/>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a</w:t>
      </w:r>
      <w:r>
        <w:rPr>
          <w:rFonts w:hint="eastAsia" w:ascii="宋体" w:hAnsi="宋体"/>
          <w:color w:val="000000" w:themeColor="text1"/>
          <w:szCs w:val="21"/>
          <w:highlight w:val="none"/>
          <w14:textFill>
            <w14:solidFill>
              <w14:schemeClr w14:val="tx1"/>
            </w14:solidFill>
          </w14:textFill>
        </w:rPr>
        <w:t>）临时使用的电梯：除厅门运动部件外，所有外露部件（含轿厢）要求采用不小于</w:t>
      </w:r>
      <w:r>
        <w:rPr>
          <w:rFonts w:ascii="宋体" w:hAnsi="宋体"/>
          <w:color w:val="000000" w:themeColor="text1"/>
          <w:szCs w:val="21"/>
          <w:highlight w:val="none"/>
          <w14:textFill>
            <w14:solidFill>
              <w14:schemeClr w14:val="tx1"/>
            </w14:solidFill>
          </w14:textFill>
        </w:rPr>
        <w:t>10mm</w:t>
      </w:r>
      <w:r>
        <w:rPr>
          <w:rFonts w:hint="eastAsia" w:ascii="宋体" w:hAnsi="宋体"/>
          <w:color w:val="000000" w:themeColor="text1"/>
          <w:szCs w:val="21"/>
          <w:highlight w:val="none"/>
          <w14:textFill>
            <w14:solidFill>
              <w14:schemeClr w14:val="tx1"/>
            </w14:solidFill>
          </w14:textFill>
        </w:rPr>
        <w:t>厚木夹板进行封闭，厅门应覆足够保护厚度及强度的保护膜；</w:t>
      </w:r>
    </w:p>
    <w:p w14:paraId="5DC07E87">
      <w:pPr>
        <w:pStyle w:val="605"/>
        <w:tabs>
          <w:tab w:val="left" w:pos="900"/>
        </w:tabs>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）非临时使用的电梯：除轿厢外，所有外露部件（含厅门）要求采用不小于</w:t>
      </w:r>
      <w:r>
        <w:rPr>
          <w:rFonts w:ascii="宋体" w:hAnsi="宋体"/>
          <w:color w:val="000000" w:themeColor="text1"/>
          <w:szCs w:val="21"/>
          <w:highlight w:val="none"/>
          <w14:textFill>
            <w14:solidFill>
              <w14:schemeClr w14:val="tx1"/>
            </w14:solidFill>
          </w14:textFill>
        </w:rPr>
        <w:t>10mm</w:t>
      </w:r>
      <w:r>
        <w:rPr>
          <w:rFonts w:hint="eastAsia" w:ascii="宋体" w:hAnsi="宋体"/>
          <w:color w:val="000000" w:themeColor="text1"/>
          <w:szCs w:val="21"/>
          <w:highlight w:val="none"/>
          <w14:textFill>
            <w14:solidFill>
              <w14:schemeClr w14:val="tx1"/>
            </w14:solidFill>
          </w14:textFill>
        </w:rPr>
        <w:t>厚木夹板进行封闭，厅门及轿厢应覆足够保护厚度及强度的保护膜。</w:t>
      </w:r>
    </w:p>
    <w:p w14:paraId="3CC2F867">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38" w:name="_Toc39653243"/>
      <w:r>
        <w:rPr>
          <w:rFonts w:ascii="宋体" w:hAnsi="宋体"/>
          <w:b/>
          <w:color w:val="000000" w:themeColor="text1"/>
          <w:szCs w:val="21"/>
          <w:highlight w:val="none"/>
          <w14:textFill>
            <w14:solidFill>
              <w14:schemeClr w14:val="tx1"/>
            </w14:solidFill>
          </w14:textFill>
        </w:rPr>
        <w:t>7.2</w:t>
      </w:r>
      <w:r>
        <w:rPr>
          <w:rFonts w:hint="eastAsia" w:ascii="宋体" w:hAnsi="宋体"/>
          <w:b/>
          <w:color w:val="000000" w:themeColor="text1"/>
          <w:szCs w:val="21"/>
          <w:highlight w:val="none"/>
          <w14:textFill>
            <w14:solidFill>
              <w14:schemeClr w14:val="tx1"/>
            </w14:solidFill>
          </w14:textFill>
        </w:rPr>
        <w:t>调试</w:t>
      </w:r>
      <w:bookmarkEnd w:id="38"/>
    </w:p>
    <w:p w14:paraId="1EC06ED2">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调试是由承包人的专职工程师主持完成。每台电梯开始调试时应通知发包人人员参加。每台电梯都应填写调试记录卡，一式二份，一份交发包人。</w:t>
      </w:r>
    </w:p>
    <w:p w14:paraId="57683B3D">
      <w:pPr>
        <w:numPr>
          <w:ilvl w:val="0"/>
          <w:numId w:val="40"/>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承包人应无条件配合发包人对建筑设备的联合调试工作。</w:t>
      </w:r>
    </w:p>
    <w:p w14:paraId="54B581E7">
      <w:pPr>
        <w:numPr>
          <w:ilvl w:val="0"/>
          <w:numId w:val="40"/>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与垂直电梯有关的联合调试工作主要有：</w:t>
      </w:r>
    </w:p>
    <w:p w14:paraId="52456697">
      <w:pPr>
        <w:tabs>
          <w:tab w:val="left" w:pos="840"/>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a</w:t>
      </w:r>
      <w:r>
        <w:rPr>
          <w:rFonts w:hint="eastAsia" w:ascii="宋体" w:hAnsi="宋体"/>
          <w:color w:val="000000" w:themeColor="text1"/>
          <w:szCs w:val="21"/>
          <w:highlight w:val="none"/>
          <w14:textFill>
            <w14:solidFill>
              <w14:schemeClr w14:val="tx1"/>
            </w14:solidFill>
          </w14:textFill>
        </w:rPr>
        <w:t>）与供电系统的接口；</w:t>
      </w:r>
    </w:p>
    <w:p w14:paraId="4B7D895E">
      <w:pPr>
        <w:tabs>
          <w:tab w:val="left" w:pos="840"/>
          <w:tab w:val="left" w:pos="1080"/>
        </w:tabs>
        <w:spacing w:before="60" w:beforeLines="25" w:after="60" w:afterLines="25" w:line="360" w:lineRule="auto"/>
        <w:ind w:firstLine="441" w:firstLineChars="21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）与火灾报警系统的接口；</w:t>
      </w:r>
    </w:p>
    <w:p w14:paraId="2A0BC52C">
      <w:pPr>
        <w:tabs>
          <w:tab w:val="left" w:pos="840"/>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c</w:t>
      </w:r>
      <w:r>
        <w:rPr>
          <w:rFonts w:hint="eastAsia" w:ascii="宋体" w:hAnsi="宋体"/>
          <w:color w:val="000000" w:themeColor="text1"/>
          <w:szCs w:val="21"/>
          <w:highlight w:val="none"/>
          <w14:textFill>
            <w14:solidFill>
              <w14:schemeClr w14:val="tx1"/>
            </w14:solidFill>
          </w14:textFill>
        </w:rPr>
        <w:t>）与智能化系统的接口。</w:t>
      </w:r>
    </w:p>
    <w:p w14:paraId="209803A6">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39" w:name="_Toc39653244"/>
      <w:r>
        <w:rPr>
          <w:rFonts w:ascii="宋体" w:hAnsi="宋体"/>
          <w:b/>
          <w:color w:val="000000" w:themeColor="text1"/>
          <w:szCs w:val="21"/>
          <w:highlight w:val="none"/>
          <w14:textFill>
            <w14:solidFill>
              <w14:schemeClr w14:val="tx1"/>
            </w14:solidFill>
          </w14:textFill>
        </w:rPr>
        <w:t>7.3</w:t>
      </w:r>
      <w:r>
        <w:rPr>
          <w:rFonts w:hint="eastAsia" w:ascii="宋体" w:hAnsi="宋体"/>
          <w:b/>
          <w:color w:val="000000" w:themeColor="text1"/>
          <w:szCs w:val="21"/>
          <w:highlight w:val="none"/>
          <w14:textFill>
            <w14:solidFill>
              <w14:schemeClr w14:val="tx1"/>
            </w14:solidFill>
          </w14:textFill>
        </w:rPr>
        <w:t>验收</w:t>
      </w:r>
      <w:bookmarkEnd w:id="39"/>
    </w:p>
    <w:p w14:paraId="02D0C8E8">
      <w:pPr>
        <w:numPr>
          <w:ilvl w:val="0"/>
          <w:numId w:val="41"/>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项目完成设备联调后，在当地政府机构对垂直电梯在投入使用前的检验前，由承包人组织发包人、总承包人和监理人、物业管理人参加，对电梯进行初验。</w:t>
      </w:r>
    </w:p>
    <w:p w14:paraId="1EB81857">
      <w:pPr>
        <w:numPr>
          <w:ilvl w:val="0"/>
          <w:numId w:val="41"/>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验收前每台电梯都应进行不少于</w:t>
      </w:r>
      <w:r>
        <w:rPr>
          <w:rFonts w:ascii="宋体" w:hAnsi="宋体"/>
          <w:color w:val="000000" w:themeColor="text1"/>
          <w:szCs w:val="21"/>
          <w:highlight w:val="none"/>
          <w14:textFill>
            <w14:solidFill>
              <w14:schemeClr w14:val="tx1"/>
            </w14:solidFill>
          </w14:textFill>
        </w:rPr>
        <w:t>72</w:t>
      </w:r>
      <w:r>
        <w:rPr>
          <w:rFonts w:hint="eastAsia" w:ascii="宋体" w:hAnsi="宋体"/>
          <w:color w:val="000000" w:themeColor="text1"/>
          <w:szCs w:val="21"/>
          <w:highlight w:val="none"/>
          <w14:textFill>
            <w14:solidFill>
              <w14:schemeClr w14:val="tx1"/>
            </w14:solidFill>
          </w14:textFill>
        </w:rPr>
        <w:t>小时的连续运行，确认状态正常。</w:t>
      </w:r>
    </w:p>
    <w:p w14:paraId="178A93F5">
      <w:pPr>
        <w:numPr>
          <w:ilvl w:val="0"/>
          <w:numId w:val="41"/>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检验按</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电梯工程施工质量验收规范</w:t>
      </w:r>
      <w:r>
        <w:rPr>
          <w:rFonts w:ascii="宋体" w:hAnsi="宋体"/>
          <w:color w:val="000000" w:themeColor="text1"/>
          <w:szCs w:val="21"/>
          <w:highlight w:val="none"/>
          <w14:textFill>
            <w14:solidFill>
              <w14:schemeClr w14:val="tx1"/>
            </w14:solidFill>
          </w14:textFill>
        </w:rPr>
        <w:t>-GB50310-2002”</w:t>
      </w:r>
      <w:r>
        <w:rPr>
          <w:rFonts w:hint="eastAsia" w:ascii="宋体" w:hAnsi="宋体"/>
          <w:color w:val="000000" w:themeColor="text1"/>
          <w:szCs w:val="21"/>
          <w:highlight w:val="none"/>
          <w14:textFill>
            <w14:solidFill>
              <w14:schemeClr w14:val="tx1"/>
            </w14:solidFill>
          </w14:textFill>
        </w:rPr>
        <w:t>的要求进行，承包人配合操作。对于验收不合格的，承包人应无条件整改并复验。</w:t>
      </w:r>
    </w:p>
    <w:p w14:paraId="3A5ADA06">
      <w:pPr>
        <w:numPr>
          <w:ilvl w:val="0"/>
          <w:numId w:val="41"/>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项目初验验收合格后，承包人负责向当地政府机构申请检测。</w:t>
      </w:r>
    </w:p>
    <w:p w14:paraId="4A6ADE9D">
      <w:pPr>
        <w:numPr>
          <w:ilvl w:val="0"/>
          <w:numId w:val="41"/>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对不能一次通过检验的电梯，承包人应在作整改后，再次申请当地政府机构检验并负责复检费用，直到验收合格并取得电梯使用登记证。</w:t>
      </w:r>
    </w:p>
    <w:p w14:paraId="00EAFCFD">
      <w:pPr>
        <w:numPr>
          <w:ilvl w:val="0"/>
          <w:numId w:val="41"/>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政府机构检测合格后，在设备移交前，由承包人按发包人要求提供竣工资料，一式五份，内容包括：</w:t>
      </w:r>
    </w:p>
    <w:p w14:paraId="51F8221E">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a</w:t>
      </w:r>
      <w:r>
        <w:rPr>
          <w:rFonts w:hint="eastAsia" w:ascii="宋体" w:hAnsi="宋体"/>
          <w:color w:val="000000" w:themeColor="text1"/>
          <w:szCs w:val="21"/>
          <w:highlight w:val="none"/>
          <w14:textFill>
            <w14:solidFill>
              <w14:schemeClr w14:val="tx1"/>
            </w14:solidFill>
          </w14:textFill>
        </w:rPr>
        <w:t>）工程报验单；</w:t>
      </w:r>
    </w:p>
    <w:p w14:paraId="3741B92F">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）专用工具移交清单；</w:t>
      </w:r>
    </w:p>
    <w:p w14:paraId="6F6A0EAC">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c</w:t>
      </w:r>
      <w:r>
        <w:rPr>
          <w:rFonts w:hint="eastAsia" w:ascii="宋体" w:hAnsi="宋体"/>
          <w:color w:val="000000" w:themeColor="text1"/>
          <w:szCs w:val="21"/>
          <w:highlight w:val="none"/>
          <w14:textFill>
            <w14:solidFill>
              <w14:schemeClr w14:val="tx1"/>
            </w14:solidFill>
          </w14:textFill>
        </w:rPr>
        <w:t>）广州地区电梯安装（改造）申报表；</w:t>
      </w:r>
    </w:p>
    <w:p w14:paraId="52C1CB14">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d</w:t>
      </w:r>
      <w:r>
        <w:rPr>
          <w:rFonts w:hint="eastAsia" w:ascii="宋体" w:hAnsi="宋体"/>
          <w:color w:val="000000" w:themeColor="text1"/>
          <w:szCs w:val="21"/>
          <w:highlight w:val="none"/>
          <w14:textFill>
            <w14:solidFill>
              <w14:schemeClr w14:val="tx1"/>
            </w14:solidFill>
          </w14:textFill>
        </w:rPr>
        <w:t>）广州市垂直电梯检验报告书</w:t>
      </w:r>
    </w:p>
    <w:p w14:paraId="6F989C00">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e</w:t>
      </w:r>
      <w:r>
        <w:rPr>
          <w:rFonts w:hint="eastAsia" w:ascii="宋体" w:hAnsi="宋体"/>
          <w:color w:val="000000" w:themeColor="text1"/>
          <w:szCs w:val="21"/>
          <w:highlight w:val="none"/>
          <w14:textFill>
            <w14:solidFill>
              <w14:schemeClr w14:val="tx1"/>
            </w14:solidFill>
          </w14:textFill>
        </w:rPr>
        <w:t>）广州市电梯使用登记证；</w:t>
      </w:r>
    </w:p>
    <w:p w14:paraId="4CA58EC1">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f</w:t>
      </w:r>
      <w:r>
        <w:rPr>
          <w:rFonts w:hint="eastAsia" w:ascii="宋体" w:hAnsi="宋体"/>
          <w:color w:val="000000" w:themeColor="text1"/>
          <w:szCs w:val="21"/>
          <w:highlight w:val="none"/>
          <w14:textFill>
            <w14:solidFill>
              <w14:schemeClr w14:val="tx1"/>
            </w14:solidFill>
          </w14:textFill>
        </w:rPr>
        <w:t>）竣工证书；</w:t>
      </w:r>
    </w:p>
    <w:p w14:paraId="06626B8B">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g</w:t>
      </w:r>
      <w:r>
        <w:rPr>
          <w:rFonts w:hint="eastAsia" w:ascii="宋体" w:hAnsi="宋体"/>
          <w:color w:val="000000" w:themeColor="text1"/>
          <w:szCs w:val="21"/>
          <w:highlight w:val="none"/>
          <w14:textFill>
            <w14:solidFill>
              <w14:schemeClr w14:val="tx1"/>
            </w14:solidFill>
          </w14:textFill>
        </w:rPr>
        <w:t>）每台电梯的安装质量记录；</w:t>
      </w:r>
    </w:p>
    <w:p w14:paraId="08C4566B">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h</w:t>
      </w:r>
      <w:r>
        <w:rPr>
          <w:rFonts w:hint="eastAsia" w:ascii="宋体" w:hAnsi="宋体"/>
          <w:color w:val="000000" w:themeColor="text1"/>
          <w:szCs w:val="21"/>
          <w:highlight w:val="none"/>
          <w14:textFill>
            <w14:solidFill>
              <w14:schemeClr w14:val="tx1"/>
            </w14:solidFill>
          </w14:textFill>
        </w:rPr>
        <w:t>）每台电梯的调试报告；</w:t>
      </w:r>
    </w:p>
    <w:p w14:paraId="6F33ECB5">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i</w:t>
      </w:r>
      <w:r>
        <w:rPr>
          <w:rFonts w:hint="eastAsia" w:ascii="宋体" w:hAnsi="宋体"/>
          <w:color w:val="000000" w:themeColor="text1"/>
          <w:szCs w:val="21"/>
          <w:highlight w:val="none"/>
          <w14:textFill>
            <w14:solidFill>
              <w14:schemeClr w14:val="tx1"/>
            </w14:solidFill>
          </w14:textFill>
        </w:rPr>
        <w:t>）每台电梯的竣工验收报告；</w:t>
      </w:r>
    </w:p>
    <w:p w14:paraId="360CD18B">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j</w:t>
      </w:r>
      <w:r>
        <w:rPr>
          <w:rFonts w:hint="eastAsia" w:ascii="宋体" w:hAnsi="宋体"/>
          <w:color w:val="000000" w:themeColor="text1"/>
          <w:szCs w:val="21"/>
          <w:highlight w:val="none"/>
          <w14:textFill>
            <w14:solidFill>
              <w14:schemeClr w14:val="tx1"/>
            </w14:solidFill>
          </w14:textFill>
        </w:rPr>
        <w:t>）每台电梯的开箱检查记录；</w:t>
      </w:r>
    </w:p>
    <w:p w14:paraId="24CF89A7">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k</w:t>
      </w:r>
      <w:r>
        <w:rPr>
          <w:rFonts w:hint="eastAsia" w:ascii="宋体" w:hAnsi="宋体"/>
          <w:color w:val="000000" w:themeColor="text1"/>
          <w:szCs w:val="21"/>
          <w:highlight w:val="none"/>
          <w14:textFill>
            <w14:solidFill>
              <w14:schemeClr w14:val="tx1"/>
            </w14:solidFill>
          </w14:textFill>
        </w:rPr>
        <w:t>）每台电梯原产地证明等相关文件；</w:t>
      </w:r>
    </w:p>
    <w:p w14:paraId="48E0A26F">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l</w:t>
      </w:r>
      <w:r>
        <w:rPr>
          <w:rFonts w:hint="eastAsia" w:ascii="宋体" w:hAnsi="宋体"/>
          <w:color w:val="000000" w:themeColor="text1"/>
          <w:szCs w:val="21"/>
          <w:highlight w:val="none"/>
          <w14:textFill>
            <w14:solidFill>
              <w14:schemeClr w14:val="tx1"/>
            </w14:solidFill>
          </w14:textFill>
        </w:rPr>
        <w:t>）竣工图纸；（安装图册等）；</w:t>
      </w:r>
    </w:p>
    <w:p w14:paraId="6CC46333">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m</w:t>
      </w:r>
      <w:r>
        <w:rPr>
          <w:rFonts w:hint="eastAsia" w:ascii="宋体" w:hAnsi="宋体"/>
          <w:color w:val="000000" w:themeColor="text1"/>
          <w:szCs w:val="21"/>
          <w:highlight w:val="none"/>
          <w14:textFill>
            <w14:solidFill>
              <w14:schemeClr w14:val="tx1"/>
            </w14:solidFill>
          </w14:textFill>
        </w:rPr>
        <w:t>）维护使用手册；</w:t>
      </w:r>
    </w:p>
    <w:p w14:paraId="451E846D">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n</w:t>
      </w:r>
      <w:r>
        <w:rPr>
          <w:rFonts w:hint="eastAsia" w:ascii="宋体" w:hAnsi="宋体"/>
          <w:color w:val="000000" w:themeColor="text1"/>
          <w:szCs w:val="21"/>
          <w:highlight w:val="none"/>
          <w14:textFill>
            <w14:solidFill>
              <w14:schemeClr w14:val="tx1"/>
            </w14:solidFill>
          </w14:textFill>
        </w:rPr>
        <w:t>）安装验收标准；</w:t>
      </w:r>
    </w:p>
    <w:p w14:paraId="3ECB2ED4">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o</w:t>
      </w:r>
      <w:r>
        <w:rPr>
          <w:rFonts w:hint="eastAsia" w:ascii="宋体" w:hAnsi="宋体"/>
          <w:color w:val="000000" w:themeColor="text1"/>
          <w:szCs w:val="21"/>
          <w:highlight w:val="none"/>
          <w14:textFill>
            <w14:solidFill>
              <w14:schemeClr w14:val="tx1"/>
            </w14:solidFill>
          </w14:textFill>
        </w:rPr>
        <w:t>）安装工程总结。</w:t>
      </w:r>
    </w:p>
    <w:p w14:paraId="13D03DB4">
      <w:pPr>
        <w:numPr>
          <w:ilvl w:val="0"/>
          <w:numId w:val="41"/>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在设备移交时，一并提交一式八份设备移交清单。</w:t>
      </w:r>
    </w:p>
    <w:p w14:paraId="36DBEF31">
      <w:pPr>
        <w:numPr>
          <w:ilvl w:val="0"/>
          <w:numId w:val="41"/>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设备移交前，承包人应有专人对已安装完成的电梯进行保护和保养，已装设备应做好成品保护（提供完整成品保护方案，相关材料须符合现场安全防火要求，投标报价中包含此部分实施费用），并应定期作试运行和加注润滑油等。</w:t>
      </w:r>
    </w:p>
    <w:p w14:paraId="2E740B9C">
      <w:pPr>
        <w:numPr>
          <w:ilvl w:val="0"/>
          <w:numId w:val="41"/>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验收合格，取得检验合格证</w:t>
      </w:r>
      <w:r>
        <w:rPr>
          <w:rFonts w:ascii="宋体" w:hAnsi="宋体"/>
          <w:color w:val="000000" w:themeColor="text1"/>
          <w:szCs w:val="21"/>
          <w:highlight w:val="none"/>
          <w14:textFill>
            <w14:solidFill>
              <w14:schemeClr w14:val="tx1"/>
            </w14:solidFill>
          </w14:textFill>
        </w:rPr>
        <w:t>15</w:t>
      </w:r>
      <w:r>
        <w:rPr>
          <w:rFonts w:hint="eastAsia" w:ascii="宋体" w:hAnsi="宋体"/>
          <w:color w:val="000000" w:themeColor="text1"/>
          <w:szCs w:val="21"/>
          <w:highlight w:val="none"/>
          <w14:textFill>
            <w14:solidFill>
              <w14:schemeClr w14:val="tx1"/>
            </w14:solidFill>
          </w14:textFill>
        </w:rPr>
        <w:t>天内协助发包人办理电梯使用登记证等相关手续。</w:t>
      </w:r>
    </w:p>
    <w:p w14:paraId="34EE2D39">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40" w:name="_Toc39653245"/>
      <w:r>
        <w:rPr>
          <w:rFonts w:ascii="宋体" w:hAnsi="宋体"/>
          <w:b/>
          <w:color w:val="000000" w:themeColor="text1"/>
          <w:szCs w:val="21"/>
          <w:highlight w:val="none"/>
          <w14:textFill>
            <w14:solidFill>
              <w14:schemeClr w14:val="tx1"/>
            </w14:solidFill>
          </w14:textFill>
        </w:rPr>
        <w:t>7.4</w:t>
      </w:r>
      <w:r>
        <w:rPr>
          <w:rFonts w:hint="eastAsia" w:ascii="宋体" w:hAnsi="宋体"/>
          <w:b/>
          <w:color w:val="000000" w:themeColor="text1"/>
          <w:szCs w:val="21"/>
          <w:highlight w:val="none"/>
          <w14:textFill>
            <w14:solidFill>
              <w14:schemeClr w14:val="tx1"/>
            </w14:solidFill>
          </w14:textFill>
        </w:rPr>
        <w:t>临时用梯</w:t>
      </w:r>
      <w:bookmarkEnd w:id="40"/>
    </w:p>
    <w:p w14:paraId="3049BD79">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为配合工程施工，本项目电梯可能需要提前投入使用，承包人应根据工程现场的实际情况及发包人施工部署，将本项目的电梯投入使用，以满足施工期间的垂直运输要求，同时做好临时用梯的成品保护及维护。</w:t>
      </w:r>
    </w:p>
    <w:p w14:paraId="17F695AA">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ab/>
      </w:r>
      <w:r>
        <w:rPr>
          <w:rFonts w:hint="eastAsia" w:ascii="宋体" w:hAnsi="宋体"/>
          <w:color w:val="000000" w:themeColor="text1"/>
          <w:szCs w:val="21"/>
          <w:highlight w:val="none"/>
          <w14:textFill>
            <w14:solidFill>
              <w14:schemeClr w14:val="tx1"/>
            </w14:solidFill>
          </w14:textFill>
        </w:rPr>
        <w:t>在正式电源接通前，电梯承包人负责作为临时施工电梯使用时运行要求的配电箱和相匹配的电缆，电梯承包人负责作为临时施工电梯使用时电源的接入，此项费用须承包人在投标时综合考虑。</w:t>
      </w:r>
    </w:p>
    <w:p w14:paraId="69D851E7">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）电梯设备只有在经承包人安装完毕、通过政府相关部门验收合格并获得“特种设备监督检验所”颁发的《安全检验合格证》后方可投入使用。临时用梯必须由执有电梯作业种类</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含：机械安装维修、电气安装、电气维修及电梯司机</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的《特种设备作业人员证》的人员进行操作，且电梯必须始终设置在司机模式，否则不得投入使用。如当地质量技术监督局对临时用梯操作人员有其它规定时，应同时符合相关法规要求。</w:t>
      </w:r>
    </w:p>
    <w:p w14:paraId="2ACAFF22">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14:textFill>
            <w14:solidFill>
              <w14:schemeClr w14:val="tx1"/>
            </w14:solidFill>
          </w14:textFill>
        </w:rPr>
        <w:t>承包人应根据发包人要求配合临时用梯工作，每周不少于一次保养，且能满足临时用梯正常运行。临时用梯时间应满足工程现场的使用需求，暂按</w:t>
      </w:r>
      <w:r>
        <w:rPr>
          <w:rFonts w:ascii="宋体" w:hAnsi="宋体"/>
          <w:color w:val="000000" w:themeColor="text1"/>
          <w:szCs w:val="21"/>
          <w:highlight w:val="none"/>
          <w14:textFill>
            <w14:solidFill>
              <w14:schemeClr w14:val="tx1"/>
            </w14:solidFill>
          </w14:textFill>
        </w:rPr>
        <w:t>12</w:t>
      </w:r>
      <w:r>
        <w:rPr>
          <w:rFonts w:hint="eastAsia" w:ascii="宋体" w:hAnsi="宋体"/>
          <w:color w:val="000000" w:themeColor="text1"/>
          <w:szCs w:val="21"/>
          <w:highlight w:val="none"/>
          <w14:textFill>
            <w14:solidFill>
              <w14:schemeClr w14:val="tx1"/>
            </w14:solidFill>
          </w14:textFill>
        </w:rPr>
        <w:t>个月用梯时间考虑（每个月按自然日时间，具体时间可根据现场调整），保证每台24小时</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天工作时间，必要时进行</w:t>
      </w:r>
      <w:r>
        <w:rPr>
          <w:rFonts w:ascii="宋体" w:hAnsi="宋体"/>
          <w:color w:val="000000" w:themeColor="text1"/>
          <w:szCs w:val="21"/>
          <w:highlight w:val="none"/>
          <w14:textFill>
            <w14:solidFill>
              <w14:schemeClr w14:val="tx1"/>
            </w14:solidFill>
          </w14:textFill>
        </w:rPr>
        <w:t>24</w:t>
      </w:r>
      <w:r>
        <w:rPr>
          <w:rFonts w:hint="eastAsia" w:ascii="宋体" w:hAnsi="宋体"/>
          <w:color w:val="000000" w:themeColor="text1"/>
          <w:szCs w:val="21"/>
          <w:highlight w:val="none"/>
          <w14:textFill>
            <w14:solidFill>
              <w14:schemeClr w14:val="tx1"/>
            </w14:solidFill>
          </w14:textFill>
        </w:rPr>
        <w:t>小时</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天不间断服务。每次保养结束后，需发包人、总包人、监理人主管工程师签字确认，一式四份存档，作为后期结算依据，无确认单，不予结算。</w:t>
      </w:r>
    </w:p>
    <w:p w14:paraId="48AA8AA0">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 xml:space="preserve">5) </w:t>
      </w:r>
      <w:r>
        <w:rPr>
          <w:rFonts w:hint="eastAsia" w:ascii="宋体" w:hAnsi="宋体"/>
          <w:color w:val="000000" w:themeColor="text1"/>
          <w:szCs w:val="21"/>
          <w:highlight w:val="none"/>
          <w14:textFill>
            <w14:solidFill>
              <w14:schemeClr w14:val="tx1"/>
            </w14:solidFill>
          </w14:textFill>
        </w:rPr>
        <w:t>为保证项目垂直运输需求，承包人需派保养人员常驻现场，快速处理故障，提供临时用梯备用备品部件清单及价格。</w:t>
      </w:r>
    </w:p>
    <w:p w14:paraId="5194FCB5">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 xml:space="preserve">6) </w:t>
      </w:r>
      <w:r>
        <w:rPr>
          <w:rFonts w:hint="eastAsia" w:ascii="宋体" w:hAnsi="宋体"/>
          <w:color w:val="000000" w:themeColor="text1"/>
          <w:szCs w:val="21"/>
          <w:highlight w:val="none"/>
          <w14:textFill>
            <w14:solidFill>
              <w14:schemeClr w14:val="tx1"/>
            </w14:solidFill>
          </w14:textFill>
        </w:rPr>
        <w:t>为确保发包人最终能收到完好的电梯，在电梯正式使用之前，承包人负责实施重新内部检验，并达到各项承包方内部检验标准，保证电梯正常工作。在结束临时用梯后，承包人将有关受损的部件进行更换，并对可能受影响的装置重新检查、调校，对整体性能情况进行评估，列出各部件损耗情况供发包方确认是否更换，费用已包含在电梯重新调试维修费内。</w:t>
      </w:r>
    </w:p>
    <w:p w14:paraId="5BAF8AC3">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7.5</w:t>
      </w:r>
      <w:r>
        <w:rPr>
          <w:rFonts w:hint="eastAsia" w:ascii="宋体" w:hAnsi="宋体"/>
          <w:b/>
          <w:color w:val="000000" w:themeColor="text1"/>
          <w:szCs w:val="21"/>
          <w:highlight w:val="none"/>
          <w14:textFill>
            <w14:solidFill>
              <w14:schemeClr w14:val="tx1"/>
            </w14:solidFill>
          </w14:textFill>
        </w:rPr>
        <w:t>相关承诺</w:t>
      </w:r>
    </w:p>
    <w:p w14:paraId="786B40F7">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w:t>
      </w:r>
      <w:r>
        <w:rPr>
          <w:rFonts w:ascii="宋体" w:hAnsi="宋体"/>
          <w:color w:val="000000" w:themeColor="text1"/>
          <w:szCs w:val="21"/>
          <w:highlight w:val="none"/>
          <w14:textFill>
            <w14:solidFill>
              <w14:schemeClr w14:val="tx1"/>
            </w14:solidFill>
          </w14:textFill>
        </w:rPr>
        <w:t>人应</w:t>
      </w:r>
      <w:r>
        <w:rPr>
          <w:rFonts w:hint="eastAsia" w:ascii="宋体" w:hAnsi="宋体"/>
          <w:color w:val="000000" w:themeColor="text1"/>
          <w:szCs w:val="21"/>
          <w:highlight w:val="none"/>
          <w14:textFill>
            <w14:solidFill>
              <w14:schemeClr w14:val="tx1"/>
            </w14:solidFill>
          </w14:textFill>
        </w:rPr>
        <w:t>对保证材料设备投入及推荐品牌、电梯安装资源投入，电梯调试电缆投入，与总包配合协调和与土建相关的自行修补、完善的等做出承诺。承包人对保证电梯轿厢装饰效果、电梯临时使用安全</w:t>
      </w:r>
      <w:r>
        <w:rPr>
          <w:rFonts w:ascii="宋体" w:hAnsi="宋体"/>
          <w:color w:val="000000" w:themeColor="text1"/>
          <w:szCs w:val="21"/>
          <w:highlight w:val="none"/>
          <w14:textFill>
            <w14:solidFill>
              <w14:schemeClr w14:val="tx1"/>
            </w14:solidFill>
          </w14:textFill>
        </w:rPr>
        <w:t>方便</w:t>
      </w:r>
      <w:r>
        <w:rPr>
          <w:rFonts w:hint="eastAsia" w:ascii="宋体" w:hAnsi="宋体"/>
          <w:color w:val="000000" w:themeColor="text1"/>
          <w:szCs w:val="21"/>
          <w:highlight w:val="none"/>
          <w14:textFill>
            <w14:solidFill>
              <w14:schemeClr w14:val="tx1"/>
            </w14:solidFill>
          </w14:textFill>
        </w:rPr>
        <w:t>、配合消防、外水、外电专项验收移交等进行相应承诺。</w:t>
      </w:r>
    </w:p>
    <w:p w14:paraId="45A833AC">
      <w:pPr>
        <w:pStyle w:val="291"/>
        <w:spacing w:before="240" w:after="240"/>
        <w:rPr>
          <w:rFonts w:ascii="宋体" w:hAnsi="宋体" w:eastAsia="宋体"/>
          <w:color w:val="000000" w:themeColor="text1"/>
          <w:highlight w:val="none"/>
          <w14:textFill>
            <w14:solidFill>
              <w14:schemeClr w14:val="tx1"/>
            </w14:solidFill>
          </w14:textFill>
        </w:rPr>
      </w:pPr>
      <w:bookmarkStart w:id="41" w:name="_Toc39653246"/>
      <w:r>
        <w:rPr>
          <w:rFonts w:hint="eastAsia" w:ascii="宋体" w:hAnsi="宋体" w:eastAsia="宋体"/>
          <w:color w:val="000000" w:themeColor="text1"/>
          <w:highlight w:val="none"/>
          <w14:textFill>
            <w14:solidFill>
              <w14:schemeClr w14:val="tx1"/>
            </w14:solidFill>
          </w14:textFill>
        </w:rPr>
        <w:t>第</w:t>
      </w:r>
      <w:r>
        <w:rPr>
          <w:rFonts w:ascii="宋体" w:hAnsi="宋体" w:eastAsia="宋体"/>
          <w:color w:val="000000" w:themeColor="text1"/>
          <w:highlight w:val="none"/>
          <w14:textFill>
            <w14:solidFill>
              <w14:schemeClr w14:val="tx1"/>
            </w14:solidFill>
          </w14:textFill>
        </w:rPr>
        <w:t>8</w:t>
      </w:r>
      <w:r>
        <w:rPr>
          <w:rFonts w:hint="eastAsia" w:ascii="宋体" w:hAnsi="宋体" w:eastAsia="宋体"/>
          <w:color w:val="000000" w:themeColor="text1"/>
          <w:highlight w:val="none"/>
          <w14:textFill>
            <w14:solidFill>
              <w14:schemeClr w14:val="tx1"/>
            </w14:solidFill>
          </w14:textFill>
        </w:rPr>
        <w:t>章 质量保证</w:t>
      </w:r>
      <w:bookmarkEnd w:id="41"/>
    </w:p>
    <w:p w14:paraId="60D335B5">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42" w:name="_Toc39653247"/>
      <w:r>
        <w:rPr>
          <w:rFonts w:ascii="宋体" w:hAnsi="宋体"/>
          <w:b/>
          <w:color w:val="000000" w:themeColor="text1"/>
          <w:szCs w:val="21"/>
          <w:highlight w:val="none"/>
          <w14:textFill>
            <w14:solidFill>
              <w14:schemeClr w14:val="tx1"/>
            </w14:solidFill>
          </w14:textFill>
        </w:rPr>
        <w:t>8.1</w:t>
      </w:r>
      <w:r>
        <w:rPr>
          <w:rFonts w:hint="eastAsia" w:ascii="宋体" w:hAnsi="宋体"/>
          <w:b/>
          <w:color w:val="000000" w:themeColor="text1"/>
          <w:szCs w:val="21"/>
          <w:highlight w:val="none"/>
          <w14:textFill>
            <w14:solidFill>
              <w14:schemeClr w14:val="tx1"/>
            </w14:solidFill>
          </w14:textFill>
        </w:rPr>
        <w:t>质量保证</w:t>
      </w:r>
      <w:bookmarkEnd w:id="42"/>
    </w:p>
    <w:p w14:paraId="21C053FF">
      <w:pPr>
        <w:numPr>
          <w:ilvl w:val="0"/>
          <w:numId w:val="42"/>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承包人应保证电梯主要部件的产地与“技术规格书”相符，在任何时候，发包人如发现规格参数不符合要求，承包人应无偿更换并负进一步连带责任。</w:t>
      </w:r>
    </w:p>
    <w:p w14:paraId="6A631F0C">
      <w:pPr>
        <w:numPr>
          <w:ilvl w:val="0"/>
          <w:numId w:val="42"/>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承包人提供的设备均应按国家颁布的</w:t>
      </w:r>
      <w:r>
        <w:rPr>
          <w:rFonts w:ascii="宋体" w:hAnsi="宋体"/>
          <w:color w:val="000000" w:themeColor="text1"/>
          <w:szCs w:val="21"/>
          <w:highlight w:val="none"/>
          <w14:textFill>
            <w14:solidFill>
              <w14:schemeClr w14:val="tx1"/>
            </w14:solidFill>
          </w14:textFill>
        </w:rPr>
        <w:t xml:space="preserve"> GB7588-2003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 xml:space="preserve"> GB10060-2011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 xml:space="preserve"> GB10058-2009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GB10059-2009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 xml:space="preserve"> GB16899-2011 </w:t>
      </w:r>
      <w:r>
        <w:rPr>
          <w:rFonts w:hint="eastAsia" w:ascii="宋体" w:hAnsi="宋体"/>
          <w:color w:val="000000" w:themeColor="text1"/>
          <w:szCs w:val="21"/>
          <w:highlight w:val="none"/>
          <w14:textFill>
            <w14:solidFill>
              <w14:schemeClr w14:val="tx1"/>
            </w14:solidFill>
          </w14:textFill>
        </w:rPr>
        <w:t>等有关标准及本技术要求规定进行制造、生产与验收，甲乙双方按国家标准及本技术要求规定，邀请政府职能部门进行验收发证运行。安装工程质量也应符合双方协商确认的技术要求和国家最新颁布的有关安装验收规范标准。并且当双方协商确认的技术要求和国家最新颁布的规范标准存在差别时，一切以较严格标准执行。</w:t>
      </w:r>
    </w:p>
    <w:p w14:paraId="77AAFF26">
      <w:pPr>
        <w:numPr>
          <w:ilvl w:val="0"/>
          <w:numId w:val="42"/>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承包人对其按本技术要求向发包人提供的全部货物及服务保证如下：货物是全新的、承包人工厂注册所在地的工厂生产的、未使用过的、并且是采用优质材料及先进一流的工艺所制造，严禁采用别人的工厂生产贴</w:t>
      </w:r>
      <w:r>
        <w:rPr>
          <w:rFonts w:ascii="宋体" w:hAnsi="宋体"/>
          <w:color w:val="000000" w:themeColor="text1"/>
          <w:szCs w:val="21"/>
          <w:highlight w:val="none"/>
          <w14:textFill>
            <w14:solidFill>
              <w14:schemeClr w14:val="tx1"/>
            </w14:solidFill>
          </w14:textFill>
        </w:rPr>
        <w:t>“ XX”</w:t>
      </w:r>
      <w:r>
        <w:rPr>
          <w:rFonts w:hint="eastAsia" w:ascii="宋体" w:hAnsi="宋体"/>
          <w:color w:val="000000" w:themeColor="text1"/>
          <w:szCs w:val="21"/>
          <w:highlight w:val="none"/>
          <w14:textFill>
            <w14:solidFill>
              <w14:schemeClr w14:val="tx1"/>
            </w14:solidFill>
          </w14:textFill>
        </w:rPr>
        <w:t>牌的产品。其生产和制造必须符合或高于中国国家标准（</w:t>
      </w:r>
      <w:r>
        <w:rPr>
          <w:rFonts w:ascii="宋体" w:hAnsi="宋体"/>
          <w:color w:val="000000" w:themeColor="text1"/>
          <w:szCs w:val="21"/>
          <w:highlight w:val="none"/>
          <w14:textFill>
            <w14:solidFill>
              <w14:schemeClr w14:val="tx1"/>
            </w14:solidFill>
          </w14:textFill>
        </w:rPr>
        <w:t xml:space="preserve"> GB7588-2003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GB7588-2003/XG1-2015</w:t>
      </w:r>
      <w:r>
        <w:rPr>
          <w:rFonts w:hint="eastAsia" w:ascii="宋体" w:hAnsi="宋体"/>
          <w:color w:val="000000" w:themeColor="text1"/>
          <w:szCs w:val="21"/>
          <w:highlight w:val="none"/>
          <w14:textFill>
            <w14:solidFill>
              <w14:schemeClr w14:val="tx1"/>
            </w14:solidFill>
          </w14:textFill>
        </w:rPr>
        <w:t>），如生产商企业标准高于中国国家标准，则以该企业标准为准。</w:t>
      </w:r>
    </w:p>
    <w:p w14:paraId="760B554E">
      <w:pPr>
        <w:numPr>
          <w:ilvl w:val="0"/>
          <w:numId w:val="42"/>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凡在质保期内非人为原因损坏、失效或已达报废标准而作了更换处理的零部件，应继续有</w:t>
      </w:r>
      <w:r>
        <w:rPr>
          <w:rFonts w:ascii="宋体" w:hAnsi="宋体"/>
          <w:color w:val="000000" w:themeColor="text1"/>
          <w:szCs w:val="21"/>
          <w:highlight w:val="none"/>
          <w14:textFill>
            <w14:solidFill>
              <w14:schemeClr w14:val="tx1"/>
            </w14:solidFill>
          </w14:textFill>
        </w:rPr>
        <w:t>24</w:t>
      </w:r>
      <w:r>
        <w:rPr>
          <w:rFonts w:hint="eastAsia" w:ascii="宋体" w:hAnsi="宋体"/>
          <w:color w:val="000000" w:themeColor="text1"/>
          <w:szCs w:val="21"/>
          <w:highlight w:val="none"/>
          <w14:textFill>
            <w14:solidFill>
              <w14:schemeClr w14:val="tx1"/>
            </w14:solidFill>
          </w14:textFill>
        </w:rPr>
        <w:t>个月的质保期，并在最终验收中，按招标文件中的最终验收条款处理。</w:t>
      </w:r>
    </w:p>
    <w:p w14:paraId="2BD47EF5">
      <w:pPr>
        <w:numPr>
          <w:ilvl w:val="0"/>
          <w:numId w:val="42"/>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在招标文件中已对使用寿命、大修周期有要求的零部件，在正常使用维护条件下，应保证寿命符合要求，对明显不符合寿命要求的零部件，承包人应无条件更换并负进一步连带责任。</w:t>
      </w:r>
    </w:p>
    <w:p w14:paraId="12174CF5">
      <w:pPr>
        <w:spacing w:before="240" w:after="240" w:line="360" w:lineRule="auto"/>
        <w:ind w:firstLine="422" w:firstLineChars="200"/>
        <w:jc w:val="left"/>
        <w:outlineLvl w:val="2"/>
        <w:rPr>
          <w:rFonts w:ascii="宋体" w:hAnsi="宋体"/>
          <w:b/>
          <w:color w:val="000000" w:themeColor="text1"/>
          <w:kern w:val="0"/>
          <w:szCs w:val="21"/>
          <w:highlight w:val="none"/>
          <w14:textFill>
            <w14:solidFill>
              <w14:schemeClr w14:val="tx1"/>
            </w14:solidFill>
          </w14:textFill>
        </w:rPr>
      </w:pPr>
      <w:r>
        <w:rPr>
          <w:rFonts w:ascii="宋体" w:hAnsi="宋体"/>
          <w:b/>
          <w:color w:val="000000" w:themeColor="text1"/>
          <w:kern w:val="0"/>
          <w:szCs w:val="21"/>
          <w:highlight w:val="none"/>
          <w14:textFill>
            <w14:solidFill>
              <w14:schemeClr w14:val="tx1"/>
            </w14:solidFill>
          </w14:textFill>
        </w:rPr>
        <w:t xml:space="preserve">8.2 </w:t>
      </w:r>
      <w:r>
        <w:rPr>
          <w:rFonts w:hint="eastAsia" w:ascii="宋体" w:hAnsi="宋体"/>
          <w:b/>
          <w:color w:val="000000" w:themeColor="text1"/>
          <w:kern w:val="0"/>
          <w:szCs w:val="21"/>
          <w:highlight w:val="none"/>
          <w14:textFill>
            <w14:solidFill>
              <w14:schemeClr w14:val="tx1"/>
            </w14:solidFill>
          </w14:textFill>
        </w:rPr>
        <w:t>质保期服务</w:t>
      </w:r>
    </w:p>
    <w:p w14:paraId="22EFFF37">
      <w:pPr>
        <w:numPr>
          <w:ilvl w:val="0"/>
          <w:numId w:val="43"/>
        </w:numPr>
        <w:spacing w:before="60" w:beforeLines="25" w:after="60" w:afterLines="25" w:line="360" w:lineRule="auto"/>
        <w:ind w:left="0" w:firstLine="422" w:firstLineChars="200"/>
        <w:jc w:val="left"/>
        <w:rPr>
          <w:rFonts w:ascii="宋体" w:hAnsi="宋体"/>
          <w:b/>
          <w:color w:val="000000" w:themeColor="text1"/>
          <w:szCs w:val="21"/>
          <w:highlight w:val="none"/>
          <w14:textFill>
            <w14:solidFill>
              <w14:schemeClr w14:val="tx1"/>
            </w14:solidFill>
          </w14:textFill>
        </w:rPr>
      </w:pPr>
      <w:r>
        <w:rPr>
          <w:rFonts w:hint="eastAsia" w:ascii="宋体" w:hAnsi="宋体"/>
          <w:b/>
          <w:i/>
          <w:color w:val="000000" w:themeColor="text1"/>
          <w:szCs w:val="21"/>
          <w:highlight w:val="none"/>
          <w14:textFill>
            <w14:solidFill>
              <w14:schemeClr w14:val="tx1"/>
            </w14:solidFill>
          </w14:textFill>
        </w:rPr>
        <w:t>自总承包工程移交物业之日期开始计算的</w:t>
      </w:r>
      <w:r>
        <w:rPr>
          <w:rFonts w:ascii="宋体" w:hAnsi="宋体"/>
          <w:b/>
          <w:i/>
          <w:color w:val="000000" w:themeColor="text1"/>
          <w:szCs w:val="21"/>
          <w:highlight w:val="none"/>
          <w14:textFill>
            <w14:solidFill>
              <w14:schemeClr w14:val="tx1"/>
            </w14:solidFill>
          </w14:textFill>
        </w:rPr>
        <w:t>24</w:t>
      </w:r>
      <w:r>
        <w:rPr>
          <w:rFonts w:hint="eastAsia" w:ascii="宋体" w:hAnsi="宋体"/>
          <w:b/>
          <w:i/>
          <w:color w:val="000000" w:themeColor="text1"/>
          <w:szCs w:val="21"/>
          <w:highlight w:val="none"/>
          <w14:textFill>
            <w14:solidFill>
              <w14:schemeClr w14:val="tx1"/>
            </w14:solidFill>
          </w14:textFill>
        </w:rPr>
        <w:t>个月内</w:t>
      </w:r>
      <w:r>
        <w:rPr>
          <w:rFonts w:hint="eastAsia" w:ascii="宋体" w:hAnsi="宋体"/>
          <w:b/>
          <w:color w:val="000000" w:themeColor="text1"/>
          <w:szCs w:val="21"/>
          <w:highlight w:val="none"/>
          <w14:textFill>
            <w14:solidFill>
              <w14:schemeClr w14:val="tx1"/>
            </w14:solidFill>
          </w14:textFill>
        </w:rPr>
        <w:t>。</w:t>
      </w:r>
    </w:p>
    <w:p w14:paraId="6C1E9AE6">
      <w:pPr>
        <w:numPr>
          <w:ilvl w:val="0"/>
          <w:numId w:val="43"/>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在质量保证期内，发包人有权对电梯进行检验，如发现不符合合同约定的问题，承包人免费进行整改。免费保修期</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免保期内，如设备、系统、工程发生故障，以致影响居民正常生活，除人力不可抗拒原因外，承包人须在接到发包人或发包人委托人（物业管理公司）通知后</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小时内赶到现场并于</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小时内完成应急处理，其它情况下承包人必须在接到通知后的</w:t>
      </w:r>
      <w:r>
        <w:rPr>
          <w:rFonts w:ascii="宋体" w:hAnsi="宋体"/>
          <w:color w:val="000000" w:themeColor="text1"/>
          <w:szCs w:val="21"/>
          <w:highlight w:val="none"/>
          <w14:textFill>
            <w14:solidFill>
              <w14:schemeClr w14:val="tx1"/>
            </w14:solidFill>
          </w14:textFill>
        </w:rPr>
        <w:t xml:space="preserve"> 8</w:t>
      </w:r>
      <w:r>
        <w:rPr>
          <w:rFonts w:hint="eastAsia" w:ascii="宋体" w:hAnsi="宋体"/>
          <w:color w:val="000000" w:themeColor="text1"/>
          <w:szCs w:val="21"/>
          <w:highlight w:val="none"/>
          <w14:textFill>
            <w14:solidFill>
              <w14:schemeClr w14:val="tx1"/>
            </w14:solidFill>
          </w14:textFill>
        </w:rPr>
        <w:t>个工作小时内派人维修。若因发包人管理使用不当或人为损坏，承包人按合同相关价款适当向发包人收费。若承包人在得到通知后不按以上约定的时间派人维修，发包人可另请专业人员维修，并有权凭维修费用的合法票据要求承包人支付或者由发包人从支付承包人的任何款项中直接予以扣除。</w:t>
      </w:r>
    </w:p>
    <w:p w14:paraId="6D29530D">
      <w:pPr>
        <w:numPr>
          <w:ilvl w:val="0"/>
          <w:numId w:val="43"/>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在质量保证期内，承包人应无偿提供保养和维修服务，主要内容如下：</w:t>
      </w:r>
    </w:p>
    <w:p w14:paraId="65641055">
      <w:pPr>
        <w:tabs>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a</w:t>
      </w:r>
      <w:r>
        <w:rPr>
          <w:rFonts w:hint="eastAsia" w:ascii="宋体" w:hAnsi="宋体"/>
          <w:color w:val="000000" w:themeColor="text1"/>
          <w:szCs w:val="21"/>
          <w:highlight w:val="none"/>
          <w14:textFill>
            <w14:solidFill>
              <w14:schemeClr w14:val="tx1"/>
            </w14:solidFill>
          </w14:textFill>
        </w:rPr>
        <w:t>）日常保养</w:t>
      </w:r>
    </w:p>
    <w:p w14:paraId="4AD37B66">
      <w:pPr>
        <w:tabs>
          <w:tab w:val="left" w:pos="1134"/>
        </w:tabs>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承包人应定期派出专业人员对全部电梯进行检查、调整、润滑和清理，保证每台电梯的正常工作，每月应对每台电梯至少进行例行保养</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次并做好保养记录，并同发包人专业人员进行确认。</w:t>
      </w:r>
    </w:p>
    <w:p w14:paraId="2E31CED3">
      <w:pPr>
        <w:tabs>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）排除故障及修理</w:t>
      </w:r>
    </w:p>
    <w:p w14:paraId="47D8352A">
      <w:pPr>
        <w:tabs>
          <w:tab w:val="left" w:pos="1134"/>
        </w:tabs>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及时排除故障，进行必要的修理，无偿更换非人为损坏或不能正常工作的机件，这类服务必须每周七天，每天</w:t>
      </w:r>
      <w:r>
        <w:rPr>
          <w:rFonts w:ascii="宋体" w:hAnsi="宋体"/>
          <w:color w:val="000000" w:themeColor="text1"/>
          <w:szCs w:val="21"/>
          <w:highlight w:val="none"/>
          <w14:textFill>
            <w14:solidFill>
              <w14:schemeClr w14:val="tx1"/>
            </w14:solidFill>
          </w14:textFill>
        </w:rPr>
        <w:t>24</w:t>
      </w:r>
      <w:r>
        <w:rPr>
          <w:rFonts w:hint="eastAsia" w:ascii="宋体" w:hAnsi="宋体"/>
          <w:color w:val="000000" w:themeColor="text1"/>
          <w:szCs w:val="21"/>
          <w:highlight w:val="none"/>
          <w14:textFill>
            <w14:solidFill>
              <w14:schemeClr w14:val="tx1"/>
            </w14:solidFill>
          </w14:textFill>
        </w:rPr>
        <w:t>小时内随时提供，并能在接到发包人通知</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小时内到达现场。</w:t>
      </w:r>
    </w:p>
    <w:p w14:paraId="4C7C7528">
      <w:pPr>
        <w:tabs>
          <w:tab w:val="left" w:pos="1080"/>
        </w:tabs>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c</w:t>
      </w:r>
      <w:r>
        <w:rPr>
          <w:rFonts w:hint="eastAsia" w:ascii="宋体" w:hAnsi="宋体"/>
          <w:color w:val="000000" w:themeColor="text1"/>
          <w:szCs w:val="21"/>
          <w:highlight w:val="none"/>
          <w14:textFill>
            <w14:solidFill>
              <w14:schemeClr w14:val="tx1"/>
            </w14:solidFill>
          </w14:textFill>
        </w:rPr>
        <w:t>）跟踪记录</w:t>
      </w:r>
    </w:p>
    <w:p w14:paraId="5DA764C2">
      <w:pPr>
        <w:tabs>
          <w:tab w:val="left" w:pos="1134"/>
        </w:tabs>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至少每月两次派员前往设备系统、工程现场进行维修保养并跟踪了解设备系统的运行情况，建立用户跟踪卡，对设备系统、工程的运行情况做好跟踪纪录。</w:t>
      </w:r>
    </w:p>
    <w:p w14:paraId="79D14F86">
      <w:pPr>
        <w:numPr>
          <w:ilvl w:val="0"/>
          <w:numId w:val="43"/>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承包人在质保期间负责向政府主管部门申报一年一度的电梯安全检验，作好年检前的一切准备工作，并能保证取得《电梯使用登记证》。</w:t>
      </w:r>
    </w:p>
    <w:p w14:paraId="6DE4BAD8">
      <w:pPr>
        <w:pStyle w:val="291"/>
        <w:spacing w:before="240" w:after="240"/>
        <w:rPr>
          <w:rFonts w:ascii="宋体" w:hAnsi="宋体" w:eastAsia="宋体"/>
          <w:color w:val="000000" w:themeColor="text1"/>
          <w:highlight w:val="none"/>
          <w14:textFill>
            <w14:solidFill>
              <w14:schemeClr w14:val="tx1"/>
            </w14:solidFill>
          </w14:textFill>
        </w:rPr>
      </w:pPr>
      <w:bookmarkStart w:id="43" w:name="_Toc39653248"/>
      <w:r>
        <w:rPr>
          <w:rFonts w:hint="eastAsia" w:ascii="宋体" w:hAnsi="宋体" w:eastAsia="宋体"/>
          <w:color w:val="000000" w:themeColor="text1"/>
          <w:highlight w:val="none"/>
          <w14:textFill>
            <w14:solidFill>
              <w14:schemeClr w14:val="tx1"/>
            </w14:solidFill>
          </w14:textFill>
        </w:rPr>
        <w:t>第</w:t>
      </w:r>
      <w:r>
        <w:rPr>
          <w:rFonts w:ascii="宋体" w:hAnsi="宋体" w:eastAsia="宋体"/>
          <w:color w:val="000000" w:themeColor="text1"/>
          <w:highlight w:val="none"/>
          <w14:textFill>
            <w14:solidFill>
              <w14:schemeClr w14:val="tx1"/>
            </w14:solidFill>
          </w14:textFill>
        </w:rPr>
        <w:t>9</w:t>
      </w:r>
      <w:r>
        <w:rPr>
          <w:rFonts w:hint="eastAsia" w:ascii="宋体" w:hAnsi="宋体" w:eastAsia="宋体"/>
          <w:color w:val="000000" w:themeColor="text1"/>
          <w:highlight w:val="none"/>
          <w14:textFill>
            <w14:solidFill>
              <w14:schemeClr w14:val="tx1"/>
            </w14:solidFill>
          </w14:textFill>
        </w:rPr>
        <w:t>章 成品保护</w:t>
      </w:r>
      <w:bookmarkEnd w:id="43"/>
    </w:p>
    <w:p w14:paraId="7AE0D159">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44" w:name="_Toc39653249"/>
      <w:r>
        <w:rPr>
          <w:rFonts w:ascii="宋体" w:hAnsi="宋体"/>
          <w:b/>
          <w:color w:val="000000" w:themeColor="text1"/>
          <w:szCs w:val="21"/>
          <w:highlight w:val="none"/>
          <w14:textFill>
            <w14:solidFill>
              <w14:schemeClr w14:val="tx1"/>
            </w14:solidFill>
          </w14:textFill>
        </w:rPr>
        <w:t>9.1</w:t>
      </w:r>
      <w:r>
        <w:rPr>
          <w:rFonts w:hint="eastAsia" w:ascii="宋体" w:hAnsi="宋体"/>
          <w:b/>
          <w:color w:val="000000" w:themeColor="text1"/>
          <w:szCs w:val="21"/>
          <w:highlight w:val="none"/>
          <w14:textFill>
            <w14:solidFill>
              <w14:schemeClr w14:val="tx1"/>
            </w14:solidFill>
          </w14:textFill>
        </w:rPr>
        <w:t>成品保护的目的</w:t>
      </w:r>
      <w:bookmarkEnd w:id="44"/>
    </w:p>
    <w:p w14:paraId="1DCC3E4B">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为降低成本，提高工程质量，确保产品完美交付发包人，需在施工前、施工中、施工后、移交前进行成品保护工作尤为重要。做好成品保护工作，是施工全周期（施工前</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产品移交）成品保护，一旦造成损坏，将会增加修复工作，带来工、料浪费、工期拖延及经济损失。因此成品保护是施工管理重要组成部分，是保证产品质量安全、舒适及运行的主要环节。</w:t>
      </w:r>
    </w:p>
    <w:p w14:paraId="3F7E7992">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45" w:name="_Toc39653250"/>
      <w:r>
        <w:rPr>
          <w:rFonts w:ascii="宋体" w:hAnsi="宋体"/>
          <w:b/>
          <w:color w:val="000000" w:themeColor="text1"/>
          <w:szCs w:val="21"/>
          <w:highlight w:val="none"/>
          <w14:textFill>
            <w14:solidFill>
              <w14:schemeClr w14:val="tx1"/>
            </w14:solidFill>
          </w14:textFill>
        </w:rPr>
        <w:t>9.2</w:t>
      </w:r>
      <w:r>
        <w:rPr>
          <w:rFonts w:hint="eastAsia" w:ascii="宋体" w:hAnsi="宋体"/>
          <w:b/>
          <w:color w:val="000000" w:themeColor="text1"/>
          <w:szCs w:val="21"/>
          <w:highlight w:val="none"/>
          <w14:textFill>
            <w14:solidFill>
              <w14:schemeClr w14:val="tx1"/>
            </w14:solidFill>
          </w14:textFill>
        </w:rPr>
        <w:t>成品保护的范围</w:t>
      </w:r>
      <w:bookmarkEnd w:id="45"/>
    </w:p>
    <w:p w14:paraId="720AA3F6">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在正式交付使用前电梯一切材料、设备、半成品、成品等。</w:t>
      </w:r>
    </w:p>
    <w:p w14:paraId="1D4110FA">
      <w:pPr>
        <w:numPr>
          <w:ilvl w:val="0"/>
          <w:numId w:val="44"/>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电梯运输及储存时防淋、防尘、防火、防砸等。</w:t>
      </w:r>
    </w:p>
    <w:p w14:paraId="6434FCFE">
      <w:pPr>
        <w:numPr>
          <w:ilvl w:val="0"/>
          <w:numId w:val="44"/>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电梯机房不渗漏、防水、防盗。</w:t>
      </w:r>
    </w:p>
    <w:p w14:paraId="5FDA82A0">
      <w:pPr>
        <w:numPr>
          <w:ilvl w:val="0"/>
          <w:numId w:val="44"/>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电梯厅层门口、紧邻管井，在每层层门口砌筑不低于</w:t>
      </w:r>
      <w:r>
        <w:rPr>
          <w:rFonts w:ascii="宋体" w:hAnsi="宋体"/>
          <w:color w:val="000000" w:themeColor="text1"/>
          <w:szCs w:val="21"/>
          <w:highlight w:val="none"/>
          <w14:textFill>
            <w14:solidFill>
              <w14:schemeClr w14:val="tx1"/>
            </w14:solidFill>
          </w14:textFill>
        </w:rPr>
        <w:t>150mm</w:t>
      </w:r>
      <w:r>
        <w:rPr>
          <w:rFonts w:hint="eastAsia" w:ascii="宋体" w:hAnsi="宋体"/>
          <w:color w:val="000000" w:themeColor="text1"/>
          <w:szCs w:val="21"/>
          <w:highlight w:val="none"/>
          <w14:textFill>
            <w14:solidFill>
              <w14:schemeClr w14:val="tx1"/>
            </w14:solidFill>
          </w14:textFill>
        </w:rPr>
        <w:t>的挡水坎、紧邻管井侧浇筑</w:t>
      </w:r>
      <w:r>
        <w:rPr>
          <w:rFonts w:ascii="宋体" w:hAnsi="宋体"/>
          <w:color w:val="000000" w:themeColor="text1"/>
          <w:szCs w:val="21"/>
          <w:highlight w:val="none"/>
          <w14:textFill>
            <w14:solidFill>
              <w14:schemeClr w14:val="tx1"/>
            </w14:solidFill>
          </w14:textFill>
        </w:rPr>
        <w:t>200mm</w:t>
      </w:r>
      <w:r>
        <w:rPr>
          <w:rFonts w:hint="eastAsia" w:ascii="宋体" w:hAnsi="宋体"/>
          <w:color w:val="000000" w:themeColor="text1"/>
          <w:szCs w:val="21"/>
          <w:highlight w:val="none"/>
          <w14:textFill>
            <w14:solidFill>
              <w14:schemeClr w14:val="tx1"/>
            </w14:solidFill>
          </w14:textFill>
        </w:rPr>
        <w:t>混凝土反坎，不渗漏，所有洞口封闭等。</w:t>
      </w:r>
    </w:p>
    <w:p w14:paraId="5CD2129C">
      <w:pPr>
        <w:numPr>
          <w:ilvl w:val="0"/>
          <w:numId w:val="44"/>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电梯底坑确保在安装过程中不积水。</w:t>
      </w:r>
    </w:p>
    <w:p w14:paraId="0220C663">
      <w:pPr>
        <w:numPr>
          <w:ilvl w:val="0"/>
          <w:numId w:val="44"/>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安装过程中层门、门框、门楣、楼层显示、外召唤面板及按钮的成品保护。</w:t>
      </w:r>
    </w:p>
    <w:p w14:paraId="3E678407">
      <w:pPr>
        <w:numPr>
          <w:ilvl w:val="0"/>
          <w:numId w:val="44"/>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安装中确保总承包人预留的与电梯相关的洞口（未安装设备）临时封闭，已安装完成的层门、门框、门楣、楼层显示、外召唤面板及按钮需采取相应的成品保护措施，不被砸、划痕、丢失，完美移交发包人。</w:t>
      </w:r>
    </w:p>
    <w:p w14:paraId="2440E600">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46" w:name="_Toc39653251"/>
      <w:r>
        <w:rPr>
          <w:rFonts w:ascii="宋体" w:hAnsi="宋体"/>
          <w:b/>
          <w:color w:val="000000" w:themeColor="text1"/>
          <w:szCs w:val="21"/>
          <w:highlight w:val="none"/>
          <w14:textFill>
            <w14:solidFill>
              <w14:schemeClr w14:val="tx1"/>
            </w14:solidFill>
          </w14:textFill>
        </w:rPr>
        <w:t>9.3</w:t>
      </w:r>
      <w:r>
        <w:rPr>
          <w:rFonts w:hint="eastAsia" w:ascii="宋体" w:hAnsi="宋体"/>
          <w:b/>
          <w:color w:val="000000" w:themeColor="text1"/>
          <w:szCs w:val="21"/>
          <w:highlight w:val="none"/>
          <w14:textFill>
            <w14:solidFill>
              <w14:schemeClr w14:val="tx1"/>
            </w14:solidFill>
          </w14:textFill>
        </w:rPr>
        <w:t>成品保护措施的制定及实施</w:t>
      </w:r>
      <w:bookmarkEnd w:id="46"/>
    </w:p>
    <w:p w14:paraId="68C4563B">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由发包人主管工程师根据区域划分进行监督管理。</w:t>
      </w:r>
    </w:p>
    <w:p w14:paraId="4F2CF32B">
      <w:pPr>
        <w:numPr>
          <w:ilvl w:val="0"/>
          <w:numId w:val="45"/>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承包人要把成品保护措施列入本专业施工组织设计或专项成品保护方案，经发包方项目经理审批备案后认真组织执行，对于施工组织设计中成品保护措施不健全、不完善的，不允许其动工作业。</w:t>
      </w:r>
    </w:p>
    <w:p w14:paraId="0A799B61">
      <w:pPr>
        <w:numPr>
          <w:ilvl w:val="0"/>
          <w:numId w:val="45"/>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承包人要加强对本单位职工法制、规章制度、职业道德教育，教育本单位职工爱护公物，尊重他人和自己的劳动成果。施工时要珍惜已完工和部分完工的工程项目，增强本单位员工的成品保护意识。</w:t>
      </w:r>
    </w:p>
    <w:p w14:paraId="764A9B25">
      <w:pPr>
        <w:numPr>
          <w:ilvl w:val="0"/>
          <w:numId w:val="45"/>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各专业的成品保护措施应列入技术交底内容，必要时下达作业指导书，同时承包人要认真解决有关成品保护工作所需的人员、材料等问题，使成品保护工作落到实处。</w:t>
      </w:r>
    </w:p>
    <w:p w14:paraId="272EE283">
      <w:pPr>
        <w:numPr>
          <w:ilvl w:val="0"/>
          <w:numId w:val="45"/>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承包人施工人员要自觉遵守现场成品保护管理制度，禁止在本责任区域或其他专业区域内违章吸烟、用火、用电、乱涂、乱画、盗窃、大小便等行为，造成成品受损或污染。</w:t>
      </w:r>
    </w:p>
    <w:p w14:paraId="4CB49009">
      <w:pPr>
        <w:pStyle w:val="291"/>
        <w:spacing w:before="240" w:after="240"/>
        <w:rPr>
          <w:rFonts w:ascii="宋体" w:hAnsi="宋体" w:eastAsia="宋体"/>
          <w:color w:val="000000" w:themeColor="text1"/>
          <w:highlight w:val="none"/>
          <w14:textFill>
            <w14:solidFill>
              <w14:schemeClr w14:val="tx1"/>
            </w14:solidFill>
          </w14:textFill>
        </w:rPr>
      </w:pPr>
      <w:bookmarkStart w:id="47" w:name="_Toc39653252"/>
      <w:r>
        <w:rPr>
          <w:rFonts w:hint="eastAsia" w:ascii="宋体" w:hAnsi="宋体" w:eastAsia="宋体"/>
          <w:color w:val="000000" w:themeColor="text1"/>
          <w:highlight w:val="none"/>
          <w14:textFill>
            <w14:solidFill>
              <w14:schemeClr w14:val="tx1"/>
            </w14:solidFill>
          </w14:textFill>
        </w:rPr>
        <w:t>第1</w:t>
      </w:r>
      <w:r>
        <w:rPr>
          <w:rFonts w:ascii="宋体" w:hAnsi="宋体" w:eastAsia="宋体"/>
          <w:color w:val="000000" w:themeColor="text1"/>
          <w:highlight w:val="none"/>
          <w14:textFill>
            <w14:solidFill>
              <w14:schemeClr w14:val="tx1"/>
            </w14:solidFill>
          </w14:textFill>
        </w:rPr>
        <w:t>0</w:t>
      </w:r>
      <w:r>
        <w:rPr>
          <w:rFonts w:hint="eastAsia" w:ascii="宋体" w:hAnsi="宋体" w:eastAsia="宋体"/>
          <w:color w:val="000000" w:themeColor="text1"/>
          <w:highlight w:val="none"/>
          <w14:textFill>
            <w14:solidFill>
              <w14:schemeClr w14:val="tx1"/>
            </w14:solidFill>
          </w14:textFill>
        </w:rPr>
        <w:t>章  培训</w:t>
      </w:r>
      <w:bookmarkEnd w:id="47"/>
    </w:p>
    <w:p w14:paraId="460677F2">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培训的对象是发包人指定的电梯管理和维修人员，人数按实际需要。</w:t>
      </w:r>
    </w:p>
    <w:p w14:paraId="01344E1E">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48" w:name="_Toc39653253"/>
      <w:r>
        <w:rPr>
          <w:rFonts w:ascii="宋体" w:hAnsi="宋体"/>
          <w:b/>
          <w:color w:val="000000" w:themeColor="text1"/>
          <w:szCs w:val="21"/>
          <w:highlight w:val="none"/>
          <w14:textFill>
            <w14:solidFill>
              <w14:schemeClr w14:val="tx1"/>
            </w14:solidFill>
          </w14:textFill>
        </w:rPr>
        <w:t>10.1</w:t>
      </w:r>
      <w:r>
        <w:rPr>
          <w:rFonts w:hint="eastAsia" w:ascii="宋体" w:hAnsi="宋体"/>
          <w:b/>
          <w:color w:val="000000" w:themeColor="text1"/>
          <w:szCs w:val="21"/>
          <w:highlight w:val="none"/>
          <w14:textFill>
            <w14:solidFill>
              <w14:schemeClr w14:val="tx1"/>
            </w14:solidFill>
          </w14:textFill>
        </w:rPr>
        <w:t>培训时间与地点</w:t>
      </w:r>
      <w:bookmarkEnd w:id="48"/>
    </w:p>
    <w:p w14:paraId="4EA58826">
      <w:pPr>
        <w:numPr>
          <w:ilvl w:val="0"/>
          <w:numId w:val="4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时间：</w:t>
      </w: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天</w:t>
      </w:r>
    </w:p>
    <w:p w14:paraId="3F64FCF0">
      <w:pPr>
        <w:numPr>
          <w:ilvl w:val="0"/>
          <w:numId w:val="46"/>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地点：工地安装、调试现场。</w:t>
      </w:r>
    </w:p>
    <w:p w14:paraId="20484E0B">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49" w:name="_Toc39653254"/>
      <w:r>
        <w:rPr>
          <w:rFonts w:ascii="宋体" w:hAnsi="宋体"/>
          <w:b/>
          <w:color w:val="000000" w:themeColor="text1"/>
          <w:szCs w:val="21"/>
          <w:highlight w:val="none"/>
          <w14:textFill>
            <w14:solidFill>
              <w14:schemeClr w14:val="tx1"/>
            </w14:solidFill>
          </w14:textFill>
        </w:rPr>
        <w:t>10.2</w:t>
      </w:r>
      <w:r>
        <w:rPr>
          <w:rFonts w:hint="eastAsia" w:ascii="宋体" w:hAnsi="宋体"/>
          <w:b/>
          <w:color w:val="000000" w:themeColor="text1"/>
          <w:szCs w:val="21"/>
          <w:highlight w:val="none"/>
          <w14:textFill>
            <w14:solidFill>
              <w14:schemeClr w14:val="tx1"/>
            </w14:solidFill>
          </w14:textFill>
        </w:rPr>
        <w:t>培训目的</w:t>
      </w:r>
      <w:bookmarkEnd w:id="49"/>
    </w:p>
    <w:p w14:paraId="10E6C115">
      <w:pPr>
        <w:numPr>
          <w:ilvl w:val="0"/>
          <w:numId w:val="4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参与电梯的安装、调试过程。</w:t>
      </w:r>
    </w:p>
    <w:p w14:paraId="7F8A083C">
      <w:pPr>
        <w:numPr>
          <w:ilvl w:val="0"/>
          <w:numId w:val="4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掌握电梯正确操作和管理。</w:t>
      </w:r>
    </w:p>
    <w:p w14:paraId="6D6ADC2E">
      <w:pPr>
        <w:numPr>
          <w:ilvl w:val="0"/>
          <w:numId w:val="47"/>
        </w:numPr>
        <w:spacing w:before="60" w:beforeLines="25" w:after="60" w:afterLines="25" w:line="360" w:lineRule="auto"/>
        <w:ind w:left="0"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维修和保养电梯的具体技术。</w:t>
      </w:r>
    </w:p>
    <w:p w14:paraId="378DD09D">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50" w:name="_Toc39653255"/>
      <w:r>
        <w:rPr>
          <w:rFonts w:ascii="宋体" w:hAnsi="宋体"/>
          <w:b/>
          <w:color w:val="000000" w:themeColor="text1"/>
          <w:szCs w:val="21"/>
          <w:highlight w:val="none"/>
          <w14:textFill>
            <w14:solidFill>
              <w14:schemeClr w14:val="tx1"/>
            </w14:solidFill>
          </w14:textFill>
        </w:rPr>
        <w:t>10.3</w:t>
      </w:r>
      <w:r>
        <w:rPr>
          <w:rFonts w:hint="eastAsia" w:ascii="宋体" w:hAnsi="宋体"/>
          <w:b/>
          <w:color w:val="000000" w:themeColor="text1"/>
          <w:szCs w:val="21"/>
          <w:highlight w:val="none"/>
          <w14:textFill>
            <w14:solidFill>
              <w14:schemeClr w14:val="tx1"/>
            </w14:solidFill>
          </w14:textFill>
        </w:rPr>
        <w:t>主要内容</w:t>
      </w:r>
      <w:bookmarkEnd w:id="50"/>
    </w:p>
    <w:p w14:paraId="5688F345">
      <w:pPr>
        <w:numPr>
          <w:ilvl w:val="0"/>
          <w:numId w:val="4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电梯的工作原理、基本结构和功能。</w:t>
      </w:r>
    </w:p>
    <w:p w14:paraId="5EE98EE8">
      <w:pPr>
        <w:numPr>
          <w:ilvl w:val="0"/>
          <w:numId w:val="4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部件的分解和修理。</w:t>
      </w:r>
    </w:p>
    <w:p w14:paraId="411C4940">
      <w:pPr>
        <w:numPr>
          <w:ilvl w:val="0"/>
          <w:numId w:val="4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整机的操作、保养、调整和故障判断及排除（包括变频器的参数设置）。</w:t>
      </w:r>
    </w:p>
    <w:p w14:paraId="7532F676">
      <w:pPr>
        <w:numPr>
          <w:ilvl w:val="0"/>
          <w:numId w:val="4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安装、调试培训。</w:t>
      </w:r>
    </w:p>
    <w:p w14:paraId="3F260162">
      <w:pPr>
        <w:spacing w:before="60" w:beforeLines="25" w:after="60" w:afterLines="25"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）管理办法和其他必要的内容。</w:t>
      </w:r>
    </w:p>
    <w:p w14:paraId="300FD176">
      <w:pPr>
        <w:spacing w:line="360" w:lineRule="auto"/>
        <w:ind w:firstLine="422" w:firstLineChars="200"/>
        <w:jc w:val="left"/>
        <w:outlineLvl w:val="0"/>
        <w:rPr>
          <w:rFonts w:ascii="宋体" w:hAnsi="宋体"/>
          <w:b/>
          <w:color w:val="000000" w:themeColor="text1"/>
          <w:szCs w:val="21"/>
          <w:highlight w:val="none"/>
          <w14:textFill>
            <w14:solidFill>
              <w14:schemeClr w14:val="tx1"/>
            </w14:solidFill>
          </w14:textFill>
        </w:rPr>
      </w:pPr>
      <w:bookmarkStart w:id="51" w:name="_Toc39653256"/>
      <w:r>
        <w:rPr>
          <w:rFonts w:ascii="宋体" w:hAnsi="宋体"/>
          <w:b/>
          <w:color w:val="000000" w:themeColor="text1"/>
          <w:szCs w:val="21"/>
          <w:highlight w:val="none"/>
          <w14:textFill>
            <w14:solidFill>
              <w14:schemeClr w14:val="tx1"/>
            </w14:solidFill>
          </w14:textFill>
        </w:rPr>
        <w:t>10.4</w:t>
      </w:r>
      <w:r>
        <w:rPr>
          <w:rFonts w:hint="eastAsia" w:ascii="宋体" w:hAnsi="宋体"/>
          <w:b/>
          <w:color w:val="000000" w:themeColor="text1"/>
          <w:szCs w:val="21"/>
          <w:highlight w:val="none"/>
          <w14:textFill>
            <w14:solidFill>
              <w14:schemeClr w14:val="tx1"/>
            </w14:solidFill>
          </w14:textFill>
        </w:rPr>
        <w:t>培训要求</w:t>
      </w:r>
      <w:bookmarkEnd w:id="51"/>
    </w:p>
    <w:p w14:paraId="69E372EE">
      <w:pPr>
        <w:numPr>
          <w:ilvl w:val="0"/>
          <w:numId w:val="49"/>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任教人员应是经验丰富的工程师或技师。</w:t>
      </w:r>
    </w:p>
    <w:p w14:paraId="55BD1736">
      <w:pPr>
        <w:numPr>
          <w:ilvl w:val="0"/>
          <w:numId w:val="49"/>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承包人应免费提供培训所需的所有设施、专用器材，免费提供系统的书面培训资料，包括教材、有关的技术规格、设备操作规程及维修规程。</w:t>
      </w:r>
    </w:p>
    <w:p w14:paraId="52304B08">
      <w:pPr>
        <w:pStyle w:val="291"/>
        <w:spacing w:before="240" w:after="240"/>
        <w:rPr>
          <w:rFonts w:ascii="宋体" w:hAnsi="宋体" w:eastAsia="宋体"/>
          <w:color w:val="000000" w:themeColor="text1"/>
          <w:highlight w:val="none"/>
          <w14:textFill>
            <w14:solidFill>
              <w14:schemeClr w14:val="tx1"/>
            </w14:solidFill>
          </w14:textFill>
        </w:rPr>
      </w:pPr>
      <w:bookmarkStart w:id="52" w:name="_Toc39653257"/>
      <w:r>
        <w:rPr>
          <w:rFonts w:hint="eastAsia" w:ascii="宋体" w:hAnsi="宋体" w:eastAsia="宋体"/>
          <w:color w:val="000000" w:themeColor="text1"/>
          <w:highlight w:val="none"/>
          <w14:textFill>
            <w14:solidFill>
              <w14:schemeClr w14:val="tx1"/>
            </w14:solidFill>
          </w14:textFill>
        </w:rPr>
        <w:t>第1</w:t>
      </w:r>
      <w:r>
        <w:rPr>
          <w:rFonts w:ascii="宋体" w:hAnsi="宋体" w:eastAsia="宋体"/>
          <w:color w:val="000000" w:themeColor="text1"/>
          <w:highlight w:val="none"/>
          <w14:textFill>
            <w14:solidFill>
              <w14:schemeClr w14:val="tx1"/>
            </w14:solidFill>
          </w14:textFill>
        </w:rPr>
        <w:t>1</w:t>
      </w:r>
      <w:r>
        <w:rPr>
          <w:rFonts w:hint="eastAsia" w:ascii="宋体" w:hAnsi="宋体" w:eastAsia="宋体"/>
          <w:color w:val="000000" w:themeColor="text1"/>
          <w:highlight w:val="none"/>
          <w14:textFill>
            <w14:solidFill>
              <w14:schemeClr w14:val="tx1"/>
            </w14:solidFill>
          </w14:textFill>
        </w:rPr>
        <w:t xml:space="preserve">章 </w:t>
      </w:r>
      <w:r>
        <w:rPr>
          <w:rFonts w:ascii="宋体" w:hAnsi="宋体" w:eastAsia="宋体"/>
          <w:color w:val="000000" w:themeColor="text1"/>
          <w:highlight w:val="none"/>
          <w14:textFill>
            <w14:solidFill>
              <w14:schemeClr w14:val="tx1"/>
            </w14:solidFill>
          </w14:textFill>
        </w:rPr>
        <w:t xml:space="preserve"> EHS</w:t>
      </w:r>
      <w:r>
        <w:rPr>
          <w:rFonts w:hint="eastAsia" w:ascii="宋体" w:hAnsi="宋体" w:eastAsia="宋体"/>
          <w:color w:val="000000" w:themeColor="text1"/>
          <w:highlight w:val="none"/>
          <w14:textFill>
            <w14:solidFill>
              <w14:schemeClr w14:val="tx1"/>
            </w14:solidFill>
          </w14:textFill>
        </w:rPr>
        <w:t>管理要求</w:t>
      </w:r>
      <w:bookmarkEnd w:id="52"/>
    </w:p>
    <w:p w14:paraId="21BB58A3">
      <w:pPr>
        <w:spacing w:line="360" w:lineRule="auto"/>
        <w:ind w:firstLine="422" w:firstLineChars="200"/>
        <w:jc w:val="left"/>
        <w:outlineLvl w:val="0"/>
        <w:rPr>
          <w:rFonts w:ascii="宋体" w:hAnsi="宋体"/>
          <w:b/>
          <w:bCs/>
          <w:color w:val="000000" w:themeColor="text1"/>
          <w:szCs w:val="21"/>
          <w:highlight w:val="none"/>
          <w14:textFill>
            <w14:solidFill>
              <w14:schemeClr w14:val="tx1"/>
            </w14:solidFill>
          </w14:textFill>
        </w:rPr>
      </w:pPr>
      <w:bookmarkStart w:id="53" w:name="_Toc39653258"/>
      <w:bookmarkStart w:id="54" w:name="_Toc426617190"/>
      <w:r>
        <w:rPr>
          <w:rFonts w:ascii="宋体" w:hAnsi="宋体"/>
          <w:b/>
          <w:bCs/>
          <w:color w:val="000000" w:themeColor="text1"/>
          <w:szCs w:val="21"/>
          <w:highlight w:val="none"/>
          <w14:textFill>
            <w14:solidFill>
              <w14:schemeClr w14:val="tx1"/>
            </w14:solidFill>
          </w14:textFill>
        </w:rPr>
        <w:t>11.1</w:t>
      </w:r>
      <w:r>
        <w:rPr>
          <w:rFonts w:hint="eastAsia" w:ascii="宋体" w:hAnsi="宋体"/>
          <w:b/>
          <w:bCs/>
          <w:color w:val="000000" w:themeColor="text1"/>
          <w:szCs w:val="21"/>
          <w:highlight w:val="none"/>
          <w14:textFill>
            <w14:solidFill>
              <w14:schemeClr w14:val="tx1"/>
            </w14:solidFill>
          </w14:textFill>
        </w:rPr>
        <w:t>定义</w:t>
      </w:r>
      <w:bookmarkEnd w:id="53"/>
      <w:bookmarkEnd w:id="54"/>
    </w:p>
    <w:p w14:paraId="2B4419D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的定义为：安全生产、职业健康、环境保护。</w:t>
      </w:r>
    </w:p>
    <w:p w14:paraId="6E9F2E0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对承包方的</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管理规定以下简称为</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本规定</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6BB5D134">
      <w:pPr>
        <w:numPr>
          <w:ilvl w:val="0"/>
          <w:numId w:val="50"/>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bookmarkStart w:id="55" w:name="_Toc425257220"/>
      <w:bookmarkStart w:id="56" w:name="_Toc364180378"/>
      <w:bookmarkStart w:id="57" w:name="_Toc363831278"/>
      <w:bookmarkStart w:id="58" w:name="_Toc39653259"/>
      <w:bookmarkStart w:id="59" w:name="_Toc426617191"/>
      <w:r>
        <w:rPr>
          <w:rFonts w:ascii="宋体" w:hAnsi="宋体"/>
          <w:color w:val="000000" w:themeColor="text1"/>
          <w:szCs w:val="21"/>
          <w:highlight w:val="none"/>
          <w14:textFill>
            <w14:solidFill>
              <w14:schemeClr w14:val="tx1"/>
            </w14:solidFill>
          </w14:textFill>
        </w:rPr>
        <w:t>11.2</w:t>
      </w:r>
      <w:r>
        <w:rPr>
          <w:rFonts w:hint="eastAsia" w:ascii="宋体" w:hAnsi="宋体"/>
          <w:color w:val="000000" w:themeColor="text1"/>
          <w:szCs w:val="21"/>
          <w:highlight w:val="none"/>
          <w14:textFill>
            <w14:solidFill>
              <w14:schemeClr w14:val="tx1"/>
            </w14:solidFill>
          </w14:textFill>
        </w:rPr>
        <w:t>承包方</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管理投标须知</w:t>
      </w:r>
      <w:bookmarkEnd w:id="55"/>
      <w:bookmarkEnd w:id="56"/>
      <w:bookmarkEnd w:id="57"/>
      <w:bookmarkEnd w:id="58"/>
      <w:bookmarkEnd w:id="59"/>
    </w:p>
    <w:p w14:paraId="3927B219">
      <w:pPr>
        <w:numPr>
          <w:ilvl w:val="0"/>
          <w:numId w:val="50"/>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本规定是在法律法规、规范标准的基础上，结合发包方</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管理经验制定。承包方的投标行为，即被视为完全认同并承诺遵守本规定。</w:t>
      </w:r>
    </w:p>
    <w:p w14:paraId="42E84CD0">
      <w:pPr>
        <w:numPr>
          <w:ilvl w:val="0"/>
          <w:numId w:val="50"/>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承包方的</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管理工作，在满足国家、行业和地方各项有关</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的法律法规、规范标准及其他要求的基础之上，还须满足本规定。</w:t>
      </w:r>
    </w:p>
    <w:p w14:paraId="64D79855">
      <w:pPr>
        <w:numPr>
          <w:ilvl w:val="0"/>
          <w:numId w:val="50"/>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承包方投标时须对本规定逐一响应，响应内容须详细并具有可操作性及现实意义，响应质量将作为评标的重要影响因素之一。</w:t>
      </w:r>
    </w:p>
    <w:p w14:paraId="3DFBEDBD">
      <w:pPr>
        <w:numPr>
          <w:ilvl w:val="0"/>
          <w:numId w:val="50"/>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承包方须落实企业安全生产主体责任，健全</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管理体系，保障安全生产投入，深入排查治理隐患，完善安全生产条件，提高安全生产水平，实现安全生产。</w:t>
      </w:r>
    </w:p>
    <w:p w14:paraId="04DC44FB">
      <w:pPr>
        <w:numPr>
          <w:ilvl w:val="0"/>
          <w:numId w:val="50"/>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承包方有责任、有义务熟知国家、地方及行业有关</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的法律法规、标准规范及相关文件的要求，并和本规定进行比较，执行其中最严、最高标准。</w:t>
      </w:r>
    </w:p>
    <w:p w14:paraId="114EF215">
      <w:pPr>
        <w:numPr>
          <w:ilvl w:val="0"/>
          <w:numId w:val="50"/>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发包方、总承包方与承包方签署的有关安全协议，或颁布</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管理规章制度，作为本规定的细化、补充与延伸，具备与合同条款同等的法律效力，承包人须无条件执行。</w:t>
      </w:r>
    </w:p>
    <w:p w14:paraId="1CA9B924">
      <w:pPr>
        <w:numPr>
          <w:ilvl w:val="0"/>
          <w:numId w:val="50"/>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承包方执行本规定任意条款，不减轻、免除承包人须承担的任何法律责任。</w:t>
      </w:r>
    </w:p>
    <w:p w14:paraId="363065AF">
      <w:pPr>
        <w:numPr>
          <w:ilvl w:val="0"/>
          <w:numId w:val="50"/>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本规定的任何条款及内容均不作为签证或结算凭证。</w:t>
      </w:r>
    </w:p>
    <w:p w14:paraId="79B9A89D">
      <w:pPr>
        <w:spacing w:line="360" w:lineRule="auto"/>
        <w:ind w:firstLine="422" w:firstLineChars="200"/>
        <w:jc w:val="left"/>
        <w:outlineLvl w:val="0"/>
        <w:rPr>
          <w:rFonts w:ascii="宋体" w:hAnsi="宋体"/>
          <w:b/>
          <w:bCs/>
          <w:color w:val="000000" w:themeColor="text1"/>
          <w:szCs w:val="21"/>
          <w:highlight w:val="none"/>
          <w14:textFill>
            <w14:solidFill>
              <w14:schemeClr w14:val="tx1"/>
            </w14:solidFill>
          </w14:textFill>
        </w:rPr>
      </w:pPr>
      <w:bookmarkStart w:id="60" w:name="_Toc39653260"/>
      <w:bookmarkStart w:id="61" w:name="_Toc425257222"/>
      <w:bookmarkStart w:id="62" w:name="_Toc426617193"/>
      <w:r>
        <w:rPr>
          <w:rFonts w:ascii="宋体" w:hAnsi="宋体"/>
          <w:b/>
          <w:bCs/>
          <w:color w:val="000000" w:themeColor="text1"/>
          <w:szCs w:val="21"/>
          <w:highlight w:val="none"/>
          <w14:textFill>
            <w14:solidFill>
              <w14:schemeClr w14:val="tx1"/>
            </w14:solidFill>
          </w14:textFill>
        </w:rPr>
        <w:t>11.3 EHS</w:t>
      </w:r>
      <w:r>
        <w:rPr>
          <w:rFonts w:hint="eastAsia" w:ascii="宋体" w:hAnsi="宋体"/>
          <w:b/>
          <w:bCs/>
          <w:color w:val="000000" w:themeColor="text1"/>
          <w:szCs w:val="21"/>
          <w:highlight w:val="none"/>
          <w14:textFill>
            <w14:solidFill>
              <w14:schemeClr w14:val="tx1"/>
            </w14:solidFill>
          </w14:textFill>
        </w:rPr>
        <w:t>管理权力与责任</w:t>
      </w:r>
      <w:bookmarkEnd w:id="60"/>
      <w:bookmarkEnd w:id="61"/>
      <w:bookmarkEnd w:id="62"/>
    </w:p>
    <w:p w14:paraId="62867828">
      <w:pPr>
        <w:numPr>
          <w:ilvl w:val="0"/>
          <w:numId w:val="51"/>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发包方在项目</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管理工作中发挥</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引擎</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作用，对本项目</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工作实施统筹管理，有权制定完善各项安全规定，对承包方</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工作进行监督、检查、考核、评价及奖惩。</w:t>
      </w:r>
    </w:p>
    <w:p w14:paraId="5BBC90BD">
      <w:pPr>
        <w:numPr>
          <w:ilvl w:val="0"/>
          <w:numId w:val="51"/>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总承包方对项目安全生产工作负总责，并实施统一全面管理。承包方须服从并接受发包方、项目监理方、总承包方的</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w:t>
      </w:r>
    </w:p>
    <w:p w14:paraId="6C098650">
      <w:pPr>
        <w:numPr>
          <w:ilvl w:val="0"/>
          <w:numId w:val="51"/>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承包方对所承揽工程负安全生产主体责任，须通过采取有效安全措施与管理方法，保障</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人、机、料、法、环</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的高效安全运作。</w:t>
      </w:r>
    </w:p>
    <w:p w14:paraId="44729B3B">
      <w:pPr>
        <w:spacing w:line="360" w:lineRule="auto"/>
        <w:ind w:firstLine="422" w:firstLineChars="200"/>
        <w:jc w:val="left"/>
        <w:outlineLvl w:val="0"/>
        <w:rPr>
          <w:rFonts w:ascii="宋体" w:hAnsi="宋体"/>
          <w:b/>
          <w:bCs/>
          <w:color w:val="000000" w:themeColor="text1"/>
          <w:szCs w:val="21"/>
          <w:highlight w:val="none"/>
          <w14:textFill>
            <w14:solidFill>
              <w14:schemeClr w14:val="tx1"/>
            </w14:solidFill>
          </w14:textFill>
        </w:rPr>
      </w:pPr>
      <w:bookmarkStart w:id="63" w:name="_Toc425257223"/>
      <w:bookmarkStart w:id="64" w:name="_Toc39653261"/>
      <w:bookmarkStart w:id="65" w:name="_Toc426617194"/>
      <w:r>
        <w:rPr>
          <w:rFonts w:ascii="宋体" w:hAnsi="宋体"/>
          <w:b/>
          <w:bCs/>
          <w:color w:val="000000" w:themeColor="text1"/>
          <w:szCs w:val="21"/>
          <w:highlight w:val="none"/>
          <w14:textFill>
            <w14:solidFill>
              <w14:schemeClr w14:val="tx1"/>
            </w14:solidFill>
          </w14:textFill>
        </w:rPr>
        <w:t>11.4 EHS</w:t>
      </w:r>
      <w:r>
        <w:rPr>
          <w:rFonts w:hint="eastAsia" w:ascii="宋体" w:hAnsi="宋体"/>
          <w:b/>
          <w:bCs/>
          <w:color w:val="000000" w:themeColor="text1"/>
          <w:szCs w:val="21"/>
          <w:highlight w:val="none"/>
          <w14:textFill>
            <w14:solidFill>
              <w14:schemeClr w14:val="tx1"/>
            </w14:solidFill>
          </w14:textFill>
        </w:rPr>
        <w:t>管理目标</w:t>
      </w:r>
      <w:bookmarkEnd w:id="63"/>
      <w:bookmarkEnd w:id="64"/>
      <w:bookmarkEnd w:id="65"/>
    </w:p>
    <w:p w14:paraId="7BB9FD1F">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不发生人身重伤及以上等级的事故；</w:t>
      </w:r>
    </w:p>
    <w:p w14:paraId="29309489">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职业病</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事件；</w:t>
      </w:r>
    </w:p>
    <w:p w14:paraId="47BF126D">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不发生一次造成三人及以上轻伤的事故；</w:t>
      </w:r>
    </w:p>
    <w:p w14:paraId="0832C474">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不发生一次</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人及以上的中毒或感染传染性疾病的卫生防疫事件；</w:t>
      </w:r>
    </w:p>
    <w:p w14:paraId="1EA75C5A">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不发生一次涉及</w:t>
      </w: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人及以上的群体性劳资纠纷事件；</w:t>
      </w:r>
    </w:p>
    <w:p w14:paraId="158EA3BE">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不发生构成刑事拘留、直接损失超过</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万元及以上的治安保卫事件；</w:t>
      </w:r>
    </w:p>
    <w:p w14:paraId="1C2C6899">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不发生因管理缺陷造成重大经济损失的事件（直接经济损失</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万元及以上），及虽未造成重大经济损失，但造成重大设施设备损毁或处于高危状态的事件；</w:t>
      </w:r>
    </w:p>
    <w:p w14:paraId="6EB56E60">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不发生坍塌、火灾等对发包方及其上级单位市场经营、社会形象造成重大负面影响的事故事件；</w:t>
      </w:r>
    </w:p>
    <w:p w14:paraId="41584CF0">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不发生交通安全事故事件；</w:t>
      </w:r>
    </w:p>
    <w:p w14:paraId="738C7AF6">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不发生因自然灾害导致严重人员伤害、财产损失的生产安全责任事故</w:t>
      </w:r>
    </w:p>
    <w:p w14:paraId="6F561F28">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不发生严重的环境污染事件（包括水污染、噪声污染、粉尘污染等）；</w:t>
      </w:r>
    </w:p>
    <w:p w14:paraId="55F64208">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不发生因安全管理不力，造成工程施工活动暂停</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日以上的大面积停工事件；</w:t>
      </w:r>
    </w:p>
    <w:p w14:paraId="63501A86">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在政府有关部门、发包方及其上级单位组织的安全评比中达到良好以上；</w:t>
      </w:r>
    </w:p>
    <w:p w14:paraId="13167CEB">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实现发包方制定的节能减排、绿色低碳及创优目标。</w:t>
      </w:r>
    </w:p>
    <w:p w14:paraId="60C30EF9">
      <w:pPr>
        <w:numPr>
          <w:ilvl w:val="0"/>
          <w:numId w:val="52"/>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以上包括本数，以下不包括本数。</w:t>
      </w:r>
    </w:p>
    <w:p w14:paraId="36224ADD">
      <w:pPr>
        <w:spacing w:line="360" w:lineRule="auto"/>
        <w:ind w:firstLine="422" w:firstLineChars="200"/>
        <w:jc w:val="left"/>
        <w:outlineLvl w:val="0"/>
        <w:rPr>
          <w:rFonts w:ascii="宋体" w:hAnsi="宋体"/>
          <w:b/>
          <w:bCs/>
          <w:color w:val="000000" w:themeColor="text1"/>
          <w:szCs w:val="21"/>
          <w:highlight w:val="none"/>
          <w14:textFill>
            <w14:solidFill>
              <w14:schemeClr w14:val="tx1"/>
            </w14:solidFill>
          </w14:textFill>
        </w:rPr>
      </w:pPr>
      <w:bookmarkStart w:id="66" w:name="_Toc425257224"/>
      <w:bookmarkStart w:id="67" w:name="_Toc39653262"/>
      <w:bookmarkStart w:id="68" w:name="_Toc426617195"/>
      <w:r>
        <w:rPr>
          <w:rFonts w:ascii="宋体" w:hAnsi="宋体"/>
          <w:b/>
          <w:bCs/>
          <w:color w:val="000000" w:themeColor="text1"/>
          <w:szCs w:val="21"/>
          <w:highlight w:val="none"/>
          <w14:textFill>
            <w14:solidFill>
              <w14:schemeClr w14:val="tx1"/>
            </w14:solidFill>
          </w14:textFill>
        </w:rPr>
        <w:t>11.5 EHS</w:t>
      </w:r>
      <w:r>
        <w:rPr>
          <w:rFonts w:hint="eastAsia" w:ascii="宋体" w:hAnsi="宋体"/>
          <w:b/>
          <w:bCs/>
          <w:color w:val="000000" w:themeColor="text1"/>
          <w:szCs w:val="21"/>
          <w:highlight w:val="none"/>
          <w14:textFill>
            <w14:solidFill>
              <w14:schemeClr w14:val="tx1"/>
            </w14:solidFill>
          </w14:textFill>
        </w:rPr>
        <w:t>管理人员</w:t>
      </w:r>
      <w:bookmarkEnd w:id="66"/>
      <w:bookmarkEnd w:id="67"/>
      <w:bookmarkEnd w:id="68"/>
    </w:p>
    <w:p w14:paraId="5C9EC30B">
      <w:pPr>
        <w:numPr>
          <w:ilvl w:val="0"/>
          <w:numId w:val="53"/>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承包方须配备安全专职管理人员</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名，具有</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年以上安全管理工作经验，并在正式进场时一次性配备到位；专职安全管理人员必须经发包人面试通过方可上岗，定标后即组织此项工作，以便于安全策划等工作开展，面试通过后即进行锁定，未经我司允许不得更换。承包人擅自调离、更换安全管理人员，按</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万元</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人进行违约处罚。面试未通过必须限期再次面试，面试不通过，单位不得进场施工。</w:t>
      </w:r>
    </w:p>
    <w:p w14:paraId="51AD7721">
      <w:pPr>
        <w:numPr>
          <w:ilvl w:val="0"/>
          <w:numId w:val="53"/>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专职安全管理人员须从事电梯安装安全管理工作</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年以上，大学专科以上学历。</w:t>
      </w:r>
    </w:p>
    <w:p w14:paraId="06C009AE">
      <w:pPr>
        <w:numPr>
          <w:ilvl w:val="0"/>
          <w:numId w:val="53"/>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承包方专职安全管理人员必须专职常驻项目，严禁挂职、挂证、挂名，并在入场</w:t>
      </w: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个工作日内将人员组织架构及资质证件报发包方、监理方、施工总承包方审查备案。</w:t>
      </w:r>
    </w:p>
    <w:p w14:paraId="103FFFC7">
      <w:pPr>
        <w:numPr>
          <w:ilvl w:val="0"/>
          <w:numId w:val="53"/>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承包方须为专职安全管理人员配备通讯器材检测（查）工具与仪器、影像记录器材等装备，并确保满足实际工作需要。</w:t>
      </w:r>
    </w:p>
    <w:p w14:paraId="0244252D">
      <w:pPr>
        <w:numPr>
          <w:ilvl w:val="0"/>
          <w:numId w:val="53"/>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如发包方认为承包方专职安全管理人员数量或工作质量不满足工程实际安全管理需要时，承包方须无条件增加或调整专职安全管理人员，直至满足要求。承包方安全管理人员不得擅自离开项目或擅自调离，否则每人每天处罚</w:t>
      </w:r>
      <w:r>
        <w:rPr>
          <w:rFonts w:ascii="宋体" w:hAnsi="宋体"/>
          <w:color w:val="000000" w:themeColor="text1"/>
          <w:szCs w:val="21"/>
          <w:highlight w:val="none"/>
          <w14:textFill>
            <w14:solidFill>
              <w14:schemeClr w14:val="tx1"/>
            </w14:solidFill>
          </w14:textFill>
        </w:rPr>
        <w:t>2000</w:t>
      </w:r>
      <w:r>
        <w:rPr>
          <w:rFonts w:hint="eastAsia" w:ascii="宋体" w:hAnsi="宋体"/>
          <w:color w:val="000000" w:themeColor="text1"/>
          <w:szCs w:val="21"/>
          <w:highlight w:val="none"/>
          <w14:textFill>
            <w14:solidFill>
              <w14:schemeClr w14:val="tx1"/>
            </w14:solidFill>
          </w14:textFill>
        </w:rPr>
        <w:t>元。</w:t>
      </w:r>
    </w:p>
    <w:p w14:paraId="0B52E573">
      <w:pPr>
        <w:spacing w:line="360" w:lineRule="auto"/>
        <w:ind w:firstLine="422" w:firstLineChars="200"/>
        <w:jc w:val="left"/>
        <w:outlineLvl w:val="0"/>
        <w:rPr>
          <w:rFonts w:ascii="宋体" w:hAnsi="宋体"/>
          <w:b/>
          <w:bCs/>
          <w:color w:val="000000" w:themeColor="text1"/>
          <w:szCs w:val="21"/>
          <w:highlight w:val="none"/>
          <w14:textFill>
            <w14:solidFill>
              <w14:schemeClr w14:val="tx1"/>
            </w14:solidFill>
          </w14:textFill>
        </w:rPr>
      </w:pPr>
      <w:bookmarkStart w:id="69" w:name="_Toc39653263"/>
      <w:bookmarkStart w:id="70" w:name="_Toc425257225"/>
      <w:r>
        <w:rPr>
          <w:rFonts w:ascii="宋体" w:hAnsi="宋体"/>
          <w:b/>
          <w:bCs/>
          <w:color w:val="000000" w:themeColor="text1"/>
          <w:szCs w:val="21"/>
          <w:highlight w:val="none"/>
          <w14:textFill>
            <w14:solidFill>
              <w14:schemeClr w14:val="tx1"/>
            </w14:solidFill>
          </w14:textFill>
        </w:rPr>
        <w:t>11.6</w:t>
      </w:r>
      <w:r>
        <w:rPr>
          <w:rFonts w:hint="eastAsia" w:ascii="宋体" w:hAnsi="宋体"/>
          <w:b/>
          <w:bCs/>
          <w:color w:val="000000" w:themeColor="text1"/>
          <w:szCs w:val="21"/>
          <w:highlight w:val="none"/>
          <w14:textFill>
            <w14:solidFill>
              <w14:schemeClr w14:val="tx1"/>
            </w14:solidFill>
          </w14:textFill>
        </w:rPr>
        <w:t>基本要求</w:t>
      </w:r>
      <w:bookmarkEnd w:id="69"/>
      <w:bookmarkEnd w:id="70"/>
    </w:p>
    <w:p w14:paraId="063925CE">
      <w:pPr>
        <w:numPr>
          <w:ilvl w:val="0"/>
          <w:numId w:val="54"/>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承包方须建立健全</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管理体系，其内容、要求或标准必须涵盖并不得低于发包方</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管理要求。投标时须明确拟建立的</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管理体系文件清单及建立计划，并在正式进场后</w:t>
      </w:r>
      <w:r>
        <w:rPr>
          <w:rFonts w:ascii="宋体" w:hAnsi="宋体"/>
          <w:color w:val="000000" w:themeColor="text1"/>
          <w:szCs w:val="21"/>
          <w:highlight w:val="none"/>
          <w14:textFill>
            <w14:solidFill>
              <w14:schemeClr w14:val="tx1"/>
            </w14:solidFill>
          </w14:textFill>
        </w:rPr>
        <w:t>15</w:t>
      </w:r>
      <w:r>
        <w:rPr>
          <w:rFonts w:hint="eastAsia" w:ascii="宋体" w:hAnsi="宋体"/>
          <w:color w:val="000000" w:themeColor="text1"/>
          <w:szCs w:val="21"/>
          <w:highlight w:val="none"/>
          <w14:textFill>
            <w14:solidFill>
              <w14:schemeClr w14:val="tx1"/>
            </w14:solidFill>
          </w14:textFill>
        </w:rPr>
        <w:t>个工作日内向总承包方、监理方、发包方提供</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管理体系文件汇编。承包方进场施工前应编制</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策划书，定标后两周内必须编制完成，策划书经总包、监理、发包方评审通过后方可施工。</w:t>
      </w:r>
      <w:r>
        <w:rPr>
          <w:rFonts w:ascii="宋体" w:hAnsi="宋体"/>
          <w:color w:val="000000" w:themeColor="text1"/>
          <w:szCs w:val="21"/>
          <w:highlight w:val="none"/>
          <w14:textFill>
            <w14:solidFill>
              <w14:schemeClr w14:val="tx1"/>
            </w14:solidFill>
          </w14:textFill>
        </w:rPr>
        <w:t>HSE</w:t>
      </w:r>
      <w:r>
        <w:rPr>
          <w:rFonts w:hint="eastAsia" w:ascii="宋体" w:hAnsi="宋体"/>
          <w:color w:val="000000" w:themeColor="text1"/>
          <w:szCs w:val="21"/>
          <w:highlight w:val="none"/>
          <w14:textFill>
            <w14:solidFill>
              <w14:schemeClr w14:val="tx1"/>
            </w14:solidFill>
          </w14:textFill>
        </w:rPr>
        <w:t>策划书由项目经理汇报、公司领导参加。</w:t>
      </w:r>
    </w:p>
    <w:p w14:paraId="596BFCB5">
      <w:pPr>
        <w:numPr>
          <w:ilvl w:val="0"/>
          <w:numId w:val="54"/>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承包方须建立</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横向到边，纵向到底</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的安全生产责任制，并与各岗位人员签订安全生产责任书，每半年开展一次安全生产责任落实考核评价工作。</w:t>
      </w:r>
    </w:p>
    <w:p w14:paraId="1ECA9522">
      <w:pPr>
        <w:numPr>
          <w:ilvl w:val="0"/>
          <w:numId w:val="54"/>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按国家及广州市有关规定，提取与使用安全生产费用，做到专款专用、合理使用、足额使用、及时使用。如承包人安全生产费用存在挪用、克扣、滥用或虚报等违规行为，发包方有权采取相应的惩罚措施。因承包人安全生产费用管理不善导致的任何不良后果，承包人承担全部责任。</w:t>
      </w:r>
    </w:p>
    <w:p w14:paraId="5CC80314">
      <w:pPr>
        <w:numPr>
          <w:ilvl w:val="0"/>
          <w:numId w:val="54"/>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进场后须与总承包方签订安全生产管理及消防安全管理协议，明确各自安全管理及消防安全责任与义务。施工时，承包方须与存在交叉作业的其它单位签订安全生产管理协议，明确各方安全责任与义务，并由总承包方作为协议签订见证方。</w:t>
      </w:r>
    </w:p>
    <w:p w14:paraId="002B0C48">
      <w:pPr>
        <w:numPr>
          <w:ilvl w:val="0"/>
          <w:numId w:val="54"/>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承包方须建立健全事故应急救援体系，明确抢救生命优先的应急处置原则，准备充足的应急物资、设施设备、器材工具、医疗用品等，并做好维护管理以确保其良好可用。</w:t>
      </w:r>
    </w:p>
    <w:p w14:paraId="0E82DCDB">
      <w:pPr>
        <w:numPr>
          <w:ilvl w:val="0"/>
          <w:numId w:val="54"/>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承包方须制定年度应急救援演练计划，报发包方、监理方、总承包方备案，并组织开展起重伤害、高处坠落、物体打击、消防火灾等各类应急救援演练，提高应急处置能力。</w:t>
      </w:r>
    </w:p>
    <w:p w14:paraId="4D5F87F7">
      <w:pPr>
        <w:numPr>
          <w:ilvl w:val="0"/>
          <w:numId w:val="54"/>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建立生产安全事故报告制度。对于未遂及以上级别的事故事件，承包方须建立事故快速报告机制，即在事故事件发生后立即报告发包方、监理方及总承包方，并按要求提交书面事故初报、调查处理报告等。</w:t>
      </w:r>
    </w:p>
    <w:p w14:paraId="64EFDEBC">
      <w:pPr>
        <w:numPr>
          <w:ilvl w:val="0"/>
          <w:numId w:val="54"/>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承包方须建立事故事件透明管理机制与管理档案，对发生的事故事件进行详细记录，及时如实报告事故事件，禁止隐瞒事故，谎报或拖延报告事故。</w:t>
      </w:r>
    </w:p>
    <w:p w14:paraId="6140B3B4">
      <w:pPr>
        <w:numPr>
          <w:ilvl w:val="0"/>
          <w:numId w:val="54"/>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如承包方发生以下类型的事故事件，而发包方评估认为承包方处理不力时，发包方有权扣除承包方工程款用于处理事故事件，以尽快消除不良影响：</w:t>
      </w:r>
    </w:p>
    <w:p w14:paraId="0A3ADF54">
      <w:pPr>
        <w:pStyle w:val="81"/>
        <w:numPr>
          <w:ilvl w:val="255"/>
          <w:numId w:val="0"/>
        </w:numPr>
        <w:spacing w:after="93" w:line="360" w:lineRule="auto"/>
        <w:ind w:firstLine="420" w:firstLineChars="200"/>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a)</w:t>
      </w:r>
      <w:r>
        <w:rPr>
          <w:rFonts w:hint="eastAsia"/>
          <w:color w:val="000000" w:themeColor="text1"/>
          <w:kern w:val="2"/>
          <w:sz w:val="21"/>
          <w:szCs w:val="21"/>
          <w:highlight w:val="none"/>
          <w14:textFill>
            <w14:solidFill>
              <w14:schemeClr w14:val="tx1"/>
            </w14:solidFill>
          </w14:textFill>
        </w:rPr>
        <w:t>重伤及以上等级的人身伤害事故的应急与善后处理；</w:t>
      </w:r>
    </w:p>
    <w:p w14:paraId="0F965251">
      <w:pPr>
        <w:pStyle w:val="81"/>
        <w:numPr>
          <w:ilvl w:val="255"/>
          <w:numId w:val="0"/>
        </w:numPr>
        <w:spacing w:after="93" w:line="360" w:lineRule="auto"/>
        <w:ind w:firstLine="420" w:firstLineChars="200"/>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b)</w:t>
      </w:r>
      <w:r>
        <w:rPr>
          <w:rFonts w:hint="eastAsia"/>
          <w:color w:val="000000" w:themeColor="text1"/>
          <w:kern w:val="2"/>
          <w:sz w:val="21"/>
          <w:szCs w:val="21"/>
          <w:highlight w:val="none"/>
          <w14:textFill>
            <w14:solidFill>
              <w14:schemeClr w14:val="tx1"/>
            </w14:solidFill>
          </w14:textFill>
        </w:rPr>
        <w:t>火灾、坍塌等恶劣社会影响或重大财产损失事故的应急与恢复处理；</w:t>
      </w:r>
    </w:p>
    <w:p w14:paraId="14E094C4">
      <w:pPr>
        <w:pStyle w:val="81"/>
        <w:numPr>
          <w:ilvl w:val="255"/>
          <w:numId w:val="0"/>
        </w:numPr>
        <w:spacing w:after="93" w:line="360" w:lineRule="auto"/>
        <w:ind w:firstLine="420" w:firstLineChars="200"/>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c)</w:t>
      </w:r>
      <w:r>
        <w:rPr>
          <w:rFonts w:hint="eastAsia"/>
          <w:color w:val="000000" w:themeColor="text1"/>
          <w:kern w:val="2"/>
          <w:sz w:val="21"/>
          <w:szCs w:val="21"/>
          <w:highlight w:val="none"/>
          <w14:textFill>
            <w14:solidFill>
              <w14:schemeClr w14:val="tx1"/>
            </w14:solidFill>
          </w14:textFill>
        </w:rPr>
        <w:t>群体性劳资纠纷、卫生防疫及治安保卫事件的应急与善后处理；</w:t>
      </w:r>
    </w:p>
    <w:p w14:paraId="06B7E48B">
      <w:pPr>
        <w:pStyle w:val="81"/>
        <w:numPr>
          <w:ilvl w:val="255"/>
          <w:numId w:val="0"/>
        </w:numPr>
        <w:spacing w:after="93" w:line="360" w:lineRule="auto"/>
        <w:ind w:firstLine="420" w:firstLineChars="200"/>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d)</w:t>
      </w:r>
      <w:r>
        <w:rPr>
          <w:rFonts w:hint="eastAsia"/>
          <w:color w:val="000000" w:themeColor="text1"/>
          <w:kern w:val="2"/>
          <w:sz w:val="21"/>
          <w:szCs w:val="21"/>
          <w:highlight w:val="none"/>
          <w14:textFill>
            <w14:solidFill>
              <w14:schemeClr w14:val="tx1"/>
            </w14:solidFill>
          </w14:textFill>
        </w:rPr>
        <w:t>重大设施设备损毁或处于高危状态事故事件的应急与恢复处理；</w:t>
      </w:r>
    </w:p>
    <w:p w14:paraId="57C76AF5">
      <w:pPr>
        <w:pStyle w:val="81"/>
        <w:numPr>
          <w:ilvl w:val="255"/>
          <w:numId w:val="0"/>
        </w:numPr>
        <w:spacing w:after="93" w:line="360" w:lineRule="auto"/>
        <w:ind w:firstLine="420" w:firstLineChars="200"/>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e)</w:t>
      </w:r>
      <w:r>
        <w:rPr>
          <w:rFonts w:hint="eastAsia"/>
          <w:color w:val="000000" w:themeColor="text1"/>
          <w:kern w:val="2"/>
          <w:sz w:val="21"/>
          <w:szCs w:val="21"/>
          <w:highlight w:val="none"/>
          <w14:textFill>
            <w14:solidFill>
              <w14:schemeClr w14:val="tx1"/>
            </w14:solidFill>
          </w14:textFill>
        </w:rPr>
        <w:t>严重环境污染事故事件的应急与善后处理（水、光、粉尘、噪声污染等）；</w:t>
      </w:r>
    </w:p>
    <w:p w14:paraId="185F1744">
      <w:pPr>
        <w:pStyle w:val="81"/>
        <w:numPr>
          <w:ilvl w:val="255"/>
          <w:numId w:val="0"/>
        </w:numPr>
        <w:spacing w:after="93" w:line="360" w:lineRule="auto"/>
        <w:ind w:firstLine="420" w:firstLineChars="200"/>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f)</w:t>
      </w:r>
      <w:r>
        <w:rPr>
          <w:rFonts w:hint="eastAsia"/>
          <w:color w:val="000000" w:themeColor="text1"/>
          <w:kern w:val="2"/>
          <w:sz w:val="21"/>
          <w:szCs w:val="21"/>
          <w:highlight w:val="none"/>
          <w14:textFill>
            <w14:solidFill>
              <w14:schemeClr w14:val="tx1"/>
            </w14:solidFill>
          </w14:textFill>
        </w:rPr>
        <w:t>严重的交通安全事故或自然灾害事故事件；</w:t>
      </w:r>
    </w:p>
    <w:p w14:paraId="130C5283">
      <w:pPr>
        <w:pStyle w:val="81"/>
        <w:numPr>
          <w:ilvl w:val="255"/>
          <w:numId w:val="0"/>
        </w:numPr>
        <w:spacing w:after="93" w:line="360" w:lineRule="auto"/>
        <w:ind w:firstLine="420" w:firstLineChars="200"/>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g)</w:t>
      </w:r>
      <w:r>
        <w:rPr>
          <w:rFonts w:hint="eastAsia"/>
          <w:color w:val="000000" w:themeColor="text1"/>
          <w:kern w:val="2"/>
          <w:sz w:val="21"/>
          <w:szCs w:val="21"/>
          <w:highlight w:val="none"/>
          <w14:textFill>
            <w14:solidFill>
              <w14:schemeClr w14:val="tx1"/>
            </w14:solidFill>
          </w14:textFill>
        </w:rPr>
        <w:t>对项目正常生产秩序造成严重影响的政府性处罚事件；</w:t>
      </w:r>
    </w:p>
    <w:p w14:paraId="5AC63804">
      <w:pPr>
        <w:pStyle w:val="81"/>
        <w:numPr>
          <w:ilvl w:val="255"/>
          <w:numId w:val="0"/>
        </w:numPr>
        <w:spacing w:after="93" w:line="360" w:lineRule="auto"/>
        <w:ind w:firstLine="420" w:firstLineChars="200"/>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h)</w:t>
      </w:r>
      <w:r>
        <w:rPr>
          <w:rFonts w:hint="eastAsia"/>
          <w:color w:val="000000" w:themeColor="text1"/>
          <w:kern w:val="2"/>
          <w:sz w:val="21"/>
          <w:szCs w:val="21"/>
          <w:highlight w:val="none"/>
          <w14:textFill>
            <w14:solidFill>
              <w14:schemeClr w14:val="tx1"/>
            </w14:solidFill>
          </w14:textFill>
        </w:rPr>
        <w:t>其它对项目正常生产秩序或发包方及其上级单位经营、社会形象造成重大负面影响的事故事件。</w:t>
      </w:r>
    </w:p>
    <w:p w14:paraId="015FD5C9">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遵守项目出入与治安保卫管理规定，向总承包方申请办理出入证件，配合安保人员检查。承包人须加强自身物料、财产的看管与防盗管理，避免发生财物被盗事件。承包方还须加强对从业人员的培训教育与管理，避免发生打架斗殴等治安事件。</w:t>
      </w:r>
    </w:p>
    <w:p w14:paraId="54993BD0">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施工过程中需拆除安全防护措施时，必须提前向总承包方申请，否则不予拆除；施工完成后必须立即恢复，并按规报审验收。</w:t>
      </w:r>
    </w:p>
    <w:p w14:paraId="15987275">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承包方须编制临时用电作业方案，并按规定报审报批。承包方需配置不少于</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名满足职业资格要求的专职电工。</w:t>
      </w:r>
    </w:p>
    <w:p w14:paraId="146BB3EB">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承包方必须对施工作业平台进行科学的设计计算，并将方案及计算书报总承包方、监理方审核批准。作业平台必须稳固，并有可靠的防坠物措施。</w:t>
      </w:r>
    </w:p>
    <w:p w14:paraId="02E207CE">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承包方须按法律法规规定，为从业人员购买工伤意外伤害保险。当从业人员遭受职业伤害时，承包方须积极主动为其办理保险理赔。</w:t>
      </w:r>
    </w:p>
    <w:p w14:paraId="34521D9D">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承包方须对从业人员基本素质进行核查，确保满足身体健康、精神状态无异常、无职业禁忌症、无刑事案件记录及违法行为、知识水平、工作技能与所从事的岗位相适应等基本条件。</w:t>
      </w:r>
    </w:p>
    <w:p w14:paraId="4D46D738">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对从业人员真实身份及特种作业人员资质证件进行严格审查，确保从业人员持有真实的身份证件；特种作业人员须持有省级建设主管部门颁发的有效特种作业资格证件，并符合广东省、广州市对特种作业人员的有关管理规定。</w:t>
      </w:r>
    </w:p>
    <w:p w14:paraId="31BB5F41">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承包方须对劳务用工进行严格监管，服从总承包的实名制管理，禁止</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以包代管、用而不管、管而不严</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，如承包方对劳务用工管理不善，导致出现安全隐患或发生事故事件，发包方将通过处罚、索赔等形式追究承包方责任。承包方对劳务用工的管理须确保满足以下基本要求：</w:t>
      </w:r>
    </w:p>
    <w:p w14:paraId="7C420744">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a)</w:t>
      </w:r>
      <w:r>
        <w:rPr>
          <w:rFonts w:hint="eastAsia" w:ascii="宋体" w:hAnsi="宋体"/>
          <w:color w:val="000000" w:themeColor="text1"/>
          <w:szCs w:val="21"/>
          <w:highlight w:val="none"/>
          <w14:textFill>
            <w14:solidFill>
              <w14:schemeClr w14:val="tx1"/>
            </w14:solidFill>
          </w14:textFill>
        </w:rPr>
        <w:t>不使用童工并依法保障妇女的劳动保护权益；</w:t>
      </w:r>
    </w:p>
    <w:p w14:paraId="0C1DC6EC">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合理部署生产任务，避免疲劳过度引发事故；</w:t>
      </w:r>
    </w:p>
    <w:p w14:paraId="6D651217">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c)</w:t>
      </w:r>
      <w:r>
        <w:rPr>
          <w:rFonts w:hint="eastAsia" w:ascii="宋体" w:hAnsi="宋体"/>
          <w:color w:val="000000" w:themeColor="text1"/>
          <w:szCs w:val="21"/>
          <w:highlight w:val="none"/>
          <w14:textFill>
            <w14:solidFill>
              <w14:schemeClr w14:val="tx1"/>
            </w14:solidFill>
          </w14:textFill>
        </w:rPr>
        <w:t>从业人员得到了与岗位相适应的安全教育与技能培训；</w:t>
      </w:r>
    </w:p>
    <w:p w14:paraId="5973EBB3">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d)</w:t>
      </w:r>
      <w:r>
        <w:rPr>
          <w:rFonts w:hint="eastAsia" w:ascii="宋体" w:hAnsi="宋体"/>
          <w:color w:val="000000" w:themeColor="text1"/>
          <w:szCs w:val="21"/>
          <w:highlight w:val="none"/>
          <w14:textFill>
            <w14:solidFill>
              <w14:schemeClr w14:val="tx1"/>
            </w14:solidFill>
          </w14:textFill>
        </w:rPr>
        <w:t>从业人员有安全卫生整洁的休息居住条件；</w:t>
      </w:r>
    </w:p>
    <w:p w14:paraId="4F2608DE">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e)</w:t>
      </w:r>
      <w:r>
        <w:rPr>
          <w:rFonts w:hint="eastAsia" w:ascii="宋体" w:hAnsi="宋体"/>
          <w:color w:val="000000" w:themeColor="text1"/>
          <w:szCs w:val="21"/>
          <w:highlight w:val="none"/>
          <w14:textFill>
            <w14:solidFill>
              <w14:schemeClr w14:val="tx1"/>
            </w14:solidFill>
          </w14:textFill>
        </w:rPr>
        <w:t>从业人员具有与岗位相适应的劳动防护用品与用具；</w:t>
      </w:r>
    </w:p>
    <w:p w14:paraId="012F1A7F">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f)</w:t>
      </w:r>
      <w:r>
        <w:rPr>
          <w:rFonts w:hint="eastAsia" w:ascii="宋体" w:hAnsi="宋体"/>
          <w:color w:val="000000" w:themeColor="text1"/>
          <w:szCs w:val="21"/>
          <w:highlight w:val="none"/>
          <w14:textFill>
            <w14:solidFill>
              <w14:schemeClr w14:val="tx1"/>
            </w14:solidFill>
          </w14:textFill>
        </w:rPr>
        <w:t>其他法律法规规定的从业人员具备的权利与义务。</w:t>
      </w:r>
    </w:p>
    <w:p w14:paraId="0718388E">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承包方须建立劳务工资管理协调机制，确保劳务工工资及时足量发放，不得违法克扣、拖延。中标后即应按照要求到商业银行设立</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工人工资支付专业账户</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，并在用工之日起</w:t>
      </w:r>
      <w:r>
        <w:rPr>
          <w:rFonts w:ascii="宋体" w:hAnsi="宋体"/>
          <w:color w:val="000000" w:themeColor="text1"/>
          <w:szCs w:val="21"/>
          <w:highlight w:val="none"/>
          <w14:textFill>
            <w14:solidFill>
              <w14:schemeClr w14:val="tx1"/>
            </w14:solidFill>
          </w14:textFill>
        </w:rPr>
        <w:t>15</w:t>
      </w:r>
      <w:r>
        <w:rPr>
          <w:rFonts w:hint="eastAsia" w:ascii="宋体" w:hAnsi="宋体"/>
          <w:color w:val="000000" w:themeColor="text1"/>
          <w:szCs w:val="21"/>
          <w:highlight w:val="none"/>
          <w14:textFill>
            <w14:solidFill>
              <w14:schemeClr w14:val="tx1"/>
            </w14:solidFill>
          </w14:textFill>
        </w:rPr>
        <w:t>个自然日内为每一个工人办理个人银行工资账户。否则，发包方将采取直接扣除承包人工程款的方式解决劳资纠纷，并视情况对承包方进行经济处罚与索赔。</w:t>
      </w:r>
    </w:p>
    <w:p w14:paraId="473E5ED4">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承包方须按照</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不教育不入场、不交底不上岗</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的基本原则开展三级安全教育、专项教育、安全技术交底等各项安全教育培训工作。教育培训的内容、频次、学时、效果应满足国家有关规定，并做好教育培训记录。</w:t>
      </w:r>
    </w:p>
    <w:p w14:paraId="3EC8B5AF">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施工中存在动火作业以及存放易燃易爆物品等，因此承包方投标时须重点阐述动火管控方案，确保满足以下要求：</w:t>
      </w:r>
    </w:p>
    <w:p w14:paraId="34EEC175">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a</w:t>
      </w:r>
      <w:r>
        <w:rPr>
          <w:rFonts w:hint="eastAsia" w:ascii="宋体" w:hAnsi="宋体"/>
          <w:color w:val="000000" w:themeColor="text1"/>
          <w:szCs w:val="21"/>
          <w:highlight w:val="none"/>
          <w14:textFill>
            <w14:solidFill>
              <w14:schemeClr w14:val="tx1"/>
            </w14:solidFill>
          </w14:textFill>
        </w:rPr>
        <w:t>）编制各项机电安装施工方案时，对作业过程防火措施进行重点设计；</w:t>
      </w:r>
    </w:p>
    <w:p w14:paraId="468078E6">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成立动火作业专项管理小组，并报发包方、监理方、总承包方备案；</w:t>
      </w:r>
    </w:p>
    <w:p w14:paraId="49AAEFC3">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c</w:t>
      </w:r>
      <w:r>
        <w:rPr>
          <w:rFonts w:hint="eastAsia" w:ascii="宋体" w:hAnsi="宋体"/>
          <w:color w:val="000000" w:themeColor="text1"/>
          <w:szCs w:val="21"/>
          <w:highlight w:val="none"/>
          <w14:textFill>
            <w14:solidFill>
              <w14:schemeClr w14:val="tx1"/>
            </w14:solidFill>
          </w14:textFill>
        </w:rPr>
        <w:t>）严格管理氧气乙炔、油漆等易燃易爆物，做到分类专库储存、防火措施严密、使用规范合理。</w:t>
      </w:r>
    </w:p>
    <w:p w14:paraId="3DBCEE5F">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严格落实</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六大禁令</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即动火作业未经批准，禁止动火；无有效防火花溅落措施，禁止动火；不清除周围易燃物，禁止动火；周边设备设施未做消防隔离措施，禁止动火；作业无人监护，禁止动火；未配置消防灭火器材，禁止动火。</w:t>
      </w:r>
    </w:p>
    <w:p w14:paraId="141186E2">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严格管理临时用电行为，杜绝私拉乱接、违规使用大功率电器等行为，避免电气火灾；</w:t>
      </w:r>
    </w:p>
    <w:p w14:paraId="7F7053CE">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严格控制人员吸烟行为，禁止人员在非指定点吸烟和流动吸烟。</w:t>
      </w:r>
    </w:p>
    <w:p w14:paraId="134BFF86">
      <w:pPr>
        <w:numPr>
          <w:ilvl w:val="0"/>
          <w:numId w:val="55"/>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承包方在搭设临建设施前，须向总承包方、监理方上报搭设方案，经批准后方可搭设，否则发包方、监理方及总承包方有权要求承包人予以拆除并自担损失。承包人搭设的临建设施须满足以下要求：</w:t>
      </w:r>
    </w:p>
    <w:p w14:paraId="65966A8E">
      <w:pPr>
        <w:pStyle w:val="605"/>
        <w:numPr>
          <w:ilvl w:val="0"/>
          <w:numId w:val="56"/>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对于在施工现场搭设的临时库房，本项目将实行库房样板管理，承包方在搭设库房前需上报方案，并按规报审报批，搭设完成后组织验收，验收通过后方可投入使用，并作为后期库房搭设的样板；</w:t>
      </w:r>
    </w:p>
    <w:p w14:paraId="5682B03D">
      <w:pPr>
        <w:pStyle w:val="605"/>
        <w:spacing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）美观坚固、安全环保，满足国家及地方有关标准要求；</w:t>
      </w:r>
    </w:p>
    <w:p w14:paraId="6EAFE827">
      <w:pPr>
        <w:pStyle w:val="605"/>
        <w:spacing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c</w:t>
      </w:r>
      <w:r>
        <w:rPr>
          <w:rFonts w:hint="eastAsia" w:ascii="宋体" w:hAnsi="宋体"/>
          <w:color w:val="000000" w:themeColor="text1"/>
          <w:szCs w:val="21"/>
          <w:highlight w:val="none"/>
          <w14:textFill>
            <w14:solidFill>
              <w14:schemeClr w14:val="tx1"/>
            </w14:solidFill>
          </w14:textFill>
        </w:rPr>
        <w:t>）具备防台、防雷、防汛能力，并且消防防火、通风排烟、应急照明、卫生防疫、防盗保卫等安全措施完善；</w:t>
      </w:r>
    </w:p>
    <w:p w14:paraId="6D6A11C2">
      <w:pPr>
        <w:pStyle w:val="605"/>
        <w:spacing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d</w:t>
      </w:r>
      <w:r>
        <w:rPr>
          <w:rFonts w:hint="eastAsia" w:ascii="宋体" w:hAnsi="宋体"/>
          <w:color w:val="000000" w:themeColor="text1"/>
          <w:szCs w:val="21"/>
          <w:highlight w:val="none"/>
          <w14:textFill>
            <w14:solidFill>
              <w14:schemeClr w14:val="tx1"/>
            </w14:solidFill>
          </w14:textFill>
        </w:rPr>
        <w:t>）禁止使用易燃、可燃材料搭设加工棚、仓库等临建设施。</w:t>
      </w:r>
    </w:p>
    <w:p w14:paraId="19382768">
      <w:pPr>
        <w:numPr>
          <w:ilvl w:val="0"/>
          <w:numId w:val="57"/>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承包方应对自有车辆及材料运输车辆进行严格管理，进场前向总承包方办理相关申请与证件，遵守场内限速及行驶规定，并做好驾驶员的教育培训工作，严禁超速行驶及酒后驾驶。</w:t>
      </w:r>
    </w:p>
    <w:p w14:paraId="1A4C71DD">
      <w:pPr>
        <w:numPr>
          <w:ilvl w:val="0"/>
          <w:numId w:val="57"/>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重点加强材料运输全程交通安全管理，确保不发生交通安全事故。运输大型构件时，应制定专项运输方案，按规定办理道路运输相应许可手续，并对运输路线进行仔细核实，确保运输道路能够承受相应荷载，无安全隐患存在。运输时应避开人员上下班高峰期，确属无法避免时应做好相应的警戒防护措施，设专人负责交通疏导指挥。</w:t>
      </w:r>
    </w:p>
    <w:p w14:paraId="01B8DDCA">
      <w:pPr>
        <w:numPr>
          <w:ilvl w:val="0"/>
          <w:numId w:val="57"/>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材料入场卸货前，承包方须提前向总承包方申请卸货场地，并上报针对性卸货方案，经批准后承包方须实地检查卸货场地安全条件，确保满足卸货安全要求；对于需要进行吊装作业的大型材料构件，需仔细检查吊索具及构件吊点是否牢固可靠，不得带</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病</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作业；设立安全警戒区，专人负责监督与警戒；小幅试提升构件观察其平衡性，如有不平衡现象须立即停止作业；起重吊装机械作业半径内、大型构件上及周边起吊时严禁有人。</w:t>
      </w:r>
    </w:p>
    <w:p w14:paraId="2C215232">
      <w:pPr>
        <w:numPr>
          <w:ilvl w:val="0"/>
          <w:numId w:val="57"/>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为保证劳动防护用品的质量，承包方须对劳动防护用品进行</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集中采购、统一管理</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，即禁止劳务队伍、作业人员或班组自购自带劳动防护用品进场使用。对于批量采购的劳动防护用品，承包方须组织验收，并按照不低于</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的比例进行现场性能试验，并做好验收及试验记录。</w:t>
      </w:r>
    </w:p>
    <w:p w14:paraId="155B0A68">
      <w:pPr>
        <w:numPr>
          <w:ilvl w:val="0"/>
          <w:numId w:val="57"/>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承包方从业人员着装须满足以下要求：</w:t>
      </w:r>
    </w:p>
    <w:p w14:paraId="60AAF1C6">
      <w:pPr>
        <w:pStyle w:val="605"/>
        <w:spacing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a)</w:t>
      </w:r>
      <w:r>
        <w:rPr>
          <w:rFonts w:hint="eastAsia" w:ascii="宋体" w:hAnsi="宋体"/>
          <w:color w:val="000000" w:themeColor="text1"/>
          <w:szCs w:val="21"/>
          <w:highlight w:val="none"/>
          <w14:textFill>
            <w14:solidFill>
              <w14:schemeClr w14:val="tx1"/>
            </w14:solidFill>
          </w14:textFill>
        </w:rPr>
        <w:t>统一着带有企业</w:t>
      </w:r>
      <w:r>
        <w:rPr>
          <w:rFonts w:ascii="宋体" w:hAnsi="宋体"/>
          <w:color w:val="000000" w:themeColor="text1"/>
          <w:szCs w:val="21"/>
          <w:highlight w:val="none"/>
          <w14:textFill>
            <w14:solidFill>
              <w14:schemeClr w14:val="tx1"/>
            </w14:solidFill>
          </w14:textFill>
        </w:rPr>
        <w:t>logo</w:t>
      </w:r>
      <w:r>
        <w:rPr>
          <w:rFonts w:hint="eastAsia" w:ascii="宋体" w:hAnsi="宋体"/>
          <w:color w:val="000000" w:themeColor="text1"/>
          <w:szCs w:val="21"/>
          <w:highlight w:val="none"/>
          <w14:textFill>
            <w14:solidFill>
              <w14:schemeClr w14:val="tx1"/>
            </w14:solidFill>
          </w14:textFill>
        </w:rPr>
        <w:t>的工作服；</w:t>
      </w:r>
    </w:p>
    <w:p w14:paraId="190A2966">
      <w:pPr>
        <w:pStyle w:val="605"/>
        <w:spacing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夜间施工人员须着反光背心；</w:t>
      </w:r>
    </w:p>
    <w:p w14:paraId="35E2FA2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c)</w:t>
      </w:r>
      <w:r>
        <w:rPr>
          <w:rFonts w:hint="eastAsia" w:ascii="宋体" w:hAnsi="宋体"/>
          <w:color w:val="000000" w:themeColor="text1"/>
          <w:szCs w:val="21"/>
          <w:highlight w:val="none"/>
          <w14:textFill>
            <w14:solidFill>
              <w14:schemeClr w14:val="tx1"/>
            </w14:solidFill>
          </w14:textFill>
        </w:rPr>
        <w:t>安全帽标识满足项目管理规定；</w:t>
      </w:r>
    </w:p>
    <w:p w14:paraId="5FA4A587">
      <w:pPr>
        <w:pStyle w:val="605"/>
        <w:spacing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d)</w:t>
      </w:r>
      <w:r>
        <w:rPr>
          <w:rFonts w:hint="eastAsia" w:ascii="宋体" w:hAnsi="宋体"/>
          <w:color w:val="000000" w:themeColor="text1"/>
          <w:szCs w:val="21"/>
          <w:highlight w:val="none"/>
          <w14:textFill>
            <w14:solidFill>
              <w14:schemeClr w14:val="tx1"/>
            </w14:solidFill>
          </w14:textFill>
        </w:rPr>
        <w:t>起重作业指挥、信号工穿反光背心。</w:t>
      </w:r>
    </w:p>
    <w:p w14:paraId="4A6F1EAF">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从事高空悬空安装作业的人员必须使用三点式或五点式的双钩安全带，否则禁止作业。</w:t>
      </w:r>
    </w:p>
    <w:p w14:paraId="23F8F5F8">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应按国家及广州市有关规定，做好粉尘、噪音控制、污水排放、占道施工等各项文明施工及环境保护工作，并对施工产生的废料、废弃物、施工垃圾进行合理处置，做到安全环保、工完场清，保持良好的文明施工形象。</w:t>
      </w:r>
    </w:p>
    <w:p w14:paraId="2100EF21">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深入辨识施工中的各项职业危害因素，采取有效措施减少或消除职业危害，建立从业人员职业健康档案，根据法律法规要求开展职业健康体检工作，配备基本的医疗用品与器械，做好各项卫生防疫工作。承包方投标时须提交机电安装工程危险源辨识清单及管控措施。</w:t>
      </w:r>
    </w:p>
    <w:p w14:paraId="3BE29C21">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鉴于本项目地处沿海，台风密集，高空坠物风险巨大，为此承包方须按照标准化、定置化管理要求，对自身材料、机具等进行有效、规范管理，避免因无序施工、无序管理或其他因素导致发生不良事件。</w:t>
      </w:r>
    </w:p>
    <w:p w14:paraId="7F8C8157">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对临时用电设施设备进行集中采购，即严禁劳务队伍、施工班组、作业人员自购、自带临时用电设施设备入场使用。本工程对配电箱、电缆等实施样板管理，所有配电箱包括开关箱以及电缆等必须是全新的产品且使用工业插头（具体样式进场时由发包方、监理、总承包确定），所有配电箱、电缆及其他附件进场前需报总承包、监理验收，合格后方可进场。承包人须配备不少于</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名专职临时用电持证电工，对本单位临时用电进行日常维护管理，并接受总承包方的监督管理。</w:t>
      </w:r>
    </w:p>
    <w:p w14:paraId="4C4AE143">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进场后须按要求编制临时用电组织设计，并向总承包方申请临时用电接驳。系统施工完毕后须向总承包方、监理方申请验收，验收合格批准后方可接电使用。用电时，承包人须配备相应的分配电箱，严禁在二级箱中直接接开关箱、用电设备等违规作业行为。</w:t>
      </w:r>
    </w:p>
    <w:p w14:paraId="6FB0AE83">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承包方严禁在本项目使用各类插线盘、插线板、无罩碘钨灯等安全性能低及淘汰落后的临时用电设施设备。</w:t>
      </w:r>
    </w:p>
    <w:p w14:paraId="6823DC5C">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承包方须建立施工机械设备与机具安全管理制度，所有机具必须为全新的产品，进场严格执行验收程序，对于满足安全要求的，应统一挂牌管理，禁止使用未经验收合格的机械设备与机具。</w:t>
      </w:r>
    </w:p>
    <w:p w14:paraId="42C9B087">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对于一般施工机械设备，承包方须向总承包方申请为其操作人员办理</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机操工</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证件，禁止</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无证上岗</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。办理</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机操工</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证件前，承包方应对操作人员进行相应的安全技术交底及安全培训教育与考核。</w:t>
      </w:r>
    </w:p>
    <w:p w14:paraId="4E861597">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承包方搭设的各类脚手架、操作平台及安全防护设施必须满足国家有关要求，投入使用前必须经过有关验收，严禁未经验收或存在安全缺陷即投入使用。</w:t>
      </w:r>
    </w:p>
    <w:p w14:paraId="08F726F0">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承包方须加强春节、中秋、国庆等重要节假日、大型公众活动或有关政治敏感时期的安全管理，设置值班领导机构，开展节前、节后安全培训教育及安全检查与隐患排查治理工作。</w:t>
      </w:r>
    </w:p>
    <w:p w14:paraId="0C9D79F1">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鉴于本项目与周边小区、学校等场所毗邻</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承包人必须充分评估施工人员、机械设备及生产活动对上述场所可能造成的不利影响</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并采取必要的措施予以避免。如遇上述场所举行重要活动，政府部门或上述场所管理方提出需暂停作业或其他配合要求时，承包人须无条件配合。</w:t>
      </w:r>
    </w:p>
    <w:p w14:paraId="105BC13C">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承包方须制定</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防台、防汛、防雷</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以及</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防暑</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等季节性专项施工安全措施，报监理方、总承包方审查通过后组织实施，确保有效应对各类季节性气候对施工安全造成的不良影响。</w:t>
      </w:r>
    </w:p>
    <w:p w14:paraId="2B10D47E">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承包方须建立健全</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信息管理制度，与发包方、监理方、总承包方建立良好的信息传递机制，保障</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信息的良好获取与传达，并严格按照发包方、监理方、总承包方有关要求，及时、如实的上报有关</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信息文件，对文件的质量负责，包括但不限于安全隐患整改回复、安全事故事件报告、安全工作总结、安全工作计划、</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管理月报、安全方案与措施、特种设备有关资料、特种作业人员资质证件等，并接受发包方有关安全生产信息报送工作的考核与奖惩。</w:t>
      </w:r>
    </w:p>
    <w:p w14:paraId="3FB4BA5E">
      <w:pPr>
        <w:numPr>
          <w:ilvl w:val="0"/>
          <w:numId w:val="58"/>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承包方总部须对本项目</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工作给予充足的人力、资源、资金保障与支持。承包方总部安全专业部门负责人必须每季度至少对本项目安全生产工作进行一次全面指导与检查。如因工作需要，发包方有权要求承包人总部有关领导驻场或参加项目检查、会议等，承包人须无条件配合。</w:t>
      </w:r>
    </w:p>
    <w:p w14:paraId="135E84C3">
      <w:pPr>
        <w:spacing w:line="360" w:lineRule="auto"/>
        <w:ind w:firstLine="422" w:firstLineChars="200"/>
        <w:jc w:val="left"/>
        <w:rPr>
          <w:rFonts w:ascii="宋体" w:hAnsi="宋体"/>
          <w:b/>
          <w:bCs/>
          <w:color w:val="000000" w:themeColor="text1"/>
          <w:szCs w:val="21"/>
          <w:highlight w:val="none"/>
          <w14:textFill>
            <w14:solidFill>
              <w14:schemeClr w14:val="tx1"/>
            </w14:solidFill>
          </w14:textFill>
        </w:rPr>
      </w:pPr>
      <w:r>
        <w:rPr>
          <w:rFonts w:ascii="宋体" w:hAnsi="宋体"/>
          <w:b/>
          <w:bCs/>
          <w:color w:val="000000" w:themeColor="text1"/>
          <w:szCs w:val="21"/>
          <w:highlight w:val="none"/>
          <w14:textFill>
            <w14:solidFill>
              <w14:schemeClr w14:val="tx1"/>
            </w14:solidFill>
          </w14:textFill>
        </w:rPr>
        <w:t xml:space="preserve">11.7 </w:t>
      </w:r>
      <w:r>
        <w:rPr>
          <w:rFonts w:hint="eastAsia" w:ascii="宋体" w:hAnsi="宋体"/>
          <w:b/>
          <w:bCs/>
          <w:color w:val="000000" w:themeColor="text1"/>
          <w:szCs w:val="21"/>
          <w:highlight w:val="none"/>
          <w14:textFill>
            <w14:solidFill>
              <w14:schemeClr w14:val="tx1"/>
            </w14:solidFill>
          </w14:textFill>
        </w:rPr>
        <w:t>奖惩规定</w:t>
      </w:r>
    </w:p>
    <w:p w14:paraId="2C17F3CC">
      <w:pPr>
        <w:numPr>
          <w:ilvl w:val="0"/>
          <w:numId w:val="59"/>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承包方贯彻执行安全生产法律法规及项目安全规定，</w:t>
      </w:r>
      <w:r>
        <w:rPr>
          <w:rFonts w:ascii="宋体" w:hAnsi="宋体"/>
          <w:color w:val="000000" w:themeColor="text1"/>
          <w:szCs w:val="21"/>
          <w:highlight w:val="none"/>
          <w14:textFill>
            <w14:solidFill>
              <w14:schemeClr w14:val="tx1"/>
            </w14:solidFill>
          </w14:textFill>
        </w:rPr>
        <w:t>EHS</w:t>
      </w:r>
      <w:r>
        <w:rPr>
          <w:rFonts w:hint="eastAsia" w:ascii="宋体" w:hAnsi="宋体"/>
          <w:color w:val="000000" w:themeColor="text1"/>
          <w:szCs w:val="21"/>
          <w:highlight w:val="none"/>
          <w14:textFill>
            <w14:solidFill>
              <w14:schemeClr w14:val="tx1"/>
            </w14:solidFill>
          </w14:textFill>
        </w:rPr>
        <w:t>管理业绩优良，顺利实现约定的安全生产管理目标，或及时采取有效措施防止和避免了伤亡事故，积极参与项目事故抢险并表现突出时，发包方可对承包方进行奖励。奖励形式主要包括荣誉奖和经济奖励。</w:t>
      </w:r>
    </w:p>
    <w:p w14:paraId="2DF0B379">
      <w:pPr>
        <w:numPr>
          <w:ilvl w:val="0"/>
          <w:numId w:val="59"/>
        </w:numPr>
        <w:spacing w:before="60" w:beforeLines="25" w:after="60" w:afterLines="25"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承包方在工程建设中存在以下不良行为和不良业绩（包括但不限于）时，发包方可根据项目有关规定实施处罚：</w:t>
      </w:r>
    </w:p>
    <w:p w14:paraId="0622050C">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安全管理体系不健全；</w:t>
      </w:r>
    </w:p>
    <w:p w14:paraId="622859E6">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未履行安全监督管理职责；</w:t>
      </w:r>
    </w:p>
    <w:p w14:paraId="410DC3C4">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违章指挥和强令冒险作业；</w:t>
      </w:r>
    </w:p>
    <w:p w14:paraId="481C0FAB">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拒不执行安全管理有关规章制度；</w:t>
      </w:r>
    </w:p>
    <w:p w14:paraId="7791E850">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擅自改变既定的安全措施，降低防护水平或条件；</w:t>
      </w:r>
    </w:p>
    <w:p w14:paraId="338A330F">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形成即刻事故风险的违章行为；</w:t>
      </w:r>
    </w:p>
    <w:p w14:paraId="57D592CD">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影响项目整体安全生产或周边关系的不良事件；</w:t>
      </w:r>
    </w:p>
    <w:p w14:paraId="376D9FD6">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安全隐患或缺陷长期不落实整改；</w:t>
      </w:r>
    </w:p>
    <w:p w14:paraId="039994A9">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在发包方开展的安全评估中未达到合格标准；</w:t>
      </w:r>
    </w:p>
    <w:p w14:paraId="35E8C88C">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发生生产安全事故、事件；</w:t>
      </w:r>
    </w:p>
    <w:p w14:paraId="3E6282B1">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发生事故、事件未及时报告、隐瞒不报或谎报；</w:t>
      </w:r>
    </w:p>
    <w:p w14:paraId="643CA65A">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影响发包方安全生产管理绩效考核的事故、事件；</w:t>
      </w:r>
    </w:p>
    <w:p w14:paraId="05C6B3AC">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不积极配合发包方组织的安全会议、检查、评估及其他形式的安全活动；</w:t>
      </w:r>
    </w:p>
    <w:p w14:paraId="32E79352">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安全生产信息报送连续两次月度考核评价不合格的；</w:t>
      </w:r>
    </w:p>
    <w:p w14:paraId="790B6F5A">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在政府或发包方及其上级单位组织的安全检查、评价中，结果不合格的；</w:t>
      </w:r>
    </w:p>
    <w:p w14:paraId="46BBC33C">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其他严重影响工程整体安全生产的不安全行为、不安全状态；</w:t>
      </w:r>
    </w:p>
    <w:p w14:paraId="2C3DB23C">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未能实现既定的安全生产管理目标；</w:t>
      </w:r>
    </w:p>
    <w:p w14:paraId="55EB6EAE">
      <w:pPr>
        <w:pStyle w:val="605"/>
        <w:numPr>
          <w:ilvl w:val="0"/>
          <w:numId w:val="60"/>
        </w:numPr>
        <w:spacing w:line="360" w:lineRule="auto"/>
        <w:ind w:left="0"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处罚形式主要包括：经济处罚、暂停支付工程款；取消内部评优资格；停工整顿；通报批评、约谈、撤换责任人员等；建议政府有关部门实施行政处罚；通报新闻媒体等。上述处罚形式可单独使用，也可并用。</w:t>
      </w:r>
    </w:p>
    <w:p w14:paraId="4401DC9B">
      <w:pPr>
        <w:pStyle w:val="605"/>
        <w:numPr>
          <w:ilvl w:val="0"/>
          <w:numId w:val="60"/>
        </w:numPr>
        <w:spacing w:line="360" w:lineRule="auto"/>
        <w:ind w:left="0" w:firstLine="420"/>
        <w:jc w:val="left"/>
        <w:rPr>
          <w:rFonts w:ascii="宋体" w:hAnsi="宋体"/>
          <w:color w:val="000000" w:themeColor="text1"/>
          <w:sz w:val="22"/>
          <w:szCs w:val="20"/>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发包方有权根据工程实际制定或调整奖惩条款，并负责最终解释。如承包方受到处罚后仍不能整改达到发包方要求，发包方可实施连续处罚。</w:t>
      </w:r>
    </w:p>
    <w:p w14:paraId="16790685">
      <w:pPr>
        <w:widowControl/>
        <w:spacing w:line="240" w:lineRule="auto"/>
        <w:ind w:firstLine="0"/>
        <w:jc w:val="left"/>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br w:type="page"/>
      </w:r>
    </w:p>
    <w:p w14:paraId="3BFBD87C">
      <w:pPr>
        <w:spacing w:line="360" w:lineRule="auto"/>
        <w:ind w:firstLine="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kern w:val="0"/>
          <w:sz w:val="24"/>
          <w:highlight w:val="none"/>
          <w14:textFill>
            <w14:solidFill>
              <w14:schemeClr w14:val="tx1"/>
            </w14:solidFill>
          </w14:textFill>
        </w:rPr>
        <w:t>白云机场三期扩建工程周边临空经济产业园区基础设施三期工程</w:t>
      </w:r>
      <w:r>
        <w:rPr>
          <w:rFonts w:hint="eastAsia" w:ascii="宋体" w:hAnsi="宋体"/>
          <w:color w:val="000000" w:themeColor="text1"/>
          <w:kern w:val="0"/>
          <w:sz w:val="24"/>
          <w:highlight w:val="none"/>
          <w14:textFill>
            <w14:solidFill>
              <w14:schemeClr w14:val="tx1"/>
            </w14:solidFill>
          </w14:textFill>
        </w:rPr>
        <w:t>（小㘵-平山首期）（第二批）、（保良北地块）（第二批）、（小㘵-平山二期）（第二批）、（南方地块）（第二批）、（建南（第二批））</w:t>
      </w:r>
      <w:r>
        <w:rPr>
          <w:rFonts w:hint="eastAsia" w:ascii="宋体" w:hAnsi="宋体"/>
          <w:color w:val="000000" w:themeColor="text1"/>
          <w:kern w:val="0"/>
          <w:sz w:val="24"/>
          <w:highlight w:val="none"/>
          <w14:textFill>
            <w14:solidFill>
              <w14:schemeClr w14:val="tx1"/>
            </w14:solidFill>
          </w14:textFill>
        </w:rPr>
        <w:t>电梯设备技术参数表》</w:t>
      </w:r>
    </w:p>
    <w:sectPr>
      <w:footerReference r:id="rId6" w:type="default"/>
      <w:pgSz w:w="11906" w:h="16838"/>
      <w:pgMar w:top="1418" w:right="1304" w:bottom="1418" w:left="1304" w:header="851" w:footer="992" w:gutter="0"/>
      <w:paperSrc w:first="15" w:other="15"/>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ngLiU">
    <w:altName w:val="PMingLiU-ExtB"/>
    <w:panose1 w:val="02010609000101010101"/>
    <w:charset w:val="88"/>
    <w:family w:val="moder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DFKai-SB">
    <w:altName w:val="Microsoft JhengHei Light"/>
    <w:panose1 w:val="00000000000000000000"/>
    <w:charset w:val="88"/>
    <w:family w:val="script"/>
    <w:pitch w:val="default"/>
    <w:sig w:usb0="00000000" w:usb1="00000000" w:usb2="00000016" w:usb3="00000000" w:csb0="00100001" w:csb1="00000000"/>
  </w:font>
  <w:font w:name="华文细黑">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P Ming Li U">
    <w:altName w:val="宋体"/>
    <w:panose1 w:val="00000000000000000000"/>
    <w:charset w:val="86"/>
    <w:family w:val="decorative"/>
    <w:pitch w:val="default"/>
    <w:sig w:usb0="00000000" w:usb1="00000000" w:usb2="00000010" w:usb3="00000000" w:csb0="00040000" w:csb1="00000000"/>
  </w:font>
  <w:font w:name="全真中明體">
    <w:altName w:val="MingLiU-ExtB"/>
    <w:panose1 w:val="00000000000000000000"/>
    <w:charset w:val="88"/>
    <w:family w:val="roman"/>
    <w:pitch w:val="default"/>
    <w:sig w:usb0="00000000" w:usb1="00000000" w:usb2="00000010" w:usb3="00000000" w:csb0="00100000" w:csb1="00000000"/>
  </w:font>
  <w:font w:name="華康簡楷(P)">
    <w:altName w:val="宋体"/>
    <w:panose1 w:val="00000000000000000000"/>
    <w:charset w:val="88"/>
    <w:family w:val="script"/>
    <w:pitch w:val="default"/>
    <w:sig w:usb0="00000000" w:usb1="00000000" w:usb2="00000010" w:usb3="00000000" w:csb0="00100000" w:csb1="00000000"/>
  </w:font>
  <w:font w:name="??">
    <w:altName w:val="宋体"/>
    <w:panose1 w:val="00000000000000000000"/>
    <w:charset w:val="00"/>
    <w:family w:val="roman"/>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Microsoft YaHei UI">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Dutch801 Rm BT">
    <w:altName w:val="Times New Roman"/>
    <w:panose1 w:val="00000000000000000000"/>
    <w:charset w:val="00"/>
    <w:family w:val="roman"/>
    <w:pitch w:val="default"/>
    <w:sig w:usb0="00000000" w:usb1="00000000" w:usb2="00000000" w:usb3="00000000" w:csb0="0000001B" w:csb1="00000000"/>
  </w:font>
  <w:font w:name="隶书">
    <w:panose1 w:val="02010509060101010101"/>
    <w:charset w:val="86"/>
    <w:family w:val="modern"/>
    <w:pitch w:val="default"/>
    <w:sig w:usb0="00000001" w:usb1="080E0000" w:usb2="00000000" w:usb3="00000000" w:csb0="00040000" w:csb1="00000000"/>
  </w:font>
  <w:font w:name="Frutiger 45 Light">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MingLiU-ExtB">
    <w:panose1 w:val="02020500000000000000"/>
    <w:charset w:val="88"/>
    <w:family w:val="auto"/>
    <w:pitch w:val="default"/>
    <w:sig w:usb0="8000002F" w:usb1="02000008" w:usb2="00000000" w:usb3="00000000" w:csb0="00100001" w:csb1="00000000"/>
  </w:font>
  <w:font w:name="Microsoft JhengHei UI">
    <w:panose1 w:val="020B0604030504040204"/>
    <w:charset w:val="88"/>
    <w:family w:val="auto"/>
    <w:pitch w:val="default"/>
    <w:sig w:usb0="000002A7" w:usb1="28CF4400" w:usb2="00000016" w:usb3="00000000" w:csb0="00100009" w:csb1="00000000"/>
  </w:font>
  <w:font w:name="Microsoft JhengHei Light">
    <w:panose1 w:val="020B0304030504040204"/>
    <w:charset w:val="88"/>
    <w:family w:val="auto"/>
    <w:pitch w:val="default"/>
    <w:sig w:usb0="800002A7" w:usb1="28CF4400" w:usb2="00000016" w:usb3="00000000" w:csb0="00100009" w:csb1="00000000"/>
  </w:font>
  <w:font w:name="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6DA6A">
    <w:pPr>
      <w:pStyle w:val="55"/>
      <w:jc w:val="center"/>
    </w:pPr>
    <w:r>
      <w:fldChar w:fldCharType="begin"/>
    </w:r>
    <w:r>
      <w:instrText xml:space="preserve"> PAGE   \* MERGEFORMAT </w:instrText>
    </w:r>
    <w:r>
      <w:fldChar w:fldCharType="separate"/>
    </w:r>
    <w:r>
      <w:rPr>
        <w:lang w:val="zh-CN"/>
      </w:rPr>
      <w:t>1</w:t>
    </w:r>
    <w:r>
      <w:rPr>
        <w:lang w:val="zh-CN"/>
      </w:rPr>
      <w:fldChar w:fldCharType="end"/>
    </w:r>
  </w:p>
  <w:p w14:paraId="0DE60B46">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9EF6B">
    <w:pPr>
      <w:pStyle w:val="55"/>
      <w:ind w:left="840" w:hanging="420"/>
      <w:jc w:val="center"/>
    </w:pPr>
    <w:r>
      <w:fldChar w:fldCharType="begin"/>
    </w:r>
    <w:r>
      <w:instrText xml:space="preserve">PAGE   \* MERGEFORMAT</w:instrText>
    </w:r>
    <w:r>
      <w:fldChar w:fldCharType="separate"/>
    </w:r>
    <w:r>
      <w:rPr>
        <w:lang w:val="zh-CN"/>
      </w:rPr>
      <w:t>35</w:t>
    </w:r>
    <w:r>
      <w:rPr>
        <w:lang w:val="zh-CN"/>
      </w:rPr>
      <w:fldChar w:fldCharType="end"/>
    </w:r>
  </w:p>
  <w:p w14:paraId="5A80130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21"/>
      <w:lvlText w:val="%1."/>
      <w:lvlJc w:val="left"/>
      <w:pPr>
        <w:tabs>
          <w:tab w:val="left" w:pos="780"/>
        </w:tabs>
        <w:ind w:left="780" w:hanging="360"/>
      </w:pPr>
      <w:rPr>
        <w:rFonts w:cs="Times New Roman"/>
      </w:rPr>
    </w:lvl>
  </w:abstractNum>
  <w:abstractNum w:abstractNumId="1">
    <w:nsid w:val="05733C00"/>
    <w:multiLevelType w:val="multilevel"/>
    <w:tmpl w:val="05733C00"/>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59F5B54"/>
    <w:multiLevelType w:val="multilevel"/>
    <w:tmpl w:val="059F5B54"/>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3">
    <w:nsid w:val="07D77634"/>
    <w:multiLevelType w:val="singleLevel"/>
    <w:tmpl w:val="07D77634"/>
    <w:lvl w:ilvl="0" w:tentative="0">
      <w:start w:val="1"/>
      <w:numFmt w:val="decimal"/>
      <w:lvlText w:val="(%1)"/>
      <w:lvlJc w:val="left"/>
      <w:pPr>
        <w:ind w:left="420" w:hanging="420"/>
      </w:pPr>
      <w:rPr>
        <w:rFonts w:hint="default" w:cs="Times New Roman"/>
      </w:rPr>
    </w:lvl>
  </w:abstractNum>
  <w:abstractNum w:abstractNumId="4">
    <w:nsid w:val="084A2B5E"/>
    <w:multiLevelType w:val="multilevel"/>
    <w:tmpl w:val="084A2B5E"/>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5">
    <w:nsid w:val="09A10B77"/>
    <w:multiLevelType w:val="multilevel"/>
    <w:tmpl w:val="09A10B77"/>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6">
    <w:nsid w:val="14BC2E1E"/>
    <w:multiLevelType w:val="multilevel"/>
    <w:tmpl w:val="14BC2E1E"/>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159D4EF0"/>
    <w:multiLevelType w:val="multilevel"/>
    <w:tmpl w:val="159D4EF0"/>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8">
    <w:nsid w:val="16126DF3"/>
    <w:multiLevelType w:val="multilevel"/>
    <w:tmpl w:val="16126DF3"/>
    <w:lvl w:ilvl="0" w:tentative="0">
      <w:start w:val="1"/>
      <w:numFmt w:val="decimal"/>
      <w:pStyle w:val="698"/>
      <w:lvlText w:val="%1."/>
      <w:lvlJc w:val="left"/>
      <w:pPr>
        <w:ind w:left="624" w:hanging="624"/>
      </w:pPr>
      <w:rPr>
        <w:rFonts w:hint="eastAsia" w:cs="Times New Roman"/>
      </w:rPr>
    </w:lvl>
    <w:lvl w:ilvl="1" w:tentative="0">
      <w:start w:val="1"/>
      <w:numFmt w:val="decimal"/>
      <w:pStyle w:val="699"/>
      <w:lvlText w:val="%1.%2."/>
      <w:lvlJc w:val="left"/>
      <w:pPr>
        <w:ind w:left="851" w:hanging="851"/>
      </w:pPr>
      <w:rPr>
        <w:rFonts w:hint="eastAsia" w:cs="Times New Roman"/>
      </w:rPr>
    </w:lvl>
    <w:lvl w:ilvl="2" w:tentative="0">
      <w:start w:val="1"/>
      <w:numFmt w:val="decimal"/>
      <w:pStyle w:val="700"/>
      <w:lvlText w:val="%1.%2.%3."/>
      <w:lvlJc w:val="left"/>
      <w:pPr>
        <w:ind w:left="907" w:hanging="907"/>
      </w:pPr>
      <w:rPr>
        <w:rFonts w:hint="eastAsia" w:cs="Times New Roman"/>
      </w:rPr>
    </w:lvl>
    <w:lvl w:ilvl="3" w:tentative="0">
      <w:start w:val="1"/>
      <w:numFmt w:val="decimal"/>
      <w:lvlText w:val="%1.%2.%3.%4."/>
      <w:lvlJc w:val="left"/>
      <w:pPr>
        <w:ind w:left="851" w:hanging="851"/>
      </w:pPr>
      <w:rPr>
        <w:rFonts w:hint="eastAsia" w:cs="Times New Roman"/>
      </w:rPr>
    </w:lvl>
    <w:lvl w:ilvl="4" w:tentative="0">
      <w:start w:val="1"/>
      <w:numFmt w:val="decimal"/>
      <w:lvlText w:val="%1.%2.%3.%4.%5."/>
      <w:lvlJc w:val="left"/>
      <w:pPr>
        <w:ind w:left="992" w:hanging="992"/>
      </w:pPr>
      <w:rPr>
        <w:rFonts w:hint="eastAsia" w:cs="Times New Roman"/>
      </w:rPr>
    </w:lvl>
    <w:lvl w:ilvl="5" w:tentative="0">
      <w:start w:val="1"/>
      <w:numFmt w:val="decimal"/>
      <w:lvlText w:val="%1.%2.%3.%4.%5.%6."/>
      <w:lvlJc w:val="left"/>
      <w:pPr>
        <w:ind w:left="1134" w:hanging="1134"/>
      </w:pPr>
      <w:rPr>
        <w:rFonts w:hint="eastAsia" w:cs="Times New Roman"/>
      </w:rPr>
    </w:lvl>
    <w:lvl w:ilvl="6" w:tentative="0">
      <w:start w:val="1"/>
      <w:numFmt w:val="decimal"/>
      <w:lvlText w:val="%1.%2.%3.%4.%5.%6.%7."/>
      <w:lvlJc w:val="left"/>
      <w:pPr>
        <w:ind w:left="1276" w:hanging="1276"/>
      </w:pPr>
      <w:rPr>
        <w:rFonts w:hint="eastAsia" w:cs="Times New Roman"/>
      </w:rPr>
    </w:lvl>
    <w:lvl w:ilvl="7" w:tentative="0">
      <w:start w:val="1"/>
      <w:numFmt w:val="decimal"/>
      <w:lvlText w:val="%1.%2.%3.%4.%5.%6.%7.%8."/>
      <w:lvlJc w:val="left"/>
      <w:pPr>
        <w:ind w:left="1418" w:hanging="1418"/>
      </w:pPr>
      <w:rPr>
        <w:rFonts w:hint="eastAsia" w:cs="Times New Roman"/>
      </w:rPr>
    </w:lvl>
    <w:lvl w:ilvl="8" w:tentative="0">
      <w:start w:val="1"/>
      <w:numFmt w:val="decimal"/>
      <w:lvlText w:val="%1.%2.%3.%4.%5.%6.%7.%8.%9."/>
      <w:lvlJc w:val="left"/>
      <w:pPr>
        <w:ind w:left="1559" w:hanging="1559"/>
      </w:pPr>
      <w:rPr>
        <w:rFonts w:hint="eastAsia" w:cs="Times New Roman"/>
      </w:rPr>
    </w:lvl>
  </w:abstractNum>
  <w:abstractNum w:abstractNumId="9">
    <w:nsid w:val="16834DD1"/>
    <w:multiLevelType w:val="multilevel"/>
    <w:tmpl w:val="16834DD1"/>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0">
    <w:nsid w:val="1B4861B0"/>
    <w:multiLevelType w:val="singleLevel"/>
    <w:tmpl w:val="1B4861B0"/>
    <w:lvl w:ilvl="0" w:tentative="0">
      <w:start w:val="1"/>
      <w:numFmt w:val="decimal"/>
      <w:pStyle w:val="688"/>
      <w:lvlText w:val="%1."/>
      <w:lvlJc w:val="left"/>
      <w:pPr>
        <w:tabs>
          <w:tab w:val="left" w:pos="567"/>
        </w:tabs>
        <w:ind w:left="567" w:hanging="567"/>
      </w:pPr>
      <w:rPr>
        <w:rFonts w:hint="default" w:ascii="Arial" w:hAnsi="Arial" w:cs="Arial"/>
        <w:b w:val="0"/>
        <w:i w:val="0"/>
        <w:sz w:val="24"/>
        <w:szCs w:val="24"/>
      </w:rPr>
    </w:lvl>
  </w:abstractNum>
  <w:abstractNum w:abstractNumId="11">
    <w:nsid w:val="1BBC2E2C"/>
    <w:multiLevelType w:val="multilevel"/>
    <w:tmpl w:val="1BBC2E2C"/>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2">
    <w:nsid w:val="1C4368A1"/>
    <w:multiLevelType w:val="multilevel"/>
    <w:tmpl w:val="1C4368A1"/>
    <w:lvl w:ilvl="0" w:tentative="0">
      <w:start w:val="5"/>
      <w:numFmt w:val="decimal"/>
      <w:lvlText w:val="（%1）"/>
      <w:lvlJc w:val="left"/>
      <w:pPr>
        <w:ind w:left="1350" w:hanging="720"/>
      </w:pPr>
      <w:rPr>
        <w:rFonts w:hint="default" w:cs="Times New Roman"/>
      </w:rPr>
    </w:lvl>
    <w:lvl w:ilvl="1" w:tentative="0">
      <w:start w:val="1"/>
      <w:numFmt w:val="lowerLetter"/>
      <w:lvlText w:val="%2)"/>
      <w:lvlJc w:val="left"/>
      <w:pPr>
        <w:ind w:left="1170" w:hanging="420"/>
      </w:pPr>
      <w:rPr>
        <w:rFonts w:cs="Times New Roman"/>
      </w:rPr>
    </w:lvl>
    <w:lvl w:ilvl="2" w:tentative="0">
      <w:start w:val="1"/>
      <w:numFmt w:val="lowerRoman"/>
      <w:lvlText w:val="%3."/>
      <w:lvlJc w:val="right"/>
      <w:pPr>
        <w:ind w:left="1590" w:hanging="420"/>
      </w:pPr>
      <w:rPr>
        <w:rFonts w:cs="Times New Roman"/>
      </w:rPr>
    </w:lvl>
    <w:lvl w:ilvl="3" w:tentative="0">
      <w:start w:val="1"/>
      <w:numFmt w:val="decimal"/>
      <w:lvlText w:val="%4."/>
      <w:lvlJc w:val="left"/>
      <w:pPr>
        <w:ind w:left="2010" w:hanging="420"/>
      </w:pPr>
      <w:rPr>
        <w:rFonts w:cs="Times New Roman"/>
      </w:rPr>
    </w:lvl>
    <w:lvl w:ilvl="4" w:tentative="0">
      <w:start w:val="1"/>
      <w:numFmt w:val="lowerLetter"/>
      <w:lvlText w:val="%5)"/>
      <w:lvlJc w:val="left"/>
      <w:pPr>
        <w:ind w:left="2430" w:hanging="420"/>
      </w:pPr>
      <w:rPr>
        <w:rFonts w:cs="Times New Roman"/>
      </w:rPr>
    </w:lvl>
    <w:lvl w:ilvl="5" w:tentative="0">
      <w:start w:val="1"/>
      <w:numFmt w:val="lowerRoman"/>
      <w:lvlText w:val="%6."/>
      <w:lvlJc w:val="right"/>
      <w:pPr>
        <w:ind w:left="2850" w:hanging="420"/>
      </w:pPr>
      <w:rPr>
        <w:rFonts w:cs="Times New Roman"/>
      </w:rPr>
    </w:lvl>
    <w:lvl w:ilvl="6" w:tentative="0">
      <w:start w:val="1"/>
      <w:numFmt w:val="decimal"/>
      <w:lvlText w:val="%7."/>
      <w:lvlJc w:val="left"/>
      <w:pPr>
        <w:ind w:left="3270" w:hanging="420"/>
      </w:pPr>
      <w:rPr>
        <w:rFonts w:cs="Times New Roman"/>
      </w:rPr>
    </w:lvl>
    <w:lvl w:ilvl="7" w:tentative="0">
      <w:start w:val="1"/>
      <w:numFmt w:val="lowerLetter"/>
      <w:lvlText w:val="%8)"/>
      <w:lvlJc w:val="left"/>
      <w:pPr>
        <w:ind w:left="3690" w:hanging="420"/>
      </w:pPr>
      <w:rPr>
        <w:rFonts w:cs="Times New Roman"/>
      </w:rPr>
    </w:lvl>
    <w:lvl w:ilvl="8" w:tentative="0">
      <w:start w:val="1"/>
      <w:numFmt w:val="lowerRoman"/>
      <w:lvlText w:val="%9."/>
      <w:lvlJc w:val="right"/>
      <w:pPr>
        <w:ind w:left="4110" w:hanging="420"/>
      </w:pPr>
      <w:rPr>
        <w:rFonts w:cs="Times New Roman"/>
      </w:rPr>
    </w:lvl>
  </w:abstractNum>
  <w:abstractNum w:abstractNumId="13">
    <w:nsid w:val="1D1D27C0"/>
    <w:multiLevelType w:val="multilevel"/>
    <w:tmpl w:val="1D1D27C0"/>
    <w:lvl w:ilvl="0" w:tentative="0">
      <w:start w:val="1"/>
      <w:numFmt w:val="decimal"/>
      <w:lvlText w:val="%1)"/>
      <w:lvlJc w:val="left"/>
      <w:pPr>
        <w:ind w:left="1080" w:hanging="720"/>
      </w:pPr>
      <w:rPr>
        <w:rFonts w:hint="default" w:cs="Times New Roman"/>
      </w:rPr>
    </w:lvl>
    <w:lvl w:ilvl="1" w:tentative="0">
      <w:start w:val="1"/>
      <w:numFmt w:val="lowerLetter"/>
      <w:lvlText w:val="%2)"/>
      <w:lvlJc w:val="left"/>
      <w:pPr>
        <w:ind w:left="1200" w:hanging="420"/>
      </w:pPr>
      <w:rPr>
        <w:rFonts w:cs="Times New Roman"/>
      </w:rPr>
    </w:lvl>
    <w:lvl w:ilvl="2" w:tentative="0">
      <w:start w:val="1"/>
      <w:numFmt w:val="lowerRoman"/>
      <w:lvlText w:val="%3."/>
      <w:lvlJc w:val="right"/>
      <w:pPr>
        <w:ind w:left="1620" w:hanging="420"/>
      </w:pPr>
      <w:rPr>
        <w:rFonts w:cs="Times New Roman"/>
      </w:rPr>
    </w:lvl>
    <w:lvl w:ilvl="3" w:tentative="0">
      <w:start w:val="1"/>
      <w:numFmt w:val="decimal"/>
      <w:lvlText w:val="%4."/>
      <w:lvlJc w:val="left"/>
      <w:pPr>
        <w:ind w:left="2040" w:hanging="420"/>
      </w:pPr>
      <w:rPr>
        <w:rFonts w:cs="Times New Roman"/>
      </w:rPr>
    </w:lvl>
    <w:lvl w:ilvl="4" w:tentative="0">
      <w:start w:val="1"/>
      <w:numFmt w:val="lowerLetter"/>
      <w:lvlText w:val="%5)"/>
      <w:lvlJc w:val="left"/>
      <w:pPr>
        <w:ind w:left="2460" w:hanging="420"/>
      </w:pPr>
      <w:rPr>
        <w:rFonts w:cs="Times New Roman"/>
      </w:rPr>
    </w:lvl>
    <w:lvl w:ilvl="5" w:tentative="0">
      <w:start w:val="1"/>
      <w:numFmt w:val="lowerRoman"/>
      <w:lvlText w:val="%6."/>
      <w:lvlJc w:val="right"/>
      <w:pPr>
        <w:ind w:left="2880" w:hanging="420"/>
      </w:pPr>
      <w:rPr>
        <w:rFonts w:cs="Times New Roman"/>
      </w:rPr>
    </w:lvl>
    <w:lvl w:ilvl="6" w:tentative="0">
      <w:start w:val="1"/>
      <w:numFmt w:val="decimal"/>
      <w:lvlText w:val="%7."/>
      <w:lvlJc w:val="left"/>
      <w:pPr>
        <w:ind w:left="3300" w:hanging="420"/>
      </w:pPr>
      <w:rPr>
        <w:rFonts w:cs="Times New Roman"/>
      </w:rPr>
    </w:lvl>
    <w:lvl w:ilvl="7" w:tentative="0">
      <w:start w:val="1"/>
      <w:numFmt w:val="lowerLetter"/>
      <w:lvlText w:val="%8)"/>
      <w:lvlJc w:val="left"/>
      <w:pPr>
        <w:ind w:left="3720" w:hanging="420"/>
      </w:pPr>
      <w:rPr>
        <w:rFonts w:cs="Times New Roman"/>
      </w:rPr>
    </w:lvl>
    <w:lvl w:ilvl="8" w:tentative="0">
      <w:start w:val="1"/>
      <w:numFmt w:val="lowerRoman"/>
      <w:lvlText w:val="%9."/>
      <w:lvlJc w:val="right"/>
      <w:pPr>
        <w:ind w:left="4140" w:hanging="420"/>
      </w:pPr>
      <w:rPr>
        <w:rFonts w:cs="Times New Roman"/>
      </w:rPr>
    </w:lvl>
  </w:abstractNum>
  <w:abstractNum w:abstractNumId="14">
    <w:nsid w:val="2056499D"/>
    <w:multiLevelType w:val="multilevel"/>
    <w:tmpl w:val="2056499D"/>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5">
    <w:nsid w:val="20B85C95"/>
    <w:multiLevelType w:val="multilevel"/>
    <w:tmpl w:val="20B85C95"/>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6">
    <w:nsid w:val="20D65AA2"/>
    <w:multiLevelType w:val="multilevel"/>
    <w:tmpl w:val="20D65AA2"/>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7">
    <w:nsid w:val="24992E75"/>
    <w:multiLevelType w:val="multilevel"/>
    <w:tmpl w:val="24992E7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49F2BE3"/>
    <w:multiLevelType w:val="multilevel"/>
    <w:tmpl w:val="249F2BE3"/>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9">
    <w:nsid w:val="2542189C"/>
    <w:multiLevelType w:val="multilevel"/>
    <w:tmpl w:val="2542189C"/>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20">
    <w:nsid w:val="26747518"/>
    <w:multiLevelType w:val="multilevel"/>
    <w:tmpl w:val="26747518"/>
    <w:lvl w:ilvl="0" w:tentative="0">
      <w:start w:val="1"/>
      <w:numFmt w:val="chineseCountingThousand"/>
      <w:pStyle w:val="545"/>
      <w:suff w:val="nothing"/>
      <w:lvlText w:val="%1、"/>
      <w:lvlJc w:val="left"/>
      <w:pPr>
        <w:ind w:firstLine="499"/>
      </w:pPr>
      <w:rPr>
        <w:rFonts w:hint="eastAsia" w:cs="Times New Roman"/>
      </w:rPr>
    </w:lvl>
    <w:lvl w:ilvl="1" w:tentative="0">
      <w:start w:val="1"/>
      <w:numFmt w:val="chineseCountingThousand"/>
      <w:pStyle w:val="624"/>
      <w:suff w:val="nothing"/>
      <w:lvlText w:val="(%2)"/>
      <w:lvlJc w:val="left"/>
      <w:pPr>
        <w:ind w:firstLine="499"/>
      </w:pPr>
      <w:rPr>
        <w:rFonts w:hint="eastAsia" w:cs="Times New Roman"/>
      </w:rPr>
    </w:lvl>
    <w:lvl w:ilvl="2" w:tentative="0">
      <w:start w:val="1"/>
      <w:numFmt w:val="decimal"/>
      <w:pStyle w:val="580"/>
      <w:suff w:val="nothing"/>
      <w:lvlText w:val="%3."/>
      <w:lvlJc w:val="left"/>
      <w:pPr>
        <w:ind w:left="352" w:firstLine="499"/>
      </w:pPr>
      <w:rPr>
        <w:rFonts w:hint="eastAsia" w:cs="Times New Roman"/>
      </w:rPr>
    </w:lvl>
    <w:lvl w:ilvl="3" w:tentative="0">
      <w:start w:val="1"/>
      <w:numFmt w:val="decimal"/>
      <w:pStyle w:val="613"/>
      <w:suff w:val="nothing"/>
      <w:lvlText w:val="(%4)"/>
      <w:lvlJc w:val="left"/>
      <w:pPr>
        <w:ind w:firstLine="499"/>
      </w:pPr>
      <w:rPr>
        <w:rFonts w:hint="eastAsia" w:cs="Times New Roman"/>
      </w:rPr>
    </w:lvl>
    <w:lvl w:ilvl="4" w:tentative="0">
      <w:start w:val="1"/>
      <w:numFmt w:val="lowerLetter"/>
      <w:pStyle w:val="627"/>
      <w:suff w:val="nothing"/>
      <w:lvlText w:val="(%5)"/>
      <w:lvlJc w:val="left"/>
      <w:pPr>
        <w:ind w:firstLine="499"/>
      </w:pPr>
      <w:rPr>
        <w:rFonts w:cs="Times New Roman"/>
        <w:b w:val="0"/>
        <w:bCs w:val="0"/>
        <w:i w:val="0"/>
        <w:iCs w:val="0"/>
        <w:caps w:val="0"/>
        <w:smallCaps w:val="0"/>
        <w:strike w:val="0"/>
        <w:dstrike w:val="0"/>
        <w:vanish w:val="0"/>
        <w:color w:val="000000"/>
        <w:spacing w:val="0"/>
        <w:position w:val="0"/>
        <w:u w:val="none"/>
        <w:vertAlign w:val="baseline"/>
      </w:rPr>
    </w:lvl>
    <w:lvl w:ilvl="5" w:tentative="0">
      <w:start w:val="1"/>
      <w:numFmt w:val="decimal"/>
      <w:lvlText w:val="%1.%2.%3.%4.%5.%6"/>
      <w:lvlJc w:val="left"/>
      <w:pPr>
        <w:ind w:firstLine="499"/>
      </w:pPr>
      <w:rPr>
        <w:rFonts w:hint="eastAsia" w:cs="Times New Roman"/>
      </w:rPr>
    </w:lvl>
    <w:lvl w:ilvl="6" w:tentative="0">
      <w:start w:val="1"/>
      <w:numFmt w:val="decimal"/>
      <w:lvlText w:val="%1.%2.%3.%4.%5.%6.%7"/>
      <w:lvlJc w:val="left"/>
      <w:pPr>
        <w:ind w:firstLine="499"/>
      </w:pPr>
      <w:rPr>
        <w:rFonts w:hint="eastAsia" w:cs="Times New Roman"/>
      </w:rPr>
    </w:lvl>
    <w:lvl w:ilvl="7" w:tentative="0">
      <w:start w:val="1"/>
      <w:numFmt w:val="decimal"/>
      <w:lvlText w:val="%1.%2.%3.%4.%5.%6.%7.%8"/>
      <w:lvlJc w:val="left"/>
      <w:pPr>
        <w:ind w:firstLine="499"/>
      </w:pPr>
      <w:rPr>
        <w:rFonts w:hint="eastAsia" w:cs="Times New Roman"/>
      </w:rPr>
    </w:lvl>
    <w:lvl w:ilvl="8" w:tentative="0">
      <w:start w:val="1"/>
      <w:numFmt w:val="decimal"/>
      <w:lvlText w:val="%1.%2.%3.%4.%5.%6.%7.%8.%9"/>
      <w:lvlJc w:val="left"/>
      <w:pPr>
        <w:ind w:firstLine="499"/>
      </w:pPr>
      <w:rPr>
        <w:rFonts w:hint="eastAsia" w:cs="Times New Roman"/>
      </w:rPr>
    </w:lvl>
  </w:abstractNum>
  <w:abstractNum w:abstractNumId="21">
    <w:nsid w:val="2A180D50"/>
    <w:multiLevelType w:val="multilevel"/>
    <w:tmpl w:val="2A180D50"/>
    <w:lvl w:ilvl="0" w:tentative="0">
      <w:start w:val="1"/>
      <w:numFmt w:val="decimal"/>
      <w:lvlText w:val="（%1）"/>
      <w:lvlJc w:val="left"/>
      <w:pPr>
        <w:ind w:left="1160" w:hanging="720"/>
      </w:pPr>
      <w:rPr>
        <w:rFonts w:hint="default" w:ascii="宋体" w:hAnsi="宋体" w:cs="PMingLiU"/>
        <w:sz w:val="22"/>
      </w:rPr>
    </w:lvl>
    <w:lvl w:ilvl="1" w:tentative="0">
      <w:start w:val="1"/>
      <w:numFmt w:val="lowerLetter"/>
      <w:lvlText w:val="%2)"/>
      <w:lvlJc w:val="left"/>
      <w:pPr>
        <w:ind w:left="1320" w:hanging="440"/>
      </w:p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22">
    <w:nsid w:val="2AA94584"/>
    <w:multiLevelType w:val="multilevel"/>
    <w:tmpl w:val="2AA94584"/>
    <w:lvl w:ilvl="0" w:tentative="0">
      <w:start w:val="1"/>
      <w:numFmt w:val="bullet"/>
      <w:lvlText w:val=""/>
      <w:lvlJc w:val="left"/>
      <w:pPr>
        <w:tabs>
          <w:tab w:val="left" w:pos="870"/>
        </w:tabs>
        <w:ind w:left="870" w:hanging="420"/>
      </w:pPr>
      <w:rPr>
        <w:rFonts w:hint="default" w:ascii="Wingdings" w:hAnsi="Wingdings"/>
      </w:rPr>
    </w:lvl>
    <w:lvl w:ilvl="1" w:tentative="0">
      <w:start w:val="1"/>
      <w:numFmt w:val="bullet"/>
      <w:lvlText w:val=""/>
      <w:lvlJc w:val="left"/>
      <w:pPr>
        <w:tabs>
          <w:tab w:val="left" w:pos="1290"/>
        </w:tabs>
        <w:ind w:left="1290" w:hanging="420"/>
      </w:pPr>
      <w:rPr>
        <w:rFonts w:hint="default" w:ascii="Wingdings" w:hAnsi="Wingdings"/>
      </w:rPr>
    </w:lvl>
    <w:lvl w:ilvl="2" w:tentative="0">
      <w:start w:val="1"/>
      <w:numFmt w:val="bullet"/>
      <w:lvlText w:val=""/>
      <w:lvlJc w:val="left"/>
      <w:pPr>
        <w:tabs>
          <w:tab w:val="left" w:pos="1710"/>
        </w:tabs>
        <w:ind w:left="1710" w:hanging="420"/>
      </w:pPr>
      <w:rPr>
        <w:rFonts w:hint="default" w:ascii="Wingdings" w:hAnsi="Wingdings"/>
      </w:rPr>
    </w:lvl>
    <w:lvl w:ilvl="3" w:tentative="0">
      <w:start w:val="1"/>
      <w:numFmt w:val="bullet"/>
      <w:lvlText w:val=""/>
      <w:lvlJc w:val="left"/>
      <w:pPr>
        <w:tabs>
          <w:tab w:val="left" w:pos="2130"/>
        </w:tabs>
        <w:ind w:left="2130" w:hanging="420"/>
      </w:pPr>
      <w:rPr>
        <w:rFonts w:hint="default" w:ascii="Wingdings" w:hAnsi="Wingdings"/>
      </w:rPr>
    </w:lvl>
    <w:lvl w:ilvl="4" w:tentative="0">
      <w:start w:val="1"/>
      <w:numFmt w:val="bullet"/>
      <w:lvlText w:val=""/>
      <w:lvlJc w:val="left"/>
      <w:pPr>
        <w:tabs>
          <w:tab w:val="left" w:pos="2550"/>
        </w:tabs>
        <w:ind w:left="2550" w:hanging="420"/>
      </w:pPr>
      <w:rPr>
        <w:rFonts w:hint="default" w:ascii="Wingdings" w:hAnsi="Wingdings"/>
      </w:rPr>
    </w:lvl>
    <w:lvl w:ilvl="5" w:tentative="0">
      <w:start w:val="1"/>
      <w:numFmt w:val="bullet"/>
      <w:lvlText w:val=""/>
      <w:lvlJc w:val="left"/>
      <w:pPr>
        <w:tabs>
          <w:tab w:val="left" w:pos="2970"/>
        </w:tabs>
        <w:ind w:left="2970" w:hanging="420"/>
      </w:pPr>
      <w:rPr>
        <w:rFonts w:hint="default" w:ascii="Wingdings" w:hAnsi="Wingdings"/>
      </w:rPr>
    </w:lvl>
    <w:lvl w:ilvl="6" w:tentative="0">
      <w:start w:val="1"/>
      <w:numFmt w:val="bullet"/>
      <w:lvlText w:val=""/>
      <w:lvlJc w:val="left"/>
      <w:pPr>
        <w:tabs>
          <w:tab w:val="left" w:pos="3390"/>
        </w:tabs>
        <w:ind w:left="3390" w:hanging="420"/>
      </w:pPr>
      <w:rPr>
        <w:rFonts w:hint="default" w:ascii="Wingdings" w:hAnsi="Wingdings"/>
      </w:rPr>
    </w:lvl>
    <w:lvl w:ilvl="7" w:tentative="0">
      <w:start w:val="1"/>
      <w:numFmt w:val="bullet"/>
      <w:lvlText w:val=""/>
      <w:lvlJc w:val="left"/>
      <w:pPr>
        <w:tabs>
          <w:tab w:val="left" w:pos="3810"/>
        </w:tabs>
        <w:ind w:left="3810" w:hanging="420"/>
      </w:pPr>
      <w:rPr>
        <w:rFonts w:hint="default" w:ascii="Wingdings" w:hAnsi="Wingdings"/>
      </w:rPr>
    </w:lvl>
    <w:lvl w:ilvl="8" w:tentative="0">
      <w:start w:val="1"/>
      <w:numFmt w:val="bullet"/>
      <w:lvlText w:val=""/>
      <w:lvlJc w:val="left"/>
      <w:pPr>
        <w:tabs>
          <w:tab w:val="left" w:pos="4230"/>
        </w:tabs>
        <w:ind w:left="4230" w:hanging="420"/>
      </w:pPr>
      <w:rPr>
        <w:rFonts w:hint="default" w:ascii="Wingdings" w:hAnsi="Wingdings"/>
      </w:rPr>
    </w:lvl>
  </w:abstractNum>
  <w:abstractNum w:abstractNumId="23">
    <w:nsid w:val="2ADB4324"/>
    <w:multiLevelType w:val="multilevel"/>
    <w:tmpl w:val="2ADB4324"/>
    <w:lvl w:ilvl="0" w:tentative="0">
      <w:start w:val="1"/>
      <w:numFmt w:val="chineseCountingThousand"/>
      <w:pStyle w:val="623"/>
      <w:lvlText w:val="%1、"/>
      <w:lvlJc w:val="left"/>
      <w:pPr>
        <w:tabs>
          <w:tab w:val="left" w:pos="720"/>
        </w:tabs>
        <w:ind w:left="420" w:hanging="420"/>
      </w:pPr>
      <w:rPr>
        <w:rFonts w:hint="eastAsia" w:cs="Times New Roman"/>
      </w:rPr>
    </w:lvl>
    <w:lvl w:ilvl="1" w:tentative="0">
      <w:start w:val="1"/>
      <w:numFmt w:val="decimal"/>
      <w:lvlText w:val="%2、"/>
      <w:lvlJc w:val="left"/>
      <w:pPr>
        <w:tabs>
          <w:tab w:val="left" w:pos="720"/>
        </w:tabs>
        <w:ind w:left="720" w:hanging="360"/>
      </w:pPr>
      <w:rPr>
        <w:rFonts w:hint="eastAsia" w:cs="Times New Roman"/>
        <w:b/>
      </w:rPr>
    </w:lvl>
    <w:lvl w:ilvl="2" w:tentative="0">
      <w:start w:val="11"/>
      <w:numFmt w:val="decimal"/>
      <w:lvlText w:val="%3．"/>
      <w:lvlJc w:val="left"/>
      <w:pPr>
        <w:tabs>
          <w:tab w:val="left" w:pos="1320"/>
        </w:tabs>
        <w:ind w:left="1320" w:hanging="480"/>
      </w:pPr>
      <w:rPr>
        <w:rFonts w:hint="eastAsia" w:cs="Times New Roman"/>
        <w:b/>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4">
    <w:nsid w:val="2BD9508C"/>
    <w:multiLevelType w:val="multilevel"/>
    <w:tmpl w:val="2BD9508C"/>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25">
    <w:nsid w:val="2D997AF1"/>
    <w:multiLevelType w:val="multilevel"/>
    <w:tmpl w:val="2D997AF1"/>
    <w:lvl w:ilvl="0" w:tentative="0">
      <w:start w:val="1"/>
      <w:numFmt w:val="bullet"/>
      <w:lvlText w:val=""/>
      <w:lvlJc w:val="left"/>
      <w:pPr>
        <w:tabs>
          <w:tab w:val="left" w:pos="870"/>
        </w:tabs>
        <w:ind w:left="870" w:hanging="420"/>
      </w:pPr>
      <w:rPr>
        <w:rFonts w:hint="default" w:ascii="Wingdings" w:hAnsi="Wingdings"/>
      </w:rPr>
    </w:lvl>
    <w:lvl w:ilvl="1" w:tentative="0">
      <w:start w:val="1"/>
      <w:numFmt w:val="bullet"/>
      <w:lvlText w:val=""/>
      <w:lvlJc w:val="left"/>
      <w:pPr>
        <w:tabs>
          <w:tab w:val="left" w:pos="1290"/>
        </w:tabs>
        <w:ind w:left="1290" w:hanging="420"/>
      </w:pPr>
      <w:rPr>
        <w:rFonts w:hint="default" w:ascii="Wingdings" w:hAnsi="Wingdings"/>
      </w:rPr>
    </w:lvl>
    <w:lvl w:ilvl="2" w:tentative="0">
      <w:start w:val="1"/>
      <w:numFmt w:val="bullet"/>
      <w:lvlText w:val=""/>
      <w:lvlJc w:val="left"/>
      <w:pPr>
        <w:tabs>
          <w:tab w:val="left" w:pos="1710"/>
        </w:tabs>
        <w:ind w:left="1710" w:hanging="420"/>
      </w:pPr>
      <w:rPr>
        <w:rFonts w:hint="default" w:ascii="Wingdings" w:hAnsi="Wingdings"/>
      </w:rPr>
    </w:lvl>
    <w:lvl w:ilvl="3" w:tentative="0">
      <w:start w:val="1"/>
      <w:numFmt w:val="bullet"/>
      <w:lvlText w:val=""/>
      <w:lvlJc w:val="left"/>
      <w:pPr>
        <w:tabs>
          <w:tab w:val="left" w:pos="2130"/>
        </w:tabs>
        <w:ind w:left="2130" w:hanging="420"/>
      </w:pPr>
      <w:rPr>
        <w:rFonts w:hint="default" w:ascii="Wingdings" w:hAnsi="Wingdings"/>
      </w:rPr>
    </w:lvl>
    <w:lvl w:ilvl="4" w:tentative="0">
      <w:start w:val="1"/>
      <w:numFmt w:val="bullet"/>
      <w:lvlText w:val=""/>
      <w:lvlJc w:val="left"/>
      <w:pPr>
        <w:tabs>
          <w:tab w:val="left" w:pos="2550"/>
        </w:tabs>
        <w:ind w:left="2550" w:hanging="420"/>
      </w:pPr>
      <w:rPr>
        <w:rFonts w:hint="default" w:ascii="Wingdings" w:hAnsi="Wingdings"/>
      </w:rPr>
    </w:lvl>
    <w:lvl w:ilvl="5" w:tentative="0">
      <w:start w:val="1"/>
      <w:numFmt w:val="bullet"/>
      <w:lvlText w:val=""/>
      <w:lvlJc w:val="left"/>
      <w:pPr>
        <w:tabs>
          <w:tab w:val="left" w:pos="2970"/>
        </w:tabs>
        <w:ind w:left="2970" w:hanging="420"/>
      </w:pPr>
      <w:rPr>
        <w:rFonts w:hint="default" w:ascii="Wingdings" w:hAnsi="Wingdings"/>
      </w:rPr>
    </w:lvl>
    <w:lvl w:ilvl="6" w:tentative="0">
      <w:start w:val="1"/>
      <w:numFmt w:val="bullet"/>
      <w:lvlText w:val=""/>
      <w:lvlJc w:val="left"/>
      <w:pPr>
        <w:tabs>
          <w:tab w:val="left" w:pos="3390"/>
        </w:tabs>
        <w:ind w:left="3390" w:hanging="420"/>
      </w:pPr>
      <w:rPr>
        <w:rFonts w:hint="default" w:ascii="Wingdings" w:hAnsi="Wingdings"/>
      </w:rPr>
    </w:lvl>
    <w:lvl w:ilvl="7" w:tentative="0">
      <w:start w:val="1"/>
      <w:numFmt w:val="bullet"/>
      <w:lvlText w:val=""/>
      <w:lvlJc w:val="left"/>
      <w:pPr>
        <w:tabs>
          <w:tab w:val="left" w:pos="3810"/>
        </w:tabs>
        <w:ind w:left="3810" w:hanging="420"/>
      </w:pPr>
      <w:rPr>
        <w:rFonts w:hint="default" w:ascii="Wingdings" w:hAnsi="Wingdings"/>
      </w:rPr>
    </w:lvl>
    <w:lvl w:ilvl="8" w:tentative="0">
      <w:start w:val="1"/>
      <w:numFmt w:val="bullet"/>
      <w:lvlText w:val=""/>
      <w:lvlJc w:val="left"/>
      <w:pPr>
        <w:tabs>
          <w:tab w:val="left" w:pos="4230"/>
        </w:tabs>
        <w:ind w:left="4230" w:hanging="420"/>
      </w:pPr>
      <w:rPr>
        <w:rFonts w:hint="default" w:ascii="Wingdings" w:hAnsi="Wingdings"/>
      </w:rPr>
    </w:lvl>
  </w:abstractNum>
  <w:abstractNum w:abstractNumId="26">
    <w:nsid w:val="2F324F9C"/>
    <w:multiLevelType w:val="multilevel"/>
    <w:tmpl w:val="2F324F9C"/>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27">
    <w:nsid w:val="301E27A7"/>
    <w:multiLevelType w:val="multilevel"/>
    <w:tmpl w:val="301E27A7"/>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28">
    <w:nsid w:val="30AB55B9"/>
    <w:multiLevelType w:val="multilevel"/>
    <w:tmpl w:val="30AB55B9"/>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29">
    <w:nsid w:val="34706716"/>
    <w:multiLevelType w:val="multilevel"/>
    <w:tmpl w:val="34706716"/>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30">
    <w:nsid w:val="34F736D1"/>
    <w:multiLevelType w:val="multilevel"/>
    <w:tmpl w:val="34F736D1"/>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31">
    <w:nsid w:val="3C293FC0"/>
    <w:multiLevelType w:val="multilevel"/>
    <w:tmpl w:val="3C293FC0"/>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32">
    <w:nsid w:val="414C321A"/>
    <w:multiLevelType w:val="multilevel"/>
    <w:tmpl w:val="414C321A"/>
    <w:lvl w:ilvl="0" w:tentative="0">
      <w:start w:val="1"/>
      <w:numFmt w:val="decimal"/>
      <w:pStyle w:val="678"/>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3">
    <w:nsid w:val="43A14B92"/>
    <w:multiLevelType w:val="multilevel"/>
    <w:tmpl w:val="43A14B92"/>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4">
    <w:nsid w:val="4ACD6677"/>
    <w:multiLevelType w:val="multilevel"/>
    <w:tmpl w:val="4ACD6677"/>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35">
    <w:nsid w:val="4C0F17D9"/>
    <w:multiLevelType w:val="multilevel"/>
    <w:tmpl w:val="4C0F17D9"/>
    <w:lvl w:ilvl="0" w:tentative="0">
      <w:start w:val="1"/>
      <w:numFmt w:val="decimal"/>
      <w:pStyle w:val="444"/>
      <w:lvlText w:val="(%1)"/>
      <w:lvlJc w:val="left"/>
      <w:pPr>
        <w:ind w:left="840" w:hanging="420"/>
      </w:pPr>
      <w:rPr>
        <w:rFonts w:hint="default" w:ascii="宋体" w:hAnsi="宋体" w:eastAsia="宋体" w:cs="Times New Roman"/>
        <w:b w:val="0"/>
        <w:color w:val="auto"/>
        <w:sz w:val="21"/>
        <w:szCs w:val="21"/>
      </w:rPr>
    </w:lvl>
    <w:lvl w:ilvl="1" w:tentative="0">
      <w:start w:val="3"/>
      <w:numFmt w:val="decimal"/>
      <w:pStyle w:val="591"/>
      <w:lvlText w:val="%2）"/>
      <w:lvlJc w:val="left"/>
      <w:pPr>
        <w:ind w:left="1560" w:hanging="720"/>
      </w:pPr>
      <w:rPr>
        <w:rFonts w:hint="default" w:ascii="微软雅黑" w:hAnsi="微软雅黑" w:eastAsia="微软雅黑" w:cs="Times New Roman"/>
        <w:b w:val="0"/>
        <w:color w:val="000000"/>
        <w:sz w:val="21"/>
      </w:rPr>
    </w:lvl>
    <w:lvl w:ilvl="2" w:tentative="0">
      <w:start w:val="1"/>
      <w:numFmt w:val="lowerRoman"/>
      <w:lvlText w:val="%3."/>
      <w:lvlJc w:val="right"/>
      <w:pPr>
        <w:ind w:left="1680" w:hanging="420"/>
      </w:pPr>
      <w:rPr>
        <w:rFonts w:hint="eastAsia" w:cs="Times New Roman"/>
      </w:rPr>
    </w:lvl>
    <w:lvl w:ilvl="3" w:tentative="0">
      <w:start w:val="1"/>
      <w:numFmt w:val="decimal"/>
      <w:lvlText w:val="%4."/>
      <w:lvlJc w:val="left"/>
      <w:pPr>
        <w:ind w:left="2100" w:hanging="420"/>
      </w:pPr>
      <w:rPr>
        <w:rFonts w:hint="eastAsia" w:cs="Times New Roman"/>
      </w:rPr>
    </w:lvl>
    <w:lvl w:ilvl="4" w:tentative="0">
      <w:start w:val="1"/>
      <w:numFmt w:val="lowerLetter"/>
      <w:lvlText w:val="%5)"/>
      <w:lvlJc w:val="left"/>
      <w:pPr>
        <w:ind w:left="2520" w:hanging="420"/>
      </w:pPr>
      <w:rPr>
        <w:rFonts w:hint="eastAsia" w:cs="Times New Roman"/>
      </w:rPr>
    </w:lvl>
    <w:lvl w:ilvl="5" w:tentative="0">
      <w:start w:val="1"/>
      <w:numFmt w:val="lowerRoman"/>
      <w:lvlText w:val="%6."/>
      <w:lvlJc w:val="right"/>
      <w:pPr>
        <w:ind w:left="2940" w:hanging="420"/>
      </w:pPr>
      <w:rPr>
        <w:rFonts w:hint="eastAsia" w:cs="Times New Roman"/>
      </w:rPr>
    </w:lvl>
    <w:lvl w:ilvl="6" w:tentative="0">
      <w:start w:val="1"/>
      <w:numFmt w:val="decimal"/>
      <w:lvlText w:val="%7."/>
      <w:lvlJc w:val="left"/>
      <w:pPr>
        <w:ind w:left="3360" w:hanging="420"/>
      </w:pPr>
      <w:rPr>
        <w:rFonts w:hint="eastAsia" w:cs="Times New Roman"/>
      </w:rPr>
    </w:lvl>
    <w:lvl w:ilvl="7" w:tentative="0">
      <w:start w:val="1"/>
      <w:numFmt w:val="lowerLetter"/>
      <w:lvlText w:val="%8)"/>
      <w:lvlJc w:val="left"/>
      <w:pPr>
        <w:ind w:left="3780" w:hanging="420"/>
      </w:pPr>
      <w:rPr>
        <w:rFonts w:hint="eastAsia" w:cs="Times New Roman"/>
      </w:rPr>
    </w:lvl>
    <w:lvl w:ilvl="8" w:tentative="0">
      <w:start w:val="1"/>
      <w:numFmt w:val="lowerRoman"/>
      <w:lvlText w:val="%9."/>
      <w:lvlJc w:val="right"/>
      <w:pPr>
        <w:ind w:left="4200" w:hanging="420"/>
      </w:pPr>
      <w:rPr>
        <w:rFonts w:hint="eastAsia" w:cs="Times New Roman"/>
      </w:rPr>
    </w:lvl>
  </w:abstractNum>
  <w:abstractNum w:abstractNumId="36">
    <w:nsid w:val="4C4E20A1"/>
    <w:multiLevelType w:val="multilevel"/>
    <w:tmpl w:val="4C4E20A1"/>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37">
    <w:nsid w:val="4C6A34C9"/>
    <w:multiLevelType w:val="multilevel"/>
    <w:tmpl w:val="4C6A34C9"/>
    <w:lvl w:ilvl="0" w:tentative="0">
      <w:start w:val="1"/>
      <w:numFmt w:val="chineseCountingThousand"/>
      <w:lvlText w:val="第%1章"/>
      <w:lvlJc w:val="left"/>
      <w:pPr>
        <w:tabs>
          <w:tab w:val="left" w:pos="432"/>
        </w:tabs>
        <w:ind w:left="432" w:hanging="432"/>
      </w:pPr>
      <w:rPr>
        <w:rFonts w:hint="eastAsia" w:cs="Times New Roman"/>
        <w:b w:val="0"/>
        <w:i w:val="0"/>
        <w:iCs w:val="0"/>
        <w:caps w:val="0"/>
        <w:smallCaps w:val="0"/>
        <w:strike w:val="0"/>
        <w:dstrike w:val="0"/>
        <w:snapToGrid w:val="0"/>
        <w:vanish w:val="0"/>
        <w:color w:val="000000"/>
        <w:spacing w:val="0"/>
        <w:kern w:val="0"/>
        <w:position w:val="0"/>
        <w:u w:val="none"/>
        <w:vertAlign w:val="baseline"/>
      </w:rPr>
    </w:lvl>
    <w:lvl w:ilvl="1" w:tentative="0">
      <w:start w:val="1"/>
      <w:numFmt w:val="decimal"/>
      <w:isLgl/>
      <w:lvlText w:val="%1.%2"/>
      <w:lvlJc w:val="left"/>
      <w:pPr>
        <w:tabs>
          <w:tab w:val="left" w:pos="696"/>
        </w:tabs>
        <w:ind w:left="696" w:hanging="576"/>
      </w:pPr>
      <w:rPr>
        <w:rFonts w:hint="eastAsia" w:cs="Times New Roman"/>
        <w:b w:val="0"/>
        <w:i w:val="0"/>
        <w:iCs w:val="0"/>
        <w:caps w:val="0"/>
        <w:smallCaps w:val="0"/>
        <w:strike w:val="0"/>
        <w:dstrike w:val="0"/>
        <w:snapToGrid w:val="0"/>
        <w:vanish w:val="0"/>
        <w:color w:val="000000"/>
        <w:spacing w:val="0"/>
        <w:kern w:val="0"/>
        <w:position w:val="0"/>
        <w:u w:val="none"/>
        <w:vertAlign w:val="baseline"/>
      </w:rPr>
    </w:lvl>
    <w:lvl w:ilvl="2" w:tentative="0">
      <w:start w:val="1"/>
      <w:numFmt w:val="decimal"/>
      <w:isLgl/>
      <w:lvlText w:val="%1.%2.%3"/>
      <w:lvlJc w:val="left"/>
      <w:pPr>
        <w:tabs>
          <w:tab w:val="left" w:pos="720"/>
        </w:tabs>
        <w:ind w:left="720" w:hanging="720"/>
      </w:pPr>
      <w:rPr>
        <w:rFonts w:hint="eastAsia" w:cs="Times New Roman"/>
        <w:b w:val="0"/>
        <w:i w:val="0"/>
        <w:iCs w:val="0"/>
        <w:caps w:val="0"/>
        <w:smallCaps w:val="0"/>
        <w:strike w:val="0"/>
        <w:dstrike w:val="0"/>
        <w:snapToGrid w:val="0"/>
        <w:vanish w:val="0"/>
        <w:color w:val="000000"/>
        <w:spacing w:val="0"/>
        <w:kern w:val="0"/>
        <w:position w:val="0"/>
        <w:u w:val="none"/>
        <w:vertAlign w:val="baseline"/>
      </w:rPr>
    </w:lvl>
    <w:lvl w:ilvl="3" w:tentative="0">
      <w:start w:val="1"/>
      <w:numFmt w:val="decimal"/>
      <w:lvlText w:val="%4）"/>
      <w:lvlJc w:val="left"/>
      <w:pPr>
        <w:tabs>
          <w:tab w:val="left" w:pos="1824"/>
        </w:tabs>
        <w:ind w:left="1824" w:hanging="864"/>
      </w:pPr>
      <w:rPr>
        <w:rFonts w:hint="eastAsia" w:cs="Times New Roman"/>
        <w:b w:val="0"/>
        <w:i w:val="0"/>
        <w:iCs w:val="0"/>
        <w:caps w:val="0"/>
        <w:smallCaps w:val="0"/>
        <w:strike w:val="0"/>
        <w:dstrike w:val="0"/>
        <w:snapToGrid w:val="0"/>
        <w:vanish w:val="0"/>
        <w:color w:val="000000"/>
        <w:spacing w:val="0"/>
        <w:kern w:val="0"/>
        <w:position w:val="0"/>
        <w:u w:val="none"/>
        <w:vertAlign w:val="baseline"/>
      </w:rPr>
    </w:lvl>
    <w:lvl w:ilvl="4" w:tentative="0">
      <w:start w:val="1"/>
      <w:numFmt w:val="upperLetter"/>
      <w:lvlText w:val="%5）"/>
      <w:lvlJc w:val="left"/>
      <w:pPr>
        <w:tabs>
          <w:tab w:val="left" w:pos="2928"/>
        </w:tabs>
        <w:ind w:left="2928" w:hanging="1008"/>
      </w:pPr>
      <w:rPr>
        <w:rFonts w:hint="eastAsia" w:ascii="宋体" w:hAnsi="宋体" w:eastAsia="宋体" w:cs="Times New Roman"/>
        <w:i w:val="0"/>
        <w:color w:val="auto"/>
        <w:sz w:val="24"/>
        <w:szCs w:val="24"/>
      </w:rPr>
    </w:lvl>
    <w:lvl w:ilvl="5" w:tentative="0">
      <w:start w:val="1"/>
      <w:numFmt w:val="lowerLetter"/>
      <w:lvlText w:val="%6）"/>
      <w:lvlJc w:val="left"/>
      <w:pPr>
        <w:tabs>
          <w:tab w:val="left" w:pos="1152"/>
        </w:tabs>
        <w:ind w:left="1152" w:hanging="1152"/>
      </w:pPr>
      <w:rPr>
        <w:rFonts w:hint="default" w:ascii="宋体" w:hAnsi="宋体" w:eastAsia="宋体" w:cs="Times New Roman"/>
        <w:i w:val="0"/>
        <w:sz w:val="24"/>
        <w:szCs w:val="24"/>
      </w:rPr>
    </w:lvl>
    <w:lvl w:ilvl="6" w:tentative="0">
      <w:start w:val="1"/>
      <w:numFmt w:val="bullet"/>
      <w:pStyle w:val="10"/>
      <w:lvlText w:val="•"/>
      <w:lvlJc w:val="left"/>
      <w:pPr>
        <w:tabs>
          <w:tab w:val="left" w:pos="1296"/>
        </w:tabs>
        <w:ind w:left="1296" w:hanging="1296"/>
      </w:pPr>
      <w:rPr>
        <w:rFonts w:hint="default" w:ascii="Times New Roman" w:hAnsi="Times New Roman"/>
      </w:rPr>
    </w:lvl>
    <w:lvl w:ilvl="7" w:tentative="0">
      <w:start w:val="1"/>
      <w:numFmt w:val="decimal"/>
      <w:pStyle w:val="11"/>
      <w:lvlText w:val="%1.%2.%3.%4.%5.%6.%7.%8"/>
      <w:lvlJc w:val="left"/>
      <w:pPr>
        <w:tabs>
          <w:tab w:val="left" w:pos="1440"/>
        </w:tabs>
        <w:ind w:left="1440" w:hanging="1440"/>
      </w:pPr>
      <w:rPr>
        <w:rFonts w:hint="eastAsia" w:cs="Times New Roman"/>
      </w:rPr>
    </w:lvl>
    <w:lvl w:ilvl="8" w:tentative="0">
      <w:start w:val="1"/>
      <w:numFmt w:val="decimal"/>
      <w:pStyle w:val="12"/>
      <w:lvlText w:val="%1.%2.%3.%4.%5.%6.%7.%8.%9"/>
      <w:lvlJc w:val="left"/>
      <w:pPr>
        <w:tabs>
          <w:tab w:val="left" w:pos="1584"/>
        </w:tabs>
        <w:ind w:left="1584" w:hanging="1584"/>
      </w:pPr>
      <w:rPr>
        <w:rFonts w:hint="eastAsia" w:cs="Times New Roman"/>
      </w:rPr>
    </w:lvl>
  </w:abstractNum>
  <w:abstractNum w:abstractNumId="38">
    <w:nsid w:val="55B26633"/>
    <w:multiLevelType w:val="multilevel"/>
    <w:tmpl w:val="55B26633"/>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39">
    <w:nsid w:val="56A09FEC"/>
    <w:multiLevelType w:val="singleLevel"/>
    <w:tmpl w:val="56A09FEC"/>
    <w:lvl w:ilvl="0" w:tentative="0">
      <w:start w:val="1"/>
      <w:numFmt w:val="decimal"/>
      <w:lvlText w:val="(%1)"/>
      <w:lvlJc w:val="left"/>
      <w:pPr>
        <w:ind w:left="420" w:hanging="420"/>
      </w:pPr>
      <w:rPr>
        <w:rFonts w:hint="default" w:cs="Times New Roman"/>
      </w:rPr>
    </w:lvl>
  </w:abstractNum>
  <w:abstractNum w:abstractNumId="40">
    <w:nsid w:val="56AC6A72"/>
    <w:multiLevelType w:val="multilevel"/>
    <w:tmpl w:val="56AC6A72"/>
    <w:lvl w:ilvl="0" w:tentative="0">
      <w:start w:val="1"/>
      <w:numFmt w:val="decimal"/>
      <w:lvlText w:val="第%1章."/>
      <w:lvlJc w:val="left"/>
      <w:pPr>
        <w:tabs>
          <w:tab w:val="left" w:pos="4678"/>
        </w:tabs>
        <w:ind w:left="4678" w:hanging="425"/>
      </w:pPr>
      <w:rPr>
        <w:rFonts w:hint="eastAsia" w:cs="Times New Roman"/>
      </w:rPr>
    </w:lvl>
    <w:lvl w:ilvl="1" w:tentative="0">
      <w:start w:val="1"/>
      <w:numFmt w:val="decimal"/>
      <w:lvlText w:val="%1.%2."/>
      <w:lvlJc w:val="left"/>
      <w:pPr>
        <w:tabs>
          <w:tab w:val="left" w:pos="567"/>
        </w:tabs>
        <w:ind w:left="567" w:hanging="567"/>
      </w:pPr>
      <w:rPr>
        <w:rFonts w:hint="eastAsia" w:cs="Times New Roman"/>
      </w:rPr>
    </w:lvl>
    <w:lvl w:ilvl="2" w:tentative="0">
      <w:start w:val="1"/>
      <w:numFmt w:val="decimal"/>
      <w:lvlText w:val="%1.%2.%3."/>
      <w:lvlJc w:val="left"/>
      <w:pPr>
        <w:tabs>
          <w:tab w:val="left" w:pos="1549"/>
        </w:tabs>
        <w:ind w:left="1549" w:hanging="709"/>
      </w:pPr>
      <w:rPr>
        <w:rFonts w:hint="eastAsia" w:cs="Times New Roman"/>
      </w:rPr>
    </w:lvl>
    <w:lvl w:ilvl="3" w:tentative="0">
      <w:start w:val="1"/>
      <w:numFmt w:val="decimal"/>
      <w:pStyle w:val="294"/>
      <w:lvlText w:val="%1.%2.%3.%4."/>
      <w:lvlJc w:val="left"/>
      <w:pPr>
        <w:tabs>
          <w:tab w:val="left" w:pos="851"/>
        </w:tabs>
        <w:ind w:left="851" w:hanging="851"/>
      </w:pPr>
      <w:rPr>
        <w:rFonts w:hint="eastAsia" w:cs="Times New Roman"/>
      </w:rPr>
    </w:lvl>
    <w:lvl w:ilvl="4" w:tentative="0">
      <w:start w:val="1"/>
      <w:numFmt w:val="decimal"/>
      <w:pStyle w:val="295"/>
      <w:lvlText w:val="%1.%2.%3.%4.%5."/>
      <w:lvlJc w:val="left"/>
      <w:pPr>
        <w:tabs>
          <w:tab w:val="left" w:pos="992"/>
        </w:tabs>
        <w:ind w:left="992" w:hanging="992"/>
      </w:pPr>
      <w:rPr>
        <w:rFonts w:hint="eastAsia" w:cs="Times New Roman"/>
      </w:rPr>
    </w:lvl>
    <w:lvl w:ilvl="5" w:tentative="0">
      <w:start w:val="1"/>
      <w:numFmt w:val="decimal"/>
      <w:pStyle w:val="296"/>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1">
    <w:nsid w:val="5CFC7AF1"/>
    <w:multiLevelType w:val="multilevel"/>
    <w:tmpl w:val="5CFC7AF1"/>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42">
    <w:nsid w:val="617B0169"/>
    <w:multiLevelType w:val="multilevel"/>
    <w:tmpl w:val="617B0169"/>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43">
    <w:nsid w:val="61845CC2"/>
    <w:multiLevelType w:val="multilevel"/>
    <w:tmpl w:val="61845CC2"/>
    <w:lvl w:ilvl="0" w:tentative="0">
      <w:start w:val="1"/>
      <w:numFmt w:val="lowerLetter"/>
      <w:lvlText w:val="%1）"/>
      <w:lvlJc w:val="left"/>
      <w:pPr>
        <w:ind w:left="1440" w:hanging="360"/>
      </w:pPr>
      <w:rPr>
        <w:rFonts w:hint="default" w:cs="Times New Roman"/>
      </w:rPr>
    </w:lvl>
    <w:lvl w:ilvl="1" w:tentative="0">
      <w:start w:val="1"/>
      <w:numFmt w:val="lowerLetter"/>
      <w:lvlText w:val="%2)"/>
      <w:lvlJc w:val="left"/>
      <w:pPr>
        <w:ind w:left="1920" w:hanging="420"/>
      </w:pPr>
      <w:rPr>
        <w:rFonts w:cs="Times New Roman"/>
      </w:rPr>
    </w:lvl>
    <w:lvl w:ilvl="2" w:tentative="0">
      <w:start w:val="1"/>
      <w:numFmt w:val="lowerRoman"/>
      <w:lvlText w:val="%3."/>
      <w:lvlJc w:val="right"/>
      <w:pPr>
        <w:ind w:left="2340" w:hanging="420"/>
      </w:pPr>
      <w:rPr>
        <w:rFonts w:cs="Times New Roman"/>
      </w:rPr>
    </w:lvl>
    <w:lvl w:ilvl="3" w:tentative="0">
      <w:start w:val="1"/>
      <w:numFmt w:val="decimal"/>
      <w:lvlText w:val="%4."/>
      <w:lvlJc w:val="left"/>
      <w:pPr>
        <w:ind w:left="2760" w:hanging="420"/>
      </w:pPr>
      <w:rPr>
        <w:rFonts w:cs="Times New Roman"/>
      </w:rPr>
    </w:lvl>
    <w:lvl w:ilvl="4" w:tentative="0">
      <w:start w:val="1"/>
      <w:numFmt w:val="lowerLetter"/>
      <w:lvlText w:val="%5)"/>
      <w:lvlJc w:val="left"/>
      <w:pPr>
        <w:ind w:left="3180" w:hanging="420"/>
      </w:pPr>
      <w:rPr>
        <w:rFonts w:cs="Times New Roman"/>
      </w:rPr>
    </w:lvl>
    <w:lvl w:ilvl="5" w:tentative="0">
      <w:start w:val="1"/>
      <w:numFmt w:val="lowerRoman"/>
      <w:lvlText w:val="%6."/>
      <w:lvlJc w:val="right"/>
      <w:pPr>
        <w:ind w:left="3600" w:hanging="420"/>
      </w:pPr>
      <w:rPr>
        <w:rFonts w:cs="Times New Roman"/>
      </w:rPr>
    </w:lvl>
    <w:lvl w:ilvl="6" w:tentative="0">
      <w:start w:val="1"/>
      <w:numFmt w:val="decimal"/>
      <w:lvlText w:val="%7."/>
      <w:lvlJc w:val="left"/>
      <w:pPr>
        <w:ind w:left="4020" w:hanging="420"/>
      </w:pPr>
      <w:rPr>
        <w:rFonts w:cs="Times New Roman"/>
      </w:rPr>
    </w:lvl>
    <w:lvl w:ilvl="7" w:tentative="0">
      <w:start w:val="1"/>
      <w:numFmt w:val="lowerLetter"/>
      <w:lvlText w:val="%8)"/>
      <w:lvlJc w:val="left"/>
      <w:pPr>
        <w:ind w:left="4440" w:hanging="420"/>
      </w:pPr>
      <w:rPr>
        <w:rFonts w:cs="Times New Roman"/>
      </w:rPr>
    </w:lvl>
    <w:lvl w:ilvl="8" w:tentative="0">
      <w:start w:val="1"/>
      <w:numFmt w:val="lowerRoman"/>
      <w:lvlText w:val="%9."/>
      <w:lvlJc w:val="right"/>
      <w:pPr>
        <w:ind w:left="4860" w:hanging="420"/>
      </w:pPr>
      <w:rPr>
        <w:rFonts w:cs="Times New Roman"/>
      </w:rPr>
    </w:lvl>
  </w:abstractNum>
  <w:abstractNum w:abstractNumId="44">
    <w:nsid w:val="61FF2E03"/>
    <w:multiLevelType w:val="multilevel"/>
    <w:tmpl w:val="61FF2E03"/>
    <w:lvl w:ilvl="0" w:tentative="0">
      <w:start w:val="1"/>
      <w:numFmt w:val="bullet"/>
      <w:lvlText w:val=""/>
      <w:lvlJc w:val="left"/>
      <w:pPr>
        <w:tabs>
          <w:tab w:val="left" w:pos="870"/>
        </w:tabs>
        <w:ind w:left="870" w:hanging="420"/>
      </w:pPr>
      <w:rPr>
        <w:rFonts w:hint="default" w:ascii="Wingdings" w:hAnsi="Wingdings"/>
      </w:rPr>
    </w:lvl>
    <w:lvl w:ilvl="1" w:tentative="0">
      <w:start w:val="1"/>
      <w:numFmt w:val="bullet"/>
      <w:lvlText w:val=""/>
      <w:lvlJc w:val="left"/>
      <w:pPr>
        <w:tabs>
          <w:tab w:val="left" w:pos="1290"/>
        </w:tabs>
        <w:ind w:left="1290" w:hanging="420"/>
      </w:pPr>
      <w:rPr>
        <w:rFonts w:hint="default" w:ascii="Wingdings" w:hAnsi="Wingdings"/>
      </w:rPr>
    </w:lvl>
    <w:lvl w:ilvl="2" w:tentative="0">
      <w:start w:val="1"/>
      <w:numFmt w:val="bullet"/>
      <w:lvlText w:val=""/>
      <w:lvlJc w:val="left"/>
      <w:pPr>
        <w:tabs>
          <w:tab w:val="left" w:pos="1710"/>
        </w:tabs>
        <w:ind w:left="1710" w:hanging="420"/>
      </w:pPr>
      <w:rPr>
        <w:rFonts w:hint="default" w:ascii="Wingdings" w:hAnsi="Wingdings"/>
      </w:rPr>
    </w:lvl>
    <w:lvl w:ilvl="3" w:tentative="0">
      <w:start w:val="1"/>
      <w:numFmt w:val="bullet"/>
      <w:lvlText w:val=""/>
      <w:lvlJc w:val="left"/>
      <w:pPr>
        <w:tabs>
          <w:tab w:val="left" w:pos="2130"/>
        </w:tabs>
        <w:ind w:left="2130" w:hanging="420"/>
      </w:pPr>
      <w:rPr>
        <w:rFonts w:hint="default" w:ascii="Wingdings" w:hAnsi="Wingdings"/>
      </w:rPr>
    </w:lvl>
    <w:lvl w:ilvl="4" w:tentative="0">
      <w:start w:val="1"/>
      <w:numFmt w:val="bullet"/>
      <w:lvlText w:val=""/>
      <w:lvlJc w:val="left"/>
      <w:pPr>
        <w:tabs>
          <w:tab w:val="left" w:pos="2550"/>
        </w:tabs>
        <w:ind w:left="2550" w:hanging="420"/>
      </w:pPr>
      <w:rPr>
        <w:rFonts w:hint="default" w:ascii="Wingdings" w:hAnsi="Wingdings"/>
      </w:rPr>
    </w:lvl>
    <w:lvl w:ilvl="5" w:tentative="0">
      <w:start w:val="1"/>
      <w:numFmt w:val="bullet"/>
      <w:lvlText w:val=""/>
      <w:lvlJc w:val="left"/>
      <w:pPr>
        <w:tabs>
          <w:tab w:val="left" w:pos="2970"/>
        </w:tabs>
        <w:ind w:left="2970" w:hanging="420"/>
      </w:pPr>
      <w:rPr>
        <w:rFonts w:hint="default" w:ascii="Wingdings" w:hAnsi="Wingdings"/>
      </w:rPr>
    </w:lvl>
    <w:lvl w:ilvl="6" w:tentative="0">
      <w:start w:val="1"/>
      <w:numFmt w:val="bullet"/>
      <w:lvlText w:val=""/>
      <w:lvlJc w:val="left"/>
      <w:pPr>
        <w:tabs>
          <w:tab w:val="left" w:pos="3390"/>
        </w:tabs>
        <w:ind w:left="3390" w:hanging="420"/>
      </w:pPr>
      <w:rPr>
        <w:rFonts w:hint="default" w:ascii="Wingdings" w:hAnsi="Wingdings"/>
      </w:rPr>
    </w:lvl>
    <w:lvl w:ilvl="7" w:tentative="0">
      <w:start w:val="1"/>
      <w:numFmt w:val="bullet"/>
      <w:lvlText w:val=""/>
      <w:lvlJc w:val="left"/>
      <w:pPr>
        <w:tabs>
          <w:tab w:val="left" w:pos="3810"/>
        </w:tabs>
        <w:ind w:left="3810" w:hanging="420"/>
      </w:pPr>
      <w:rPr>
        <w:rFonts w:hint="default" w:ascii="Wingdings" w:hAnsi="Wingdings"/>
      </w:rPr>
    </w:lvl>
    <w:lvl w:ilvl="8" w:tentative="0">
      <w:start w:val="1"/>
      <w:numFmt w:val="bullet"/>
      <w:lvlText w:val=""/>
      <w:lvlJc w:val="left"/>
      <w:pPr>
        <w:tabs>
          <w:tab w:val="left" w:pos="4230"/>
        </w:tabs>
        <w:ind w:left="4230" w:hanging="420"/>
      </w:pPr>
      <w:rPr>
        <w:rFonts w:hint="default" w:ascii="Wingdings" w:hAnsi="Wingdings"/>
      </w:rPr>
    </w:lvl>
  </w:abstractNum>
  <w:abstractNum w:abstractNumId="45">
    <w:nsid w:val="621A492C"/>
    <w:multiLevelType w:val="multilevel"/>
    <w:tmpl w:val="621A492C"/>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46">
    <w:nsid w:val="623D121B"/>
    <w:multiLevelType w:val="multilevel"/>
    <w:tmpl w:val="623D121B"/>
    <w:lvl w:ilvl="0" w:tentative="0">
      <w:start w:val="1"/>
      <w:numFmt w:val="decimal"/>
      <w:pStyle w:val="1045"/>
      <w:lvlText w:val="%1)"/>
      <w:lvlJc w:val="left"/>
      <w:pPr>
        <w:ind w:left="840" w:hanging="420"/>
      </w:pPr>
      <w:rPr>
        <w:rFonts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47">
    <w:nsid w:val="63DA78B7"/>
    <w:multiLevelType w:val="multilevel"/>
    <w:tmpl w:val="63DA78B7"/>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48">
    <w:nsid w:val="66522EA4"/>
    <w:multiLevelType w:val="multilevel"/>
    <w:tmpl w:val="66522EA4"/>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49">
    <w:nsid w:val="6AEF31A9"/>
    <w:multiLevelType w:val="multilevel"/>
    <w:tmpl w:val="6AEF31A9"/>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50">
    <w:nsid w:val="70401EE6"/>
    <w:multiLevelType w:val="multilevel"/>
    <w:tmpl w:val="70401EE6"/>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1">
    <w:nsid w:val="7163334C"/>
    <w:multiLevelType w:val="multilevel"/>
    <w:tmpl w:val="7163334C"/>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52">
    <w:nsid w:val="71787815"/>
    <w:multiLevelType w:val="singleLevel"/>
    <w:tmpl w:val="71787815"/>
    <w:lvl w:ilvl="0" w:tentative="0">
      <w:start w:val="3"/>
      <w:numFmt w:val="decimal"/>
      <w:suff w:val="space"/>
      <w:lvlText w:val="第%1章"/>
      <w:lvlJc w:val="left"/>
    </w:lvl>
  </w:abstractNum>
  <w:abstractNum w:abstractNumId="53">
    <w:nsid w:val="71F21902"/>
    <w:multiLevelType w:val="multilevel"/>
    <w:tmpl w:val="71F21902"/>
    <w:lvl w:ilvl="0" w:tentative="0">
      <w:start w:val="1"/>
      <w:numFmt w:val="chineseCountingThousand"/>
      <w:pStyle w:val="4"/>
      <w:lvlText w:val="第%1章"/>
      <w:lvlJc w:val="left"/>
      <w:pPr>
        <w:tabs>
          <w:tab w:val="left" w:pos="1277"/>
        </w:tabs>
        <w:ind w:left="1277" w:hanging="851"/>
      </w:pPr>
      <w:rPr>
        <w:rFonts w:ascii="Times New Roman" w:hAnsi="Times New Roman" w:cs="Times New Roman"/>
        <w:b/>
        <w:bCs w:val="0"/>
        <w:i w:val="0"/>
        <w:iCs w:val="0"/>
        <w:caps w:val="0"/>
        <w:smallCaps w:val="0"/>
        <w:strike w:val="0"/>
        <w:dstrike w:val="0"/>
        <w:snapToGrid w:val="0"/>
        <w:vanish w:val="0"/>
        <w:color w:val="000000"/>
        <w:spacing w:val="0"/>
        <w:kern w:val="0"/>
        <w:position w:val="0"/>
        <w:u w:val="none"/>
        <w:vertAlign w:val="baseline"/>
      </w:rPr>
    </w:lvl>
    <w:lvl w:ilvl="1" w:tentative="0">
      <w:start w:val="1"/>
      <w:numFmt w:val="decimal"/>
      <w:pStyle w:val="5"/>
      <w:isLgl/>
      <w:lvlText w:val="%1.%2"/>
      <w:lvlJc w:val="left"/>
      <w:pPr>
        <w:tabs>
          <w:tab w:val="left" w:pos="851"/>
        </w:tabs>
        <w:ind w:left="851" w:hanging="851"/>
      </w:pPr>
      <w:rPr>
        <w:rFonts w:hint="default" w:ascii="Times New Roman" w:hAnsi="Times New Roman" w:cs="Times New Roman"/>
        <w:b/>
        <w:i w:val="0"/>
        <w:iCs w:val="0"/>
        <w:caps w:val="0"/>
        <w:smallCaps w:val="0"/>
        <w:strike w:val="0"/>
        <w:dstrike w:val="0"/>
        <w:snapToGrid w:val="0"/>
        <w:vanish w:val="0"/>
        <w:color w:val="000000"/>
        <w:spacing w:val="0"/>
        <w:kern w:val="0"/>
        <w:position w:val="0"/>
        <w:u w:val="none"/>
        <w:vertAlign w:val="baseline"/>
      </w:rPr>
    </w:lvl>
    <w:lvl w:ilvl="2" w:tentative="0">
      <w:start w:val="1"/>
      <w:numFmt w:val="decimal"/>
      <w:pStyle w:val="6"/>
      <w:isLgl/>
      <w:lvlText w:val="%1.%2.%3"/>
      <w:lvlJc w:val="left"/>
      <w:pPr>
        <w:tabs>
          <w:tab w:val="left" w:pos="851"/>
        </w:tabs>
        <w:ind w:left="851" w:hanging="851"/>
      </w:pPr>
      <w:rPr>
        <w:rFonts w:hint="default" w:ascii="Times New Roman" w:hAnsi="Times New Roman" w:cs="Times New Roman"/>
        <w:b w:val="0"/>
        <w:i w:val="0"/>
        <w:iCs w:val="0"/>
        <w:caps w:val="0"/>
        <w:smallCaps w:val="0"/>
        <w:strike w:val="0"/>
        <w:dstrike w:val="0"/>
        <w:snapToGrid w:val="0"/>
        <w:vanish w:val="0"/>
        <w:color w:val="000000"/>
        <w:spacing w:val="0"/>
        <w:kern w:val="0"/>
        <w:position w:val="0"/>
        <w:u w:val="none"/>
        <w:vertAlign w:val="baseline"/>
      </w:rPr>
    </w:lvl>
    <w:lvl w:ilvl="3" w:tentative="0">
      <w:start w:val="1"/>
      <w:numFmt w:val="decimal"/>
      <w:pStyle w:val="7"/>
      <w:lvlText w:val="%4)"/>
      <w:lvlJc w:val="left"/>
      <w:pPr>
        <w:tabs>
          <w:tab w:val="left" w:pos="1276"/>
        </w:tabs>
        <w:ind w:left="1276" w:hanging="425"/>
      </w:pPr>
      <w:rPr>
        <w:rFonts w:hint="default" w:ascii="Times New Roman" w:hAnsi="Times New Roman" w:cs="Times New Roman"/>
        <w:b w:val="0"/>
        <w:i w:val="0"/>
        <w:iCs w:val="0"/>
        <w:caps w:val="0"/>
        <w:smallCaps w:val="0"/>
        <w:strike w:val="0"/>
        <w:dstrike w:val="0"/>
        <w:snapToGrid w:val="0"/>
        <w:vanish w:val="0"/>
        <w:color w:val="000000"/>
        <w:spacing w:val="0"/>
        <w:kern w:val="0"/>
        <w:position w:val="0"/>
        <w:u w:val="none"/>
        <w:vertAlign w:val="baseline"/>
      </w:rPr>
    </w:lvl>
    <w:lvl w:ilvl="4" w:tentative="0">
      <w:start w:val="1"/>
      <w:numFmt w:val="upperLetter"/>
      <w:pStyle w:val="8"/>
      <w:lvlText w:val="%5)"/>
      <w:lvlJc w:val="left"/>
      <w:pPr>
        <w:tabs>
          <w:tab w:val="left" w:pos="1701"/>
        </w:tabs>
        <w:ind w:left="1701" w:hanging="425"/>
      </w:pPr>
      <w:rPr>
        <w:rFonts w:ascii="Times New Roman" w:hAnsi="Times New Roman" w:cs="Times New Roman"/>
        <w:b w:val="0"/>
        <w:bCs w:val="0"/>
        <w:i w:val="0"/>
        <w:iCs w:val="0"/>
        <w:caps w:val="0"/>
        <w:smallCaps w:val="0"/>
        <w:strike w:val="0"/>
        <w:dstrike w:val="0"/>
        <w:vanish w:val="0"/>
        <w:color w:val="000000"/>
        <w:spacing w:val="0"/>
        <w:position w:val="0"/>
        <w:u w:val="none"/>
        <w:vertAlign w:val="baseline"/>
      </w:rPr>
    </w:lvl>
    <w:lvl w:ilvl="5" w:tentative="0">
      <w:start w:val="1"/>
      <w:numFmt w:val="lowerLetter"/>
      <w:pStyle w:val="9"/>
      <w:lvlText w:val="%6)"/>
      <w:lvlJc w:val="left"/>
      <w:pPr>
        <w:tabs>
          <w:tab w:val="left" w:pos="2126"/>
        </w:tabs>
        <w:ind w:left="2126" w:hanging="425"/>
      </w:pPr>
      <w:rPr>
        <w:rFonts w:hint="eastAsia" w:ascii="Times New Roman" w:hAnsi="Times New Roman" w:cs="Times New Roman"/>
        <w:b w:val="0"/>
        <w:i w:val="0"/>
        <w:iCs w:val="0"/>
        <w:caps w:val="0"/>
        <w:smallCaps w:val="0"/>
        <w:strike w:val="0"/>
        <w:dstrike w:val="0"/>
        <w:snapToGrid w:val="0"/>
        <w:vanish w:val="0"/>
        <w:color w:val="000000"/>
        <w:spacing w:val="0"/>
        <w:kern w:val="0"/>
        <w:position w:val="0"/>
        <w:u w:val="none"/>
        <w:vertAlign w:val="baseline"/>
      </w:rPr>
    </w:lvl>
    <w:lvl w:ilvl="6" w:tentative="0">
      <w:start w:val="1"/>
      <w:numFmt w:val="bullet"/>
      <w:lvlText w:val=""/>
      <w:lvlJc w:val="left"/>
      <w:pPr>
        <w:tabs>
          <w:tab w:val="left" w:pos="1701"/>
        </w:tabs>
        <w:ind w:left="1701" w:hanging="283"/>
      </w:pPr>
      <w:rPr>
        <w:rFonts w:hint="default" w:ascii="Symbol" w:hAnsi="Symbol"/>
      </w:rPr>
    </w:lvl>
    <w:lvl w:ilvl="7" w:tentative="0">
      <w:start w:val="1"/>
      <w:numFmt w:val="bullet"/>
      <w:lvlText w:val=""/>
      <w:lvlJc w:val="left"/>
      <w:pPr>
        <w:tabs>
          <w:tab w:val="left" w:pos="1985"/>
        </w:tabs>
        <w:ind w:left="1985" w:hanging="284"/>
      </w:pPr>
      <w:rPr>
        <w:rFonts w:hint="default" w:ascii="Symbol" w:hAnsi="Symbol"/>
      </w:rPr>
    </w:lvl>
    <w:lvl w:ilvl="8" w:tentative="0">
      <w:start w:val="1"/>
      <w:numFmt w:val="lowerRoman"/>
      <w:lvlText w:val="%9."/>
      <w:lvlJc w:val="left"/>
      <w:pPr>
        <w:tabs>
          <w:tab w:val="left" w:pos="4091"/>
        </w:tabs>
        <w:ind w:left="4091" w:hanging="360"/>
      </w:pPr>
      <w:rPr>
        <w:rFonts w:hint="eastAsia" w:cs="Times New Roman"/>
      </w:rPr>
    </w:lvl>
  </w:abstractNum>
  <w:abstractNum w:abstractNumId="54">
    <w:nsid w:val="73887025"/>
    <w:multiLevelType w:val="multilevel"/>
    <w:tmpl w:val="73887025"/>
    <w:lvl w:ilvl="0" w:tentative="0">
      <w:start w:val="1"/>
      <w:numFmt w:val="decimal"/>
      <w:suff w:val="nothing"/>
      <w:lvlText w:val="%1."/>
      <w:lvlJc w:val="left"/>
      <w:pPr>
        <w:ind w:left="180"/>
      </w:pPr>
      <w:rPr>
        <w:rFonts w:hint="eastAsia" w:ascii="宋体" w:hAnsi="宋体" w:eastAsia="宋体" w:cs="Times New Roman"/>
        <w:b w:val="0"/>
        <w:i w:val="0"/>
        <w:caps w:val="0"/>
        <w:strike w:val="0"/>
        <w:dstrike w:val="0"/>
        <w:vanish w:val="0"/>
        <w:color w:val="000000"/>
        <w:spacing w:val="0"/>
        <w:position w:val="0"/>
        <w:sz w:val="24"/>
        <w:szCs w:val="24"/>
        <w:vertAlign w:val="baseline"/>
      </w:rPr>
    </w:lvl>
    <w:lvl w:ilvl="1" w:tentative="0">
      <w:start w:val="1"/>
      <w:numFmt w:val="decimal"/>
      <w:pStyle w:val="378"/>
      <w:suff w:val="nothing"/>
      <w:lvlText w:val="%1.%2"/>
      <w:lvlJc w:val="left"/>
      <w:pPr>
        <w:ind w:left="4736" w:hanging="3836"/>
      </w:pPr>
      <w:rPr>
        <w:rFonts w:hint="eastAsia" w:ascii="Times New Roman" w:hAnsi="Times New Roman" w:cs="Times New Roman"/>
        <w:b w:val="0"/>
        <w:bCs w:val="0"/>
        <w:i w:val="0"/>
        <w:iCs w:val="0"/>
        <w:caps w:val="0"/>
        <w:smallCaps w:val="0"/>
        <w:strike w:val="0"/>
        <w:dstrike w:val="0"/>
        <w:vanish w:val="0"/>
        <w:color w:val="000000"/>
        <w:spacing w:val="0"/>
        <w:position w:val="0"/>
        <w:sz w:val="24"/>
        <w:szCs w:val="24"/>
        <w:u w:val="none"/>
        <w:vertAlign w:val="baseline"/>
      </w:rPr>
    </w:lvl>
    <w:lvl w:ilvl="2" w:tentative="0">
      <w:start w:val="1"/>
      <w:numFmt w:val="decimal"/>
      <w:pStyle w:val="379"/>
      <w:suff w:val="nothing"/>
      <w:lvlText w:val="%3）"/>
      <w:lvlJc w:val="left"/>
      <w:pPr>
        <w:ind w:left="890" w:hanging="170"/>
      </w:pPr>
      <w:rPr>
        <w:rFonts w:cs="Times New Roman"/>
        <w:b w:val="0"/>
        <w:i w:val="0"/>
        <w:strike w:val="0"/>
        <w:color w:val="000000"/>
      </w:rPr>
    </w:lvl>
    <w:lvl w:ilvl="3" w:tentative="0">
      <w:start w:val="1"/>
      <w:numFmt w:val="decimal"/>
      <w:pStyle w:val="380"/>
      <w:suff w:val="nothing"/>
      <w:lvlText w:val="%1.%2.%3.%4"/>
      <w:lvlJc w:val="left"/>
      <w:pPr>
        <w:ind w:left="284" w:hanging="227"/>
      </w:pPr>
      <w:rPr>
        <w:rFonts w:hint="eastAsia" w:cs="Times New Roman"/>
        <w:b w:val="0"/>
        <w:i w:val="0"/>
      </w:rPr>
    </w:lvl>
    <w:lvl w:ilvl="4" w:tentative="0">
      <w:start w:val="1"/>
      <w:numFmt w:val="decimal"/>
      <w:pStyle w:val="381"/>
      <w:suff w:val="nothing"/>
      <w:lvlText w:val="%1.%2.%3.%4.%5"/>
      <w:lvlJc w:val="left"/>
      <w:pPr>
        <w:ind w:left="397" w:hanging="340"/>
      </w:pPr>
      <w:rPr>
        <w:rFonts w:hint="eastAsia" w:ascii="宋体" w:eastAsia="宋体" w:cs="Times New Roman"/>
        <w:b w:val="0"/>
        <w:i w:val="0"/>
        <w:caps w:val="0"/>
        <w:strike w:val="0"/>
        <w:dstrike w:val="0"/>
        <w:snapToGrid w:val="0"/>
        <w:vanish w:val="0"/>
        <w:color w:val="auto"/>
        <w:spacing w:val="0"/>
        <w:kern w:val="0"/>
        <w:position w:val="0"/>
        <w:sz w:val="24"/>
        <w:szCs w:val="24"/>
        <w:u w:val="none"/>
        <w:vertAlign w:val="baseline"/>
      </w:rPr>
    </w:lvl>
    <w:lvl w:ilvl="5" w:tentative="0">
      <w:start w:val="1"/>
      <w:numFmt w:val="decimal"/>
      <w:lvlText w:val="%1.%2.%3.%4.%5.%6"/>
      <w:lvlJc w:val="left"/>
      <w:pPr>
        <w:tabs>
          <w:tab w:val="left" w:pos="3720"/>
        </w:tabs>
        <w:ind w:left="3414" w:hanging="1134"/>
      </w:pPr>
      <w:rPr>
        <w:rFonts w:hint="eastAsia" w:cs="Times New Roman"/>
      </w:rPr>
    </w:lvl>
    <w:lvl w:ilvl="6" w:tentative="0">
      <w:start w:val="1"/>
      <w:numFmt w:val="decimal"/>
      <w:lvlText w:val="%1.%2.%3.%4.%5.%6.%7"/>
      <w:lvlJc w:val="left"/>
      <w:pPr>
        <w:tabs>
          <w:tab w:val="left" w:pos="4505"/>
        </w:tabs>
        <w:ind w:left="3981" w:hanging="1276"/>
      </w:pPr>
      <w:rPr>
        <w:rFonts w:hint="eastAsia" w:cs="Times New Roman"/>
      </w:rPr>
    </w:lvl>
    <w:lvl w:ilvl="7" w:tentative="0">
      <w:start w:val="1"/>
      <w:numFmt w:val="decimal"/>
      <w:lvlText w:val="%1.%2.%3.%4.%5.%6.%7.%8"/>
      <w:lvlJc w:val="left"/>
      <w:pPr>
        <w:tabs>
          <w:tab w:val="left" w:pos="5290"/>
        </w:tabs>
        <w:ind w:left="4548" w:hanging="1418"/>
      </w:pPr>
      <w:rPr>
        <w:rFonts w:hint="eastAsia" w:cs="Times New Roman"/>
      </w:rPr>
    </w:lvl>
    <w:lvl w:ilvl="8" w:tentative="0">
      <w:start w:val="1"/>
      <w:numFmt w:val="decimal"/>
      <w:lvlText w:val="%1.%2.%3.%4.%5.%6.%7.%8.%9"/>
      <w:lvlJc w:val="left"/>
      <w:pPr>
        <w:tabs>
          <w:tab w:val="left" w:pos="5716"/>
        </w:tabs>
        <w:ind w:left="5256" w:hanging="1700"/>
      </w:pPr>
      <w:rPr>
        <w:rFonts w:hint="eastAsia" w:cs="Times New Roman"/>
      </w:rPr>
    </w:lvl>
  </w:abstractNum>
  <w:abstractNum w:abstractNumId="55">
    <w:nsid w:val="74E65EA3"/>
    <w:multiLevelType w:val="multilevel"/>
    <w:tmpl w:val="74E65EA3"/>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56">
    <w:nsid w:val="75173C1F"/>
    <w:multiLevelType w:val="multilevel"/>
    <w:tmpl w:val="75173C1F"/>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57">
    <w:nsid w:val="7C785EAB"/>
    <w:multiLevelType w:val="multilevel"/>
    <w:tmpl w:val="7C785EAB"/>
    <w:lvl w:ilvl="0" w:tentative="0">
      <w:start w:val="1"/>
      <w:numFmt w:val="decimal"/>
      <w:lvlText w:val="(%1)"/>
      <w:lvlJc w:val="left"/>
      <w:pPr>
        <w:tabs>
          <w:tab w:val="left" w:pos="900"/>
        </w:tabs>
        <w:ind w:left="900" w:hanging="420"/>
      </w:pPr>
      <w:rPr>
        <w:rFonts w:hint="default"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58">
    <w:nsid w:val="7D7E2D79"/>
    <w:multiLevelType w:val="multilevel"/>
    <w:tmpl w:val="7D7E2D79"/>
    <w:lvl w:ilvl="0" w:tentative="0">
      <w:start w:val="1"/>
      <w:numFmt w:val="decimal"/>
      <w:lvlText w:val="（%1）"/>
      <w:lvlJc w:val="left"/>
      <w:pPr>
        <w:tabs>
          <w:tab w:val="left" w:pos="900"/>
        </w:tabs>
        <w:ind w:left="900" w:hanging="420"/>
      </w:pPr>
      <w:rPr>
        <w:rFonts w:ascii="Times New Roman" w:hAnsi="Times New Roman" w:eastAsia="宋体"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59">
    <w:nsid w:val="7E0F5DB5"/>
    <w:multiLevelType w:val="multilevel"/>
    <w:tmpl w:val="7E0F5DB5"/>
    <w:lvl w:ilvl="0" w:tentative="0">
      <w:start w:val="1"/>
      <w:numFmt w:val="decimal"/>
      <w:pStyle w:val="1062"/>
      <w:lvlText w:val="第%1章"/>
      <w:lvlJc w:val="left"/>
      <w:pPr>
        <w:ind w:left="0" w:firstLine="0"/>
      </w:pPr>
      <w:rPr>
        <w:b w:val="0"/>
        <w:bCs w:val="0"/>
        <w:i w:val="0"/>
        <w:iCs w:val="0"/>
        <w:caps w:val="0"/>
        <w:smallCaps w:val="0"/>
        <w:strike w:val="0"/>
        <w:dstrike w:val="0"/>
        <w:vanish w:val="0"/>
        <w:color w:val="000000"/>
        <w:spacing w:val="0"/>
        <w:position w:val="0"/>
        <w:u w:val="none"/>
        <w:vertAlign w:val="baseline"/>
      </w:rPr>
    </w:lvl>
    <w:lvl w:ilvl="1" w:tentative="0">
      <w:start w:val="1"/>
      <w:numFmt w:val="decimal"/>
      <w:pStyle w:val="1061"/>
      <w:lvlText w:val="%1.%2"/>
      <w:lvlJc w:val="left"/>
      <w:pPr>
        <w:ind w:left="0" w:firstLine="0"/>
      </w:pPr>
      <w:rPr>
        <w:b w:val="0"/>
        <w:bCs w:val="0"/>
        <w:i w:val="0"/>
        <w:iCs w:val="0"/>
        <w:caps w:val="0"/>
        <w:smallCaps w:val="0"/>
        <w:strike w:val="0"/>
        <w:dstrike w:val="0"/>
        <w:vanish w:val="0"/>
        <w:color w:val="000000"/>
        <w:spacing w:val="0"/>
        <w:position w:val="0"/>
        <w:u w:val="none"/>
        <w:vertAlign w:val="baseline"/>
      </w:rPr>
    </w:lvl>
    <w:lvl w:ilvl="2" w:tentative="0">
      <w:start w:val="1"/>
      <w:numFmt w:val="decimal"/>
      <w:pStyle w:val="1060"/>
      <w:lvlText w:val="%1.%2.%3"/>
      <w:lvlJc w:val="left"/>
      <w:pPr>
        <w:ind w:left="0" w:firstLine="0"/>
      </w:pPr>
      <w:rPr>
        <w:b w:val="0"/>
        <w:bCs w:val="0"/>
        <w:i w:val="0"/>
        <w:iCs w:val="0"/>
        <w:caps w:val="0"/>
        <w:smallCaps w:val="0"/>
        <w:strike w:val="0"/>
        <w:dstrike w:val="0"/>
        <w:vanish w:val="0"/>
        <w:color w:val="000000"/>
        <w:spacing w:val="0"/>
        <w:position w:val="0"/>
        <w:u w:val="none"/>
        <w:vertAlign w:val="baseline"/>
      </w:rPr>
    </w:lvl>
    <w:lvl w:ilvl="3" w:tentative="0">
      <w:start w:val="1"/>
      <w:numFmt w:val="decimal"/>
      <w:pStyle w:val="1063"/>
      <w:lvlText w:val="%1.%2.%3.%4"/>
      <w:lvlJc w:val="left"/>
      <w:pPr>
        <w:ind w:left="1701" w:hanging="567"/>
      </w:pPr>
      <w:rPr>
        <w:b w:val="0"/>
        <w:bCs w:val="0"/>
        <w:i w:val="0"/>
        <w:iCs w:val="0"/>
        <w:caps w:val="0"/>
        <w:smallCaps w:val="0"/>
        <w:strike w:val="0"/>
        <w:dstrike w:val="0"/>
        <w:vanish w:val="0"/>
        <w:color w:val="000000"/>
        <w:spacing w:val="0"/>
        <w:position w:val="0"/>
        <w:u w:val="none"/>
        <w:vertAlign w:val="baseline"/>
      </w:r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53"/>
  </w:num>
  <w:num w:numId="2">
    <w:abstractNumId w:val="37"/>
  </w:num>
  <w:num w:numId="3">
    <w:abstractNumId w:val="0"/>
  </w:num>
  <w:num w:numId="4">
    <w:abstractNumId w:val="40"/>
  </w:num>
  <w:num w:numId="5">
    <w:abstractNumId w:val="54"/>
  </w:num>
  <w:num w:numId="6">
    <w:abstractNumId w:val="35"/>
  </w:num>
  <w:num w:numId="7">
    <w:abstractNumId w:val="20"/>
  </w:num>
  <w:num w:numId="8">
    <w:abstractNumId w:val="23"/>
  </w:num>
  <w:num w:numId="9">
    <w:abstractNumId w:val="32"/>
  </w:num>
  <w:num w:numId="10">
    <w:abstractNumId w:val="10"/>
  </w:num>
  <w:num w:numId="11">
    <w:abstractNumId w:val="8"/>
  </w:num>
  <w:num w:numId="12">
    <w:abstractNumId w:val="46"/>
  </w:num>
  <w:num w:numId="1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2"/>
  </w:num>
  <w:num w:numId="16">
    <w:abstractNumId w:val="14"/>
  </w:num>
  <w:num w:numId="17">
    <w:abstractNumId w:val="29"/>
  </w:num>
  <w:num w:numId="18">
    <w:abstractNumId w:val="36"/>
  </w:num>
  <w:num w:numId="19">
    <w:abstractNumId w:val="27"/>
  </w:num>
  <w:num w:numId="20">
    <w:abstractNumId w:val="26"/>
  </w:num>
  <w:num w:numId="21">
    <w:abstractNumId w:val="25"/>
  </w:num>
  <w:num w:numId="22">
    <w:abstractNumId w:val="44"/>
  </w:num>
  <w:num w:numId="23">
    <w:abstractNumId w:val="22"/>
  </w:num>
  <w:num w:numId="24">
    <w:abstractNumId w:val="52"/>
  </w:num>
  <w:num w:numId="25">
    <w:abstractNumId w:val="16"/>
  </w:num>
  <w:num w:numId="26">
    <w:abstractNumId w:val="33"/>
  </w:num>
  <w:num w:numId="27">
    <w:abstractNumId w:val="50"/>
  </w:num>
  <w:num w:numId="28">
    <w:abstractNumId w:val="6"/>
  </w:num>
  <w:num w:numId="29">
    <w:abstractNumId w:val="17"/>
  </w:num>
  <w:num w:numId="30">
    <w:abstractNumId w:val="7"/>
  </w:num>
  <w:num w:numId="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5"/>
  </w:num>
  <w:num w:numId="34">
    <w:abstractNumId w:val="48"/>
  </w:num>
  <w:num w:numId="35">
    <w:abstractNumId w:val="28"/>
  </w:num>
  <w:num w:numId="36">
    <w:abstractNumId w:val="41"/>
  </w:num>
  <w:num w:numId="37">
    <w:abstractNumId w:val="38"/>
  </w:num>
  <w:num w:numId="38">
    <w:abstractNumId w:val="30"/>
  </w:num>
  <w:num w:numId="39">
    <w:abstractNumId w:val="51"/>
  </w:num>
  <w:num w:numId="40">
    <w:abstractNumId w:val="42"/>
  </w:num>
  <w:num w:numId="41">
    <w:abstractNumId w:val="34"/>
  </w:num>
  <w:num w:numId="42">
    <w:abstractNumId w:val="1"/>
  </w:num>
  <w:num w:numId="43">
    <w:abstractNumId w:val="4"/>
  </w:num>
  <w:num w:numId="44">
    <w:abstractNumId w:val="39"/>
  </w:num>
  <w:num w:numId="45">
    <w:abstractNumId w:val="3"/>
  </w:num>
  <w:num w:numId="46">
    <w:abstractNumId w:val="9"/>
  </w:num>
  <w:num w:numId="47">
    <w:abstractNumId w:val="57"/>
  </w:num>
  <w:num w:numId="48">
    <w:abstractNumId w:val="47"/>
  </w:num>
  <w:num w:numId="49">
    <w:abstractNumId w:val="45"/>
  </w:num>
  <w:num w:numId="50">
    <w:abstractNumId w:val="56"/>
  </w:num>
  <w:num w:numId="51">
    <w:abstractNumId w:val="24"/>
  </w:num>
  <w:num w:numId="52">
    <w:abstractNumId w:val="15"/>
  </w:num>
  <w:num w:numId="53">
    <w:abstractNumId w:val="18"/>
  </w:num>
  <w:num w:numId="54">
    <w:abstractNumId w:val="31"/>
  </w:num>
  <w:num w:numId="55">
    <w:abstractNumId w:val="55"/>
  </w:num>
  <w:num w:numId="56">
    <w:abstractNumId w:val="43"/>
  </w:num>
  <w:num w:numId="57">
    <w:abstractNumId w:val="19"/>
  </w:num>
  <w:num w:numId="58">
    <w:abstractNumId w:val="2"/>
  </w:num>
  <w:num w:numId="59">
    <w:abstractNumId w:val="49"/>
  </w:num>
  <w:num w:numId="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g3YzI1NGVlMWM0Y2JlNmJkMmM0MDg0YmQ2NjkwODEifQ=="/>
  </w:docVars>
  <w:rsids>
    <w:rsidRoot w:val="00565711"/>
    <w:rsid w:val="00000694"/>
    <w:rsid w:val="00000F2A"/>
    <w:rsid w:val="00001409"/>
    <w:rsid w:val="00002A6D"/>
    <w:rsid w:val="000033B7"/>
    <w:rsid w:val="00004303"/>
    <w:rsid w:val="00006132"/>
    <w:rsid w:val="00007C35"/>
    <w:rsid w:val="00011067"/>
    <w:rsid w:val="00011894"/>
    <w:rsid w:val="00012456"/>
    <w:rsid w:val="00012964"/>
    <w:rsid w:val="0001606F"/>
    <w:rsid w:val="000160D4"/>
    <w:rsid w:val="000172E0"/>
    <w:rsid w:val="00020AC8"/>
    <w:rsid w:val="0002305A"/>
    <w:rsid w:val="000236F7"/>
    <w:rsid w:val="00030DF6"/>
    <w:rsid w:val="00031744"/>
    <w:rsid w:val="00031B3E"/>
    <w:rsid w:val="00032135"/>
    <w:rsid w:val="000333CE"/>
    <w:rsid w:val="00034E3C"/>
    <w:rsid w:val="00037147"/>
    <w:rsid w:val="00037266"/>
    <w:rsid w:val="000377F1"/>
    <w:rsid w:val="00040BA5"/>
    <w:rsid w:val="000423E6"/>
    <w:rsid w:val="0004245E"/>
    <w:rsid w:val="0004336F"/>
    <w:rsid w:val="00043A57"/>
    <w:rsid w:val="0004462B"/>
    <w:rsid w:val="0004490F"/>
    <w:rsid w:val="00045458"/>
    <w:rsid w:val="00045815"/>
    <w:rsid w:val="00046C6F"/>
    <w:rsid w:val="00047028"/>
    <w:rsid w:val="00047FA9"/>
    <w:rsid w:val="00050102"/>
    <w:rsid w:val="000503C8"/>
    <w:rsid w:val="000507D0"/>
    <w:rsid w:val="00051035"/>
    <w:rsid w:val="00051AF4"/>
    <w:rsid w:val="00054703"/>
    <w:rsid w:val="0005563A"/>
    <w:rsid w:val="0005566A"/>
    <w:rsid w:val="000576FF"/>
    <w:rsid w:val="00057AF7"/>
    <w:rsid w:val="0006076F"/>
    <w:rsid w:val="0006521F"/>
    <w:rsid w:val="00067463"/>
    <w:rsid w:val="0007191C"/>
    <w:rsid w:val="000727CB"/>
    <w:rsid w:val="000748C3"/>
    <w:rsid w:val="0007500C"/>
    <w:rsid w:val="00076E33"/>
    <w:rsid w:val="000771DC"/>
    <w:rsid w:val="000824BF"/>
    <w:rsid w:val="00083CC2"/>
    <w:rsid w:val="00085075"/>
    <w:rsid w:val="000853FD"/>
    <w:rsid w:val="00094084"/>
    <w:rsid w:val="000970F8"/>
    <w:rsid w:val="0009793C"/>
    <w:rsid w:val="000A1BE9"/>
    <w:rsid w:val="000A6A7F"/>
    <w:rsid w:val="000B19B5"/>
    <w:rsid w:val="000B288B"/>
    <w:rsid w:val="000B4F93"/>
    <w:rsid w:val="000B52CB"/>
    <w:rsid w:val="000B5583"/>
    <w:rsid w:val="000B599B"/>
    <w:rsid w:val="000B6BC8"/>
    <w:rsid w:val="000B6D3F"/>
    <w:rsid w:val="000B6D54"/>
    <w:rsid w:val="000B7197"/>
    <w:rsid w:val="000B71D0"/>
    <w:rsid w:val="000B7586"/>
    <w:rsid w:val="000B7C54"/>
    <w:rsid w:val="000C2A0D"/>
    <w:rsid w:val="000C2D41"/>
    <w:rsid w:val="000C2FF9"/>
    <w:rsid w:val="000C3896"/>
    <w:rsid w:val="000C40D0"/>
    <w:rsid w:val="000C4A82"/>
    <w:rsid w:val="000C4C05"/>
    <w:rsid w:val="000C5FBC"/>
    <w:rsid w:val="000C63EC"/>
    <w:rsid w:val="000C647E"/>
    <w:rsid w:val="000C68D3"/>
    <w:rsid w:val="000C76D4"/>
    <w:rsid w:val="000D3CD5"/>
    <w:rsid w:val="000D4CFD"/>
    <w:rsid w:val="000D5ADE"/>
    <w:rsid w:val="000D7A25"/>
    <w:rsid w:val="000E7A41"/>
    <w:rsid w:val="000F00C4"/>
    <w:rsid w:val="000F0D42"/>
    <w:rsid w:val="000F0F68"/>
    <w:rsid w:val="000F17D5"/>
    <w:rsid w:val="000F1A15"/>
    <w:rsid w:val="000F2BDE"/>
    <w:rsid w:val="000F458D"/>
    <w:rsid w:val="000F4CD9"/>
    <w:rsid w:val="000F538E"/>
    <w:rsid w:val="000F79FB"/>
    <w:rsid w:val="000F7AB4"/>
    <w:rsid w:val="00100EAC"/>
    <w:rsid w:val="00101004"/>
    <w:rsid w:val="00104869"/>
    <w:rsid w:val="00105645"/>
    <w:rsid w:val="00106C20"/>
    <w:rsid w:val="00110A42"/>
    <w:rsid w:val="00111A8B"/>
    <w:rsid w:val="00113268"/>
    <w:rsid w:val="00115218"/>
    <w:rsid w:val="00116067"/>
    <w:rsid w:val="00121B24"/>
    <w:rsid w:val="00122BF8"/>
    <w:rsid w:val="00124773"/>
    <w:rsid w:val="00125CB6"/>
    <w:rsid w:val="0012661B"/>
    <w:rsid w:val="001315CE"/>
    <w:rsid w:val="00131724"/>
    <w:rsid w:val="00133215"/>
    <w:rsid w:val="00135D4E"/>
    <w:rsid w:val="00136897"/>
    <w:rsid w:val="00136C8C"/>
    <w:rsid w:val="00137313"/>
    <w:rsid w:val="00137803"/>
    <w:rsid w:val="00140199"/>
    <w:rsid w:val="001428E3"/>
    <w:rsid w:val="00143D04"/>
    <w:rsid w:val="001447FD"/>
    <w:rsid w:val="001458EF"/>
    <w:rsid w:val="001478C8"/>
    <w:rsid w:val="0015050F"/>
    <w:rsid w:val="00150DC6"/>
    <w:rsid w:val="00151880"/>
    <w:rsid w:val="00152DB1"/>
    <w:rsid w:val="00153040"/>
    <w:rsid w:val="00154000"/>
    <w:rsid w:val="00156DFC"/>
    <w:rsid w:val="001610C7"/>
    <w:rsid w:val="001624A9"/>
    <w:rsid w:val="001630AD"/>
    <w:rsid w:val="00163D2E"/>
    <w:rsid w:val="0016501D"/>
    <w:rsid w:val="00172CB3"/>
    <w:rsid w:val="00173334"/>
    <w:rsid w:val="00174187"/>
    <w:rsid w:val="0017430D"/>
    <w:rsid w:val="001769AE"/>
    <w:rsid w:val="0017776F"/>
    <w:rsid w:val="001846D6"/>
    <w:rsid w:val="001870C7"/>
    <w:rsid w:val="001945BB"/>
    <w:rsid w:val="00195B16"/>
    <w:rsid w:val="001A0086"/>
    <w:rsid w:val="001A0108"/>
    <w:rsid w:val="001A14B0"/>
    <w:rsid w:val="001A159D"/>
    <w:rsid w:val="001A1B89"/>
    <w:rsid w:val="001A2330"/>
    <w:rsid w:val="001A2864"/>
    <w:rsid w:val="001A3E93"/>
    <w:rsid w:val="001A4116"/>
    <w:rsid w:val="001A6D57"/>
    <w:rsid w:val="001A7838"/>
    <w:rsid w:val="001B0240"/>
    <w:rsid w:val="001B0BE4"/>
    <w:rsid w:val="001B1507"/>
    <w:rsid w:val="001B2653"/>
    <w:rsid w:val="001B4771"/>
    <w:rsid w:val="001B68C0"/>
    <w:rsid w:val="001B6AB1"/>
    <w:rsid w:val="001B74FC"/>
    <w:rsid w:val="001B7786"/>
    <w:rsid w:val="001C18B8"/>
    <w:rsid w:val="001C22EB"/>
    <w:rsid w:val="001C537F"/>
    <w:rsid w:val="001C67F7"/>
    <w:rsid w:val="001C7868"/>
    <w:rsid w:val="001D02DD"/>
    <w:rsid w:val="001D09E2"/>
    <w:rsid w:val="001D27CE"/>
    <w:rsid w:val="001D4849"/>
    <w:rsid w:val="001D4A71"/>
    <w:rsid w:val="001D74A3"/>
    <w:rsid w:val="001E0C11"/>
    <w:rsid w:val="001E16ED"/>
    <w:rsid w:val="001E1F06"/>
    <w:rsid w:val="001E2640"/>
    <w:rsid w:val="001E40F9"/>
    <w:rsid w:val="001E439E"/>
    <w:rsid w:val="001E4C41"/>
    <w:rsid w:val="001E63F7"/>
    <w:rsid w:val="001F060B"/>
    <w:rsid w:val="001F490B"/>
    <w:rsid w:val="00200858"/>
    <w:rsid w:val="00200B1F"/>
    <w:rsid w:val="002019FE"/>
    <w:rsid w:val="00202BBE"/>
    <w:rsid w:val="0020530F"/>
    <w:rsid w:val="0020575A"/>
    <w:rsid w:val="00205886"/>
    <w:rsid w:val="00206D0B"/>
    <w:rsid w:val="00207057"/>
    <w:rsid w:val="00207101"/>
    <w:rsid w:val="002107BD"/>
    <w:rsid w:val="0021153E"/>
    <w:rsid w:val="00212D73"/>
    <w:rsid w:val="00215721"/>
    <w:rsid w:val="002161EE"/>
    <w:rsid w:val="002203F7"/>
    <w:rsid w:val="00222665"/>
    <w:rsid w:val="00223A28"/>
    <w:rsid w:val="00235EB9"/>
    <w:rsid w:val="0023684B"/>
    <w:rsid w:val="00240A5E"/>
    <w:rsid w:val="00240E00"/>
    <w:rsid w:val="00242AE6"/>
    <w:rsid w:val="00243D48"/>
    <w:rsid w:val="002446CB"/>
    <w:rsid w:val="002454BF"/>
    <w:rsid w:val="002466ED"/>
    <w:rsid w:val="00246FFA"/>
    <w:rsid w:val="002521B0"/>
    <w:rsid w:val="002555B6"/>
    <w:rsid w:val="00255B46"/>
    <w:rsid w:val="00255C18"/>
    <w:rsid w:val="00255E37"/>
    <w:rsid w:val="00255EB8"/>
    <w:rsid w:val="00256C7C"/>
    <w:rsid w:val="002608AF"/>
    <w:rsid w:val="00263475"/>
    <w:rsid w:val="0026773F"/>
    <w:rsid w:val="002679C9"/>
    <w:rsid w:val="00270319"/>
    <w:rsid w:val="00270A4B"/>
    <w:rsid w:val="00270E8D"/>
    <w:rsid w:val="00271294"/>
    <w:rsid w:val="00271990"/>
    <w:rsid w:val="00271F31"/>
    <w:rsid w:val="002730D8"/>
    <w:rsid w:val="00273109"/>
    <w:rsid w:val="00275A95"/>
    <w:rsid w:val="0028030C"/>
    <w:rsid w:val="00281B87"/>
    <w:rsid w:val="00287CEC"/>
    <w:rsid w:val="002914ED"/>
    <w:rsid w:val="002927A3"/>
    <w:rsid w:val="00292B36"/>
    <w:rsid w:val="00293210"/>
    <w:rsid w:val="0029351C"/>
    <w:rsid w:val="00293983"/>
    <w:rsid w:val="00293B64"/>
    <w:rsid w:val="0029556A"/>
    <w:rsid w:val="002961F4"/>
    <w:rsid w:val="0029646A"/>
    <w:rsid w:val="002A062C"/>
    <w:rsid w:val="002A2165"/>
    <w:rsid w:val="002A2B4D"/>
    <w:rsid w:val="002A3246"/>
    <w:rsid w:val="002A3A36"/>
    <w:rsid w:val="002A4A18"/>
    <w:rsid w:val="002A4B3F"/>
    <w:rsid w:val="002A55D8"/>
    <w:rsid w:val="002B034D"/>
    <w:rsid w:val="002B0925"/>
    <w:rsid w:val="002B2FF0"/>
    <w:rsid w:val="002B309F"/>
    <w:rsid w:val="002B3638"/>
    <w:rsid w:val="002B4D8B"/>
    <w:rsid w:val="002B5FD9"/>
    <w:rsid w:val="002B638D"/>
    <w:rsid w:val="002B75A7"/>
    <w:rsid w:val="002B7C5C"/>
    <w:rsid w:val="002C0011"/>
    <w:rsid w:val="002C01EE"/>
    <w:rsid w:val="002C0707"/>
    <w:rsid w:val="002C097E"/>
    <w:rsid w:val="002C3222"/>
    <w:rsid w:val="002C34DD"/>
    <w:rsid w:val="002C58EF"/>
    <w:rsid w:val="002C6FFA"/>
    <w:rsid w:val="002D0E4A"/>
    <w:rsid w:val="002D2893"/>
    <w:rsid w:val="002D5808"/>
    <w:rsid w:val="002D5A5C"/>
    <w:rsid w:val="002D5CB3"/>
    <w:rsid w:val="002D7AC6"/>
    <w:rsid w:val="002D7FBC"/>
    <w:rsid w:val="002E1C44"/>
    <w:rsid w:val="002E26B8"/>
    <w:rsid w:val="002E46CB"/>
    <w:rsid w:val="002E4E8D"/>
    <w:rsid w:val="002E6903"/>
    <w:rsid w:val="002E7A23"/>
    <w:rsid w:val="002F2749"/>
    <w:rsid w:val="002F427B"/>
    <w:rsid w:val="002F4286"/>
    <w:rsid w:val="002F4C2F"/>
    <w:rsid w:val="002F604D"/>
    <w:rsid w:val="002F6F43"/>
    <w:rsid w:val="003006F5"/>
    <w:rsid w:val="00301559"/>
    <w:rsid w:val="00306188"/>
    <w:rsid w:val="0030795D"/>
    <w:rsid w:val="00307CBA"/>
    <w:rsid w:val="00310AA4"/>
    <w:rsid w:val="00311C3A"/>
    <w:rsid w:val="0031258E"/>
    <w:rsid w:val="003138E2"/>
    <w:rsid w:val="00314F5F"/>
    <w:rsid w:val="00315E99"/>
    <w:rsid w:val="00320AE8"/>
    <w:rsid w:val="00322156"/>
    <w:rsid w:val="003229BE"/>
    <w:rsid w:val="00325410"/>
    <w:rsid w:val="0032649C"/>
    <w:rsid w:val="00326EA2"/>
    <w:rsid w:val="00330A53"/>
    <w:rsid w:val="00330B02"/>
    <w:rsid w:val="0033101C"/>
    <w:rsid w:val="00331C42"/>
    <w:rsid w:val="00331D62"/>
    <w:rsid w:val="00332EEF"/>
    <w:rsid w:val="00333204"/>
    <w:rsid w:val="00333951"/>
    <w:rsid w:val="00333ED1"/>
    <w:rsid w:val="00336115"/>
    <w:rsid w:val="003412F1"/>
    <w:rsid w:val="003522F1"/>
    <w:rsid w:val="00352888"/>
    <w:rsid w:val="00352EDA"/>
    <w:rsid w:val="003531A0"/>
    <w:rsid w:val="0035448A"/>
    <w:rsid w:val="00354CBD"/>
    <w:rsid w:val="00356EFC"/>
    <w:rsid w:val="0035748D"/>
    <w:rsid w:val="00357654"/>
    <w:rsid w:val="00357CE5"/>
    <w:rsid w:val="003602E1"/>
    <w:rsid w:val="00363383"/>
    <w:rsid w:val="0036446D"/>
    <w:rsid w:val="003669B8"/>
    <w:rsid w:val="00371EAD"/>
    <w:rsid w:val="00372E67"/>
    <w:rsid w:val="003734BE"/>
    <w:rsid w:val="00374136"/>
    <w:rsid w:val="003744FE"/>
    <w:rsid w:val="00374E46"/>
    <w:rsid w:val="003751E9"/>
    <w:rsid w:val="0037530D"/>
    <w:rsid w:val="003770C2"/>
    <w:rsid w:val="0037776D"/>
    <w:rsid w:val="00377A2E"/>
    <w:rsid w:val="00381D9D"/>
    <w:rsid w:val="00383313"/>
    <w:rsid w:val="00383B16"/>
    <w:rsid w:val="00384C85"/>
    <w:rsid w:val="0039022A"/>
    <w:rsid w:val="00390F27"/>
    <w:rsid w:val="00390FB8"/>
    <w:rsid w:val="0039205D"/>
    <w:rsid w:val="00394653"/>
    <w:rsid w:val="0039473F"/>
    <w:rsid w:val="00395532"/>
    <w:rsid w:val="00395739"/>
    <w:rsid w:val="003A01E1"/>
    <w:rsid w:val="003A1E38"/>
    <w:rsid w:val="003A2266"/>
    <w:rsid w:val="003A2C21"/>
    <w:rsid w:val="003A71F9"/>
    <w:rsid w:val="003A7FBD"/>
    <w:rsid w:val="003B0FBE"/>
    <w:rsid w:val="003B0FD1"/>
    <w:rsid w:val="003B1BEC"/>
    <w:rsid w:val="003B232F"/>
    <w:rsid w:val="003B606D"/>
    <w:rsid w:val="003C141C"/>
    <w:rsid w:val="003C2508"/>
    <w:rsid w:val="003C265D"/>
    <w:rsid w:val="003C3092"/>
    <w:rsid w:val="003C3FD8"/>
    <w:rsid w:val="003C4DD0"/>
    <w:rsid w:val="003C60EB"/>
    <w:rsid w:val="003C6763"/>
    <w:rsid w:val="003C6953"/>
    <w:rsid w:val="003D0021"/>
    <w:rsid w:val="003D115C"/>
    <w:rsid w:val="003D31EC"/>
    <w:rsid w:val="003D3F3E"/>
    <w:rsid w:val="003D5EE4"/>
    <w:rsid w:val="003E0345"/>
    <w:rsid w:val="003E0355"/>
    <w:rsid w:val="003E04A5"/>
    <w:rsid w:val="003E0509"/>
    <w:rsid w:val="003E0E60"/>
    <w:rsid w:val="003E16BC"/>
    <w:rsid w:val="003E1C5A"/>
    <w:rsid w:val="003E2924"/>
    <w:rsid w:val="003E559D"/>
    <w:rsid w:val="003E6420"/>
    <w:rsid w:val="003E7983"/>
    <w:rsid w:val="003F262B"/>
    <w:rsid w:val="003F53C7"/>
    <w:rsid w:val="003F595C"/>
    <w:rsid w:val="003F6248"/>
    <w:rsid w:val="004001DC"/>
    <w:rsid w:val="004003D7"/>
    <w:rsid w:val="00400ACD"/>
    <w:rsid w:val="00402F9A"/>
    <w:rsid w:val="0040358C"/>
    <w:rsid w:val="004045A6"/>
    <w:rsid w:val="00405823"/>
    <w:rsid w:val="00406EFB"/>
    <w:rsid w:val="00407B46"/>
    <w:rsid w:val="00407D06"/>
    <w:rsid w:val="00411BB9"/>
    <w:rsid w:val="00412F92"/>
    <w:rsid w:val="00414E74"/>
    <w:rsid w:val="004157D0"/>
    <w:rsid w:val="00422ADD"/>
    <w:rsid w:val="00424139"/>
    <w:rsid w:val="00425FC0"/>
    <w:rsid w:val="0042646D"/>
    <w:rsid w:val="00426AAF"/>
    <w:rsid w:val="004270D5"/>
    <w:rsid w:val="00427E1B"/>
    <w:rsid w:val="004316A9"/>
    <w:rsid w:val="004357AE"/>
    <w:rsid w:val="004360B6"/>
    <w:rsid w:val="00436642"/>
    <w:rsid w:val="00436677"/>
    <w:rsid w:val="004426BF"/>
    <w:rsid w:val="00442821"/>
    <w:rsid w:val="00442A67"/>
    <w:rsid w:val="0044425B"/>
    <w:rsid w:val="004449F9"/>
    <w:rsid w:val="00445783"/>
    <w:rsid w:val="00445B28"/>
    <w:rsid w:val="00447443"/>
    <w:rsid w:val="0044793E"/>
    <w:rsid w:val="0045169B"/>
    <w:rsid w:val="00451B1F"/>
    <w:rsid w:val="004520EC"/>
    <w:rsid w:val="004546B6"/>
    <w:rsid w:val="00454FAF"/>
    <w:rsid w:val="00455D11"/>
    <w:rsid w:val="00456EF5"/>
    <w:rsid w:val="004600CA"/>
    <w:rsid w:val="00460511"/>
    <w:rsid w:val="00460683"/>
    <w:rsid w:val="00460BC2"/>
    <w:rsid w:val="004620E0"/>
    <w:rsid w:val="004632D4"/>
    <w:rsid w:val="00466297"/>
    <w:rsid w:val="00467083"/>
    <w:rsid w:val="00470946"/>
    <w:rsid w:val="004769E6"/>
    <w:rsid w:val="00481ABE"/>
    <w:rsid w:val="00483770"/>
    <w:rsid w:val="004858F5"/>
    <w:rsid w:val="00485C59"/>
    <w:rsid w:val="00486336"/>
    <w:rsid w:val="0048655C"/>
    <w:rsid w:val="00487767"/>
    <w:rsid w:val="00487CE7"/>
    <w:rsid w:val="0049359C"/>
    <w:rsid w:val="00494189"/>
    <w:rsid w:val="00494753"/>
    <w:rsid w:val="00495675"/>
    <w:rsid w:val="004963F4"/>
    <w:rsid w:val="004A0120"/>
    <w:rsid w:val="004A171A"/>
    <w:rsid w:val="004A22D2"/>
    <w:rsid w:val="004A6548"/>
    <w:rsid w:val="004A6F2D"/>
    <w:rsid w:val="004B05CA"/>
    <w:rsid w:val="004B0DA7"/>
    <w:rsid w:val="004B1D32"/>
    <w:rsid w:val="004B29D3"/>
    <w:rsid w:val="004B3634"/>
    <w:rsid w:val="004C2023"/>
    <w:rsid w:val="004C398D"/>
    <w:rsid w:val="004C5772"/>
    <w:rsid w:val="004C6763"/>
    <w:rsid w:val="004C6CD9"/>
    <w:rsid w:val="004C7D81"/>
    <w:rsid w:val="004D0E5D"/>
    <w:rsid w:val="004D1170"/>
    <w:rsid w:val="004D1CE8"/>
    <w:rsid w:val="004D27C8"/>
    <w:rsid w:val="004D391D"/>
    <w:rsid w:val="004D3F9F"/>
    <w:rsid w:val="004D44A5"/>
    <w:rsid w:val="004D4BF0"/>
    <w:rsid w:val="004D5002"/>
    <w:rsid w:val="004E0474"/>
    <w:rsid w:val="004E1E05"/>
    <w:rsid w:val="004E2E2A"/>
    <w:rsid w:val="004E5412"/>
    <w:rsid w:val="004E650F"/>
    <w:rsid w:val="004E670B"/>
    <w:rsid w:val="004E747B"/>
    <w:rsid w:val="004F1DDD"/>
    <w:rsid w:val="004F3271"/>
    <w:rsid w:val="004F45DD"/>
    <w:rsid w:val="004F4F30"/>
    <w:rsid w:val="004F5718"/>
    <w:rsid w:val="004F5F25"/>
    <w:rsid w:val="005017CE"/>
    <w:rsid w:val="00507258"/>
    <w:rsid w:val="00507691"/>
    <w:rsid w:val="00510642"/>
    <w:rsid w:val="00512198"/>
    <w:rsid w:val="00512454"/>
    <w:rsid w:val="00513916"/>
    <w:rsid w:val="00514368"/>
    <w:rsid w:val="00514397"/>
    <w:rsid w:val="00514E6E"/>
    <w:rsid w:val="005177A9"/>
    <w:rsid w:val="00517CD6"/>
    <w:rsid w:val="00521B3C"/>
    <w:rsid w:val="00523B7A"/>
    <w:rsid w:val="00525A5F"/>
    <w:rsid w:val="00525B96"/>
    <w:rsid w:val="00526698"/>
    <w:rsid w:val="0052742F"/>
    <w:rsid w:val="0052750E"/>
    <w:rsid w:val="0052787E"/>
    <w:rsid w:val="00527F5B"/>
    <w:rsid w:val="00530615"/>
    <w:rsid w:val="00533574"/>
    <w:rsid w:val="00540696"/>
    <w:rsid w:val="00541DBE"/>
    <w:rsid w:val="00541E75"/>
    <w:rsid w:val="00543675"/>
    <w:rsid w:val="00546E70"/>
    <w:rsid w:val="00550371"/>
    <w:rsid w:val="0055246D"/>
    <w:rsid w:val="0055369D"/>
    <w:rsid w:val="005545CF"/>
    <w:rsid w:val="0055587E"/>
    <w:rsid w:val="005564ED"/>
    <w:rsid w:val="00556D49"/>
    <w:rsid w:val="00561E87"/>
    <w:rsid w:val="00562418"/>
    <w:rsid w:val="00563316"/>
    <w:rsid w:val="00565711"/>
    <w:rsid w:val="005673AF"/>
    <w:rsid w:val="00571E9E"/>
    <w:rsid w:val="005757E1"/>
    <w:rsid w:val="00575A58"/>
    <w:rsid w:val="00575AA3"/>
    <w:rsid w:val="00576E4C"/>
    <w:rsid w:val="00577A10"/>
    <w:rsid w:val="005807E5"/>
    <w:rsid w:val="00581FFB"/>
    <w:rsid w:val="00585251"/>
    <w:rsid w:val="00590C14"/>
    <w:rsid w:val="00593AA7"/>
    <w:rsid w:val="00593B5E"/>
    <w:rsid w:val="005944D3"/>
    <w:rsid w:val="0059464D"/>
    <w:rsid w:val="00594EE3"/>
    <w:rsid w:val="005952A4"/>
    <w:rsid w:val="00595E57"/>
    <w:rsid w:val="0059612F"/>
    <w:rsid w:val="005A15D3"/>
    <w:rsid w:val="005A2D4C"/>
    <w:rsid w:val="005A300F"/>
    <w:rsid w:val="005A47AF"/>
    <w:rsid w:val="005A5714"/>
    <w:rsid w:val="005A68F0"/>
    <w:rsid w:val="005A6982"/>
    <w:rsid w:val="005B10C2"/>
    <w:rsid w:val="005B19CE"/>
    <w:rsid w:val="005B29E3"/>
    <w:rsid w:val="005B2DA4"/>
    <w:rsid w:val="005B3413"/>
    <w:rsid w:val="005B39AF"/>
    <w:rsid w:val="005B3D94"/>
    <w:rsid w:val="005B6613"/>
    <w:rsid w:val="005C0BEE"/>
    <w:rsid w:val="005C3783"/>
    <w:rsid w:val="005C473E"/>
    <w:rsid w:val="005C48C0"/>
    <w:rsid w:val="005C6790"/>
    <w:rsid w:val="005C6986"/>
    <w:rsid w:val="005D09B8"/>
    <w:rsid w:val="005D1507"/>
    <w:rsid w:val="005D1F68"/>
    <w:rsid w:val="005D1FAC"/>
    <w:rsid w:val="005D251F"/>
    <w:rsid w:val="005D3FEA"/>
    <w:rsid w:val="005D4C99"/>
    <w:rsid w:val="005D53D3"/>
    <w:rsid w:val="005D6E30"/>
    <w:rsid w:val="005D6F85"/>
    <w:rsid w:val="005E112D"/>
    <w:rsid w:val="005E4B95"/>
    <w:rsid w:val="005E55EA"/>
    <w:rsid w:val="005E5A46"/>
    <w:rsid w:val="005E7B9D"/>
    <w:rsid w:val="005E7F82"/>
    <w:rsid w:val="005F24A1"/>
    <w:rsid w:val="005F297E"/>
    <w:rsid w:val="005F585D"/>
    <w:rsid w:val="005F61CB"/>
    <w:rsid w:val="00600052"/>
    <w:rsid w:val="00603069"/>
    <w:rsid w:val="00603108"/>
    <w:rsid w:val="00606AC0"/>
    <w:rsid w:val="00607BD3"/>
    <w:rsid w:val="00607E25"/>
    <w:rsid w:val="00611C5A"/>
    <w:rsid w:val="00613657"/>
    <w:rsid w:val="00613828"/>
    <w:rsid w:val="00613C6A"/>
    <w:rsid w:val="006154F2"/>
    <w:rsid w:val="00615AE9"/>
    <w:rsid w:val="006161A5"/>
    <w:rsid w:val="00617952"/>
    <w:rsid w:val="00621058"/>
    <w:rsid w:val="00621403"/>
    <w:rsid w:val="00621D36"/>
    <w:rsid w:val="006222B6"/>
    <w:rsid w:val="00624338"/>
    <w:rsid w:val="006246D1"/>
    <w:rsid w:val="00624702"/>
    <w:rsid w:val="00624A4D"/>
    <w:rsid w:val="00624A55"/>
    <w:rsid w:val="00625C99"/>
    <w:rsid w:val="00625D0A"/>
    <w:rsid w:val="00635A5B"/>
    <w:rsid w:val="00635AD4"/>
    <w:rsid w:val="00636929"/>
    <w:rsid w:val="00636AAD"/>
    <w:rsid w:val="00637831"/>
    <w:rsid w:val="00637CDC"/>
    <w:rsid w:val="00640622"/>
    <w:rsid w:val="00641483"/>
    <w:rsid w:val="006417C1"/>
    <w:rsid w:val="006464F2"/>
    <w:rsid w:val="0064668D"/>
    <w:rsid w:val="00647014"/>
    <w:rsid w:val="00647393"/>
    <w:rsid w:val="00647477"/>
    <w:rsid w:val="006503F3"/>
    <w:rsid w:val="0065151D"/>
    <w:rsid w:val="00653176"/>
    <w:rsid w:val="00654283"/>
    <w:rsid w:val="00654792"/>
    <w:rsid w:val="0065545B"/>
    <w:rsid w:val="00655C40"/>
    <w:rsid w:val="00656775"/>
    <w:rsid w:val="006577D1"/>
    <w:rsid w:val="00657F9A"/>
    <w:rsid w:val="00660BCB"/>
    <w:rsid w:val="00660F5D"/>
    <w:rsid w:val="006623F0"/>
    <w:rsid w:val="00662B1A"/>
    <w:rsid w:val="006662F9"/>
    <w:rsid w:val="0066662E"/>
    <w:rsid w:val="00666F29"/>
    <w:rsid w:val="00671BCF"/>
    <w:rsid w:val="00672F3F"/>
    <w:rsid w:val="00675834"/>
    <w:rsid w:val="00675841"/>
    <w:rsid w:val="0068036E"/>
    <w:rsid w:val="00682F30"/>
    <w:rsid w:val="006830BD"/>
    <w:rsid w:val="00684BA2"/>
    <w:rsid w:val="00684E18"/>
    <w:rsid w:val="006856FD"/>
    <w:rsid w:val="00685AA5"/>
    <w:rsid w:val="0068782F"/>
    <w:rsid w:val="00687DBD"/>
    <w:rsid w:val="006911B0"/>
    <w:rsid w:val="0069348A"/>
    <w:rsid w:val="00693E29"/>
    <w:rsid w:val="006954B1"/>
    <w:rsid w:val="00697B68"/>
    <w:rsid w:val="006A43F3"/>
    <w:rsid w:val="006A5150"/>
    <w:rsid w:val="006B1727"/>
    <w:rsid w:val="006B3AFC"/>
    <w:rsid w:val="006B54C5"/>
    <w:rsid w:val="006B649F"/>
    <w:rsid w:val="006C0153"/>
    <w:rsid w:val="006C2A9F"/>
    <w:rsid w:val="006C44F5"/>
    <w:rsid w:val="006D1292"/>
    <w:rsid w:val="006D1E6B"/>
    <w:rsid w:val="006D2D17"/>
    <w:rsid w:val="006D3064"/>
    <w:rsid w:val="006D32EC"/>
    <w:rsid w:val="006D347A"/>
    <w:rsid w:val="006D6898"/>
    <w:rsid w:val="006D72A1"/>
    <w:rsid w:val="006D7535"/>
    <w:rsid w:val="006E00F7"/>
    <w:rsid w:val="006E3110"/>
    <w:rsid w:val="006E42F8"/>
    <w:rsid w:val="006E5FA7"/>
    <w:rsid w:val="006F164E"/>
    <w:rsid w:val="006F1868"/>
    <w:rsid w:val="006F263F"/>
    <w:rsid w:val="006F36C6"/>
    <w:rsid w:val="006F4FF1"/>
    <w:rsid w:val="006F72C4"/>
    <w:rsid w:val="006F7605"/>
    <w:rsid w:val="00705A25"/>
    <w:rsid w:val="00705B66"/>
    <w:rsid w:val="00706C46"/>
    <w:rsid w:val="0070725C"/>
    <w:rsid w:val="0070789A"/>
    <w:rsid w:val="007112F5"/>
    <w:rsid w:val="00711942"/>
    <w:rsid w:val="00713138"/>
    <w:rsid w:val="007146C3"/>
    <w:rsid w:val="00714C05"/>
    <w:rsid w:val="00715A79"/>
    <w:rsid w:val="00716934"/>
    <w:rsid w:val="00717DF4"/>
    <w:rsid w:val="00720323"/>
    <w:rsid w:val="007216E7"/>
    <w:rsid w:val="0072227C"/>
    <w:rsid w:val="00723421"/>
    <w:rsid w:val="007254BD"/>
    <w:rsid w:val="00730C15"/>
    <w:rsid w:val="007310F3"/>
    <w:rsid w:val="007323C1"/>
    <w:rsid w:val="007338D5"/>
    <w:rsid w:val="0073669D"/>
    <w:rsid w:val="00742D63"/>
    <w:rsid w:val="0074327E"/>
    <w:rsid w:val="00744A44"/>
    <w:rsid w:val="00745CA4"/>
    <w:rsid w:val="00745DF2"/>
    <w:rsid w:val="007478AA"/>
    <w:rsid w:val="00747A6C"/>
    <w:rsid w:val="007528CD"/>
    <w:rsid w:val="00753A7D"/>
    <w:rsid w:val="0075420A"/>
    <w:rsid w:val="0075433A"/>
    <w:rsid w:val="00755868"/>
    <w:rsid w:val="00755F36"/>
    <w:rsid w:val="00760DC8"/>
    <w:rsid w:val="007616FA"/>
    <w:rsid w:val="00763244"/>
    <w:rsid w:val="007648FC"/>
    <w:rsid w:val="0076678D"/>
    <w:rsid w:val="0077256D"/>
    <w:rsid w:val="007738C4"/>
    <w:rsid w:val="00774F1E"/>
    <w:rsid w:val="007752A6"/>
    <w:rsid w:val="00775E35"/>
    <w:rsid w:val="00776273"/>
    <w:rsid w:val="0077744C"/>
    <w:rsid w:val="00777BA0"/>
    <w:rsid w:val="00780A36"/>
    <w:rsid w:val="00780C6D"/>
    <w:rsid w:val="0078129B"/>
    <w:rsid w:val="007823CD"/>
    <w:rsid w:val="00785336"/>
    <w:rsid w:val="00785516"/>
    <w:rsid w:val="0078760D"/>
    <w:rsid w:val="007A06A7"/>
    <w:rsid w:val="007A2EB2"/>
    <w:rsid w:val="007A2FF1"/>
    <w:rsid w:val="007A3154"/>
    <w:rsid w:val="007A4674"/>
    <w:rsid w:val="007A4841"/>
    <w:rsid w:val="007A61A1"/>
    <w:rsid w:val="007A748E"/>
    <w:rsid w:val="007B0F95"/>
    <w:rsid w:val="007B13D8"/>
    <w:rsid w:val="007B1C45"/>
    <w:rsid w:val="007B2F95"/>
    <w:rsid w:val="007B4E34"/>
    <w:rsid w:val="007C05A6"/>
    <w:rsid w:val="007C23E8"/>
    <w:rsid w:val="007C3447"/>
    <w:rsid w:val="007C4F84"/>
    <w:rsid w:val="007C61F7"/>
    <w:rsid w:val="007D0CA4"/>
    <w:rsid w:val="007D2422"/>
    <w:rsid w:val="007D2E1E"/>
    <w:rsid w:val="007D2FEA"/>
    <w:rsid w:val="007D38FD"/>
    <w:rsid w:val="007D4989"/>
    <w:rsid w:val="007D6AC9"/>
    <w:rsid w:val="007E1BCF"/>
    <w:rsid w:val="007E2837"/>
    <w:rsid w:val="007E2E59"/>
    <w:rsid w:val="007E2FEF"/>
    <w:rsid w:val="007E4165"/>
    <w:rsid w:val="007E5A49"/>
    <w:rsid w:val="007E7B7D"/>
    <w:rsid w:val="007E7CE4"/>
    <w:rsid w:val="007F0A21"/>
    <w:rsid w:val="007F3F2D"/>
    <w:rsid w:val="007F5D26"/>
    <w:rsid w:val="007F5F74"/>
    <w:rsid w:val="007F754D"/>
    <w:rsid w:val="008017C8"/>
    <w:rsid w:val="008025D3"/>
    <w:rsid w:val="0080290A"/>
    <w:rsid w:val="008063E7"/>
    <w:rsid w:val="00807E35"/>
    <w:rsid w:val="0081093D"/>
    <w:rsid w:val="00812058"/>
    <w:rsid w:val="00813352"/>
    <w:rsid w:val="00813E21"/>
    <w:rsid w:val="008147DD"/>
    <w:rsid w:val="008152BC"/>
    <w:rsid w:val="008157CD"/>
    <w:rsid w:val="0081643A"/>
    <w:rsid w:val="00816834"/>
    <w:rsid w:val="008170BD"/>
    <w:rsid w:val="00821197"/>
    <w:rsid w:val="00821647"/>
    <w:rsid w:val="0082300C"/>
    <w:rsid w:val="0082417C"/>
    <w:rsid w:val="00824961"/>
    <w:rsid w:val="00825EE5"/>
    <w:rsid w:val="00827D85"/>
    <w:rsid w:val="00831F5E"/>
    <w:rsid w:val="008350B8"/>
    <w:rsid w:val="008360C1"/>
    <w:rsid w:val="00836943"/>
    <w:rsid w:val="008372BC"/>
    <w:rsid w:val="008417D6"/>
    <w:rsid w:val="008418D2"/>
    <w:rsid w:val="00842838"/>
    <w:rsid w:val="008441E4"/>
    <w:rsid w:val="00844C51"/>
    <w:rsid w:val="00844DF5"/>
    <w:rsid w:val="00846ADE"/>
    <w:rsid w:val="008471B2"/>
    <w:rsid w:val="00847C3D"/>
    <w:rsid w:val="00850E58"/>
    <w:rsid w:val="0085124C"/>
    <w:rsid w:val="00851F64"/>
    <w:rsid w:val="008528D4"/>
    <w:rsid w:val="00852AFD"/>
    <w:rsid w:val="00855B9D"/>
    <w:rsid w:val="00855CF5"/>
    <w:rsid w:val="0085690F"/>
    <w:rsid w:val="00856FE6"/>
    <w:rsid w:val="00862052"/>
    <w:rsid w:val="008621CE"/>
    <w:rsid w:val="00863814"/>
    <w:rsid w:val="00865BA3"/>
    <w:rsid w:val="0086657D"/>
    <w:rsid w:val="00870057"/>
    <w:rsid w:val="00872115"/>
    <w:rsid w:val="00872652"/>
    <w:rsid w:val="00873A6F"/>
    <w:rsid w:val="00874B73"/>
    <w:rsid w:val="00875275"/>
    <w:rsid w:val="00877774"/>
    <w:rsid w:val="0088037F"/>
    <w:rsid w:val="00881641"/>
    <w:rsid w:val="008816F1"/>
    <w:rsid w:val="00881B9A"/>
    <w:rsid w:val="0088396E"/>
    <w:rsid w:val="00883A1C"/>
    <w:rsid w:val="00884A66"/>
    <w:rsid w:val="0088624A"/>
    <w:rsid w:val="008924BC"/>
    <w:rsid w:val="00892644"/>
    <w:rsid w:val="00893EC6"/>
    <w:rsid w:val="00894445"/>
    <w:rsid w:val="00895300"/>
    <w:rsid w:val="00895D2D"/>
    <w:rsid w:val="008A2B89"/>
    <w:rsid w:val="008A3103"/>
    <w:rsid w:val="008A31D2"/>
    <w:rsid w:val="008A52A9"/>
    <w:rsid w:val="008A5BE7"/>
    <w:rsid w:val="008A6298"/>
    <w:rsid w:val="008B00C7"/>
    <w:rsid w:val="008B1842"/>
    <w:rsid w:val="008B4236"/>
    <w:rsid w:val="008B49F3"/>
    <w:rsid w:val="008B6921"/>
    <w:rsid w:val="008B726C"/>
    <w:rsid w:val="008B78C7"/>
    <w:rsid w:val="008C076C"/>
    <w:rsid w:val="008C0B57"/>
    <w:rsid w:val="008C0D63"/>
    <w:rsid w:val="008C2EB8"/>
    <w:rsid w:val="008C3381"/>
    <w:rsid w:val="008C370D"/>
    <w:rsid w:val="008C514C"/>
    <w:rsid w:val="008C6A14"/>
    <w:rsid w:val="008D1217"/>
    <w:rsid w:val="008D3C27"/>
    <w:rsid w:val="008D580C"/>
    <w:rsid w:val="008D58EC"/>
    <w:rsid w:val="008D6CFB"/>
    <w:rsid w:val="008D7793"/>
    <w:rsid w:val="008D7CDF"/>
    <w:rsid w:val="008E143B"/>
    <w:rsid w:val="008E20A9"/>
    <w:rsid w:val="008E3974"/>
    <w:rsid w:val="008E4427"/>
    <w:rsid w:val="008E49C2"/>
    <w:rsid w:val="008E5467"/>
    <w:rsid w:val="008E654A"/>
    <w:rsid w:val="008E7710"/>
    <w:rsid w:val="008E7BFB"/>
    <w:rsid w:val="008F0DD4"/>
    <w:rsid w:val="008F11A6"/>
    <w:rsid w:val="008F2811"/>
    <w:rsid w:val="008F2BEA"/>
    <w:rsid w:val="008F346B"/>
    <w:rsid w:val="008F7124"/>
    <w:rsid w:val="008F7C6D"/>
    <w:rsid w:val="00900501"/>
    <w:rsid w:val="00902537"/>
    <w:rsid w:val="00903F4E"/>
    <w:rsid w:val="00905109"/>
    <w:rsid w:val="009052A7"/>
    <w:rsid w:val="0090564C"/>
    <w:rsid w:val="0090748A"/>
    <w:rsid w:val="00907DCC"/>
    <w:rsid w:val="00911D63"/>
    <w:rsid w:val="00915415"/>
    <w:rsid w:val="00917786"/>
    <w:rsid w:val="00917DF2"/>
    <w:rsid w:val="0092030C"/>
    <w:rsid w:val="00921D74"/>
    <w:rsid w:val="0092263E"/>
    <w:rsid w:val="009226B8"/>
    <w:rsid w:val="00925EA7"/>
    <w:rsid w:val="0092667F"/>
    <w:rsid w:val="00926B0A"/>
    <w:rsid w:val="0093111F"/>
    <w:rsid w:val="0093178E"/>
    <w:rsid w:val="00932268"/>
    <w:rsid w:val="00933B95"/>
    <w:rsid w:val="00935E5C"/>
    <w:rsid w:val="00936FFD"/>
    <w:rsid w:val="00937DB1"/>
    <w:rsid w:val="00941A5A"/>
    <w:rsid w:val="009424CE"/>
    <w:rsid w:val="00944353"/>
    <w:rsid w:val="009448BF"/>
    <w:rsid w:val="00944D87"/>
    <w:rsid w:val="009459B6"/>
    <w:rsid w:val="00945EBA"/>
    <w:rsid w:val="00950177"/>
    <w:rsid w:val="00951269"/>
    <w:rsid w:val="009518AF"/>
    <w:rsid w:val="0095298B"/>
    <w:rsid w:val="00952D46"/>
    <w:rsid w:val="00953326"/>
    <w:rsid w:val="009534AA"/>
    <w:rsid w:val="009543C1"/>
    <w:rsid w:val="00954FF3"/>
    <w:rsid w:val="00955BF2"/>
    <w:rsid w:val="0096456D"/>
    <w:rsid w:val="00964A46"/>
    <w:rsid w:val="0096609A"/>
    <w:rsid w:val="00966AF8"/>
    <w:rsid w:val="00967889"/>
    <w:rsid w:val="00967A9C"/>
    <w:rsid w:val="0097066A"/>
    <w:rsid w:val="00971D65"/>
    <w:rsid w:val="0097221E"/>
    <w:rsid w:val="00972D03"/>
    <w:rsid w:val="00972F1B"/>
    <w:rsid w:val="00975AC5"/>
    <w:rsid w:val="009778BA"/>
    <w:rsid w:val="009819B3"/>
    <w:rsid w:val="009848E7"/>
    <w:rsid w:val="00990A0B"/>
    <w:rsid w:val="00990B31"/>
    <w:rsid w:val="00991A90"/>
    <w:rsid w:val="00992B7F"/>
    <w:rsid w:val="00992F71"/>
    <w:rsid w:val="00993EC3"/>
    <w:rsid w:val="00995298"/>
    <w:rsid w:val="00996017"/>
    <w:rsid w:val="0099622A"/>
    <w:rsid w:val="0099768C"/>
    <w:rsid w:val="00997ABE"/>
    <w:rsid w:val="00997E7D"/>
    <w:rsid w:val="009A306F"/>
    <w:rsid w:val="009A36B9"/>
    <w:rsid w:val="009A444F"/>
    <w:rsid w:val="009A4699"/>
    <w:rsid w:val="009A5372"/>
    <w:rsid w:val="009A5507"/>
    <w:rsid w:val="009A6B1B"/>
    <w:rsid w:val="009B012F"/>
    <w:rsid w:val="009B0A93"/>
    <w:rsid w:val="009B1F3D"/>
    <w:rsid w:val="009B222F"/>
    <w:rsid w:val="009B24BA"/>
    <w:rsid w:val="009B3FAD"/>
    <w:rsid w:val="009B44D9"/>
    <w:rsid w:val="009B5E87"/>
    <w:rsid w:val="009B66A0"/>
    <w:rsid w:val="009B74A5"/>
    <w:rsid w:val="009C0480"/>
    <w:rsid w:val="009C0B02"/>
    <w:rsid w:val="009C0BE8"/>
    <w:rsid w:val="009C0ED2"/>
    <w:rsid w:val="009C141D"/>
    <w:rsid w:val="009C29AB"/>
    <w:rsid w:val="009C3A0D"/>
    <w:rsid w:val="009C40BC"/>
    <w:rsid w:val="009C7130"/>
    <w:rsid w:val="009D01FD"/>
    <w:rsid w:val="009D02C8"/>
    <w:rsid w:val="009D0D16"/>
    <w:rsid w:val="009D152E"/>
    <w:rsid w:val="009D24B6"/>
    <w:rsid w:val="009D32BC"/>
    <w:rsid w:val="009D64A3"/>
    <w:rsid w:val="009E2636"/>
    <w:rsid w:val="009E32FD"/>
    <w:rsid w:val="009E3702"/>
    <w:rsid w:val="009E4695"/>
    <w:rsid w:val="009E52BF"/>
    <w:rsid w:val="009E6B16"/>
    <w:rsid w:val="009E772A"/>
    <w:rsid w:val="009F692D"/>
    <w:rsid w:val="00A00550"/>
    <w:rsid w:val="00A00F09"/>
    <w:rsid w:val="00A013E5"/>
    <w:rsid w:val="00A016B7"/>
    <w:rsid w:val="00A02F51"/>
    <w:rsid w:val="00A0317A"/>
    <w:rsid w:val="00A037D8"/>
    <w:rsid w:val="00A054A4"/>
    <w:rsid w:val="00A05DDE"/>
    <w:rsid w:val="00A07040"/>
    <w:rsid w:val="00A14A2A"/>
    <w:rsid w:val="00A16C3F"/>
    <w:rsid w:val="00A16CF0"/>
    <w:rsid w:val="00A215C6"/>
    <w:rsid w:val="00A226E3"/>
    <w:rsid w:val="00A22CE1"/>
    <w:rsid w:val="00A23225"/>
    <w:rsid w:val="00A24037"/>
    <w:rsid w:val="00A248EE"/>
    <w:rsid w:val="00A24FAD"/>
    <w:rsid w:val="00A2507A"/>
    <w:rsid w:val="00A26888"/>
    <w:rsid w:val="00A3078A"/>
    <w:rsid w:val="00A319DE"/>
    <w:rsid w:val="00A34098"/>
    <w:rsid w:val="00A34B8B"/>
    <w:rsid w:val="00A35904"/>
    <w:rsid w:val="00A36884"/>
    <w:rsid w:val="00A36ED1"/>
    <w:rsid w:val="00A37CFD"/>
    <w:rsid w:val="00A408F8"/>
    <w:rsid w:val="00A42121"/>
    <w:rsid w:val="00A42127"/>
    <w:rsid w:val="00A423AD"/>
    <w:rsid w:val="00A42FF0"/>
    <w:rsid w:val="00A46E79"/>
    <w:rsid w:val="00A51425"/>
    <w:rsid w:val="00A52161"/>
    <w:rsid w:val="00A521B2"/>
    <w:rsid w:val="00A52A00"/>
    <w:rsid w:val="00A52F16"/>
    <w:rsid w:val="00A60D4F"/>
    <w:rsid w:val="00A619C6"/>
    <w:rsid w:val="00A62117"/>
    <w:rsid w:val="00A64342"/>
    <w:rsid w:val="00A644C5"/>
    <w:rsid w:val="00A6693C"/>
    <w:rsid w:val="00A70B33"/>
    <w:rsid w:val="00A71D3E"/>
    <w:rsid w:val="00A738B8"/>
    <w:rsid w:val="00A800AD"/>
    <w:rsid w:val="00A81F5F"/>
    <w:rsid w:val="00A826E9"/>
    <w:rsid w:val="00A827C2"/>
    <w:rsid w:val="00A83AF6"/>
    <w:rsid w:val="00A856F9"/>
    <w:rsid w:val="00A85B69"/>
    <w:rsid w:val="00A862C1"/>
    <w:rsid w:val="00A90F07"/>
    <w:rsid w:val="00A91A37"/>
    <w:rsid w:val="00A92C6B"/>
    <w:rsid w:val="00AA25D9"/>
    <w:rsid w:val="00AA4E97"/>
    <w:rsid w:val="00AA53A8"/>
    <w:rsid w:val="00AA7BDE"/>
    <w:rsid w:val="00AB0C0A"/>
    <w:rsid w:val="00AB0F9C"/>
    <w:rsid w:val="00AB3571"/>
    <w:rsid w:val="00AB5FA3"/>
    <w:rsid w:val="00AB75CB"/>
    <w:rsid w:val="00AC1ADF"/>
    <w:rsid w:val="00AC439C"/>
    <w:rsid w:val="00AC4DF8"/>
    <w:rsid w:val="00AC6161"/>
    <w:rsid w:val="00AD0178"/>
    <w:rsid w:val="00AD6883"/>
    <w:rsid w:val="00AD6ADC"/>
    <w:rsid w:val="00AE0703"/>
    <w:rsid w:val="00AE204F"/>
    <w:rsid w:val="00AE34A7"/>
    <w:rsid w:val="00AE3910"/>
    <w:rsid w:val="00AE4D9A"/>
    <w:rsid w:val="00AE5566"/>
    <w:rsid w:val="00AE6967"/>
    <w:rsid w:val="00AE705F"/>
    <w:rsid w:val="00AE719A"/>
    <w:rsid w:val="00AE7BF5"/>
    <w:rsid w:val="00AE7FBC"/>
    <w:rsid w:val="00AF0805"/>
    <w:rsid w:val="00AF0B92"/>
    <w:rsid w:val="00AF2139"/>
    <w:rsid w:val="00AF25D1"/>
    <w:rsid w:val="00AF29E9"/>
    <w:rsid w:val="00AF3FBA"/>
    <w:rsid w:val="00AF4466"/>
    <w:rsid w:val="00AF54B7"/>
    <w:rsid w:val="00AF5B1D"/>
    <w:rsid w:val="00AF6855"/>
    <w:rsid w:val="00AF6ED8"/>
    <w:rsid w:val="00B01727"/>
    <w:rsid w:val="00B037BA"/>
    <w:rsid w:val="00B0400A"/>
    <w:rsid w:val="00B06DDD"/>
    <w:rsid w:val="00B07CDD"/>
    <w:rsid w:val="00B12B4A"/>
    <w:rsid w:val="00B13084"/>
    <w:rsid w:val="00B13D7E"/>
    <w:rsid w:val="00B14C7F"/>
    <w:rsid w:val="00B17791"/>
    <w:rsid w:val="00B20029"/>
    <w:rsid w:val="00B221E7"/>
    <w:rsid w:val="00B22382"/>
    <w:rsid w:val="00B250F3"/>
    <w:rsid w:val="00B2599C"/>
    <w:rsid w:val="00B25D56"/>
    <w:rsid w:val="00B2647C"/>
    <w:rsid w:val="00B30A6A"/>
    <w:rsid w:val="00B31183"/>
    <w:rsid w:val="00B317C9"/>
    <w:rsid w:val="00B3495E"/>
    <w:rsid w:val="00B3661A"/>
    <w:rsid w:val="00B40080"/>
    <w:rsid w:val="00B427AE"/>
    <w:rsid w:val="00B4633C"/>
    <w:rsid w:val="00B46AF9"/>
    <w:rsid w:val="00B46B85"/>
    <w:rsid w:val="00B5361B"/>
    <w:rsid w:val="00B537B2"/>
    <w:rsid w:val="00B53CF0"/>
    <w:rsid w:val="00B55892"/>
    <w:rsid w:val="00B563F6"/>
    <w:rsid w:val="00B57A51"/>
    <w:rsid w:val="00B6032D"/>
    <w:rsid w:val="00B62F96"/>
    <w:rsid w:val="00B70B16"/>
    <w:rsid w:val="00B74DB6"/>
    <w:rsid w:val="00B74E18"/>
    <w:rsid w:val="00B75816"/>
    <w:rsid w:val="00B774E5"/>
    <w:rsid w:val="00B80134"/>
    <w:rsid w:val="00B804D5"/>
    <w:rsid w:val="00B8063D"/>
    <w:rsid w:val="00B8301A"/>
    <w:rsid w:val="00B8390C"/>
    <w:rsid w:val="00B84043"/>
    <w:rsid w:val="00B865B9"/>
    <w:rsid w:val="00B9058F"/>
    <w:rsid w:val="00B90AA9"/>
    <w:rsid w:val="00B914EB"/>
    <w:rsid w:val="00B91E99"/>
    <w:rsid w:val="00B923D3"/>
    <w:rsid w:val="00B937CC"/>
    <w:rsid w:val="00B9398C"/>
    <w:rsid w:val="00B94064"/>
    <w:rsid w:val="00B94B9F"/>
    <w:rsid w:val="00B95597"/>
    <w:rsid w:val="00B95790"/>
    <w:rsid w:val="00B95808"/>
    <w:rsid w:val="00B9612B"/>
    <w:rsid w:val="00B976C7"/>
    <w:rsid w:val="00B978AC"/>
    <w:rsid w:val="00BA0111"/>
    <w:rsid w:val="00BA02F9"/>
    <w:rsid w:val="00BA1848"/>
    <w:rsid w:val="00BA1FCD"/>
    <w:rsid w:val="00BA2FC3"/>
    <w:rsid w:val="00BA41C4"/>
    <w:rsid w:val="00BA5412"/>
    <w:rsid w:val="00BB1088"/>
    <w:rsid w:val="00BB3761"/>
    <w:rsid w:val="00BB46D5"/>
    <w:rsid w:val="00BB49F8"/>
    <w:rsid w:val="00BB5FE9"/>
    <w:rsid w:val="00BB76D9"/>
    <w:rsid w:val="00BB7F8D"/>
    <w:rsid w:val="00BC0E3A"/>
    <w:rsid w:val="00BC4AA2"/>
    <w:rsid w:val="00BC50E4"/>
    <w:rsid w:val="00BC53EA"/>
    <w:rsid w:val="00BC69C0"/>
    <w:rsid w:val="00BC6AB3"/>
    <w:rsid w:val="00BD21FC"/>
    <w:rsid w:val="00BD519A"/>
    <w:rsid w:val="00BD5421"/>
    <w:rsid w:val="00BE0220"/>
    <w:rsid w:val="00BE1567"/>
    <w:rsid w:val="00BE1662"/>
    <w:rsid w:val="00BE1D17"/>
    <w:rsid w:val="00BE2820"/>
    <w:rsid w:val="00BE3311"/>
    <w:rsid w:val="00BE455D"/>
    <w:rsid w:val="00BE4DF0"/>
    <w:rsid w:val="00BE5275"/>
    <w:rsid w:val="00BE5907"/>
    <w:rsid w:val="00BE647E"/>
    <w:rsid w:val="00BE7236"/>
    <w:rsid w:val="00BF136B"/>
    <w:rsid w:val="00BF2171"/>
    <w:rsid w:val="00BF449A"/>
    <w:rsid w:val="00BF5324"/>
    <w:rsid w:val="00BF74B5"/>
    <w:rsid w:val="00BF74F2"/>
    <w:rsid w:val="00C00533"/>
    <w:rsid w:val="00C009FD"/>
    <w:rsid w:val="00C00CBA"/>
    <w:rsid w:val="00C0103A"/>
    <w:rsid w:val="00C07857"/>
    <w:rsid w:val="00C10019"/>
    <w:rsid w:val="00C133F5"/>
    <w:rsid w:val="00C14BDF"/>
    <w:rsid w:val="00C15081"/>
    <w:rsid w:val="00C154C0"/>
    <w:rsid w:val="00C15F46"/>
    <w:rsid w:val="00C16A18"/>
    <w:rsid w:val="00C1751C"/>
    <w:rsid w:val="00C229AA"/>
    <w:rsid w:val="00C24C68"/>
    <w:rsid w:val="00C256C5"/>
    <w:rsid w:val="00C26BCE"/>
    <w:rsid w:val="00C312E7"/>
    <w:rsid w:val="00C3140B"/>
    <w:rsid w:val="00C3402C"/>
    <w:rsid w:val="00C356B7"/>
    <w:rsid w:val="00C357E3"/>
    <w:rsid w:val="00C41853"/>
    <w:rsid w:val="00C41A00"/>
    <w:rsid w:val="00C41F1E"/>
    <w:rsid w:val="00C42618"/>
    <w:rsid w:val="00C44635"/>
    <w:rsid w:val="00C4571A"/>
    <w:rsid w:val="00C466A5"/>
    <w:rsid w:val="00C47D6D"/>
    <w:rsid w:val="00C50F94"/>
    <w:rsid w:val="00C5175D"/>
    <w:rsid w:val="00C518E9"/>
    <w:rsid w:val="00C519E1"/>
    <w:rsid w:val="00C53BFD"/>
    <w:rsid w:val="00C56C94"/>
    <w:rsid w:val="00C602F8"/>
    <w:rsid w:val="00C630B7"/>
    <w:rsid w:val="00C66F92"/>
    <w:rsid w:val="00C67344"/>
    <w:rsid w:val="00C71966"/>
    <w:rsid w:val="00C72FB8"/>
    <w:rsid w:val="00C741D3"/>
    <w:rsid w:val="00C748C9"/>
    <w:rsid w:val="00C76806"/>
    <w:rsid w:val="00C771B8"/>
    <w:rsid w:val="00C77C85"/>
    <w:rsid w:val="00C8080A"/>
    <w:rsid w:val="00C81A36"/>
    <w:rsid w:val="00C8750F"/>
    <w:rsid w:val="00C90005"/>
    <w:rsid w:val="00C90E72"/>
    <w:rsid w:val="00C925E0"/>
    <w:rsid w:val="00C92DA1"/>
    <w:rsid w:val="00C94265"/>
    <w:rsid w:val="00C955E5"/>
    <w:rsid w:val="00CA0152"/>
    <w:rsid w:val="00CA04A1"/>
    <w:rsid w:val="00CA090D"/>
    <w:rsid w:val="00CA19BE"/>
    <w:rsid w:val="00CA1E83"/>
    <w:rsid w:val="00CA2BBD"/>
    <w:rsid w:val="00CA378F"/>
    <w:rsid w:val="00CA38F1"/>
    <w:rsid w:val="00CA42CD"/>
    <w:rsid w:val="00CB361A"/>
    <w:rsid w:val="00CB42AA"/>
    <w:rsid w:val="00CB45A5"/>
    <w:rsid w:val="00CB49B8"/>
    <w:rsid w:val="00CB4E5E"/>
    <w:rsid w:val="00CB5760"/>
    <w:rsid w:val="00CB6F1C"/>
    <w:rsid w:val="00CB72DE"/>
    <w:rsid w:val="00CC26E0"/>
    <w:rsid w:val="00CC27D9"/>
    <w:rsid w:val="00CC38D2"/>
    <w:rsid w:val="00CC3BDF"/>
    <w:rsid w:val="00CC51B6"/>
    <w:rsid w:val="00CC5688"/>
    <w:rsid w:val="00CC62CA"/>
    <w:rsid w:val="00CC6610"/>
    <w:rsid w:val="00CC6644"/>
    <w:rsid w:val="00CD2B39"/>
    <w:rsid w:val="00CD633E"/>
    <w:rsid w:val="00CD6428"/>
    <w:rsid w:val="00CE13F0"/>
    <w:rsid w:val="00CE23D4"/>
    <w:rsid w:val="00CE2D22"/>
    <w:rsid w:val="00CE326A"/>
    <w:rsid w:val="00CE428B"/>
    <w:rsid w:val="00CE4D1A"/>
    <w:rsid w:val="00CE4EA6"/>
    <w:rsid w:val="00CE7726"/>
    <w:rsid w:val="00CF203A"/>
    <w:rsid w:val="00CF242C"/>
    <w:rsid w:val="00CF50AD"/>
    <w:rsid w:val="00CF5299"/>
    <w:rsid w:val="00CF58BC"/>
    <w:rsid w:val="00CF7B07"/>
    <w:rsid w:val="00D00123"/>
    <w:rsid w:val="00D01EBC"/>
    <w:rsid w:val="00D02DC6"/>
    <w:rsid w:val="00D039D9"/>
    <w:rsid w:val="00D05205"/>
    <w:rsid w:val="00D1221C"/>
    <w:rsid w:val="00D13C13"/>
    <w:rsid w:val="00D14B6E"/>
    <w:rsid w:val="00D14EAB"/>
    <w:rsid w:val="00D15FCD"/>
    <w:rsid w:val="00D1781F"/>
    <w:rsid w:val="00D17FD3"/>
    <w:rsid w:val="00D2044B"/>
    <w:rsid w:val="00D20A2A"/>
    <w:rsid w:val="00D218F6"/>
    <w:rsid w:val="00D21E03"/>
    <w:rsid w:val="00D2562D"/>
    <w:rsid w:val="00D25C43"/>
    <w:rsid w:val="00D2746C"/>
    <w:rsid w:val="00D27D7E"/>
    <w:rsid w:val="00D306A1"/>
    <w:rsid w:val="00D3072C"/>
    <w:rsid w:val="00D313C0"/>
    <w:rsid w:val="00D33D44"/>
    <w:rsid w:val="00D3411F"/>
    <w:rsid w:val="00D34432"/>
    <w:rsid w:val="00D40374"/>
    <w:rsid w:val="00D414DE"/>
    <w:rsid w:val="00D41CAE"/>
    <w:rsid w:val="00D440B3"/>
    <w:rsid w:val="00D44CAB"/>
    <w:rsid w:val="00D44E9E"/>
    <w:rsid w:val="00D46668"/>
    <w:rsid w:val="00D47914"/>
    <w:rsid w:val="00D50051"/>
    <w:rsid w:val="00D51658"/>
    <w:rsid w:val="00D5390D"/>
    <w:rsid w:val="00D53F1F"/>
    <w:rsid w:val="00D561EC"/>
    <w:rsid w:val="00D56826"/>
    <w:rsid w:val="00D61990"/>
    <w:rsid w:val="00D621B1"/>
    <w:rsid w:val="00D6469A"/>
    <w:rsid w:val="00D64876"/>
    <w:rsid w:val="00D64B84"/>
    <w:rsid w:val="00D652D1"/>
    <w:rsid w:val="00D65DAC"/>
    <w:rsid w:val="00D66026"/>
    <w:rsid w:val="00D66060"/>
    <w:rsid w:val="00D6625B"/>
    <w:rsid w:val="00D700C0"/>
    <w:rsid w:val="00D70659"/>
    <w:rsid w:val="00D711FA"/>
    <w:rsid w:val="00D7123B"/>
    <w:rsid w:val="00D71882"/>
    <w:rsid w:val="00D73F5E"/>
    <w:rsid w:val="00D76095"/>
    <w:rsid w:val="00D76D72"/>
    <w:rsid w:val="00D80364"/>
    <w:rsid w:val="00D8276D"/>
    <w:rsid w:val="00D8421D"/>
    <w:rsid w:val="00D85157"/>
    <w:rsid w:val="00D85E14"/>
    <w:rsid w:val="00D86100"/>
    <w:rsid w:val="00D86D7C"/>
    <w:rsid w:val="00D90188"/>
    <w:rsid w:val="00D9045B"/>
    <w:rsid w:val="00D90CCD"/>
    <w:rsid w:val="00D915FF"/>
    <w:rsid w:val="00D91E11"/>
    <w:rsid w:val="00D9200D"/>
    <w:rsid w:val="00D93F10"/>
    <w:rsid w:val="00D96F0D"/>
    <w:rsid w:val="00D9721D"/>
    <w:rsid w:val="00D97516"/>
    <w:rsid w:val="00D979D5"/>
    <w:rsid w:val="00DA323B"/>
    <w:rsid w:val="00DA327C"/>
    <w:rsid w:val="00DA3DB3"/>
    <w:rsid w:val="00DA5BCD"/>
    <w:rsid w:val="00DA6981"/>
    <w:rsid w:val="00DA6BF5"/>
    <w:rsid w:val="00DA6FEA"/>
    <w:rsid w:val="00DA7467"/>
    <w:rsid w:val="00DB03D4"/>
    <w:rsid w:val="00DB06B0"/>
    <w:rsid w:val="00DB1D80"/>
    <w:rsid w:val="00DB4139"/>
    <w:rsid w:val="00DB4354"/>
    <w:rsid w:val="00DB5180"/>
    <w:rsid w:val="00DB5313"/>
    <w:rsid w:val="00DB632E"/>
    <w:rsid w:val="00DC01FC"/>
    <w:rsid w:val="00DC0A41"/>
    <w:rsid w:val="00DC3243"/>
    <w:rsid w:val="00DC53EB"/>
    <w:rsid w:val="00DC5B00"/>
    <w:rsid w:val="00DD2642"/>
    <w:rsid w:val="00DD29F5"/>
    <w:rsid w:val="00DD2C35"/>
    <w:rsid w:val="00DD42E9"/>
    <w:rsid w:val="00DD5356"/>
    <w:rsid w:val="00DD67FD"/>
    <w:rsid w:val="00DD7707"/>
    <w:rsid w:val="00DE0E5F"/>
    <w:rsid w:val="00DE1D40"/>
    <w:rsid w:val="00DE1E66"/>
    <w:rsid w:val="00DE37C3"/>
    <w:rsid w:val="00DE5364"/>
    <w:rsid w:val="00DE53FC"/>
    <w:rsid w:val="00DE571D"/>
    <w:rsid w:val="00DE5D54"/>
    <w:rsid w:val="00DE6631"/>
    <w:rsid w:val="00DF028E"/>
    <w:rsid w:val="00DF16D3"/>
    <w:rsid w:val="00DF2387"/>
    <w:rsid w:val="00DF2970"/>
    <w:rsid w:val="00DF2CDC"/>
    <w:rsid w:val="00DF3D06"/>
    <w:rsid w:val="00DF7D3E"/>
    <w:rsid w:val="00E00950"/>
    <w:rsid w:val="00E04081"/>
    <w:rsid w:val="00E04175"/>
    <w:rsid w:val="00E0484A"/>
    <w:rsid w:val="00E04AC7"/>
    <w:rsid w:val="00E06413"/>
    <w:rsid w:val="00E06E83"/>
    <w:rsid w:val="00E06F6E"/>
    <w:rsid w:val="00E07772"/>
    <w:rsid w:val="00E0786B"/>
    <w:rsid w:val="00E163FB"/>
    <w:rsid w:val="00E16D52"/>
    <w:rsid w:val="00E20F40"/>
    <w:rsid w:val="00E2162D"/>
    <w:rsid w:val="00E22DF0"/>
    <w:rsid w:val="00E230BB"/>
    <w:rsid w:val="00E24D44"/>
    <w:rsid w:val="00E262FC"/>
    <w:rsid w:val="00E314AB"/>
    <w:rsid w:val="00E31992"/>
    <w:rsid w:val="00E3293D"/>
    <w:rsid w:val="00E33C56"/>
    <w:rsid w:val="00E34CB2"/>
    <w:rsid w:val="00E36EC1"/>
    <w:rsid w:val="00E434FA"/>
    <w:rsid w:val="00E439A6"/>
    <w:rsid w:val="00E44B4A"/>
    <w:rsid w:val="00E45888"/>
    <w:rsid w:val="00E47C7C"/>
    <w:rsid w:val="00E501C9"/>
    <w:rsid w:val="00E50AA2"/>
    <w:rsid w:val="00E51753"/>
    <w:rsid w:val="00E51DBC"/>
    <w:rsid w:val="00E5214C"/>
    <w:rsid w:val="00E52FE5"/>
    <w:rsid w:val="00E5526E"/>
    <w:rsid w:val="00E55B12"/>
    <w:rsid w:val="00E64C64"/>
    <w:rsid w:val="00E65E21"/>
    <w:rsid w:val="00E67922"/>
    <w:rsid w:val="00E70AD9"/>
    <w:rsid w:val="00E71C33"/>
    <w:rsid w:val="00E72C1C"/>
    <w:rsid w:val="00E73501"/>
    <w:rsid w:val="00E74413"/>
    <w:rsid w:val="00E769F3"/>
    <w:rsid w:val="00E76A42"/>
    <w:rsid w:val="00E76AB5"/>
    <w:rsid w:val="00E82ECE"/>
    <w:rsid w:val="00E83E90"/>
    <w:rsid w:val="00E8581C"/>
    <w:rsid w:val="00E87B93"/>
    <w:rsid w:val="00E87F0A"/>
    <w:rsid w:val="00E92DEF"/>
    <w:rsid w:val="00E94C80"/>
    <w:rsid w:val="00E96FD6"/>
    <w:rsid w:val="00EA1157"/>
    <w:rsid w:val="00EA1174"/>
    <w:rsid w:val="00EA14FE"/>
    <w:rsid w:val="00EA342A"/>
    <w:rsid w:val="00EA7518"/>
    <w:rsid w:val="00EB0678"/>
    <w:rsid w:val="00EB0F4C"/>
    <w:rsid w:val="00EB32C5"/>
    <w:rsid w:val="00EB365A"/>
    <w:rsid w:val="00EB6839"/>
    <w:rsid w:val="00EC0A53"/>
    <w:rsid w:val="00EC5967"/>
    <w:rsid w:val="00EC6D2A"/>
    <w:rsid w:val="00EC75E7"/>
    <w:rsid w:val="00ED0001"/>
    <w:rsid w:val="00ED1758"/>
    <w:rsid w:val="00ED37E2"/>
    <w:rsid w:val="00ED5BBF"/>
    <w:rsid w:val="00ED5DF6"/>
    <w:rsid w:val="00ED6649"/>
    <w:rsid w:val="00ED717D"/>
    <w:rsid w:val="00EE1B56"/>
    <w:rsid w:val="00EE1F64"/>
    <w:rsid w:val="00EE591E"/>
    <w:rsid w:val="00EE5BCC"/>
    <w:rsid w:val="00EE5DA1"/>
    <w:rsid w:val="00EE6A4F"/>
    <w:rsid w:val="00EE7733"/>
    <w:rsid w:val="00EF033A"/>
    <w:rsid w:val="00EF0516"/>
    <w:rsid w:val="00EF0965"/>
    <w:rsid w:val="00EF161F"/>
    <w:rsid w:val="00EF1AC4"/>
    <w:rsid w:val="00EF2247"/>
    <w:rsid w:val="00EF263D"/>
    <w:rsid w:val="00EF30CC"/>
    <w:rsid w:val="00EF38BA"/>
    <w:rsid w:val="00EF3AD1"/>
    <w:rsid w:val="00EF6E4C"/>
    <w:rsid w:val="00F0078E"/>
    <w:rsid w:val="00F012B2"/>
    <w:rsid w:val="00F03F20"/>
    <w:rsid w:val="00F05C30"/>
    <w:rsid w:val="00F05D98"/>
    <w:rsid w:val="00F06506"/>
    <w:rsid w:val="00F069EF"/>
    <w:rsid w:val="00F11DF6"/>
    <w:rsid w:val="00F14E74"/>
    <w:rsid w:val="00F1532C"/>
    <w:rsid w:val="00F1575E"/>
    <w:rsid w:val="00F16230"/>
    <w:rsid w:val="00F17C8B"/>
    <w:rsid w:val="00F2218B"/>
    <w:rsid w:val="00F22490"/>
    <w:rsid w:val="00F23727"/>
    <w:rsid w:val="00F24ACB"/>
    <w:rsid w:val="00F24E2C"/>
    <w:rsid w:val="00F25F89"/>
    <w:rsid w:val="00F266D7"/>
    <w:rsid w:val="00F27054"/>
    <w:rsid w:val="00F3065C"/>
    <w:rsid w:val="00F30B02"/>
    <w:rsid w:val="00F3320C"/>
    <w:rsid w:val="00F357B1"/>
    <w:rsid w:val="00F36C29"/>
    <w:rsid w:val="00F41060"/>
    <w:rsid w:val="00F41C19"/>
    <w:rsid w:val="00F4233A"/>
    <w:rsid w:val="00F42A09"/>
    <w:rsid w:val="00F43297"/>
    <w:rsid w:val="00F44A00"/>
    <w:rsid w:val="00F45280"/>
    <w:rsid w:val="00F454E9"/>
    <w:rsid w:val="00F459E0"/>
    <w:rsid w:val="00F50B3C"/>
    <w:rsid w:val="00F51039"/>
    <w:rsid w:val="00F520BB"/>
    <w:rsid w:val="00F53B4A"/>
    <w:rsid w:val="00F53B90"/>
    <w:rsid w:val="00F54832"/>
    <w:rsid w:val="00F54DE2"/>
    <w:rsid w:val="00F551C2"/>
    <w:rsid w:val="00F6047A"/>
    <w:rsid w:val="00F60D7A"/>
    <w:rsid w:val="00F620E8"/>
    <w:rsid w:val="00F64612"/>
    <w:rsid w:val="00F6480B"/>
    <w:rsid w:val="00F655F2"/>
    <w:rsid w:val="00F66519"/>
    <w:rsid w:val="00F70130"/>
    <w:rsid w:val="00F702B8"/>
    <w:rsid w:val="00F72467"/>
    <w:rsid w:val="00F72E34"/>
    <w:rsid w:val="00F74AE8"/>
    <w:rsid w:val="00F76ED3"/>
    <w:rsid w:val="00F77534"/>
    <w:rsid w:val="00F779C0"/>
    <w:rsid w:val="00F80522"/>
    <w:rsid w:val="00F80917"/>
    <w:rsid w:val="00F814F7"/>
    <w:rsid w:val="00F822FB"/>
    <w:rsid w:val="00F84FE2"/>
    <w:rsid w:val="00F85061"/>
    <w:rsid w:val="00F85983"/>
    <w:rsid w:val="00F85C3C"/>
    <w:rsid w:val="00F86C36"/>
    <w:rsid w:val="00F875AF"/>
    <w:rsid w:val="00F91F4B"/>
    <w:rsid w:val="00F920C6"/>
    <w:rsid w:val="00F93539"/>
    <w:rsid w:val="00F94DF9"/>
    <w:rsid w:val="00F95509"/>
    <w:rsid w:val="00F970ED"/>
    <w:rsid w:val="00F97C0B"/>
    <w:rsid w:val="00FA0D10"/>
    <w:rsid w:val="00FA13EF"/>
    <w:rsid w:val="00FA189C"/>
    <w:rsid w:val="00FA1F3A"/>
    <w:rsid w:val="00FA236D"/>
    <w:rsid w:val="00FA24CC"/>
    <w:rsid w:val="00FA27EE"/>
    <w:rsid w:val="00FA3B8D"/>
    <w:rsid w:val="00FA412B"/>
    <w:rsid w:val="00FA4581"/>
    <w:rsid w:val="00FA4C06"/>
    <w:rsid w:val="00FA6A3F"/>
    <w:rsid w:val="00FA77DD"/>
    <w:rsid w:val="00FB29B2"/>
    <w:rsid w:val="00FB3D6E"/>
    <w:rsid w:val="00FB3F59"/>
    <w:rsid w:val="00FB6CCE"/>
    <w:rsid w:val="00FB7D3E"/>
    <w:rsid w:val="00FC3BB9"/>
    <w:rsid w:val="00FC7F11"/>
    <w:rsid w:val="00FD54FB"/>
    <w:rsid w:val="00FD71AF"/>
    <w:rsid w:val="00FD72D9"/>
    <w:rsid w:val="00FE1746"/>
    <w:rsid w:val="00FE249C"/>
    <w:rsid w:val="00FE3CD8"/>
    <w:rsid w:val="00FE5F14"/>
    <w:rsid w:val="00FE67CC"/>
    <w:rsid w:val="00FE768A"/>
    <w:rsid w:val="00FE78C9"/>
    <w:rsid w:val="00FF2652"/>
    <w:rsid w:val="00FF2CA5"/>
    <w:rsid w:val="00FF3691"/>
    <w:rsid w:val="00FF442F"/>
    <w:rsid w:val="00FF505B"/>
    <w:rsid w:val="00FF5110"/>
    <w:rsid w:val="00FF6DB1"/>
    <w:rsid w:val="00FF7470"/>
    <w:rsid w:val="00FF7EE6"/>
    <w:rsid w:val="01CC0720"/>
    <w:rsid w:val="032875BA"/>
    <w:rsid w:val="05861B9E"/>
    <w:rsid w:val="05B77C70"/>
    <w:rsid w:val="06A957F0"/>
    <w:rsid w:val="076F17A3"/>
    <w:rsid w:val="080247F4"/>
    <w:rsid w:val="0897383A"/>
    <w:rsid w:val="0B94510B"/>
    <w:rsid w:val="0FD33AF3"/>
    <w:rsid w:val="10E547FB"/>
    <w:rsid w:val="11763776"/>
    <w:rsid w:val="161A5DC3"/>
    <w:rsid w:val="1634690B"/>
    <w:rsid w:val="18181E97"/>
    <w:rsid w:val="196A68F4"/>
    <w:rsid w:val="1A524C3A"/>
    <w:rsid w:val="1E642A88"/>
    <w:rsid w:val="1F457786"/>
    <w:rsid w:val="20F85F56"/>
    <w:rsid w:val="2344756C"/>
    <w:rsid w:val="2480696B"/>
    <w:rsid w:val="256C06ED"/>
    <w:rsid w:val="26B970EC"/>
    <w:rsid w:val="28CB7C80"/>
    <w:rsid w:val="29C92C9E"/>
    <w:rsid w:val="2AAD7403"/>
    <w:rsid w:val="2B9C641C"/>
    <w:rsid w:val="2D427DBF"/>
    <w:rsid w:val="2D7B0D8C"/>
    <w:rsid w:val="2E5C14CA"/>
    <w:rsid w:val="3048253A"/>
    <w:rsid w:val="35041886"/>
    <w:rsid w:val="38CD0F8C"/>
    <w:rsid w:val="39DD52FC"/>
    <w:rsid w:val="3AEA6829"/>
    <w:rsid w:val="3B3D00A9"/>
    <w:rsid w:val="3D2902E7"/>
    <w:rsid w:val="3EFA4674"/>
    <w:rsid w:val="3FB84737"/>
    <w:rsid w:val="3FEA9E29"/>
    <w:rsid w:val="40B0234C"/>
    <w:rsid w:val="41F36CBD"/>
    <w:rsid w:val="4586581D"/>
    <w:rsid w:val="4638782E"/>
    <w:rsid w:val="4B33228C"/>
    <w:rsid w:val="4BA14D09"/>
    <w:rsid w:val="4C46527C"/>
    <w:rsid w:val="4F493920"/>
    <w:rsid w:val="50426823"/>
    <w:rsid w:val="50F333B8"/>
    <w:rsid w:val="51C0562E"/>
    <w:rsid w:val="527D7350"/>
    <w:rsid w:val="546FB8F9"/>
    <w:rsid w:val="55937A20"/>
    <w:rsid w:val="58906592"/>
    <w:rsid w:val="58C219AE"/>
    <w:rsid w:val="598558D1"/>
    <w:rsid w:val="59CD45A2"/>
    <w:rsid w:val="5B144C6A"/>
    <w:rsid w:val="5BF63A6F"/>
    <w:rsid w:val="5E76130B"/>
    <w:rsid w:val="62AE47DD"/>
    <w:rsid w:val="64B16BE1"/>
    <w:rsid w:val="64F6258A"/>
    <w:rsid w:val="665264EC"/>
    <w:rsid w:val="67DFE595"/>
    <w:rsid w:val="69025C52"/>
    <w:rsid w:val="6C312238"/>
    <w:rsid w:val="6E1D64D7"/>
    <w:rsid w:val="6FD51339"/>
    <w:rsid w:val="716F13A8"/>
    <w:rsid w:val="72BD3D64"/>
    <w:rsid w:val="72C34D99"/>
    <w:rsid w:val="72E90C14"/>
    <w:rsid w:val="730A2A8B"/>
    <w:rsid w:val="74096AED"/>
    <w:rsid w:val="74256BD9"/>
    <w:rsid w:val="75AE1CCF"/>
    <w:rsid w:val="760C5B19"/>
    <w:rsid w:val="77469A60"/>
    <w:rsid w:val="77B65F57"/>
    <w:rsid w:val="77B67A76"/>
    <w:rsid w:val="782146A4"/>
    <w:rsid w:val="785B7D01"/>
    <w:rsid w:val="787DCAFE"/>
    <w:rsid w:val="7AC15EF1"/>
    <w:rsid w:val="7D3D344E"/>
    <w:rsid w:val="7FCD657A"/>
    <w:rsid w:val="9DEF6EC1"/>
    <w:rsid w:val="B6B7AAB0"/>
    <w:rsid w:val="BF1D2D7B"/>
    <w:rsid w:val="BFFBFDF9"/>
    <w:rsid w:val="DF37DF85"/>
    <w:rsid w:val="DFDFC897"/>
    <w:rsid w:val="F46A4BD1"/>
    <w:rsid w:val="F6FDCFDA"/>
    <w:rsid w:val="FF573D17"/>
    <w:rsid w:val="FF8B93DB"/>
    <w:rsid w:val="FFE559E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290" w:lineRule="exact"/>
      <w:ind w:firstLine="357"/>
      <w:jc w:val="both"/>
    </w:pPr>
    <w:rPr>
      <w:rFonts w:ascii="Calibri" w:hAnsi="Calibri" w:eastAsia="宋体" w:cs="Times New Roman"/>
      <w:kern w:val="2"/>
      <w:sz w:val="21"/>
      <w:szCs w:val="22"/>
      <w:lang w:val="en-US" w:eastAsia="zh-CN" w:bidi="ar-SA"/>
    </w:rPr>
  </w:style>
  <w:style w:type="paragraph" w:styleId="4">
    <w:name w:val="heading 1"/>
    <w:basedOn w:val="1"/>
    <w:next w:val="1"/>
    <w:link w:val="240"/>
    <w:qFormat/>
    <w:uiPriority w:val="99"/>
    <w:pPr>
      <w:keepNext/>
      <w:keepLines/>
      <w:numPr>
        <w:ilvl w:val="0"/>
        <w:numId w:val="1"/>
      </w:numPr>
      <w:tabs>
        <w:tab w:val="left" w:pos="1418"/>
      </w:tabs>
      <w:adjustRightInd w:val="0"/>
      <w:snapToGrid w:val="0"/>
      <w:spacing w:beforeLines="25" w:afterLines="25" w:line="240" w:lineRule="auto"/>
      <w:outlineLvl w:val="0"/>
    </w:pPr>
    <w:rPr>
      <w:rFonts w:ascii="Times New Roman" w:hAnsi="宋体"/>
      <w:b/>
      <w:bCs/>
      <w:kern w:val="0"/>
      <w:sz w:val="32"/>
      <w:szCs w:val="32"/>
    </w:rPr>
  </w:style>
  <w:style w:type="paragraph" w:styleId="5">
    <w:name w:val="heading 2"/>
    <w:basedOn w:val="1"/>
    <w:next w:val="1"/>
    <w:link w:val="241"/>
    <w:qFormat/>
    <w:uiPriority w:val="99"/>
    <w:pPr>
      <w:keepNext/>
      <w:keepLines/>
      <w:numPr>
        <w:ilvl w:val="1"/>
        <w:numId w:val="1"/>
      </w:numPr>
      <w:tabs>
        <w:tab w:val="left" w:pos="1277"/>
      </w:tabs>
      <w:adjustRightInd w:val="0"/>
      <w:snapToGrid w:val="0"/>
      <w:spacing w:beforeLines="50" w:afterLines="50" w:line="240" w:lineRule="auto"/>
      <w:outlineLvl w:val="1"/>
    </w:pPr>
    <w:rPr>
      <w:rFonts w:ascii="Times New Roman" w:hAnsi="Times New Roman"/>
      <w:b/>
      <w:bCs/>
      <w:iCs/>
      <w:kern w:val="0"/>
      <w:sz w:val="24"/>
      <w:szCs w:val="24"/>
    </w:rPr>
  </w:style>
  <w:style w:type="paragraph" w:styleId="6">
    <w:name w:val="heading 3"/>
    <w:basedOn w:val="1"/>
    <w:next w:val="1"/>
    <w:link w:val="153"/>
    <w:autoRedefine/>
    <w:qFormat/>
    <w:uiPriority w:val="99"/>
    <w:pPr>
      <w:keepNext/>
      <w:keepLines/>
      <w:numPr>
        <w:ilvl w:val="2"/>
        <w:numId w:val="1"/>
      </w:numPr>
      <w:adjustRightInd w:val="0"/>
      <w:snapToGrid w:val="0"/>
      <w:spacing w:beforeLines="50" w:afterLines="50" w:line="240" w:lineRule="auto"/>
      <w:jc w:val="left"/>
      <w:outlineLvl w:val="2"/>
    </w:pPr>
    <w:rPr>
      <w:rFonts w:ascii="Times New Roman" w:hAnsi="Times New Roman"/>
      <w:bCs/>
      <w:kern w:val="0"/>
      <w:sz w:val="24"/>
      <w:szCs w:val="24"/>
    </w:rPr>
  </w:style>
  <w:style w:type="paragraph" w:styleId="7">
    <w:name w:val="heading 4"/>
    <w:basedOn w:val="1"/>
    <w:next w:val="1"/>
    <w:link w:val="154"/>
    <w:autoRedefine/>
    <w:qFormat/>
    <w:uiPriority w:val="99"/>
    <w:pPr>
      <w:keepNext/>
      <w:keepLines/>
      <w:numPr>
        <w:ilvl w:val="3"/>
        <w:numId w:val="1"/>
      </w:numPr>
      <w:tabs>
        <w:tab w:val="left" w:pos="1418"/>
      </w:tabs>
      <w:adjustRightInd w:val="0"/>
      <w:snapToGrid w:val="0"/>
      <w:spacing w:beforeLines="50" w:afterLines="50" w:line="240" w:lineRule="auto"/>
      <w:ind w:left="1418" w:hanging="567"/>
      <w:jc w:val="left"/>
      <w:outlineLvl w:val="3"/>
    </w:pPr>
    <w:rPr>
      <w:rFonts w:ascii="Times New Roman" w:hAnsi="Times New Roman"/>
      <w:bCs/>
      <w:kern w:val="0"/>
      <w:sz w:val="24"/>
      <w:szCs w:val="24"/>
    </w:rPr>
  </w:style>
  <w:style w:type="paragraph" w:styleId="8">
    <w:name w:val="heading 5"/>
    <w:basedOn w:val="1"/>
    <w:next w:val="1"/>
    <w:link w:val="155"/>
    <w:autoRedefine/>
    <w:qFormat/>
    <w:uiPriority w:val="99"/>
    <w:pPr>
      <w:keepNext/>
      <w:keepLines/>
      <w:numPr>
        <w:ilvl w:val="4"/>
        <w:numId w:val="1"/>
      </w:numPr>
      <w:tabs>
        <w:tab w:val="left" w:pos="1985"/>
        <w:tab w:val="left" w:pos="2694"/>
        <w:tab w:val="left" w:pos="3686"/>
      </w:tabs>
      <w:adjustRightInd w:val="0"/>
      <w:snapToGrid w:val="0"/>
      <w:spacing w:beforeLines="50" w:afterLines="50" w:line="240" w:lineRule="auto"/>
      <w:ind w:left="1985" w:hanging="567"/>
      <w:outlineLvl w:val="4"/>
    </w:pPr>
    <w:rPr>
      <w:rFonts w:ascii="Times New Roman" w:hAnsi="Times New Roman"/>
      <w:bCs/>
      <w:iCs/>
      <w:kern w:val="0"/>
      <w:sz w:val="24"/>
      <w:szCs w:val="24"/>
    </w:rPr>
  </w:style>
  <w:style w:type="paragraph" w:styleId="9">
    <w:name w:val="heading 6"/>
    <w:basedOn w:val="1"/>
    <w:next w:val="1"/>
    <w:link w:val="156"/>
    <w:autoRedefine/>
    <w:qFormat/>
    <w:uiPriority w:val="99"/>
    <w:pPr>
      <w:keepNext/>
      <w:keepLines/>
      <w:numPr>
        <w:ilvl w:val="5"/>
        <w:numId w:val="1"/>
      </w:numPr>
      <w:tabs>
        <w:tab w:val="left" w:pos="2552"/>
      </w:tabs>
      <w:adjustRightInd w:val="0"/>
      <w:snapToGrid w:val="0"/>
      <w:spacing w:beforeLines="50" w:afterLines="50" w:line="240" w:lineRule="auto"/>
      <w:ind w:left="2552" w:hanging="567"/>
      <w:outlineLvl w:val="5"/>
    </w:pPr>
    <w:rPr>
      <w:rFonts w:ascii="Times New Roman" w:hAnsi="Times New Roman"/>
      <w:bCs/>
      <w:kern w:val="0"/>
      <w:sz w:val="24"/>
      <w:szCs w:val="24"/>
    </w:rPr>
  </w:style>
  <w:style w:type="paragraph" w:styleId="10">
    <w:name w:val="heading 7"/>
    <w:basedOn w:val="1"/>
    <w:next w:val="1"/>
    <w:link w:val="157"/>
    <w:autoRedefine/>
    <w:qFormat/>
    <w:uiPriority w:val="99"/>
    <w:pPr>
      <w:keepNext/>
      <w:numPr>
        <w:ilvl w:val="6"/>
        <w:numId w:val="2"/>
      </w:numPr>
      <w:tabs>
        <w:tab w:val="left" w:pos="2977"/>
      </w:tabs>
      <w:adjustRightInd w:val="0"/>
      <w:snapToGrid w:val="0"/>
      <w:spacing w:beforeLines="50" w:afterLines="50" w:line="240" w:lineRule="auto"/>
      <w:ind w:left="2977" w:hanging="425"/>
      <w:outlineLvl w:val="6"/>
    </w:pPr>
    <w:rPr>
      <w:rFonts w:ascii="Times New Roman" w:hAnsi="Times New Roman"/>
      <w:kern w:val="0"/>
      <w:sz w:val="24"/>
      <w:szCs w:val="24"/>
    </w:rPr>
  </w:style>
  <w:style w:type="paragraph" w:styleId="11">
    <w:name w:val="heading 8"/>
    <w:basedOn w:val="1"/>
    <w:next w:val="1"/>
    <w:link w:val="158"/>
    <w:autoRedefine/>
    <w:qFormat/>
    <w:uiPriority w:val="99"/>
    <w:pPr>
      <w:numPr>
        <w:ilvl w:val="7"/>
        <w:numId w:val="2"/>
      </w:numPr>
      <w:adjustRightInd w:val="0"/>
      <w:spacing w:line="240" w:lineRule="auto"/>
      <w:jc w:val="left"/>
      <w:outlineLvl w:val="7"/>
    </w:pPr>
    <w:rPr>
      <w:rFonts w:ascii="Times New Roman" w:hAnsi="Times New Roman"/>
      <w:i/>
      <w:kern w:val="0"/>
      <w:sz w:val="20"/>
      <w:szCs w:val="20"/>
    </w:rPr>
  </w:style>
  <w:style w:type="paragraph" w:styleId="12">
    <w:name w:val="heading 9"/>
    <w:basedOn w:val="1"/>
    <w:next w:val="1"/>
    <w:link w:val="159"/>
    <w:autoRedefine/>
    <w:qFormat/>
    <w:uiPriority w:val="99"/>
    <w:pPr>
      <w:numPr>
        <w:ilvl w:val="8"/>
        <w:numId w:val="2"/>
      </w:numPr>
      <w:adjustRightInd w:val="0"/>
      <w:spacing w:line="240" w:lineRule="auto"/>
      <w:jc w:val="left"/>
      <w:outlineLvl w:val="8"/>
    </w:pPr>
    <w:rPr>
      <w:rFonts w:ascii="Times New Roman" w:hAnsi="Times New Roman"/>
      <w:i/>
      <w:kern w:val="0"/>
      <w:sz w:val="20"/>
      <w:szCs w:val="20"/>
    </w:rPr>
  </w:style>
  <w:style w:type="character" w:default="1" w:styleId="133">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50"/>
    <w:qFormat/>
    <w:uiPriority w:val="99"/>
    <w:pPr>
      <w:adjustRightInd w:val="0"/>
      <w:snapToGrid w:val="0"/>
      <w:spacing w:line="240" w:lineRule="auto"/>
      <w:ind w:firstLine="0"/>
    </w:pPr>
    <w:rPr>
      <w:rFonts w:ascii="Times New Roman" w:hAnsi="Times New Roman"/>
      <w:kern w:val="0"/>
      <w:sz w:val="20"/>
      <w:szCs w:val="20"/>
    </w:rPr>
  </w:style>
  <w:style w:type="paragraph" w:styleId="3">
    <w:name w:val="macro"/>
    <w:link w:val="164"/>
    <w:autoRedefine/>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pPr>
    <w:rPr>
      <w:rFonts w:ascii="Courier New" w:hAnsi="Courier New" w:eastAsia="宋体" w:cs="Courier New"/>
      <w:sz w:val="24"/>
      <w:szCs w:val="24"/>
      <w:lang w:val="en-GB" w:eastAsia="zh-TW" w:bidi="ar-SA"/>
    </w:rPr>
  </w:style>
  <w:style w:type="paragraph" w:styleId="13">
    <w:name w:val="List 3"/>
    <w:basedOn w:val="1"/>
    <w:autoRedefine/>
    <w:qFormat/>
    <w:uiPriority w:val="99"/>
    <w:pPr>
      <w:spacing w:line="240" w:lineRule="auto"/>
      <w:ind w:left="100" w:leftChars="400" w:hanging="200" w:hangingChars="200"/>
    </w:pPr>
    <w:rPr>
      <w:rFonts w:ascii="Times New Roman" w:hAnsi="Times New Roman"/>
      <w:szCs w:val="24"/>
    </w:rPr>
  </w:style>
  <w:style w:type="paragraph" w:styleId="14">
    <w:name w:val="toc 7"/>
    <w:basedOn w:val="1"/>
    <w:next w:val="1"/>
    <w:autoRedefine/>
    <w:qFormat/>
    <w:uiPriority w:val="39"/>
    <w:pPr>
      <w:adjustRightInd w:val="0"/>
      <w:snapToGrid w:val="0"/>
      <w:spacing w:line="240" w:lineRule="auto"/>
      <w:ind w:left="1440" w:firstLine="0"/>
    </w:pPr>
    <w:rPr>
      <w:rFonts w:ascii="Times New Roman" w:hAnsi="Times New Roman"/>
      <w:kern w:val="0"/>
      <w:sz w:val="20"/>
      <w:szCs w:val="20"/>
    </w:rPr>
  </w:style>
  <w:style w:type="paragraph" w:styleId="15">
    <w:name w:val="List Number 2"/>
    <w:basedOn w:val="1"/>
    <w:autoRedefine/>
    <w:qFormat/>
    <w:uiPriority w:val="99"/>
    <w:pPr>
      <w:tabs>
        <w:tab w:val="left" w:pos="780"/>
        <w:tab w:val="left" w:pos="3360"/>
      </w:tabs>
      <w:spacing w:line="240" w:lineRule="auto"/>
      <w:ind w:left="3360" w:hanging="720"/>
    </w:pPr>
    <w:rPr>
      <w:rFonts w:ascii="Times New Roman" w:hAnsi="Times New Roman"/>
      <w:szCs w:val="24"/>
    </w:rPr>
  </w:style>
  <w:style w:type="paragraph" w:styleId="16">
    <w:name w:val="table of authorities"/>
    <w:basedOn w:val="1"/>
    <w:next w:val="1"/>
    <w:autoRedefine/>
    <w:qFormat/>
    <w:uiPriority w:val="99"/>
    <w:pPr>
      <w:adjustRightInd w:val="0"/>
      <w:snapToGrid w:val="0"/>
      <w:spacing w:line="240" w:lineRule="auto"/>
      <w:ind w:left="420" w:leftChars="200" w:firstLine="0"/>
      <w:jc w:val="left"/>
    </w:pPr>
    <w:rPr>
      <w:rFonts w:ascii="Times New Roman" w:hAnsi="Times New Roman"/>
      <w:kern w:val="0"/>
      <w:sz w:val="20"/>
      <w:szCs w:val="20"/>
      <w:lang w:val="en-GB" w:eastAsia="zh-TW"/>
    </w:rPr>
  </w:style>
  <w:style w:type="paragraph" w:styleId="17">
    <w:name w:val="Note Heading"/>
    <w:basedOn w:val="1"/>
    <w:next w:val="1"/>
    <w:link w:val="165"/>
    <w:autoRedefine/>
    <w:qFormat/>
    <w:uiPriority w:val="99"/>
    <w:pPr>
      <w:spacing w:line="240" w:lineRule="auto"/>
      <w:ind w:firstLine="0"/>
      <w:jc w:val="center"/>
    </w:pPr>
    <w:rPr>
      <w:rFonts w:ascii="Times New Roman" w:hAnsi="Times New Roman"/>
      <w:kern w:val="0"/>
      <w:sz w:val="20"/>
      <w:szCs w:val="24"/>
    </w:rPr>
  </w:style>
  <w:style w:type="paragraph" w:styleId="18">
    <w:name w:val="List Bullet 4"/>
    <w:basedOn w:val="1"/>
    <w:autoRedefine/>
    <w:qFormat/>
    <w:uiPriority w:val="99"/>
    <w:pPr>
      <w:tabs>
        <w:tab w:val="left" w:pos="425"/>
        <w:tab w:val="left" w:pos="1620"/>
      </w:tabs>
      <w:spacing w:line="240" w:lineRule="auto"/>
      <w:ind w:left="425" w:hanging="425"/>
    </w:pPr>
    <w:rPr>
      <w:rFonts w:ascii="Times New Roman" w:hAnsi="Times New Roman"/>
      <w:szCs w:val="24"/>
    </w:rPr>
  </w:style>
  <w:style w:type="paragraph" w:styleId="19">
    <w:name w:val="index 8"/>
    <w:basedOn w:val="1"/>
    <w:next w:val="1"/>
    <w:autoRedefine/>
    <w:qFormat/>
    <w:uiPriority w:val="99"/>
    <w:pPr>
      <w:spacing w:line="240" w:lineRule="auto"/>
      <w:ind w:left="1680" w:hanging="210"/>
      <w:jc w:val="left"/>
    </w:pPr>
    <w:rPr>
      <w:rFonts w:ascii="Times New Roman" w:hAnsi="Times New Roman"/>
      <w:sz w:val="20"/>
      <w:szCs w:val="20"/>
    </w:rPr>
  </w:style>
  <w:style w:type="paragraph" w:styleId="20">
    <w:name w:val="E-mail Signature"/>
    <w:basedOn w:val="1"/>
    <w:link w:val="166"/>
    <w:autoRedefine/>
    <w:qFormat/>
    <w:uiPriority w:val="99"/>
    <w:pPr>
      <w:spacing w:line="240" w:lineRule="auto"/>
      <w:ind w:firstLine="0"/>
    </w:pPr>
    <w:rPr>
      <w:rFonts w:ascii="Times New Roman" w:hAnsi="Times New Roman"/>
      <w:kern w:val="0"/>
      <w:sz w:val="20"/>
      <w:szCs w:val="24"/>
    </w:rPr>
  </w:style>
  <w:style w:type="paragraph" w:styleId="21">
    <w:name w:val="List Number"/>
    <w:basedOn w:val="1"/>
    <w:autoRedefine/>
    <w:qFormat/>
    <w:uiPriority w:val="99"/>
    <w:pPr>
      <w:widowControl/>
      <w:numPr>
        <w:ilvl w:val="0"/>
        <w:numId w:val="3"/>
      </w:numPr>
      <w:tabs>
        <w:tab w:val="left" w:pos="360"/>
        <w:tab w:val="clear" w:pos="780"/>
      </w:tabs>
      <w:spacing w:before="138" w:line="240" w:lineRule="auto"/>
      <w:ind w:left="360" w:firstLine="0"/>
      <w:jc w:val="left"/>
    </w:pPr>
    <w:rPr>
      <w:rFonts w:ascii="Times New Roman" w:hAnsi="Times New Roman" w:eastAsia="PMingLiU"/>
      <w:kern w:val="0"/>
      <w:sz w:val="22"/>
      <w:szCs w:val="20"/>
      <w:lang w:val="en-GB" w:eastAsia="en-US"/>
    </w:rPr>
  </w:style>
  <w:style w:type="paragraph" w:styleId="22">
    <w:name w:val="Normal Indent"/>
    <w:basedOn w:val="1"/>
    <w:link w:val="909"/>
    <w:autoRedefine/>
    <w:qFormat/>
    <w:uiPriority w:val="99"/>
    <w:pPr>
      <w:adjustRightInd w:val="0"/>
      <w:spacing w:line="360" w:lineRule="atLeast"/>
      <w:ind w:left="720" w:firstLine="0"/>
      <w:jc w:val="left"/>
      <w:textAlignment w:val="baseline"/>
    </w:pPr>
    <w:rPr>
      <w:rFonts w:ascii="Times New Roman" w:hAnsi="Times New Roman" w:eastAsia="MingLiU"/>
      <w:kern w:val="0"/>
      <w:sz w:val="20"/>
      <w:szCs w:val="20"/>
      <w:lang w:val="en-GB" w:eastAsia="zh-TW"/>
    </w:rPr>
  </w:style>
  <w:style w:type="paragraph" w:styleId="23">
    <w:name w:val="caption"/>
    <w:basedOn w:val="1"/>
    <w:next w:val="1"/>
    <w:autoRedefine/>
    <w:qFormat/>
    <w:uiPriority w:val="99"/>
    <w:pPr>
      <w:adjustRightInd w:val="0"/>
      <w:snapToGrid w:val="0"/>
      <w:spacing w:line="240" w:lineRule="auto"/>
      <w:ind w:firstLine="0"/>
      <w:jc w:val="left"/>
    </w:pPr>
    <w:rPr>
      <w:rFonts w:ascii="Cambria" w:hAnsi="Cambria" w:eastAsia="黑体"/>
      <w:kern w:val="0"/>
      <w:sz w:val="20"/>
      <w:szCs w:val="20"/>
      <w:lang w:val="en-GB" w:eastAsia="zh-TW"/>
    </w:rPr>
  </w:style>
  <w:style w:type="paragraph" w:styleId="24">
    <w:name w:val="index 5"/>
    <w:basedOn w:val="1"/>
    <w:next w:val="1"/>
    <w:autoRedefine/>
    <w:qFormat/>
    <w:uiPriority w:val="99"/>
    <w:pPr>
      <w:spacing w:line="240" w:lineRule="auto"/>
      <w:ind w:left="1050" w:hanging="210"/>
      <w:jc w:val="left"/>
    </w:pPr>
    <w:rPr>
      <w:rFonts w:ascii="Times New Roman" w:hAnsi="Times New Roman"/>
      <w:sz w:val="20"/>
      <w:szCs w:val="20"/>
    </w:rPr>
  </w:style>
  <w:style w:type="paragraph" w:styleId="25">
    <w:name w:val="List Bullet"/>
    <w:basedOn w:val="1"/>
    <w:autoRedefine/>
    <w:qFormat/>
    <w:uiPriority w:val="99"/>
    <w:pPr>
      <w:tabs>
        <w:tab w:val="left" w:pos="360"/>
        <w:tab w:val="left" w:pos="1277"/>
      </w:tabs>
      <w:spacing w:line="240" w:lineRule="auto"/>
      <w:ind w:left="1277" w:hanging="851"/>
    </w:pPr>
    <w:rPr>
      <w:rFonts w:ascii="Times New Roman" w:hAnsi="Times New Roman"/>
      <w:szCs w:val="24"/>
    </w:rPr>
  </w:style>
  <w:style w:type="paragraph" w:styleId="26">
    <w:name w:val="envelope address"/>
    <w:basedOn w:val="1"/>
    <w:autoRedefine/>
    <w:qFormat/>
    <w:uiPriority w:val="99"/>
    <w:pPr>
      <w:framePr w:w="7920" w:h="1980" w:hRule="exact" w:hSpace="180" w:wrap="around" w:vAnchor="margin" w:hAnchor="page" w:xAlign="center" w:yAlign="bottom"/>
      <w:snapToGrid w:val="0"/>
      <w:spacing w:line="240" w:lineRule="auto"/>
      <w:ind w:left="100" w:leftChars="1400" w:firstLine="0"/>
    </w:pPr>
    <w:rPr>
      <w:rFonts w:ascii="Arial" w:hAnsi="Arial" w:cs="Arial"/>
      <w:sz w:val="24"/>
      <w:szCs w:val="24"/>
    </w:rPr>
  </w:style>
  <w:style w:type="paragraph" w:styleId="27">
    <w:name w:val="Document Map"/>
    <w:basedOn w:val="1"/>
    <w:link w:val="167"/>
    <w:autoRedefine/>
    <w:qFormat/>
    <w:uiPriority w:val="99"/>
    <w:pPr>
      <w:shd w:val="clear" w:color="auto" w:fill="000080"/>
      <w:adjustRightInd w:val="0"/>
      <w:snapToGrid w:val="0"/>
      <w:spacing w:line="240" w:lineRule="auto"/>
      <w:ind w:firstLine="0"/>
    </w:pPr>
    <w:rPr>
      <w:rFonts w:ascii="Tahoma" w:hAnsi="Tahoma"/>
      <w:kern w:val="0"/>
      <w:sz w:val="20"/>
      <w:szCs w:val="20"/>
      <w:lang w:val="en-GB" w:eastAsia="zh-TW"/>
    </w:rPr>
  </w:style>
  <w:style w:type="paragraph" w:styleId="28">
    <w:name w:val="toa heading"/>
    <w:basedOn w:val="1"/>
    <w:next w:val="1"/>
    <w:autoRedefine/>
    <w:qFormat/>
    <w:uiPriority w:val="99"/>
    <w:pPr>
      <w:autoSpaceDE w:val="0"/>
      <w:autoSpaceDN w:val="0"/>
      <w:adjustRightInd w:val="0"/>
      <w:spacing w:before="120" w:after="60" w:line="360" w:lineRule="auto"/>
      <w:ind w:right="-425" w:firstLine="0"/>
    </w:pPr>
    <w:rPr>
      <w:rFonts w:ascii="Arial" w:hAnsi="Arial"/>
      <w:color w:val="000000"/>
      <w:sz w:val="24"/>
      <w:szCs w:val="20"/>
    </w:rPr>
  </w:style>
  <w:style w:type="paragraph" w:styleId="29">
    <w:name w:val="annotation text"/>
    <w:basedOn w:val="1"/>
    <w:link w:val="160"/>
    <w:autoRedefine/>
    <w:qFormat/>
    <w:uiPriority w:val="99"/>
    <w:pPr>
      <w:jc w:val="left"/>
    </w:pPr>
  </w:style>
  <w:style w:type="paragraph" w:styleId="30">
    <w:name w:val="index 6"/>
    <w:basedOn w:val="1"/>
    <w:next w:val="1"/>
    <w:autoRedefine/>
    <w:qFormat/>
    <w:uiPriority w:val="99"/>
    <w:pPr>
      <w:spacing w:line="240" w:lineRule="auto"/>
      <w:ind w:left="1260" w:hanging="210"/>
      <w:jc w:val="left"/>
    </w:pPr>
    <w:rPr>
      <w:rFonts w:ascii="Times New Roman" w:hAnsi="Times New Roman"/>
      <w:sz w:val="20"/>
      <w:szCs w:val="20"/>
    </w:rPr>
  </w:style>
  <w:style w:type="paragraph" w:styleId="31">
    <w:name w:val="Salutation"/>
    <w:basedOn w:val="1"/>
    <w:next w:val="1"/>
    <w:link w:val="168"/>
    <w:autoRedefine/>
    <w:qFormat/>
    <w:uiPriority w:val="99"/>
    <w:pPr>
      <w:spacing w:line="240" w:lineRule="auto"/>
      <w:ind w:firstLine="0"/>
    </w:pPr>
    <w:rPr>
      <w:rFonts w:ascii="Times New Roman" w:hAnsi="Times New Roman"/>
      <w:kern w:val="0"/>
      <w:sz w:val="20"/>
      <w:szCs w:val="24"/>
    </w:rPr>
  </w:style>
  <w:style w:type="paragraph" w:styleId="32">
    <w:name w:val="Body Text 3"/>
    <w:basedOn w:val="1"/>
    <w:link w:val="169"/>
    <w:autoRedefine/>
    <w:qFormat/>
    <w:uiPriority w:val="99"/>
    <w:pPr>
      <w:spacing w:after="120" w:line="240" w:lineRule="auto"/>
      <w:ind w:firstLine="0"/>
    </w:pPr>
    <w:rPr>
      <w:rFonts w:ascii="Times New Roman" w:hAnsi="Times New Roman"/>
      <w:kern w:val="0"/>
      <w:sz w:val="16"/>
      <w:szCs w:val="16"/>
    </w:rPr>
  </w:style>
  <w:style w:type="paragraph" w:styleId="33">
    <w:name w:val="Closing"/>
    <w:basedOn w:val="1"/>
    <w:link w:val="170"/>
    <w:autoRedefine/>
    <w:qFormat/>
    <w:uiPriority w:val="99"/>
    <w:pPr>
      <w:spacing w:line="240" w:lineRule="auto"/>
      <w:ind w:left="100" w:leftChars="2100" w:firstLine="0"/>
    </w:pPr>
    <w:rPr>
      <w:rFonts w:ascii="Times New Roman" w:hAnsi="Times New Roman"/>
      <w:kern w:val="0"/>
      <w:sz w:val="20"/>
      <w:szCs w:val="24"/>
    </w:rPr>
  </w:style>
  <w:style w:type="paragraph" w:styleId="34">
    <w:name w:val="List Bullet 3"/>
    <w:basedOn w:val="1"/>
    <w:autoRedefine/>
    <w:qFormat/>
    <w:uiPriority w:val="99"/>
    <w:pPr>
      <w:tabs>
        <w:tab w:val="left" w:pos="1200"/>
        <w:tab w:val="left" w:pos="1277"/>
      </w:tabs>
      <w:spacing w:line="240" w:lineRule="auto"/>
      <w:ind w:left="1277" w:hanging="851"/>
    </w:pPr>
    <w:rPr>
      <w:rFonts w:ascii="Times New Roman" w:hAnsi="Times New Roman"/>
      <w:szCs w:val="24"/>
    </w:rPr>
  </w:style>
  <w:style w:type="paragraph" w:styleId="35">
    <w:name w:val="Body Text Indent"/>
    <w:basedOn w:val="1"/>
    <w:link w:val="171"/>
    <w:autoRedefine/>
    <w:qFormat/>
    <w:uiPriority w:val="99"/>
    <w:pPr>
      <w:adjustRightInd w:val="0"/>
      <w:snapToGrid w:val="0"/>
      <w:spacing w:line="240" w:lineRule="auto"/>
      <w:ind w:left="851" w:firstLine="0"/>
    </w:pPr>
    <w:rPr>
      <w:rFonts w:ascii="Times New Roman" w:hAnsi="Times New Roman"/>
      <w:kern w:val="0"/>
      <w:sz w:val="20"/>
      <w:szCs w:val="20"/>
    </w:rPr>
  </w:style>
  <w:style w:type="paragraph" w:styleId="36">
    <w:name w:val="List Number 3"/>
    <w:basedOn w:val="1"/>
    <w:autoRedefine/>
    <w:qFormat/>
    <w:uiPriority w:val="99"/>
    <w:pPr>
      <w:tabs>
        <w:tab w:val="left" w:pos="1200"/>
      </w:tabs>
      <w:spacing w:line="240" w:lineRule="auto"/>
      <w:ind w:left="2404" w:hanging="420"/>
    </w:pPr>
    <w:rPr>
      <w:rFonts w:ascii="Times New Roman" w:hAnsi="Times New Roman"/>
      <w:szCs w:val="24"/>
    </w:rPr>
  </w:style>
  <w:style w:type="paragraph" w:styleId="37">
    <w:name w:val="List 2"/>
    <w:basedOn w:val="1"/>
    <w:autoRedefine/>
    <w:qFormat/>
    <w:uiPriority w:val="99"/>
    <w:pPr>
      <w:spacing w:line="240" w:lineRule="auto"/>
      <w:ind w:left="100" w:leftChars="200" w:hanging="200" w:hangingChars="200"/>
    </w:pPr>
    <w:rPr>
      <w:rFonts w:ascii="Times New Roman" w:hAnsi="Times New Roman"/>
      <w:szCs w:val="24"/>
    </w:rPr>
  </w:style>
  <w:style w:type="paragraph" w:styleId="38">
    <w:name w:val="List Continue"/>
    <w:basedOn w:val="1"/>
    <w:autoRedefine/>
    <w:qFormat/>
    <w:uiPriority w:val="99"/>
    <w:pPr>
      <w:spacing w:after="120" w:line="240" w:lineRule="auto"/>
      <w:ind w:left="420" w:leftChars="200" w:firstLine="0"/>
    </w:pPr>
    <w:rPr>
      <w:rFonts w:ascii="Times New Roman" w:hAnsi="Times New Roman"/>
      <w:szCs w:val="24"/>
    </w:rPr>
  </w:style>
  <w:style w:type="paragraph" w:styleId="39">
    <w:name w:val="Block Text"/>
    <w:basedOn w:val="1"/>
    <w:autoRedefine/>
    <w:qFormat/>
    <w:uiPriority w:val="99"/>
    <w:pPr>
      <w:spacing w:after="120" w:line="240" w:lineRule="auto"/>
      <w:ind w:left="1440" w:leftChars="700" w:right="1440" w:rightChars="700" w:firstLine="0"/>
    </w:pPr>
    <w:rPr>
      <w:rFonts w:ascii="Times New Roman" w:hAnsi="Times New Roman"/>
      <w:szCs w:val="24"/>
    </w:rPr>
  </w:style>
  <w:style w:type="paragraph" w:styleId="40">
    <w:name w:val="List Bullet 2"/>
    <w:basedOn w:val="1"/>
    <w:autoRedefine/>
    <w:qFormat/>
    <w:uiPriority w:val="99"/>
    <w:pPr>
      <w:tabs>
        <w:tab w:val="left" w:pos="425"/>
        <w:tab w:val="left" w:pos="780"/>
      </w:tabs>
      <w:spacing w:line="240" w:lineRule="auto"/>
      <w:ind w:left="425" w:hanging="425"/>
    </w:pPr>
    <w:rPr>
      <w:rFonts w:ascii="Times New Roman" w:hAnsi="Times New Roman"/>
      <w:szCs w:val="24"/>
    </w:rPr>
  </w:style>
  <w:style w:type="paragraph" w:styleId="41">
    <w:name w:val="HTML Address"/>
    <w:basedOn w:val="1"/>
    <w:link w:val="172"/>
    <w:autoRedefine/>
    <w:qFormat/>
    <w:uiPriority w:val="99"/>
    <w:pPr>
      <w:spacing w:line="240" w:lineRule="auto"/>
      <w:ind w:firstLine="0"/>
    </w:pPr>
    <w:rPr>
      <w:rFonts w:ascii="Times New Roman" w:hAnsi="Times New Roman"/>
      <w:i/>
      <w:iCs/>
      <w:kern w:val="0"/>
      <w:sz w:val="20"/>
      <w:szCs w:val="24"/>
    </w:rPr>
  </w:style>
  <w:style w:type="paragraph" w:styleId="42">
    <w:name w:val="index 4"/>
    <w:basedOn w:val="1"/>
    <w:next w:val="1"/>
    <w:autoRedefine/>
    <w:qFormat/>
    <w:uiPriority w:val="99"/>
    <w:pPr>
      <w:spacing w:line="240" w:lineRule="auto"/>
      <w:ind w:left="840" w:hanging="210"/>
      <w:jc w:val="left"/>
    </w:pPr>
    <w:rPr>
      <w:rFonts w:ascii="Times New Roman" w:hAnsi="Times New Roman"/>
      <w:sz w:val="20"/>
      <w:szCs w:val="20"/>
    </w:rPr>
  </w:style>
  <w:style w:type="paragraph" w:styleId="43">
    <w:name w:val="toc 5"/>
    <w:basedOn w:val="1"/>
    <w:next w:val="1"/>
    <w:autoRedefine/>
    <w:qFormat/>
    <w:uiPriority w:val="39"/>
    <w:pPr>
      <w:adjustRightInd w:val="0"/>
      <w:snapToGrid w:val="0"/>
      <w:spacing w:line="240" w:lineRule="auto"/>
      <w:ind w:left="960" w:firstLine="0"/>
    </w:pPr>
    <w:rPr>
      <w:rFonts w:ascii="Times New Roman" w:hAnsi="Times New Roman"/>
      <w:kern w:val="0"/>
      <w:sz w:val="20"/>
      <w:szCs w:val="20"/>
    </w:rPr>
  </w:style>
  <w:style w:type="paragraph" w:styleId="44">
    <w:name w:val="toc 3"/>
    <w:basedOn w:val="1"/>
    <w:next w:val="1"/>
    <w:autoRedefine/>
    <w:qFormat/>
    <w:uiPriority w:val="39"/>
    <w:pPr>
      <w:adjustRightInd w:val="0"/>
      <w:snapToGrid w:val="0"/>
      <w:spacing w:line="240" w:lineRule="auto"/>
      <w:ind w:left="480" w:firstLine="0"/>
    </w:pPr>
    <w:rPr>
      <w:rFonts w:ascii="Times New Roman" w:hAnsi="Times New Roman"/>
      <w:kern w:val="0"/>
      <w:sz w:val="20"/>
      <w:szCs w:val="20"/>
    </w:rPr>
  </w:style>
  <w:style w:type="paragraph" w:styleId="45">
    <w:name w:val="Plain Text"/>
    <w:basedOn w:val="1"/>
    <w:link w:val="263"/>
    <w:autoRedefine/>
    <w:qFormat/>
    <w:uiPriority w:val="99"/>
    <w:pPr>
      <w:spacing w:line="240" w:lineRule="auto"/>
      <w:ind w:firstLine="0"/>
      <w:jc w:val="left"/>
    </w:pPr>
    <w:rPr>
      <w:rFonts w:ascii="MingLiU" w:hAnsi="Courier New" w:eastAsia="MingLiU"/>
      <w:sz w:val="24"/>
      <w:szCs w:val="20"/>
      <w:lang w:eastAsia="zh-TW"/>
    </w:rPr>
  </w:style>
  <w:style w:type="paragraph" w:styleId="46">
    <w:name w:val="List Bullet 5"/>
    <w:basedOn w:val="1"/>
    <w:autoRedefine/>
    <w:qFormat/>
    <w:uiPriority w:val="99"/>
    <w:pPr>
      <w:tabs>
        <w:tab w:val="left" w:pos="567"/>
        <w:tab w:val="left" w:pos="2040"/>
      </w:tabs>
      <w:spacing w:line="240" w:lineRule="auto"/>
      <w:ind w:left="567" w:hanging="567"/>
    </w:pPr>
    <w:rPr>
      <w:rFonts w:ascii="Times New Roman" w:hAnsi="Times New Roman"/>
      <w:szCs w:val="24"/>
    </w:rPr>
  </w:style>
  <w:style w:type="paragraph" w:styleId="47">
    <w:name w:val="List Number 4"/>
    <w:basedOn w:val="1"/>
    <w:autoRedefine/>
    <w:qFormat/>
    <w:uiPriority w:val="99"/>
    <w:pPr>
      <w:tabs>
        <w:tab w:val="left" w:pos="360"/>
        <w:tab w:val="left" w:pos="1620"/>
      </w:tabs>
      <w:spacing w:line="240" w:lineRule="auto"/>
      <w:ind w:left="360" w:hanging="360"/>
    </w:pPr>
    <w:rPr>
      <w:rFonts w:ascii="Times New Roman" w:hAnsi="Times New Roman"/>
      <w:szCs w:val="24"/>
    </w:rPr>
  </w:style>
  <w:style w:type="paragraph" w:styleId="48">
    <w:name w:val="toc 8"/>
    <w:basedOn w:val="1"/>
    <w:next w:val="1"/>
    <w:autoRedefine/>
    <w:qFormat/>
    <w:uiPriority w:val="39"/>
    <w:pPr>
      <w:adjustRightInd w:val="0"/>
      <w:snapToGrid w:val="0"/>
      <w:spacing w:line="240" w:lineRule="auto"/>
      <w:ind w:left="1680" w:firstLine="0"/>
    </w:pPr>
    <w:rPr>
      <w:rFonts w:ascii="Times New Roman" w:hAnsi="Times New Roman"/>
      <w:kern w:val="0"/>
      <w:sz w:val="20"/>
      <w:szCs w:val="20"/>
    </w:rPr>
  </w:style>
  <w:style w:type="paragraph" w:styleId="49">
    <w:name w:val="index 3"/>
    <w:basedOn w:val="1"/>
    <w:next w:val="1"/>
    <w:autoRedefine/>
    <w:qFormat/>
    <w:uiPriority w:val="99"/>
    <w:pPr>
      <w:spacing w:line="240" w:lineRule="auto"/>
      <w:ind w:left="630" w:hanging="210"/>
      <w:jc w:val="left"/>
    </w:pPr>
    <w:rPr>
      <w:rFonts w:ascii="Times New Roman" w:hAnsi="Times New Roman"/>
      <w:sz w:val="20"/>
      <w:szCs w:val="20"/>
    </w:rPr>
  </w:style>
  <w:style w:type="paragraph" w:styleId="50">
    <w:name w:val="Date"/>
    <w:basedOn w:val="1"/>
    <w:next w:val="1"/>
    <w:link w:val="174"/>
    <w:autoRedefine/>
    <w:qFormat/>
    <w:uiPriority w:val="99"/>
    <w:pPr>
      <w:spacing w:line="240" w:lineRule="auto"/>
      <w:ind w:left="100" w:leftChars="2500" w:firstLine="0"/>
    </w:pPr>
    <w:rPr>
      <w:rFonts w:ascii="Times New Roman" w:hAnsi="Times New Roman"/>
      <w:szCs w:val="20"/>
    </w:rPr>
  </w:style>
  <w:style w:type="paragraph" w:styleId="51">
    <w:name w:val="Body Text Indent 2"/>
    <w:basedOn w:val="1"/>
    <w:link w:val="245"/>
    <w:autoRedefine/>
    <w:qFormat/>
    <w:uiPriority w:val="99"/>
    <w:pPr>
      <w:adjustRightInd w:val="0"/>
      <w:snapToGrid w:val="0"/>
      <w:spacing w:line="240" w:lineRule="auto"/>
      <w:ind w:left="1418" w:firstLine="0"/>
    </w:pPr>
    <w:rPr>
      <w:rFonts w:ascii="Times New Roman" w:hAnsi="Times New Roman"/>
      <w:kern w:val="0"/>
      <w:sz w:val="20"/>
      <w:szCs w:val="20"/>
    </w:rPr>
  </w:style>
  <w:style w:type="paragraph" w:styleId="52">
    <w:name w:val="endnote text"/>
    <w:basedOn w:val="1"/>
    <w:link w:val="176"/>
    <w:autoRedefine/>
    <w:qFormat/>
    <w:uiPriority w:val="99"/>
    <w:pPr>
      <w:snapToGrid w:val="0"/>
      <w:spacing w:line="240" w:lineRule="auto"/>
      <w:ind w:firstLine="0"/>
      <w:jc w:val="left"/>
    </w:pPr>
    <w:rPr>
      <w:rFonts w:ascii="Times New Roman" w:hAnsi="Times New Roman"/>
      <w:szCs w:val="24"/>
    </w:rPr>
  </w:style>
  <w:style w:type="paragraph" w:styleId="53">
    <w:name w:val="List Continue 5"/>
    <w:basedOn w:val="1"/>
    <w:autoRedefine/>
    <w:qFormat/>
    <w:uiPriority w:val="99"/>
    <w:pPr>
      <w:spacing w:after="120" w:line="240" w:lineRule="auto"/>
      <w:ind w:left="2100" w:leftChars="1000" w:firstLine="0"/>
    </w:pPr>
    <w:rPr>
      <w:rFonts w:ascii="Times New Roman" w:hAnsi="Times New Roman"/>
      <w:szCs w:val="24"/>
    </w:rPr>
  </w:style>
  <w:style w:type="paragraph" w:styleId="54">
    <w:name w:val="Balloon Text"/>
    <w:basedOn w:val="1"/>
    <w:link w:val="239"/>
    <w:autoRedefine/>
    <w:qFormat/>
    <w:uiPriority w:val="99"/>
    <w:pPr>
      <w:spacing w:line="240" w:lineRule="auto"/>
    </w:pPr>
    <w:rPr>
      <w:sz w:val="18"/>
      <w:szCs w:val="18"/>
    </w:rPr>
  </w:style>
  <w:style w:type="paragraph" w:styleId="55">
    <w:name w:val="footer"/>
    <w:basedOn w:val="1"/>
    <w:link w:val="249"/>
    <w:autoRedefine/>
    <w:qFormat/>
    <w:uiPriority w:val="99"/>
    <w:pPr>
      <w:tabs>
        <w:tab w:val="center" w:pos="4820"/>
        <w:tab w:val="right" w:pos="9639"/>
      </w:tabs>
      <w:adjustRightInd w:val="0"/>
      <w:snapToGrid w:val="0"/>
      <w:spacing w:line="240" w:lineRule="auto"/>
      <w:ind w:firstLine="0"/>
    </w:pPr>
    <w:rPr>
      <w:rFonts w:ascii="Times New Roman" w:hAnsi="Times New Roman"/>
      <w:kern w:val="0"/>
      <w:sz w:val="20"/>
      <w:szCs w:val="20"/>
    </w:rPr>
  </w:style>
  <w:style w:type="paragraph" w:styleId="56">
    <w:name w:val="envelope return"/>
    <w:basedOn w:val="1"/>
    <w:autoRedefine/>
    <w:qFormat/>
    <w:uiPriority w:val="99"/>
    <w:pPr>
      <w:snapToGrid w:val="0"/>
      <w:spacing w:line="240" w:lineRule="auto"/>
      <w:ind w:firstLine="0"/>
    </w:pPr>
    <w:rPr>
      <w:rFonts w:ascii="Arial" w:hAnsi="Arial" w:cs="Arial"/>
      <w:szCs w:val="24"/>
    </w:rPr>
  </w:style>
  <w:style w:type="paragraph" w:styleId="57">
    <w:name w:val="header"/>
    <w:basedOn w:val="1"/>
    <w:link w:val="248"/>
    <w:autoRedefine/>
    <w:qFormat/>
    <w:uiPriority w:val="99"/>
    <w:pPr>
      <w:tabs>
        <w:tab w:val="center" w:pos="4820"/>
        <w:tab w:val="right" w:pos="9639"/>
      </w:tabs>
      <w:adjustRightInd w:val="0"/>
      <w:snapToGrid w:val="0"/>
      <w:spacing w:line="240" w:lineRule="auto"/>
      <w:ind w:firstLine="0"/>
    </w:pPr>
    <w:rPr>
      <w:rFonts w:ascii="Times New Roman" w:hAnsi="Times New Roman"/>
      <w:kern w:val="0"/>
      <w:sz w:val="20"/>
      <w:szCs w:val="20"/>
    </w:rPr>
  </w:style>
  <w:style w:type="paragraph" w:styleId="58">
    <w:name w:val="Signature"/>
    <w:basedOn w:val="1"/>
    <w:link w:val="181"/>
    <w:qFormat/>
    <w:uiPriority w:val="99"/>
    <w:pPr>
      <w:spacing w:line="240" w:lineRule="auto"/>
      <w:ind w:left="100" w:leftChars="2100" w:firstLine="0"/>
    </w:pPr>
    <w:rPr>
      <w:rFonts w:ascii="Times New Roman" w:hAnsi="Times New Roman"/>
      <w:kern w:val="0"/>
      <w:sz w:val="20"/>
      <w:szCs w:val="24"/>
    </w:rPr>
  </w:style>
  <w:style w:type="paragraph" w:styleId="59">
    <w:name w:val="toc 1"/>
    <w:basedOn w:val="1"/>
    <w:next w:val="1"/>
    <w:qFormat/>
    <w:uiPriority w:val="39"/>
    <w:pPr>
      <w:tabs>
        <w:tab w:val="left" w:pos="960"/>
        <w:tab w:val="right" w:leader="dot" w:pos="9346"/>
      </w:tabs>
      <w:adjustRightInd w:val="0"/>
      <w:snapToGrid w:val="0"/>
      <w:spacing w:before="60" w:afterLines="25" w:line="240" w:lineRule="auto"/>
      <w:ind w:firstLine="0"/>
    </w:pPr>
    <w:rPr>
      <w:rFonts w:ascii="Times New Roman" w:hAnsi="Times New Roman"/>
      <w:b/>
      <w:kern w:val="0"/>
      <w:szCs w:val="20"/>
    </w:rPr>
  </w:style>
  <w:style w:type="paragraph" w:styleId="60">
    <w:name w:val="List Continue 4"/>
    <w:basedOn w:val="1"/>
    <w:qFormat/>
    <w:uiPriority w:val="99"/>
    <w:pPr>
      <w:spacing w:after="120" w:line="240" w:lineRule="auto"/>
      <w:ind w:left="1680" w:leftChars="800" w:firstLine="0"/>
    </w:pPr>
    <w:rPr>
      <w:rFonts w:ascii="Times New Roman" w:hAnsi="Times New Roman"/>
      <w:szCs w:val="24"/>
    </w:rPr>
  </w:style>
  <w:style w:type="paragraph" w:styleId="61">
    <w:name w:val="toc 4"/>
    <w:basedOn w:val="1"/>
    <w:next w:val="1"/>
    <w:qFormat/>
    <w:uiPriority w:val="39"/>
    <w:pPr>
      <w:adjustRightInd w:val="0"/>
      <w:snapToGrid w:val="0"/>
      <w:spacing w:line="240" w:lineRule="auto"/>
      <w:ind w:left="720" w:firstLine="0"/>
    </w:pPr>
    <w:rPr>
      <w:rFonts w:ascii="Times New Roman" w:hAnsi="Times New Roman"/>
      <w:kern w:val="0"/>
      <w:sz w:val="20"/>
      <w:szCs w:val="20"/>
    </w:rPr>
  </w:style>
  <w:style w:type="paragraph" w:styleId="62">
    <w:name w:val="index heading"/>
    <w:basedOn w:val="1"/>
    <w:next w:val="63"/>
    <w:qFormat/>
    <w:uiPriority w:val="99"/>
    <w:pPr>
      <w:spacing w:before="120" w:after="120" w:line="240" w:lineRule="auto"/>
      <w:ind w:firstLine="0"/>
      <w:jc w:val="left"/>
    </w:pPr>
    <w:rPr>
      <w:rFonts w:ascii="Times New Roman" w:hAnsi="Times New Roman"/>
      <w:b/>
      <w:bCs/>
      <w:i/>
      <w:iCs/>
      <w:sz w:val="20"/>
      <w:szCs w:val="20"/>
    </w:rPr>
  </w:style>
  <w:style w:type="paragraph" w:styleId="63">
    <w:name w:val="index 1"/>
    <w:basedOn w:val="1"/>
    <w:next w:val="1"/>
    <w:qFormat/>
    <w:uiPriority w:val="99"/>
    <w:pPr>
      <w:adjustRightInd w:val="0"/>
      <w:snapToGrid w:val="0"/>
      <w:spacing w:line="240" w:lineRule="auto"/>
      <w:ind w:firstLine="0"/>
    </w:pPr>
    <w:rPr>
      <w:rFonts w:ascii="Times New Roman" w:hAnsi="Times New Roman"/>
      <w:kern w:val="0"/>
      <w:sz w:val="20"/>
      <w:szCs w:val="20"/>
    </w:rPr>
  </w:style>
  <w:style w:type="paragraph" w:styleId="64">
    <w:name w:val="Subtitle"/>
    <w:basedOn w:val="1"/>
    <w:next w:val="1"/>
    <w:link w:val="182"/>
    <w:qFormat/>
    <w:uiPriority w:val="99"/>
    <w:pPr>
      <w:adjustRightInd w:val="0"/>
      <w:snapToGrid w:val="0"/>
      <w:spacing w:before="240" w:after="60" w:line="312" w:lineRule="auto"/>
      <w:ind w:firstLine="0"/>
      <w:jc w:val="center"/>
      <w:outlineLvl w:val="1"/>
    </w:pPr>
    <w:rPr>
      <w:rFonts w:ascii="Cambria" w:hAnsi="Cambria"/>
      <w:b/>
      <w:bCs/>
      <w:kern w:val="28"/>
      <w:sz w:val="32"/>
      <w:szCs w:val="32"/>
      <w:lang w:val="en-GB" w:eastAsia="zh-TW"/>
    </w:rPr>
  </w:style>
  <w:style w:type="paragraph" w:styleId="65">
    <w:name w:val="List Number 5"/>
    <w:basedOn w:val="1"/>
    <w:qFormat/>
    <w:uiPriority w:val="99"/>
    <w:pPr>
      <w:tabs>
        <w:tab w:val="left" w:pos="432"/>
        <w:tab w:val="left" w:pos="2040"/>
      </w:tabs>
      <w:spacing w:line="240" w:lineRule="auto"/>
      <w:ind w:left="432" w:hanging="432"/>
    </w:pPr>
    <w:rPr>
      <w:rFonts w:ascii="Times New Roman" w:hAnsi="Times New Roman"/>
      <w:szCs w:val="24"/>
    </w:rPr>
  </w:style>
  <w:style w:type="paragraph" w:styleId="66">
    <w:name w:val="List"/>
    <w:basedOn w:val="1"/>
    <w:qFormat/>
    <w:uiPriority w:val="99"/>
    <w:pPr>
      <w:spacing w:line="240" w:lineRule="auto"/>
      <w:ind w:left="200" w:hanging="200" w:hangingChars="200"/>
    </w:pPr>
    <w:rPr>
      <w:rFonts w:ascii="Times New Roman" w:hAnsi="Times New Roman"/>
      <w:szCs w:val="24"/>
    </w:rPr>
  </w:style>
  <w:style w:type="paragraph" w:styleId="67">
    <w:name w:val="footnote text"/>
    <w:basedOn w:val="1"/>
    <w:link w:val="183"/>
    <w:autoRedefine/>
    <w:qFormat/>
    <w:uiPriority w:val="99"/>
    <w:pPr>
      <w:snapToGrid w:val="0"/>
      <w:spacing w:line="240" w:lineRule="auto"/>
      <w:ind w:firstLine="0"/>
      <w:jc w:val="left"/>
    </w:pPr>
    <w:rPr>
      <w:rFonts w:ascii="Times New Roman" w:hAnsi="Times New Roman"/>
      <w:sz w:val="18"/>
      <w:szCs w:val="20"/>
    </w:rPr>
  </w:style>
  <w:style w:type="paragraph" w:styleId="68">
    <w:name w:val="toc 6"/>
    <w:basedOn w:val="1"/>
    <w:next w:val="1"/>
    <w:autoRedefine/>
    <w:qFormat/>
    <w:uiPriority w:val="39"/>
    <w:pPr>
      <w:adjustRightInd w:val="0"/>
      <w:snapToGrid w:val="0"/>
      <w:spacing w:line="240" w:lineRule="auto"/>
      <w:ind w:left="1200" w:firstLine="0"/>
    </w:pPr>
    <w:rPr>
      <w:rFonts w:ascii="Times New Roman" w:hAnsi="Times New Roman"/>
      <w:kern w:val="0"/>
      <w:sz w:val="20"/>
      <w:szCs w:val="20"/>
    </w:rPr>
  </w:style>
  <w:style w:type="paragraph" w:styleId="69">
    <w:name w:val="List 5"/>
    <w:basedOn w:val="1"/>
    <w:autoRedefine/>
    <w:qFormat/>
    <w:uiPriority w:val="99"/>
    <w:pPr>
      <w:spacing w:line="240" w:lineRule="auto"/>
      <w:ind w:left="100" w:leftChars="800" w:hanging="200" w:hangingChars="200"/>
    </w:pPr>
    <w:rPr>
      <w:rFonts w:ascii="Times New Roman" w:hAnsi="Times New Roman"/>
      <w:szCs w:val="24"/>
    </w:rPr>
  </w:style>
  <w:style w:type="paragraph" w:styleId="70">
    <w:name w:val="Body Text Indent 3"/>
    <w:basedOn w:val="1"/>
    <w:link w:val="184"/>
    <w:autoRedefine/>
    <w:qFormat/>
    <w:uiPriority w:val="99"/>
    <w:pPr>
      <w:adjustRightInd w:val="0"/>
      <w:snapToGrid w:val="0"/>
      <w:spacing w:line="240" w:lineRule="auto"/>
      <w:ind w:left="1985" w:firstLine="0"/>
    </w:pPr>
    <w:rPr>
      <w:rFonts w:ascii="Times New Roman" w:hAnsi="Times New Roman"/>
      <w:kern w:val="0"/>
      <w:sz w:val="20"/>
      <w:szCs w:val="16"/>
    </w:rPr>
  </w:style>
  <w:style w:type="paragraph" w:styleId="71">
    <w:name w:val="index 7"/>
    <w:basedOn w:val="1"/>
    <w:next w:val="1"/>
    <w:autoRedefine/>
    <w:qFormat/>
    <w:uiPriority w:val="99"/>
    <w:pPr>
      <w:spacing w:line="240" w:lineRule="auto"/>
      <w:ind w:left="1470" w:hanging="210"/>
      <w:jc w:val="left"/>
    </w:pPr>
    <w:rPr>
      <w:rFonts w:ascii="Times New Roman" w:hAnsi="Times New Roman"/>
      <w:sz w:val="20"/>
      <w:szCs w:val="20"/>
    </w:rPr>
  </w:style>
  <w:style w:type="paragraph" w:styleId="72">
    <w:name w:val="index 9"/>
    <w:basedOn w:val="1"/>
    <w:next w:val="1"/>
    <w:autoRedefine/>
    <w:qFormat/>
    <w:uiPriority w:val="99"/>
    <w:pPr>
      <w:spacing w:line="240" w:lineRule="auto"/>
      <w:ind w:left="1890" w:hanging="210"/>
      <w:jc w:val="left"/>
    </w:pPr>
    <w:rPr>
      <w:rFonts w:ascii="Times New Roman" w:hAnsi="Times New Roman"/>
      <w:sz w:val="20"/>
      <w:szCs w:val="20"/>
    </w:rPr>
  </w:style>
  <w:style w:type="paragraph" w:styleId="73">
    <w:name w:val="table of figures"/>
    <w:basedOn w:val="1"/>
    <w:next w:val="1"/>
    <w:autoRedefine/>
    <w:qFormat/>
    <w:uiPriority w:val="99"/>
    <w:pPr>
      <w:spacing w:line="240" w:lineRule="auto"/>
      <w:ind w:left="200" w:leftChars="200" w:hanging="200" w:hangingChars="200"/>
    </w:pPr>
    <w:rPr>
      <w:rFonts w:ascii="Times New Roman" w:hAnsi="Times New Roman"/>
      <w:sz w:val="24"/>
      <w:szCs w:val="24"/>
    </w:rPr>
  </w:style>
  <w:style w:type="paragraph" w:styleId="74">
    <w:name w:val="toc 2"/>
    <w:basedOn w:val="1"/>
    <w:next w:val="1"/>
    <w:autoRedefine/>
    <w:qFormat/>
    <w:uiPriority w:val="39"/>
    <w:pPr>
      <w:tabs>
        <w:tab w:val="left" w:pos="960"/>
        <w:tab w:val="right" w:leader="dot" w:pos="9346"/>
      </w:tabs>
      <w:adjustRightInd w:val="0"/>
      <w:spacing w:line="240" w:lineRule="auto"/>
      <w:ind w:left="284" w:firstLine="0"/>
    </w:pPr>
    <w:rPr>
      <w:rFonts w:ascii="Times New Roman" w:hAnsi="Times New Roman"/>
      <w:kern w:val="0"/>
      <w:szCs w:val="20"/>
    </w:rPr>
  </w:style>
  <w:style w:type="paragraph" w:styleId="75">
    <w:name w:val="toc 9"/>
    <w:basedOn w:val="1"/>
    <w:next w:val="1"/>
    <w:autoRedefine/>
    <w:qFormat/>
    <w:uiPriority w:val="39"/>
    <w:pPr>
      <w:adjustRightInd w:val="0"/>
      <w:snapToGrid w:val="0"/>
      <w:spacing w:line="240" w:lineRule="auto"/>
      <w:ind w:left="1920" w:firstLine="0"/>
    </w:pPr>
    <w:rPr>
      <w:rFonts w:ascii="Times New Roman" w:hAnsi="Times New Roman"/>
      <w:kern w:val="0"/>
      <w:sz w:val="20"/>
      <w:szCs w:val="20"/>
    </w:rPr>
  </w:style>
  <w:style w:type="paragraph" w:styleId="76">
    <w:name w:val="Body Text 2"/>
    <w:basedOn w:val="1"/>
    <w:link w:val="185"/>
    <w:autoRedefine/>
    <w:qFormat/>
    <w:uiPriority w:val="99"/>
    <w:pPr>
      <w:spacing w:after="120" w:line="480" w:lineRule="auto"/>
      <w:ind w:firstLine="0"/>
      <w:jc w:val="left"/>
    </w:pPr>
    <w:rPr>
      <w:rFonts w:ascii="Times New Roman" w:hAnsi="Times New Roman" w:eastAsia="PMingLiU"/>
      <w:sz w:val="24"/>
      <w:szCs w:val="20"/>
      <w:lang w:eastAsia="zh-TW"/>
    </w:rPr>
  </w:style>
  <w:style w:type="paragraph" w:styleId="77">
    <w:name w:val="List 4"/>
    <w:basedOn w:val="1"/>
    <w:autoRedefine/>
    <w:qFormat/>
    <w:uiPriority w:val="99"/>
    <w:pPr>
      <w:spacing w:line="240" w:lineRule="auto"/>
      <w:ind w:left="100" w:leftChars="600" w:hanging="200" w:hangingChars="200"/>
    </w:pPr>
    <w:rPr>
      <w:rFonts w:ascii="Times New Roman" w:hAnsi="Times New Roman"/>
      <w:szCs w:val="24"/>
    </w:rPr>
  </w:style>
  <w:style w:type="paragraph" w:styleId="78">
    <w:name w:val="List Continue 2"/>
    <w:basedOn w:val="1"/>
    <w:autoRedefine/>
    <w:qFormat/>
    <w:uiPriority w:val="99"/>
    <w:pPr>
      <w:spacing w:after="120" w:line="240" w:lineRule="auto"/>
      <w:ind w:left="840" w:leftChars="400" w:firstLine="0"/>
    </w:pPr>
    <w:rPr>
      <w:rFonts w:ascii="Times New Roman" w:hAnsi="Times New Roman"/>
      <w:szCs w:val="24"/>
    </w:rPr>
  </w:style>
  <w:style w:type="paragraph" w:styleId="79">
    <w:name w:val="Message Header"/>
    <w:basedOn w:val="1"/>
    <w:link w:val="186"/>
    <w:autoRedefine/>
    <w:qFormat/>
    <w:uiPriority w:val="99"/>
    <w:pPr>
      <w:pBdr>
        <w:top w:val="single" w:color="auto" w:sz="6" w:space="1"/>
        <w:left w:val="single" w:color="auto" w:sz="6" w:space="1"/>
        <w:bottom w:val="single" w:color="auto" w:sz="6" w:space="1"/>
        <w:right w:val="single" w:color="auto" w:sz="6" w:space="1"/>
      </w:pBdr>
      <w:shd w:val="pct20" w:color="auto" w:fill="auto"/>
      <w:spacing w:line="240" w:lineRule="auto"/>
      <w:ind w:left="1080" w:leftChars="500" w:hanging="1080" w:hangingChars="500"/>
    </w:pPr>
    <w:rPr>
      <w:rFonts w:ascii="Arial" w:hAnsi="Arial"/>
      <w:kern w:val="0"/>
      <w:sz w:val="24"/>
      <w:szCs w:val="24"/>
    </w:rPr>
  </w:style>
  <w:style w:type="paragraph" w:styleId="80">
    <w:name w:val="HTML Preformatted"/>
    <w:basedOn w:val="1"/>
    <w:link w:val="187"/>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40" w:lineRule="auto"/>
      <w:ind w:firstLine="0"/>
      <w:jc w:val="left"/>
    </w:pPr>
    <w:rPr>
      <w:rFonts w:ascii="宋体" w:hAnsi="宋体" w:cs="宋体"/>
      <w:kern w:val="0"/>
      <w:sz w:val="24"/>
      <w:szCs w:val="24"/>
    </w:rPr>
  </w:style>
  <w:style w:type="paragraph" w:styleId="81">
    <w:name w:val="Normal (Web)"/>
    <w:basedOn w:val="1"/>
    <w:link w:val="840"/>
    <w:autoRedefine/>
    <w:qFormat/>
    <w:uiPriority w:val="99"/>
    <w:pPr>
      <w:widowControl/>
      <w:spacing w:before="100" w:beforeAutospacing="1" w:after="100" w:afterAutospacing="1" w:line="240" w:lineRule="auto"/>
      <w:ind w:firstLine="0"/>
      <w:jc w:val="left"/>
    </w:pPr>
    <w:rPr>
      <w:rFonts w:ascii="宋体" w:hAnsi="宋体"/>
      <w:kern w:val="0"/>
      <w:sz w:val="24"/>
      <w:szCs w:val="20"/>
    </w:rPr>
  </w:style>
  <w:style w:type="paragraph" w:styleId="82">
    <w:name w:val="List Continue 3"/>
    <w:basedOn w:val="1"/>
    <w:autoRedefine/>
    <w:qFormat/>
    <w:uiPriority w:val="99"/>
    <w:pPr>
      <w:spacing w:after="120" w:line="240" w:lineRule="auto"/>
      <w:ind w:left="1260" w:leftChars="600" w:firstLine="0"/>
    </w:pPr>
    <w:rPr>
      <w:rFonts w:ascii="Times New Roman" w:hAnsi="Times New Roman"/>
      <w:szCs w:val="24"/>
    </w:rPr>
  </w:style>
  <w:style w:type="paragraph" w:styleId="83">
    <w:name w:val="index 2"/>
    <w:basedOn w:val="1"/>
    <w:next w:val="1"/>
    <w:autoRedefine/>
    <w:qFormat/>
    <w:uiPriority w:val="99"/>
    <w:pPr>
      <w:spacing w:line="240" w:lineRule="auto"/>
      <w:ind w:left="420" w:hanging="210"/>
      <w:jc w:val="left"/>
    </w:pPr>
    <w:rPr>
      <w:rFonts w:ascii="Times New Roman" w:hAnsi="Times New Roman"/>
      <w:sz w:val="20"/>
      <w:szCs w:val="20"/>
    </w:rPr>
  </w:style>
  <w:style w:type="paragraph" w:styleId="84">
    <w:name w:val="Title"/>
    <w:basedOn w:val="1"/>
    <w:next w:val="1"/>
    <w:link w:val="188"/>
    <w:autoRedefine/>
    <w:qFormat/>
    <w:uiPriority w:val="99"/>
    <w:pPr>
      <w:adjustRightInd w:val="0"/>
      <w:snapToGrid w:val="0"/>
      <w:spacing w:before="240" w:after="60" w:line="240" w:lineRule="auto"/>
      <w:ind w:firstLine="0"/>
      <w:jc w:val="center"/>
      <w:outlineLvl w:val="0"/>
    </w:pPr>
    <w:rPr>
      <w:rFonts w:ascii="Cambria" w:hAnsi="Cambria"/>
      <w:b/>
      <w:bCs/>
      <w:kern w:val="0"/>
      <w:sz w:val="32"/>
      <w:szCs w:val="32"/>
      <w:lang w:val="en-GB" w:eastAsia="zh-TW"/>
    </w:rPr>
  </w:style>
  <w:style w:type="paragraph" w:styleId="85">
    <w:name w:val="annotation subject"/>
    <w:basedOn w:val="29"/>
    <w:next w:val="29"/>
    <w:link w:val="161"/>
    <w:autoRedefine/>
    <w:qFormat/>
    <w:uiPriority w:val="99"/>
    <w:rPr>
      <w:b/>
      <w:bCs/>
    </w:rPr>
  </w:style>
  <w:style w:type="paragraph" w:styleId="86">
    <w:name w:val="Body Text First Indent"/>
    <w:basedOn w:val="1"/>
    <w:link w:val="163"/>
    <w:autoRedefine/>
    <w:qFormat/>
    <w:uiPriority w:val="99"/>
    <w:pPr>
      <w:spacing w:after="120" w:line="240" w:lineRule="auto"/>
      <w:ind w:firstLine="420" w:firstLineChars="100"/>
    </w:pPr>
    <w:rPr>
      <w:rFonts w:ascii="Times New Roman" w:hAnsi="Times New Roman"/>
      <w:kern w:val="0"/>
      <w:sz w:val="20"/>
      <w:szCs w:val="24"/>
    </w:rPr>
  </w:style>
  <w:style w:type="paragraph" w:styleId="87">
    <w:name w:val="Body Text First Indent 2"/>
    <w:basedOn w:val="1"/>
    <w:link w:val="179"/>
    <w:autoRedefine/>
    <w:qFormat/>
    <w:uiPriority w:val="99"/>
    <w:pPr>
      <w:spacing w:after="120" w:line="240" w:lineRule="auto"/>
      <w:ind w:left="420" w:leftChars="200" w:firstLine="420"/>
    </w:pPr>
    <w:rPr>
      <w:rFonts w:ascii="Times New Roman" w:hAnsi="Times New Roman"/>
      <w:kern w:val="0"/>
      <w:sz w:val="20"/>
      <w:szCs w:val="24"/>
    </w:rPr>
  </w:style>
  <w:style w:type="table" w:styleId="89">
    <w:name w:val="Table Grid"/>
    <w:basedOn w:val="88"/>
    <w:autoRedefine/>
    <w:qFormat/>
    <w:uiPriority w:val="99"/>
    <w:pPr>
      <w:widowControl w:val="0"/>
      <w:adjustRightInd w:val="0"/>
      <w:snapToGrid w:val="0"/>
    </w:pPr>
    <w:rPr>
      <w:rFonts w:eastAsia="PMingLi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autoRedefine/>
    <w:qFormat/>
    <w:uiPriority w:val="99"/>
    <w:pPr>
      <w:widowControl w:val="0"/>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autoRedefine/>
    <w:qFormat/>
    <w:uiPriority w:val="99"/>
    <w:pPr>
      <w:widowControl w:val="0"/>
    </w:pPr>
    <w:rPr>
      <w:rFonts w:ascii="Calibri" w:hAnsi="Calibri"/>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rFonts w:cs="Times New Roman"/>
        <w:b/>
        <w:bCs/>
        <w:i/>
        <w:iCs/>
      </w:rPr>
      <w:tblPr/>
      <w:tcPr>
        <w:tcBorders>
          <w:tl2br w:val="nil"/>
          <w:tr2bl w:val="nil"/>
        </w:tcBorders>
        <w:shd w:val="solid" w:color="000000" w:fill="FFFFFF"/>
      </w:tcPr>
    </w:tblStylePr>
    <w:tblStylePr w:type="firstCol">
      <w:rPr>
        <w:rFonts w:cs="Times New Roman"/>
        <w:b/>
        <w:bCs/>
        <w:i/>
        <w:iCs/>
      </w:rPr>
      <w:tblPr/>
      <w:tcPr>
        <w:tcBorders>
          <w:tl2br w:val="nil"/>
          <w:tr2bl w:val="nil"/>
        </w:tcBorders>
        <w:shd w:val="solid" w:color="000080" w:fill="FFFFFF"/>
      </w:tcPr>
    </w:tblStylePr>
    <w:tblStylePr w:type="nwCell">
      <w:rPr>
        <w:rFonts w:cs="Times New Roman"/>
      </w:rPr>
      <w:tblPr/>
      <w:tcPr>
        <w:tcBorders>
          <w:tl2br w:val="nil"/>
          <w:tr2bl w:val="nil"/>
        </w:tcBorders>
        <w:shd w:val="solid" w:color="000000" w:fill="FFFFFF"/>
      </w:tcPr>
    </w:tblStylePr>
    <w:tblStylePr w:type="swCell">
      <w:rPr>
        <w:rFonts w:cs="Times New Roman"/>
        <w:b/>
        <w:bCs/>
        <w:i w:val="0"/>
        <w:iCs w:val="0"/>
      </w:rPr>
      <w:tblPr/>
      <w:tcPr>
        <w:tcBorders>
          <w:tl2br w:val="nil"/>
          <w:tr2bl w:val="nil"/>
        </w:tcBorders>
      </w:tcPr>
    </w:tblStylePr>
  </w:style>
  <w:style w:type="table" w:styleId="92">
    <w:name w:val="Table Colorful 2"/>
    <w:basedOn w:val="88"/>
    <w:autoRedefine/>
    <w:qFormat/>
    <w:uiPriority w:val="99"/>
    <w:pPr>
      <w:widowControl w:val="0"/>
    </w:pPr>
    <w:rPr>
      <w:rFonts w:ascii="Calibri" w:hAnsi="Calibri"/>
    </w:rPr>
    <w:tblPr>
      <w:tblBorders>
        <w:bottom w:val="single" w:color="000000" w:sz="12" w:space="0"/>
      </w:tblBorders>
    </w:tblPr>
    <w:tcPr>
      <w:shd w:val="pct20" w:color="FFFF00" w:fill="FFFFFF"/>
    </w:tcPr>
    <w:tblStylePr w:type="firstRow">
      <w:rPr>
        <w:rFonts w:cs="Times New Roman"/>
        <w:b/>
        <w:bCs/>
        <w:i/>
        <w:iCs/>
        <w:color w:val="FFFFFF"/>
      </w:rPr>
      <w:tblPr/>
      <w:tcPr>
        <w:tcBorders>
          <w:bottom w:val="single" w:color="000000" w:sz="12" w:space="0"/>
          <w:tl2br w:val="nil"/>
          <w:tr2bl w:val="nil"/>
        </w:tcBorders>
        <w:shd w:val="solid" w:color="800000" w:fill="FFFFFF"/>
      </w:tcPr>
    </w:tblStylePr>
    <w:tblStylePr w:type="firstCol">
      <w:rPr>
        <w:rFonts w:cs="Times New Roman"/>
        <w:b/>
        <w:bCs/>
        <w:i/>
        <w:iCs/>
      </w:rPr>
      <w:tblPr/>
      <w:tcPr>
        <w:tcBorders>
          <w:tl2br w:val="nil"/>
          <w:tr2bl w:val="nil"/>
        </w:tcBorders>
      </w:tcPr>
    </w:tblStylePr>
    <w:tblStylePr w:type="lastCol">
      <w:rPr>
        <w:rFonts w:cs="Times New Roman"/>
      </w:rPr>
      <w:tblPr/>
      <w:tcPr>
        <w:tcBorders>
          <w:tl2br w:val="nil"/>
          <w:tr2bl w:val="nil"/>
        </w:tcBorders>
        <w:shd w:val="solid" w:color="C0C0C0" w:fill="FFFFFF"/>
      </w:tcPr>
    </w:tblStylePr>
    <w:tblStylePr w:type="swCell">
      <w:rPr>
        <w:rFonts w:cs="Times New Roman"/>
        <w:b/>
        <w:bCs/>
        <w:i w:val="0"/>
        <w:iCs w:val="0"/>
      </w:rPr>
      <w:tblPr/>
      <w:tcPr>
        <w:tcBorders>
          <w:tl2br w:val="nil"/>
          <w:tr2bl w:val="nil"/>
        </w:tcBorders>
      </w:tcPr>
    </w:tblStylePr>
  </w:style>
  <w:style w:type="table" w:styleId="93">
    <w:name w:val="Table Colorful 3"/>
    <w:basedOn w:val="88"/>
    <w:autoRedefine/>
    <w:qFormat/>
    <w:uiPriority w:val="99"/>
    <w:pPr>
      <w:widowControl w:val="0"/>
    </w:pPr>
    <w:rPr>
      <w:rFonts w:ascii="Calibri" w:hAnsi="Calibri"/>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rPr>
        <w:rFonts w:cs="Times New Roman"/>
      </w:rPr>
      <w:tblPr/>
      <w:tcPr>
        <w:tcBorders>
          <w:bottom w:val="single" w:color="000000" w:sz="6" w:space="0"/>
          <w:tl2br w:val="nil"/>
          <w:tr2bl w:val="nil"/>
        </w:tcBorders>
        <w:shd w:val="solid" w:color="008080" w:fill="FFFFFF"/>
      </w:tcPr>
    </w:tblStylePr>
    <w:tblStylePr w:type="firstCol">
      <w:rPr>
        <w:rFonts w:cs="Times New Roman"/>
      </w:rPr>
      <w:tblPr/>
      <w:tcPr>
        <w:tcBorders>
          <w:left w:val="single" w:color="000000" w:sz="36" w:space="0"/>
          <w:right w:val="single" w:color="000000" w:sz="6" w:space="0"/>
          <w:tl2br w:val="nil"/>
          <w:tr2bl w:val="nil"/>
        </w:tcBorders>
        <w:shd w:val="solid" w:color="008080" w:fill="FFFFFF"/>
      </w:tcPr>
    </w:tblStylePr>
    <w:tblStylePr w:type="nwCell">
      <w:rPr>
        <w:rFonts w:cs="Times New Roman"/>
        <w:b/>
        <w:bCs/>
        <w:color w:val="FFFFFF"/>
      </w:rPr>
      <w:tblPr/>
      <w:tcPr>
        <w:tcBorders>
          <w:tl2br w:val="nil"/>
          <w:tr2bl w:val="nil"/>
        </w:tcBorders>
        <w:shd w:val="solid" w:color="000000" w:fill="FFFFFF"/>
      </w:tcPr>
    </w:tblStylePr>
  </w:style>
  <w:style w:type="table" w:styleId="94">
    <w:name w:val="Table Elegant"/>
    <w:basedOn w:val="88"/>
    <w:autoRedefine/>
    <w:qFormat/>
    <w:uiPriority w:val="99"/>
    <w:pPr>
      <w:widowControl w:val="0"/>
    </w:pPr>
    <w:rPr>
      <w:rFonts w:ascii="Calibri" w:hAnsi="Calibri"/>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blStylePr w:type="firstRow">
      <w:rPr>
        <w:rFonts w:cs="Times New Roman"/>
        <w:caps/>
        <w:color w:val="auto"/>
      </w:rPr>
      <w:tblPr/>
      <w:tcPr>
        <w:tcBorders>
          <w:tl2br w:val="nil"/>
          <w:tr2bl w:val="nil"/>
        </w:tcBorders>
      </w:tcPr>
    </w:tblStylePr>
  </w:style>
  <w:style w:type="table" w:styleId="95">
    <w:name w:val="Table Classic 1"/>
    <w:basedOn w:val="88"/>
    <w:autoRedefine/>
    <w:qFormat/>
    <w:uiPriority w:val="99"/>
    <w:pPr>
      <w:widowControl w:val="0"/>
    </w:pPr>
    <w:rPr>
      <w:rFonts w:ascii="Calibri" w:hAnsi="Calibri"/>
    </w:rPr>
    <w:tblPr>
      <w:tblBorders>
        <w:top w:val="single" w:color="000000" w:sz="12" w:space="0"/>
        <w:bottom w:val="single" w:color="000000" w:sz="12" w:space="0"/>
      </w:tblBorders>
    </w:tblPr>
    <w:tblStylePr w:type="firstRow">
      <w:rPr>
        <w:rFonts w:cs="Times New Roman"/>
        <w:i/>
        <w:iCs/>
      </w:rPr>
      <w:tblPr/>
      <w:tcPr>
        <w:tcBorders>
          <w:bottom w:val="single" w:color="000000" w:sz="6" w:space="0"/>
          <w:tl2br w:val="nil"/>
          <w:tr2bl w:val="nil"/>
        </w:tcBorders>
      </w:tcPr>
    </w:tblStylePr>
    <w:tblStylePr w:type="lastRow">
      <w:rPr>
        <w:rFonts w:cs="Times New Roman"/>
        <w:color w:val="auto"/>
      </w:rPr>
      <w:tblPr/>
      <w:tcPr>
        <w:tcBorders>
          <w:top w:val="single" w:color="000000" w:sz="6" w:space="0"/>
          <w:tl2br w:val="nil"/>
          <w:tr2bl w:val="nil"/>
        </w:tcBorders>
      </w:tcPr>
    </w:tblStylePr>
    <w:tblStylePr w:type="firstCol">
      <w:rPr>
        <w:rFonts w:cs="Times New Roman"/>
      </w:rPr>
      <w:tblPr/>
      <w:tcPr>
        <w:tcBorders>
          <w:right w:val="single" w:color="000000" w:sz="6" w:space="0"/>
          <w:tl2br w:val="nil"/>
          <w:tr2bl w:val="nil"/>
        </w:tcBorders>
      </w:tcPr>
    </w:tblStylePr>
    <w:tblStylePr w:type="neCell">
      <w:rPr>
        <w:rFonts w:cs="Times New Roman"/>
        <w:b/>
        <w:bCs/>
        <w:i w:val="0"/>
        <w:iCs w:val="0"/>
      </w:rPr>
      <w:tblPr/>
      <w:tcPr>
        <w:tcBorders>
          <w:tl2br w:val="nil"/>
          <w:tr2bl w:val="nil"/>
        </w:tcBorders>
      </w:tcPr>
    </w:tblStylePr>
    <w:tblStylePr w:type="swCell">
      <w:rPr>
        <w:rFonts w:cs="Times New Roman"/>
        <w:b/>
        <w:bCs/>
      </w:rPr>
      <w:tblPr/>
      <w:tcPr>
        <w:tcBorders>
          <w:tl2br w:val="nil"/>
          <w:tr2bl w:val="nil"/>
        </w:tcBorders>
      </w:tcPr>
    </w:tblStylePr>
  </w:style>
  <w:style w:type="table" w:styleId="96">
    <w:name w:val="Table Classic 2"/>
    <w:basedOn w:val="88"/>
    <w:autoRedefine/>
    <w:qFormat/>
    <w:uiPriority w:val="99"/>
    <w:pPr>
      <w:widowControl w:val="0"/>
    </w:pPr>
    <w:rPr>
      <w:rFonts w:ascii="Calibri" w:hAnsi="Calibri"/>
    </w:rPr>
    <w:tblPr>
      <w:tblBorders>
        <w:top w:val="single" w:color="000000" w:sz="12" w:space="0"/>
        <w:bottom w:val="single" w:color="000000" w:sz="12" w:space="0"/>
      </w:tblBorders>
    </w:tblPr>
    <w:tblStylePr w:type="firstRow">
      <w:rPr>
        <w:rFonts w:cs="Times New Roman"/>
        <w:color w:val="FFFFFF"/>
      </w:rPr>
      <w:tblPr/>
      <w:tcPr>
        <w:tcBorders>
          <w:bottom w:val="single" w:color="000000" w:sz="6" w:space="0"/>
          <w:tl2br w:val="nil"/>
          <w:tr2bl w:val="nil"/>
        </w:tcBorders>
        <w:shd w:val="solid" w:color="800080" w:fill="FFFFFF"/>
      </w:tcPr>
    </w:tblStylePr>
    <w:tblStylePr w:type="lastRow">
      <w:rPr>
        <w:rFonts w:cs="Times New Roman"/>
      </w:rPr>
      <w:tblPr/>
      <w:tcPr>
        <w:tcBorders>
          <w:top w:val="single" w:color="000000" w:sz="6" w:space="0"/>
          <w:tl2br w:val="nil"/>
          <w:tr2bl w:val="nil"/>
        </w:tcBorders>
      </w:tcPr>
    </w:tblStylePr>
    <w:tblStylePr w:type="firstCol">
      <w:rPr>
        <w:rFonts w:cs="Times New Roman"/>
        <w:b/>
        <w:bCs/>
      </w:rPr>
      <w:tblPr/>
      <w:tcPr>
        <w:tcBorders>
          <w:tl2br w:val="nil"/>
          <w:tr2bl w:val="nil"/>
        </w:tcBorders>
        <w:shd w:val="solid" w:color="C0C0C0" w:fill="FFFFFF"/>
      </w:tcPr>
    </w:tblStylePr>
    <w:tblStylePr w:type="neCell">
      <w:rPr>
        <w:rFonts w:cs="Times New Roman"/>
        <w:b/>
        <w:bCs/>
      </w:rPr>
      <w:tblPr/>
      <w:tcPr>
        <w:tcBorders>
          <w:tl2br w:val="nil"/>
          <w:tr2bl w:val="nil"/>
        </w:tcBorders>
      </w:tcPr>
    </w:tblStylePr>
    <w:tblStylePr w:type="nwCell">
      <w:rPr>
        <w:rFonts w:cs="Times New Roman"/>
      </w:rPr>
      <w:tblPr/>
      <w:tcPr>
        <w:tcBorders>
          <w:tl2br w:val="nil"/>
          <w:tr2bl w:val="nil"/>
        </w:tcBorders>
        <w:shd w:val="solid" w:color="800080" w:fill="FFFFFF"/>
      </w:tcPr>
    </w:tblStylePr>
    <w:tblStylePr w:type="swCell">
      <w:rPr>
        <w:rFonts w:cs="Times New Roman"/>
        <w:color w:val="000080"/>
      </w:rPr>
      <w:tblPr/>
      <w:tcPr>
        <w:tcBorders>
          <w:tl2br w:val="nil"/>
          <w:tr2bl w:val="nil"/>
        </w:tcBorders>
      </w:tcPr>
    </w:tblStylePr>
  </w:style>
  <w:style w:type="table" w:styleId="97">
    <w:name w:val="Table Classic 3"/>
    <w:basedOn w:val="88"/>
    <w:autoRedefine/>
    <w:qFormat/>
    <w:uiPriority w:val="99"/>
    <w:pPr>
      <w:widowControl w:val="0"/>
    </w:pPr>
    <w:rPr>
      <w:rFonts w:ascii="Calibri" w:hAnsi="Calibri"/>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rFonts w:cs="Times New Roman"/>
        <w:b/>
        <w:bCs/>
        <w:i/>
        <w:iCs/>
        <w:color w:val="FFFFFF"/>
      </w:rPr>
      <w:tblPr/>
      <w:tcPr>
        <w:tcBorders>
          <w:bottom w:val="single" w:color="000000" w:sz="6" w:space="0"/>
          <w:tl2br w:val="nil"/>
          <w:tr2bl w:val="nil"/>
        </w:tcBorders>
        <w:shd w:val="solid" w:color="000080" w:fill="FFFFFF"/>
      </w:tcPr>
    </w:tblStylePr>
    <w:tblStylePr w:type="lastRow">
      <w:rPr>
        <w:rFonts w:cs="Times New Roman"/>
        <w:color w:val="000080"/>
      </w:rPr>
      <w:tblPr/>
      <w:tcPr>
        <w:tcBorders>
          <w:top w:val="single" w:color="000000" w:sz="12" w:space="0"/>
          <w:tl2br w:val="nil"/>
          <w:tr2bl w:val="nil"/>
        </w:tcBorders>
        <w:shd w:val="solid" w:color="FFFFFF" w:fill="FFFFFF"/>
      </w:tcPr>
    </w:tblStylePr>
    <w:tblStylePr w:type="firstCol">
      <w:rPr>
        <w:rFonts w:cs="Times New Roman"/>
        <w:b/>
        <w:bCs/>
        <w:color w:val="000000"/>
      </w:rPr>
      <w:tblPr/>
      <w:tcPr>
        <w:tcBorders>
          <w:tl2br w:val="nil"/>
          <w:tr2bl w:val="nil"/>
        </w:tcBorders>
      </w:tcPr>
    </w:tblStylePr>
  </w:style>
  <w:style w:type="table" w:styleId="98">
    <w:name w:val="Table Classic 4"/>
    <w:basedOn w:val="88"/>
    <w:autoRedefine/>
    <w:qFormat/>
    <w:uiPriority w:val="99"/>
    <w:pPr>
      <w:widowControl w:val="0"/>
    </w:pPr>
    <w:rPr>
      <w:rFonts w:ascii="Calibri" w:hAnsi="Calibri"/>
    </w:rPr>
    <w:tblPr>
      <w:tblBorders>
        <w:top w:val="single" w:color="000000" w:sz="12" w:space="0"/>
        <w:left w:val="single" w:color="000000" w:sz="6" w:space="0"/>
        <w:bottom w:val="single" w:color="000000" w:sz="12" w:space="0"/>
        <w:right w:val="single" w:color="000000" w:sz="6" w:space="0"/>
      </w:tblBorders>
    </w:tblPr>
    <w:tblStylePr w:type="firstRow">
      <w:rPr>
        <w:rFonts w:cs="Times New Roman"/>
        <w:b/>
        <w:bCs/>
        <w:i/>
        <w:iCs/>
        <w:color w:val="FFFFFF"/>
      </w:rPr>
      <w:tblPr/>
      <w:tcPr>
        <w:tcBorders>
          <w:bottom w:val="single" w:color="000000" w:sz="6" w:space="0"/>
          <w:tl2br w:val="nil"/>
          <w:tr2bl w:val="nil"/>
        </w:tcBorders>
        <w:shd w:val="pct50" w:color="000080" w:fill="FFFFFF"/>
      </w:tcPr>
    </w:tblStylePr>
    <w:tblStylePr w:type="lastRow">
      <w:rPr>
        <w:rFonts w:cs="Times New Roman"/>
        <w:color w:val="000080"/>
      </w:rPr>
      <w:tblPr/>
      <w:tcPr>
        <w:tcBorders>
          <w:bottom w:val="single" w:color="000000" w:sz="6" w:space="0"/>
          <w:tl2br w:val="nil"/>
          <w:tr2bl w:val="nil"/>
        </w:tcBorders>
        <w:shd w:val="pct50" w:color="000000" w:fill="FFFFFF"/>
      </w:tcPr>
    </w:tblStylePr>
    <w:tblStylePr w:type="firstCol">
      <w:rPr>
        <w:rFonts w:cs="Times New Roman"/>
        <w:b/>
        <w:bCs/>
      </w:rPr>
      <w:tblPr/>
      <w:tcPr>
        <w:tcBorders>
          <w:tl2br w:val="nil"/>
          <w:tr2bl w:val="nil"/>
        </w:tcBorders>
      </w:tcPr>
    </w:tblStylePr>
    <w:tblStylePr w:type="nwCell">
      <w:rPr>
        <w:rFonts w:cs="Times New Roman"/>
        <w:b/>
        <w:bCs/>
      </w:rPr>
      <w:tblPr/>
      <w:tcPr>
        <w:tcBorders>
          <w:tl2br w:val="nil"/>
          <w:tr2bl w:val="nil"/>
        </w:tcBorders>
      </w:tcPr>
    </w:tblStylePr>
    <w:tblStylePr w:type="swCell">
      <w:rPr>
        <w:rFonts w:cs="Times New Roman"/>
        <w:color w:val="000080"/>
      </w:rPr>
      <w:tblPr/>
      <w:tcPr>
        <w:tcBorders>
          <w:tl2br w:val="nil"/>
          <w:tr2bl w:val="nil"/>
        </w:tcBorders>
      </w:tcPr>
    </w:tblStylePr>
  </w:style>
  <w:style w:type="table" w:styleId="99">
    <w:name w:val="Table Simple 1"/>
    <w:basedOn w:val="88"/>
    <w:autoRedefine/>
    <w:qFormat/>
    <w:uiPriority w:val="99"/>
    <w:pPr>
      <w:widowControl w:val="0"/>
    </w:pPr>
    <w:rPr>
      <w:rFonts w:ascii="Calibri" w:hAnsi="Calibri"/>
    </w:rPr>
    <w:tblPr>
      <w:tblBorders>
        <w:top w:val="single" w:color="008000" w:sz="12" w:space="0"/>
        <w:bottom w:val="single" w:color="008000" w:sz="12" w:space="0"/>
      </w:tblBorders>
    </w:tblPr>
    <w:tblStylePr w:type="firstRow">
      <w:rPr>
        <w:rFonts w:cs="Times New Roman"/>
      </w:rPr>
      <w:tblPr/>
      <w:tcPr>
        <w:tcBorders>
          <w:bottom w:val="single" w:color="008000" w:sz="6" w:space="0"/>
          <w:tl2br w:val="nil"/>
          <w:tr2bl w:val="nil"/>
        </w:tcBorders>
      </w:tcPr>
    </w:tblStylePr>
    <w:tblStylePr w:type="lastRow">
      <w:rPr>
        <w:rFonts w:cs="Times New Roman"/>
      </w:rPr>
      <w:tblPr/>
      <w:tcPr>
        <w:tcBorders>
          <w:top w:val="single" w:color="008000" w:sz="6" w:space="0"/>
          <w:tl2br w:val="nil"/>
          <w:tr2bl w:val="nil"/>
        </w:tcBorders>
      </w:tcPr>
    </w:tblStylePr>
  </w:style>
  <w:style w:type="table" w:styleId="100">
    <w:name w:val="Table Simple 2"/>
    <w:basedOn w:val="88"/>
    <w:autoRedefine/>
    <w:qFormat/>
    <w:uiPriority w:val="99"/>
    <w:pPr>
      <w:widowControl w:val="0"/>
    </w:pPr>
    <w:rPr>
      <w:rFonts w:ascii="Calibri" w:hAnsi="Calibri"/>
    </w:rPr>
    <w:tblPr/>
    <w:tblStylePr w:type="firstRow">
      <w:rPr>
        <w:rFonts w:cs="Times New Roman"/>
        <w:b/>
        <w:bCs/>
      </w:rPr>
      <w:tblPr/>
      <w:tcPr>
        <w:tcBorders>
          <w:bottom w:val="single" w:color="000000" w:sz="12" w:space="0"/>
          <w:tl2br w:val="nil"/>
          <w:tr2bl w:val="nil"/>
        </w:tcBorders>
      </w:tcPr>
    </w:tblStylePr>
    <w:tblStylePr w:type="lastRow">
      <w:rPr>
        <w:rFonts w:cs="Times New Roman"/>
        <w:b/>
        <w:bCs/>
        <w:color w:val="auto"/>
      </w:rPr>
      <w:tblPr/>
      <w:tcPr>
        <w:tcBorders>
          <w:top w:val="single" w:color="000000" w:sz="6" w:space="0"/>
          <w:tl2br w:val="nil"/>
          <w:tr2bl w:val="nil"/>
        </w:tcBorders>
      </w:tcPr>
    </w:tblStylePr>
    <w:tblStylePr w:type="firstCol">
      <w:rPr>
        <w:rFonts w:cs="Times New Roman"/>
        <w:b/>
        <w:bCs/>
      </w:rPr>
      <w:tblPr/>
      <w:tcPr>
        <w:tcBorders>
          <w:right w:val="single" w:color="000000" w:sz="12" w:space="0"/>
          <w:tl2br w:val="nil"/>
          <w:tr2bl w:val="nil"/>
        </w:tcBorders>
      </w:tcPr>
    </w:tblStylePr>
    <w:tblStylePr w:type="lastCol">
      <w:rPr>
        <w:rFonts w:cs="Times New Roman"/>
        <w:b/>
        <w:bCs/>
      </w:rPr>
      <w:tblPr/>
      <w:tcPr>
        <w:tcBorders>
          <w:left w:val="single" w:color="000000" w:sz="6" w:space="0"/>
          <w:tl2br w:val="nil"/>
          <w:tr2bl w:val="nil"/>
        </w:tcBorders>
      </w:tcPr>
    </w:tblStylePr>
    <w:tblStylePr w:type="neCell">
      <w:rPr>
        <w:rFonts w:cs="Times New Roman"/>
        <w:b/>
        <w:bCs/>
      </w:rPr>
      <w:tblPr/>
      <w:tcPr>
        <w:tcBorders>
          <w:left w:val="nil"/>
          <w:tl2br w:val="nil"/>
          <w:tr2bl w:val="nil"/>
        </w:tcBorders>
      </w:tcPr>
    </w:tblStylePr>
    <w:tblStylePr w:type="swCell">
      <w:rPr>
        <w:rFonts w:cs="Times New Roman"/>
        <w:b/>
        <w:bCs/>
      </w:rPr>
      <w:tblPr/>
      <w:tcPr>
        <w:tcBorders>
          <w:top w:val="nil"/>
          <w:tl2br w:val="nil"/>
          <w:tr2bl w:val="nil"/>
        </w:tcBorders>
      </w:tcPr>
    </w:tblStylePr>
  </w:style>
  <w:style w:type="table" w:styleId="101">
    <w:name w:val="Table Simple 3"/>
    <w:basedOn w:val="88"/>
    <w:autoRedefine/>
    <w:qFormat/>
    <w:uiPriority w:val="99"/>
    <w:pPr>
      <w:widowControl w:val="0"/>
    </w:pPr>
    <w:rPr>
      <w:rFonts w:ascii="Calibri" w:hAnsi="Calibri"/>
    </w:rPr>
    <w:tblPr>
      <w:tblBorders>
        <w:top w:val="single" w:color="000000" w:sz="12" w:space="0"/>
        <w:left w:val="single" w:color="000000" w:sz="12" w:space="0"/>
        <w:bottom w:val="single" w:color="000000" w:sz="12" w:space="0"/>
        <w:right w:val="single" w:color="000000" w:sz="12" w:space="0"/>
      </w:tblBorders>
    </w:tblPr>
    <w:tblStylePr w:type="firstRow">
      <w:rPr>
        <w:rFonts w:cs="Times New Roman"/>
        <w:b/>
        <w:bCs/>
        <w:color w:val="FFFFFF"/>
      </w:rPr>
      <w:tblPr/>
      <w:tcPr>
        <w:tcBorders>
          <w:tl2br w:val="nil"/>
          <w:tr2bl w:val="nil"/>
        </w:tcBorders>
        <w:shd w:val="solid" w:color="000000" w:fill="FFFFFF"/>
      </w:tcPr>
    </w:tblStylePr>
  </w:style>
  <w:style w:type="table" w:styleId="102">
    <w:name w:val="Table Subtle 1"/>
    <w:basedOn w:val="88"/>
    <w:autoRedefine/>
    <w:qFormat/>
    <w:uiPriority w:val="99"/>
    <w:pPr>
      <w:widowControl w:val="0"/>
    </w:pPr>
    <w:rPr>
      <w:rFonts w:ascii="Calibri" w:hAnsi="Calibri"/>
    </w:rPr>
    <w:tblPr>
      <w:tblStyleRowBandSize w:val="1"/>
    </w:tblPr>
    <w:tblStylePr w:type="firstRow">
      <w:rPr>
        <w:rFonts w:cs="Times New Roman"/>
      </w:rPr>
      <w:tblPr/>
      <w:tcPr>
        <w:tcBorders>
          <w:top w:val="single" w:color="000000" w:sz="6" w:space="0"/>
          <w:bottom w:val="single" w:color="000000" w:sz="12" w:space="0"/>
          <w:tl2br w:val="nil"/>
          <w:tr2bl w:val="nil"/>
        </w:tcBorders>
      </w:tcPr>
    </w:tblStylePr>
    <w:tblStylePr w:type="lastRow">
      <w:rPr>
        <w:rFonts w:cs="Times New Roman"/>
      </w:rPr>
      <w:tblPr/>
      <w:tcPr>
        <w:tcBorders>
          <w:top w:val="single" w:color="000000" w:sz="12" w:space="0"/>
          <w:tl2br w:val="nil"/>
          <w:tr2bl w:val="nil"/>
        </w:tcBorders>
        <w:shd w:val="pct25" w:color="800080" w:fill="FFFFFF"/>
      </w:tcPr>
    </w:tblStylePr>
    <w:tblStylePr w:type="firstCol">
      <w:rPr>
        <w:rFonts w:cs="Times New Roman"/>
      </w:rPr>
      <w:tblPr/>
      <w:tcPr>
        <w:tcBorders>
          <w:right w:val="single" w:color="000000" w:sz="12" w:space="0"/>
          <w:tl2br w:val="nil"/>
          <w:tr2bl w:val="nil"/>
        </w:tcBorders>
      </w:tcPr>
    </w:tblStylePr>
    <w:tblStylePr w:type="lastCol">
      <w:rPr>
        <w:rFonts w:cs="Times New Roman"/>
      </w:rPr>
      <w:tblPr/>
      <w:tcPr>
        <w:tcBorders>
          <w:left w:val="single" w:color="000000" w:sz="12" w:space="0"/>
          <w:tl2br w:val="nil"/>
          <w:tr2bl w:val="nil"/>
        </w:tcBorders>
      </w:tcPr>
    </w:tblStylePr>
    <w:tblStylePr w:type="band1Horz">
      <w:rPr>
        <w:rFonts w:cs="Times New Roman"/>
      </w:rPr>
      <w:tblPr/>
      <w:tcPr>
        <w:tcBorders>
          <w:bottom w:val="single" w:color="000000" w:sz="6" w:space="0"/>
          <w:tl2br w:val="nil"/>
          <w:tr2bl w:val="nil"/>
        </w:tcBorders>
        <w:shd w:val="pct25" w:color="808000" w:fill="FFFFFF"/>
      </w:tcPr>
    </w:tblStylePr>
    <w:tblStylePr w:type="neCell">
      <w:rPr>
        <w:rFonts w:cs="Times New Roman"/>
        <w:b/>
        <w:bCs/>
      </w:rPr>
      <w:tblPr/>
      <w:tcPr>
        <w:tcBorders>
          <w:tl2br w:val="nil"/>
          <w:tr2bl w:val="nil"/>
        </w:tcBorders>
      </w:tcPr>
    </w:tblStylePr>
    <w:tblStylePr w:type="swCell">
      <w:rPr>
        <w:rFonts w:cs="Times New Roman"/>
        <w:b/>
        <w:bCs/>
      </w:rPr>
      <w:tblPr/>
      <w:tcPr>
        <w:tcBorders>
          <w:tl2br w:val="nil"/>
          <w:tr2bl w:val="nil"/>
        </w:tcBorders>
      </w:tcPr>
    </w:tblStylePr>
  </w:style>
  <w:style w:type="table" w:styleId="103">
    <w:name w:val="Table Subtle 2"/>
    <w:basedOn w:val="88"/>
    <w:autoRedefine/>
    <w:qFormat/>
    <w:uiPriority w:val="99"/>
    <w:pPr>
      <w:widowControl w:val="0"/>
    </w:pPr>
    <w:rPr>
      <w:rFonts w:ascii="Calibri" w:hAnsi="Calibri"/>
    </w:rPr>
    <w:tblPr>
      <w:tblBorders>
        <w:left w:val="single" w:color="000000" w:sz="6" w:space="0"/>
        <w:right w:val="single" w:color="000000" w:sz="6" w:space="0"/>
      </w:tblBorders>
    </w:tblPr>
    <w:tblStylePr w:type="firstRow">
      <w:rPr>
        <w:rFonts w:cs="Times New Roman"/>
      </w:rPr>
      <w:tblPr/>
      <w:tcPr>
        <w:tcBorders>
          <w:bottom w:val="single" w:color="000000" w:sz="12" w:space="0"/>
          <w:tl2br w:val="nil"/>
          <w:tr2bl w:val="nil"/>
        </w:tcBorders>
      </w:tcPr>
    </w:tblStylePr>
    <w:tblStylePr w:type="lastRow">
      <w:rPr>
        <w:rFonts w:cs="Times New Roman"/>
      </w:rPr>
      <w:tblPr/>
      <w:tcPr>
        <w:tcBorders>
          <w:top w:val="single" w:color="000000" w:sz="12" w:space="0"/>
          <w:tl2br w:val="nil"/>
          <w:tr2bl w:val="nil"/>
        </w:tcBorders>
      </w:tcPr>
    </w:tblStylePr>
    <w:tblStylePr w:type="firstCol">
      <w:rPr>
        <w:rFonts w:cs="Times New Roman"/>
      </w:rPr>
      <w:tblPr/>
      <w:tcPr>
        <w:tcBorders>
          <w:right w:val="single" w:color="000000" w:sz="12" w:space="0"/>
          <w:tl2br w:val="nil"/>
          <w:tr2bl w:val="nil"/>
        </w:tcBorders>
        <w:shd w:val="pct25" w:color="008000" w:fill="FFFFFF"/>
      </w:tcPr>
    </w:tblStylePr>
    <w:tblStylePr w:type="lastCol">
      <w:rPr>
        <w:rFonts w:cs="Times New Roman"/>
      </w:rPr>
      <w:tblPr/>
      <w:tcPr>
        <w:tcBorders>
          <w:left w:val="single" w:color="000000" w:sz="12" w:space="0"/>
          <w:tl2br w:val="nil"/>
          <w:tr2bl w:val="nil"/>
        </w:tcBorders>
        <w:shd w:val="pct25" w:color="808000" w:fill="FFFFFF"/>
      </w:tcPr>
    </w:tblStylePr>
    <w:tblStylePr w:type="neCell">
      <w:rPr>
        <w:rFonts w:cs="Times New Roman"/>
        <w:b/>
        <w:bCs/>
      </w:rPr>
      <w:tblPr/>
      <w:tcPr>
        <w:tcBorders>
          <w:tl2br w:val="nil"/>
          <w:tr2bl w:val="nil"/>
        </w:tcBorders>
      </w:tcPr>
    </w:tblStylePr>
    <w:tblStylePr w:type="swCell">
      <w:rPr>
        <w:rFonts w:cs="Times New Roman"/>
        <w:b/>
        <w:bCs/>
      </w:rPr>
      <w:tblPr/>
      <w:tcPr>
        <w:tcBorders>
          <w:tl2br w:val="nil"/>
          <w:tr2bl w:val="nil"/>
        </w:tcBorders>
      </w:tcPr>
    </w:tblStylePr>
  </w:style>
  <w:style w:type="table" w:styleId="104">
    <w:name w:val="Table 3D effects 1"/>
    <w:basedOn w:val="88"/>
    <w:autoRedefine/>
    <w:qFormat/>
    <w:uiPriority w:val="99"/>
    <w:pPr>
      <w:widowControl w:val="0"/>
    </w:pPr>
    <w:rPr>
      <w:rFonts w:ascii="Calibri" w:hAnsi="Calibri"/>
    </w:rPr>
    <w:tblPr/>
    <w:tcPr>
      <w:shd w:val="solid" w:color="C0C0C0" w:fill="FFFFFF"/>
    </w:tcPr>
    <w:tblStylePr w:type="firstRow">
      <w:rPr>
        <w:rFonts w:cs="Times New Roman"/>
        <w:b/>
        <w:bCs/>
        <w:color w:val="800080"/>
      </w:rPr>
      <w:tblPr/>
      <w:tcPr>
        <w:tcBorders>
          <w:bottom w:val="single" w:color="808080" w:sz="6" w:space="0"/>
          <w:tl2br w:val="nil"/>
          <w:tr2bl w:val="nil"/>
        </w:tcBorders>
      </w:tcPr>
    </w:tblStylePr>
    <w:tblStylePr w:type="lastRow">
      <w:rPr>
        <w:rFonts w:cs="Times New Roman"/>
      </w:rPr>
      <w:tblPr/>
      <w:tcPr>
        <w:tcBorders>
          <w:top w:val="single" w:color="FFFFFF" w:sz="6" w:space="0"/>
          <w:tl2br w:val="nil"/>
          <w:tr2bl w:val="nil"/>
        </w:tcBorders>
      </w:tcPr>
    </w:tblStylePr>
    <w:tblStylePr w:type="firstCol">
      <w:rPr>
        <w:rFonts w:cs="Times New Roman"/>
        <w:b/>
        <w:bCs/>
      </w:rPr>
      <w:tblPr/>
      <w:tcPr>
        <w:tcBorders>
          <w:right w:val="single" w:color="808080" w:sz="6" w:space="0"/>
          <w:tl2br w:val="nil"/>
          <w:tr2bl w:val="nil"/>
        </w:tcBorders>
      </w:tcPr>
    </w:tblStylePr>
    <w:tblStylePr w:type="lastCol">
      <w:rPr>
        <w:rFonts w:cs="Times New Roman"/>
      </w:rPr>
      <w:tblPr/>
      <w:tcPr>
        <w:tcBorders>
          <w:left w:val="single" w:color="FFFFFF" w:sz="6" w:space="0"/>
          <w:tl2br w:val="nil"/>
          <w:tr2bl w:val="nil"/>
        </w:tcBorders>
      </w:tcPr>
    </w:tblStylePr>
    <w:tblStylePr w:type="neCell">
      <w:rPr>
        <w:rFonts w:cs="Times New Roman"/>
      </w:rPr>
      <w:tblPr/>
      <w:tcPr>
        <w:tcBorders>
          <w:left w:val="nil"/>
          <w:bottom w:val="nil"/>
          <w:tl2br w:val="nil"/>
          <w:tr2bl w:val="nil"/>
        </w:tcBorders>
      </w:tcPr>
    </w:tblStylePr>
    <w:tblStylePr w:type="nwCell">
      <w:rPr>
        <w:rFonts w:cs="Times New Roman"/>
      </w:rPr>
      <w:tblPr/>
      <w:tcPr>
        <w:tcBorders>
          <w:bottom w:val="nil"/>
          <w:right w:val="nil"/>
          <w:tl2br w:val="nil"/>
          <w:tr2bl w:val="nil"/>
        </w:tcBorders>
      </w:tcPr>
    </w:tblStylePr>
    <w:tblStylePr w:type="seCell">
      <w:rPr>
        <w:rFonts w:cs="Times New Roman"/>
      </w:rPr>
      <w:tblPr/>
      <w:tcPr>
        <w:tcBorders>
          <w:top w:val="nil"/>
          <w:left w:val="nil"/>
          <w:tl2br w:val="nil"/>
          <w:tr2bl w:val="nil"/>
        </w:tcBorders>
      </w:tcPr>
    </w:tblStylePr>
    <w:tblStylePr w:type="swCell">
      <w:rPr>
        <w:rFonts w:cs="Times New Roman"/>
        <w:color w:val="000080"/>
      </w:rPr>
      <w:tblPr/>
      <w:tcPr>
        <w:tcBorders>
          <w:top w:val="nil"/>
          <w:right w:val="nil"/>
          <w:tl2br w:val="nil"/>
          <w:tr2bl w:val="nil"/>
        </w:tcBorders>
      </w:tcPr>
    </w:tblStylePr>
  </w:style>
  <w:style w:type="table" w:styleId="105">
    <w:name w:val="Table 3D effects 2"/>
    <w:basedOn w:val="88"/>
    <w:autoRedefine/>
    <w:qFormat/>
    <w:uiPriority w:val="99"/>
    <w:pPr>
      <w:widowControl w:val="0"/>
    </w:pPr>
    <w:rPr>
      <w:rFonts w:ascii="Calibri" w:hAnsi="Calibri"/>
    </w:rPr>
    <w:tblPr>
      <w:tblStyleRowBandSize w:val="1"/>
    </w:tblPr>
    <w:tcPr>
      <w:shd w:val="solid" w:color="C0C0C0" w:fill="FFFFFF"/>
    </w:tc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color="808080" w:sz="6" w:space="0"/>
          <w:tl2br w:val="nil"/>
          <w:tr2bl w:val="nil"/>
        </w:tcBorders>
      </w:tcPr>
    </w:tblStylePr>
    <w:tblStylePr w:type="lastCol">
      <w:rPr>
        <w:rFonts w:cs="Times New Roman"/>
      </w:rPr>
      <w:tblPr/>
      <w:tcPr>
        <w:tcBorders>
          <w:right w:val="single" w:color="FFFFFF" w:sz="6" w:space="0"/>
          <w:tl2br w:val="nil"/>
          <w:tr2bl w:val="nil"/>
        </w:tcBorders>
      </w:tcPr>
    </w:tblStylePr>
    <w:tblStylePr w:type="band1Horz">
      <w:rPr>
        <w:rFonts w:cs="Times New Roman"/>
      </w:rPr>
      <w:tblPr/>
      <w:tcPr>
        <w:tcBorders>
          <w:top w:val="single" w:color="808080" w:sz="6" w:space="0"/>
          <w:bottom w:val="single" w:color="FFFFFF" w:sz="6" w:space="0"/>
          <w:tl2br w:val="nil"/>
          <w:tr2bl w:val="nil"/>
        </w:tcBorders>
      </w:tcPr>
    </w:tblStylePr>
    <w:tblStylePr w:type="swCell">
      <w:rPr>
        <w:rFonts w:cs="Times New Roman"/>
        <w:b/>
        <w:bCs/>
      </w:rPr>
      <w:tblPr/>
      <w:tcPr>
        <w:tcBorders>
          <w:tl2br w:val="nil"/>
          <w:tr2bl w:val="nil"/>
        </w:tcBorders>
      </w:tcPr>
    </w:tblStylePr>
  </w:style>
  <w:style w:type="table" w:styleId="106">
    <w:name w:val="Table 3D effects 3"/>
    <w:basedOn w:val="88"/>
    <w:autoRedefine/>
    <w:qFormat/>
    <w:uiPriority w:val="99"/>
    <w:pPr>
      <w:widowControl w:val="0"/>
    </w:pPr>
    <w:rPr>
      <w:rFonts w:ascii="Calibri" w:hAnsi="Calibri"/>
    </w:rPr>
    <w:tblPr>
      <w:tblStyleRowBandSize w:val="1"/>
      <w:tblStyleColBandSize w:val="1"/>
    </w:tbl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color="808080" w:sz="6" w:space="0"/>
          <w:tl2br w:val="nil"/>
          <w:tr2bl w:val="nil"/>
        </w:tcBorders>
      </w:tcPr>
    </w:tblStylePr>
    <w:tblStylePr w:type="lastCol">
      <w:rPr>
        <w:rFonts w:cs="Times New Roman"/>
      </w:rPr>
      <w:tblPr/>
      <w:tcPr>
        <w:tcBorders>
          <w:right w:val="single" w:color="FFFFFF" w:sz="6" w:space="0"/>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color="808080" w:sz="6" w:space="0"/>
          <w:bottom w:val="single" w:color="FFFFFF" w:sz="6" w:space="0"/>
          <w:tl2br w:val="nil"/>
          <w:tr2bl w:val="nil"/>
        </w:tcBorders>
      </w:tcPr>
    </w:tblStylePr>
    <w:tblStylePr w:type="swCell">
      <w:rPr>
        <w:rFonts w:cs="Times New Roman"/>
        <w:b/>
        <w:bCs/>
      </w:rPr>
      <w:tblPr/>
      <w:tcPr>
        <w:tcBorders>
          <w:tl2br w:val="nil"/>
          <w:tr2bl w:val="nil"/>
        </w:tcBorders>
      </w:tcPr>
    </w:tblStylePr>
  </w:style>
  <w:style w:type="table" w:styleId="107">
    <w:name w:val="Table List 1"/>
    <w:basedOn w:val="88"/>
    <w:autoRedefine/>
    <w:qFormat/>
    <w:uiPriority w:val="99"/>
    <w:pPr>
      <w:widowControl w:val="0"/>
    </w:pPr>
    <w:rPr>
      <w:rFonts w:ascii="Calibri" w:hAnsi="Calibri"/>
    </w:rPr>
    <w:tblPr>
      <w:tblBorders>
        <w:top w:val="single" w:color="008080" w:sz="12" w:space="0"/>
        <w:left w:val="single" w:color="008080" w:sz="6" w:space="0"/>
        <w:bottom w:val="single" w:color="008080" w:sz="12" w:space="0"/>
        <w:right w:val="single" w:color="008080" w:sz="6" w:space="0"/>
      </w:tblBorders>
    </w:tblPr>
    <w:tblStylePr w:type="firstRow">
      <w:rPr>
        <w:rFonts w:cs="Times New Roman"/>
        <w:b/>
        <w:bCs/>
        <w:i/>
        <w:iCs/>
        <w:color w:val="800000"/>
      </w:rPr>
      <w:tblPr/>
      <w:tcPr>
        <w:tcBorders>
          <w:bottom w:val="single" w:color="000000" w:sz="6" w:space="0"/>
          <w:tl2br w:val="nil"/>
          <w:tr2bl w:val="nil"/>
        </w:tcBorders>
        <w:shd w:val="solid" w:color="C0C0C0" w:fill="FFFFFF"/>
      </w:tcPr>
    </w:tblStylePr>
    <w:tblStylePr w:type="lastRow">
      <w:rPr>
        <w:rFonts w:cs="Times New Roman"/>
      </w:rPr>
      <w:tblPr/>
      <w:tcPr>
        <w:tcBorders>
          <w:top w:val="single" w:color="000000" w:sz="6" w:space="0"/>
          <w:tl2br w:val="nil"/>
          <w:tr2bl w:val="nil"/>
        </w:tcBorders>
      </w:tcPr>
    </w:tblStylePr>
    <w:tblStylePr w:type="band1Horz">
      <w:rPr>
        <w:rFonts w:cs="Times New Roman"/>
        <w:color w:val="auto"/>
      </w:rPr>
      <w:tblPr/>
      <w:tcPr>
        <w:tcBorders>
          <w:tl2br w:val="nil"/>
          <w:tr2bl w:val="nil"/>
        </w:tcBorders>
        <w:shd w:val="solid" w:color="C0C0C0" w:fill="FFFFFF"/>
      </w:tcPr>
    </w:tblStylePr>
    <w:tblStylePr w:type="band2Horz">
      <w:rPr>
        <w:rFonts w:cs="Times New Roman"/>
        <w:color w:val="auto"/>
      </w:rPr>
      <w:tblPr/>
      <w:tcPr>
        <w:tcBorders>
          <w:tl2br w:val="nil"/>
          <w:tr2bl w:val="nil"/>
        </w:tcBorders>
      </w:tcPr>
    </w:tblStylePr>
    <w:tblStylePr w:type="swCell">
      <w:rPr>
        <w:rFonts w:cs="Times New Roman"/>
        <w:b/>
        <w:bCs/>
      </w:rPr>
      <w:tblPr/>
      <w:tcPr>
        <w:tcBorders>
          <w:tl2br w:val="nil"/>
          <w:tr2bl w:val="nil"/>
        </w:tcBorders>
      </w:tcPr>
    </w:tblStylePr>
  </w:style>
  <w:style w:type="table" w:styleId="108">
    <w:name w:val="Table List 2"/>
    <w:basedOn w:val="88"/>
    <w:autoRedefine/>
    <w:qFormat/>
    <w:uiPriority w:val="99"/>
    <w:pPr>
      <w:widowControl w:val="0"/>
    </w:pPr>
    <w:rPr>
      <w:rFonts w:ascii="Calibri" w:hAnsi="Calibri"/>
    </w:rPr>
    <w:tblPr>
      <w:tblBorders>
        <w:bottom w:val="single" w:color="808080" w:sz="12" w:space="0"/>
      </w:tblBorders>
    </w:tblPr>
    <w:tblStylePr w:type="firstRow">
      <w:rPr>
        <w:rFonts w:cs="Times New Roman"/>
        <w:b/>
        <w:bCs/>
        <w:color w:val="FFFFFF"/>
      </w:rPr>
      <w:tblPr/>
      <w:tcPr>
        <w:tcBorders>
          <w:bottom w:val="single" w:color="000000" w:sz="6" w:space="0"/>
          <w:tl2br w:val="nil"/>
          <w:tr2bl w:val="nil"/>
        </w:tcBorders>
        <w:shd w:val="pct75" w:color="008080" w:fill="008000"/>
      </w:tcPr>
    </w:tblStylePr>
    <w:tblStylePr w:type="lastRow">
      <w:rPr>
        <w:rFonts w:cs="Times New Roman"/>
      </w:rPr>
      <w:tblPr/>
      <w:tcPr>
        <w:tcBorders>
          <w:top w:val="single" w:color="000000" w:sz="6" w:space="0"/>
          <w:tl2br w:val="nil"/>
          <w:tr2bl w:val="nil"/>
        </w:tcBorders>
      </w:tcPr>
    </w:tblStylePr>
    <w:tblStylePr w:type="band1Horz">
      <w:rPr>
        <w:rFonts w:cs="Times New Roman"/>
        <w:color w:val="auto"/>
      </w:rPr>
      <w:tblPr/>
      <w:tcPr>
        <w:tcBorders>
          <w:tl2br w:val="nil"/>
          <w:tr2bl w:val="nil"/>
        </w:tcBorders>
        <w:shd w:val="pct20" w:color="00FF00" w:fill="FFFFFF"/>
      </w:tcPr>
    </w:tblStylePr>
    <w:tblStylePr w:type="band2Horz">
      <w:rPr>
        <w:rFonts w:cs="Times New Roman"/>
        <w:color w:val="auto"/>
      </w:rPr>
      <w:tblPr/>
      <w:tcPr>
        <w:tcBorders>
          <w:tl2br w:val="nil"/>
          <w:tr2bl w:val="nil"/>
        </w:tcBorders>
      </w:tcPr>
    </w:tblStylePr>
    <w:tblStylePr w:type="swCell">
      <w:rPr>
        <w:rFonts w:cs="Times New Roman"/>
        <w:b/>
        <w:bCs/>
      </w:rPr>
      <w:tblPr/>
      <w:tcPr>
        <w:tcBorders>
          <w:tl2br w:val="nil"/>
          <w:tr2bl w:val="nil"/>
        </w:tcBorders>
      </w:tcPr>
    </w:tblStylePr>
  </w:style>
  <w:style w:type="table" w:styleId="109">
    <w:name w:val="Table List 3"/>
    <w:basedOn w:val="88"/>
    <w:autoRedefine/>
    <w:qFormat/>
    <w:uiPriority w:val="99"/>
    <w:pPr>
      <w:widowControl w:val="0"/>
    </w:pPr>
    <w:rPr>
      <w:rFonts w:ascii="Calibri" w:hAnsi="Calibri"/>
    </w:rPr>
    <w:tblPr>
      <w:tblBorders>
        <w:top w:val="single" w:color="000000" w:sz="12" w:space="0"/>
        <w:bottom w:val="single" w:color="000000" w:sz="12" w:space="0"/>
        <w:insideH w:val="single" w:color="000000" w:sz="6" w:space="0"/>
      </w:tblBorders>
    </w:tblPr>
    <w:tblStylePr w:type="firstRow">
      <w:rPr>
        <w:rFonts w:cs="Times New Roman"/>
        <w:b/>
        <w:bCs/>
        <w:color w:val="000080"/>
      </w:rPr>
      <w:tblPr/>
      <w:tcPr>
        <w:tcBorders>
          <w:bottom w:val="single" w:color="000000" w:sz="12" w:space="0"/>
          <w:tl2br w:val="nil"/>
          <w:tr2bl w:val="nil"/>
        </w:tcBorders>
      </w:tcPr>
    </w:tblStylePr>
    <w:tblStylePr w:type="lastRow">
      <w:rPr>
        <w:rFonts w:cs="Times New Roman"/>
      </w:rPr>
      <w:tblPr/>
      <w:tcPr>
        <w:tcBorders>
          <w:top w:val="single" w:color="000000" w:sz="12" w:space="0"/>
          <w:tl2br w:val="nil"/>
          <w:tr2bl w:val="nil"/>
        </w:tcBorders>
      </w:tcPr>
    </w:tblStylePr>
    <w:tblStylePr w:type="swCell">
      <w:rPr>
        <w:rFonts w:cs="Times New Roman"/>
        <w:i/>
        <w:iCs/>
        <w:color w:val="000080"/>
      </w:rPr>
      <w:tblPr/>
      <w:tcPr>
        <w:tcBorders>
          <w:tl2br w:val="nil"/>
          <w:tr2bl w:val="nil"/>
        </w:tcBorders>
      </w:tcPr>
    </w:tblStylePr>
  </w:style>
  <w:style w:type="table" w:styleId="110">
    <w:name w:val="Table List 4"/>
    <w:basedOn w:val="88"/>
    <w:autoRedefine/>
    <w:qFormat/>
    <w:uiPriority w:val="99"/>
    <w:pPr>
      <w:widowControl w:val="0"/>
    </w:pPr>
    <w:rPr>
      <w:rFonts w:ascii="Calibri" w:hAnsi="Calibri"/>
    </w:rPr>
    <w:tblPr>
      <w:tblBorders>
        <w:top w:val="single" w:color="000000" w:sz="12" w:space="0"/>
        <w:left w:val="single" w:color="000000" w:sz="12" w:space="0"/>
        <w:bottom w:val="single" w:color="000000" w:sz="12" w:space="0"/>
        <w:right w:val="single" w:color="000000" w:sz="12" w:space="0"/>
        <w:insideH w:val="single" w:color="000000" w:sz="6" w:space="0"/>
      </w:tblBorders>
    </w:tblPr>
    <w:tblStylePr w:type="firstRow">
      <w:rPr>
        <w:rFonts w:cs="Times New Roman"/>
        <w:b/>
        <w:bCs/>
        <w:color w:val="FFFFFF"/>
      </w:rPr>
      <w:tblPr/>
      <w:tcPr>
        <w:tcBorders>
          <w:bottom w:val="single" w:color="000000" w:sz="12" w:space="0"/>
          <w:tl2br w:val="nil"/>
          <w:tr2bl w:val="nil"/>
        </w:tcBorders>
        <w:shd w:val="solid" w:color="808080" w:fill="FFFFFF"/>
      </w:tcPr>
    </w:tblStylePr>
  </w:style>
  <w:style w:type="table" w:styleId="111">
    <w:name w:val="Table List 5"/>
    <w:basedOn w:val="88"/>
    <w:autoRedefine/>
    <w:qFormat/>
    <w:uiPriority w:val="99"/>
    <w:pPr>
      <w:widowControl w:val="0"/>
    </w:pPr>
    <w:rPr>
      <w:rFonts w:ascii="Calibri" w:hAnsi="Calibri"/>
    </w:rPr>
    <w:tblPr>
      <w:tblBorders>
        <w:top w:val="single" w:color="000000" w:sz="6" w:space="0"/>
        <w:left w:val="single" w:color="000000" w:sz="6" w:space="0"/>
        <w:bottom w:val="single" w:color="000000" w:sz="6" w:space="0"/>
        <w:right w:val="single" w:color="000000" w:sz="6" w:space="0"/>
        <w:insideH w:val="single" w:color="000000" w:sz="6" w:space="0"/>
      </w:tblBorders>
    </w:tblPr>
    <w:tblStylePr w:type="firstRow">
      <w:rPr>
        <w:rFonts w:cs="Times New Roman"/>
        <w:b/>
        <w:bCs/>
      </w:rPr>
      <w:tblPr/>
      <w:tcPr>
        <w:tcBorders>
          <w:bottom w:val="single" w:color="000000" w:sz="12" w:space="0"/>
          <w:tl2br w:val="nil"/>
          <w:tr2bl w:val="nil"/>
        </w:tcBorders>
      </w:tcPr>
    </w:tblStylePr>
    <w:tblStylePr w:type="firstCol">
      <w:rPr>
        <w:rFonts w:cs="Times New Roman"/>
        <w:b/>
        <w:bCs/>
      </w:rPr>
      <w:tblPr/>
      <w:tcPr>
        <w:tcBorders>
          <w:tl2br w:val="nil"/>
          <w:tr2bl w:val="nil"/>
        </w:tcBorders>
      </w:tcPr>
    </w:tblStylePr>
  </w:style>
  <w:style w:type="table" w:styleId="112">
    <w:name w:val="Table List 6"/>
    <w:basedOn w:val="88"/>
    <w:autoRedefine/>
    <w:qFormat/>
    <w:uiPriority w:val="99"/>
    <w:pPr>
      <w:widowControl w:val="0"/>
    </w:pPr>
    <w:rPr>
      <w:rFonts w:ascii="Calibri" w:hAnsi="Calibri"/>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rFonts w:cs="Times New Roman"/>
        <w:b/>
        <w:bCs/>
      </w:rPr>
      <w:tblPr/>
      <w:tcPr>
        <w:tcBorders>
          <w:bottom w:val="single" w:color="000000" w:sz="12" w:space="0"/>
          <w:tl2br w:val="nil"/>
          <w:tr2bl w:val="nil"/>
        </w:tcBorders>
      </w:tcPr>
    </w:tblStylePr>
    <w:tblStylePr w:type="firstCol">
      <w:rPr>
        <w:rFonts w:cs="Times New Roman"/>
        <w:b/>
        <w:bCs/>
      </w:rPr>
      <w:tblPr/>
      <w:tcPr>
        <w:tcBorders>
          <w:right w:val="single" w:color="000000" w:sz="12" w:space="0"/>
          <w:tl2br w:val="nil"/>
          <w:tr2bl w:val="nil"/>
        </w:tcBorders>
      </w:tcPr>
    </w:tblStylePr>
    <w:tblStylePr w:type="band1Horz">
      <w:rPr>
        <w:rFonts w:cs="Times New Roman"/>
      </w:rPr>
      <w:tblPr/>
      <w:tcPr>
        <w:tcBorders>
          <w:tl2br w:val="nil"/>
          <w:tr2bl w:val="nil"/>
        </w:tcBorders>
        <w:shd w:val="pct25" w:color="000000" w:fill="FFFFFF"/>
      </w:tcPr>
    </w:tblStylePr>
    <w:tblStylePr w:type="nwCell">
      <w:rPr>
        <w:rFonts w:cs="Times New Roman"/>
      </w:rPr>
      <w:tblPr/>
      <w:tcPr>
        <w:tcBorders>
          <w:tl2br w:val="single" w:color="000000" w:sz="6" w:space="0"/>
          <w:tr2bl w:val="nil"/>
        </w:tcBorders>
      </w:tcPr>
    </w:tblStylePr>
  </w:style>
  <w:style w:type="table" w:styleId="113">
    <w:name w:val="Table List 7"/>
    <w:basedOn w:val="88"/>
    <w:autoRedefine/>
    <w:qFormat/>
    <w:uiPriority w:val="99"/>
    <w:pPr>
      <w:widowControl w:val="0"/>
    </w:pPr>
    <w:rPr>
      <w:rFonts w:ascii="Calibri" w:hAnsi="Calibri"/>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rFonts w:cs="Times New Roman"/>
        <w:b/>
        <w:bCs/>
      </w:rPr>
      <w:tblPr/>
      <w:tcPr>
        <w:tcBorders>
          <w:bottom w:val="single" w:color="008000" w:sz="12" w:space="0"/>
          <w:tl2br w:val="nil"/>
          <w:tr2bl w:val="nil"/>
        </w:tcBorders>
        <w:shd w:val="solid" w:color="C0C0C0" w:fill="FFFFFF"/>
      </w:tcPr>
    </w:tblStylePr>
    <w:tblStylePr w:type="lastRow">
      <w:rPr>
        <w:rFonts w:cs="Times New Roman"/>
        <w:b/>
        <w:bCs/>
      </w:rPr>
      <w:tblPr/>
      <w:tcPr>
        <w:tcBorders>
          <w:top w:val="single" w:color="008000" w:sz="12" w:space="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0" w:color="000000" w:fill="FFFFFF"/>
      </w:tcPr>
    </w:tblStylePr>
    <w:tblStylePr w:type="band2Horz">
      <w:rPr>
        <w:rFonts w:cs="Times New Roman"/>
      </w:rPr>
      <w:tblPr/>
      <w:tcPr>
        <w:tcBorders>
          <w:tl2br w:val="nil"/>
          <w:tr2bl w:val="nil"/>
        </w:tcBorders>
        <w:shd w:val="pct25" w:color="FFFF00" w:fill="FFFFFF"/>
      </w:tcPr>
    </w:tblStylePr>
  </w:style>
  <w:style w:type="table" w:styleId="114">
    <w:name w:val="Table List 8"/>
    <w:basedOn w:val="88"/>
    <w:qFormat/>
    <w:uiPriority w:val="99"/>
    <w:pPr>
      <w:widowControl w:val="0"/>
    </w:pPr>
    <w:rPr>
      <w:rFonts w:ascii="Calibri" w:hAnsi="Calibri"/>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rFonts w:cs="Times New Roman"/>
        <w:b/>
        <w:bCs/>
        <w:i/>
        <w:iCs/>
      </w:rPr>
      <w:tblPr/>
      <w:tcPr>
        <w:tcBorders>
          <w:bottom w:val="single" w:color="000000" w:sz="6" w:space="0"/>
          <w:tl2br w:val="nil"/>
          <w:tr2bl w:val="nil"/>
        </w:tcBorders>
        <w:shd w:val="solid" w:color="FFFF00" w:fill="FFFFFF"/>
      </w:tcPr>
    </w:tblStylePr>
    <w:tblStylePr w:type="lastRow">
      <w:rPr>
        <w:rFonts w:cs="Times New Roman"/>
        <w:b/>
        <w:bCs/>
      </w:rPr>
      <w:tblPr/>
      <w:tcPr>
        <w:tcBorders>
          <w:top w:val="single" w:color="000000" w:sz="6" w:space="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5" w:color="FFFF00" w:fill="FFFFFF"/>
      </w:tcPr>
    </w:tblStylePr>
    <w:tblStylePr w:type="band2Horz">
      <w:rPr>
        <w:rFonts w:cs="Times New Roman"/>
      </w:rPr>
      <w:tblPr/>
      <w:tcPr>
        <w:tcBorders>
          <w:tl2br w:val="nil"/>
          <w:tr2bl w:val="nil"/>
        </w:tcBorders>
        <w:shd w:val="pct50" w:color="FF0000" w:fill="FFFFFF"/>
      </w:tcPr>
    </w:tblStylePr>
    <w:tblStylePr w:type="nwCell">
      <w:rPr>
        <w:rFonts w:cs="Times New Roman"/>
      </w:rPr>
      <w:tblPr/>
      <w:tcPr>
        <w:tcBorders>
          <w:tl2br w:val="single" w:color="auto" w:sz="6" w:space="0"/>
          <w:tr2bl w:val="nil"/>
        </w:tcBorders>
      </w:tcPr>
    </w:tblStylePr>
  </w:style>
  <w:style w:type="table" w:styleId="115">
    <w:name w:val="Table Contemporary"/>
    <w:basedOn w:val="88"/>
    <w:qFormat/>
    <w:uiPriority w:val="99"/>
    <w:pPr>
      <w:widowControl w:val="0"/>
    </w:pPr>
    <w:rPr>
      <w:rFonts w:ascii="Calibri" w:hAnsi="Calibri"/>
    </w:rPr>
    <w:tblPr>
      <w:tblBorders>
        <w:insideH w:val="single" w:color="FFFFFF" w:sz="18" w:space="0"/>
        <w:insideV w:val="single" w:color="FFFFFF" w:sz="18" w:space="0"/>
      </w:tblBorders>
    </w:tblPr>
    <w:tblStylePr w:type="firstRow">
      <w:rPr>
        <w:rFonts w:cs="Times New Roman"/>
        <w:b/>
        <w:bCs/>
        <w:color w:val="auto"/>
      </w:rPr>
      <w:tblPr/>
      <w:tcPr>
        <w:tcBorders>
          <w:tl2br w:val="nil"/>
          <w:tr2bl w:val="nil"/>
        </w:tcBorders>
        <w:shd w:val="pct20" w:color="000000" w:fill="FFFFFF"/>
      </w:tcPr>
    </w:tblStylePr>
    <w:tblStylePr w:type="band1Horz">
      <w:rPr>
        <w:rFonts w:cs="Times New Roman"/>
        <w:color w:val="auto"/>
      </w:rPr>
      <w:tblPr/>
      <w:tcPr>
        <w:tcBorders>
          <w:tl2br w:val="nil"/>
          <w:tr2bl w:val="nil"/>
        </w:tcBorders>
        <w:shd w:val="pct5" w:color="000000" w:fill="FFFFFF"/>
      </w:tcPr>
    </w:tblStylePr>
    <w:tblStylePr w:type="band2Horz">
      <w:rPr>
        <w:rFonts w:cs="Times New Roman"/>
        <w:color w:val="auto"/>
      </w:rPr>
      <w:tblPr/>
      <w:tcPr>
        <w:tcBorders>
          <w:tl2br w:val="nil"/>
          <w:tr2bl w:val="nil"/>
        </w:tcBorders>
        <w:shd w:val="pct20" w:color="000000" w:fill="FFFFFF"/>
      </w:tcPr>
    </w:tblStylePr>
  </w:style>
  <w:style w:type="table" w:styleId="116">
    <w:name w:val="Table Columns 1"/>
    <w:basedOn w:val="88"/>
    <w:qFormat/>
    <w:uiPriority w:val="99"/>
    <w:pPr>
      <w:widowControl w:val="0"/>
    </w:pPr>
    <w:rPr>
      <w:rFonts w:ascii="Calibri" w:hAnsi="Calibri"/>
      <w:b/>
      <w:bCs/>
    </w:rPr>
    <w:tblPr>
      <w:tblBorders>
        <w:top w:val="single" w:color="000000" w:sz="12" w:space="0"/>
        <w:left w:val="single" w:color="000000" w:sz="12" w:space="0"/>
        <w:bottom w:val="single" w:color="000000" w:sz="12" w:space="0"/>
        <w:right w:val="single" w:color="000000" w:sz="12" w:space="0"/>
      </w:tblBorders>
    </w:tblPr>
    <w:tblStylePr w:type="firstRow">
      <w:rPr>
        <w:rFonts w:cs="Times New Roman"/>
        <w:b w:val="0"/>
        <w:bCs w:val="0"/>
      </w:rPr>
      <w:tblPr/>
      <w:tcPr>
        <w:tcBorders>
          <w:bottom w:val="double" w:color="000000" w:sz="6" w:space="0"/>
          <w:tl2br w:val="nil"/>
          <w:tr2bl w:val="nil"/>
        </w:tcBorders>
      </w:tcPr>
    </w:tblStylePr>
    <w:tblStylePr w:type="lastRow">
      <w:rPr>
        <w:rFonts w:cs="Times New Roman"/>
        <w:b w:val="0"/>
        <w:bCs w:val="0"/>
      </w:rPr>
      <w:tblPr/>
      <w:tcPr>
        <w:tcBorders>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il"/>
          <w:tr2bl w:val="nil"/>
        </w:tcBorders>
      </w:tcPr>
    </w:tblStylePr>
    <w:tblStylePr w:type="swCell">
      <w:rPr>
        <w:rFonts w:cs="Times New Roman"/>
        <w:b/>
        <w:bCs/>
      </w:rPr>
      <w:tblPr/>
      <w:tcPr>
        <w:tcBorders>
          <w:tl2br w:val="nil"/>
          <w:tr2bl w:val="nil"/>
        </w:tcBorders>
      </w:tcPr>
    </w:tblStylePr>
  </w:style>
  <w:style w:type="table" w:styleId="117">
    <w:name w:val="Table Columns 2"/>
    <w:basedOn w:val="88"/>
    <w:qFormat/>
    <w:uiPriority w:val="99"/>
    <w:pPr>
      <w:widowControl w:val="0"/>
    </w:pPr>
    <w:rPr>
      <w:rFonts w:ascii="Calibri" w:hAnsi="Calibri"/>
      <w:b/>
      <w:bCs/>
    </w:rPr>
    <w:tblPr>
      <w:tblStyleColBandSize w:val="1"/>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l2br w:val="nil"/>
          <w:tr2bl w:val="nil"/>
        </w:tcBorders>
      </w:tcPr>
    </w:tblStylePr>
    <w:tblStylePr w:type="firstCol">
      <w:rPr>
        <w:rFonts w:cs="Times New Roman"/>
        <w:b w:val="0"/>
        <w:bCs w:val="0"/>
        <w:color w:val="00000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il"/>
          <w:tr2bl w:val="nil"/>
        </w:tcBorders>
      </w:tcPr>
    </w:tblStylePr>
    <w:tblStylePr w:type="swCell">
      <w:rPr>
        <w:rFonts w:cs="Times New Roman"/>
        <w:b/>
        <w:bCs/>
      </w:rPr>
      <w:tblPr/>
      <w:tcPr>
        <w:tcBorders>
          <w:tl2br w:val="nil"/>
          <w:tr2bl w:val="nil"/>
        </w:tcBorders>
      </w:tcPr>
    </w:tblStylePr>
  </w:style>
  <w:style w:type="table" w:styleId="118">
    <w:name w:val="Table Columns 3"/>
    <w:basedOn w:val="88"/>
    <w:qFormat/>
    <w:uiPriority w:val="99"/>
    <w:pPr>
      <w:widowControl w:val="0"/>
    </w:pPr>
    <w:rPr>
      <w:rFonts w:ascii="Calibri" w:hAnsi="Calibri"/>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op w:val="single" w:color="000080" w:sz="6" w:space="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il"/>
          <w:tr2bl w:val="nil"/>
        </w:tcBorders>
      </w:tcPr>
    </w:tblStylePr>
  </w:style>
  <w:style w:type="table" w:styleId="119">
    <w:name w:val="Table Columns 4"/>
    <w:basedOn w:val="88"/>
    <w:qFormat/>
    <w:uiPriority w:val="99"/>
    <w:pPr>
      <w:widowControl w:val="0"/>
    </w:pPr>
    <w:rPr>
      <w:rFonts w:ascii="Calibri" w:hAnsi="Calibri"/>
    </w:rPr>
    <w:tblPr>
      <w:tblStyleColBandSize w:val="1"/>
    </w:tblPr>
    <w:tblStylePr w:type="firstRow">
      <w:rPr>
        <w:rFonts w:cs="Times New Roman"/>
        <w:color w:val="FFFFFF"/>
      </w:rPr>
      <w:tblPr/>
      <w:tcPr>
        <w:tcBorders>
          <w:tl2br w:val="nil"/>
          <w:tr2bl w:val="nil"/>
        </w:tcBorders>
        <w:shd w:val="solid" w:color="000000" w:fill="FFFFFF"/>
      </w:tcPr>
    </w:tblStylePr>
    <w:tblStylePr w:type="lastRow">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120">
    <w:name w:val="Table Columns 5"/>
    <w:basedOn w:val="88"/>
    <w:qFormat/>
    <w:uiPriority w:val="99"/>
    <w:pPr>
      <w:widowControl w:val="0"/>
    </w:pPr>
    <w:rPr>
      <w:rFonts w:ascii="Calibri" w:hAnsi="Calibri"/>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rFonts w:cs="Times New Roman"/>
        <w:b/>
        <w:bCs/>
        <w:i/>
        <w:iCs/>
      </w:rPr>
      <w:tblPr/>
      <w:tcPr>
        <w:tcBorders>
          <w:bottom w:val="single" w:color="808080" w:sz="6" w:space="0"/>
          <w:tl2br w:val="nil"/>
          <w:tr2bl w:val="nil"/>
        </w:tcBorders>
      </w:tcPr>
    </w:tblStylePr>
    <w:tblStylePr w:type="lastRow">
      <w:rPr>
        <w:rFonts w:cs="Times New Roman"/>
        <w:b/>
        <w:bCs/>
      </w:rPr>
      <w:tblPr/>
      <w:tcPr>
        <w:tcBorders>
          <w:top w:val="single" w:color="808080" w:sz="6" w:space="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21">
    <w:name w:val="Table Grid 1"/>
    <w:basedOn w:val="88"/>
    <w:qFormat/>
    <w:uiPriority w:val="99"/>
    <w:pPr>
      <w:widowControl w:val="0"/>
    </w:pPr>
    <w:rPr>
      <w:rFonts w:ascii="Calibri" w:hAnsi="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lastRow">
      <w:rPr>
        <w:rFonts w:cs="Times New Roman"/>
        <w:i/>
        <w:iCs/>
      </w:rPr>
      <w:tblPr/>
      <w:tcPr>
        <w:tcBorders>
          <w:tl2br w:val="nil"/>
          <w:tr2bl w:val="nil"/>
        </w:tcBorders>
      </w:tcPr>
    </w:tblStylePr>
    <w:tblStylePr w:type="lastCol">
      <w:rPr>
        <w:rFonts w:cs="Times New Roman"/>
        <w:i/>
        <w:iCs/>
      </w:rPr>
      <w:tblPr/>
      <w:tcPr>
        <w:tcBorders>
          <w:tl2br w:val="nil"/>
          <w:tr2bl w:val="nil"/>
        </w:tcBorders>
      </w:tcPr>
    </w:tblStylePr>
    <w:tblStylePr w:type="nwCell">
      <w:rPr>
        <w:rFonts w:cs="Times New Roman"/>
      </w:rPr>
      <w:tblPr/>
      <w:tcPr>
        <w:tcBorders>
          <w:tl2br w:val="single" w:color="000000" w:sz="6" w:space="0"/>
          <w:tr2bl w:val="nil"/>
        </w:tcBorders>
      </w:tcPr>
    </w:tblStylePr>
  </w:style>
  <w:style w:type="table" w:styleId="122">
    <w:name w:val="Table Grid 2"/>
    <w:basedOn w:val="88"/>
    <w:qFormat/>
    <w:uiPriority w:val="99"/>
    <w:pPr>
      <w:widowControl w:val="0"/>
    </w:pPr>
    <w:rPr>
      <w:rFonts w:ascii="Calibri" w:hAnsi="Calibri"/>
    </w:rPr>
    <w:tblPr>
      <w:tblBorders>
        <w:insideH w:val="single" w:color="000000" w:sz="6" w:space="0"/>
        <w:insideV w:val="single" w:color="000000" w:sz="6" w:space="0"/>
      </w:tblBorders>
    </w:tblPr>
    <w:tblStylePr w:type="firstRow">
      <w:rPr>
        <w:rFonts w:cs="Times New Roman"/>
        <w:b/>
        <w:bCs/>
      </w:rPr>
      <w:tblPr/>
      <w:tcPr>
        <w:tcBorders>
          <w:tl2br w:val="nil"/>
          <w:tr2bl w:val="nil"/>
        </w:tcBorders>
      </w:tcPr>
    </w:tblStylePr>
    <w:tblStylePr w:type="lastRow">
      <w:rPr>
        <w:rFonts w:cs="Times New Roman"/>
        <w:b/>
        <w:bCs/>
      </w:rPr>
      <w:tblPr/>
      <w:tcPr>
        <w:tcBorders>
          <w:top w:val="single" w:color="000000" w:sz="6" w:space="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style>
  <w:style w:type="table" w:styleId="123">
    <w:name w:val="Table Grid 3"/>
    <w:basedOn w:val="88"/>
    <w:qFormat/>
    <w:uiPriority w:val="99"/>
    <w:pPr>
      <w:widowControl w:val="0"/>
    </w:pPr>
    <w:rPr>
      <w:rFonts w:ascii="Calibri" w:hAnsi="Calibri"/>
    </w:rPr>
    <w:tblPr>
      <w:tblBorders>
        <w:top w:val="single" w:color="000000" w:sz="6" w:space="0"/>
        <w:left w:val="single" w:color="000000" w:sz="12" w:space="0"/>
        <w:bottom w:val="single" w:color="000000" w:sz="6" w:space="0"/>
        <w:right w:val="single" w:color="000000" w:sz="12" w:space="0"/>
        <w:insideV w:val="single" w:color="000000" w:sz="6" w:space="0"/>
      </w:tblBorders>
    </w:tblPr>
    <w:tblStylePr w:type="firstRow">
      <w:rPr>
        <w:rFonts w:cs="Times New Roman"/>
      </w:rPr>
      <w:tblPr/>
      <w:tcPr>
        <w:tcBorders>
          <w:bottom w:val="single" w:color="000000" w:sz="6" w:space="0"/>
          <w:tl2br w:val="nil"/>
          <w:tr2bl w:val="nil"/>
        </w:tcBorders>
        <w:shd w:val="pct30" w:color="FFFF00" w:fill="FFFFFF"/>
      </w:tcPr>
    </w:tblStylePr>
    <w:tblStylePr w:type="lastRow">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nwCell">
      <w:rPr>
        <w:rFonts w:cs="Times New Roman"/>
      </w:rPr>
      <w:tblPr/>
      <w:tcPr>
        <w:tcBorders>
          <w:tl2br w:val="single" w:color="000000" w:sz="6" w:space="0"/>
          <w:tr2bl w:val="nil"/>
        </w:tcBorders>
      </w:tcPr>
    </w:tblStylePr>
  </w:style>
  <w:style w:type="table" w:styleId="124">
    <w:name w:val="Table Grid 4"/>
    <w:basedOn w:val="88"/>
    <w:qFormat/>
    <w:uiPriority w:val="99"/>
    <w:pPr>
      <w:widowControl w:val="0"/>
    </w:pPr>
    <w:rPr>
      <w:rFonts w:ascii="Calibri" w:hAnsi="Calibri"/>
    </w:rPr>
    <w:tblPr>
      <w:tblBorders>
        <w:left w:val="single" w:color="000000" w:sz="12" w:space="0"/>
        <w:right w:val="single" w:color="000000" w:sz="12" w:space="0"/>
        <w:insideH w:val="single" w:color="000000" w:sz="6" w:space="0"/>
        <w:insideV w:val="single" w:color="000000" w:sz="6" w:space="0"/>
      </w:tblBorders>
    </w:tblPr>
    <w:tblStylePr w:type="firstRow">
      <w:rPr>
        <w:rFonts w:cs="Times New Roman"/>
        <w:color w:val="auto"/>
      </w:rPr>
      <w:tblPr/>
      <w:tcPr>
        <w:tcBorders>
          <w:bottom w:val="single" w:color="000000" w:sz="6" w:space="0"/>
          <w:tl2br w:val="nil"/>
          <w:tr2bl w:val="nil"/>
        </w:tcBorders>
        <w:shd w:val="pct30" w:color="FFFF00" w:fill="FFFFFF"/>
      </w:tcPr>
    </w:tblStylePr>
    <w:tblStylePr w:type="lastRow">
      <w:rPr>
        <w:rFonts w:cs="Times New Roman"/>
        <w:b/>
        <w:bCs/>
        <w:color w:val="auto"/>
      </w:rPr>
      <w:tblPr/>
      <w:tcPr>
        <w:tcBorders>
          <w:top w:val="single" w:color="000000" w:sz="6" w:space="0"/>
          <w:tl2br w:val="nil"/>
          <w:tr2bl w:val="nil"/>
        </w:tcBorders>
        <w:shd w:val="pct30" w:color="FFFF00" w:fill="FFFFFF"/>
      </w:tcPr>
    </w:tblStylePr>
    <w:tblStylePr w:type="lastCol">
      <w:rPr>
        <w:rFonts w:cs="Times New Roman"/>
        <w:b/>
        <w:bCs/>
        <w:color w:val="auto"/>
      </w:rPr>
      <w:tblPr/>
      <w:tcPr>
        <w:tcBorders>
          <w:tl2br w:val="nil"/>
          <w:tr2bl w:val="nil"/>
        </w:tcBorders>
      </w:tcPr>
    </w:tblStylePr>
  </w:style>
  <w:style w:type="table" w:styleId="125">
    <w:name w:val="Table Grid 5"/>
    <w:basedOn w:val="88"/>
    <w:qFormat/>
    <w:uiPriority w:val="99"/>
    <w:pPr>
      <w:widowControl w:val="0"/>
    </w:pPr>
    <w:rPr>
      <w:rFonts w:ascii="Calibri" w:hAnsi="Calibri"/>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rPr>
        <w:rFonts w:cs="Times New Roman"/>
      </w:rPr>
      <w:tblPr/>
      <w:tcPr>
        <w:tcBorders>
          <w:bottom w:val="single" w:color="000000" w:sz="12" w:space="0"/>
          <w:tl2br w:val="nil"/>
          <w:tr2bl w:val="nil"/>
        </w:tcBorders>
      </w:tcPr>
    </w:tblStylePr>
    <w:tblStylePr w:type="lastRow">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nwCell">
      <w:rPr>
        <w:rFonts w:cs="Times New Roman"/>
      </w:rPr>
      <w:tblPr/>
      <w:tcPr>
        <w:tcBorders>
          <w:tl2br w:val="single" w:color="000000" w:sz="6" w:space="0"/>
          <w:tr2bl w:val="nil"/>
        </w:tcBorders>
      </w:tcPr>
    </w:tblStylePr>
  </w:style>
  <w:style w:type="table" w:styleId="126">
    <w:name w:val="Table Grid 6"/>
    <w:basedOn w:val="88"/>
    <w:qFormat/>
    <w:uiPriority w:val="99"/>
    <w:pPr>
      <w:widowControl w:val="0"/>
    </w:pPr>
    <w:rPr>
      <w:rFonts w:ascii="Calibri" w:hAnsi="Calibri"/>
    </w:rPr>
    <w:tblPr>
      <w:tblBorders>
        <w:top w:val="single" w:color="000000" w:sz="12" w:space="0"/>
        <w:left w:val="single" w:color="000000" w:sz="12" w:space="0"/>
        <w:bottom w:val="single" w:color="000000" w:sz="12" w:space="0"/>
        <w:right w:val="single" w:color="000000" w:sz="12" w:space="0"/>
        <w:insideV w:val="single" w:color="000000" w:sz="6" w:space="0"/>
      </w:tblBorders>
    </w:tblPr>
    <w:tblStylePr w:type="firstRow">
      <w:rPr>
        <w:rFonts w:cs="Times New Roman"/>
        <w:b/>
        <w:bCs/>
      </w:rPr>
      <w:tblPr/>
      <w:tcPr>
        <w:tcBorders>
          <w:bottom w:val="single" w:color="000000" w:sz="6" w:space="0"/>
          <w:tl2br w:val="nil"/>
          <w:tr2bl w:val="nil"/>
        </w:tcBorders>
      </w:tcPr>
    </w:tblStylePr>
    <w:tblStylePr w:type="lastRow">
      <w:rPr>
        <w:rFonts w:cs="Times New Roman"/>
        <w:color w:val="auto"/>
      </w:rPr>
      <w:tblPr/>
      <w:tcPr>
        <w:tcBorders>
          <w:top w:val="single" w:color="000000" w:sz="6" w:space="0"/>
          <w:tl2br w:val="nil"/>
          <w:tr2bl w:val="nil"/>
        </w:tcBorders>
      </w:tcPr>
    </w:tblStylePr>
    <w:tblStylePr w:type="firstCol">
      <w:rPr>
        <w:rFonts w:cs="Times New Roman"/>
        <w:b/>
        <w:bCs/>
      </w:rPr>
      <w:tblPr/>
      <w:tcPr>
        <w:tcBorders>
          <w:tl2br w:val="nil"/>
          <w:tr2bl w:val="nil"/>
        </w:tcBorders>
      </w:tcPr>
    </w:tblStylePr>
    <w:tblStylePr w:type="nwCell">
      <w:rPr>
        <w:rFonts w:cs="Times New Roman"/>
      </w:rPr>
      <w:tblPr/>
      <w:tcPr>
        <w:tcBorders>
          <w:tl2br w:val="single" w:color="000000" w:sz="6" w:space="0"/>
          <w:tr2bl w:val="nil"/>
        </w:tcBorders>
      </w:tcPr>
    </w:tblStylePr>
  </w:style>
  <w:style w:type="table" w:styleId="127">
    <w:name w:val="Table Grid 7"/>
    <w:basedOn w:val="88"/>
    <w:qFormat/>
    <w:uiPriority w:val="99"/>
    <w:pPr>
      <w:widowControl w:val="0"/>
    </w:pPr>
    <w:rPr>
      <w:rFonts w:ascii="Calibri" w:hAnsi="Calibri"/>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rPr>
        <w:rFonts w:cs="Times New Roman"/>
        <w:b w:val="0"/>
        <w:bCs w:val="0"/>
      </w:rPr>
      <w:tblPr/>
      <w:tcPr>
        <w:tcBorders>
          <w:bottom w:val="single" w:color="000000" w:sz="12" w:space="0"/>
          <w:tl2br w:val="nil"/>
          <w:tr2bl w:val="nil"/>
        </w:tcBorders>
      </w:tcPr>
    </w:tblStylePr>
    <w:tblStylePr w:type="lastRow">
      <w:rPr>
        <w:rFonts w:cs="Times New Roman"/>
        <w:b w:val="0"/>
        <w:bCs w:val="0"/>
      </w:rPr>
      <w:tblPr/>
      <w:tcPr>
        <w:tcBorders>
          <w:top w:val="single" w:color="000000" w:sz="6" w:space="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nwCell">
      <w:rPr>
        <w:rFonts w:cs="Times New Roman"/>
      </w:rPr>
      <w:tblPr/>
      <w:tcPr>
        <w:tcBorders>
          <w:tl2br w:val="single" w:color="000000" w:sz="6" w:space="0"/>
          <w:tr2bl w:val="nil"/>
        </w:tcBorders>
      </w:tcPr>
    </w:tblStylePr>
  </w:style>
  <w:style w:type="table" w:styleId="128">
    <w:name w:val="Table Grid 8"/>
    <w:basedOn w:val="88"/>
    <w:qFormat/>
    <w:uiPriority w:val="99"/>
    <w:pPr>
      <w:widowControl w:val="0"/>
    </w:pPr>
    <w:rPr>
      <w:rFonts w:ascii="Calibri" w:hAnsi="Calibri"/>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table" w:styleId="129">
    <w:name w:val="Table Web 1"/>
    <w:basedOn w:val="88"/>
    <w:qFormat/>
    <w:uiPriority w:val="99"/>
    <w:pPr>
      <w:widowControl w:val="0"/>
    </w:pPr>
    <w:rPr>
      <w:rFonts w:ascii="Calibri" w:hAnsi="Calibri"/>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blStylePr w:type="firstRow">
      <w:rPr>
        <w:rFonts w:cs="Times New Roman"/>
        <w:color w:val="auto"/>
      </w:rPr>
      <w:tblPr/>
      <w:tcPr>
        <w:tcBorders>
          <w:tl2br w:val="nil"/>
          <w:tr2bl w:val="nil"/>
        </w:tcBorders>
      </w:tcPr>
    </w:tblStylePr>
  </w:style>
  <w:style w:type="table" w:styleId="130">
    <w:name w:val="Table Web 2"/>
    <w:basedOn w:val="88"/>
    <w:autoRedefine/>
    <w:qFormat/>
    <w:uiPriority w:val="99"/>
    <w:pPr>
      <w:widowControl w:val="0"/>
    </w:pPr>
    <w:rPr>
      <w:rFonts w:ascii="Calibri" w:hAnsi="Calibri"/>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blStylePr w:type="firstRow">
      <w:rPr>
        <w:rFonts w:cs="Times New Roman"/>
        <w:color w:val="auto"/>
      </w:rPr>
      <w:tblPr/>
      <w:tcPr>
        <w:tcBorders>
          <w:tl2br w:val="nil"/>
          <w:tr2bl w:val="nil"/>
        </w:tcBorders>
      </w:tcPr>
    </w:tblStylePr>
  </w:style>
  <w:style w:type="table" w:styleId="131">
    <w:name w:val="Table Web 3"/>
    <w:basedOn w:val="88"/>
    <w:qFormat/>
    <w:uiPriority w:val="99"/>
    <w:pPr>
      <w:widowControl w:val="0"/>
    </w:pPr>
    <w:rPr>
      <w:rFonts w:ascii="Calibri" w:hAnsi="Calibri"/>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blStylePr w:type="firstRow">
      <w:rPr>
        <w:rFonts w:cs="Times New Roman"/>
        <w:color w:val="auto"/>
      </w:rPr>
      <w:tblPr/>
      <w:tcPr>
        <w:tcBorders>
          <w:tl2br w:val="nil"/>
          <w:tr2bl w:val="nil"/>
        </w:tcBorders>
      </w:tcPr>
    </w:tblStylePr>
  </w:style>
  <w:style w:type="table" w:styleId="132">
    <w:name w:val="Table Professional"/>
    <w:basedOn w:val="88"/>
    <w:qFormat/>
    <w:uiPriority w:val="99"/>
    <w:pPr>
      <w:widowControl w:val="0"/>
    </w:pPr>
    <w:rPr>
      <w:rFonts w:ascii="Calibri" w:hAnsi="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firstRow">
      <w:rPr>
        <w:rFonts w:cs="Times New Roman"/>
        <w:b/>
        <w:bCs/>
        <w:color w:val="auto"/>
      </w:rPr>
      <w:tblPr/>
      <w:tcPr>
        <w:tcBorders>
          <w:tl2br w:val="nil"/>
          <w:tr2bl w:val="nil"/>
        </w:tcBorders>
        <w:shd w:val="solid" w:color="000000" w:fill="FFFFFF"/>
      </w:tcPr>
    </w:tblStylePr>
  </w:style>
  <w:style w:type="character" w:styleId="134">
    <w:name w:val="Strong"/>
    <w:qFormat/>
    <w:uiPriority w:val="99"/>
    <w:rPr>
      <w:rFonts w:cs="Times New Roman"/>
      <w:b/>
    </w:rPr>
  </w:style>
  <w:style w:type="character" w:styleId="135">
    <w:name w:val="endnote reference"/>
    <w:qFormat/>
    <w:uiPriority w:val="99"/>
    <w:rPr>
      <w:rFonts w:cs="Times New Roman"/>
      <w:vertAlign w:val="superscript"/>
    </w:rPr>
  </w:style>
  <w:style w:type="character" w:styleId="136">
    <w:name w:val="page number"/>
    <w:qFormat/>
    <w:uiPriority w:val="99"/>
    <w:rPr>
      <w:rFonts w:cs="Times New Roman"/>
    </w:rPr>
  </w:style>
  <w:style w:type="character" w:styleId="137">
    <w:name w:val="FollowedHyperlink"/>
    <w:qFormat/>
    <w:uiPriority w:val="99"/>
    <w:rPr>
      <w:rFonts w:cs="Times New Roman"/>
      <w:color w:val="800080"/>
      <w:u w:val="single"/>
    </w:rPr>
  </w:style>
  <w:style w:type="character" w:styleId="138">
    <w:name w:val="Emphasis"/>
    <w:qFormat/>
    <w:uiPriority w:val="99"/>
    <w:rPr>
      <w:rFonts w:cs="Times New Roman"/>
      <w:color w:val="CC0033"/>
    </w:rPr>
  </w:style>
  <w:style w:type="character" w:styleId="139">
    <w:name w:val="line number"/>
    <w:qFormat/>
    <w:uiPriority w:val="99"/>
    <w:rPr>
      <w:rFonts w:cs="Times New Roman"/>
    </w:rPr>
  </w:style>
  <w:style w:type="character" w:styleId="140">
    <w:name w:val="HTML Definition"/>
    <w:qFormat/>
    <w:uiPriority w:val="99"/>
    <w:rPr>
      <w:rFonts w:cs="Times New Roman"/>
      <w:i/>
    </w:rPr>
  </w:style>
  <w:style w:type="character" w:styleId="141">
    <w:name w:val="HTML Typewriter"/>
    <w:qFormat/>
    <w:uiPriority w:val="99"/>
    <w:rPr>
      <w:rFonts w:ascii="Courier New" w:hAnsi="Courier New" w:cs="Times New Roman"/>
      <w:sz w:val="20"/>
    </w:rPr>
  </w:style>
  <w:style w:type="character" w:styleId="142">
    <w:name w:val="HTML Acronym"/>
    <w:qFormat/>
    <w:uiPriority w:val="99"/>
    <w:rPr>
      <w:rFonts w:cs="Times New Roman"/>
    </w:rPr>
  </w:style>
  <w:style w:type="character" w:styleId="143">
    <w:name w:val="HTML Variable"/>
    <w:qFormat/>
    <w:uiPriority w:val="99"/>
    <w:rPr>
      <w:rFonts w:cs="Times New Roman"/>
      <w:i/>
    </w:rPr>
  </w:style>
  <w:style w:type="character" w:styleId="144">
    <w:name w:val="Hyperlink"/>
    <w:qFormat/>
    <w:uiPriority w:val="99"/>
    <w:rPr>
      <w:rFonts w:cs="Times New Roman"/>
      <w:color w:val="0000FF"/>
      <w:u w:val="single"/>
    </w:rPr>
  </w:style>
  <w:style w:type="character" w:styleId="145">
    <w:name w:val="HTML Code"/>
    <w:qFormat/>
    <w:uiPriority w:val="99"/>
    <w:rPr>
      <w:rFonts w:ascii="Courier New" w:hAnsi="Courier New" w:cs="Times New Roman"/>
      <w:sz w:val="20"/>
    </w:rPr>
  </w:style>
  <w:style w:type="character" w:styleId="146">
    <w:name w:val="annotation reference"/>
    <w:qFormat/>
    <w:uiPriority w:val="99"/>
    <w:rPr>
      <w:rFonts w:cs="Times New Roman"/>
      <w:sz w:val="21"/>
      <w:szCs w:val="21"/>
    </w:rPr>
  </w:style>
  <w:style w:type="character" w:styleId="147">
    <w:name w:val="HTML Cite"/>
    <w:qFormat/>
    <w:uiPriority w:val="99"/>
    <w:rPr>
      <w:rFonts w:cs="Times New Roman"/>
      <w:i/>
    </w:rPr>
  </w:style>
  <w:style w:type="character" w:styleId="148">
    <w:name w:val="footnote reference"/>
    <w:qFormat/>
    <w:uiPriority w:val="99"/>
    <w:rPr>
      <w:rFonts w:cs="Times New Roman"/>
      <w:vertAlign w:val="superscript"/>
    </w:rPr>
  </w:style>
  <w:style w:type="character" w:styleId="149">
    <w:name w:val="HTML Keyboard"/>
    <w:qFormat/>
    <w:uiPriority w:val="99"/>
    <w:rPr>
      <w:rFonts w:ascii="Courier New" w:hAnsi="Courier New" w:cs="Times New Roman"/>
      <w:sz w:val="20"/>
    </w:rPr>
  </w:style>
  <w:style w:type="character" w:styleId="150">
    <w:name w:val="HTML Sample"/>
    <w:qFormat/>
    <w:uiPriority w:val="99"/>
    <w:rPr>
      <w:rFonts w:ascii="Courier New" w:hAnsi="Courier New" w:cs="Times New Roman"/>
    </w:rPr>
  </w:style>
  <w:style w:type="character" w:customStyle="1" w:styleId="151">
    <w:name w:val="Heading 1 Char"/>
    <w:qFormat/>
    <w:locked/>
    <w:uiPriority w:val="99"/>
    <w:rPr>
      <w:rFonts w:ascii="Arial" w:hAnsi="Arial" w:eastAsia="DFKai-SB" w:cs="Times New Roman"/>
      <w:b/>
      <w:kern w:val="52"/>
      <w:sz w:val="28"/>
      <w:lang w:val="en-US" w:eastAsia="zh-TW"/>
    </w:rPr>
  </w:style>
  <w:style w:type="character" w:customStyle="1" w:styleId="152">
    <w:name w:val="Heading 2 Char"/>
    <w:qFormat/>
    <w:locked/>
    <w:uiPriority w:val="99"/>
    <w:rPr>
      <w:rFonts w:ascii="华文细黑" w:hAnsi="Arial" w:eastAsia="华文细黑" w:cs="Times New Roman"/>
      <w:b/>
      <w:sz w:val="44"/>
      <w:lang w:val="en-US" w:eastAsia="zh-CN"/>
    </w:rPr>
  </w:style>
  <w:style w:type="character" w:customStyle="1" w:styleId="153">
    <w:name w:val="标题 3 字符2"/>
    <w:link w:val="6"/>
    <w:qFormat/>
    <w:locked/>
    <w:uiPriority w:val="99"/>
    <w:rPr>
      <w:bCs/>
      <w:sz w:val="24"/>
      <w:szCs w:val="24"/>
    </w:rPr>
  </w:style>
  <w:style w:type="character" w:customStyle="1" w:styleId="154">
    <w:name w:val="标题 4 字符2"/>
    <w:link w:val="7"/>
    <w:qFormat/>
    <w:locked/>
    <w:uiPriority w:val="99"/>
    <w:rPr>
      <w:bCs/>
      <w:sz w:val="24"/>
      <w:szCs w:val="24"/>
    </w:rPr>
  </w:style>
  <w:style w:type="character" w:customStyle="1" w:styleId="155">
    <w:name w:val="标题 5 字符1"/>
    <w:link w:val="8"/>
    <w:qFormat/>
    <w:locked/>
    <w:uiPriority w:val="99"/>
    <w:rPr>
      <w:bCs/>
      <w:iCs/>
      <w:sz w:val="24"/>
      <w:szCs w:val="24"/>
    </w:rPr>
  </w:style>
  <w:style w:type="character" w:customStyle="1" w:styleId="156">
    <w:name w:val="标题 6 字符3"/>
    <w:link w:val="9"/>
    <w:qFormat/>
    <w:locked/>
    <w:uiPriority w:val="99"/>
    <w:rPr>
      <w:bCs/>
      <w:sz w:val="24"/>
      <w:szCs w:val="24"/>
    </w:rPr>
  </w:style>
  <w:style w:type="character" w:customStyle="1" w:styleId="157">
    <w:name w:val="标题 7 字符3"/>
    <w:link w:val="10"/>
    <w:qFormat/>
    <w:locked/>
    <w:uiPriority w:val="99"/>
    <w:rPr>
      <w:sz w:val="24"/>
      <w:szCs w:val="24"/>
    </w:rPr>
  </w:style>
  <w:style w:type="character" w:customStyle="1" w:styleId="158">
    <w:name w:val="标题 8 字符3"/>
    <w:link w:val="11"/>
    <w:qFormat/>
    <w:locked/>
    <w:uiPriority w:val="99"/>
    <w:rPr>
      <w:i/>
    </w:rPr>
  </w:style>
  <w:style w:type="character" w:customStyle="1" w:styleId="159">
    <w:name w:val="标题 9 字符3"/>
    <w:link w:val="12"/>
    <w:qFormat/>
    <w:locked/>
    <w:uiPriority w:val="99"/>
    <w:rPr>
      <w:i/>
    </w:rPr>
  </w:style>
  <w:style w:type="character" w:customStyle="1" w:styleId="160">
    <w:name w:val="批注文字 字符3"/>
    <w:link w:val="29"/>
    <w:qFormat/>
    <w:locked/>
    <w:uiPriority w:val="99"/>
    <w:rPr>
      <w:rFonts w:cs="Times New Roman"/>
    </w:rPr>
  </w:style>
  <w:style w:type="character" w:customStyle="1" w:styleId="161">
    <w:name w:val="批注主题 字符3"/>
    <w:link w:val="85"/>
    <w:qFormat/>
    <w:locked/>
    <w:uiPriority w:val="99"/>
    <w:rPr>
      <w:rFonts w:cs="Times New Roman"/>
      <w:b/>
      <w:bCs/>
    </w:rPr>
  </w:style>
  <w:style w:type="character" w:customStyle="1" w:styleId="162">
    <w:name w:val="Body Text Char"/>
    <w:qFormat/>
    <w:locked/>
    <w:uiPriority w:val="99"/>
    <w:rPr>
      <w:rFonts w:eastAsia="宋体" w:cs="Times New Roman"/>
      <w:snapToGrid w:val="0"/>
      <w:sz w:val="22"/>
      <w:lang w:val="en-GB" w:eastAsia="zh-TW"/>
    </w:rPr>
  </w:style>
  <w:style w:type="character" w:customStyle="1" w:styleId="163">
    <w:name w:val="正文文本首行缩进 字符"/>
    <w:link w:val="86"/>
    <w:qFormat/>
    <w:locked/>
    <w:uiPriority w:val="99"/>
    <w:rPr>
      <w:rFonts w:eastAsia="宋体" w:cs="Times New Roman"/>
      <w:snapToGrid w:val="0"/>
      <w:sz w:val="24"/>
      <w:lang w:val="en-GB" w:eastAsia="zh-TW"/>
    </w:rPr>
  </w:style>
  <w:style w:type="character" w:customStyle="1" w:styleId="164">
    <w:name w:val="宏文本 字符"/>
    <w:link w:val="3"/>
    <w:qFormat/>
    <w:locked/>
    <w:uiPriority w:val="99"/>
    <w:rPr>
      <w:rFonts w:ascii="Courier New" w:hAnsi="Courier New" w:cs="Courier New"/>
      <w:sz w:val="24"/>
      <w:szCs w:val="24"/>
      <w:lang w:val="en-GB" w:eastAsia="zh-TW" w:bidi="ar-SA"/>
    </w:rPr>
  </w:style>
  <w:style w:type="character" w:customStyle="1" w:styleId="165">
    <w:name w:val="注释标题 字符1"/>
    <w:link w:val="17"/>
    <w:qFormat/>
    <w:locked/>
    <w:uiPriority w:val="99"/>
    <w:rPr>
      <w:rFonts w:eastAsia="宋体" w:cs="Times New Roman"/>
      <w:sz w:val="24"/>
    </w:rPr>
  </w:style>
  <w:style w:type="character" w:customStyle="1" w:styleId="166">
    <w:name w:val="电子邮件签名 字符1"/>
    <w:link w:val="20"/>
    <w:qFormat/>
    <w:locked/>
    <w:uiPriority w:val="99"/>
    <w:rPr>
      <w:rFonts w:eastAsia="宋体" w:cs="Times New Roman"/>
      <w:sz w:val="24"/>
    </w:rPr>
  </w:style>
  <w:style w:type="character" w:customStyle="1" w:styleId="167">
    <w:name w:val="文档结构图 字符3"/>
    <w:link w:val="27"/>
    <w:qFormat/>
    <w:locked/>
    <w:uiPriority w:val="99"/>
    <w:rPr>
      <w:rFonts w:ascii="Tahoma" w:hAnsi="Tahoma" w:eastAsia="宋体" w:cs="Times New Roman"/>
      <w:snapToGrid w:val="0"/>
      <w:kern w:val="0"/>
      <w:sz w:val="20"/>
      <w:szCs w:val="20"/>
      <w:shd w:val="clear" w:color="auto" w:fill="000080"/>
      <w:lang w:val="en-GB" w:eastAsia="zh-TW"/>
    </w:rPr>
  </w:style>
  <w:style w:type="character" w:customStyle="1" w:styleId="168">
    <w:name w:val="称呼 字符1"/>
    <w:link w:val="31"/>
    <w:qFormat/>
    <w:locked/>
    <w:uiPriority w:val="99"/>
    <w:rPr>
      <w:rFonts w:eastAsia="宋体" w:cs="Times New Roman"/>
      <w:sz w:val="24"/>
    </w:rPr>
  </w:style>
  <w:style w:type="character" w:customStyle="1" w:styleId="169">
    <w:name w:val="正文文本 3 字符1"/>
    <w:link w:val="32"/>
    <w:qFormat/>
    <w:locked/>
    <w:uiPriority w:val="99"/>
    <w:rPr>
      <w:rFonts w:eastAsia="宋体" w:cs="Times New Roman"/>
      <w:sz w:val="16"/>
    </w:rPr>
  </w:style>
  <w:style w:type="character" w:customStyle="1" w:styleId="170">
    <w:name w:val="结束语 字符1"/>
    <w:link w:val="33"/>
    <w:qFormat/>
    <w:locked/>
    <w:uiPriority w:val="99"/>
    <w:rPr>
      <w:rFonts w:eastAsia="宋体" w:cs="Times New Roman"/>
      <w:sz w:val="24"/>
    </w:rPr>
  </w:style>
  <w:style w:type="character" w:customStyle="1" w:styleId="171">
    <w:name w:val="正文文本缩进 字符3"/>
    <w:link w:val="35"/>
    <w:qFormat/>
    <w:locked/>
    <w:uiPriority w:val="99"/>
    <w:rPr>
      <w:rFonts w:ascii="Times New Roman" w:hAnsi="Times New Roman" w:eastAsia="宋体" w:cs="Times New Roman"/>
      <w:snapToGrid w:val="0"/>
      <w:kern w:val="0"/>
      <w:sz w:val="20"/>
      <w:szCs w:val="20"/>
    </w:rPr>
  </w:style>
  <w:style w:type="character" w:customStyle="1" w:styleId="172">
    <w:name w:val="HTML 地址 字符1"/>
    <w:link w:val="41"/>
    <w:qFormat/>
    <w:locked/>
    <w:uiPriority w:val="99"/>
    <w:rPr>
      <w:rFonts w:eastAsia="宋体" w:cs="Times New Roman"/>
      <w:i/>
      <w:sz w:val="24"/>
    </w:rPr>
  </w:style>
  <w:style w:type="character" w:customStyle="1" w:styleId="173">
    <w:name w:val="Plain Text Char"/>
    <w:qFormat/>
    <w:locked/>
    <w:uiPriority w:val="99"/>
    <w:rPr>
      <w:rFonts w:ascii="MingLiU" w:hAnsi="Courier New" w:eastAsia="MingLiU" w:cs="Times New Roman"/>
      <w:kern w:val="2"/>
      <w:sz w:val="24"/>
      <w:lang w:val="en-US" w:eastAsia="zh-TW"/>
    </w:rPr>
  </w:style>
  <w:style w:type="character" w:customStyle="1" w:styleId="174">
    <w:name w:val="日期 字符3"/>
    <w:link w:val="50"/>
    <w:qFormat/>
    <w:locked/>
    <w:uiPriority w:val="99"/>
    <w:rPr>
      <w:rFonts w:ascii="Times New Roman" w:hAnsi="Times New Roman" w:eastAsia="宋体" w:cs="Times New Roman"/>
      <w:sz w:val="20"/>
      <w:szCs w:val="20"/>
    </w:rPr>
  </w:style>
  <w:style w:type="character" w:customStyle="1" w:styleId="175">
    <w:name w:val="Body Text Indent 2 Char"/>
    <w:qFormat/>
    <w:locked/>
    <w:uiPriority w:val="99"/>
    <w:rPr>
      <w:rFonts w:ascii="Times New Roman" w:hAnsi="Times New Roman" w:eastAsia="仿宋_GB2312" w:cs="Times New Roman"/>
      <w:sz w:val="24"/>
    </w:rPr>
  </w:style>
  <w:style w:type="character" w:customStyle="1" w:styleId="176">
    <w:name w:val="尾注文本 字符"/>
    <w:link w:val="52"/>
    <w:qFormat/>
    <w:locked/>
    <w:uiPriority w:val="99"/>
    <w:rPr>
      <w:rFonts w:ascii="Times New Roman" w:hAnsi="Times New Roman" w:eastAsia="宋体" w:cs="Times New Roman"/>
      <w:sz w:val="24"/>
      <w:szCs w:val="24"/>
    </w:rPr>
  </w:style>
  <w:style w:type="character" w:customStyle="1" w:styleId="177">
    <w:name w:val="Balloon Text Char"/>
    <w:semiHidden/>
    <w:qFormat/>
    <w:locked/>
    <w:uiPriority w:val="99"/>
    <w:rPr>
      <w:rFonts w:ascii="Times New Roman" w:hAnsi="Times New Roman" w:eastAsia="宋体" w:cs="Times New Roman"/>
      <w:sz w:val="18"/>
    </w:rPr>
  </w:style>
  <w:style w:type="character" w:customStyle="1" w:styleId="178">
    <w:name w:val="Footer Char"/>
    <w:qFormat/>
    <w:locked/>
    <w:uiPriority w:val="99"/>
    <w:rPr>
      <w:rFonts w:ascii="Times New Roman" w:hAnsi="Times New Roman" w:eastAsia="宋体" w:cs="Times New Roman"/>
      <w:sz w:val="18"/>
    </w:rPr>
  </w:style>
  <w:style w:type="character" w:customStyle="1" w:styleId="179">
    <w:name w:val="正文文本首行缩进 2 字符"/>
    <w:link w:val="87"/>
    <w:qFormat/>
    <w:locked/>
    <w:uiPriority w:val="99"/>
    <w:rPr>
      <w:rFonts w:ascii="Times New Roman" w:hAnsi="Times New Roman" w:eastAsia="宋体" w:cs="Times New Roman"/>
      <w:snapToGrid w:val="0"/>
      <w:kern w:val="0"/>
      <w:sz w:val="20"/>
      <w:szCs w:val="20"/>
    </w:rPr>
  </w:style>
  <w:style w:type="character" w:customStyle="1" w:styleId="180">
    <w:name w:val="Header Char"/>
    <w:semiHidden/>
    <w:qFormat/>
    <w:locked/>
    <w:uiPriority w:val="99"/>
    <w:rPr>
      <w:rFonts w:cs="Times New Roman"/>
      <w:sz w:val="18"/>
    </w:rPr>
  </w:style>
  <w:style w:type="character" w:customStyle="1" w:styleId="181">
    <w:name w:val="签名 字符1"/>
    <w:link w:val="58"/>
    <w:qFormat/>
    <w:locked/>
    <w:uiPriority w:val="99"/>
    <w:rPr>
      <w:rFonts w:eastAsia="宋体" w:cs="Times New Roman"/>
      <w:sz w:val="24"/>
    </w:rPr>
  </w:style>
  <w:style w:type="character" w:customStyle="1" w:styleId="182">
    <w:name w:val="副标题 字符2"/>
    <w:link w:val="64"/>
    <w:qFormat/>
    <w:locked/>
    <w:uiPriority w:val="99"/>
    <w:rPr>
      <w:rFonts w:ascii="Cambria" w:hAnsi="Cambria" w:eastAsia="宋体" w:cs="Times New Roman"/>
      <w:b/>
      <w:bCs/>
      <w:snapToGrid w:val="0"/>
      <w:kern w:val="28"/>
      <w:sz w:val="32"/>
      <w:szCs w:val="32"/>
      <w:lang w:val="en-GB" w:eastAsia="zh-TW"/>
    </w:rPr>
  </w:style>
  <w:style w:type="character" w:customStyle="1" w:styleId="183">
    <w:name w:val="脚注文本 字符"/>
    <w:link w:val="67"/>
    <w:qFormat/>
    <w:locked/>
    <w:uiPriority w:val="99"/>
    <w:rPr>
      <w:rFonts w:ascii="Times New Roman" w:hAnsi="Times New Roman" w:eastAsia="宋体" w:cs="Times New Roman"/>
      <w:sz w:val="20"/>
      <w:szCs w:val="20"/>
    </w:rPr>
  </w:style>
  <w:style w:type="character" w:customStyle="1" w:styleId="184">
    <w:name w:val="正文文本缩进 3 字符3"/>
    <w:link w:val="70"/>
    <w:autoRedefine/>
    <w:qFormat/>
    <w:locked/>
    <w:uiPriority w:val="99"/>
    <w:rPr>
      <w:rFonts w:ascii="Times New Roman" w:hAnsi="Times New Roman" w:eastAsia="宋体" w:cs="Times New Roman"/>
      <w:snapToGrid w:val="0"/>
      <w:kern w:val="0"/>
      <w:sz w:val="16"/>
      <w:szCs w:val="16"/>
    </w:rPr>
  </w:style>
  <w:style w:type="character" w:customStyle="1" w:styleId="185">
    <w:name w:val="正文文本 2 字符3"/>
    <w:link w:val="76"/>
    <w:qFormat/>
    <w:locked/>
    <w:uiPriority w:val="99"/>
    <w:rPr>
      <w:rFonts w:ascii="Times New Roman" w:hAnsi="Times New Roman" w:eastAsia="PMingLiU" w:cs="Times New Roman"/>
      <w:sz w:val="20"/>
      <w:szCs w:val="20"/>
      <w:lang w:eastAsia="zh-TW"/>
    </w:rPr>
  </w:style>
  <w:style w:type="character" w:customStyle="1" w:styleId="186">
    <w:name w:val="信息标题 字符1"/>
    <w:link w:val="79"/>
    <w:qFormat/>
    <w:locked/>
    <w:uiPriority w:val="99"/>
    <w:rPr>
      <w:rFonts w:ascii="Arial" w:hAnsi="Arial" w:eastAsia="宋体" w:cs="Times New Roman"/>
      <w:sz w:val="24"/>
      <w:shd w:val="pct20" w:color="auto" w:fill="auto"/>
    </w:rPr>
  </w:style>
  <w:style w:type="character" w:customStyle="1" w:styleId="187">
    <w:name w:val="HTML 预设格式 字符1"/>
    <w:link w:val="80"/>
    <w:qFormat/>
    <w:locked/>
    <w:uiPriority w:val="99"/>
    <w:rPr>
      <w:rFonts w:ascii="宋体" w:hAnsi="宋体" w:eastAsia="宋体" w:cs="宋体"/>
      <w:kern w:val="0"/>
      <w:sz w:val="24"/>
      <w:szCs w:val="24"/>
    </w:rPr>
  </w:style>
  <w:style w:type="character" w:customStyle="1" w:styleId="188">
    <w:name w:val="标题 字符2"/>
    <w:link w:val="84"/>
    <w:qFormat/>
    <w:locked/>
    <w:uiPriority w:val="99"/>
    <w:rPr>
      <w:rFonts w:ascii="Cambria" w:hAnsi="Cambria" w:eastAsia="宋体" w:cs="Times New Roman"/>
      <w:b/>
      <w:bCs/>
      <w:snapToGrid w:val="0"/>
      <w:kern w:val="0"/>
      <w:sz w:val="32"/>
      <w:szCs w:val="32"/>
      <w:lang w:val="en-GB" w:eastAsia="zh-TW"/>
    </w:rPr>
  </w:style>
  <w:style w:type="paragraph" w:customStyle="1" w:styleId="189">
    <w:name w:val="p1"/>
    <w:basedOn w:val="1"/>
    <w:qFormat/>
    <w:uiPriority w:val="99"/>
    <w:pPr>
      <w:widowControl/>
      <w:spacing w:line="480" w:lineRule="auto"/>
      <w:ind w:firstLine="0"/>
      <w:jc w:val="left"/>
    </w:pPr>
    <w:rPr>
      <w:rFonts w:ascii="宋体" w:hAnsi="宋体" w:cs="宋体"/>
      <w:kern w:val="0"/>
      <w:szCs w:val="21"/>
    </w:rPr>
  </w:style>
  <w:style w:type="paragraph" w:customStyle="1" w:styleId="190">
    <w:name w:val="p2"/>
    <w:basedOn w:val="1"/>
    <w:qFormat/>
    <w:uiPriority w:val="99"/>
    <w:pPr>
      <w:widowControl/>
      <w:spacing w:line="480" w:lineRule="auto"/>
      <w:ind w:firstLine="6200"/>
      <w:jc w:val="left"/>
    </w:pPr>
    <w:rPr>
      <w:rFonts w:ascii="宋体" w:hAnsi="宋体" w:cs="宋体"/>
      <w:kern w:val="0"/>
      <w:szCs w:val="21"/>
    </w:rPr>
  </w:style>
  <w:style w:type="paragraph" w:customStyle="1" w:styleId="191">
    <w:name w:val="p3"/>
    <w:basedOn w:val="1"/>
    <w:qFormat/>
    <w:uiPriority w:val="99"/>
    <w:pPr>
      <w:widowControl/>
      <w:spacing w:line="480" w:lineRule="auto"/>
      <w:ind w:firstLine="0"/>
      <w:jc w:val="center"/>
    </w:pPr>
    <w:rPr>
      <w:rFonts w:ascii="黑体" w:hAnsi="黑体" w:eastAsia="黑体" w:cs="宋体"/>
      <w:kern w:val="0"/>
      <w:sz w:val="72"/>
      <w:szCs w:val="72"/>
    </w:rPr>
  </w:style>
  <w:style w:type="paragraph" w:customStyle="1" w:styleId="192">
    <w:name w:val="p4"/>
    <w:basedOn w:val="1"/>
    <w:qFormat/>
    <w:uiPriority w:val="99"/>
    <w:pPr>
      <w:widowControl/>
      <w:spacing w:line="480" w:lineRule="auto"/>
      <w:ind w:firstLine="0"/>
      <w:jc w:val="center"/>
    </w:pPr>
    <w:rPr>
      <w:rFonts w:ascii="宋体" w:hAnsi="宋体" w:cs="宋体"/>
      <w:kern w:val="0"/>
      <w:sz w:val="28"/>
      <w:szCs w:val="28"/>
    </w:rPr>
  </w:style>
  <w:style w:type="paragraph" w:customStyle="1" w:styleId="193">
    <w:name w:val="p5"/>
    <w:basedOn w:val="1"/>
    <w:qFormat/>
    <w:uiPriority w:val="99"/>
    <w:pPr>
      <w:widowControl/>
      <w:spacing w:line="480" w:lineRule="auto"/>
      <w:ind w:firstLine="0"/>
      <w:jc w:val="center"/>
    </w:pPr>
    <w:rPr>
      <w:rFonts w:ascii="宋体" w:hAnsi="宋体" w:cs="宋体"/>
      <w:kern w:val="0"/>
      <w:szCs w:val="21"/>
    </w:rPr>
  </w:style>
  <w:style w:type="paragraph" w:customStyle="1" w:styleId="194">
    <w:name w:val="p6"/>
    <w:basedOn w:val="1"/>
    <w:qFormat/>
    <w:uiPriority w:val="99"/>
    <w:pPr>
      <w:widowControl/>
      <w:spacing w:line="480" w:lineRule="auto"/>
      <w:ind w:firstLine="0"/>
      <w:jc w:val="center"/>
    </w:pPr>
    <w:rPr>
      <w:rFonts w:ascii="黑体" w:hAnsi="黑体" w:eastAsia="黑体" w:cs="宋体"/>
      <w:kern w:val="0"/>
      <w:sz w:val="36"/>
      <w:szCs w:val="36"/>
    </w:rPr>
  </w:style>
  <w:style w:type="paragraph" w:customStyle="1" w:styleId="195">
    <w:name w:val="p7"/>
    <w:basedOn w:val="1"/>
    <w:qFormat/>
    <w:uiPriority w:val="99"/>
    <w:pPr>
      <w:widowControl/>
      <w:spacing w:line="480" w:lineRule="auto"/>
      <w:ind w:firstLine="420"/>
      <w:jc w:val="left"/>
    </w:pPr>
    <w:rPr>
      <w:rFonts w:ascii="宋体" w:hAnsi="宋体" w:cs="宋体"/>
      <w:kern w:val="0"/>
      <w:szCs w:val="21"/>
    </w:rPr>
  </w:style>
  <w:style w:type="paragraph" w:customStyle="1" w:styleId="196">
    <w:name w:val="p8"/>
    <w:basedOn w:val="1"/>
    <w:qFormat/>
    <w:uiPriority w:val="99"/>
    <w:pPr>
      <w:widowControl/>
      <w:spacing w:line="480" w:lineRule="auto"/>
      <w:ind w:firstLine="0"/>
      <w:jc w:val="left"/>
    </w:pPr>
    <w:rPr>
      <w:rFonts w:ascii="宋体" w:hAnsi="宋体" w:cs="宋体"/>
      <w:kern w:val="0"/>
      <w:sz w:val="24"/>
      <w:szCs w:val="24"/>
    </w:rPr>
  </w:style>
  <w:style w:type="paragraph" w:customStyle="1" w:styleId="197">
    <w:name w:val="p9"/>
    <w:basedOn w:val="1"/>
    <w:qFormat/>
    <w:uiPriority w:val="99"/>
    <w:pPr>
      <w:widowControl/>
      <w:spacing w:line="480" w:lineRule="auto"/>
      <w:ind w:firstLine="480"/>
      <w:jc w:val="left"/>
    </w:pPr>
    <w:rPr>
      <w:rFonts w:ascii="宋体" w:hAnsi="宋体" w:cs="宋体"/>
      <w:kern w:val="0"/>
      <w:sz w:val="24"/>
      <w:szCs w:val="24"/>
    </w:rPr>
  </w:style>
  <w:style w:type="paragraph" w:customStyle="1" w:styleId="198">
    <w:name w:val="p10"/>
    <w:basedOn w:val="1"/>
    <w:qFormat/>
    <w:uiPriority w:val="99"/>
    <w:pPr>
      <w:widowControl/>
      <w:spacing w:line="480" w:lineRule="auto"/>
      <w:ind w:firstLine="0"/>
      <w:jc w:val="center"/>
    </w:pPr>
    <w:rPr>
      <w:rFonts w:ascii="黑体" w:hAnsi="黑体" w:eastAsia="黑体" w:cs="宋体"/>
      <w:kern w:val="0"/>
      <w:sz w:val="32"/>
      <w:szCs w:val="32"/>
    </w:rPr>
  </w:style>
  <w:style w:type="paragraph" w:customStyle="1" w:styleId="199">
    <w:name w:val="p11"/>
    <w:basedOn w:val="1"/>
    <w:qFormat/>
    <w:uiPriority w:val="99"/>
    <w:pPr>
      <w:widowControl/>
      <w:spacing w:line="480" w:lineRule="auto"/>
      <w:ind w:firstLine="0"/>
      <w:jc w:val="left"/>
    </w:pPr>
    <w:rPr>
      <w:rFonts w:ascii="黑体" w:hAnsi="黑体" w:eastAsia="黑体" w:cs="宋体"/>
      <w:kern w:val="0"/>
      <w:szCs w:val="21"/>
    </w:rPr>
  </w:style>
  <w:style w:type="paragraph" w:customStyle="1" w:styleId="200">
    <w:name w:val="p12"/>
    <w:basedOn w:val="1"/>
    <w:qFormat/>
    <w:uiPriority w:val="99"/>
    <w:pPr>
      <w:widowControl/>
      <w:spacing w:line="480" w:lineRule="auto"/>
      <w:ind w:firstLine="420"/>
      <w:jc w:val="left"/>
    </w:pPr>
    <w:rPr>
      <w:rFonts w:ascii="黑体" w:hAnsi="黑体" w:eastAsia="黑体" w:cs="宋体"/>
      <w:kern w:val="0"/>
      <w:szCs w:val="21"/>
    </w:rPr>
  </w:style>
  <w:style w:type="paragraph" w:customStyle="1" w:styleId="201">
    <w:name w:val="p13"/>
    <w:basedOn w:val="1"/>
    <w:qFormat/>
    <w:uiPriority w:val="99"/>
    <w:pPr>
      <w:widowControl/>
      <w:spacing w:line="480" w:lineRule="auto"/>
      <w:ind w:firstLine="420"/>
      <w:jc w:val="left"/>
    </w:pPr>
    <w:rPr>
      <w:rFonts w:ascii="仿宋_GB2312" w:hAnsi="宋体" w:eastAsia="仿宋_GB2312" w:cs="宋体"/>
      <w:kern w:val="0"/>
      <w:szCs w:val="21"/>
    </w:rPr>
  </w:style>
  <w:style w:type="paragraph" w:customStyle="1" w:styleId="202">
    <w:name w:val="p14"/>
    <w:basedOn w:val="1"/>
    <w:qFormat/>
    <w:uiPriority w:val="99"/>
    <w:pPr>
      <w:widowControl/>
      <w:spacing w:line="480" w:lineRule="auto"/>
      <w:ind w:firstLine="422"/>
      <w:jc w:val="left"/>
    </w:pPr>
    <w:rPr>
      <w:rFonts w:ascii="宋体" w:hAnsi="宋体" w:cs="宋体"/>
      <w:kern w:val="0"/>
      <w:szCs w:val="21"/>
    </w:rPr>
  </w:style>
  <w:style w:type="paragraph" w:customStyle="1" w:styleId="203">
    <w:name w:val="p15"/>
    <w:basedOn w:val="1"/>
    <w:qFormat/>
    <w:uiPriority w:val="99"/>
    <w:pPr>
      <w:widowControl/>
      <w:spacing w:line="480" w:lineRule="auto"/>
      <w:ind w:firstLine="0"/>
      <w:jc w:val="center"/>
    </w:pPr>
    <w:rPr>
      <w:rFonts w:ascii="黑体" w:hAnsi="黑体" w:eastAsia="黑体" w:cs="宋体"/>
      <w:kern w:val="0"/>
      <w:sz w:val="30"/>
      <w:szCs w:val="30"/>
    </w:rPr>
  </w:style>
  <w:style w:type="paragraph" w:customStyle="1" w:styleId="204">
    <w:name w:val="p16"/>
    <w:basedOn w:val="1"/>
    <w:qFormat/>
    <w:uiPriority w:val="99"/>
    <w:pPr>
      <w:widowControl/>
      <w:spacing w:line="480" w:lineRule="auto"/>
      <w:ind w:firstLine="840"/>
      <w:jc w:val="left"/>
    </w:pPr>
    <w:rPr>
      <w:rFonts w:ascii="宋体" w:hAnsi="宋体" w:cs="宋体"/>
      <w:kern w:val="0"/>
      <w:szCs w:val="21"/>
    </w:rPr>
  </w:style>
  <w:style w:type="paragraph" w:customStyle="1" w:styleId="205">
    <w:name w:val="p17"/>
    <w:basedOn w:val="1"/>
    <w:qFormat/>
    <w:uiPriority w:val="99"/>
    <w:pPr>
      <w:widowControl/>
      <w:spacing w:line="480" w:lineRule="auto"/>
      <w:ind w:firstLine="440"/>
      <w:jc w:val="left"/>
    </w:pPr>
    <w:rPr>
      <w:rFonts w:ascii="宋体" w:hAnsi="宋体" w:cs="宋体"/>
      <w:kern w:val="0"/>
      <w:szCs w:val="21"/>
    </w:rPr>
  </w:style>
  <w:style w:type="paragraph" w:customStyle="1" w:styleId="206">
    <w:name w:val="p18"/>
    <w:basedOn w:val="1"/>
    <w:qFormat/>
    <w:uiPriority w:val="99"/>
    <w:pPr>
      <w:widowControl/>
      <w:spacing w:line="480" w:lineRule="auto"/>
      <w:ind w:firstLine="0"/>
      <w:jc w:val="center"/>
    </w:pPr>
    <w:rPr>
      <w:rFonts w:ascii="宋体" w:hAnsi="宋体" w:cs="宋体"/>
      <w:kern w:val="0"/>
      <w:sz w:val="44"/>
      <w:szCs w:val="44"/>
    </w:rPr>
  </w:style>
  <w:style w:type="paragraph" w:customStyle="1" w:styleId="207">
    <w:name w:val="p19"/>
    <w:basedOn w:val="1"/>
    <w:qFormat/>
    <w:uiPriority w:val="99"/>
    <w:pPr>
      <w:widowControl/>
      <w:spacing w:line="480" w:lineRule="auto"/>
      <w:ind w:firstLine="0"/>
      <w:jc w:val="center"/>
    </w:pPr>
    <w:rPr>
      <w:rFonts w:ascii="黑体" w:hAnsi="黑体" w:eastAsia="黑体" w:cs="宋体"/>
      <w:kern w:val="0"/>
      <w:sz w:val="52"/>
      <w:szCs w:val="52"/>
    </w:rPr>
  </w:style>
  <w:style w:type="paragraph" w:customStyle="1" w:styleId="208">
    <w:name w:val="p20"/>
    <w:basedOn w:val="1"/>
    <w:qFormat/>
    <w:uiPriority w:val="99"/>
    <w:pPr>
      <w:widowControl/>
      <w:spacing w:line="480" w:lineRule="auto"/>
      <w:ind w:firstLine="0"/>
      <w:jc w:val="center"/>
    </w:pPr>
    <w:rPr>
      <w:rFonts w:ascii="黑体" w:hAnsi="黑体" w:eastAsia="黑体" w:cs="宋体"/>
      <w:kern w:val="0"/>
      <w:sz w:val="44"/>
      <w:szCs w:val="44"/>
    </w:rPr>
  </w:style>
  <w:style w:type="paragraph" w:customStyle="1" w:styleId="209">
    <w:name w:val="p21"/>
    <w:basedOn w:val="1"/>
    <w:qFormat/>
    <w:uiPriority w:val="99"/>
    <w:pPr>
      <w:widowControl/>
      <w:spacing w:line="480" w:lineRule="auto"/>
      <w:ind w:firstLine="1400"/>
      <w:jc w:val="left"/>
    </w:pPr>
    <w:rPr>
      <w:rFonts w:ascii="宋体" w:hAnsi="宋体" w:cs="宋体"/>
      <w:kern w:val="0"/>
      <w:sz w:val="28"/>
      <w:szCs w:val="28"/>
    </w:rPr>
  </w:style>
  <w:style w:type="paragraph" w:customStyle="1" w:styleId="210">
    <w:name w:val="p22"/>
    <w:basedOn w:val="1"/>
    <w:qFormat/>
    <w:uiPriority w:val="99"/>
    <w:pPr>
      <w:widowControl/>
      <w:spacing w:line="480" w:lineRule="auto"/>
      <w:ind w:firstLine="0"/>
      <w:jc w:val="center"/>
    </w:pPr>
    <w:rPr>
      <w:rFonts w:ascii="宋体" w:hAnsi="宋体" w:cs="宋体"/>
      <w:kern w:val="0"/>
      <w:sz w:val="32"/>
      <w:szCs w:val="32"/>
    </w:rPr>
  </w:style>
  <w:style w:type="paragraph" w:customStyle="1" w:styleId="211">
    <w:name w:val="p23"/>
    <w:basedOn w:val="1"/>
    <w:qFormat/>
    <w:uiPriority w:val="99"/>
    <w:pPr>
      <w:widowControl/>
      <w:spacing w:line="480" w:lineRule="auto"/>
      <w:ind w:firstLine="6300"/>
      <w:jc w:val="left"/>
    </w:pPr>
    <w:rPr>
      <w:rFonts w:ascii="宋体" w:hAnsi="宋体" w:cs="宋体"/>
      <w:kern w:val="0"/>
      <w:szCs w:val="21"/>
    </w:rPr>
  </w:style>
  <w:style w:type="paragraph" w:customStyle="1" w:styleId="212">
    <w:name w:val="p24"/>
    <w:basedOn w:val="1"/>
    <w:qFormat/>
    <w:uiPriority w:val="99"/>
    <w:pPr>
      <w:widowControl/>
      <w:spacing w:line="480" w:lineRule="auto"/>
      <w:ind w:firstLine="0"/>
      <w:jc w:val="center"/>
    </w:pPr>
    <w:rPr>
      <w:rFonts w:ascii="仿宋_GB2312" w:hAnsi="宋体" w:eastAsia="仿宋_GB2312" w:cs="宋体"/>
      <w:kern w:val="0"/>
      <w:sz w:val="24"/>
      <w:szCs w:val="24"/>
    </w:rPr>
  </w:style>
  <w:style w:type="paragraph" w:customStyle="1" w:styleId="213">
    <w:name w:val="p25"/>
    <w:basedOn w:val="1"/>
    <w:qFormat/>
    <w:uiPriority w:val="99"/>
    <w:pPr>
      <w:widowControl/>
      <w:spacing w:line="480" w:lineRule="auto"/>
      <w:ind w:firstLine="2310"/>
      <w:jc w:val="left"/>
    </w:pPr>
    <w:rPr>
      <w:rFonts w:ascii="宋体" w:hAnsi="宋体" w:cs="宋体"/>
      <w:kern w:val="0"/>
      <w:szCs w:val="21"/>
    </w:rPr>
  </w:style>
  <w:style w:type="paragraph" w:customStyle="1" w:styleId="214">
    <w:name w:val="td1"/>
    <w:basedOn w:val="1"/>
    <w:qFormat/>
    <w:uiPriority w:val="99"/>
    <w:pPr>
      <w:widowControl/>
      <w:spacing w:before="100" w:beforeAutospacing="1" w:after="100" w:afterAutospacing="1" w:line="240" w:lineRule="auto"/>
      <w:ind w:firstLine="0"/>
      <w:jc w:val="right"/>
    </w:pPr>
    <w:rPr>
      <w:rFonts w:ascii="黑体" w:hAnsi="黑体" w:eastAsia="黑体" w:cs="宋体"/>
      <w:kern w:val="0"/>
      <w:sz w:val="30"/>
      <w:szCs w:val="30"/>
    </w:rPr>
  </w:style>
  <w:style w:type="paragraph" w:customStyle="1" w:styleId="215">
    <w:name w:val="td2"/>
    <w:basedOn w:val="1"/>
    <w:qFormat/>
    <w:uiPriority w:val="99"/>
    <w:pPr>
      <w:widowControl/>
      <w:spacing w:before="100" w:beforeAutospacing="1" w:after="100" w:afterAutospacing="1" w:line="240" w:lineRule="auto"/>
      <w:ind w:firstLine="0"/>
      <w:jc w:val="left"/>
    </w:pPr>
    <w:rPr>
      <w:rFonts w:ascii="黑体" w:hAnsi="黑体" w:eastAsia="黑体" w:cs="宋体"/>
      <w:kern w:val="0"/>
      <w:sz w:val="30"/>
      <w:szCs w:val="30"/>
    </w:rPr>
  </w:style>
  <w:style w:type="paragraph" w:customStyle="1" w:styleId="216">
    <w:name w:val="td3"/>
    <w:basedOn w:val="1"/>
    <w:qFormat/>
    <w:uiPriority w:val="99"/>
    <w:pPr>
      <w:widowControl/>
      <w:spacing w:before="100" w:beforeAutospacing="1" w:after="100" w:afterAutospacing="1" w:line="240" w:lineRule="auto"/>
      <w:ind w:firstLine="0"/>
      <w:jc w:val="right"/>
    </w:pPr>
    <w:rPr>
      <w:rFonts w:ascii="宋体" w:hAnsi="宋体" w:cs="宋体"/>
      <w:kern w:val="0"/>
      <w:szCs w:val="21"/>
    </w:rPr>
  </w:style>
  <w:style w:type="paragraph" w:customStyle="1" w:styleId="217">
    <w:name w:val="td4"/>
    <w:basedOn w:val="1"/>
    <w:qFormat/>
    <w:uiPriority w:val="99"/>
    <w:pPr>
      <w:widowControl/>
      <w:spacing w:before="100" w:beforeAutospacing="1" w:after="100" w:afterAutospacing="1" w:line="240" w:lineRule="auto"/>
      <w:ind w:firstLine="0"/>
      <w:jc w:val="left"/>
    </w:pPr>
    <w:rPr>
      <w:rFonts w:ascii="宋体" w:hAnsi="宋体" w:cs="宋体"/>
      <w:kern w:val="0"/>
      <w:szCs w:val="21"/>
    </w:rPr>
  </w:style>
  <w:style w:type="paragraph" w:customStyle="1" w:styleId="218">
    <w:name w:val="td5"/>
    <w:basedOn w:val="1"/>
    <w:qFormat/>
    <w:uiPriority w:val="99"/>
    <w:pPr>
      <w:widowControl/>
      <w:pBdr>
        <w:top w:val="single" w:color="000000" w:sz="6" w:space="0"/>
        <w:left w:val="single" w:color="000000" w:sz="6" w:space="0"/>
        <w:bottom w:val="single" w:color="000000" w:sz="6" w:space="0"/>
        <w:right w:val="single" w:color="000000" w:sz="6" w:space="0"/>
      </w:pBdr>
      <w:spacing w:before="100" w:beforeAutospacing="1" w:after="100" w:afterAutospacing="1" w:line="240" w:lineRule="auto"/>
      <w:ind w:firstLine="0"/>
      <w:jc w:val="center"/>
    </w:pPr>
    <w:rPr>
      <w:rFonts w:ascii="宋体" w:hAnsi="宋体" w:cs="宋体"/>
      <w:kern w:val="0"/>
      <w:szCs w:val="21"/>
    </w:rPr>
  </w:style>
  <w:style w:type="paragraph" w:customStyle="1" w:styleId="219">
    <w:name w:val="td6"/>
    <w:basedOn w:val="1"/>
    <w:qFormat/>
    <w:uiPriority w:val="99"/>
    <w:pPr>
      <w:widowControl/>
      <w:pBdr>
        <w:top w:val="single" w:color="000000" w:sz="6" w:space="0"/>
        <w:left w:val="single" w:color="000000" w:sz="6" w:space="0"/>
        <w:bottom w:val="single" w:color="000000" w:sz="6" w:space="0"/>
        <w:right w:val="single" w:color="000000" w:sz="6" w:space="0"/>
      </w:pBdr>
      <w:spacing w:before="100" w:beforeAutospacing="1" w:after="100" w:afterAutospacing="1" w:line="240" w:lineRule="auto"/>
      <w:ind w:firstLine="0"/>
      <w:jc w:val="left"/>
    </w:pPr>
    <w:rPr>
      <w:rFonts w:ascii="宋体" w:hAnsi="宋体" w:cs="宋体"/>
      <w:kern w:val="0"/>
      <w:szCs w:val="21"/>
    </w:rPr>
  </w:style>
  <w:style w:type="paragraph" w:customStyle="1" w:styleId="220">
    <w:name w:val="td7"/>
    <w:basedOn w:val="1"/>
    <w:qFormat/>
    <w:uiPriority w:val="99"/>
    <w:pPr>
      <w:widowControl/>
      <w:pBdr>
        <w:top w:val="single" w:color="000000" w:sz="6" w:space="0"/>
        <w:left w:val="single" w:color="000000" w:sz="6" w:space="0"/>
        <w:bottom w:val="single" w:color="000000" w:sz="6" w:space="0"/>
        <w:right w:val="single" w:color="000000" w:sz="6" w:space="0"/>
      </w:pBdr>
      <w:spacing w:before="100" w:beforeAutospacing="1" w:after="100" w:afterAutospacing="1" w:line="240" w:lineRule="auto"/>
      <w:ind w:firstLine="0"/>
      <w:jc w:val="right"/>
    </w:pPr>
    <w:rPr>
      <w:rFonts w:ascii="宋体" w:hAnsi="宋体" w:cs="宋体"/>
      <w:kern w:val="0"/>
      <w:szCs w:val="21"/>
    </w:rPr>
  </w:style>
  <w:style w:type="paragraph" w:customStyle="1" w:styleId="221">
    <w:name w:val="td9"/>
    <w:basedOn w:val="1"/>
    <w:qFormat/>
    <w:uiPriority w:val="99"/>
    <w:pPr>
      <w:widowControl/>
      <w:pBdr>
        <w:top w:val="single" w:color="000000" w:sz="6" w:space="0"/>
        <w:left w:val="single" w:color="000000" w:sz="6" w:space="0"/>
        <w:bottom w:val="single" w:color="000000" w:sz="6" w:space="0"/>
        <w:right w:val="single" w:color="000000" w:sz="6" w:space="0"/>
      </w:pBdr>
      <w:spacing w:before="100" w:beforeAutospacing="1" w:after="100" w:afterAutospacing="1" w:line="240" w:lineRule="auto"/>
      <w:ind w:firstLine="0"/>
      <w:jc w:val="center"/>
    </w:pPr>
    <w:rPr>
      <w:rFonts w:ascii="宋体" w:hAnsi="宋体" w:cs="宋体"/>
      <w:kern w:val="0"/>
      <w:sz w:val="24"/>
      <w:szCs w:val="24"/>
    </w:rPr>
  </w:style>
  <w:style w:type="paragraph" w:customStyle="1" w:styleId="222">
    <w:name w:val="td10"/>
    <w:basedOn w:val="1"/>
    <w:qFormat/>
    <w:uiPriority w:val="99"/>
    <w:pPr>
      <w:widowControl/>
      <w:pBdr>
        <w:top w:val="single" w:color="000000" w:sz="6" w:space="0"/>
        <w:left w:val="single" w:color="000000" w:sz="6" w:space="0"/>
        <w:bottom w:val="single" w:color="000000" w:sz="6" w:space="0"/>
        <w:right w:val="single" w:color="000000" w:sz="6" w:space="0"/>
      </w:pBdr>
      <w:spacing w:before="100" w:beforeAutospacing="1" w:after="100" w:afterAutospacing="1" w:line="240" w:lineRule="auto"/>
      <w:ind w:firstLine="0"/>
      <w:jc w:val="left"/>
    </w:pPr>
    <w:rPr>
      <w:rFonts w:ascii="宋体" w:hAnsi="宋体" w:cs="宋体"/>
      <w:kern w:val="0"/>
      <w:sz w:val="24"/>
      <w:szCs w:val="24"/>
    </w:rPr>
  </w:style>
  <w:style w:type="paragraph" w:customStyle="1" w:styleId="223">
    <w:name w:val="td11"/>
    <w:basedOn w:val="1"/>
    <w:qFormat/>
    <w:uiPriority w:val="99"/>
    <w:pPr>
      <w:widowControl/>
      <w:pBdr>
        <w:top w:val="single" w:color="000000" w:sz="6" w:space="0"/>
        <w:left w:val="single" w:color="000000" w:sz="6" w:space="0"/>
        <w:bottom w:val="single" w:color="000000" w:sz="6" w:space="0"/>
        <w:right w:val="single" w:color="000000" w:sz="6" w:space="0"/>
      </w:pBdr>
      <w:spacing w:before="100" w:beforeAutospacing="1" w:after="100" w:afterAutospacing="1" w:line="240" w:lineRule="auto"/>
      <w:ind w:firstLine="0"/>
      <w:jc w:val="center"/>
    </w:pPr>
    <w:rPr>
      <w:rFonts w:ascii="仿宋_GB2312" w:hAnsi="宋体" w:eastAsia="仿宋_GB2312" w:cs="宋体"/>
      <w:kern w:val="0"/>
      <w:szCs w:val="21"/>
    </w:rPr>
  </w:style>
  <w:style w:type="paragraph" w:customStyle="1" w:styleId="224">
    <w:name w:val="td12"/>
    <w:basedOn w:val="1"/>
    <w:qFormat/>
    <w:uiPriority w:val="99"/>
    <w:pPr>
      <w:widowControl/>
      <w:pBdr>
        <w:top w:val="single" w:color="000000" w:sz="6" w:space="0"/>
        <w:left w:val="single" w:color="000000" w:sz="6" w:space="0"/>
        <w:bottom w:val="single" w:color="000000" w:sz="6" w:space="0"/>
        <w:right w:val="single" w:color="000000" w:sz="6" w:space="0"/>
      </w:pBdr>
      <w:spacing w:before="100" w:beforeAutospacing="1" w:after="100" w:afterAutospacing="1" w:line="240" w:lineRule="auto"/>
      <w:ind w:firstLine="0"/>
      <w:jc w:val="left"/>
    </w:pPr>
    <w:rPr>
      <w:rFonts w:ascii="仿宋_GB2312" w:hAnsi="宋体" w:eastAsia="仿宋_GB2312" w:cs="宋体"/>
      <w:kern w:val="0"/>
      <w:szCs w:val="21"/>
    </w:rPr>
  </w:style>
  <w:style w:type="paragraph" w:customStyle="1" w:styleId="225">
    <w:name w:val="input"/>
    <w:basedOn w:val="1"/>
    <w:qFormat/>
    <w:uiPriority w:val="99"/>
    <w:pPr>
      <w:widowControl/>
      <w:pBdr>
        <w:bottom w:val="single" w:color="000000" w:sz="6" w:space="0"/>
      </w:pBdr>
      <w:shd w:val="clear" w:color="auto" w:fill="E5F0FF"/>
      <w:spacing w:before="100" w:beforeAutospacing="1" w:after="100" w:afterAutospacing="1" w:line="240" w:lineRule="auto"/>
      <w:ind w:firstLine="0"/>
      <w:jc w:val="left"/>
    </w:pPr>
    <w:rPr>
      <w:rFonts w:ascii="Times New Roman" w:hAnsi="Times New Roman"/>
      <w:color w:val="0000FF"/>
      <w:kern w:val="0"/>
      <w:sz w:val="24"/>
      <w:szCs w:val="24"/>
    </w:rPr>
  </w:style>
  <w:style w:type="paragraph" w:customStyle="1" w:styleId="226">
    <w:name w:val="checkbox"/>
    <w:basedOn w:val="1"/>
    <w:qFormat/>
    <w:uiPriority w:val="99"/>
    <w:pPr>
      <w:widowControl/>
      <w:shd w:val="clear" w:color="auto" w:fill="E5F0FF"/>
      <w:spacing w:before="100" w:beforeAutospacing="1" w:after="100" w:afterAutospacing="1" w:line="240" w:lineRule="auto"/>
      <w:ind w:firstLine="0"/>
      <w:jc w:val="left"/>
    </w:pPr>
    <w:rPr>
      <w:rFonts w:ascii="宋体" w:hAnsi="宋体" w:cs="宋体"/>
      <w:kern w:val="0"/>
      <w:sz w:val="24"/>
      <w:szCs w:val="24"/>
    </w:rPr>
  </w:style>
  <w:style w:type="paragraph" w:customStyle="1" w:styleId="227">
    <w:name w:val="bored"/>
    <w:basedOn w:val="1"/>
    <w:qFormat/>
    <w:uiPriority w:val="99"/>
    <w:pPr>
      <w:widowControl/>
      <w:shd w:val="clear" w:color="auto" w:fill="FF0000"/>
      <w:spacing w:before="100" w:beforeAutospacing="1" w:after="100" w:afterAutospacing="1" w:line="240" w:lineRule="auto"/>
      <w:ind w:firstLine="0"/>
      <w:jc w:val="left"/>
    </w:pPr>
    <w:rPr>
      <w:rFonts w:ascii="宋体" w:hAnsi="宋体" w:cs="宋体"/>
      <w:kern w:val="0"/>
      <w:sz w:val="24"/>
      <w:szCs w:val="24"/>
    </w:rPr>
  </w:style>
  <w:style w:type="paragraph" w:customStyle="1" w:styleId="228">
    <w:name w:val="bkred"/>
    <w:basedOn w:val="1"/>
    <w:qFormat/>
    <w:uiPriority w:val="99"/>
    <w:pPr>
      <w:widowControl/>
      <w:shd w:val="clear" w:color="auto" w:fill="FF0000"/>
      <w:spacing w:before="100" w:beforeAutospacing="1" w:after="100" w:afterAutospacing="1" w:line="240" w:lineRule="auto"/>
      <w:ind w:firstLine="0"/>
      <w:jc w:val="left"/>
    </w:pPr>
    <w:rPr>
      <w:rFonts w:ascii="宋体" w:hAnsi="宋体" w:cs="宋体"/>
      <w:kern w:val="0"/>
      <w:sz w:val="24"/>
      <w:szCs w:val="24"/>
    </w:rPr>
  </w:style>
  <w:style w:type="paragraph" w:customStyle="1" w:styleId="229">
    <w:name w:val="font_red"/>
    <w:basedOn w:val="1"/>
    <w:qFormat/>
    <w:uiPriority w:val="99"/>
    <w:pPr>
      <w:widowControl/>
      <w:spacing w:before="100" w:beforeAutospacing="1" w:after="100" w:afterAutospacing="1" w:line="240" w:lineRule="auto"/>
      <w:ind w:firstLine="0"/>
      <w:jc w:val="left"/>
    </w:pPr>
    <w:rPr>
      <w:rFonts w:ascii="宋体" w:hAnsi="宋体" w:cs="宋体"/>
      <w:color w:val="FF0000"/>
      <w:kern w:val="0"/>
      <w:sz w:val="24"/>
      <w:szCs w:val="24"/>
    </w:rPr>
  </w:style>
  <w:style w:type="paragraph" w:customStyle="1" w:styleId="230">
    <w:name w:val="font_black"/>
    <w:basedOn w:val="1"/>
    <w:qFormat/>
    <w:uiPriority w:val="99"/>
    <w:pPr>
      <w:widowControl/>
      <w:spacing w:before="100" w:beforeAutospacing="1" w:after="100" w:afterAutospacing="1" w:line="240" w:lineRule="auto"/>
      <w:ind w:firstLine="0"/>
      <w:jc w:val="left"/>
    </w:pPr>
    <w:rPr>
      <w:rFonts w:ascii="宋体" w:hAnsi="宋体" w:cs="宋体"/>
      <w:color w:val="000000"/>
      <w:kern w:val="0"/>
      <w:sz w:val="24"/>
      <w:szCs w:val="24"/>
    </w:rPr>
  </w:style>
  <w:style w:type="paragraph" w:customStyle="1" w:styleId="231">
    <w:name w:val="btnstyle"/>
    <w:basedOn w:val="1"/>
    <w:qFormat/>
    <w:uiPriority w:val="99"/>
    <w:pPr>
      <w:widowControl/>
      <w:spacing w:before="100" w:beforeAutospacing="1" w:after="100" w:afterAutospacing="1" w:line="240" w:lineRule="auto"/>
      <w:ind w:firstLine="0"/>
      <w:jc w:val="center"/>
      <w:textAlignment w:val="center"/>
    </w:pPr>
    <w:rPr>
      <w:rFonts w:ascii="宋体" w:hAnsi="宋体" w:cs="宋体"/>
      <w:b/>
      <w:bCs/>
      <w:color w:val="FF0000"/>
      <w:kern w:val="0"/>
      <w:sz w:val="23"/>
      <w:szCs w:val="23"/>
    </w:rPr>
  </w:style>
  <w:style w:type="paragraph" w:customStyle="1" w:styleId="232">
    <w:name w:val="readonly"/>
    <w:basedOn w:val="1"/>
    <w:qFormat/>
    <w:uiPriority w:val="99"/>
    <w:pPr>
      <w:widowControl/>
      <w:spacing w:before="100" w:beforeAutospacing="1" w:after="100" w:afterAutospacing="1" w:line="240" w:lineRule="auto"/>
      <w:ind w:firstLine="0"/>
      <w:jc w:val="left"/>
    </w:pPr>
    <w:rPr>
      <w:rFonts w:ascii="宋体" w:hAnsi="宋体" w:cs="宋体"/>
      <w:color w:val="FF0000"/>
      <w:kern w:val="0"/>
      <w:sz w:val="24"/>
      <w:szCs w:val="24"/>
    </w:rPr>
  </w:style>
  <w:style w:type="paragraph" w:customStyle="1" w:styleId="233">
    <w:name w:val="inputfontcolor"/>
    <w:basedOn w:val="1"/>
    <w:qFormat/>
    <w:uiPriority w:val="99"/>
    <w:pPr>
      <w:widowControl/>
      <w:spacing w:before="100" w:beforeAutospacing="1" w:after="100" w:afterAutospacing="1" w:line="240" w:lineRule="auto"/>
      <w:ind w:firstLine="0"/>
      <w:jc w:val="left"/>
    </w:pPr>
    <w:rPr>
      <w:rFonts w:ascii="宋体" w:hAnsi="宋体" w:cs="宋体"/>
      <w:color w:val="0000FF"/>
      <w:kern w:val="0"/>
      <w:sz w:val="24"/>
      <w:szCs w:val="24"/>
    </w:rPr>
  </w:style>
  <w:style w:type="character" w:customStyle="1" w:styleId="234">
    <w:name w:val="underlinespan"/>
    <w:qFormat/>
    <w:uiPriority w:val="99"/>
    <w:rPr>
      <w:rFonts w:cs="Times New Roman"/>
    </w:rPr>
  </w:style>
  <w:style w:type="paragraph" w:customStyle="1" w:styleId="235">
    <w:name w:val="z-窗体顶端1"/>
    <w:basedOn w:val="1"/>
    <w:next w:val="1"/>
    <w:link w:val="236"/>
    <w:qFormat/>
    <w:uiPriority w:val="99"/>
    <w:pPr>
      <w:widowControl/>
      <w:pBdr>
        <w:bottom w:val="single" w:color="auto" w:sz="6" w:space="1"/>
      </w:pBdr>
      <w:spacing w:line="240" w:lineRule="auto"/>
      <w:ind w:firstLine="0"/>
      <w:jc w:val="center"/>
    </w:pPr>
    <w:rPr>
      <w:rFonts w:ascii="Arial" w:hAnsi="Arial" w:cs="Arial"/>
      <w:vanish/>
      <w:kern w:val="0"/>
      <w:sz w:val="16"/>
      <w:szCs w:val="16"/>
    </w:rPr>
  </w:style>
  <w:style w:type="character" w:customStyle="1" w:styleId="236">
    <w:name w:val="z-窗体顶端 Char"/>
    <w:link w:val="235"/>
    <w:qFormat/>
    <w:locked/>
    <w:uiPriority w:val="99"/>
    <w:rPr>
      <w:rFonts w:ascii="Arial" w:hAnsi="Arial" w:eastAsia="宋体" w:cs="Arial"/>
      <w:vanish/>
      <w:kern w:val="0"/>
      <w:sz w:val="16"/>
      <w:szCs w:val="16"/>
    </w:rPr>
  </w:style>
  <w:style w:type="paragraph" w:customStyle="1" w:styleId="237">
    <w:name w:val="z-窗体底端1"/>
    <w:basedOn w:val="1"/>
    <w:next w:val="1"/>
    <w:link w:val="238"/>
    <w:qFormat/>
    <w:uiPriority w:val="99"/>
    <w:pPr>
      <w:widowControl/>
      <w:pBdr>
        <w:top w:val="single" w:color="auto" w:sz="6" w:space="1"/>
      </w:pBdr>
      <w:spacing w:line="240" w:lineRule="auto"/>
      <w:ind w:firstLine="0"/>
      <w:jc w:val="center"/>
    </w:pPr>
    <w:rPr>
      <w:rFonts w:ascii="Arial" w:hAnsi="Arial" w:cs="Arial"/>
      <w:vanish/>
      <w:kern w:val="0"/>
      <w:sz w:val="16"/>
      <w:szCs w:val="16"/>
    </w:rPr>
  </w:style>
  <w:style w:type="character" w:customStyle="1" w:styleId="238">
    <w:name w:val="z-窗体底端 Char"/>
    <w:link w:val="237"/>
    <w:qFormat/>
    <w:locked/>
    <w:uiPriority w:val="99"/>
    <w:rPr>
      <w:rFonts w:ascii="Arial" w:hAnsi="Arial" w:eastAsia="宋体" w:cs="Arial"/>
      <w:vanish/>
      <w:kern w:val="0"/>
      <w:sz w:val="16"/>
      <w:szCs w:val="16"/>
    </w:rPr>
  </w:style>
  <w:style w:type="character" w:customStyle="1" w:styleId="239">
    <w:name w:val="批注框文本 字符3"/>
    <w:link w:val="54"/>
    <w:qFormat/>
    <w:locked/>
    <w:uiPriority w:val="99"/>
    <w:rPr>
      <w:rFonts w:cs="Times New Roman"/>
      <w:sz w:val="18"/>
      <w:szCs w:val="18"/>
    </w:rPr>
  </w:style>
  <w:style w:type="character" w:customStyle="1" w:styleId="240">
    <w:name w:val="标题 1 字符3"/>
    <w:link w:val="4"/>
    <w:qFormat/>
    <w:locked/>
    <w:uiPriority w:val="99"/>
    <w:rPr>
      <w:rFonts w:hAnsi="宋体"/>
      <w:b/>
      <w:bCs/>
      <w:sz w:val="32"/>
      <w:szCs w:val="32"/>
    </w:rPr>
  </w:style>
  <w:style w:type="character" w:customStyle="1" w:styleId="241">
    <w:name w:val="标题 2 字符3"/>
    <w:link w:val="5"/>
    <w:qFormat/>
    <w:locked/>
    <w:uiPriority w:val="99"/>
    <w:rPr>
      <w:b/>
      <w:bCs/>
      <w:iCs/>
      <w:sz w:val="24"/>
      <w:szCs w:val="24"/>
    </w:rPr>
  </w:style>
  <w:style w:type="character" w:customStyle="1" w:styleId="242">
    <w:name w:val="Char Char3"/>
    <w:qFormat/>
    <w:uiPriority w:val="99"/>
    <w:rPr>
      <w:rFonts w:ascii="宋体" w:hAnsi="宋体" w:eastAsia="宋体"/>
      <w:snapToGrid w:val="0"/>
      <w:sz w:val="24"/>
      <w:lang w:val="en-US" w:eastAsia="zh-CN"/>
    </w:rPr>
  </w:style>
  <w:style w:type="paragraph" w:customStyle="1" w:styleId="243">
    <w:name w:val="Char Char2"/>
    <w:basedOn w:val="1"/>
    <w:qFormat/>
    <w:uiPriority w:val="99"/>
    <w:pPr>
      <w:widowControl/>
      <w:spacing w:after="160" w:line="240" w:lineRule="exact"/>
      <w:ind w:firstLine="0"/>
      <w:jc w:val="left"/>
    </w:pPr>
    <w:rPr>
      <w:rFonts w:ascii="Verdana" w:hAnsi="Verdana" w:eastAsia="仿宋_GB2312"/>
      <w:kern w:val="0"/>
      <w:sz w:val="24"/>
      <w:szCs w:val="20"/>
      <w:lang w:eastAsia="en-US"/>
    </w:rPr>
  </w:style>
  <w:style w:type="paragraph" w:customStyle="1" w:styleId="244">
    <w:name w:val="Normal - Small"/>
    <w:basedOn w:val="1"/>
    <w:qFormat/>
    <w:uiPriority w:val="99"/>
    <w:pPr>
      <w:adjustRightInd w:val="0"/>
      <w:snapToGrid w:val="0"/>
      <w:spacing w:line="240" w:lineRule="auto"/>
      <w:ind w:firstLine="0"/>
    </w:pPr>
    <w:rPr>
      <w:rFonts w:ascii="Times New Roman" w:hAnsi="Times New Roman"/>
      <w:bCs/>
      <w:kern w:val="0"/>
      <w:sz w:val="20"/>
      <w:szCs w:val="20"/>
    </w:rPr>
  </w:style>
  <w:style w:type="character" w:customStyle="1" w:styleId="245">
    <w:name w:val="正文文本缩进 2 字符2"/>
    <w:link w:val="51"/>
    <w:qFormat/>
    <w:locked/>
    <w:uiPriority w:val="99"/>
    <w:rPr>
      <w:rFonts w:ascii="Times New Roman" w:hAnsi="Times New Roman" w:eastAsia="宋体" w:cs="Times New Roman"/>
      <w:snapToGrid w:val="0"/>
      <w:kern w:val="0"/>
      <w:sz w:val="20"/>
      <w:szCs w:val="20"/>
    </w:rPr>
  </w:style>
  <w:style w:type="character" w:customStyle="1" w:styleId="246">
    <w:name w:val="正文文字缩进 2 Char Char"/>
    <w:qFormat/>
    <w:uiPriority w:val="99"/>
    <w:rPr>
      <w:rFonts w:eastAsia="宋体"/>
      <w:snapToGrid w:val="0"/>
      <w:lang w:val="en-US" w:eastAsia="zh-CN"/>
    </w:rPr>
  </w:style>
  <w:style w:type="character" w:customStyle="1" w:styleId="247">
    <w:name w:val="Char Char1"/>
    <w:qFormat/>
    <w:uiPriority w:val="99"/>
    <w:rPr>
      <w:rFonts w:eastAsia="宋体"/>
      <w:snapToGrid w:val="0"/>
      <w:sz w:val="16"/>
      <w:lang w:val="en-US" w:eastAsia="zh-CN"/>
    </w:rPr>
  </w:style>
  <w:style w:type="character" w:customStyle="1" w:styleId="248">
    <w:name w:val="页眉 字符3"/>
    <w:link w:val="57"/>
    <w:qFormat/>
    <w:locked/>
    <w:uiPriority w:val="99"/>
    <w:rPr>
      <w:rFonts w:ascii="Times New Roman" w:hAnsi="Times New Roman" w:eastAsia="宋体" w:cs="Times New Roman"/>
      <w:snapToGrid w:val="0"/>
      <w:kern w:val="0"/>
      <w:sz w:val="20"/>
      <w:szCs w:val="20"/>
    </w:rPr>
  </w:style>
  <w:style w:type="character" w:customStyle="1" w:styleId="249">
    <w:name w:val="页脚 字符4"/>
    <w:link w:val="55"/>
    <w:qFormat/>
    <w:locked/>
    <w:uiPriority w:val="99"/>
    <w:rPr>
      <w:rFonts w:ascii="Times New Roman" w:hAnsi="Times New Roman" w:eastAsia="宋体" w:cs="Times New Roman"/>
      <w:snapToGrid w:val="0"/>
      <w:kern w:val="0"/>
      <w:sz w:val="20"/>
      <w:szCs w:val="20"/>
    </w:rPr>
  </w:style>
  <w:style w:type="character" w:customStyle="1" w:styleId="250">
    <w:name w:val="正文文本 字符3"/>
    <w:link w:val="2"/>
    <w:qFormat/>
    <w:locked/>
    <w:uiPriority w:val="99"/>
    <w:rPr>
      <w:rFonts w:ascii="Times New Roman" w:hAnsi="Times New Roman" w:eastAsia="宋体" w:cs="Times New Roman"/>
      <w:snapToGrid w:val="0"/>
      <w:kern w:val="0"/>
      <w:sz w:val="20"/>
      <w:szCs w:val="20"/>
    </w:rPr>
  </w:style>
  <w:style w:type="character" w:customStyle="1" w:styleId="251">
    <w:name w:val="Char Char"/>
    <w:qFormat/>
    <w:uiPriority w:val="99"/>
    <w:rPr>
      <w:rFonts w:eastAsia="宋体"/>
      <w:snapToGrid w:val="0"/>
      <w:lang w:val="en-US" w:eastAsia="zh-CN"/>
    </w:rPr>
  </w:style>
  <w:style w:type="paragraph" w:customStyle="1" w:styleId="252">
    <w:name w:val="Body Text Indent 4"/>
    <w:basedOn w:val="1"/>
    <w:qFormat/>
    <w:uiPriority w:val="99"/>
    <w:pPr>
      <w:adjustRightInd w:val="0"/>
      <w:snapToGrid w:val="0"/>
      <w:spacing w:line="240" w:lineRule="auto"/>
      <w:ind w:left="2552" w:firstLine="0"/>
    </w:pPr>
    <w:rPr>
      <w:rFonts w:ascii="Times New Roman" w:hAnsi="Times New Roman"/>
      <w:kern w:val="0"/>
      <w:sz w:val="20"/>
      <w:szCs w:val="20"/>
    </w:rPr>
  </w:style>
  <w:style w:type="paragraph" w:customStyle="1" w:styleId="253">
    <w:name w:val="Big Heading"/>
    <w:basedOn w:val="1"/>
    <w:qFormat/>
    <w:uiPriority w:val="99"/>
    <w:pPr>
      <w:adjustRightInd w:val="0"/>
      <w:snapToGrid w:val="0"/>
      <w:spacing w:line="240" w:lineRule="auto"/>
      <w:ind w:firstLine="0"/>
      <w:jc w:val="center"/>
    </w:pPr>
    <w:rPr>
      <w:rFonts w:ascii="Times New Roman" w:hAnsi="Times New Roman"/>
      <w:b/>
      <w:bCs/>
      <w:kern w:val="0"/>
      <w:sz w:val="40"/>
      <w:szCs w:val="20"/>
    </w:rPr>
  </w:style>
  <w:style w:type="paragraph" w:customStyle="1" w:styleId="254">
    <w:name w:val="Appendix Heading 1"/>
    <w:basedOn w:val="1"/>
    <w:qFormat/>
    <w:uiPriority w:val="99"/>
    <w:pPr>
      <w:adjustRightInd w:val="0"/>
      <w:snapToGrid w:val="0"/>
      <w:spacing w:line="240" w:lineRule="auto"/>
      <w:ind w:firstLine="0"/>
    </w:pPr>
    <w:rPr>
      <w:rFonts w:ascii="Times New Roman" w:hAnsi="Times New Roman"/>
      <w:b/>
      <w:kern w:val="0"/>
      <w:sz w:val="28"/>
      <w:szCs w:val="20"/>
    </w:rPr>
  </w:style>
  <w:style w:type="paragraph" w:customStyle="1" w:styleId="255">
    <w:name w:val="Appendix Heading 2"/>
    <w:basedOn w:val="1"/>
    <w:qFormat/>
    <w:uiPriority w:val="99"/>
    <w:pPr>
      <w:adjustRightInd w:val="0"/>
      <w:snapToGrid w:val="0"/>
      <w:spacing w:line="240" w:lineRule="auto"/>
      <w:ind w:firstLine="0"/>
    </w:pPr>
    <w:rPr>
      <w:rFonts w:ascii="Times New Roman" w:hAnsi="Times New Roman"/>
      <w:b/>
      <w:kern w:val="0"/>
      <w:sz w:val="20"/>
      <w:szCs w:val="20"/>
    </w:rPr>
  </w:style>
  <w:style w:type="paragraph" w:customStyle="1" w:styleId="256">
    <w:name w:val="Appendix Heading 3"/>
    <w:basedOn w:val="1"/>
    <w:qFormat/>
    <w:uiPriority w:val="99"/>
    <w:pPr>
      <w:adjustRightInd w:val="0"/>
      <w:snapToGrid w:val="0"/>
      <w:spacing w:line="240" w:lineRule="auto"/>
      <w:ind w:firstLine="0"/>
    </w:pPr>
    <w:rPr>
      <w:rFonts w:ascii="Times New Roman" w:hAnsi="Times New Roman"/>
      <w:b/>
      <w:kern w:val="0"/>
      <w:sz w:val="20"/>
      <w:szCs w:val="20"/>
      <w:u w:val="single"/>
    </w:rPr>
  </w:style>
  <w:style w:type="paragraph" w:customStyle="1" w:styleId="257">
    <w:name w:val="Big Heading 2"/>
    <w:basedOn w:val="1"/>
    <w:qFormat/>
    <w:uiPriority w:val="99"/>
    <w:pPr>
      <w:adjustRightInd w:val="0"/>
      <w:snapToGrid w:val="0"/>
      <w:spacing w:line="240" w:lineRule="auto"/>
      <w:ind w:firstLine="0"/>
    </w:pPr>
    <w:rPr>
      <w:rFonts w:ascii="Times New Roman" w:hAnsi="Times New Roman"/>
      <w:b/>
      <w:sz w:val="28"/>
      <w:szCs w:val="20"/>
    </w:rPr>
  </w:style>
  <w:style w:type="paragraph" w:customStyle="1" w:styleId="258">
    <w:name w:val="Body Text Indent (10mm)"/>
    <w:basedOn w:val="1"/>
    <w:qFormat/>
    <w:uiPriority w:val="99"/>
    <w:pPr>
      <w:adjustRightInd w:val="0"/>
      <w:snapToGrid w:val="0"/>
      <w:spacing w:line="240" w:lineRule="auto"/>
      <w:ind w:left="567" w:firstLine="0"/>
    </w:pPr>
    <w:rPr>
      <w:rFonts w:ascii="Times New Roman" w:hAnsi="Times New Roman"/>
      <w:kern w:val="0"/>
      <w:sz w:val="20"/>
      <w:szCs w:val="20"/>
    </w:rPr>
  </w:style>
  <w:style w:type="paragraph" w:customStyle="1" w:styleId="259">
    <w:name w:val="Body Text Indent (20mm)"/>
    <w:basedOn w:val="1"/>
    <w:qFormat/>
    <w:uiPriority w:val="99"/>
    <w:pPr>
      <w:adjustRightInd w:val="0"/>
      <w:snapToGrid w:val="0"/>
      <w:spacing w:line="240" w:lineRule="auto"/>
      <w:ind w:left="1134" w:firstLine="0"/>
    </w:pPr>
    <w:rPr>
      <w:rFonts w:ascii="Times New Roman" w:hAnsi="Times New Roman"/>
      <w:kern w:val="0"/>
      <w:sz w:val="20"/>
      <w:szCs w:val="20"/>
    </w:rPr>
  </w:style>
  <w:style w:type="paragraph" w:customStyle="1" w:styleId="260">
    <w:name w:val="Body Text Indent (30mm)"/>
    <w:basedOn w:val="1"/>
    <w:qFormat/>
    <w:uiPriority w:val="99"/>
    <w:pPr>
      <w:adjustRightInd w:val="0"/>
      <w:snapToGrid w:val="0"/>
      <w:spacing w:line="240" w:lineRule="auto"/>
      <w:ind w:left="1701" w:firstLine="0"/>
    </w:pPr>
    <w:rPr>
      <w:rFonts w:ascii="Times New Roman" w:hAnsi="Times New Roman"/>
      <w:kern w:val="0"/>
      <w:sz w:val="20"/>
      <w:szCs w:val="20"/>
    </w:rPr>
  </w:style>
  <w:style w:type="paragraph" w:customStyle="1" w:styleId="261">
    <w:name w:val="Small Normal"/>
    <w:basedOn w:val="1"/>
    <w:qFormat/>
    <w:uiPriority w:val="99"/>
    <w:pPr>
      <w:adjustRightInd w:val="0"/>
      <w:snapToGrid w:val="0"/>
      <w:spacing w:line="240" w:lineRule="auto"/>
      <w:ind w:firstLine="0"/>
      <w:jc w:val="left"/>
    </w:pPr>
    <w:rPr>
      <w:rFonts w:ascii="Times New Roman" w:hAnsi="Times New Roman" w:eastAsia="MingLiU"/>
      <w:bCs/>
      <w:kern w:val="0"/>
      <w:sz w:val="20"/>
      <w:szCs w:val="20"/>
    </w:rPr>
  </w:style>
  <w:style w:type="paragraph" w:customStyle="1" w:styleId="262">
    <w:name w:val="Default"/>
    <w:qFormat/>
    <w:uiPriority w:val="99"/>
    <w:pPr>
      <w:widowControl w:val="0"/>
      <w:autoSpaceDE w:val="0"/>
      <w:autoSpaceDN w:val="0"/>
      <w:adjustRightInd w:val="0"/>
    </w:pPr>
    <w:rPr>
      <w:rFonts w:ascii="P Ming Li U" w:hAnsi="Times New Roman" w:eastAsia="P Ming Li U" w:cs="Times New Roman"/>
      <w:color w:val="000000"/>
      <w:sz w:val="24"/>
      <w:szCs w:val="24"/>
      <w:lang w:val="en-US" w:eastAsia="zh-CN" w:bidi="ar-SA"/>
    </w:rPr>
  </w:style>
  <w:style w:type="character" w:customStyle="1" w:styleId="263">
    <w:name w:val="纯文本 字符1"/>
    <w:link w:val="45"/>
    <w:qFormat/>
    <w:locked/>
    <w:uiPriority w:val="99"/>
    <w:rPr>
      <w:rFonts w:ascii="MingLiU" w:hAnsi="Courier New" w:eastAsia="MingLiU" w:cs="Times New Roman"/>
      <w:sz w:val="20"/>
      <w:szCs w:val="20"/>
      <w:lang w:eastAsia="zh-TW"/>
    </w:rPr>
  </w:style>
  <w:style w:type="paragraph" w:customStyle="1" w:styleId="264">
    <w:name w:val="样式 标题 1 + 新宋体"/>
    <w:basedOn w:val="1"/>
    <w:qFormat/>
    <w:uiPriority w:val="99"/>
    <w:pPr>
      <w:tabs>
        <w:tab w:val="left" w:pos="1077"/>
      </w:tabs>
      <w:adjustRightInd w:val="0"/>
      <w:snapToGrid w:val="0"/>
      <w:spacing w:line="240" w:lineRule="auto"/>
      <w:ind w:left="1077" w:hanging="1077"/>
    </w:pPr>
    <w:rPr>
      <w:rFonts w:ascii="Times New Roman" w:hAnsi="Times New Roman"/>
      <w:kern w:val="0"/>
      <w:sz w:val="20"/>
      <w:szCs w:val="20"/>
      <w:lang w:val="en-GB" w:eastAsia="zh-TW"/>
    </w:rPr>
  </w:style>
  <w:style w:type="paragraph" w:customStyle="1" w:styleId="265">
    <w:name w:val="P7"/>
    <w:qFormat/>
    <w:uiPriority w:val="99"/>
    <w:pPr>
      <w:widowControl w:val="0"/>
      <w:tabs>
        <w:tab w:val="left" w:pos="576"/>
      </w:tabs>
      <w:adjustRightInd w:val="0"/>
      <w:spacing w:after="240" w:line="360" w:lineRule="atLeast"/>
      <w:ind w:left="1728" w:hanging="1728"/>
      <w:jc w:val="both"/>
      <w:textAlignment w:val="baseline"/>
    </w:pPr>
    <w:rPr>
      <w:rFonts w:ascii="全真中明體" w:hAnsi="Times New Roman" w:eastAsia="全真中明體" w:cs="Times New Roman"/>
      <w:spacing w:val="30"/>
      <w:sz w:val="24"/>
      <w:lang w:val="en-GB" w:eastAsia="zh-TW" w:bidi="ar-SA"/>
    </w:rPr>
  </w:style>
  <w:style w:type="paragraph" w:customStyle="1" w:styleId="266">
    <w:name w:val="Report Level 1"/>
    <w:basedOn w:val="1"/>
    <w:qFormat/>
    <w:uiPriority w:val="99"/>
    <w:pPr>
      <w:widowControl/>
      <w:tabs>
        <w:tab w:val="left" w:pos="1134"/>
        <w:tab w:val="left" w:pos="1701"/>
        <w:tab w:val="left" w:pos="2268"/>
      </w:tabs>
      <w:autoSpaceDE w:val="0"/>
      <w:autoSpaceDN w:val="0"/>
      <w:adjustRightInd w:val="0"/>
      <w:spacing w:line="312" w:lineRule="auto"/>
      <w:ind w:left="1134" w:hanging="1134"/>
    </w:pPr>
    <w:rPr>
      <w:rFonts w:ascii="Arial" w:hAnsi="Arial" w:eastAsia="PMingLiU" w:cs="Arial"/>
      <w:kern w:val="0"/>
      <w:sz w:val="22"/>
    </w:rPr>
  </w:style>
  <w:style w:type="paragraph" w:customStyle="1" w:styleId="267">
    <w:name w:val="Report Level 2"/>
    <w:basedOn w:val="266"/>
    <w:qFormat/>
    <w:uiPriority w:val="99"/>
  </w:style>
  <w:style w:type="paragraph" w:customStyle="1" w:styleId="268">
    <w:name w:val="Style Heading 1 + 16 pt"/>
    <w:basedOn w:val="4"/>
    <w:qFormat/>
    <w:uiPriority w:val="99"/>
    <w:pPr>
      <w:tabs>
        <w:tab w:val="left" w:pos="1368"/>
        <w:tab w:val="left" w:pos="2880"/>
      </w:tabs>
      <w:ind w:left="1368" w:hanging="1368"/>
    </w:pPr>
    <w:rPr>
      <w:caps/>
      <w:lang w:val="en-GB" w:eastAsia="zh-TW"/>
    </w:rPr>
  </w:style>
  <w:style w:type="paragraph" w:customStyle="1" w:styleId="269">
    <w:name w:val="样式 标题 2 + 新宋体"/>
    <w:basedOn w:val="1"/>
    <w:qFormat/>
    <w:uiPriority w:val="99"/>
    <w:pPr>
      <w:tabs>
        <w:tab w:val="left" w:pos="539"/>
      </w:tabs>
      <w:adjustRightInd w:val="0"/>
      <w:snapToGrid w:val="0"/>
      <w:spacing w:line="240" w:lineRule="auto"/>
      <w:ind w:left="539" w:hanging="539"/>
    </w:pPr>
    <w:rPr>
      <w:rFonts w:ascii="Times New Roman" w:hAnsi="Times New Roman"/>
      <w:kern w:val="0"/>
      <w:sz w:val="20"/>
      <w:szCs w:val="20"/>
      <w:lang w:val="en-GB" w:eastAsia="zh-TW"/>
    </w:rPr>
  </w:style>
  <w:style w:type="paragraph" w:customStyle="1" w:styleId="270">
    <w:name w:val="(Spec) 3-Points"/>
    <w:semiHidden/>
    <w:qFormat/>
    <w:uiPriority w:val="99"/>
    <w:pPr>
      <w:widowControl w:val="0"/>
      <w:spacing w:after="120"/>
      <w:jc w:val="both"/>
    </w:pPr>
    <w:rPr>
      <w:rFonts w:ascii="Arial" w:hAnsi="Arial" w:eastAsia="華康簡楷(P)" w:cs="Arial"/>
      <w:kern w:val="2"/>
      <w:sz w:val="22"/>
      <w:szCs w:val="22"/>
      <w:lang w:val="en-US" w:eastAsia="zh-CN" w:bidi="ar-SA"/>
    </w:rPr>
  </w:style>
  <w:style w:type="character" w:customStyle="1" w:styleId="271">
    <w:name w:val="(Spec) 3-Points Char"/>
    <w:qFormat/>
    <w:uiPriority w:val="99"/>
    <w:rPr>
      <w:rFonts w:ascii="Arial" w:hAnsi="Arial" w:eastAsia="華康簡楷(P)"/>
      <w:kern w:val="2"/>
      <w:sz w:val="22"/>
      <w:lang w:val="en-US" w:eastAsia="zh-CN"/>
    </w:rPr>
  </w:style>
  <w:style w:type="paragraph" w:customStyle="1" w:styleId="272">
    <w:name w:val="(Spec) 1-Style Heading"/>
    <w:next w:val="1"/>
    <w:semiHidden/>
    <w:qFormat/>
    <w:uiPriority w:val="99"/>
    <w:pPr>
      <w:tabs>
        <w:tab w:val="left" w:pos="1701"/>
      </w:tabs>
      <w:spacing w:after="240"/>
      <w:ind w:left="1701" w:hanging="1701"/>
      <w:jc w:val="both"/>
    </w:pPr>
    <w:rPr>
      <w:rFonts w:ascii="Arial" w:hAnsi="Arial" w:eastAsia="華康簡楷(P)" w:cs="Arial"/>
      <w:b/>
      <w:bCs/>
      <w:kern w:val="52"/>
      <w:sz w:val="28"/>
      <w:szCs w:val="28"/>
      <w:lang w:val="en-US" w:eastAsia="zh-CN" w:bidi="ar-SA"/>
    </w:rPr>
  </w:style>
  <w:style w:type="paragraph" w:customStyle="1" w:styleId="273">
    <w:name w:val="(Spec) 4-Points"/>
    <w:semiHidden/>
    <w:qFormat/>
    <w:uiPriority w:val="99"/>
    <w:pPr>
      <w:widowControl w:val="0"/>
      <w:tabs>
        <w:tab w:val="left" w:pos="1418"/>
      </w:tabs>
      <w:adjustRightInd w:val="0"/>
      <w:snapToGrid w:val="0"/>
      <w:spacing w:after="240"/>
      <w:ind w:left="1418" w:hanging="284"/>
      <w:jc w:val="both"/>
    </w:pPr>
    <w:rPr>
      <w:rFonts w:ascii="Arial" w:hAnsi="Arial" w:eastAsia="華康簡楷(P)" w:cs="Times New Roman"/>
      <w:kern w:val="2"/>
      <w:sz w:val="22"/>
      <w:szCs w:val="22"/>
      <w:lang w:val="en-US" w:eastAsia="zh-CN" w:bidi="ar-SA"/>
    </w:rPr>
  </w:style>
  <w:style w:type="character" w:customStyle="1" w:styleId="274">
    <w:name w:val="(Spec) 4-Points 字元"/>
    <w:qFormat/>
    <w:uiPriority w:val="99"/>
    <w:rPr>
      <w:rFonts w:ascii="Arial" w:hAnsi="Arial" w:eastAsia="華康簡楷(P)"/>
      <w:kern w:val="2"/>
      <w:sz w:val="22"/>
      <w:lang w:val="en-US" w:eastAsia="zh-CN"/>
    </w:rPr>
  </w:style>
  <w:style w:type="paragraph" w:customStyle="1" w:styleId="275">
    <w:name w:val="(Spec) 2-Nos"/>
    <w:semiHidden/>
    <w:qFormat/>
    <w:uiPriority w:val="99"/>
    <w:pPr>
      <w:tabs>
        <w:tab w:val="left" w:pos="1134"/>
      </w:tabs>
      <w:spacing w:after="240"/>
      <w:ind w:left="1134" w:hanging="1134"/>
      <w:jc w:val="both"/>
    </w:pPr>
    <w:rPr>
      <w:rFonts w:ascii="Arial" w:hAnsi="Arial" w:eastAsia="華康簡楷(P)" w:cs="Arial"/>
      <w:sz w:val="22"/>
      <w:szCs w:val="22"/>
      <w:lang w:val="en-US" w:eastAsia="zh-CN" w:bidi="ar-SA"/>
    </w:rPr>
  </w:style>
  <w:style w:type="paragraph" w:customStyle="1" w:styleId="276">
    <w:name w:val="(Spec) 3-Nos"/>
    <w:basedOn w:val="275"/>
    <w:semiHidden/>
    <w:qFormat/>
    <w:uiPriority w:val="99"/>
    <w:pPr>
      <w:tabs>
        <w:tab w:val="left" w:pos="851"/>
        <w:tab w:val="clear" w:pos="1134"/>
      </w:tabs>
      <w:ind w:left="851" w:hanging="851"/>
    </w:pPr>
    <w:rPr>
      <w:lang w:eastAsia="zh-TW"/>
    </w:rPr>
  </w:style>
  <w:style w:type="paragraph" w:customStyle="1" w:styleId="277">
    <w:name w:val="(Spec) Others"/>
    <w:semiHidden/>
    <w:qFormat/>
    <w:uiPriority w:val="99"/>
    <w:pPr>
      <w:widowControl w:val="0"/>
      <w:spacing w:after="120"/>
      <w:ind w:left="851"/>
      <w:jc w:val="both"/>
    </w:pPr>
    <w:rPr>
      <w:rFonts w:ascii="Arial" w:hAnsi="Arial" w:eastAsia="宋体" w:cs="Times New Roman"/>
      <w:kern w:val="2"/>
      <w:sz w:val="22"/>
      <w:szCs w:val="28"/>
      <w:lang w:val="en-US" w:eastAsia="zh-CN" w:bidi="ar-SA"/>
    </w:rPr>
  </w:style>
  <w:style w:type="character" w:customStyle="1" w:styleId="278">
    <w:name w:val="(Spec) Others Char"/>
    <w:qFormat/>
    <w:uiPriority w:val="99"/>
    <w:rPr>
      <w:rFonts w:ascii="Arial" w:hAnsi="Arial" w:eastAsia="宋体"/>
      <w:kern w:val="2"/>
      <w:sz w:val="28"/>
      <w:lang w:val="en-US" w:eastAsia="zh-CN"/>
    </w:rPr>
  </w:style>
  <w:style w:type="paragraph" w:customStyle="1" w:styleId="279">
    <w:name w:val="(Spec) 1-Heading"/>
    <w:semiHidden/>
    <w:qFormat/>
    <w:uiPriority w:val="99"/>
    <w:pPr>
      <w:tabs>
        <w:tab w:val="left" w:pos="851"/>
      </w:tabs>
      <w:spacing w:before="360" w:after="120"/>
      <w:ind w:left="851" w:hanging="851"/>
      <w:jc w:val="both"/>
    </w:pPr>
    <w:rPr>
      <w:rFonts w:ascii="Arial" w:hAnsi="Arial" w:eastAsia="宋体" w:cs="Times New Roman"/>
      <w:b/>
      <w:bCs/>
      <w:smallCaps/>
      <w:kern w:val="52"/>
      <w:sz w:val="22"/>
      <w:szCs w:val="28"/>
      <w:lang w:val="en-US" w:eastAsia="zh-TW" w:bidi="ar-SA"/>
    </w:rPr>
  </w:style>
  <w:style w:type="paragraph" w:customStyle="1" w:styleId="280">
    <w:name w:val="(Spec) 2-Text"/>
    <w:next w:val="1"/>
    <w:semiHidden/>
    <w:qFormat/>
    <w:uiPriority w:val="99"/>
    <w:pPr>
      <w:spacing w:after="240"/>
      <w:ind w:left="1134"/>
      <w:jc w:val="both"/>
    </w:pPr>
    <w:rPr>
      <w:rFonts w:ascii="Arial" w:hAnsi="Arial" w:eastAsia="華康簡楷(P)" w:cs="Times New Roman"/>
      <w:sz w:val="22"/>
      <w:szCs w:val="24"/>
      <w:lang w:val="en-US" w:eastAsia="zh-CN" w:bidi="ar-SA"/>
    </w:rPr>
  </w:style>
  <w:style w:type="character" w:customStyle="1" w:styleId="281">
    <w:name w:val="(Spec) 2-Text Char"/>
    <w:qFormat/>
    <w:uiPriority w:val="99"/>
    <w:rPr>
      <w:rFonts w:ascii="Arial" w:hAnsi="Arial" w:eastAsia="華康簡楷(P)"/>
      <w:snapToGrid w:val="0"/>
      <w:sz w:val="24"/>
      <w:lang w:val="en-US" w:eastAsia="zh-CN"/>
    </w:rPr>
  </w:style>
  <w:style w:type="paragraph" w:customStyle="1" w:styleId="282">
    <w:name w:val="Style 11 pt1"/>
    <w:basedOn w:val="1"/>
    <w:qFormat/>
    <w:uiPriority w:val="99"/>
    <w:pPr>
      <w:tabs>
        <w:tab w:val="left" w:pos="720"/>
      </w:tabs>
      <w:spacing w:line="240" w:lineRule="auto"/>
      <w:ind w:left="960" w:leftChars="400" w:hanging="720" w:hangingChars="300"/>
    </w:pPr>
    <w:rPr>
      <w:rFonts w:ascii="Times New Roman" w:hAnsi="Times New Roman" w:cs="PMingLiU"/>
      <w:sz w:val="24"/>
      <w:szCs w:val="24"/>
    </w:rPr>
  </w:style>
  <w:style w:type="paragraph" w:customStyle="1" w:styleId="283">
    <w:name w:val="Report Level 3"/>
    <w:basedOn w:val="266"/>
    <w:next w:val="1"/>
    <w:qFormat/>
    <w:uiPriority w:val="99"/>
    <w:pPr>
      <w:keepNext/>
      <w:tabs>
        <w:tab w:val="left" w:pos="360"/>
        <w:tab w:val="clear" w:pos="1134"/>
        <w:tab w:val="clear" w:pos="1701"/>
        <w:tab w:val="clear" w:pos="2268"/>
      </w:tabs>
      <w:autoSpaceDE/>
      <w:autoSpaceDN/>
      <w:adjustRightInd/>
      <w:spacing w:line="240" w:lineRule="auto"/>
      <w:ind w:left="1080" w:hanging="1080"/>
      <w:outlineLvl w:val="2"/>
    </w:pPr>
    <w:rPr>
      <w:rFonts w:ascii="Times New Roman" w:hAnsi="Times New Roman" w:eastAsia="宋体" w:cs="Times New Roman"/>
      <w:sz w:val="24"/>
      <w:szCs w:val="20"/>
      <w:lang w:val="en-GB" w:eastAsia="en-US"/>
    </w:rPr>
  </w:style>
  <w:style w:type="paragraph" w:customStyle="1" w:styleId="284">
    <w:name w:val="Report Level 4"/>
    <w:basedOn w:val="283"/>
    <w:next w:val="1"/>
    <w:qFormat/>
    <w:uiPriority w:val="99"/>
    <w:pPr>
      <w:outlineLvl w:val="3"/>
    </w:pPr>
  </w:style>
  <w:style w:type="character" w:customStyle="1" w:styleId="285">
    <w:name w:val="Char Char4"/>
    <w:qFormat/>
    <w:uiPriority w:val="99"/>
    <w:rPr>
      <w:rFonts w:ascii="宋体" w:hAnsi="宋体" w:eastAsia="宋体"/>
      <w:sz w:val="24"/>
      <w:lang w:val="en-US" w:eastAsia="zh-CN"/>
    </w:rPr>
  </w:style>
  <w:style w:type="paragraph" w:customStyle="1" w:styleId="286">
    <w:name w:val="Style Heading 2 + (Symbol) 標楷體 Before:  1 pt After:  1 pt"/>
    <w:basedOn w:val="5"/>
    <w:qFormat/>
    <w:uiPriority w:val="99"/>
    <w:pPr>
      <w:numPr>
        <w:ilvl w:val="0"/>
        <w:numId w:val="0"/>
      </w:numPr>
      <w:tabs>
        <w:tab w:val="clear" w:pos="1277"/>
      </w:tabs>
      <w:overflowPunct w:val="0"/>
      <w:autoSpaceDE w:val="0"/>
      <w:autoSpaceDN w:val="0"/>
      <w:snapToGrid/>
      <w:ind w:left="720" w:hanging="720"/>
      <w:jc w:val="left"/>
      <w:textAlignment w:val="baseline"/>
    </w:pPr>
    <w:rPr>
      <w:rFonts w:ascii="DFKai-SB" w:hAnsi="DFKai-SB" w:eastAsia="DFKai-SB"/>
      <w:iCs w:val="0"/>
      <w:kern w:val="2"/>
      <w:sz w:val="28"/>
      <w:szCs w:val="20"/>
      <w:lang w:eastAsia="en-US"/>
    </w:rPr>
  </w:style>
  <w:style w:type="paragraph" w:customStyle="1" w:styleId="287">
    <w:name w:val="Char"/>
    <w:basedOn w:val="1"/>
    <w:qFormat/>
    <w:uiPriority w:val="99"/>
    <w:pPr>
      <w:widowControl/>
      <w:spacing w:after="160" w:line="240" w:lineRule="exact"/>
      <w:ind w:firstLine="0"/>
      <w:jc w:val="left"/>
    </w:pPr>
    <w:rPr>
      <w:rFonts w:ascii="Verdana" w:hAnsi="Verdana" w:eastAsia="仿宋_GB2312"/>
      <w:kern w:val="0"/>
      <w:sz w:val="24"/>
      <w:szCs w:val="20"/>
      <w:lang w:eastAsia="en-US"/>
    </w:rPr>
  </w:style>
  <w:style w:type="paragraph" w:customStyle="1" w:styleId="288">
    <w:name w:val="P1"/>
    <w:qFormat/>
    <w:uiPriority w:val="99"/>
    <w:pPr>
      <w:widowControl w:val="0"/>
      <w:adjustRightInd w:val="0"/>
      <w:spacing w:after="240" w:line="240" w:lineRule="atLeast"/>
      <w:ind w:left="2304" w:hanging="576"/>
      <w:jc w:val="both"/>
      <w:textAlignment w:val="baseline"/>
    </w:pPr>
    <w:rPr>
      <w:rFonts w:ascii="Times New Roman" w:hAnsi="Times New Roman" w:eastAsia="全真中明體" w:cs="Times New Roman"/>
      <w:spacing w:val="20"/>
      <w:sz w:val="24"/>
      <w:lang w:val="en-GB" w:eastAsia="zh-TW" w:bidi="ar-SA"/>
    </w:rPr>
  </w:style>
  <w:style w:type="paragraph" w:customStyle="1" w:styleId="289">
    <w:name w:val="!我的正文 Ctr+Q"/>
    <w:basedOn w:val="1"/>
    <w:link w:val="290"/>
    <w:qFormat/>
    <w:uiPriority w:val="99"/>
    <w:pPr>
      <w:adjustRightInd w:val="0"/>
      <w:snapToGrid w:val="0"/>
      <w:spacing w:line="360" w:lineRule="auto"/>
      <w:ind w:firstLine="480" w:firstLineChars="200"/>
    </w:pPr>
    <w:rPr>
      <w:rFonts w:ascii="Arial" w:hAnsi="Arial"/>
      <w:kern w:val="0"/>
      <w:szCs w:val="20"/>
    </w:rPr>
  </w:style>
  <w:style w:type="character" w:customStyle="1" w:styleId="290">
    <w:name w:val="!我的正文 Ctr+Q Char"/>
    <w:link w:val="289"/>
    <w:qFormat/>
    <w:locked/>
    <w:uiPriority w:val="99"/>
    <w:rPr>
      <w:rFonts w:ascii="Arial" w:hAnsi="Arial" w:eastAsia="宋体"/>
      <w:sz w:val="21"/>
    </w:rPr>
  </w:style>
  <w:style w:type="paragraph" w:customStyle="1" w:styleId="291">
    <w:name w:val="!标题1 Ctrl+1"/>
    <w:basedOn w:val="4"/>
    <w:next w:val="289"/>
    <w:qFormat/>
    <w:uiPriority w:val="99"/>
    <w:pPr>
      <w:keepNext w:val="0"/>
      <w:pageBreakBefore/>
      <w:numPr>
        <w:numId w:val="0"/>
      </w:numPr>
      <w:tabs>
        <w:tab w:val="left" w:pos="425"/>
        <w:tab w:val="left" w:pos="1800"/>
        <w:tab w:val="left" w:pos="4678"/>
      </w:tabs>
      <w:spacing w:beforeLines="0" w:afterLines="0" w:line="360" w:lineRule="auto"/>
      <w:jc w:val="center"/>
    </w:pPr>
    <w:rPr>
      <w:rFonts w:ascii="Arial" w:hAnsi="Arial" w:eastAsia="黑体"/>
      <w:kern w:val="2"/>
      <w:sz w:val="44"/>
      <w:szCs w:val="44"/>
    </w:rPr>
  </w:style>
  <w:style w:type="paragraph" w:customStyle="1" w:styleId="292">
    <w:name w:val="!标题2 Ctrl+2"/>
    <w:basedOn w:val="5"/>
    <w:next w:val="289"/>
    <w:qFormat/>
    <w:uiPriority w:val="99"/>
    <w:pPr>
      <w:keepNext w:val="0"/>
      <w:numPr>
        <w:ilvl w:val="0"/>
        <w:numId w:val="0"/>
      </w:numPr>
      <w:tabs>
        <w:tab w:val="left" w:pos="425"/>
        <w:tab w:val="left" w:pos="567"/>
        <w:tab w:val="left" w:pos="3260"/>
      </w:tabs>
      <w:spacing w:beforeLines="200" w:line="360" w:lineRule="auto"/>
      <w:ind w:left="567" w:hanging="567"/>
    </w:pPr>
    <w:rPr>
      <w:rFonts w:ascii="Arial" w:hAnsi="Arial" w:eastAsia="黑体"/>
      <w:bCs w:val="0"/>
      <w:iCs w:val="0"/>
      <w:kern w:val="2"/>
      <w:sz w:val="36"/>
      <w:szCs w:val="36"/>
    </w:rPr>
  </w:style>
  <w:style w:type="paragraph" w:customStyle="1" w:styleId="293">
    <w:name w:val="!标题3 Ctrl+3"/>
    <w:basedOn w:val="6"/>
    <w:next w:val="289"/>
    <w:link w:val="297"/>
    <w:qFormat/>
    <w:uiPriority w:val="99"/>
    <w:pPr>
      <w:keepNext w:val="0"/>
      <w:numPr>
        <w:ilvl w:val="0"/>
        <w:numId w:val="0"/>
      </w:numPr>
      <w:tabs>
        <w:tab w:val="left" w:pos="425"/>
        <w:tab w:val="left" w:pos="709"/>
        <w:tab w:val="left" w:pos="1549"/>
        <w:tab w:val="left" w:pos="3260"/>
      </w:tabs>
      <w:spacing w:beforeLines="75" w:after="78" w:line="360" w:lineRule="auto"/>
      <w:ind w:left="709" w:hanging="709"/>
    </w:pPr>
    <w:rPr>
      <w:rFonts w:ascii="Arial" w:hAnsi="Arial" w:eastAsia="黑体"/>
      <w:bCs w:val="0"/>
      <w:sz w:val="32"/>
      <w:szCs w:val="32"/>
    </w:rPr>
  </w:style>
  <w:style w:type="paragraph" w:customStyle="1" w:styleId="294">
    <w:name w:val="!标题4 Ctrl+4"/>
    <w:basedOn w:val="1"/>
    <w:next w:val="289"/>
    <w:qFormat/>
    <w:uiPriority w:val="99"/>
    <w:pPr>
      <w:numPr>
        <w:ilvl w:val="3"/>
        <w:numId w:val="4"/>
      </w:numPr>
      <w:adjustRightInd w:val="0"/>
      <w:snapToGrid w:val="0"/>
      <w:spacing w:beforeLines="50" w:afterLines="50" w:line="240" w:lineRule="auto"/>
      <w:outlineLvl w:val="3"/>
    </w:pPr>
    <w:rPr>
      <w:rFonts w:ascii="Arial" w:hAnsi="Arial" w:eastAsia="黑体"/>
      <w:b/>
      <w:sz w:val="30"/>
      <w:szCs w:val="30"/>
    </w:rPr>
  </w:style>
  <w:style w:type="paragraph" w:customStyle="1" w:styleId="295">
    <w:name w:val="!标题5 Ctrl+5"/>
    <w:basedOn w:val="1"/>
    <w:next w:val="289"/>
    <w:qFormat/>
    <w:uiPriority w:val="99"/>
    <w:pPr>
      <w:numPr>
        <w:ilvl w:val="4"/>
        <w:numId w:val="4"/>
      </w:numPr>
      <w:tabs>
        <w:tab w:val="left" w:pos="1440"/>
      </w:tabs>
      <w:adjustRightInd w:val="0"/>
      <w:snapToGrid w:val="0"/>
      <w:spacing w:beforeLines="75" w:afterLines="50" w:line="240" w:lineRule="auto"/>
      <w:ind w:left="1440" w:hanging="1440"/>
      <w:outlineLvl w:val="4"/>
    </w:pPr>
    <w:rPr>
      <w:rFonts w:ascii="Arial" w:hAnsi="Arial" w:eastAsia="黑体"/>
      <w:b/>
      <w:sz w:val="28"/>
      <w:szCs w:val="28"/>
    </w:rPr>
  </w:style>
  <w:style w:type="paragraph" w:customStyle="1" w:styleId="296">
    <w:name w:val="!标题6 Ctrl+6"/>
    <w:basedOn w:val="1"/>
    <w:next w:val="289"/>
    <w:qFormat/>
    <w:uiPriority w:val="99"/>
    <w:pPr>
      <w:numPr>
        <w:ilvl w:val="5"/>
        <w:numId w:val="4"/>
      </w:numPr>
      <w:tabs>
        <w:tab w:val="left" w:pos="1440"/>
      </w:tabs>
      <w:adjustRightInd w:val="0"/>
      <w:snapToGrid w:val="0"/>
      <w:spacing w:beforeLines="75" w:afterLines="50" w:line="240" w:lineRule="auto"/>
      <w:ind w:left="1440" w:hanging="1440"/>
      <w:outlineLvl w:val="5"/>
    </w:pPr>
    <w:rPr>
      <w:rFonts w:ascii="Arial" w:hAnsi="Arial" w:eastAsia="黑体"/>
      <w:b/>
      <w:sz w:val="24"/>
      <w:szCs w:val="24"/>
    </w:rPr>
  </w:style>
  <w:style w:type="character" w:customStyle="1" w:styleId="297">
    <w:name w:val="!标题3 Ctrl+3 Char Char"/>
    <w:link w:val="293"/>
    <w:qFormat/>
    <w:locked/>
    <w:uiPriority w:val="99"/>
    <w:rPr>
      <w:rFonts w:ascii="Arial" w:hAnsi="Arial" w:eastAsia="黑体"/>
      <w:sz w:val="32"/>
      <w:szCs w:val="32"/>
    </w:rPr>
  </w:style>
  <w:style w:type="paragraph" w:customStyle="1" w:styleId="298">
    <w:name w:val="批注框文本1"/>
    <w:basedOn w:val="1"/>
    <w:qFormat/>
    <w:uiPriority w:val="99"/>
    <w:pPr>
      <w:spacing w:line="240" w:lineRule="auto"/>
      <w:ind w:firstLine="0"/>
      <w:jc w:val="left"/>
    </w:pPr>
    <w:rPr>
      <w:rFonts w:ascii="Times New Roman" w:hAnsi="Times New Roman" w:eastAsia="PMingLiU"/>
      <w:sz w:val="16"/>
      <w:szCs w:val="16"/>
      <w:lang w:eastAsia="zh-TW"/>
    </w:rPr>
  </w:style>
  <w:style w:type="paragraph" w:customStyle="1" w:styleId="299">
    <w:name w:val="批注主题1"/>
    <w:basedOn w:val="29"/>
    <w:next w:val="29"/>
    <w:qFormat/>
    <w:uiPriority w:val="99"/>
    <w:pPr>
      <w:adjustRightInd w:val="0"/>
      <w:snapToGrid w:val="0"/>
      <w:spacing w:line="240" w:lineRule="auto"/>
      <w:ind w:firstLine="0"/>
    </w:pPr>
    <w:rPr>
      <w:rFonts w:ascii="Times New Roman" w:hAnsi="Times New Roman"/>
      <w:b/>
      <w:bCs/>
      <w:kern w:val="0"/>
      <w:sz w:val="20"/>
      <w:szCs w:val="20"/>
      <w:lang w:val="en-GB" w:eastAsia="zh-TW"/>
    </w:rPr>
  </w:style>
  <w:style w:type="paragraph" w:customStyle="1" w:styleId="300">
    <w:name w:val="Report Text"/>
    <w:basedOn w:val="1"/>
    <w:qFormat/>
    <w:uiPriority w:val="99"/>
    <w:pPr>
      <w:widowControl/>
      <w:spacing w:line="240" w:lineRule="auto"/>
      <w:ind w:left="1080" w:firstLine="0"/>
    </w:pPr>
    <w:rPr>
      <w:rFonts w:ascii="Times New Roman" w:hAnsi="Times New Roman"/>
      <w:kern w:val="0"/>
      <w:sz w:val="24"/>
      <w:szCs w:val="20"/>
      <w:lang w:val="en-GB" w:eastAsia="en-US"/>
    </w:rPr>
  </w:style>
  <w:style w:type="paragraph" w:customStyle="1" w:styleId="301">
    <w:name w:val="level 2"/>
    <w:basedOn w:val="1"/>
    <w:qFormat/>
    <w:uiPriority w:val="99"/>
    <w:pPr>
      <w:widowControl/>
      <w:adjustRightInd w:val="0"/>
      <w:snapToGrid w:val="0"/>
      <w:spacing w:line="240" w:lineRule="auto"/>
      <w:ind w:left="-108" w:firstLine="0"/>
    </w:pPr>
    <w:rPr>
      <w:rFonts w:ascii="Courier New" w:hAnsi="Courier New" w:cs="Courier New"/>
      <w:kern w:val="0"/>
      <w:sz w:val="24"/>
      <w:szCs w:val="26"/>
    </w:rPr>
  </w:style>
  <w:style w:type="paragraph" w:customStyle="1" w:styleId="302">
    <w:name w:val="level 3"/>
    <w:basedOn w:val="1"/>
    <w:qFormat/>
    <w:uiPriority w:val="99"/>
    <w:pPr>
      <w:tabs>
        <w:tab w:val="left" w:pos="1080"/>
      </w:tabs>
      <w:autoSpaceDE w:val="0"/>
      <w:autoSpaceDN w:val="0"/>
      <w:adjustRightInd w:val="0"/>
      <w:spacing w:line="360" w:lineRule="auto"/>
      <w:ind w:firstLine="0"/>
      <w:jc w:val="left"/>
    </w:pPr>
    <w:rPr>
      <w:rFonts w:ascii="Times New Roman" w:hAnsi="Times New Roman" w:cs="Arial"/>
      <w:kern w:val="0"/>
      <w:sz w:val="24"/>
      <w:szCs w:val="24"/>
    </w:rPr>
  </w:style>
  <w:style w:type="paragraph" w:customStyle="1" w:styleId="303">
    <w:name w:val="批注框文本2"/>
    <w:basedOn w:val="1"/>
    <w:semiHidden/>
    <w:qFormat/>
    <w:uiPriority w:val="99"/>
    <w:pPr>
      <w:spacing w:line="240" w:lineRule="auto"/>
      <w:ind w:firstLine="0"/>
      <w:jc w:val="left"/>
    </w:pPr>
    <w:rPr>
      <w:rFonts w:ascii="Arial" w:hAnsi="Arial" w:eastAsia="PMingLiU"/>
      <w:sz w:val="16"/>
      <w:szCs w:val="16"/>
      <w:lang w:eastAsia="zh-TW"/>
    </w:rPr>
  </w:style>
  <w:style w:type="paragraph" w:customStyle="1" w:styleId="304">
    <w:name w:val="Style Style Heading 2 + Left:  0&quot; Hanging:  3 ch + Left:  0&quot; Hangi..."/>
    <w:basedOn w:val="1"/>
    <w:autoRedefine/>
    <w:qFormat/>
    <w:uiPriority w:val="99"/>
    <w:pPr>
      <w:keepNext/>
      <w:widowControl/>
      <w:tabs>
        <w:tab w:val="left" w:pos="720"/>
      </w:tabs>
      <w:spacing w:line="240" w:lineRule="auto"/>
      <w:ind w:left="300" w:hanging="300" w:hangingChars="300"/>
      <w:outlineLvl w:val="1"/>
    </w:pPr>
    <w:rPr>
      <w:rFonts w:ascii="MingLiU" w:hAnsi="MingLiU" w:eastAsia="MingLiU" w:cs="PMingLiU"/>
      <w:kern w:val="0"/>
      <w:sz w:val="24"/>
      <w:szCs w:val="20"/>
      <w:lang w:eastAsia="zh-TW"/>
    </w:rPr>
  </w:style>
  <w:style w:type="paragraph" w:customStyle="1" w:styleId="305">
    <w:name w:val="Style Arial 11 pt Left:  0.5&quot;"/>
    <w:basedOn w:val="1"/>
    <w:qFormat/>
    <w:uiPriority w:val="99"/>
    <w:pPr>
      <w:tabs>
        <w:tab w:val="left" w:pos="720"/>
      </w:tabs>
      <w:spacing w:line="240" w:lineRule="auto"/>
      <w:ind w:left="720" w:hanging="720" w:hangingChars="300"/>
    </w:pPr>
    <w:rPr>
      <w:rFonts w:ascii="Arial" w:hAnsi="Arial" w:cs="PMingLiU"/>
      <w:sz w:val="24"/>
      <w:szCs w:val="24"/>
    </w:rPr>
  </w:style>
  <w:style w:type="character" w:customStyle="1" w:styleId="306">
    <w:name w:val="Style 11 pt"/>
    <w:qFormat/>
    <w:uiPriority w:val="99"/>
    <w:rPr>
      <w:sz w:val="24"/>
    </w:rPr>
  </w:style>
  <w:style w:type="paragraph" w:customStyle="1" w:styleId="307">
    <w:name w:val="Style 11 pt Hanging:  2.99 ch"/>
    <w:basedOn w:val="1"/>
    <w:qFormat/>
    <w:uiPriority w:val="99"/>
    <w:pPr>
      <w:tabs>
        <w:tab w:val="left" w:pos="720"/>
      </w:tabs>
      <w:spacing w:line="240" w:lineRule="auto"/>
      <w:ind w:left="1378" w:leftChars="300" w:hanging="658" w:hangingChars="299"/>
    </w:pPr>
    <w:rPr>
      <w:rFonts w:ascii="Times New Roman" w:hAnsi="Times New Roman" w:cs="PMingLiU"/>
      <w:sz w:val="24"/>
      <w:szCs w:val="24"/>
    </w:rPr>
  </w:style>
  <w:style w:type="paragraph" w:customStyle="1" w:styleId="308">
    <w:name w:val="Style Heading 1 + (Asian) 新細明體 13 pt"/>
    <w:basedOn w:val="4"/>
    <w:qFormat/>
    <w:uiPriority w:val="99"/>
    <w:pPr>
      <w:numPr>
        <w:numId w:val="0"/>
      </w:numPr>
      <w:adjustRightInd/>
      <w:snapToGrid/>
      <w:jc w:val="left"/>
    </w:pPr>
    <w:rPr>
      <w:rFonts w:ascii="Arial" w:hAnsi="Arial" w:eastAsia="PMingLiU"/>
      <w:kern w:val="52"/>
      <w:sz w:val="28"/>
      <w:szCs w:val="28"/>
      <w:lang w:eastAsia="zh-TW"/>
    </w:rPr>
  </w:style>
  <w:style w:type="character" w:customStyle="1" w:styleId="309">
    <w:name w:val="Style Heading 1 + (Asian) 新細明體 13 pt Char"/>
    <w:qFormat/>
    <w:uiPriority w:val="99"/>
    <w:rPr>
      <w:rFonts w:ascii="Arial" w:hAnsi="Arial" w:eastAsia="PMingLiU"/>
      <w:b/>
      <w:kern w:val="52"/>
      <w:sz w:val="28"/>
      <w:lang w:val="en-US" w:eastAsia="zh-TW"/>
    </w:rPr>
  </w:style>
  <w:style w:type="paragraph" w:customStyle="1" w:styleId="310">
    <w:name w:val="样式1"/>
    <w:basedOn w:val="5"/>
    <w:link w:val="357"/>
    <w:qFormat/>
    <w:uiPriority w:val="99"/>
    <w:pPr>
      <w:keepNext w:val="0"/>
      <w:numPr>
        <w:ilvl w:val="0"/>
        <w:numId w:val="0"/>
      </w:numPr>
      <w:tabs>
        <w:tab w:val="left" w:pos="600"/>
        <w:tab w:val="clear" w:pos="1277"/>
      </w:tabs>
      <w:spacing w:afterLines="100"/>
      <w:ind w:left="851" w:hanging="851"/>
    </w:pPr>
    <w:rPr>
      <w:bCs w:val="0"/>
      <w:iCs w:val="0"/>
      <w:szCs w:val="20"/>
      <w:lang w:val="en-GB"/>
    </w:rPr>
  </w:style>
  <w:style w:type="paragraph" w:customStyle="1" w:styleId="311">
    <w:name w:val="H2"/>
    <w:qFormat/>
    <w:uiPriority w:val="99"/>
    <w:pPr>
      <w:widowControl w:val="0"/>
      <w:adjustRightInd w:val="0"/>
      <w:spacing w:after="240" w:line="240" w:lineRule="atLeast"/>
      <w:textAlignment w:val="baseline"/>
    </w:pPr>
    <w:rPr>
      <w:rFonts w:ascii="Times New Roman" w:hAnsi="Times New Roman" w:eastAsia="全真中明體" w:cs="Times New Roman"/>
      <w:b/>
      <w:spacing w:val="30"/>
      <w:sz w:val="24"/>
      <w:lang w:val="en-GB" w:eastAsia="zh-TW" w:bidi="ar-SA"/>
    </w:rPr>
  </w:style>
  <w:style w:type="paragraph" w:customStyle="1" w:styleId="312">
    <w:name w:val="H1"/>
    <w:qFormat/>
    <w:uiPriority w:val="99"/>
    <w:pPr>
      <w:widowControl w:val="0"/>
      <w:adjustRightInd w:val="0"/>
      <w:spacing w:after="240" w:line="240" w:lineRule="atLeast"/>
      <w:textAlignment w:val="baseline"/>
    </w:pPr>
    <w:rPr>
      <w:rFonts w:ascii="Times New Roman" w:hAnsi="Times New Roman" w:eastAsia="全真中明體" w:cs="Times New Roman"/>
      <w:b/>
      <w:caps/>
      <w:spacing w:val="30"/>
      <w:sz w:val="24"/>
      <w:lang w:val="en-GB" w:eastAsia="zh-TW" w:bidi="ar-SA"/>
    </w:rPr>
  </w:style>
  <w:style w:type="paragraph" w:customStyle="1" w:styleId="313">
    <w:name w:val="Header - Long"/>
    <w:basedOn w:val="1"/>
    <w:qFormat/>
    <w:uiPriority w:val="99"/>
    <w:pPr>
      <w:tabs>
        <w:tab w:val="center" w:pos="7371"/>
        <w:tab w:val="right" w:pos="15026"/>
      </w:tabs>
      <w:adjustRightInd w:val="0"/>
      <w:snapToGrid w:val="0"/>
      <w:spacing w:line="240" w:lineRule="auto"/>
      <w:ind w:firstLine="0"/>
      <w:jc w:val="left"/>
    </w:pPr>
    <w:rPr>
      <w:rFonts w:ascii="Times New Roman" w:hAnsi="Times New Roman"/>
      <w:bCs/>
      <w:kern w:val="0"/>
      <w:sz w:val="20"/>
      <w:szCs w:val="20"/>
      <w:lang w:val="en-GB" w:eastAsia="zh-TW"/>
    </w:rPr>
  </w:style>
  <w:style w:type="paragraph" w:customStyle="1" w:styleId="314">
    <w:name w:val="Footer - Long"/>
    <w:basedOn w:val="1"/>
    <w:qFormat/>
    <w:uiPriority w:val="99"/>
    <w:pPr>
      <w:tabs>
        <w:tab w:val="center" w:pos="7371"/>
        <w:tab w:val="right" w:pos="15026"/>
      </w:tabs>
      <w:adjustRightInd w:val="0"/>
      <w:snapToGrid w:val="0"/>
      <w:spacing w:line="240" w:lineRule="auto"/>
      <w:ind w:firstLine="0"/>
      <w:jc w:val="left"/>
    </w:pPr>
    <w:rPr>
      <w:rFonts w:ascii="Times New Roman" w:hAnsi="Times New Roman"/>
      <w:bCs/>
      <w:kern w:val="0"/>
      <w:sz w:val="20"/>
      <w:szCs w:val="20"/>
      <w:lang w:val="en-GB" w:eastAsia="zh-TW"/>
    </w:rPr>
  </w:style>
  <w:style w:type="paragraph" w:customStyle="1" w:styleId="315">
    <w:name w:val="Normal - Extra Small"/>
    <w:basedOn w:val="1"/>
    <w:qFormat/>
    <w:uiPriority w:val="99"/>
    <w:pPr>
      <w:adjustRightInd w:val="0"/>
      <w:snapToGrid w:val="0"/>
      <w:spacing w:line="240" w:lineRule="auto"/>
      <w:ind w:firstLine="0"/>
      <w:jc w:val="left"/>
    </w:pPr>
    <w:rPr>
      <w:rFonts w:ascii="Times New Roman" w:hAnsi="Times New Roman"/>
      <w:kern w:val="0"/>
      <w:sz w:val="16"/>
      <w:szCs w:val="20"/>
      <w:lang w:val="en-GB" w:eastAsia="zh-TW"/>
    </w:rPr>
  </w:style>
  <w:style w:type="paragraph" w:customStyle="1" w:styleId="316">
    <w:name w:val="Body Text Indent 5"/>
    <w:basedOn w:val="1"/>
    <w:qFormat/>
    <w:uiPriority w:val="99"/>
    <w:pPr>
      <w:adjustRightInd w:val="0"/>
      <w:snapToGrid w:val="0"/>
      <w:spacing w:line="240" w:lineRule="auto"/>
      <w:ind w:left="3119" w:firstLine="0"/>
    </w:pPr>
    <w:rPr>
      <w:rFonts w:ascii="Times New Roman" w:hAnsi="Times New Roman"/>
      <w:kern w:val="0"/>
      <w:sz w:val="20"/>
      <w:szCs w:val="26"/>
      <w:lang w:val="en-GB" w:eastAsia="zh-TW"/>
    </w:rPr>
  </w:style>
  <w:style w:type="paragraph" w:customStyle="1" w:styleId="317">
    <w:name w:val="列出段落1"/>
    <w:basedOn w:val="1"/>
    <w:qFormat/>
    <w:uiPriority w:val="99"/>
    <w:pPr>
      <w:adjustRightInd w:val="0"/>
      <w:snapToGrid w:val="0"/>
      <w:spacing w:line="240" w:lineRule="auto"/>
      <w:ind w:firstLine="420" w:firstLineChars="200"/>
      <w:jc w:val="left"/>
    </w:pPr>
    <w:rPr>
      <w:rFonts w:ascii="Times New Roman" w:hAnsi="Times New Roman"/>
      <w:kern w:val="0"/>
      <w:sz w:val="20"/>
      <w:szCs w:val="20"/>
      <w:lang w:val="en-GB" w:eastAsia="zh-TW"/>
    </w:rPr>
  </w:style>
  <w:style w:type="paragraph" w:customStyle="1" w:styleId="318">
    <w:name w:val="标题2正文"/>
    <w:basedOn w:val="35"/>
    <w:qFormat/>
    <w:uiPriority w:val="99"/>
    <w:pPr>
      <w:keepNext/>
      <w:keepLines/>
      <w:spacing w:before="120" w:after="120"/>
      <w:jc w:val="left"/>
    </w:pPr>
    <w:rPr>
      <w:rFonts w:ascii="宋体" w:hAnsi="宋体"/>
      <w:sz w:val="24"/>
      <w:szCs w:val="24"/>
      <w:lang w:val="en-GB"/>
    </w:rPr>
  </w:style>
  <w:style w:type="paragraph" w:customStyle="1" w:styleId="319">
    <w:name w:val="标题4正文"/>
    <w:basedOn w:val="51"/>
    <w:qFormat/>
    <w:uiPriority w:val="99"/>
    <w:pPr>
      <w:keepNext/>
      <w:keepLines/>
      <w:spacing w:before="120" w:after="120"/>
      <w:jc w:val="left"/>
    </w:pPr>
    <w:rPr>
      <w:rFonts w:ascii="宋体" w:hAnsi="宋体"/>
      <w:sz w:val="24"/>
      <w:szCs w:val="24"/>
      <w:lang w:val="en-GB"/>
    </w:rPr>
  </w:style>
  <w:style w:type="paragraph" w:customStyle="1" w:styleId="320">
    <w:name w:val="标题四正文MSZ"/>
    <w:basedOn w:val="1"/>
    <w:qFormat/>
    <w:uiPriority w:val="99"/>
    <w:pPr>
      <w:widowControl/>
      <w:snapToGrid w:val="0"/>
      <w:spacing w:before="120" w:after="120" w:line="240" w:lineRule="auto"/>
      <w:ind w:left="1275" w:leftChars="607" w:firstLine="0"/>
      <w:jc w:val="left"/>
    </w:pPr>
    <w:rPr>
      <w:rFonts w:ascii="Courier New" w:hAnsi="Courier New" w:cs="宋体"/>
      <w:kern w:val="0"/>
      <w:sz w:val="24"/>
      <w:szCs w:val="20"/>
    </w:rPr>
  </w:style>
  <w:style w:type="paragraph" w:customStyle="1" w:styleId="321">
    <w:name w:val="修订1"/>
    <w:hidden/>
    <w:qFormat/>
    <w:uiPriority w:val="99"/>
    <w:rPr>
      <w:rFonts w:ascii="Times New Roman" w:hAnsi="Times New Roman" w:eastAsia="宋体" w:cs="Times New Roman"/>
      <w:lang w:val="en-US" w:eastAsia="zh-CN" w:bidi="ar-SA"/>
    </w:rPr>
  </w:style>
  <w:style w:type="character" w:customStyle="1" w:styleId="322">
    <w:name w:val="unnamed211"/>
    <w:semiHidden/>
    <w:qFormat/>
    <w:uiPriority w:val="99"/>
    <w:rPr>
      <w:sz w:val="23"/>
    </w:rPr>
  </w:style>
  <w:style w:type="character" w:customStyle="1" w:styleId="323">
    <w:name w:val="ca-41"/>
    <w:qFormat/>
    <w:uiPriority w:val="99"/>
    <w:rPr>
      <w:rFonts w:ascii="黑体" w:eastAsia="黑体"/>
      <w:b/>
      <w:spacing w:val="-20"/>
      <w:sz w:val="30"/>
    </w:rPr>
  </w:style>
  <w:style w:type="character" w:customStyle="1" w:styleId="324">
    <w:name w:val="ss1"/>
    <w:semiHidden/>
    <w:qFormat/>
    <w:uiPriority w:val="99"/>
    <w:rPr>
      <w:rFonts w:ascii="??" w:hAnsi="??"/>
      <w:color w:val="000000"/>
      <w:sz w:val="18"/>
      <w:u w:val="none"/>
    </w:rPr>
  </w:style>
  <w:style w:type="character" w:customStyle="1" w:styleId="325">
    <w:name w:val="f142"/>
    <w:semiHidden/>
    <w:qFormat/>
    <w:uiPriority w:val="99"/>
    <w:rPr>
      <w:sz w:val="21"/>
    </w:rPr>
  </w:style>
  <w:style w:type="character" w:customStyle="1" w:styleId="326">
    <w:name w:val="f14b1"/>
    <w:semiHidden/>
    <w:qFormat/>
    <w:uiPriority w:val="99"/>
    <w:rPr>
      <w:b/>
      <w:sz w:val="21"/>
    </w:rPr>
  </w:style>
  <w:style w:type="character" w:customStyle="1" w:styleId="327">
    <w:name w:val="ggwenhao"/>
    <w:qFormat/>
    <w:uiPriority w:val="99"/>
    <w:rPr>
      <w:rFonts w:cs="Times New Roman"/>
    </w:rPr>
  </w:style>
  <w:style w:type="character" w:customStyle="1" w:styleId="328">
    <w:name w:val="结束语 Char1"/>
    <w:qFormat/>
    <w:uiPriority w:val="99"/>
    <w:rPr>
      <w:rFonts w:cs="Times New Roman"/>
    </w:rPr>
  </w:style>
  <w:style w:type="character" w:customStyle="1" w:styleId="329">
    <w:name w:val="正文文本 3 Char1"/>
    <w:qFormat/>
    <w:uiPriority w:val="99"/>
    <w:rPr>
      <w:rFonts w:cs="Times New Roman"/>
      <w:sz w:val="16"/>
      <w:szCs w:val="16"/>
    </w:rPr>
  </w:style>
  <w:style w:type="character" w:customStyle="1" w:styleId="330">
    <w:name w:val="签名 Char1"/>
    <w:qFormat/>
    <w:uiPriority w:val="99"/>
    <w:rPr>
      <w:rFonts w:cs="Times New Roman"/>
    </w:rPr>
  </w:style>
  <w:style w:type="character" w:customStyle="1" w:styleId="331">
    <w:name w:val="注释标题 Char1"/>
    <w:qFormat/>
    <w:uiPriority w:val="99"/>
    <w:rPr>
      <w:rFonts w:cs="Times New Roman"/>
    </w:rPr>
  </w:style>
  <w:style w:type="character" w:customStyle="1" w:styleId="332">
    <w:name w:val="电子邮件签名 Char1"/>
    <w:qFormat/>
    <w:uiPriority w:val="99"/>
    <w:rPr>
      <w:rFonts w:cs="Times New Roman"/>
    </w:rPr>
  </w:style>
  <w:style w:type="character" w:customStyle="1" w:styleId="333">
    <w:name w:val="正文首行缩进 Char1"/>
    <w:qFormat/>
    <w:uiPriority w:val="99"/>
    <w:rPr>
      <w:rFonts w:ascii="Times New Roman" w:hAnsi="Times New Roman" w:eastAsia="宋体" w:cs="Times New Roman"/>
      <w:snapToGrid w:val="0"/>
      <w:kern w:val="0"/>
      <w:sz w:val="20"/>
      <w:szCs w:val="20"/>
    </w:rPr>
  </w:style>
  <w:style w:type="character" w:customStyle="1" w:styleId="334">
    <w:name w:val="信息标题 Char1"/>
    <w:qFormat/>
    <w:uiPriority w:val="99"/>
    <w:rPr>
      <w:rFonts w:ascii="Calibri Light" w:hAnsi="Calibri Light" w:eastAsia="宋体" w:cs="Times New Roman"/>
      <w:sz w:val="24"/>
      <w:szCs w:val="24"/>
      <w:shd w:val="pct20" w:color="auto" w:fill="auto"/>
    </w:rPr>
  </w:style>
  <w:style w:type="character" w:customStyle="1" w:styleId="335">
    <w:name w:val="HTML 地址 Char1"/>
    <w:qFormat/>
    <w:uiPriority w:val="99"/>
    <w:rPr>
      <w:rFonts w:cs="Times New Roman"/>
      <w:i/>
      <w:iCs/>
    </w:rPr>
  </w:style>
  <w:style w:type="character" w:customStyle="1" w:styleId="336">
    <w:name w:val="称呼 Char1"/>
    <w:qFormat/>
    <w:uiPriority w:val="99"/>
    <w:rPr>
      <w:rFonts w:cs="Times New Roman"/>
    </w:rPr>
  </w:style>
  <w:style w:type="character" w:customStyle="1" w:styleId="337">
    <w:name w:val="正文首行缩进 2 Char1"/>
    <w:qFormat/>
    <w:uiPriority w:val="99"/>
    <w:rPr>
      <w:rFonts w:ascii="Times New Roman" w:hAnsi="Times New Roman" w:eastAsia="宋体" w:cs="Times New Roman"/>
      <w:snapToGrid w:val="0"/>
      <w:kern w:val="0"/>
      <w:sz w:val="20"/>
      <w:szCs w:val="20"/>
    </w:rPr>
  </w:style>
  <w:style w:type="character" w:customStyle="1" w:styleId="338">
    <w:name w:val="HTML 预设格式 Char1"/>
    <w:qFormat/>
    <w:uiPriority w:val="99"/>
    <w:rPr>
      <w:rFonts w:ascii="Courier New" w:hAnsi="Courier New" w:eastAsia="宋体" w:cs="Courier New"/>
      <w:snapToGrid w:val="0"/>
    </w:rPr>
  </w:style>
  <w:style w:type="paragraph" w:customStyle="1" w:styleId="339">
    <w:name w:val="ggbody"/>
    <w:basedOn w:val="1"/>
    <w:qFormat/>
    <w:uiPriority w:val="99"/>
    <w:pPr>
      <w:widowControl/>
      <w:spacing w:before="100" w:beforeAutospacing="1" w:after="100" w:afterAutospacing="1" w:line="330" w:lineRule="atLeast"/>
      <w:ind w:firstLine="0"/>
      <w:jc w:val="left"/>
    </w:pPr>
    <w:rPr>
      <w:rFonts w:ascii="宋体" w:hAnsi="宋体" w:cs="宋体"/>
      <w:kern w:val="0"/>
      <w:sz w:val="23"/>
      <w:szCs w:val="23"/>
    </w:rPr>
  </w:style>
  <w:style w:type="paragraph" w:customStyle="1" w:styleId="340">
    <w:name w:val="ggtitle"/>
    <w:basedOn w:val="1"/>
    <w:semiHidden/>
    <w:qFormat/>
    <w:uiPriority w:val="99"/>
    <w:pPr>
      <w:widowControl/>
      <w:spacing w:before="100" w:beforeAutospacing="1" w:after="100" w:afterAutospacing="1" w:line="330" w:lineRule="atLeast"/>
      <w:ind w:firstLine="0"/>
      <w:jc w:val="left"/>
    </w:pPr>
    <w:rPr>
      <w:rFonts w:ascii="宋体" w:hAnsi="宋体" w:cs="宋体"/>
      <w:kern w:val="0"/>
      <w:sz w:val="23"/>
      <w:szCs w:val="23"/>
    </w:rPr>
  </w:style>
  <w:style w:type="paragraph" w:customStyle="1" w:styleId="341">
    <w:name w:val="style93"/>
    <w:basedOn w:val="1"/>
    <w:qFormat/>
    <w:uiPriority w:val="99"/>
    <w:pPr>
      <w:widowControl/>
      <w:spacing w:before="100" w:beforeAutospacing="1" w:after="100" w:afterAutospacing="1" w:line="240" w:lineRule="auto"/>
      <w:ind w:firstLine="0"/>
      <w:jc w:val="left"/>
    </w:pPr>
    <w:rPr>
      <w:rFonts w:ascii="宋体" w:hAnsi="宋体" w:cs="宋体"/>
      <w:kern w:val="0"/>
      <w:sz w:val="24"/>
      <w:szCs w:val="24"/>
    </w:rPr>
  </w:style>
  <w:style w:type="table" w:customStyle="1" w:styleId="342">
    <w:name w:val="网格型1"/>
    <w:qFormat/>
    <w:uiPriority w:val="9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343">
    <w:name w:val="批注文字 Char1"/>
    <w:qFormat/>
    <w:uiPriority w:val="99"/>
    <w:rPr>
      <w:rFonts w:ascii="Times New Roman" w:hAnsi="Times New Roman" w:eastAsia="宋体" w:cs="Times New Roman"/>
      <w:sz w:val="20"/>
      <w:szCs w:val="20"/>
    </w:rPr>
  </w:style>
  <w:style w:type="character" w:customStyle="1" w:styleId="344">
    <w:name w:val="批注主题 Char1"/>
    <w:qFormat/>
    <w:uiPriority w:val="99"/>
    <w:rPr>
      <w:rFonts w:ascii="Times New Roman" w:hAnsi="Times New Roman" w:eastAsia="宋体" w:cs="Times New Roman"/>
      <w:b/>
      <w:bCs/>
      <w:sz w:val="20"/>
      <w:szCs w:val="20"/>
    </w:rPr>
  </w:style>
  <w:style w:type="character" w:customStyle="1" w:styleId="345">
    <w:name w:val="文档结构图 Char1"/>
    <w:qFormat/>
    <w:uiPriority w:val="99"/>
    <w:rPr>
      <w:rFonts w:ascii="宋体" w:hAnsi="Times New Roman" w:eastAsia="宋体" w:cs="Times New Roman"/>
      <w:sz w:val="18"/>
      <w:szCs w:val="18"/>
    </w:rPr>
  </w:style>
  <w:style w:type="character" w:customStyle="1" w:styleId="346">
    <w:name w:val="正文文本缩进 2 Char1"/>
    <w:qFormat/>
    <w:uiPriority w:val="99"/>
    <w:rPr>
      <w:rFonts w:ascii="Times New Roman" w:hAnsi="Times New Roman" w:eastAsia="宋体" w:cs="Times New Roman"/>
      <w:sz w:val="20"/>
      <w:szCs w:val="20"/>
    </w:rPr>
  </w:style>
  <w:style w:type="character" w:customStyle="1" w:styleId="347">
    <w:name w:val="页眉 Char1"/>
    <w:qFormat/>
    <w:uiPriority w:val="99"/>
    <w:rPr>
      <w:rFonts w:ascii="Times New Roman" w:hAnsi="Times New Roman" w:eastAsia="宋体" w:cs="Times New Roman"/>
      <w:sz w:val="18"/>
      <w:szCs w:val="18"/>
    </w:rPr>
  </w:style>
  <w:style w:type="character" w:customStyle="1" w:styleId="348">
    <w:name w:val="批注框文本 Char1"/>
    <w:qFormat/>
    <w:uiPriority w:val="99"/>
    <w:rPr>
      <w:rFonts w:ascii="Times New Roman" w:hAnsi="Times New Roman" w:eastAsia="宋体" w:cs="Times New Roman"/>
      <w:sz w:val="18"/>
      <w:szCs w:val="18"/>
    </w:rPr>
  </w:style>
  <w:style w:type="character" w:customStyle="1" w:styleId="349">
    <w:name w:val="页脚 Char1"/>
    <w:qFormat/>
    <w:uiPriority w:val="99"/>
    <w:rPr>
      <w:rFonts w:ascii="Times New Roman" w:hAnsi="Times New Roman" w:eastAsia="宋体" w:cs="Times New Roman"/>
      <w:sz w:val="18"/>
      <w:szCs w:val="18"/>
    </w:rPr>
  </w:style>
  <w:style w:type="character" w:customStyle="1" w:styleId="350">
    <w:name w:val="纯文本 Char1"/>
    <w:qFormat/>
    <w:uiPriority w:val="99"/>
    <w:rPr>
      <w:rFonts w:ascii="宋体" w:hAnsi="Courier New"/>
      <w:kern w:val="2"/>
      <w:sz w:val="21"/>
    </w:rPr>
  </w:style>
  <w:style w:type="character" w:customStyle="1" w:styleId="351">
    <w:name w:val="Char Char23"/>
    <w:semiHidden/>
    <w:qFormat/>
    <w:uiPriority w:val="99"/>
    <w:rPr>
      <w:rFonts w:ascii="Times New Roman" w:hAnsi="Times New Roman" w:eastAsia="宋体"/>
      <w:b/>
      <w:sz w:val="24"/>
    </w:rPr>
  </w:style>
  <w:style w:type="character" w:customStyle="1" w:styleId="352">
    <w:name w:val="脚注文本 Char1"/>
    <w:semiHidden/>
    <w:qFormat/>
    <w:uiPriority w:val="99"/>
    <w:rPr>
      <w:rFonts w:ascii="Times New Roman" w:hAnsi="Times New Roman" w:eastAsia="宋体" w:cs="Times New Roman"/>
      <w:sz w:val="18"/>
      <w:szCs w:val="18"/>
    </w:rPr>
  </w:style>
  <w:style w:type="character" w:customStyle="1" w:styleId="353">
    <w:name w:val="尾注文本 Char1"/>
    <w:semiHidden/>
    <w:qFormat/>
    <w:uiPriority w:val="99"/>
    <w:rPr>
      <w:rFonts w:ascii="Times New Roman" w:hAnsi="Times New Roman" w:eastAsia="宋体" w:cs="Times New Roman"/>
      <w:sz w:val="20"/>
      <w:szCs w:val="20"/>
    </w:rPr>
  </w:style>
  <w:style w:type="paragraph" w:customStyle="1" w:styleId="354">
    <w:name w:val="z-窗体顶端12"/>
    <w:basedOn w:val="1"/>
    <w:next w:val="1"/>
    <w:qFormat/>
    <w:uiPriority w:val="99"/>
    <w:pPr>
      <w:widowControl/>
      <w:pBdr>
        <w:bottom w:val="single" w:color="auto" w:sz="6" w:space="1"/>
      </w:pBdr>
      <w:spacing w:line="240" w:lineRule="auto"/>
      <w:ind w:firstLine="0"/>
      <w:jc w:val="center"/>
    </w:pPr>
    <w:rPr>
      <w:rFonts w:ascii="Arial" w:hAnsi="Arial"/>
      <w:vanish/>
      <w:kern w:val="0"/>
      <w:sz w:val="16"/>
      <w:szCs w:val="16"/>
    </w:rPr>
  </w:style>
  <w:style w:type="paragraph" w:customStyle="1" w:styleId="355">
    <w:name w:val="z-窗体底端12"/>
    <w:basedOn w:val="1"/>
    <w:next w:val="1"/>
    <w:qFormat/>
    <w:uiPriority w:val="99"/>
    <w:pPr>
      <w:widowControl/>
      <w:pBdr>
        <w:top w:val="single" w:color="auto" w:sz="6" w:space="1"/>
      </w:pBdr>
      <w:spacing w:line="240" w:lineRule="auto"/>
      <w:ind w:firstLine="0"/>
      <w:jc w:val="center"/>
    </w:pPr>
    <w:rPr>
      <w:rFonts w:ascii="Arial" w:hAnsi="Arial"/>
      <w:vanish/>
      <w:kern w:val="0"/>
      <w:sz w:val="16"/>
      <w:szCs w:val="16"/>
    </w:rPr>
  </w:style>
  <w:style w:type="paragraph" w:customStyle="1" w:styleId="356">
    <w:name w:val="_Style 10"/>
    <w:qFormat/>
    <w:uiPriority w:val="99"/>
    <w:rPr>
      <w:rFonts w:ascii="Calibri" w:hAnsi="Calibri" w:eastAsia="宋体" w:cs="Times New Roman"/>
      <w:kern w:val="2"/>
      <w:sz w:val="21"/>
      <w:szCs w:val="22"/>
      <w:lang w:val="en-US" w:eastAsia="zh-CN" w:bidi="ar-SA"/>
    </w:rPr>
  </w:style>
  <w:style w:type="character" w:customStyle="1" w:styleId="357">
    <w:name w:val="样式1 Char Char"/>
    <w:link w:val="310"/>
    <w:qFormat/>
    <w:locked/>
    <w:uiPriority w:val="99"/>
    <w:rPr>
      <w:rFonts w:ascii="Times New Roman" w:hAnsi="Times New Roman" w:eastAsia="宋体"/>
      <w:b/>
      <w:snapToGrid w:val="0"/>
      <w:kern w:val="0"/>
      <w:sz w:val="24"/>
      <w:lang w:val="en-GB"/>
    </w:rPr>
  </w:style>
  <w:style w:type="character" w:customStyle="1" w:styleId="358">
    <w:name w:val="样式2 Char Char"/>
    <w:link w:val="359"/>
    <w:qFormat/>
    <w:locked/>
    <w:uiPriority w:val="99"/>
    <w:rPr>
      <w:b/>
      <w:sz w:val="28"/>
    </w:rPr>
  </w:style>
  <w:style w:type="paragraph" w:customStyle="1" w:styleId="359">
    <w:name w:val="样式2"/>
    <w:basedOn w:val="1"/>
    <w:link w:val="358"/>
    <w:qFormat/>
    <w:uiPriority w:val="99"/>
    <w:pPr>
      <w:spacing w:line="240" w:lineRule="auto"/>
      <w:ind w:firstLine="0"/>
    </w:pPr>
    <w:rPr>
      <w:rFonts w:ascii="Times New Roman" w:hAnsi="Times New Roman"/>
      <w:b/>
      <w:kern w:val="0"/>
      <w:sz w:val="28"/>
      <w:szCs w:val="20"/>
    </w:rPr>
  </w:style>
  <w:style w:type="paragraph" w:customStyle="1" w:styleId="360">
    <w:name w:val="列出段落12"/>
    <w:basedOn w:val="1"/>
    <w:link w:val="655"/>
    <w:qFormat/>
    <w:uiPriority w:val="99"/>
    <w:pPr>
      <w:spacing w:line="240" w:lineRule="auto"/>
      <w:ind w:firstLine="420" w:firstLineChars="200"/>
    </w:pPr>
    <w:rPr>
      <w:sz w:val="22"/>
      <w:szCs w:val="20"/>
    </w:rPr>
  </w:style>
  <w:style w:type="paragraph" w:customStyle="1" w:styleId="361">
    <w:name w:val="！正文内容"/>
    <w:basedOn w:val="1"/>
    <w:qFormat/>
    <w:uiPriority w:val="99"/>
    <w:pPr>
      <w:spacing w:line="420" w:lineRule="atLeast"/>
      <w:ind w:firstLine="200" w:firstLineChars="200"/>
    </w:pPr>
    <w:rPr>
      <w:rFonts w:ascii="Times New Roman" w:hAnsi="Times New Roman"/>
      <w:sz w:val="24"/>
      <w:szCs w:val="24"/>
    </w:rPr>
  </w:style>
  <w:style w:type="paragraph" w:customStyle="1" w:styleId="362">
    <w:name w:val="List Paragraph1"/>
    <w:basedOn w:val="1"/>
    <w:qFormat/>
    <w:uiPriority w:val="99"/>
    <w:pPr>
      <w:spacing w:line="360" w:lineRule="auto"/>
      <w:ind w:firstLine="420" w:firstLineChars="200"/>
    </w:pPr>
    <w:rPr>
      <w:rFonts w:ascii="Times New Roman" w:hAnsi="Times New Roman"/>
      <w:szCs w:val="24"/>
    </w:rPr>
  </w:style>
  <w:style w:type="paragraph" w:customStyle="1" w:styleId="363">
    <w:name w:val="！表格内容"/>
    <w:basedOn w:val="1"/>
    <w:qFormat/>
    <w:uiPriority w:val="99"/>
    <w:pPr>
      <w:spacing w:line="320" w:lineRule="atLeast"/>
      <w:ind w:firstLine="0"/>
    </w:pPr>
    <w:rPr>
      <w:rFonts w:ascii="Times New Roman" w:hAnsi="Times New Roman"/>
      <w:szCs w:val="24"/>
    </w:rPr>
  </w:style>
  <w:style w:type="table" w:customStyle="1" w:styleId="364">
    <w:name w:val="网格型2"/>
    <w:qFormat/>
    <w:uiPriority w:val="99"/>
    <w:pPr>
      <w:widowControl w:val="0"/>
      <w:adjustRightInd w:val="0"/>
      <w:snapToGrid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65">
    <w:name w:val="TOC 标题1"/>
    <w:basedOn w:val="4"/>
    <w:next w:val="1"/>
    <w:qFormat/>
    <w:uiPriority w:val="99"/>
    <w:pPr>
      <w:numPr>
        <w:numId w:val="0"/>
      </w:numPr>
      <w:spacing w:beforeLines="0" w:afterLines="0" w:line="578" w:lineRule="auto"/>
      <w:jc w:val="left"/>
      <w:outlineLvl w:val="9"/>
    </w:pPr>
    <w:rPr>
      <w:rFonts w:hAnsi="Times New Roman"/>
      <w:kern w:val="44"/>
      <w:sz w:val="44"/>
      <w:szCs w:val="44"/>
      <w:lang w:val="en-GB" w:eastAsia="zh-TW"/>
    </w:rPr>
  </w:style>
  <w:style w:type="paragraph" w:customStyle="1" w:styleId="366">
    <w:name w:val="明显引用1"/>
    <w:basedOn w:val="1"/>
    <w:next w:val="1"/>
    <w:link w:val="367"/>
    <w:qFormat/>
    <w:uiPriority w:val="99"/>
    <w:pPr>
      <w:pBdr>
        <w:bottom w:val="single" w:color="4F81BD" w:sz="4" w:space="4"/>
      </w:pBdr>
      <w:adjustRightInd w:val="0"/>
      <w:snapToGrid w:val="0"/>
      <w:spacing w:before="200" w:after="280" w:line="240" w:lineRule="auto"/>
      <w:ind w:left="936" w:right="936" w:firstLine="0"/>
      <w:jc w:val="left"/>
    </w:pPr>
    <w:rPr>
      <w:rFonts w:ascii="Times New Roman" w:hAnsi="Times New Roman"/>
      <w:b/>
      <w:bCs/>
      <w:i/>
      <w:iCs/>
      <w:color w:val="4F81BD"/>
      <w:kern w:val="0"/>
      <w:sz w:val="20"/>
      <w:szCs w:val="20"/>
      <w:lang w:val="en-GB" w:eastAsia="zh-TW"/>
    </w:rPr>
  </w:style>
  <w:style w:type="character" w:customStyle="1" w:styleId="367">
    <w:name w:val="明显引用 Char"/>
    <w:link w:val="366"/>
    <w:qFormat/>
    <w:locked/>
    <w:uiPriority w:val="99"/>
    <w:rPr>
      <w:rFonts w:ascii="Times New Roman" w:hAnsi="Times New Roman" w:eastAsia="宋体" w:cs="Times New Roman"/>
      <w:b/>
      <w:bCs/>
      <w:i/>
      <w:iCs/>
      <w:snapToGrid w:val="0"/>
      <w:color w:val="4F81BD"/>
      <w:kern w:val="0"/>
      <w:sz w:val="20"/>
      <w:szCs w:val="20"/>
      <w:lang w:val="en-GB" w:eastAsia="zh-TW"/>
    </w:rPr>
  </w:style>
  <w:style w:type="paragraph" w:customStyle="1" w:styleId="368">
    <w:name w:val="书目1"/>
    <w:basedOn w:val="1"/>
    <w:next w:val="1"/>
    <w:qFormat/>
    <w:uiPriority w:val="99"/>
    <w:pPr>
      <w:adjustRightInd w:val="0"/>
      <w:snapToGrid w:val="0"/>
      <w:spacing w:line="240" w:lineRule="auto"/>
      <w:ind w:firstLine="0"/>
      <w:jc w:val="left"/>
    </w:pPr>
    <w:rPr>
      <w:rFonts w:ascii="Times New Roman" w:hAnsi="Times New Roman"/>
      <w:kern w:val="0"/>
      <w:sz w:val="20"/>
      <w:szCs w:val="20"/>
      <w:lang w:val="en-GB" w:eastAsia="zh-TW"/>
    </w:rPr>
  </w:style>
  <w:style w:type="paragraph" w:customStyle="1" w:styleId="369">
    <w:name w:val="无间隔1"/>
    <w:link w:val="660"/>
    <w:qFormat/>
    <w:uiPriority w:val="99"/>
    <w:pPr>
      <w:widowControl w:val="0"/>
      <w:adjustRightInd w:val="0"/>
      <w:snapToGrid w:val="0"/>
    </w:pPr>
    <w:rPr>
      <w:rFonts w:ascii="Times New Roman" w:hAnsi="Times New Roman" w:eastAsia="宋体" w:cs="Times New Roman"/>
      <w:kern w:val="2"/>
      <w:sz w:val="22"/>
      <w:szCs w:val="22"/>
      <w:lang w:val="en-GB" w:eastAsia="zh-TW" w:bidi="ar-SA"/>
    </w:rPr>
  </w:style>
  <w:style w:type="paragraph" w:customStyle="1" w:styleId="370">
    <w:name w:val="引用1"/>
    <w:basedOn w:val="1"/>
    <w:next w:val="1"/>
    <w:link w:val="371"/>
    <w:qFormat/>
    <w:uiPriority w:val="99"/>
    <w:pPr>
      <w:adjustRightInd w:val="0"/>
      <w:snapToGrid w:val="0"/>
      <w:spacing w:line="240" w:lineRule="auto"/>
      <w:ind w:firstLine="0"/>
      <w:jc w:val="left"/>
    </w:pPr>
    <w:rPr>
      <w:rFonts w:ascii="Times New Roman" w:hAnsi="Times New Roman"/>
      <w:i/>
      <w:iCs/>
      <w:color w:val="000000"/>
      <w:kern w:val="0"/>
      <w:sz w:val="20"/>
      <w:szCs w:val="20"/>
      <w:lang w:val="en-GB" w:eastAsia="zh-TW"/>
    </w:rPr>
  </w:style>
  <w:style w:type="character" w:customStyle="1" w:styleId="371">
    <w:name w:val="引用 Char"/>
    <w:link w:val="370"/>
    <w:qFormat/>
    <w:locked/>
    <w:uiPriority w:val="99"/>
    <w:rPr>
      <w:rFonts w:ascii="Times New Roman" w:hAnsi="Times New Roman" w:eastAsia="宋体" w:cs="Times New Roman"/>
      <w:i/>
      <w:iCs/>
      <w:snapToGrid w:val="0"/>
      <w:color w:val="000000"/>
      <w:kern w:val="0"/>
      <w:sz w:val="20"/>
      <w:szCs w:val="20"/>
      <w:lang w:val="en-GB" w:eastAsia="zh-TW"/>
    </w:rPr>
  </w:style>
  <w:style w:type="paragraph" w:customStyle="1" w:styleId="372">
    <w:name w:val="Char Char Char Char Char Char Char"/>
    <w:basedOn w:val="1"/>
    <w:qFormat/>
    <w:uiPriority w:val="99"/>
    <w:pPr>
      <w:spacing w:line="240" w:lineRule="auto"/>
      <w:ind w:firstLine="0"/>
    </w:pPr>
    <w:rPr>
      <w:rFonts w:ascii="仿宋_GB2312" w:hAnsi="Times New Roman" w:eastAsia="仿宋_GB2312"/>
      <w:b/>
      <w:sz w:val="32"/>
      <w:szCs w:val="32"/>
    </w:rPr>
  </w:style>
  <w:style w:type="paragraph" w:customStyle="1" w:styleId="373">
    <w:name w:val="标题3"/>
    <w:basedOn w:val="4"/>
    <w:qFormat/>
    <w:uiPriority w:val="99"/>
    <w:pPr>
      <w:keepLines w:val="0"/>
      <w:numPr>
        <w:numId w:val="0"/>
      </w:numPr>
      <w:tabs>
        <w:tab w:val="left" w:pos="432"/>
      </w:tabs>
      <w:adjustRightInd/>
      <w:snapToGrid/>
      <w:spacing w:beforeLines="50" w:afterLines="0" w:line="360" w:lineRule="auto"/>
      <w:jc w:val="center"/>
    </w:pPr>
    <w:rPr>
      <w:rFonts w:ascii="宋体"/>
      <w:bCs w:val="0"/>
      <w:color w:val="000000"/>
      <w:kern w:val="44"/>
      <w:sz w:val="24"/>
      <w:szCs w:val="20"/>
    </w:rPr>
  </w:style>
  <w:style w:type="paragraph" w:customStyle="1" w:styleId="374">
    <w:name w:val="正文样式"/>
    <w:basedOn w:val="35"/>
    <w:qFormat/>
    <w:uiPriority w:val="99"/>
    <w:pPr>
      <w:adjustRightInd/>
      <w:snapToGrid/>
      <w:spacing w:after="120"/>
      <w:ind w:left="0"/>
    </w:pPr>
    <w:rPr>
      <w:kern w:val="2"/>
      <w:sz w:val="16"/>
      <w:szCs w:val="16"/>
    </w:rPr>
  </w:style>
  <w:style w:type="paragraph" w:customStyle="1" w:styleId="375">
    <w:name w:val="正文1"/>
    <w:basedOn w:val="4"/>
    <w:qFormat/>
    <w:uiPriority w:val="99"/>
    <w:pPr>
      <w:numPr>
        <w:numId w:val="0"/>
      </w:numPr>
      <w:tabs>
        <w:tab w:val="left" w:pos="432"/>
      </w:tabs>
      <w:snapToGrid/>
      <w:spacing w:beforeLines="0" w:afterLines="0" w:line="480" w:lineRule="auto"/>
      <w:textAlignment w:val="baseline"/>
    </w:pPr>
    <w:rPr>
      <w:rFonts w:ascii="黑体" w:eastAsia="黑体"/>
      <w:bCs w:val="0"/>
      <w:kern w:val="44"/>
    </w:rPr>
  </w:style>
  <w:style w:type="paragraph" w:customStyle="1" w:styleId="376">
    <w:name w:val="Char1"/>
    <w:basedOn w:val="1"/>
    <w:qFormat/>
    <w:uiPriority w:val="99"/>
    <w:pPr>
      <w:spacing w:line="240" w:lineRule="auto"/>
      <w:ind w:firstLine="0"/>
    </w:pPr>
    <w:rPr>
      <w:rFonts w:ascii="仿宋_GB2312" w:hAnsi="Times New Roman" w:eastAsia="仿宋_GB2312"/>
      <w:b/>
      <w:sz w:val="32"/>
      <w:szCs w:val="32"/>
    </w:rPr>
  </w:style>
  <w:style w:type="paragraph" w:customStyle="1" w:styleId="377">
    <w:name w:val="样式 USE 1 + 行距: 单倍行距"/>
    <w:basedOn w:val="1"/>
    <w:qFormat/>
    <w:uiPriority w:val="99"/>
    <w:pPr>
      <w:spacing w:line="180" w:lineRule="atLeast"/>
      <w:ind w:left="180" w:firstLine="0"/>
      <w:jc w:val="left"/>
    </w:pPr>
    <w:rPr>
      <w:rFonts w:ascii="宋体" w:hAnsi="宋体" w:cs="宋体"/>
      <w:b/>
      <w:bCs/>
      <w:sz w:val="24"/>
      <w:szCs w:val="20"/>
    </w:rPr>
  </w:style>
  <w:style w:type="paragraph" w:customStyle="1" w:styleId="378">
    <w:name w:val="USE 2"/>
    <w:basedOn w:val="1"/>
    <w:qFormat/>
    <w:uiPriority w:val="99"/>
    <w:pPr>
      <w:numPr>
        <w:ilvl w:val="1"/>
        <w:numId w:val="5"/>
      </w:numPr>
      <w:spacing w:line="360" w:lineRule="auto"/>
      <w:jc w:val="left"/>
    </w:pPr>
    <w:rPr>
      <w:rFonts w:ascii="宋体" w:hAnsi="宋体"/>
      <w:sz w:val="24"/>
      <w:szCs w:val="20"/>
    </w:rPr>
  </w:style>
  <w:style w:type="paragraph" w:customStyle="1" w:styleId="379">
    <w:name w:val="USE 3"/>
    <w:basedOn w:val="1"/>
    <w:qFormat/>
    <w:uiPriority w:val="99"/>
    <w:pPr>
      <w:numPr>
        <w:ilvl w:val="2"/>
        <w:numId w:val="5"/>
      </w:numPr>
      <w:spacing w:line="360" w:lineRule="auto"/>
      <w:jc w:val="left"/>
    </w:pPr>
    <w:rPr>
      <w:rFonts w:ascii="宋体" w:hAnsi="宋体"/>
      <w:sz w:val="24"/>
      <w:szCs w:val="20"/>
    </w:rPr>
  </w:style>
  <w:style w:type="paragraph" w:customStyle="1" w:styleId="380">
    <w:name w:val="USE 4"/>
    <w:basedOn w:val="1"/>
    <w:qFormat/>
    <w:uiPriority w:val="99"/>
    <w:pPr>
      <w:numPr>
        <w:ilvl w:val="3"/>
        <w:numId w:val="5"/>
      </w:numPr>
      <w:spacing w:line="360" w:lineRule="auto"/>
      <w:jc w:val="left"/>
    </w:pPr>
    <w:rPr>
      <w:rFonts w:ascii="宋体" w:hAnsi="宋体"/>
      <w:sz w:val="24"/>
      <w:szCs w:val="20"/>
    </w:rPr>
  </w:style>
  <w:style w:type="paragraph" w:customStyle="1" w:styleId="381">
    <w:name w:val="USE 5"/>
    <w:basedOn w:val="1"/>
    <w:qFormat/>
    <w:uiPriority w:val="99"/>
    <w:pPr>
      <w:numPr>
        <w:ilvl w:val="4"/>
        <w:numId w:val="5"/>
      </w:numPr>
      <w:spacing w:line="360" w:lineRule="auto"/>
      <w:jc w:val="left"/>
    </w:pPr>
    <w:rPr>
      <w:rFonts w:ascii="宋体" w:hAnsi="宋体"/>
      <w:sz w:val="24"/>
      <w:szCs w:val="24"/>
    </w:rPr>
  </w:style>
  <w:style w:type="paragraph" w:customStyle="1" w:styleId="382">
    <w:name w:val="样式 (西文) 宋体 行距: 1.5 倍行距"/>
    <w:basedOn w:val="1"/>
    <w:qFormat/>
    <w:uiPriority w:val="99"/>
    <w:pPr>
      <w:spacing w:line="360" w:lineRule="auto"/>
      <w:ind w:firstLine="0"/>
    </w:pPr>
    <w:rPr>
      <w:rFonts w:ascii="宋体" w:hAnsi="宋体" w:cs="宋体"/>
      <w:szCs w:val="20"/>
    </w:rPr>
  </w:style>
  <w:style w:type="character" w:customStyle="1" w:styleId="383">
    <w:name w:val="font10pt"/>
    <w:qFormat/>
    <w:uiPriority w:val="99"/>
    <w:rPr>
      <w:rFonts w:cs="Times New Roman"/>
    </w:rPr>
  </w:style>
  <w:style w:type="character" w:customStyle="1" w:styleId="384">
    <w:name w:val="text1"/>
    <w:qFormat/>
    <w:uiPriority w:val="99"/>
    <w:rPr>
      <w:rFonts w:cs="Times New Roman"/>
    </w:rPr>
  </w:style>
  <w:style w:type="character" w:customStyle="1" w:styleId="385">
    <w:name w:val="style3"/>
    <w:qFormat/>
    <w:uiPriority w:val="99"/>
    <w:rPr>
      <w:rFonts w:cs="Times New Roman"/>
    </w:rPr>
  </w:style>
  <w:style w:type="paragraph" w:customStyle="1" w:styleId="386">
    <w:name w:val="目录"/>
    <w:basedOn w:val="1"/>
    <w:qFormat/>
    <w:uiPriority w:val="99"/>
    <w:pPr>
      <w:widowControl/>
      <w:spacing w:line="240" w:lineRule="auto"/>
      <w:ind w:firstLine="0"/>
      <w:jc w:val="center"/>
    </w:pPr>
    <w:rPr>
      <w:rFonts w:ascii="宋体" w:hAnsi="Times New Roman"/>
      <w:b/>
      <w:kern w:val="0"/>
      <w:sz w:val="36"/>
      <w:szCs w:val="20"/>
    </w:rPr>
  </w:style>
  <w:style w:type="paragraph" w:customStyle="1" w:styleId="387">
    <w:name w:val="样式3"/>
    <w:basedOn w:val="45"/>
    <w:qFormat/>
    <w:uiPriority w:val="99"/>
    <w:pPr>
      <w:spacing w:line="240" w:lineRule="atLeast"/>
      <w:jc w:val="both"/>
      <w:outlineLvl w:val="0"/>
    </w:pPr>
    <w:rPr>
      <w:rFonts w:ascii="宋体" w:eastAsia="宋体"/>
      <w:sz w:val="28"/>
      <w:lang w:eastAsia="zh-CN"/>
    </w:rPr>
  </w:style>
  <w:style w:type="character" w:customStyle="1" w:styleId="388">
    <w:name w:val="tpc_content1"/>
    <w:qFormat/>
    <w:uiPriority w:val="99"/>
    <w:rPr>
      <w:sz w:val="20"/>
    </w:rPr>
  </w:style>
  <w:style w:type="paragraph" w:customStyle="1" w:styleId="389">
    <w:name w:val="Char1 Char Char Char"/>
    <w:basedOn w:val="1"/>
    <w:qFormat/>
    <w:uiPriority w:val="99"/>
    <w:pPr>
      <w:spacing w:line="240" w:lineRule="auto"/>
      <w:ind w:firstLine="0"/>
    </w:pPr>
    <w:rPr>
      <w:rFonts w:ascii="Times New Roman" w:hAnsi="Times New Roman" w:eastAsia="仿宋_GB2312"/>
      <w:sz w:val="28"/>
      <w:szCs w:val="24"/>
    </w:rPr>
  </w:style>
  <w:style w:type="paragraph" w:customStyle="1" w:styleId="390">
    <w:name w:val="dash6b63_6587"/>
    <w:basedOn w:val="1"/>
    <w:qFormat/>
    <w:uiPriority w:val="99"/>
    <w:pPr>
      <w:widowControl/>
      <w:spacing w:line="240" w:lineRule="auto"/>
      <w:ind w:firstLine="0"/>
    </w:pPr>
    <w:rPr>
      <w:rFonts w:ascii="Times New Roman" w:hAnsi="Times New Roman"/>
      <w:kern w:val="0"/>
      <w:sz w:val="20"/>
      <w:szCs w:val="20"/>
    </w:rPr>
  </w:style>
  <w:style w:type="paragraph" w:customStyle="1" w:styleId="391">
    <w:name w:val="dash7eaf_6587_672c_002c_666e_901a_6587_5b57"/>
    <w:basedOn w:val="1"/>
    <w:qFormat/>
    <w:uiPriority w:val="99"/>
    <w:pPr>
      <w:widowControl/>
      <w:spacing w:line="240" w:lineRule="auto"/>
      <w:ind w:firstLine="0"/>
    </w:pPr>
    <w:rPr>
      <w:rFonts w:ascii="Courier New" w:hAnsi="Courier New" w:cs="Courier New"/>
      <w:kern w:val="0"/>
      <w:sz w:val="20"/>
      <w:szCs w:val="20"/>
    </w:rPr>
  </w:style>
  <w:style w:type="character" w:customStyle="1" w:styleId="392">
    <w:name w:val="dash7eaf_6587_672c_002c_666e_901a_6587_5b57__char1"/>
    <w:qFormat/>
    <w:uiPriority w:val="99"/>
    <w:rPr>
      <w:rFonts w:ascii="Courier New" w:hAnsi="Courier New"/>
      <w:sz w:val="20"/>
    </w:rPr>
  </w:style>
  <w:style w:type="character" w:customStyle="1" w:styleId="393">
    <w:name w:val="普通文字 Char1"/>
    <w:qFormat/>
    <w:uiPriority w:val="99"/>
    <w:rPr>
      <w:rFonts w:ascii="宋体" w:hAnsi="Courier New" w:eastAsia="宋体"/>
      <w:sz w:val="21"/>
    </w:rPr>
  </w:style>
  <w:style w:type="character" w:customStyle="1" w:styleId="394">
    <w:name w:val="普通文字 Char Char"/>
    <w:qFormat/>
    <w:uiPriority w:val="99"/>
    <w:rPr>
      <w:rFonts w:ascii="宋体" w:hAnsi="Courier New" w:eastAsia="宋体"/>
      <w:sz w:val="21"/>
    </w:rPr>
  </w:style>
  <w:style w:type="paragraph" w:customStyle="1" w:styleId="395">
    <w:name w:val="cntrt"/>
    <w:basedOn w:val="1"/>
    <w:qFormat/>
    <w:uiPriority w:val="99"/>
    <w:pPr>
      <w:widowControl/>
      <w:spacing w:line="240" w:lineRule="auto"/>
      <w:ind w:firstLine="0"/>
      <w:jc w:val="left"/>
    </w:pPr>
    <w:rPr>
      <w:rFonts w:ascii="Arial" w:hAnsi="Arial"/>
      <w:kern w:val="0"/>
      <w:sz w:val="20"/>
      <w:szCs w:val="20"/>
      <w:lang w:val="en-AU"/>
    </w:rPr>
  </w:style>
  <w:style w:type="paragraph" w:customStyle="1" w:styleId="396">
    <w:name w:val="樣式 SimSun 11 點 靠左 套用後:  7.8 pt 行距:  1.5 倍行高"/>
    <w:basedOn w:val="1"/>
    <w:qFormat/>
    <w:uiPriority w:val="99"/>
    <w:pPr>
      <w:spacing w:after="156" w:line="360" w:lineRule="auto"/>
      <w:ind w:left="2337" w:leftChars="1113" w:firstLine="0"/>
    </w:pPr>
    <w:rPr>
      <w:rFonts w:ascii="宋体" w:hAnsi="宋体" w:cs="PMingLiU"/>
      <w:sz w:val="22"/>
      <w:szCs w:val="20"/>
    </w:rPr>
  </w:style>
  <w:style w:type="paragraph" w:customStyle="1" w:styleId="397">
    <w:name w:val="font5"/>
    <w:basedOn w:val="1"/>
    <w:qFormat/>
    <w:uiPriority w:val="99"/>
    <w:pPr>
      <w:widowControl/>
      <w:spacing w:before="100" w:beforeAutospacing="1" w:after="100" w:afterAutospacing="1" w:line="240" w:lineRule="auto"/>
      <w:ind w:firstLine="0"/>
      <w:jc w:val="left"/>
    </w:pPr>
    <w:rPr>
      <w:rFonts w:ascii="宋体" w:hAnsi="宋体" w:cs="宋体"/>
      <w:kern w:val="0"/>
      <w:sz w:val="18"/>
      <w:szCs w:val="18"/>
    </w:rPr>
  </w:style>
  <w:style w:type="paragraph" w:customStyle="1" w:styleId="398">
    <w:name w:val="font6"/>
    <w:basedOn w:val="1"/>
    <w:qFormat/>
    <w:uiPriority w:val="99"/>
    <w:pPr>
      <w:widowControl/>
      <w:spacing w:before="100" w:beforeAutospacing="1" w:after="100" w:afterAutospacing="1" w:line="240" w:lineRule="auto"/>
      <w:ind w:firstLine="0"/>
      <w:jc w:val="left"/>
    </w:pPr>
    <w:rPr>
      <w:rFonts w:ascii="宋体" w:hAnsi="宋体" w:cs="宋体"/>
      <w:kern w:val="0"/>
      <w:sz w:val="18"/>
      <w:szCs w:val="18"/>
    </w:rPr>
  </w:style>
  <w:style w:type="paragraph" w:customStyle="1" w:styleId="399">
    <w:name w:val="font7"/>
    <w:basedOn w:val="1"/>
    <w:qFormat/>
    <w:uiPriority w:val="99"/>
    <w:pPr>
      <w:widowControl/>
      <w:spacing w:before="100" w:beforeAutospacing="1" w:after="100" w:afterAutospacing="1" w:line="240" w:lineRule="auto"/>
      <w:ind w:firstLine="0"/>
      <w:jc w:val="left"/>
    </w:pPr>
    <w:rPr>
      <w:rFonts w:ascii="Arial" w:hAnsi="Arial" w:cs="Arial"/>
      <w:kern w:val="0"/>
      <w:sz w:val="24"/>
      <w:szCs w:val="24"/>
    </w:rPr>
  </w:style>
  <w:style w:type="paragraph" w:customStyle="1" w:styleId="400">
    <w:name w:val="font8"/>
    <w:basedOn w:val="1"/>
    <w:qFormat/>
    <w:uiPriority w:val="99"/>
    <w:pPr>
      <w:widowControl/>
      <w:spacing w:before="100" w:beforeAutospacing="1" w:after="100" w:afterAutospacing="1" w:line="240" w:lineRule="auto"/>
      <w:ind w:firstLine="0"/>
      <w:jc w:val="left"/>
    </w:pPr>
    <w:rPr>
      <w:rFonts w:ascii="宋体" w:hAnsi="宋体" w:cs="宋体"/>
      <w:kern w:val="0"/>
      <w:sz w:val="24"/>
      <w:szCs w:val="24"/>
    </w:rPr>
  </w:style>
  <w:style w:type="paragraph" w:customStyle="1" w:styleId="401">
    <w:name w:val="xl65"/>
    <w:basedOn w:val="1"/>
    <w:qFormat/>
    <w:uiPriority w:val="99"/>
    <w:pPr>
      <w:widowControl/>
      <w:spacing w:before="100" w:beforeAutospacing="1" w:after="100" w:afterAutospacing="1" w:line="240" w:lineRule="auto"/>
      <w:ind w:firstLine="0"/>
      <w:jc w:val="left"/>
    </w:pPr>
    <w:rPr>
      <w:rFonts w:ascii="宋体" w:hAnsi="宋体" w:cs="宋体"/>
      <w:kern w:val="0"/>
      <w:sz w:val="28"/>
      <w:szCs w:val="28"/>
    </w:rPr>
  </w:style>
  <w:style w:type="paragraph" w:customStyle="1" w:styleId="402">
    <w:name w:val="xl66"/>
    <w:basedOn w:val="1"/>
    <w:qFormat/>
    <w:uiPriority w:val="99"/>
    <w:pPr>
      <w:widowControl/>
      <w:spacing w:before="100" w:beforeAutospacing="1" w:after="100" w:afterAutospacing="1" w:line="240" w:lineRule="auto"/>
      <w:ind w:firstLine="0"/>
      <w:jc w:val="center"/>
    </w:pPr>
    <w:rPr>
      <w:rFonts w:ascii="宋体" w:hAnsi="宋体" w:cs="宋体"/>
      <w:kern w:val="0"/>
      <w:sz w:val="28"/>
      <w:szCs w:val="28"/>
    </w:rPr>
  </w:style>
  <w:style w:type="paragraph" w:customStyle="1" w:styleId="403">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left"/>
    </w:pPr>
    <w:rPr>
      <w:rFonts w:ascii="宋体" w:hAnsi="宋体" w:cs="宋体"/>
      <w:kern w:val="0"/>
      <w:sz w:val="28"/>
      <w:szCs w:val="28"/>
    </w:rPr>
  </w:style>
  <w:style w:type="paragraph" w:customStyle="1" w:styleId="404">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left"/>
    </w:pPr>
    <w:rPr>
      <w:rFonts w:ascii="宋体" w:hAnsi="宋体" w:cs="宋体"/>
      <w:kern w:val="0"/>
      <w:sz w:val="28"/>
      <w:szCs w:val="28"/>
    </w:rPr>
  </w:style>
  <w:style w:type="paragraph" w:customStyle="1" w:styleId="405">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left"/>
    </w:pPr>
    <w:rPr>
      <w:rFonts w:ascii="宋体" w:hAnsi="宋体" w:cs="宋体"/>
      <w:kern w:val="0"/>
      <w:sz w:val="24"/>
      <w:szCs w:val="24"/>
    </w:rPr>
  </w:style>
  <w:style w:type="paragraph" w:customStyle="1" w:styleId="406">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07">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pPr>
    <w:rPr>
      <w:rFonts w:ascii="宋体" w:hAnsi="宋体" w:cs="宋体"/>
      <w:kern w:val="0"/>
      <w:sz w:val="24"/>
      <w:szCs w:val="24"/>
    </w:rPr>
  </w:style>
  <w:style w:type="paragraph" w:customStyle="1" w:styleId="408">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left"/>
    </w:pPr>
    <w:rPr>
      <w:rFonts w:ascii="宋体" w:hAnsi="宋体" w:cs="宋体"/>
      <w:kern w:val="0"/>
      <w:sz w:val="24"/>
      <w:szCs w:val="24"/>
    </w:rPr>
  </w:style>
  <w:style w:type="paragraph" w:customStyle="1" w:styleId="409">
    <w:name w:val="xl73"/>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10">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left"/>
      <w:textAlignment w:val="center"/>
    </w:pPr>
    <w:rPr>
      <w:rFonts w:ascii="宋体" w:hAnsi="宋体" w:cs="宋体"/>
      <w:kern w:val="0"/>
      <w:sz w:val="24"/>
      <w:szCs w:val="24"/>
    </w:rPr>
  </w:style>
  <w:style w:type="paragraph" w:customStyle="1" w:styleId="411">
    <w:name w:val="xl75"/>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12">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left"/>
      <w:textAlignment w:val="center"/>
    </w:pPr>
    <w:rPr>
      <w:rFonts w:ascii="宋体" w:hAnsi="宋体" w:cs="宋体"/>
      <w:kern w:val="0"/>
      <w:sz w:val="24"/>
      <w:szCs w:val="24"/>
    </w:rPr>
  </w:style>
  <w:style w:type="paragraph" w:customStyle="1" w:styleId="413">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pPr>
    <w:rPr>
      <w:rFonts w:ascii="宋体" w:hAnsi="宋体" w:cs="宋体"/>
      <w:b/>
      <w:bCs/>
      <w:color w:val="FF0000"/>
      <w:kern w:val="0"/>
      <w:sz w:val="24"/>
      <w:szCs w:val="24"/>
    </w:rPr>
  </w:style>
  <w:style w:type="paragraph" w:customStyle="1" w:styleId="414">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cs="宋体"/>
      <w:color w:val="000000"/>
      <w:kern w:val="0"/>
      <w:sz w:val="24"/>
      <w:szCs w:val="24"/>
    </w:rPr>
  </w:style>
  <w:style w:type="paragraph" w:customStyle="1" w:styleId="415">
    <w:name w:val="xl79"/>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jc w:val="left"/>
      <w:textAlignment w:val="center"/>
    </w:pPr>
    <w:rPr>
      <w:rFonts w:ascii="宋体" w:hAnsi="宋体" w:cs="宋体"/>
      <w:kern w:val="0"/>
      <w:sz w:val="24"/>
      <w:szCs w:val="24"/>
    </w:rPr>
  </w:style>
  <w:style w:type="paragraph" w:customStyle="1" w:styleId="416">
    <w:name w:val="xl80"/>
    <w:basedOn w:val="1"/>
    <w:qFormat/>
    <w:uiPriority w:val="99"/>
    <w:pPr>
      <w:widowControl/>
      <w:pBdr>
        <w:top w:val="single" w:color="auto" w:sz="4" w:space="0"/>
        <w:bottom w:val="single" w:color="auto" w:sz="4" w:space="0"/>
        <w:right w:val="single" w:color="auto" w:sz="4" w:space="0"/>
      </w:pBdr>
      <w:spacing w:before="100" w:beforeAutospacing="1" w:after="100" w:afterAutospacing="1" w:line="240" w:lineRule="auto"/>
      <w:ind w:firstLine="0"/>
      <w:jc w:val="left"/>
    </w:pPr>
    <w:rPr>
      <w:rFonts w:ascii="宋体" w:hAnsi="宋体" w:cs="宋体"/>
      <w:kern w:val="0"/>
      <w:sz w:val="24"/>
      <w:szCs w:val="24"/>
    </w:rPr>
  </w:style>
  <w:style w:type="paragraph" w:customStyle="1" w:styleId="417">
    <w:name w:val="xl81"/>
    <w:basedOn w:val="1"/>
    <w:qFormat/>
    <w:uiPriority w:val="99"/>
    <w:pPr>
      <w:widowControl/>
      <w:spacing w:before="100" w:beforeAutospacing="1" w:after="100" w:afterAutospacing="1" w:line="240" w:lineRule="auto"/>
      <w:ind w:firstLine="0"/>
      <w:jc w:val="left"/>
      <w:textAlignment w:val="center"/>
    </w:pPr>
    <w:rPr>
      <w:rFonts w:ascii="宋体" w:hAnsi="宋体" w:cs="宋体"/>
      <w:kern w:val="0"/>
      <w:sz w:val="24"/>
      <w:szCs w:val="24"/>
    </w:rPr>
  </w:style>
  <w:style w:type="paragraph" w:customStyle="1" w:styleId="418">
    <w:name w:val="xl82"/>
    <w:basedOn w:val="1"/>
    <w:qFormat/>
    <w:uiPriority w:val="99"/>
    <w:pPr>
      <w:widowControl/>
      <w:pBdr>
        <w:left w:val="single" w:color="auto" w:sz="4" w:space="0"/>
        <w:right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19">
    <w:name w:val="xl83"/>
    <w:basedOn w:val="1"/>
    <w:qFormat/>
    <w:uiPriority w:val="99"/>
    <w:pPr>
      <w:widowControl/>
      <w:pBdr>
        <w:top w:val="single" w:color="auto" w:sz="4" w:space="0"/>
        <w:left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20">
    <w:name w:val="xl84"/>
    <w:basedOn w:val="1"/>
    <w:qFormat/>
    <w:uiPriority w:val="99"/>
    <w:pPr>
      <w:widowControl/>
      <w:pBdr>
        <w:top w:val="single" w:color="auto" w:sz="4" w:space="0"/>
        <w:right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21">
    <w:name w:val="xl85"/>
    <w:basedOn w:val="1"/>
    <w:qFormat/>
    <w:uiPriority w:val="99"/>
    <w:pPr>
      <w:widowControl/>
      <w:pBdr>
        <w:left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22">
    <w:name w:val="xl86"/>
    <w:basedOn w:val="1"/>
    <w:qFormat/>
    <w:uiPriority w:val="99"/>
    <w:pPr>
      <w:widowControl/>
      <w:pBdr>
        <w:right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23">
    <w:name w:val="xl87"/>
    <w:basedOn w:val="1"/>
    <w:qFormat/>
    <w:uiPriority w:val="99"/>
    <w:pPr>
      <w:widowControl/>
      <w:pBdr>
        <w:left w:val="single" w:color="auto" w:sz="4" w:space="0"/>
        <w:bottom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24">
    <w:name w:val="xl88"/>
    <w:basedOn w:val="1"/>
    <w:qFormat/>
    <w:uiPriority w:val="99"/>
    <w:pPr>
      <w:widowControl/>
      <w:pBdr>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cs="宋体"/>
      <w:kern w:val="0"/>
      <w:sz w:val="24"/>
      <w:szCs w:val="24"/>
    </w:rPr>
  </w:style>
  <w:style w:type="paragraph" w:customStyle="1" w:styleId="425">
    <w:name w:val="xl89"/>
    <w:basedOn w:val="1"/>
    <w:qFormat/>
    <w:uiPriority w:val="99"/>
    <w:pPr>
      <w:widowControl/>
      <w:pBdr>
        <w:top w:val="single" w:color="auto" w:sz="4" w:space="0"/>
        <w:left w:val="single" w:color="auto" w:sz="4" w:space="0"/>
        <w:bottom w:val="single" w:color="auto" w:sz="4" w:space="0"/>
      </w:pBdr>
      <w:spacing w:before="100" w:beforeAutospacing="1" w:after="100" w:afterAutospacing="1" w:line="240" w:lineRule="auto"/>
      <w:ind w:firstLine="0"/>
      <w:jc w:val="center"/>
    </w:pPr>
    <w:rPr>
      <w:rFonts w:ascii="宋体" w:hAnsi="宋体" w:cs="宋体"/>
      <w:kern w:val="0"/>
      <w:sz w:val="24"/>
      <w:szCs w:val="24"/>
    </w:rPr>
  </w:style>
  <w:style w:type="paragraph" w:customStyle="1" w:styleId="426">
    <w:name w:val="xl90"/>
    <w:basedOn w:val="1"/>
    <w:qFormat/>
    <w:uiPriority w:val="99"/>
    <w:pPr>
      <w:widowControl/>
      <w:pBdr>
        <w:top w:val="single" w:color="auto" w:sz="4" w:space="0"/>
        <w:bottom w:val="single" w:color="auto" w:sz="4" w:space="0"/>
      </w:pBdr>
      <w:spacing w:before="100" w:beforeAutospacing="1" w:after="100" w:afterAutospacing="1" w:line="240" w:lineRule="auto"/>
      <w:ind w:firstLine="0"/>
      <w:jc w:val="center"/>
    </w:pPr>
    <w:rPr>
      <w:rFonts w:ascii="宋体" w:hAnsi="宋体" w:cs="宋体"/>
      <w:kern w:val="0"/>
      <w:sz w:val="24"/>
      <w:szCs w:val="24"/>
    </w:rPr>
  </w:style>
  <w:style w:type="paragraph" w:customStyle="1" w:styleId="427">
    <w:name w:val="xl91"/>
    <w:basedOn w:val="1"/>
    <w:qFormat/>
    <w:uiPriority w:val="99"/>
    <w:pPr>
      <w:widowControl/>
      <w:pBdr>
        <w:top w:val="single" w:color="auto" w:sz="4" w:space="0"/>
        <w:bottom w:val="single" w:color="auto" w:sz="4" w:space="0"/>
        <w:right w:val="single" w:color="auto" w:sz="4" w:space="0"/>
      </w:pBdr>
      <w:spacing w:before="100" w:beforeAutospacing="1" w:after="100" w:afterAutospacing="1" w:line="240" w:lineRule="auto"/>
      <w:ind w:firstLine="0"/>
      <w:jc w:val="center"/>
    </w:pPr>
    <w:rPr>
      <w:rFonts w:ascii="宋体" w:hAnsi="宋体" w:cs="宋体"/>
      <w:kern w:val="0"/>
      <w:sz w:val="24"/>
      <w:szCs w:val="24"/>
    </w:rPr>
  </w:style>
  <w:style w:type="paragraph" w:customStyle="1" w:styleId="428">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pPr>
    <w:rPr>
      <w:rFonts w:ascii="宋体" w:hAnsi="宋体" w:cs="宋体"/>
      <w:b/>
      <w:bCs/>
      <w:kern w:val="0"/>
      <w:sz w:val="36"/>
      <w:szCs w:val="36"/>
    </w:rPr>
  </w:style>
  <w:style w:type="paragraph" w:customStyle="1" w:styleId="429">
    <w:name w:val="z-窗体顶端11"/>
    <w:basedOn w:val="1"/>
    <w:next w:val="1"/>
    <w:qFormat/>
    <w:uiPriority w:val="99"/>
    <w:pPr>
      <w:widowControl/>
      <w:pBdr>
        <w:bottom w:val="single" w:color="auto" w:sz="6" w:space="1"/>
      </w:pBdr>
      <w:spacing w:line="240" w:lineRule="auto"/>
      <w:ind w:firstLine="0"/>
      <w:jc w:val="center"/>
    </w:pPr>
    <w:rPr>
      <w:rFonts w:ascii="Arial" w:hAnsi="Arial"/>
      <w:vanish/>
      <w:kern w:val="0"/>
      <w:sz w:val="16"/>
      <w:szCs w:val="16"/>
    </w:rPr>
  </w:style>
  <w:style w:type="paragraph" w:customStyle="1" w:styleId="430">
    <w:name w:val="z-窗体底端11"/>
    <w:basedOn w:val="1"/>
    <w:next w:val="1"/>
    <w:qFormat/>
    <w:uiPriority w:val="99"/>
    <w:pPr>
      <w:widowControl/>
      <w:pBdr>
        <w:top w:val="single" w:color="auto" w:sz="6" w:space="1"/>
      </w:pBdr>
      <w:spacing w:line="240" w:lineRule="auto"/>
      <w:ind w:firstLine="0"/>
      <w:jc w:val="center"/>
    </w:pPr>
    <w:rPr>
      <w:rFonts w:ascii="Arial" w:hAnsi="Arial"/>
      <w:vanish/>
      <w:kern w:val="0"/>
      <w:sz w:val="16"/>
      <w:szCs w:val="16"/>
    </w:rPr>
  </w:style>
  <w:style w:type="paragraph" w:customStyle="1" w:styleId="431">
    <w:name w:val="列出段落11"/>
    <w:basedOn w:val="1"/>
    <w:link w:val="661"/>
    <w:qFormat/>
    <w:uiPriority w:val="99"/>
    <w:pPr>
      <w:spacing w:line="240" w:lineRule="auto"/>
      <w:ind w:firstLine="420" w:firstLineChars="200"/>
    </w:pPr>
    <w:rPr>
      <w:sz w:val="22"/>
      <w:szCs w:val="20"/>
    </w:rPr>
  </w:style>
  <w:style w:type="character" w:customStyle="1" w:styleId="432">
    <w:name w:val="标题 1 字符"/>
    <w:qFormat/>
    <w:uiPriority w:val="99"/>
    <w:rPr>
      <w:rFonts w:cs="Times New Roman"/>
      <w:b/>
      <w:bCs/>
      <w:kern w:val="44"/>
      <w:sz w:val="44"/>
      <w:szCs w:val="44"/>
    </w:rPr>
  </w:style>
  <w:style w:type="character" w:customStyle="1" w:styleId="433">
    <w:name w:val="标题 2 字符"/>
    <w:qFormat/>
    <w:uiPriority w:val="99"/>
    <w:rPr>
      <w:rFonts w:ascii="Calibri Light" w:hAnsi="Calibri Light" w:eastAsia="宋体" w:cs="Times New Roman"/>
      <w:b/>
      <w:bCs/>
      <w:kern w:val="2"/>
      <w:sz w:val="32"/>
      <w:szCs w:val="32"/>
    </w:rPr>
  </w:style>
  <w:style w:type="character" w:customStyle="1" w:styleId="434">
    <w:name w:val="标题 3 字符"/>
    <w:qFormat/>
    <w:uiPriority w:val="99"/>
    <w:rPr>
      <w:rFonts w:cs="Times New Roman"/>
      <w:b/>
      <w:bCs/>
      <w:kern w:val="2"/>
      <w:sz w:val="32"/>
      <w:szCs w:val="32"/>
    </w:rPr>
  </w:style>
  <w:style w:type="character" w:customStyle="1" w:styleId="435">
    <w:name w:val="标题 4 字符"/>
    <w:qFormat/>
    <w:uiPriority w:val="99"/>
    <w:rPr>
      <w:rFonts w:ascii="Calibri Light" w:hAnsi="Calibri Light" w:eastAsia="宋体" w:cs="Times New Roman"/>
      <w:b/>
      <w:bCs/>
      <w:kern w:val="2"/>
      <w:sz w:val="28"/>
      <w:szCs w:val="28"/>
    </w:rPr>
  </w:style>
  <w:style w:type="character" w:customStyle="1" w:styleId="436">
    <w:name w:val="标题 5 字符"/>
    <w:qFormat/>
    <w:uiPriority w:val="99"/>
    <w:rPr>
      <w:rFonts w:cs="Times New Roman"/>
      <w:b/>
      <w:bCs/>
      <w:kern w:val="2"/>
      <w:sz w:val="28"/>
      <w:szCs w:val="28"/>
    </w:rPr>
  </w:style>
  <w:style w:type="character" w:customStyle="1" w:styleId="437">
    <w:name w:val="标题 6 字符"/>
    <w:qFormat/>
    <w:uiPriority w:val="99"/>
    <w:rPr>
      <w:rFonts w:ascii="Calibri Light" w:hAnsi="Calibri Light" w:eastAsia="宋体" w:cs="Times New Roman"/>
      <w:b/>
      <w:bCs/>
      <w:kern w:val="2"/>
      <w:sz w:val="24"/>
      <w:szCs w:val="24"/>
    </w:rPr>
  </w:style>
  <w:style w:type="character" w:customStyle="1" w:styleId="438">
    <w:name w:val="标题 7 字符"/>
    <w:qFormat/>
    <w:uiPriority w:val="99"/>
    <w:rPr>
      <w:rFonts w:cs="Times New Roman"/>
      <w:b/>
      <w:bCs/>
      <w:kern w:val="2"/>
      <w:sz w:val="24"/>
      <w:szCs w:val="24"/>
    </w:rPr>
  </w:style>
  <w:style w:type="character" w:customStyle="1" w:styleId="439">
    <w:name w:val="标题 8 字符"/>
    <w:qFormat/>
    <w:uiPriority w:val="99"/>
    <w:rPr>
      <w:rFonts w:ascii="Calibri Light" w:hAnsi="Calibri Light" w:eastAsia="宋体" w:cs="Times New Roman"/>
      <w:kern w:val="2"/>
      <w:sz w:val="24"/>
      <w:szCs w:val="24"/>
    </w:rPr>
  </w:style>
  <w:style w:type="character" w:customStyle="1" w:styleId="440">
    <w:name w:val="标题 9 字符"/>
    <w:qFormat/>
    <w:uiPriority w:val="99"/>
    <w:rPr>
      <w:rFonts w:ascii="Calibri Light" w:hAnsi="Calibri Light" w:eastAsia="宋体" w:cs="Times New Roman"/>
      <w:kern w:val="2"/>
      <w:sz w:val="21"/>
      <w:szCs w:val="21"/>
    </w:rPr>
  </w:style>
  <w:style w:type="character" w:customStyle="1" w:styleId="441">
    <w:name w:val="页眉 字符"/>
    <w:qFormat/>
    <w:uiPriority w:val="99"/>
    <w:rPr>
      <w:rFonts w:cs="Times New Roman"/>
      <w:kern w:val="2"/>
      <w:sz w:val="18"/>
      <w:szCs w:val="18"/>
    </w:rPr>
  </w:style>
  <w:style w:type="character" w:customStyle="1" w:styleId="442">
    <w:name w:val="页脚 字符"/>
    <w:qFormat/>
    <w:uiPriority w:val="99"/>
    <w:rPr>
      <w:rFonts w:cs="Times New Roman"/>
      <w:kern w:val="2"/>
      <w:sz w:val="18"/>
      <w:szCs w:val="18"/>
    </w:rPr>
  </w:style>
  <w:style w:type="character" w:customStyle="1" w:styleId="443">
    <w:name w:val="（1）（2） Char"/>
    <w:link w:val="444"/>
    <w:qFormat/>
    <w:locked/>
    <w:uiPriority w:val="99"/>
    <w:rPr>
      <w:rFonts w:ascii="宋体" w:hAnsi="宋体"/>
    </w:rPr>
  </w:style>
  <w:style w:type="paragraph" w:customStyle="1" w:styleId="444">
    <w:name w:val="（1）（2）"/>
    <w:basedOn w:val="1"/>
    <w:link w:val="443"/>
    <w:qFormat/>
    <w:uiPriority w:val="99"/>
    <w:pPr>
      <w:numPr>
        <w:ilvl w:val="0"/>
        <w:numId w:val="6"/>
      </w:numPr>
      <w:adjustRightInd w:val="0"/>
      <w:snapToGrid w:val="0"/>
      <w:spacing w:afterLines="30" w:line="300" w:lineRule="auto"/>
      <w:ind w:right="210"/>
    </w:pPr>
    <w:rPr>
      <w:rFonts w:ascii="宋体" w:hAnsi="宋体"/>
      <w:kern w:val="0"/>
      <w:sz w:val="20"/>
      <w:szCs w:val="20"/>
    </w:rPr>
  </w:style>
  <w:style w:type="character" w:customStyle="1" w:styleId="445">
    <w:name w:val="apple-style-span"/>
    <w:qFormat/>
    <w:uiPriority w:val="99"/>
  </w:style>
  <w:style w:type="character" w:customStyle="1" w:styleId="446">
    <w:name w:val="标题 1 Char1"/>
    <w:qFormat/>
    <w:uiPriority w:val="99"/>
    <w:rPr>
      <w:b/>
      <w:kern w:val="2"/>
      <w:sz w:val="32"/>
    </w:rPr>
  </w:style>
  <w:style w:type="character" w:customStyle="1" w:styleId="447">
    <w:name w:val="Char Char25"/>
    <w:qFormat/>
    <w:uiPriority w:val="99"/>
    <w:rPr>
      <w:sz w:val="18"/>
    </w:rPr>
  </w:style>
  <w:style w:type="character" w:customStyle="1" w:styleId="448">
    <w:name w:val="正文文本缩进 Char1"/>
    <w:qFormat/>
    <w:uiPriority w:val="99"/>
  </w:style>
  <w:style w:type="character" w:customStyle="1" w:styleId="449">
    <w:name w:val="05自定义正文 Char"/>
    <w:qFormat/>
    <w:uiPriority w:val="99"/>
    <w:rPr>
      <w:rFonts w:ascii="宋体" w:hAnsi="宋体" w:eastAsia="宋体"/>
      <w:kern w:val="2"/>
      <w:sz w:val="24"/>
    </w:rPr>
  </w:style>
  <w:style w:type="character" w:customStyle="1" w:styleId="450">
    <w:name w:val="Char Char13"/>
    <w:qFormat/>
    <w:uiPriority w:val="99"/>
    <w:rPr>
      <w:rFonts w:ascii="Times New Roman" w:hAnsi="Times New Roman" w:eastAsia="宋体"/>
      <w:b/>
      <w:kern w:val="0"/>
      <w:sz w:val="28"/>
    </w:rPr>
  </w:style>
  <w:style w:type="character" w:customStyle="1" w:styleId="451">
    <w:name w:val="日期 Char1"/>
    <w:qFormat/>
    <w:uiPriority w:val="99"/>
  </w:style>
  <w:style w:type="character" w:customStyle="1" w:styleId="452">
    <w:name w:val="javascript"/>
    <w:qFormat/>
    <w:uiPriority w:val="99"/>
  </w:style>
  <w:style w:type="character" w:customStyle="1" w:styleId="453">
    <w:name w:val="标题 Char1"/>
    <w:qFormat/>
    <w:uiPriority w:val="99"/>
    <w:rPr>
      <w:rFonts w:ascii="Cambria" w:hAnsi="Cambria" w:eastAsia="宋体"/>
      <w:b/>
      <w:sz w:val="32"/>
    </w:rPr>
  </w:style>
  <w:style w:type="character" w:customStyle="1" w:styleId="454">
    <w:name w:val="Para head"/>
    <w:qFormat/>
    <w:uiPriority w:val="99"/>
    <w:rPr>
      <w:rFonts w:ascii="Arial" w:hAnsi="Arial"/>
      <w:sz w:val="20"/>
    </w:rPr>
  </w:style>
  <w:style w:type="character" w:customStyle="1" w:styleId="455">
    <w:name w:val="Head 13 Char"/>
    <w:qFormat/>
    <w:uiPriority w:val="99"/>
    <w:rPr>
      <w:rFonts w:ascii="宋体" w:hAnsi="宋体" w:eastAsia="宋体"/>
      <w:b/>
      <w:kern w:val="36"/>
      <w:sz w:val="48"/>
      <w:lang w:val="en-US" w:eastAsia="zh-CN"/>
    </w:rPr>
  </w:style>
  <w:style w:type="character" w:customStyle="1" w:styleId="456">
    <w:name w:val="正文文字首行缩进 Char"/>
    <w:qFormat/>
    <w:uiPriority w:val="99"/>
    <w:rPr>
      <w:rFonts w:ascii="宋体" w:hAnsi="宋体" w:eastAsia="宋体"/>
      <w:sz w:val="20"/>
    </w:rPr>
  </w:style>
  <w:style w:type="character" w:customStyle="1" w:styleId="457">
    <w:name w:val="big1"/>
    <w:qFormat/>
    <w:uiPriority w:val="99"/>
    <w:rPr>
      <w:color w:val="222222"/>
      <w:sz w:val="21"/>
      <w:u w:val="none"/>
    </w:rPr>
  </w:style>
  <w:style w:type="character" w:customStyle="1" w:styleId="458">
    <w:name w:val="副标题 Char1"/>
    <w:qFormat/>
    <w:uiPriority w:val="99"/>
    <w:rPr>
      <w:rFonts w:ascii="Cambria" w:hAnsi="Cambria" w:eastAsia="宋体"/>
      <w:b/>
      <w:kern w:val="28"/>
      <w:sz w:val="32"/>
    </w:rPr>
  </w:style>
  <w:style w:type="character" w:customStyle="1" w:styleId="459">
    <w:name w:val="Char Char131"/>
    <w:qFormat/>
    <w:uiPriority w:val="99"/>
    <w:rPr>
      <w:rFonts w:ascii="宋体" w:hAnsi="Courier New" w:eastAsia="宋体"/>
      <w:kern w:val="2"/>
      <w:sz w:val="21"/>
      <w:lang w:val="en-US" w:eastAsia="zh-CN"/>
    </w:rPr>
  </w:style>
  <w:style w:type="character" w:customStyle="1" w:styleId="460">
    <w:name w:val="cc正文 Char"/>
    <w:link w:val="461"/>
    <w:qFormat/>
    <w:locked/>
    <w:uiPriority w:val="99"/>
    <w:rPr>
      <w:rFonts w:ascii="宋体" w:eastAsia="宋体"/>
      <w:sz w:val="21"/>
    </w:rPr>
  </w:style>
  <w:style w:type="paragraph" w:customStyle="1" w:styleId="461">
    <w:name w:val="cc正文"/>
    <w:basedOn w:val="1"/>
    <w:link w:val="460"/>
    <w:qFormat/>
    <w:uiPriority w:val="99"/>
    <w:pPr>
      <w:spacing w:afterLines="20" w:line="300" w:lineRule="auto"/>
      <w:ind w:firstLine="420" w:firstLineChars="200"/>
    </w:pPr>
    <w:rPr>
      <w:rFonts w:ascii="宋体" w:hAnsi="Times New Roman"/>
      <w:kern w:val="0"/>
      <w:szCs w:val="20"/>
    </w:rPr>
  </w:style>
  <w:style w:type="character" w:customStyle="1" w:styleId="462">
    <w:name w:val="Char Char251"/>
    <w:qFormat/>
    <w:uiPriority w:val="99"/>
    <w:rPr>
      <w:sz w:val="18"/>
    </w:rPr>
  </w:style>
  <w:style w:type="character" w:customStyle="1" w:styleId="463">
    <w:name w:val="Char Char9"/>
    <w:semiHidden/>
    <w:qFormat/>
    <w:uiPriority w:val="99"/>
    <w:rPr>
      <w:rFonts w:ascii="Times New Roman" w:hAnsi="Times New Roman"/>
      <w:kern w:val="2"/>
      <w:sz w:val="24"/>
    </w:rPr>
  </w:style>
  <w:style w:type="character" w:customStyle="1" w:styleId="464">
    <w:name w:val="Char Char11"/>
    <w:qFormat/>
    <w:uiPriority w:val="99"/>
    <w:rPr>
      <w:rFonts w:eastAsia="宋体"/>
      <w:b/>
      <w:sz w:val="28"/>
      <w:lang w:val="en-US" w:eastAsia="zh-CN"/>
    </w:rPr>
  </w:style>
  <w:style w:type="character" w:customStyle="1" w:styleId="465">
    <w:name w:val="批注文字 Char2"/>
    <w:qFormat/>
    <w:uiPriority w:val="99"/>
    <w:rPr>
      <w:rFonts w:eastAsia="宋体"/>
      <w:kern w:val="2"/>
      <w:sz w:val="21"/>
      <w:lang w:val="en-US" w:eastAsia="zh-CN"/>
    </w:rPr>
  </w:style>
  <w:style w:type="character" w:customStyle="1" w:styleId="466">
    <w:name w:val="bi1"/>
    <w:qFormat/>
    <w:uiPriority w:val="99"/>
    <w:rPr>
      <w:spacing w:val="400"/>
      <w:sz w:val="21"/>
    </w:rPr>
  </w:style>
  <w:style w:type="character" w:customStyle="1" w:styleId="467">
    <w:name w:val="a71"/>
    <w:qFormat/>
    <w:uiPriority w:val="99"/>
    <w:rPr>
      <w:rFonts w:ascii="宋体" w:hAnsi="宋体" w:eastAsia="宋体"/>
      <w:color w:val="333333"/>
      <w:sz w:val="18"/>
      <w:u w:val="none"/>
    </w:rPr>
  </w:style>
  <w:style w:type="character" w:customStyle="1" w:styleId="468">
    <w:name w:val="font51"/>
    <w:qFormat/>
    <w:uiPriority w:val="99"/>
    <w:rPr>
      <w:rFonts w:ascii="宋体" w:hAnsi="宋体" w:eastAsia="宋体"/>
      <w:color w:val="000000"/>
      <w:sz w:val="22"/>
      <w:u w:val="none"/>
    </w:rPr>
  </w:style>
  <w:style w:type="character" w:customStyle="1" w:styleId="469">
    <w:name w:val="font31"/>
    <w:qFormat/>
    <w:uiPriority w:val="99"/>
    <w:rPr>
      <w:rFonts w:ascii="宋体" w:hAnsi="宋体" w:eastAsia="宋体"/>
      <w:color w:val="FF0000"/>
      <w:sz w:val="22"/>
      <w:u w:val="none"/>
    </w:rPr>
  </w:style>
  <w:style w:type="character" w:customStyle="1" w:styleId="470">
    <w:name w:val="Char Char12"/>
    <w:qFormat/>
    <w:uiPriority w:val="99"/>
    <w:rPr>
      <w:rFonts w:ascii="Arial" w:hAnsi="Arial" w:eastAsia="黑体"/>
      <w:kern w:val="0"/>
      <w:sz w:val="21"/>
    </w:rPr>
  </w:style>
  <w:style w:type="character" w:customStyle="1" w:styleId="471">
    <w:name w:val="普通文字 Char2"/>
    <w:qFormat/>
    <w:uiPriority w:val="99"/>
    <w:rPr>
      <w:rFonts w:ascii="宋体" w:hAnsi="Courier New" w:eastAsia="宋体"/>
      <w:kern w:val="2"/>
      <w:sz w:val="21"/>
      <w:lang w:val="en-US" w:eastAsia="zh-CN"/>
    </w:rPr>
  </w:style>
  <w:style w:type="character" w:customStyle="1" w:styleId="472">
    <w:name w:val="正文文本 Char1"/>
    <w:qFormat/>
    <w:locked/>
    <w:uiPriority w:val="99"/>
  </w:style>
  <w:style w:type="character" w:customStyle="1" w:styleId="473">
    <w:name w:val="正文文本缩进 3 Char1"/>
    <w:semiHidden/>
    <w:qFormat/>
    <w:uiPriority w:val="99"/>
    <w:rPr>
      <w:sz w:val="16"/>
    </w:rPr>
  </w:style>
  <w:style w:type="character" w:customStyle="1" w:styleId="474">
    <w:name w:val="style51"/>
    <w:qFormat/>
    <w:uiPriority w:val="99"/>
    <w:rPr>
      <w:sz w:val="18"/>
    </w:rPr>
  </w:style>
  <w:style w:type="character" w:customStyle="1" w:styleId="475">
    <w:name w:val="样式 标题 1合同标题章标题 1 Char Char标题 1 Char第1章第1章 Char卷标题标题 1 1...1 Char"/>
    <w:qFormat/>
    <w:uiPriority w:val="99"/>
    <w:rPr>
      <w:rFonts w:ascii="宋体" w:hAnsi="宋体" w:eastAsia="宋体"/>
      <w:b/>
      <w:kern w:val="36"/>
      <w:sz w:val="48"/>
      <w:lang w:val="en-US" w:eastAsia="zh-CN"/>
    </w:rPr>
  </w:style>
  <w:style w:type="character" w:customStyle="1" w:styleId="476">
    <w:name w:val="标题 2 Char1"/>
    <w:qFormat/>
    <w:uiPriority w:val="99"/>
    <w:rPr>
      <w:rFonts w:ascii="华文细黑" w:hAnsi="Arial" w:eastAsia="宋体"/>
      <w:b/>
      <w:sz w:val="32"/>
      <w:lang w:val="en-US" w:eastAsia="zh-CN"/>
    </w:rPr>
  </w:style>
  <w:style w:type="character" w:customStyle="1" w:styleId="477">
    <w:name w:val="Char Char8"/>
    <w:qFormat/>
    <w:uiPriority w:val="99"/>
    <w:rPr>
      <w:rFonts w:ascii="宋体" w:hAnsi="Courier New" w:eastAsia="宋体"/>
      <w:sz w:val="21"/>
    </w:rPr>
  </w:style>
  <w:style w:type="character" w:customStyle="1" w:styleId="478">
    <w:name w:val="Char Char5"/>
    <w:qFormat/>
    <w:uiPriority w:val="99"/>
    <w:rPr>
      <w:rFonts w:ascii="宋体" w:hAnsi="宋体" w:eastAsia="宋体"/>
      <w:sz w:val="22"/>
      <w:lang w:val="en-US" w:eastAsia="zh-CN"/>
    </w:rPr>
  </w:style>
  <w:style w:type="character" w:customStyle="1" w:styleId="479">
    <w:name w:val="word2"/>
    <w:qFormat/>
    <w:uiPriority w:val="99"/>
    <w:rPr>
      <w:rFonts w:ascii="新宋体" w:hAnsi="新宋体" w:eastAsia="新宋体"/>
      <w:color w:val="000000"/>
      <w:sz w:val="18"/>
    </w:rPr>
  </w:style>
  <w:style w:type="character" w:customStyle="1" w:styleId="480">
    <w:name w:val="第一部分 Char"/>
    <w:qFormat/>
    <w:uiPriority w:val="99"/>
    <w:rPr>
      <w:rFonts w:eastAsia="宋体"/>
      <w:b/>
      <w:kern w:val="2"/>
      <w:sz w:val="24"/>
      <w:lang w:val="en-US" w:eastAsia="zh-CN"/>
    </w:rPr>
  </w:style>
  <w:style w:type="character" w:customStyle="1" w:styleId="481">
    <w:name w:val="z101"/>
    <w:qFormat/>
    <w:uiPriority w:val="99"/>
    <w:rPr>
      <w:spacing w:val="384"/>
      <w:sz w:val="24"/>
    </w:rPr>
  </w:style>
  <w:style w:type="character" w:customStyle="1" w:styleId="482">
    <w:name w:val="font01"/>
    <w:qFormat/>
    <w:uiPriority w:val="99"/>
    <w:rPr>
      <w:rFonts w:ascii="Times New Roman" w:hAnsi="Times New Roman"/>
      <w:color w:val="000000"/>
      <w:sz w:val="22"/>
      <w:u w:val="none"/>
    </w:rPr>
  </w:style>
  <w:style w:type="character" w:customStyle="1" w:styleId="483">
    <w:name w:val="批注文字 Char3"/>
    <w:semiHidden/>
    <w:qFormat/>
    <w:locked/>
    <w:uiPriority w:val="99"/>
  </w:style>
  <w:style w:type="character" w:customStyle="1" w:styleId="484">
    <w:name w:val="表格居中 Char"/>
    <w:link w:val="485"/>
    <w:qFormat/>
    <w:locked/>
    <w:uiPriority w:val="99"/>
    <w:rPr>
      <w:kern w:val="2"/>
      <w:sz w:val="21"/>
      <w:lang w:val="en-US" w:eastAsia="zh-CN"/>
    </w:rPr>
  </w:style>
  <w:style w:type="paragraph" w:customStyle="1" w:styleId="485">
    <w:name w:val="表格居中"/>
    <w:next w:val="1"/>
    <w:link w:val="484"/>
    <w:qFormat/>
    <w:uiPriority w:val="99"/>
    <w:pPr>
      <w:widowControl w:val="0"/>
      <w:jc w:val="center"/>
    </w:pPr>
    <w:rPr>
      <w:rFonts w:ascii="Times New Roman" w:hAnsi="Times New Roman" w:eastAsia="宋体" w:cs="Times New Roman"/>
      <w:kern w:val="2"/>
      <w:sz w:val="21"/>
      <w:szCs w:val="21"/>
      <w:lang w:val="en-US" w:eastAsia="zh-CN" w:bidi="ar-SA"/>
    </w:rPr>
  </w:style>
  <w:style w:type="character" w:customStyle="1" w:styleId="486">
    <w:name w:val="正文文本 2 Char1"/>
    <w:semiHidden/>
    <w:qFormat/>
    <w:uiPriority w:val="99"/>
  </w:style>
  <w:style w:type="character" w:customStyle="1" w:styleId="487">
    <w:name w:val="副标题 字符"/>
    <w:qFormat/>
    <w:uiPriority w:val="99"/>
    <w:rPr>
      <w:rFonts w:ascii="Calibri" w:hAnsi="Calibri" w:eastAsia="宋体" w:cs="Times New Roman"/>
      <w:b/>
      <w:bCs/>
      <w:kern w:val="28"/>
      <w:sz w:val="32"/>
      <w:szCs w:val="32"/>
    </w:rPr>
  </w:style>
  <w:style w:type="character" w:customStyle="1" w:styleId="488">
    <w:name w:val="副标题 Char2"/>
    <w:qFormat/>
    <w:uiPriority w:val="99"/>
    <w:rPr>
      <w:rFonts w:ascii="Cambria" w:hAnsi="Cambria" w:eastAsia="宋体"/>
      <w:b/>
      <w:kern w:val="28"/>
      <w:sz w:val="32"/>
    </w:rPr>
  </w:style>
  <w:style w:type="character" w:customStyle="1" w:styleId="489">
    <w:name w:val="正文文本 2 字符"/>
    <w:qFormat/>
    <w:uiPriority w:val="99"/>
    <w:rPr>
      <w:rFonts w:cs="Times New Roman"/>
      <w:kern w:val="2"/>
      <w:sz w:val="22"/>
      <w:szCs w:val="22"/>
    </w:rPr>
  </w:style>
  <w:style w:type="character" w:customStyle="1" w:styleId="490">
    <w:name w:val="正文文本 2 Char2"/>
    <w:qFormat/>
    <w:uiPriority w:val="99"/>
    <w:rPr>
      <w:rFonts w:cs="Times New Roman"/>
    </w:rPr>
  </w:style>
  <w:style w:type="character" w:customStyle="1" w:styleId="491">
    <w:name w:val="日期 字符"/>
    <w:qFormat/>
    <w:uiPriority w:val="99"/>
    <w:rPr>
      <w:rFonts w:cs="Times New Roman"/>
      <w:kern w:val="2"/>
      <w:sz w:val="22"/>
      <w:szCs w:val="22"/>
    </w:rPr>
  </w:style>
  <w:style w:type="character" w:customStyle="1" w:styleId="492">
    <w:name w:val="日期 Char2"/>
    <w:qFormat/>
    <w:uiPriority w:val="99"/>
    <w:rPr>
      <w:rFonts w:cs="Times New Roman"/>
    </w:rPr>
  </w:style>
  <w:style w:type="character" w:customStyle="1" w:styleId="493">
    <w:name w:val="HTML 预设格式 字符"/>
    <w:qFormat/>
    <w:uiPriority w:val="99"/>
    <w:rPr>
      <w:rFonts w:ascii="Courier New" w:hAnsi="Courier New" w:cs="Courier New"/>
      <w:kern w:val="2"/>
    </w:rPr>
  </w:style>
  <w:style w:type="character" w:customStyle="1" w:styleId="494">
    <w:name w:val="HTML 预设格式 Char2"/>
    <w:qFormat/>
    <w:uiPriority w:val="99"/>
    <w:rPr>
      <w:rFonts w:ascii="Courier New" w:hAnsi="Courier New"/>
      <w:sz w:val="20"/>
    </w:rPr>
  </w:style>
  <w:style w:type="character" w:customStyle="1" w:styleId="495">
    <w:name w:val="文档结构图 字符"/>
    <w:qFormat/>
    <w:uiPriority w:val="99"/>
    <w:rPr>
      <w:rFonts w:ascii="Microsoft YaHei UI" w:eastAsia="Microsoft YaHei UI" w:cs="Times New Roman"/>
      <w:kern w:val="2"/>
      <w:sz w:val="18"/>
      <w:szCs w:val="18"/>
    </w:rPr>
  </w:style>
  <w:style w:type="character" w:customStyle="1" w:styleId="496">
    <w:name w:val="文档结构图 Char2"/>
    <w:qFormat/>
    <w:uiPriority w:val="99"/>
    <w:rPr>
      <w:rFonts w:ascii="宋体" w:eastAsia="宋体"/>
      <w:sz w:val="18"/>
    </w:rPr>
  </w:style>
  <w:style w:type="character" w:customStyle="1" w:styleId="497">
    <w:name w:val="电子邮件签名 字符"/>
    <w:qFormat/>
    <w:uiPriority w:val="99"/>
    <w:rPr>
      <w:rFonts w:cs="Times New Roman"/>
      <w:kern w:val="2"/>
      <w:sz w:val="22"/>
      <w:szCs w:val="22"/>
    </w:rPr>
  </w:style>
  <w:style w:type="character" w:customStyle="1" w:styleId="498">
    <w:name w:val="电子邮件签名 Char2"/>
    <w:qFormat/>
    <w:uiPriority w:val="99"/>
    <w:rPr>
      <w:rFonts w:cs="Times New Roman"/>
    </w:rPr>
  </w:style>
  <w:style w:type="character" w:customStyle="1" w:styleId="499">
    <w:name w:val="正文文本缩进 3 字符"/>
    <w:qFormat/>
    <w:uiPriority w:val="99"/>
    <w:rPr>
      <w:rFonts w:cs="Times New Roman"/>
      <w:kern w:val="2"/>
      <w:sz w:val="16"/>
      <w:szCs w:val="16"/>
    </w:rPr>
  </w:style>
  <w:style w:type="character" w:customStyle="1" w:styleId="500">
    <w:name w:val="正文文本缩进 3 Char2"/>
    <w:qFormat/>
    <w:uiPriority w:val="99"/>
    <w:rPr>
      <w:sz w:val="16"/>
    </w:rPr>
  </w:style>
  <w:style w:type="character" w:customStyle="1" w:styleId="501">
    <w:name w:val="正文文本 3 字符"/>
    <w:qFormat/>
    <w:uiPriority w:val="99"/>
    <w:rPr>
      <w:rFonts w:cs="Times New Roman"/>
      <w:kern w:val="2"/>
      <w:sz w:val="16"/>
      <w:szCs w:val="16"/>
    </w:rPr>
  </w:style>
  <w:style w:type="character" w:customStyle="1" w:styleId="502">
    <w:name w:val="正文文本 3 Char2"/>
    <w:qFormat/>
    <w:uiPriority w:val="99"/>
    <w:rPr>
      <w:sz w:val="16"/>
    </w:rPr>
  </w:style>
  <w:style w:type="character" w:customStyle="1" w:styleId="503">
    <w:name w:val="称呼 字符"/>
    <w:qFormat/>
    <w:uiPriority w:val="99"/>
    <w:rPr>
      <w:rFonts w:cs="Times New Roman"/>
      <w:kern w:val="2"/>
      <w:sz w:val="22"/>
      <w:szCs w:val="22"/>
    </w:rPr>
  </w:style>
  <w:style w:type="character" w:customStyle="1" w:styleId="504">
    <w:name w:val="称呼 Char2"/>
    <w:qFormat/>
    <w:uiPriority w:val="99"/>
    <w:rPr>
      <w:rFonts w:cs="Times New Roman"/>
    </w:rPr>
  </w:style>
  <w:style w:type="character" w:customStyle="1" w:styleId="505">
    <w:name w:val="HTML 地址 字符"/>
    <w:qFormat/>
    <w:uiPriority w:val="99"/>
    <w:rPr>
      <w:rFonts w:cs="Times New Roman"/>
      <w:i/>
      <w:iCs/>
      <w:kern w:val="2"/>
      <w:sz w:val="22"/>
      <w:szCs w:val="22"/>
    </w:rPr>
  </w:style>
  <w:style w:type="character" w:customStyle="1" w:styleId="506">
    <w:name w:val="HTML 地址 Char2"/>
    <w:qFormat/>
    <w:uiPriority w:val="99"/>
    <w:rPr>
      <w:i/>
    </w:rPr>
  </w:style>
  <w:style w:type="character" w:customStyle="1" w:styleId="507">
    <w:name w:val="签名 字符"/>
    <w:qFormat/>
    <w:uiPriority w:val="99"/>
    <w:rPr>
      <w:rFonts w:cs="Times New Roman"/>
      <w:kern w:val="2"/>
      <w:sz w:val="22"/>
      <w:szCs w:val="22"/>
    </w:rPr>
  </w:style>
  <w:style w:type="character" w:customStyle="1" w:styleId="508">
    <w:name w:val="签名 Char2"/>
    <w:qFormat/>
    <w:uiPriority w:val="99"/>
    <w:rPr>
      <w:rFonts w:cs="Times New Roman"/>
    </w:rPr>
  </w:style>
  <w:style w:type="character" w:customStyle="1" w:styleId="509">
    <w:name w:val="正文文本缩进 字符"/>
    <w:qFormat/>
    <w:uiPriority w:val="99"/>
    <w:rPr>
      <w:rFonts w:cs="Times New Roman"/>
      <w:kern w:val="2"/>
      <w:sz w:val="22"/>
      <w:szCs w:val="22"/>
    </w:rPr>
  </w:style>
  <w:style w:type="character" w:customStyle="1" w:styleId="510">
    <w:name w:val="正文文本缩进 Char2"/>
    <w:qFormat/>
    <w:uiPriority w:val="99"/>
    <w:rPr>
      <w:rFonts w:cs="Times New Roman"/>
      <w:kern w:val="2"/>
      <w:sz w:val="22"/>
      <w:szCs w:val="22"/>
    </w:rPr>
  </w:style>
  <w:style w:type="character" w:customStyle="1" w:styleId="511">
    <w:name w:val="正文首行缩进 2 字符"/>
    <w:qFormat/>
    <w:uiPriority w:val="99"/>
    <w:rPr>
      <w:rFonts w:cs="Times New Roman"/>
      <w:kern w:val="2"/>
      <w:sz w:val="22"/>
      <w:szCs w:val="22"/>
    </w:rPr>
  </w:style>
  <w:style w:type="character" w:customStyle="1" w:styleId="512">
    <w:name w:val="正文首行缩进 2 Char2"/>
    <w:qFormat/>
    <w:uiPriority w:val="99"/>
    <w:rPr>
      <w:rFonts w:cs="Times New Roman"/>
      <w:kern w:val="2"/>
      <w:sz w:val="22"/>
      <w:szCs w:val="22"/>
    </w:rPr>
  </w:style>
  <w:style w:type="character" w:customStyle="1" w:styleId="513">
    <w:name w:val="正文文本缩进 2 字符"/>
    <w:qFormat/>
    <w:uiPriority w:val="99"/>
    <w:rPr>
      <w:rFonts w:cs="Times New Roman"/>
      <w:kern w:val="2"/>
      <w:sz w:val="22"/>
      <w:szCs w:val="22"/>
    </w:rPr>
  </w:style>
  <w:style w:type="character" w:customStyle="1" w:styleId="514">
    <w:name w:val="正文文本缩进 2 Char2"/>
    <w:qFormat/>
    <w:uiPriority w:val="99"/>
    <w:rPr>
      <w:rFonts w:cs="Times New Roman"/>
    </w:rPr>
  </w:style>
  <w:style w:type="character" w:customStyle="1" w:styleId="515">
    <w:name w:val="信息标题 字符"/>
    <w:qFormat/>
    <w:uiPriority w:val="99"/>
    <w:rPr>
      <w:rFonts w:ascii="Calibri Light" w:hAnsi="Calibri Light" w:eastAsia="宋体" w:cs="Times New Roman"/>
      <w:kern w:val="2"/>
      <w:sz w:val="24"/>
      <w:szCs w:val="24"/>
      <w:shd w:val="pct20" w:color="auto" w:fill="auto"/>
    </w:rPr>
  </w:style>
  <w:style w:type="character" w:customStyle="1" w:styleId="516">
    <w:name w:val="信息标题 Char2"/>
    <w:qFormat/>
    <w:uiPriority w:val="99"/>
    <w:rPr>
      <w:rFonts w:ascii="Cambria" w:hAnsi="Cambria" w:eastAsia="宋体"/>
      <w:sz w:val="24"/>
      <w:shd w:val="pct20" w:color="auto" w:fill="auto"/>
    </w:rPr>
  </w:style>
  <w:style w:type="character" w:customStyle="1" w:styleId="517">
    <w:name w:val="正文文本 字符"/>
    <w:qFormat/>
    <w:uiPriority w:val="99"/>
    <w:rPr>
      <w:rFonts w:cs="Times New Roman"/>
      <w:kern w:val="2"/>
      <w:sz w:val="22"/>
      <w:szCs w:val="22"/>
    </w:rPr>
  </w:style>
  <w:style w:type="character" w:customStyle="1" w:styleId="518">
    <w:name w:val="正文文本 Char2"/>
    <w:qFormat/>
    <w:uiPriority w:val="99"/>
    <w:rPr>
      <w:rFonts w:cs="Times New Roman"/>
    </w:rPr>
  </w:style>
  <w:style w:type="character" w:customStyle="1" w:styleId="519">
    <w:name w:val="结束语 字符"/>
    <w:qFormat/>
    <w:uiPriority w:val="99"/>
    <w:rPr>
      <w:rFonts w:cs="Times New Roman"/>
      <w:kern w:val="2"/>
      <w:sz w:val="22"/>
      <w:szCs w:val="22"/>
    </w:rPr>
  </w:style>
  <w:style w:type="character" w:customStyle="1" w:styleId="520">
    <w:name w:val="结束语 Char2"/>
    <w:qFormat/>
    <w:uiPriority w:val="99"/>
    <w:rPr>
      <w:rFonts w:cs="Times New Roman"/>
    </w:rPr>
  </w:style>
  <w:style w:type="character" w:customStyle="1" w:styleId="521">
    <w:name w:val="正文首行缩进 字符"/>
    <w:qFormat/>
    <w:uiPriority w:val="99"/>
    <w:rPr>
      <w:rFonts w:cs="Times New Roman"/>
      <w:kern w:val="2"/>
      <w:sz w:val="22"/>
      <w:szCs w:val="22"/>
    </w:rPr>
  </w:style>
  <w:style w:type="character" w:customStyle="1" w:styleId="522">
    <w:name w:val="正文首行缩进 Char2"/>
    <w:qFormat/>
    <w:uiPriority w:val="99"/>
    <w:rPr>
      <w:rFonts w:cs="Times New Roman"/>
    </w:rPr>
  </w:style>
  <w:style w:type="character" w:customStyle="1" w:styleId="523">
    <w:name w:val="批注框文本 字符"/>
    <w:qFormat/>
    <w:uiPriority w:val="99"/>
    <w:rPr>
      <w:rFonts w:cs="Times New Roman"/>
      <w:kern w:val="2"/>
      <w:sz w:val="18"/>
      <w:szCs w:val="18"/>
    </w:rPr>
  </w:style>
  <w:style w:type="character" w:customStyle="1" w:styleId="524">
    <w:name w:val="批注框文本 Char2"/>
    <w:semiHidden/>
    <w:qFormat/>
    <w:uiPriority w:val="99"/>
    <w:rPr>
      <w:sz w:val="18"/>
    </w:rPr>
  </w:style>
  <w:style w:type="character" w:customStyle="1" w:styleId="525">
    <w:name w:val="批注文字 字符"/>
    <w:qFormat/>
    <w:uiPriority w:val="99"/>
    <w:rPr>
      <w:rFonts w:cs="Times New Roman"/>
      <w:kern w:val="2"/>
      <w:sz w:val="22"/>
      <w:szCs w:val="22"/>
    </w:rPr>
  </w:style>
  <w:style w:type="character" w:customStyle="1" w:styleId="526">
    <w:name w:val="批注文字 Char4"/>
    <w:qFormat/>
    <w:uiPriority w:val="99"/>
    <w:rPr>
      <w:rFonts w:cs="Times New Roman"/>
    </w:rPr>
  </w:style>
  <w:style w:type="character" w:customStyle="1" w:styleId="527">
    <w:name w:val="注释标题 字符"/>
    <w:qFormat/>
    <w:uiPriority w:val="99"/>
    <w:rPr>
      <w:rFonts w:cs="Times New Roman"/>
      <w:kern w:val="2"/>
      <w:sz w:val="22"/>
      <w:szCs w:val="22"/>
    </w:rPr>
  </w:style>
  <w:style w:type="character" w:customStyle="1" w:styleId="528">
    <w:name w:val="注释标题 Char2"/>
    <w:qFormat/>
    <w:uiPriority w:val="99"/>
    <w:rPr>
      <w:rFonts w:cs="Times New Roman"/>
    </w:rPr>
  </w:style>
  <w:style w:type="character" w:customStyle="1" w:styleId="529">
    <w:name w:val="纯文本 字符"/>
    <w:qFormat/>
    <w:uiPriority w:val="99"/>
    <w:rPr>
      <w:rFonts w:ascii="宋体" w:hAnsi="Courier New" w:eastAsia="宋体" w:cs="Courier New"/>
      <w:kern w:val="2"/>
      <w:sz w:val="22"/>
      <w:szCs w:val="22"/>
    </w:rPr>
  </w:style>
  <w:style w:type="character" w:customStyle="1" w:styleId="530">
    <w:name w:val="纯文本 Char2"/>
    <w:semiHidden/>
    <w:qFormat/>
    <w:uiPriority w:val="99"/>
    <w:rPr>
      <w:rFonts w:ascii="宋体" w:hAnsi="Courier New" w:eastAsia="宋体"/>
      <w:sz w:val="21"/>
    </w:rPr>
  </w:style>
  <w:style w:type="character" w:customStyle="1" w:styleId="531">
    <w:name w:val="标题 字符"/>
    <w:qFormat/>
    <w:uiPriority w:val="99"/>
    <w:rPr>
      <w:rFonts w:ascii="Calibri Light" w:hAnsi="Calibri Light" w:eastAsia="宋体" w:cs="Times New Roman"/>
      <w:b/>
      <w:bCs/>
      <w:kern w:val="2"/>
      <w:sz w:val="32"/>
      <w:szCs w:val="32"/>
    </w:rPr>
  </w:style>
  <w:style w:type="character" w:customStyle="1" w:styleId="532">
    <w:name w:val="标题 Char2"/>
    <w:qFormat/>
    <w:uiPriority w:val="99"/>
    <w:rPr>
      <w:rFonts w:ascii="Cambria" w:hAnsi="Cambria" w:eastAsia="宋体"/>
      <w:b/>
      <w:sz w:val="32"/>
    </w:rPr>
  </w:style>
  <w:style w:type="character" w:customStyle="1" w:styleId="533">
    <w:name w:val="批注主题 字符"/>
    <w:qFormat/>
    <w:uiPriority w:val="99"/>
    <w:rPr>
      <w:rFonts w:cs="Times New Roman"/>
      <w:b/>
      <w:bCs/>
      <w:kern w:val="2"/>
      <w:sz w:val="22"/>
      <w:szCs w:val="22"/>
    </w:rPr>
  </w:style>
  <w:style w:type="character" w:customStyle="1" w:styleId="534">
    <w:name w:val="批注主题 Char2"/>
    <w:qFormat/>
    <w:uiPriority w:val="99"/>
    <w:rPr>
      <w:b/>
    </w:rPr>
  </w:style>
  <w:style w:type="paragraph" w:customStyle="1" w:styleId="535">
    <w:name w:val="xl48"/>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line="240" w:lineRule="auto"/>
      <w:ind w:firstLine="0"/>
      <w:jc w:val="left"/>
      <w:textAlignment w:val="center"/>
    </w:pPr>
    <w:rPr>
      <w:rFonts w:ascii="Arial" w:hAnsi="Arial" w:cs="Arial"/>
      <w:kern w:val="0"/>
      <w:sz w:val="24"/>
      <w:szCs w:val="24"/>
      <w:lang w:eastAsia="en-US"/>
    </w:rPr>
  </w:style>
  <w:style w:type="paragraph" w:customStyle="1" w:styleId="536">
    <w:name w:val="xl31"/>
    <w:basedOn w:val="1"/>
    <w:qFormat/>
    <w:uiPriority w:val="99"/>
    <w:pPr>
      <w:widowControl/>
      <w:adjustRightInd w:val="0"/>
      <w:spacing w:before="100" w:beforeAutospacing="1" w:after="100" w:afterAutospacing="1" w:line="360" w:lineRule="auto"/>
      <w:ind w:firstLine="200" w:firstLineChars="200"/>
      <w:jc w:val="center"/>
      <w:textAlignment w:val="center"/>
    </w:pPr>
    <w:rPr>
      <w:rFonts w:ascii="楷体_GB2312" w:hAnsi="宋体" w:eastAsia="楷体_GB2312"/>
      <w:kern w:val="0"/>
      <w:sz w:val="24"/>
      <w:szCs w:val="20"/>
      <w:lang w:val="en-GB" w:eastAsia="zh-TW"/>
    </w:rPr>
  </w:style>
  <w:style w:type="paragraph" w:customStyle="1" w:styleId="537">
    <w:name w:val="font0"/>
    <w:basedOn w:val="1"/>
    <w:qFormat/>
    <w:uiPriority w:val="99"/>
    <w:pPr>
      <w:widowControl/>
      <w:adjustRightInd w:val="0"/>
      <w:spacing w:before="100" w:beforeAutospacing="1" w:after="100" w:afterAutospacing="1" w:line="360" w:lineRule="auto"/>
      <w:ind w:firstLine="200" w:firstLineChars="200"/>
      <w:jc w:val="left"/>
      <w:textAlignment w:val="baseline"/>
    </w:pPr>
    <w:rPr>
      <w:rFonts w:ascii="宋体" w:hAnsi="宋体" w:eastAsia="MingLiU"/>
      <w:kern w:val="0"/>
      <w:sz w:val="24"/>
      <w:szCs w:val="20"/>
      <w:lang w:val="en-GB" w:eastAsia="zh-TW"/>
    </w:rPr>
  </w:style>
  <w:style w:type="paragraph" w:customStyle="1" w:styleId="538">
    <w:name w:val="xl41"/>
    <w:basedOn w:val="1"/>
    <w:qFormat/>
    <w:uiPriority w:val="99"/>
    <w:pPr>
      <w:widowControl/>
      <w:pBdr>
        <w:top w:val="single" w:color="000000" w:sz="8" w:space="0"/>
        <w:left w:val="single" w:color="000000" w:sz="8" w:space="0"/>
        <w:right w:val="single" w:color="000000" w:sz="8" w:space="0"/>
      </w:pBdr>
      <w:spacing w:before="100" w:beforeAutospacing="1" w:after="100" w:afterAutospacing="1" w:line="240" w:lineRule="auto"/>
      <w:ind w:firstLine="0"/>
      <w:jc w:val="left"/>
      <w:textAlignment w:val="top"/>
    </w:pPr>
    <w:rPr>
      <w:rFonts w:ascii="宋体" w:hAnsi="宋体" w:cs="Arial Unicode MS"/>
      <w:kern w:val="0"/>
      <w:sz w:val="22"/>
      <w:lang w:eastAsia="en-US"/>
    </w:rPr>
  </w:style>
  <w:style w:type="paragraph" w:customStyle="1" w:styleId="539">
    <w:name w:val="xl37"/>
    <w:basedOn w:val="1"/>
    <w:qFormat/>
    <w:uiPriority w:val="99"/>
    <w:pPr>
      <w:widowControl/>
      <w:adjustRightInd w:val="0"/>
      <w:spacing w:before="100" w:beforeAutospacing="1" w:after="100" w:afterAutospacing="1" w:line="360" w:lineRule="auto"/>
      <w:ind w:firstLine="200" w:firstLineChars="200"/>
      <w:jc w:val="left"/>
      <w:textAlignment w:val="baseline"/>
    </w:pPr>
    <w:rPr>
      <w:rFonts w:ascii="宋体" w:hAnsi="宋体" w:eastAsia="MingLiU"/>
      <w:kern w:val="0"/>
      <w:sz w:val="24"/>
      <w:szCs w:val="20"/>
      <w:lang w:val="en-GB" w:eastAsia="zh-TW"/>
    </w:rPr>
  </w:style>
  <w:style w:type="paragraph" w:customStyle="1" w:styleId="540">
    <w:name w:val="xl28"/>
    <w:basedOn w:val="1"/>
    <w:qFormat/>
    <w:uiPriority w:val="99"/>
    <w:pPr>
      <w:widowControl/>
      <w:adjustRightInd w:val="0"/>
      <w:spacing w:before="100" w:beforeAutospacing="1" w:after="100" w:afterAutospacing="1" w:line="360" w:lineRule="auto"/>
      <w:ind w:firstLine="200" w:firstLineChars="200"/>
      <w:jc w:val="left"/>
      <w:textAlignment w:val="center"/>
    </w:pPr>
    <w:rPr>
      <w:rFonts w:ascii="楷体_GB2312" w:hAnsi="宋体" w:eastAsia="楷体_GB2312"/>
      <w:kern w:val="0"/>
      <w:sz w:val="24"/>
      <w:szCs w:val="20"/>
      <w:lang w:val="en-GB" w:eastAsia="zh-TW"/>
    </w:rPr>
  </w:style>
  <w:style w:type="paragraph" w:customStyle="1" w:styleId="541">
    <w:name w:val="样式 标题 6 + 行距: 1.5 倍行距"/>
    <w:basedOn w:val="9"/>
    <w:qFormat/>
    <w:uiPriority w:val="99"/>
    <w:pPr>
      <w:keepNext w:val="0"/>
      <w:keepLines w:val="0"/>
      <w:tabs>
        <w:tab w:val="left" w:pos="5219"/>
        <w:tab w:val="clear" w:pos="2126"/>
        <w:tab w:val="clear" w:pos="2552"/>
      </w:tabs>
      <w:adjustRightInd/>
      <w:snapToGrid/>
      <w:spacing w:beforeLines="0" w:afterLines="0"/>
      <w:ind w:left="5219" w:hanging="480"/>
    </w:pPr>
    <w:rPr>
      <w:bCs w:val="0"/>
      <w:sz w:val="20"/>
      <w:szCs w:val="20"/>
      <w:lang w:val="zh-CN"/>
    </w:rPr>
  </w:style>
  <w:style w:type="paragraph" w:customStyle="1" w:styleId="542">
    <w:name w:val="xl36"/>
    <w:basedOn w:val="1"/>
    <w:qFormat/>
    <w:uiPriority w:val="99"/>
    <w:pPr>
      <w:widowControl/>
      <w:adjustRightInd w:val="0"/>
      <w:spacing w:before="100" w:beforeAutospacing="1" w:after="100" w:afterAutospacing="1" w:line="360" w:lineRule="auto"/>
      <w:ind w:firstLine="200" w:firstLineChars="200"/>
      <w:jc w:val="left"/>
      <w:textAlignment w:val="baseline"/>
    </w:pPr>
    <w:rPr>
      <w:rFonts w:ascii="宋体" w:hAnsi="宋体" w:eastAsia="MingLiU"/>
      <w:kern w:val="0"/>
      <w:sz w:val="24"/>
      <w:szCs w:val="20"/>
      <w:lang w:val="en-GB" w:eastAsia="zh-TW"/>
    </w:rPr>
  </w:style>
  <w:style w:type="paragraph" w:customStyle="1" w:styleId="543">
    <w:name w:val="xl26"/>
    <w:basedOn w:val="1"/>
    <w:qFormat/>
    <w:uiPriority w:val="99"/>
    <w:pPr>
      <w:widowControl/>
      <w:adjustRightInd w:val="0"/>
      <w:spacing w:before="100" w:beforeAutospacing="1" w:after="100" w:afterAutospacing="1" w:line="360" w:lineRule="auto"/>
      <w:ind w:firstLine="200" w:firstLineChars="200"/>
      <w:jc w:val="center"/>
      <w:textAlignment w:val="center"/>
    </w:pPr>
    <w:rPr>
      <w:rFonts w:ascii="楷体_GB2312" w:hAnsi="宋体" w:eastAsia="楷体_GB2312"/>
      <w:kern w:val="0"/>
      <w:sz w:val="24"/>
      <w:szCs w:val="20"/>
      <w:lang w:val="en-GB" w:eastAsia="zh-TW"/>
    </w:rPr>
  </w:style>
  <w:style w:type="paragraph" w:customStyle="1" w:styleId="544">
    <w:name w:val="修订2"/>
    <w:qFormat/>
    <w:uiPriority w:val="99"/>
    <w:rPr>
      <w:rFonts w:ascii="Times New Roman" w:hAnsi="Times New Roman" w:eastAsia="宋体" w:cs="Times New Roman"/>
      <w:kern w:val="2"/>
      <w:sz w:val="21"/>
      <w:lang w:val="en-US" w:eastAsia="zh-CN" w:bidi="ar-SA"/>
    </w:rPr>
  </w:style>
  <w:style w:type="paragraph" w:customStyle="1" w:styleId="545">
    <w:name w:val="01一级标题"/>
    <w:qFormat/>
    <w:uiPriority w:val="99"/>
    <w:pPr>
      <w:numPr>
        <w:ilvl w:val="0"/>
        <w:numId w:val="7"/>
      </w:numPr>
      <w:spacing w:before="240" w:after="240" w:line="480" w:lineRule="exact"/>
      <w:outlineLvl w:val="0"/>
    </w:pPr>
    <w:rPr>
      <w:rFonts w:ascii="黑体" w:hAnsi="黑体" w:eastAsia="黑体" w:cs="Times New Roman"/>
      <w:b/>
      <w:kern w:val="2"/>
      <w:sz w:val="22"/>
      <w:szCs w:val="24"/>
      <w:lang w:val="en-US" w:eastAsia="zh-CN" w:bidi="ar-SA"/>
    </w:rPr>
  </w:style>
  <w:style w:type="paragraph" w:customStyle="1" w:styleId="546">
    <w:name w:val="_Style 2191"/>
    <w:next w:val="1"/>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547">
    <w:name w:val="xl34"/>
    <w:basedOn w:val="1"/>
    <w:qFormat/>
    <w:uiPriority w:val="99"/>
    <w:pPr>
      <w:widowControl/>
      <w:adjustRightInd w:val="0"/>
      <w:spacing w:before="100" w:beforeAutospacing="1" w:after="100" w:afterAutospacing="1" w:line="360" w:lineRule="auto"/>
      <w:ind w:firstLine="200" w:firstLineChars="200"/>
      <w:jc w:val="left"/>
      <w:textAlignment w:val="center"/>
    </w:pPr>
    <w:rPr>
      <w:rFonts w:ascii="楷体_GB2312" w:hAnsi="宋体" w:eastAsia="楷体_GB2312"/>
      <w:color w:val="FF0000"/>
      <w:kern w:val="0"/>
      <w:sz w:val="24"/>
      <w:szCs w:val="20"/>
      <w:lang w:val="en-GB" w:eastAsia="zh-TW"/>
    </w:rPr>
  </w:style>
  <w:style w:type="paragraph" w:customStyle="1" w:styleId="548">
    <w:name w:val="xl32"/>
    <w:basedOn w:val="1"/>
    <w:qFormat/>
    <w:uiPriority w:val="99"/>
    <w:pPr>
      <w:widowControl/>
      <w:adjustRightInd w:val="0"/>
      <w:spacing w:before="100" w:beforeAutospacing="1" w:after="100" w:afterAutospacing="1" w:line="360" w:lineRule="auto"/>
      <w:ind w:firstLine="200" w:firstLineChars="200"/>
      <w:jc w:val="left"/>
      <w:textAlignment w:val="center"/>
    </w:pPr>
    <w:rPr>
      <w:rFonts w:ascii="楷体_GB2312" w:hAnsi="宋体" w:eastAsia="楷体_GB2312"/>
      <w:kern w:val="0"/>
      <w:sz w:val="24"/>
      <w:szCs w:val="20"/>
      <w:lang w:val="en-GB" w:eastAsia="zh-TW"/>
    </w:rPr>
  </w:style>
  <w:style w:type="paragraph" w:customStyle="1" w:styleId="549">
    <w:name w:val="00文章标题"/>
    <w:next w:val="1"/>
    <w:qFormat/>
    <w:uiPriority w:val="99"/>
    <w:pPr>
      <w:spacing w:beforeLines="200" w:afterLines="200" w:line="720" w:lineRule="exact"/>
      <w:jc w:val="center"/>
    </w:pPr>
    <w:rPr>
      <w:rFonts w:ascii="宋体" w:hAnsi="宋体" w:eastAsia="宋体" w:cs="Times New Roman"/>
      <w:b/>
      <w:kern w:val="2"/>
      <w:sz w:val="44"/>
      <w:szCs w:val="44"/>
      <w:lang w:val="en-US" w:eastAsia="zh-CN" w:bidi="ar-SA"/>
    </w:rPr>
  </w:style>
  <w:style w:type="paragraph" w:customStyle="1" w:styleId="550">
    <w:name w:val="Char1 Char Char Char Char Char Char1"/>
    <w:basedOn w:val="1"/>
    <w:qFormat/>
    <w:uiPriority w:val="99"/>
    <w:pPr>
      <w:widowControl/>
      <w:spacing w:after="160" w:line="240" w:lineRule="exact"/>
      <w:ind w:firstLine="0"/>
      <w:jc w:val="left"/>
    </w:pPr>
    <w:rPr>
      <w:rFonts w:ascii="Verdana" w:hAnsi="Verdana"/>
      <w:kern w:val="0"/>
      <w:szCs w:val="20"/>
      <w:lang w:eastAsia="en-US"/>
    </w:rPr>
  </w:style>
  <w:style w:type="paragraph" w:customStyle="1" w:styleId="551">
    <w:name w:val="_Style 219"/>
    <w:next w:val="1"/>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552">
    <w:name w:val="条文"/>
    <w:qFormat/>
    <w:uiPriority w:val="99"/>
    <w:pPr>
      <w:widowControl w:val="0"/>
      <w:spacing w:before="120" w:line="360" w:lineRule="auto"/>
      <w:outlineLvl w:val="0"/>
    </w:pPr>
    <w:rPr>
      <w:rFonts w:ascii="黑体" w:hAnsi="Times New Roman" w:eastAsia="黑体" w:cs="Times New Roman"/>
      <w:sz w:val="24"/>
      <w:szCs w:val="24"/>
      <w:lang w:val="en-US" w:eastAsia="zh-CN" w:bidi="ar-SA"/>
    </w:rPr>
  </w:style>
  <w:style w:type="paragraph" w:customStyle="1" w:styleId="553">
    <w:name w:val="xl5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left"/>
      <w:textAlignment w:val="center"/>
    </w:pPr>
    <w:rPr>
      <w:rFonts w:ascii="Arial" w:hAnsi="Arial" w:cs="Arial"/>
      <w:kern w:val="0"/>
      <w:sz w:val="22"/>
      <w:lang w:eastAsia="en-US"/>
    </w:rPr>
  </w:style>
  <w:style w:type="paragraph" w:customStyle="1" w:styleId="554">
    <w:name w:val="Char Char Char Char11"/>
    <w:basedOn w:val="1"/>
    <w:qFormat/>
    <w:uiPriority w:val="99"/>
    <w:pPr>
      <w:tabs>
        <w:tab w:val="left" w:pos="360"/>
      </w:tabs>
      <w:spacing w:line="240" w:lineRule="auto"/>
      <w:ind w:firstLine="0"/>
    </w:pPr>
    <w:rPr>
      <w:rFonts w:ascii="Times New Roman" w:hAnsi="Times New Roman"/>
      <w:sz w:val="24"/>
      <w:szCs w:val="24"/>
    </w:rPr>
  </w:style>
  <w:style w:type="paragraph" w:customStyle="1" w:styleId="555">
    <w:name w:val="xl43"/>
    <w:basedOn w:val="1"/>
    <w:qFormat/>
    <w:uiPriority w:val="99"/>
    <w:pPr>
      <w:widowControl/>
      <w:pBdr>
        <w:top w:val="single" w:color="000000" w:sz="8" w:space="0"/>
        <w:left w:val="single" w:color="000000" w:sz="8" w:space="0"/>
        <w:right w:val="single" w:color="000000" w:sz="8" w:space="0"/>
      </w:pBdr>
      <w:spacing w:before="100" w:beforeAutospacing="1" w:after="100" w:afterAutospacing="1" w:line="240" w:lineRule="auto"/>
      <w:ind w:firstLine="0"/>
      <w:jc w:val="center"/>
    </w:pPr>
    <w:rPr>
      <w:rFonts w:ascii="宋体" w:hAnsi="宋体" w:cs="Arial Unicode MS"/>
      <w:kern w:val="0"/>
      <w:sz w:val="22"/>
      <w:lang w:eastAsia="en-US"/>
    </w:rPr>
  </w:style>
  <w:style w:type="paragraph" w:customStyle="1" w:styleId="556">
    <w:name w:val="xl33"/>
    <w:basedOn w:val="1"/>
    <w:qFormat/>
    <w:uiPriority w:val="99"/>
    <w:pPr>
      <w:widowControl/>
      <w:adjustRightInd w:val="0"/>
      <w:spacing w:before="100" w:beforeAutospacing="1" w:after="100" w:afterAutospacing="1" w:line="360" w:lineRule="auto"/>
      <w:ind w:firstLine="200" w:firstLineChars="200"/>
      <w:jc w:val="left"/>
      <w:textAlignment w:val="center"/>
    </w:pPr>
    <w:rPr>
      <w:rFonts w:ascii="楷体_GB2312" w:hAnsi="宋体" w:eastAsia="楷体_GB2312"/>
      <w:color w:val="FF0000"/>
      <w:kern w:val="0"/>
      <w:sz w:val="24"/>
      <w:szCs w:val="20"/>
      <w:lang w:val="en-GB" w:eastAsia="zh-TW"/>
    </w:rPr>
  </w:style>
  <w:style w:type="paragraph" w:customStyle="1" w:styleId="557">
    <w:name w:val="缺省文本"/>
    <w:basedOn w:val="1"/>
    <w:qFormat/>
    <w:uiPriority w:val="99"/>
    <w:pPr>
      <w:autoSpaceDE w:val="0"/>
      <w:autoSpaceDN w:val="0"/>
      <w:adjustRightInd w:val="0"/>
      <w:spacing w:line="240" w:lineRule="auto"/>
      <w:ind w:firstLine="0"/>
      <w:jc w:val="left"/>
    </w:pPr>
    <w:rPr>
      <w:rFonts w:ascii="Times New Roman" w:hAnsi="Times New Roman"/>
      <w:kern w:val="0"/>
      <w:sz w:val="24"/>
      <w:szCs w:val="20"/>
    </w:rPr>
  </w:style>
  <w:style w:type="paragraph" w:customStyle="1" w:styleId="558">
    <w:name w:val="标题2"/>
    <w:basedOn w:val="1"/>
    <w:qFormat/>
    <w:uiPriority w:val="99"/>
    <w:pPr>
      <w:tabs>
        <w:tab w:val="left" w:pos="2460"/>
      </w:tabs>
      <w:spacing w:line="360" w:lineRule="auto"/>
      <w:ind w:left="2460" w:hanging="420"/>
    </w:pPr>
    <w:rPr>
      <w:rFonts w:ascii="Times New Roman" w:hAnsi="Times New Roman"/>
      <w:b/>
      <w:sz w:val="24"/>
      <w:szCs w:val="24"/>
    </w:rPr>
  </w:style>
  <w:style w:type="paragraph" w:customStyle="1" w:styleId="559">
    <w:name w:val="P2"/>
    <w:qFormat/>
    <w:uiPriority w:val="99"/>
    <w:pPr>
      <w:widowControl w:val="0"/>
      <w:adjustRightInd w:val="0"/>
      <w:spacing w:after="240" w:line="240" w:lineRule="atLeast"/>
      <w:ind w:left="1728"/>
      <w:jc w:val="both"/>
      <w:textAlignment w:val="baseline"/>
    </w:pPr>
    <w:rPr>
      <w:rFonts w:ascii="Times New Roman" w:hAnsi="Times New Roman" w:eastAsia="全真中明體" w:cs="Dutch801 Rm BT"/>
      <w:spacing w:val="20"/>
      <w:sz w:val="24"/>
      <w:lang w:val="en-GB" w:eastAsia="zh-TW" w:bidi="ar-SA"/>
    </w:rPr>
  </w:style>
  <w:style w:type="paragraph" w:customStyle="1" w:styleId="560">
    <w:name w:val="正文文本 22"/>
    <w:basedOn w:val="1"/>
    <w:qFormat/>
    <w:uiPriority w:val="99"/>
    <w:pPr>
      <w:adjustRightInd w:val="0"/>
      <w:spacing w:after="120" w:line="240" w:lineRule="auto"/>
      <w:ind w:left="360" w:firstLine="0"/>
      <w:jc w:val="left"/>
      <w:textAlignment w:val="baseline"/>
    </w:pPr>
    <w:rPr>
      <w:rFonts w:ascii="MingLiU" w:hAnsi="Times New Roman" w:eastAsia="MingLiU"/>
      <w:kern w:val="0"/>
      <w:sz w:val="22"/>
      <w:szCs w:val="20"/>
      <w:lang w:val="en-GB" w:eastAsia="zh-TW"/>
    </w:rPr>
  </w:style>
  <w:style w:type="paragraph" w:customStyle="1" w:styleId="561">
    <w:name w:val="P10"/>
    <w:basedOn w:val="562"/>
    <w:qFormat/>
    <w:uiPriority w:val="99"/>
    <w:pPr>
      <w:ind w:left="3240"/>
    </w:pPr>
    <w:rPr>
      <w:rFonts w:cs="Times New Roman"/>
      <w:spacing w:val="20"/>
    </w:rPr>
  </w:style>
  <w:style w:type="paragraph" w:customStyle="1" w:styleId="562">
    <w:name w:val="P5"/>
    <w:qFormat/>
    <w:uiPriority w:val="99"/>
    <w:pPr>
      <w:widowControl w:val="0"/>
      <w:adjustRightInd w:val="0"/>
      <w:spacing w:after="240" w:line="240" w:lineRule="atLeast"/>
      <w:ind w:left="2304"/>
      <w:jc w:val="both"/>
      <w:textAlignment w:val="baseline"/>
    </w:pPr>
    <w:rPr>
      <w:rFonts w:ascii="Times New Roman" w:hAnsi="Times New Roman" w:eastAsia="全真中明體" w:cs="Dutch801 Rm BT"/>
      <w:spacing w:val="30"/>
      <w:sz w:val="24"/>
      <w:lang w:val="en-GB" w:eastAsia="zh-TW" w:bidi="ar-SA"/>
    </w:rPr>
  </w:style>
  <w:style w:type="paragraph" w:customStyle="1" w:styleId="563">
    <w:name w:val="框内"/>
    <w:basedOn w:val="1"/>
    <w:qFormat/>
    <w:uiPriority w:val="99"/>
    <w:pPr>
      <w:spacing w:line="240" w:lineRule="auto"/>
      <w:ind w:firstLine="0"/>
    </w:pPr>
    <w:rPr>
      <w:rFonts w:ascii="Times New Roman" w:hAnsi="Times New Roman"/>
      <w:szCs w:val="24"/>
    </w:rPr>
  </w:style>
  <w:style w:type="paragraph" w:customStyle="1" w:styleId="564">
    <w:name w:val="样式 标题 1 + (西文) MingLiU (中文) 宋体 小四"/>
    <w:basedOn w:val="4"/>
    <w:qFormat/>
    <w:uiPriority w:val="99"/>
    <w:pPr>
      <w:keepNext w:val="0"/>
      <w:keepLines w:val="0"/>
      <w:tabs>
        <w:tab w:val="left" w:pos="2939"/>
        <w:tab w:val="clear" w:pos="1277"/>
        <w:tab w:val="clear" w:pos="1418"/>
      </w:tabs>
      <w:adjustRightInd/>
      <w:snapToGrid/>
      <w:spacing w:beforeLines="0" w:afterLines="0"/>
      <w:ind w:left="2939" w:hanging="600"/>
      <w:jc w:val="center"/>
    </w:pPr>
    <w:rPr>
      <w:rFonts w:hAnsi="Times New Roman"/>
      <w:bCs w:val="0"/>
      <w:szCs w:val="20"/>
      <w:lang w:val="zh-CN"/>
    </w:rPr>
  </w:style>
  <w:style w:type="paragraph" w:customStyle="1" w:styleId="565">
    <w:name w:val="样式 样式 表格 + 全部大写 + 非全部大写"/>
    <w:basedOn w:val="1"/>
    <w:qFormat/>
    <w:uiPriority w:val="99"/>
    <w:pPr>
      <w:widowControl/>
      <w:topLinePunct/>
      <w:adjustRightInd w:val="0"/>
      <w:spacing w:before="120" w:after="120" w:line="360" w:lineRule="auto"/>
      <w:ind w:firstLine="200" w:firstLineChars="200"/>
      <w:jc w:val="left"/>
      <w:textAlignment w:val="baseline"/>
    </w:pPr>
    <w:rPr>
      <w:rFonts w:ascii="MingLiU" w:hAnsi="Times New Roman" w:eastAsia="MingLiU" w:cs="宋体"/>
      <w:kern w:val="0"/>
      <w:sz w:val="24"/>
      <w:szCs w:val="20"/>
      <w:lang w:val="en-GB" w:eastAsia="zh-TW"/>
    </w:rPr>
  </w:style>
  <w:style w:type="paragraph" w:customStyle="1" w:styleId="566">
    <w:name w:val="xl44"/>
    <w:basedOn w:val="1"/>
    <w:qFormat/>
    <w:uiPriority w:val="99"/>
    <w:pPr>
      <w:widowControl/>
      <w:pBdr>
        <w:left w:val="single" w:color="000000" w:sz="8" w:space="0"/>
        <w:bottom w:val="single" w:color="000000" w:sz="8" w:space="0"/>
        <w:right w:val="single" w:color="000000" w:sz="8" w:space="0"/>
      </w:pBdr>
      <w:spacing w:before="100" w:beforeAutospacing="1" w:after="100" w:afterAutospacing="1" w:line="240" w:lineRule="auto"/>
      <w:ind w:firstLine="0"/>
      <w:jc w:val="center"/>
    </w:pPr>
    <w:rPr>
      <w:rFonts w:ascii="宋体" w:hAnsi="宋体" w:cs="Arial Unicode MS"/>
      <w:kern w:val="0"/>
      <w:sz w:val="22"/>
      <w:lang w:eastAsia="en-US"/>
    </w:rPr>
  </w:style>
  <w:style w:type="paragraph" w:customStyle="1" w:styleId="567">
    <w:name w:val="列出段落2"/>
    <w:basedOn w:val="1"/>
    <w:qFormat/>
    <w:uiPriority w:val="99"/>
    <w:pPr>
      <w:spacing w:line="240" w:lineRule="auto"/>
      <w:ind w:firstLine="420" w:firstLineChars="200"/>
    </w:pPr>
  </w:style>
  <w:style w:type="paragraph" w:customStyle="1" w:styleId="568">
    <w:name w:val="xl49"/>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line="240" w:lineRule="auto"/>
      <w:ind w:firstLine="0"/>
      <w:jc w:val="left"/>
      <w:textAlignment w:val="center"/>
    </w:pPr>
    <w:rPr>
      <w:rFonts w:ascii="Arial Unicode MS" w:hAnsi="Arial Unicode MS" w:cs="Arial Unicode MS"/>
      <w:kern w:val="0"/>
      <w:sz w:val="18"/>
      <w:szCs w:val="18"/>
      <w:lang w:eastAsia="en-US"/>
    </w:rPr>
  </w:style>
  <w:style w:type="paragraph" w:customStyle="1" w:styleId="569">
    <w:name w:val="默认段落字体 Para Char Char Char Char"/>
    <w:basedOn w:val="1"/>
    <w:qFormat/>
    <w:uiPriority w:val="99"/>
    <w:pPr>
      <w:spacing w:line="240" w:lineRule="auto"/>
      <w:ind w:firstLine="0"/>
    </w:pPr>
    <w:rPr>
      <w:rFonts w:ascii="Times New Roman" w:hAnsi="Times New Roman"/>
      <w:szCs w:val="24"/>
    </w:rPr>
  </w:style>
  <w:style w:type="paragraph" w:customStyle="1" w:styleId="570">
    <w:name w:val="style11"/>
    <w:basedOn w:val="1"/>
    <w:qFormat/>
    <w:uiPriority w:val="99"/>
    <w:pPr>
      <w:widowControl/>
      <w:spacing w:before="100" w:beforeAutospacing="1" w:after="100" w:afterAutospacing="1" w:line="240" w:lineRule="auto"/>
      <w:ind w:firstLine="0"/>
      <w:jc w:val="left"/>
    </w:pPr>
    <w:rPr>
      <w:rFonts w:ascii="宋体" w:hAnsi="宋体"/>
      <w:color w:val="666666"/>
      <w:kern w:val="0"/>
      <w:sz w:val="24"/>
      <w:szCs w:val="24"/>
    </w:rPr>
  </w:style>
  <w:style w:type="paragraph" w:customStyle="1" w:styleId="571">
    <w:name w:val="xl29"/>
    <w:basedOn w:val="1"/>
    <w:qFormat/>
    <w:uiPriority w:val="99"/>
    <w:pPr>
      <w:widowControl/>
      <w:adjustRightInd w:val="0"/>
      <w:spacing w:before="100" w:beforeAutospacing="1" w:after="100" w:afterAutospacing="1" w:line="360" w:lineRule="auto"/>
      <w:ind w:firstLine="200" w:firstLineChars="200"/>
      <w:jc w:val="left"/>
      <w:textAlignment w:val="center"/>
    </w:pPr>
    <w:rPr>
      <w:rFonts w:ascii="楷体_GB2312" w:hAnsi="宋体" w:eastAsia="楷体_GB2312"/>
      <w:b/>
      <w:bCs/>
      <w:kern w:val="0"/>
      <w:sz w:val="24"/>
      <w:szCs w:val="20"/>
      <w:lang w:val="en-GB" w:eastAsia="zh-TW"/>
    </w:rPr>
  </w:style>
  <w:style w:type="paragraph" w:customStyle="1" w:styleId="572">
    <w:name w:val="(1)-"/>
    <w:basedOn w:val="1"/>
    <w:qFormat/>
    <w:uiPriority w:val="99"/>
    <w:pPr>
      <w:tabs>
        <w:tab w:val="left" w:pos="1531"/>
        <w:tab w:val="left" w:pos="3969"/>
      </w:tabs>
      <w:spacing w:line="500" w:lineRule="exact"/>
      <w:ind w:left="3969" w:hanging="3005"/>
      <w:textAlignment w:val="center"/>
    </w:pPr>
    <w:rPr>
      <w:rFonts w:ascii="DFKai-SB" w:hAnsi="Times New Roman" w:eastAsia="DFKai-SB"/>
      <w:sz w:val="26"/>
      <w:szCs w:val="20"/>
      <w:lang w:eastAsia="zh-TW"/>
    </w:rPr>
  </w:style>
  <w:style w:type="paragraph" w:customStyle="1" w:styleId="573">
    <w:name w:val="Blockquote"/>
    <w:basedOn w:val="1"/>
    <w:qFormat/>
    <w:uiPriority w:val="99"/>
    <w:pPr>
      <w:autoSpaceDE w:val="0"/>
      <w:autoSpaceDN w:val="0"/>
      <w:adjustRightInd w:val="0"/>
      <w:spacing w:before="100" w:after="100" w:line="240" w:lineRule="auto"/>
      <w:ind w:left="360" w:right="360" w:firstLine="0"/>
      <w:jc w:val="left"/>
    </w:pPr>
    <w:rPr>
      <w:rFonts w:ascii="Times New Roman" w:hAnsi="Times New Roman"/>
      <w:kern w:val="0"/>
      <w:sz w:val="24"/>
      <w:szCs w:val="20"/>
    </w:rPr>
  </w:style>
  <w:style w:type="paragraph" w:customStyle="1" w:styleId="574">
    <w:name w:val="P6"/>
    <w:qFormat/>
    <w:uiPriority w:val="99"/>
    <w:pPr>
      <w:widowControl w:val="0"/>
      <w:adjustRightInd w:val="0"/>
      <w:spacing w:after="240" w:line="240" w:lineRule="atLeast"/>
      <w:ind w:left="3456" w:hanging="576"/>
      <w:jc w:val="both"/>
      <w:textAlignment w:val="baseline"/>
    </w:pPr>
    <w:rPr>
      <w:rFonts w:ascii="Times New Roman" w:hAnsi="Times New Roman" w:eastAsia="全真中明體" w:cs="Times New Roman"/>
      <w:spacing w:val="20"/>
      <w:sz w:val="24"/>
      <w:lang w:val="en-GB" w:eastAsia="zh-TW" w:bidi="ar-SA"/>
    </w:rPr>
  </w:style>
  <w:style w:type="paragraph" w:customStyle="1" w:styleId="575">
    <w:name w:val="樣式 SimSun 11 點 靠左 行距:  1.5 倍行高"/>
    <w:basedOn w:val="1"/>
    <w:qFormat/>
    <w:uiPriority w:val="99"/>
    <w:pPr>
      <w:spacing w:afterLines="50" w:line="360" w:lineRule="auto"/>
      <w:ind w:firstLine="0"/>
      <w:jc w:val="left"/>
    </w:pPr>
    <w:rPr>
      <w:rFonts w:ascii="宋体" w:hAnsi="宋体" w:cs="PMingLiU"/>
      <w:sz w:val="22"/>
      <w:szCs w:val="20"/>
    </w:rPr>
  </w:style>
  <w:style w:type="paragraph" w:styleId="576">
    <w:name w:val="No Spacing"/>
    <w:link w:val="946"/>
    <w:qFormat/>
    <w:uiPriority w:val="99"/>
    <w:pPr>
      <w:widowControl w:val="0"/>
      <w:jc w:val="both"/>
    </w:pPr>
    <w:rPr>
      <w:rFonts w:ascii="Times New Roman" w:hAnsi="Times New Roman" w:eastAsia="宋体" w:cs="Times New Roman"/>
      <w:kern w:val="2"/>
      <w:sz w:val="22"/>
      <w:szCs w:val="22"/>
      <w:lang w:val="en-US" w:eastAsia="zh-CN" w:bidi="ar-SA"/>
    </w:rPr>
  </w:style>
  <w:style w:type="paragraph" w:customStyle="1" w:styleId="577">
    <w:name w:val="P3"/>
    <w:qFormat/>
    <w:uiPriority w:val="99"/>
    <w:pPr>
      <w:widowControl w:val="0"/>
      <w:adjustRightInd w:val="0"/>
      <w:spacing w:after="240" w:line="240" w:lineRule="atLeast"/>
      <w:ind w:left="2880" w:hanging="576"/>
      <w:jc w:val="both"/>
      <w:textAlignment w:val="baseline"/>
    </w:pPr>
    <w:rPr>
      <w:rFonts w:ascii="Times New Roman" w:hAnsi="Times New Roman" w:eastAsia="全真中明體" w:cs="Dutch801 Rm BT"/>
      <w:spacing w:val="30"/>
      <w:sz w:val="24"/>
      <w:lang w:val="en-GB" w:eastAsia="zh-TW" w:bidi="ar-SA"/>
    </w:rPr>
  </w:style>
  <w:style w:type="paragraph" w:customStyle="1" w:styleId="578">
    <w:name w:val="_Style 83"/>
    <w:next w:val="1"/>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579">
    <w:name w:val="xl5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Arial" w:hAnsi="Arial" w:cs="Arial"/>
      <w:kern w:val="0"/>
      <w:sz w:val="22"/>
      <w:lang w:eastAsia="en-US"/>
    </w:rPr>
  </w:style>
  <w:style w:type="paragraph" w:customStyle="1" w:styleId="580">
    <w:name w:val="03三级标题"/>
    <w:qFormat/>
    <w:uiPriority w:val="99"/>
    <w:pPr>
      <w:numPr>
        <w:ilvl w:val="2"/>
        <w:numId w:val="7"/>
      </w:numPr>
      <w:tabs>
        <w:tab w:val="center" w:pos="3544"/>
      </w:tabs>
      <w:spacing w:before="120" w:after="120" w:line="480" w:lineRule="exact"/>
      <w:ind w:firstLine="426"/>
      <w:outlineLvl w:val="2"/>
    </w:pPr>
    <w:rPr>
      <w:rFonts w:ascii="宋体" w:hAnsi="宋体" w:eastAsia="宋体" w:cs="Times New Roman"/>
      <w:kern w:val="2"/>
      <w:sz w:val="22"/>
      <w:szCs w:val="24"/>
      <w:lang w:val="en-US" w:eastAsia="zh-CN" w:bidi="ar-SA"/>
    </w:rPr>
  </w:style>
  <w:style w:type="paragraph" w:customStyle="1" w:styleId="581">
    <w:name w:val="样式 标题 5 + 小四 行距: 1.5 倍行距"/>
    <w:basedOn w:val="8"/>
    <w:qFormat/>
    <w:uiPriority w:val="99"/>
    <w:pPr>
      <w:keepNext w:val="0"/>
      <w:keepLines w:val="0"/>
      <w:tabs>
        <w:tab w:val="left" w:pos="4739"/>
        <w:tab w:val="clear" w:pos="1701"/>
        <w:tab w:val="clear" w:pos="1985"/>
        <w:tab w:val="clear" w:pos="2694"/>
        <w:tab w:val="clear" w:pos="3686"/>
      </w:tabs>
      <w:adjustRightInd/>
      <w:snapToGrid/>
      <w:spacing w:beforeLines="0" w:afterLines="0"/>
      <w:ind w:left="4739" w:hanging="480"/>
    </w:pPr>
    <w:rPr>
      <w:bCs w:val="0"/>
      <w:iCs w:val="0"/>
      <w:sz w:val="20"/>
      <w:szCs w:val="20"/>
      <w:lang w:val="zh-CN"/>
    </w:rPr>
  </w:style>
  <w:style w:type="paragraph" w:customStyle="1" w:styleId="582">
    <w:name w:val="P4"/>
    <w:qFormat/>
    <w:uiPriority w:val="99"/>
    <w:pPr>
      <w:widowControl w:val="0"/>
      <w:adjustRightInd w:val="0"/>
      <w:spacing w:after="240" w:line="240" w:lineRule="atLeast"/>
      <w:ind w:left="2880"/>
      <w:jc w:val="both"/>
      <w:textAlignment w:val="baseline"/>
    </w:pPr>
    <w:rPr>
      <w:rFonts w:ascii="Times New Roman" w:hAnsi="Times New Roman" w:eastAsia="全真中明體" w:cs="Times New Roman"/>
      <w:spacing w:val="20"/>
      <w:sz w:val="24"/>
      <w:lang w:val="en-GB" w:eastAsia="zh-TW" w:bidi="ar-SA"/>
    </w:rPr>
  </w:style>
  <w:style w:type="paragraph" w:customStyle="1" w:styleId="583">
    <w:name w:val="样式 标题 1合同标题章标题 1 Char Char标题 1 Char第1章第1章 Char卷标题标题 1 1...1"/>
    <w:basedOn w:val="4"/>
    <w:link w:val="907"/>
    <w:qFormat/>
    <w:uiPriority w:val="99"/>
    <w:pPr>
      <w:keepNext w:val="0"/>
      <w:keepLines w:val="0"/>
      <w:tabs>
        <w:tab w:val="left" w:pos="2939"/>
        <w:tab w:val="clear" w:pos="1277"/>
        <w:tab w:val="clear" w:pos="1418"/>
      </w:tabs>
      <w:adjustRightInd/>
      <w:snapToGrid/>
      <w:spacing w:beforeLines="0" w:afterLines="0"/>
      <w:ind w:left="2939" w:hanging="600"/>
      <w:jc w:val="center"/>
    </w:pPr>
    <w:rPr>
      <w:rFonts w:hAnsi="Times New Roman"/>
      <w:bCs w:val="0"/>
      <w:szCs w:val="20"/>
      <w:lang w:val="zh-CN"/>
    </w:rPr>
  </w:style>
  <w:style w:type="paragraph" w:customStyle="1" w:styleId="584">
    <w:name w:val="xl5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Arial" w:hAnsi="Arial" w:cs="Arial"/>
      <w:kern w:val="0"/>
      <w:sz w:val="22"/>
      <w:lang w:eastAsia="en-US"/>
    </w:rPr>
  </w:style>
  <w:style w:type="paragraph" w:customStyle="1" w:styleId="585">
    <w:name w:val="xl5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Arial" w:hAnsi="Arial" w:cs="Arial"/>
      <w:kern w:val="0"/>
      <w:sz w:val="22"/>
      <w:lang w:eastAsia="en-US"/>
    </w:rPr>
  </w:style>
  <w:style w:type="paragraph" w:customStyle="1" w:styleId="586">
    <w:name w:val="纯文本2"/>
    <w:basedOn w:val="1"/>
    <w:qFormat/>
    <w:uiPriority w:val="99"/>
    <w:pPr>
      <w:adjustRightInd w:val="0"/>
      <w:spacing w:line="240" w:lineRule="auto"/>
      <w:ind w:firstLine="0"/>
      <w:textAlignment w:val="baseline"/>
    </w:pPr>
    <w:rPr>
      <w:rFonts w:ascii="宋体" w:hAnsi="Times New Roman"/>
      <w:kern w:val="0"/>
      <w:sz w:val="24"/>
      <w:szCs w:val="20"/>
    </w:rPr>
  </w:style>
  <w:style w:type="paragraph" w:customStyle="1" w:styleId="587">
    <w:name w:val="Char Char Char Char"/>
    <w:basedOn w:val="1"/>
    <w:qFormat/>
    <w:uiPriority w:val="99"/>
    <w:pPr>
      <w:tabs>
        <w:tab w:val="left" w:pos="360"/>
      </w:tabs>
      <w:spacing w:line="240" w:lineRule="auto"/>
      <w:ind w:firstLine="0"/>
    </w:pPr>
    <w:rPr>
      <w:rFonts w:ascii="Times New Roman" w:hAnsi="Times New Roman"/>
      <w:sz w:val="24"/>
      <w:szCs w:val="24"/>
    </w:rPr>
  </w:style>
  <w:style w:type="paragraph" w:customStyle="1" w:styleId="588">
    <w:name w:val="cjk"/>
    <w:basedOn w:val="1"/>
    <w:qFormat/>
    <w:uiPriority w:val="99"/>
    <w:pPr>
      <w:widowControl/>
      <w:spacing w:before="284" w:after="100" w:afterAutospacing="1" w:line="360" w:lineRule="auto"/>
      <w:ind w:firstLine="0"/>
      <w:jc w:val="left"/>
    </w:pPr>
    <w:rPr>
      <w:rFonts w:ascii="宋体" w:hAnsi="宋体" w:cs="宋体"/>
      <w:kern w:val="0"/>
      <w:sz w:val="22"/>
    </w:rPr>
  </w:style>
  <w:style w:type="paragraph" w:customStyle="1" w:styleId="589">
    <w:name w:val="TOC 标题2"/>
    <w:basedOn w:val="4"/>
    <w:next w:val="1"/>
    <w:qFormat/>
    <w:uiPriority w:val="99"/>
    <w:pPr>
      <w:widowControl/>
      <w:numPr>
        <w:numId w:val="0"/>
      </w:numPr>
      <w:tabs>
        <w:tab w:val="left" w:pos="2939"/>
        <w:tab w:val="clear" w:pos="1277"/>
        <w:tab w:val="clear" w:pos="1418"/>
      </w:tabs>
      <w:adjustRightInd/>
      <w:snapToGrid/>
      <w:spacing w:beforeLines="0" w:afterLines="0" w:line="276" w:lineRule="auto"/>
      <w:jc w:val="left"/>
      <w:outlineLvl w:val="9"/>
    </w:pPr>
    <w:rPr>
      <w:rFonts w:ascii="Cambria" w:hAnsi="Cambria"/>
      <w:color w:val="365F91"/>
      <w:sz w:val="28"/>
      <w:szCs w:val="28"/>
      <w:lang w:val="zh-CN"/>
    </w:rPr>
  </w:style>
  <w:style w:type="paragraph" w:customStyle="1" w:styleId="590">
    <w:name w:val="xl5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left"/>
      <w:textAlignment w:val="center"/>
    </w:pPr>
    <w:rPr>
      <w:rFonts w:ascii="Arial" w:hAnsi="Arial" w:cs="Arial"/>
      <w:kern w:val="0"/>
      <w:sz w:val="22"/>
      <w:lang w:eastAsia="en-US"/>
    </w:rPr>
  </w:style>
  <w:style w:type="paragraph" w:customStyle="1" w:styleId="591">
    <w:name w:val="ａ)最新"/>
    <w:basedOn w:val="1"/>
    <w:qFormat/>
    <w:uiPriority w:val="99"/>
    <w:pPr>
      <w:numPr>
        <w:ilvl w:val="1"/>
        <w:numId w:val="6"/>
      </w:numPr>
      <w:spacing w:afterLines="20" w:line="300" w:lineRule="auto"/>
      <w:ind w:left="1260" w:hanging="420"/>
    </w:pPr>
    <w:rPr>
      <w:rFonts w:ascii="宋体" w:hAnsi="宋体"/>
      <w:color w:val="FF0000"/>
      <w:szCs w:val="21"/>
    </w:rPr>
  </w:style>
  <w:style w:type="paragraph" w:customStyle="1" w:styleId="592">
    <w:name w:val="表格"/>
    <w:basedOn w:val="2"/>
    <w:next w:val="45"/>
    <w:qFormat/>
    <w:uiPriority w:val="99"/>
    <w:pPr>
      <w:widowControl/>
      <w:topLinePunct/>
      <w:snapToGrid/>
      <w:spacing w:before="120" w:after="120" w:line="360" w:lineRule="auto"/>
      <w:ind w:firstLine="200" w:firstLineChars="200"/>
      <w:jc w:val="left"/>
      <w:textAlignment w:val="baseline"/>
    </w:pPr>
    <w:rPr>
      <w:rFonts w:ascii="MingLiU" w:eastAsia="MingLiU"/>
      <w:bCs/>
      <w:sz w:val="24"/>
      <w:lang w:val="en-GB" w:eastAsia="zh-TW"/>
    </w:rPr>
  </w:style>
  <w:style w:type="paragraph" w:customStyle="1" w:styleId="593">
    <w:name w:val="xl58"/>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line="240" w:lineRule="auto"/>
      <w:ind w:firstLine="0"/>
      <w:jc w:val="left"/>
      <w:textAlignment w:val="center"/>
    </w:pPr>
    <w:rPr>
      <w:rFonts w:ascii="Arial" w:hAnsi="Arial" w:cs="Arial"/>
      <w:kern w:val="0"/>
      <w:sz w:val="22"/>
      <w:lang w:eastAsia="en-US"/>
    </w:rPr>
  </w:style>
  <w:style w:type="paragraph" w:customStyle="1" w:styleId="594">
    <w:name w:val="06缩进自定义正文"/>
    <w:basedOn w:val="22"/>
    <w:qFormat/>
    <w:uiPriority w:val="99"/>
    <w:pPr>
      <w:adjustRightInd/>
      <w:spacing w:beforeLines="50" w:after="120" w:line="480" w:lineRule="exact"/>
      <w:ind w:left="0" w:firstLine="440" w:firstLineChars="200"/>
      <w:textAlignment w:val="auto"/>
    </w:pPr>
    <w:rPr>
      <w:rFonts w:ascii="宋体" w:hAnsi="宋体" w:eastAsia="宋体"/>
      <w:kern w:val="2"/>
      <w:sz w:val="22"/>
      <w:szCs w:val="24"/>
      <w:lang w:val="en-US" w:eastAsia="zh-CN"/>
    </w:rPr>
  </w:style>
  <w:style w:type="paragraph" w:customStyle="1" w:styleId="595">
    <w:name w:val="xl5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Arial" w:hAnsi="Arial" w:cs="Arial"/>
      <w:b/>
      <w:bCs/>
      <w:kern w:val="0"/>
      <w:sz w:val="22"/>
      <w:lang w:eastAsia="en-US"/>
    </w:rPr>
  </w:style>
  <w:style w:type="paragraph" w:customStyle="1" w:styleId="596">
    <w:name w:val="content"/>
    <w:basedOn w:val="1"/>
    <w:qFormat/>
    <w:uiPriority w:val="99"/>
    <w:pPr>
      <w:spacing w:line="360" w:lineRule="auto"/>
      <w:ind w:firstLine="0"/>
      <w:jc w:val="center"/>
    </w:pPr>
    <w:rPr>
      <w:rFonts w:ascii="宋体" w:hAnsi="宋体"/>
      <w:b/>
      <w:sz w:val="52"/>
      <w:szCs w:val="52"/>
    </w:rPr>
  </w:style>
  <w:style w:type="paragraph" w:customStyle="1" w:styleId="597">
    <w:name w:val="xl40"/>
    <w:basedOn w:val="1"/>
    <w:qFormat/>
    <w:uiPriority w:val="99"/>
    <w:pPr>
      <w:widowControl/>
      <w:pBdr>
        <w:top w:val="single" w:color="auto" w:sz="4" w:space="0"/>
        <w:left w:val="single" w:color="auto" w:sz="4" w:space="0"/>
        <w:bottom w:val="single" w:color="auto" w:sz="4" w:space="0"/>
        <w:right w:val="single" w:color="auto" w:sz="4" w:space="0"/>
      </w:pBdr>
      <w:adjustRightInd w:val="0"/>
      <w:spacing w:before="100" w:beforeAutospacing="1" w:after="100" w:afterAutospacing="1" w:line="360" w:lineRule="auto"/>
      <w:ind w:firstLine="200" w:firstLineChars="200"/>
      <w:jc w:val="right"/>
      <w:textAlignment w:val="center"/>
    </w:pPr>
    <w:rPr>
      <w:rFonts w:ascii="楷体_GB2312" w:hAnsi="宋体" w:eastAsia="楷体_GB2312"/>
      <w:kern w:val="0"/>
      <w:sz w:val="24"/>
      <w:szCs w:val="20"/>
      <w:lang w:val="en-GB" w:eastAsia="zh-TW"/>
    </w:rPr>
  </w:style>
  <w:style w:type="paragraph" w:customStyle="1" w:styleId="598">
    <w:name w:val="TOC 标题21"/>
    <w:basedOn w:val="4"/>
    <w:next w:val="1"/>
    <w:qFormat/>
    <w:uiPriority w:val="99"/>
    <w:pPr>
      <w:widowControl/>
      <w:numPr>
        <w:numId w:val="0"/>
      </w:numPr>
      <w:tabs>
        <w:tab w:val="left" w:pos="2939"/>
        <w:tab w:val="clear" w:pos="1277"/>
        <w:tab w:val="clear" w:pos="1418"/>
      </w:tabs>
      <w:adjustRightInd/>
      <w:snapToGrid/>
      <w:spacing w:beforeLines="0" w:afterLines="0" w:line="276" w:lineRule="auto"/>
      <w:jc w:val="left"/>
      <w:outlineLvl w:val="9"/>
    </w:pPr>
    <w:rPr>
      <w:rFonts w:ascii="Cambria" w:hAnsi="Cambria" w:eastAsia="黑体"/>
      <w:color w:val="365F91"/>
      <w:sz w:val="28"/>
      <w:szCs w:val="28"/>
      <w:lang w:val="zh-CN"/>
    </w:rPr>
  </w:style>
  <w:style w:type="paragraph" w:customStyle="1" w:styleId="599">
    <w:name w:val="纯文本1"/>
    <w:basedOn w:val="1"/>
    <w:qFormat/>
    <w:uiPriority w:val="99"/>
    <w:pPr>
      <w:adjustRightInd w:val="0"/>
      <w:spacing w:line="240" w:lineRule="auto"/>
      <w:ind w:firstLine="0"/>
      <w:textAlignment w:val="baseline"/>
    </w:pPr>
    <w:rPr>
      <w:rFonts w:ascii="宋体" w:hAnsi="Times New Roman"/>
      <w:kern w:val="0"/>
      <w:sz w:val="24"/>
      <w:szCs w:val="20"/>
    </w:rPr>
  </w:style>
  <w:style w:type="paragraph" w:customStyle="1" w:styleId="600">
    <w:name w:val="xl4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textAlignment w:val="center"/>
    </w:pPr>
    <w:rPr>
      <w:rFonts w:ascii="Arial Unicode MS" w:hAnsi="Arial Unicode MS" w:cs="Arial Unicode MS"/>
      <w:kern w:val="0"/>
      <w:szCs w:val="21"/>
      <w:lang w:eastAsia="en-US"/>
    </w:rPr>
  </w:style>
  <w:style w:type="paragraph" w:customStyle="1" w:styleId="601">
    <w:name w:val="xl5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line="240" w:lineRule="auto"/>
      <w:ind w:firstLine="0"/>
      <w:jc w:val="center"/>
      <w:textAlignment w:val="center"/>
    </w:pPr>
    <w:rPr>
      <w:rFonts w:ascii="Arial" w:hAnsi="Arial" w:cs="Arial"/>
      <w:kern w:val="0"/>
      <w:sz w:val="22"/>
      <w:lang w:eastAsia="en-US"/>
    </w:rPr>
  </w:style>
  <w:style w:type="paragraph" w:customStyle="1" w:styleId="602">
    <w:name w:val="font9"/>
    <w:basedOn w:val="1"/>
    <w:qFormat/>
    <w:uiPriority w:val="99"/>
    <w:pPr>
      <w:widowControl/>
      <w:spacing w:before="100" w:beforeAutospacing="1" w:after="100" w:afterAutospacing="1" w:line="240" w:lineRule="auto"/>
      <w:ind w:firstLine="0"/>
      <w:jc w:val="left"/>
    </w:pPr>
    <w:rPr>
      <w:rFonts w:ascii="Times New Roman" w:hAnsi="Times New Roman"/>
      <w:kern w:val="0"/>
      <w:sz w:val="18"/>
      <w:szCs w:val="18"/>
      <w:lang w:eastAsia="en-US"/>
    </w:rPr>
  </w:style>
  <w:style w:type="paragraph" w:customStyle="1" w:styleId="603">
    <w:name w:val="xl27"/>
    <w:basedOn w:val="1"/>
    <w:qFormat/>
    <w:uiPriority w:val="99"/>
    <w:pPr>
      <w:widowControl/>
      <w:adjustRightInd w:val="0"/>
      <w:spacing w:before="100" w:beforeAutospacing="1" w:after="100" w:afterAutospacing="1" w:line="360" w:lineRule="auto"/>
      <w:ind w:firstLine="200" w:firstLineChars="200"/>
      <w:jc w:val="left"/>
      <w:textAlignment w:val="center"/>
    </w:pPr>
    <w:rPr>
      <w:rFonts w:ascii="楷体_GB2312" w:hAnsi="宋体" w:eastAsia="楷体_GB2312"/>
      <w:b/>
      <w:bCs/>
      <w:kern w:val="0"/>
      <w:sz w:val="24"/>
      <w:szCs w:val="20"/>
      <w:lang w:val="en-GB" w:eastAsia="zh-TW"/>
    </w:rPr>
  </w:style>
  <w:style w:type="paragraph" w:customStyle="1" w:styleId="604">
    <w:name w:val="xl24"/>
    <w:basedOn w:val="1"/>
    <w:qFormat/>
    <w:uiPriority w:val="99"/>
    <w:pPr>
      <w:widowControl/>
      <w:adjustRightInd w:val="0"/>
      <w:spacing w:before="100" w:beforeAutospacing="1" w:after="100" w:afterAutospacing="1" w:line="360" w:lineRule="auto"/>
      <w:ind w:firstLine="200" w:firstLineChars="200"/>
      <w:jc w:val="left"/>
      <w:textAlignment w:val="center"/>
    </w:pPr>
    <w:rPr>
      <w:rFonts w:ascii="楷体_GB2312" w:hAnsi="宋体" w:eastAsia="楷体_GB2312"/>
      <w:kern w:val="0"/>
      <w:sz w:val="24"/>
      <w:szCs w:val="20"/>
      <w:lang w:val="en-GB" w:eastAsia="zh-TW"/>
    </w:rPr>
  </w:style>
  <w:style w:type="paragraph" w:styleId="605">
    <w:name w:val="List Paragraph"/>
    <w:basedOn w:val="1"/>
    <w:qFormat/>
    <w:uiPriority w:val="99"/>
    <w:pPr>
      <w:spacing w:line="240" w:lineRule="auto"/>
      <w:ind w:firstLine="420" w:firstLineChars="200"/>
    </w:pPr>
  </w:style>
  <w:style w:type="paragraph" w:customStyle="1" w:styleId="606">
    <w:name w:val="xl30"/>
    <w:basedOn w:val="1"/>
    <w:qFormat/>
    <w:uiPriority w:val="99"/>
    <w:pPr>
      <w:widowControl/>
      <w:adjustRightInd w:val="0"/>
      <w:spacing w:before="100" w:beforeAutospacing="1" w:after="100" w:afterAutospacing="1" w:line="360" w:lineRule="auto"/>
      <w:ind w:firstLine="200" w:firstLineChars="200"/>
      <w:jc w:val="left"/>
      <w:textAlignment w:val="center"/>
    </w:pPr>
    <w:rPr>
      <w:rFonts w:ascii="楷体_GB2312" w:hAnsi="宋体" w:eastAsia="楷体_GB2312"/>
      <w:kern w:val="0"/>
      <w:sz w:val="24"/>
      <w:szCs w:val="20"/>
      <w:lang w:val="en-GB" w:eastAsia="zh-TW"/>
    </w:rPr>
  </w:style>
  <w:style w:type="paragraph" w:customStyle="1" w:styleId="607">
    <w:name w:val="修订21"/>
    <w:qFormat/>
    <w:uiPriority w:val="99"/>
    <w:rPr>
      <w:rFonts w:ascii="Times New Roman" w:hAnsi="Times New Roman" w:eastAsia="宋体" w:cs="Times New Roman"/>
      <w:kern w:val="2"/>
      <w:sz w:val="21"/>
      <w:lang w:val="en-US" w:eastAsia="zh-CN" w:bidi="ar-SA"/>
    </w:rPr>
  </w:style>
  <w:style w:type="paragraph" w:customStyle="1" w:styleId="608">
    <w:name w:val="表头"/>
    <w:basedOn w:val="1"/>
    <w:qFormat/>
    <w:uiPriority w:val="99"/>
    <w:pPr>
      <w:spacing w:line="360" w:lineRule="auto"/>
      <w:ind w:firstLine="0"/>
      <w:jc w:val="center"/>
    </w:pPr>
    <w:rPr>
      <w:rFonts w:ascii="黑体" w:hAnsi="Times New Roman" w:eastAsia="黑体"/>
      <w:kern w:val="0"/>
      <w:sz w:val="24"/>
      <w:szCs w:val="20"/>
    </w:rPr>
  </w:style>
  <w:style w:type="paragraph" w:customStyle="1" w:styleId="609">
    <w:name w:val="cjk1"/>
    <w:basedOn w:val="1"/>
    <w:qFormat/>
    <w:uiPriority w:val="99"/>
    <w:pPr>
      <w:widowControl/>
      <w:spacing w:before="284" w:line="360" w:lineRule="auto"/>
      <w:ind w:firstLine="0"/>
      <w:jc w:val="left"/>
    </w:pPr>
    <w:rPr>
      <w:rFonts w:ascii="宋体" w:hAnsi="宋体" w:cs="宋体"/>
      <w:kern w:val="0"/>
      <w:sz w:val="22"/>
    </w:rPr>
  </w:style>
  <w:style w:type="paragraph" w:customStyle="1" w:styleId="610">
    <w:name w:val="Char Char Char Char1"/>
    <w:basedOn w:val="1"/>
    <w:qFormat/>
    <w:uiPriority w:val="99"/>
    <w:pPr>
      <w:tabs>
        <w:tab w:val="left" w:pos="360"/>
      </w:tabs>
      <w:spacing w:line="240" w:lineRule="auto"/>
      <w:ind w:firstLine="0"/>
    </w:pPr>
    <w:rPr>
      <w:rFonts w:ascii="Times New Roman" w:hAnsi="Times New Roman"/>
      <w:sz w:val="24"/>
      <w:szCs w:val="24"/>
    </w:rPr>
  </w:style>
  <w:style w:type="paragraph" w:customStyle="1" w:styleId="611">
    <w:name w:val="样式 标题 1 + 段前: 0.5 行 段后: 0.5 行"/>
    <w:basedOn w:val="4"/>
    <w:link w:val="951"/>
    <w:qFormat/>
    <w:uiPriority w:val="99"/>
    <w:pPr>
      <w:keepNext w:val="0"/>
      <w:keepLines w:val="0"/>
      <w:tabs>
        <w:tab w:val="left" w:pos="2939"/>
        <w:tab w:val="clear" w:pos="1277"/>
        <w:tab w:val="clear" w:pos="1418"/>
      </w:tabs>
      <w:adjustRightInd/>
      <w:snapToGrid/>
      <w:spacing w:beforeLines="0" w:afterLines="0"/>
      <w:ind w:left="2939" w:hanging="600"/>
      <w:jc w:val="center"/>
    </w:pPr>
    <w:rPr>
      <w:rFonts w:hAnsi="Times New Roman"/>
      <w:bCs w:val="0"/>
      <w:szCs w:val="20"/>
      <w:lang w:val="zh-CN"/>
    </w:rPr>
  </w:style>
  <w:style w:type="paragraph" w:customStyle="1" w:styleId="612">
    <w:name w:val="_Style 831"/>
    <w:next w:val="1"/>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613">
    <w:name w:val="04四级标题"/>
    <w:qFormat/>
    <w:uiPriority w:val="99"/>
    <w:pPr>
      <w:numPr>
        <w:ilvl w:val="3"/>
        <w:numId w:val="7"/>
      </w:numPr>
      <w:spacing w:before="120" w:after="120" w:line="480" w:lineRule="exact"/>
      <w:outlineLvl w:val="3"/>
    </w:pPr>
    <w:rPr>
      <w:rFonts w:ascii="宋体" w:hAnsi="宋体" w:eastAsia="宋体" w:cs="Times New Roman"/>
      <w:bCs/>
      <w:kern w:val="2"/>
      <w:sz w:val="22"/>
      <w:szCs w:val="22"/>
      <w:lang w:val="en-US" w:eastAsia="zh-CN" w:bidi="ar-SA"/>
    </w:rPr>
  </w:style>
  <w:style w:type="paragraph" w:customStyle="1" w:styleId="614">
    <w:name w:val="xl35"/>
    <w:basedOn w:val="1"/>
    <w:qFormat/>
    <w:uiPriority w:val="99"/>
    <w:pPr>
      <w:widowControl/>
      <w:adjustRightInd w:val="0"/>
      <w:spacing w:before="100" w:beforeAutospacing="1" w:after="100" w:afterAutospacing="1" w:line="360" w:lineRule="auto"/>
      <w:ind w:firstLine="200" w:firstLineChars="200"/>
      <w:jc w:val="left"/>
      <w:textAlignment w:val="baseline"/>
    </w:pPr>
    <w:rPr>
      <w:rFonts w:ascii="宋体" w:hAnsi="宋体" w:eastAsia="MingLiU"/>
      <w:kern w:val="0"/>
      <w:sz w:val="24"/>
      <w:szCs w:val="20"/>
      <w:u w:val="single"/>
      <w:lang w:val="en-GB" w:eastAsia="zh-TW"/>
    </w:rPr>
  </w:style>
  <w:style w:type="paragraph" w:customStyle="1" w:styleId="615">
    <w:name w:val="cjk2"/>
    <w:basedOn w:val="1"/>
    <w:qFormat/>
    <w:uiPriority w:val="99"/>
    <w:pPr>
      <w:widowControl/>
      <w:spacing w:before="284" w:line="360" w:lineRule="auto"/>
      <w:ind w:firstLine="0"/>
      <w:jc w:val="left"/>
    </w:pPr>
    <w:rPr>
      <w:rFonts w:ascii="宋体" w:hAnsi="宋体" w:cs="宋体"/>
      <w:kern w:val="0"/>
      <w:sz w:val="22"/>
    </w:rPr>
  </w:style>
  <w:style w:type="paragraph" w:customStyle="1" w:styleId="616">
    <w:name w:val="样式 (中文) 黑体 小二 居中"/>
    <w:basedOn w:val="1"/>
    <w:qFormat/>
    <w:uiPriority w:val="99"/>
    <w:pPr>
      <w:spacing w:line="240" w:lineRule="auto"/>
      <w:ind w:firstLine="0"/>
      <w:jc w:val="center"/>
    </w:pPr>
    <w:rPr>
      <w:rFonts w:ascii="Times New Roman" w:hAnsi="Times New Roman" w:eastAsia="黑体" w:cs="宋体"/>
      <w:sz w:val="44"/>
      <w:szCs w:val="20"/>
    </w:rPr>
  </w:style>
  <w:style w:type="paragraph" w:customStyle="1" w:styleId="617">
    <w:name w:val="xl5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Arial" w:hAnsi="Arial" w:cs="Arial"/>
      <w:b/>
      <w:bCs/>
      <w:kern w:val="0"/>
      <w:sz w:val="22"/>
      <w:lang w:eastAsia="en-US"/>
    </w:rPr>
  </w:style>
  <w:style w:type="paragraph" w:customStyle="1" w:styleId="618">
    <w:name w:val="正文文本 21"/>
    <w:basedOn w:val="1"/>
    <w:qFormat/>
    <w:uiPriority w:val="99"/>
    <w:pPr>
      <w:adjustRightInd w:val="0"/>
      <w:spacing w:after="120" w:line="240" w:lineRule="auto"/>
      <w:ind w:left="360" w:firstLine="0"/>
      <w:jc w:val="left"/>
      <w:textAlignment w:val="baseline"/>
    </w:pPr>
    <w:rPr>
      <w:rFonts w:ascii="MingLiU" w:hAnsi="Times New Roman" w:eastAsia="MingLiU"/>
      <w:kern w:val="0"/>
      <w:sz w:val="22"/>
      <w:szCs w:val="20"/>
      <w:lang w:val="en-GB" w:eastAsia="zh-TW"/>
    </w:rPr>
  </w:style>
  <w:style w:type="paragraph" w:customStyle="1" w:styleId="619">
    <w:name w:val="06自定义正文"/>
    <w:basedOn w:val="5"/>
    <w:qFormat/>
    <w:uiPriority w:val="99"/>
    <w:pPr>
      <w:keepNext w:val="0"/>
      <w:keepLines w:val="0"/>
      <w:tabs>
        <w:tab w:val="left" w:pos="3539"/>
        <w:tab w:val="clear" w:pos="851"/>
      </w:tabs>
      <w:adjustRightInd/>
      <w:snapToGrid/>
      <w:spacing w:beforeLines="0" w:afterLines="0" w:line="480" w:lineRule="auto"/>
      <w:ind w:left="3539" w:hanging="720"/>
      <w:jc w:val="center"/>
    </w:pPr>
    <w:rPr>
      <w:bCs w:val="0"/>
      <w:iCs w:val="0"/>
      <w:sz w:val="28"/>
      <w:szCs w:val="20"/>
      <w:lang w:val="zh-CN"/>
    </w:rPr>
  </w:style>
  <w:style w:type="paragraph" w:customStyle="1" w:styleId="620">
    <w:name w:val="xl42"/>
    <w:basedOn w:val="1"/>
    <w:qFormat/>
    <w:uiPriority w:val="99"/>
    <w:pPr>
      <w:widowControl/>
      <w:pBdr>
        <w:left w:val="single" w:color="000000" w:sz="8" w:space="0"/>
        <w:right w:val="single" w:color="000000" w:sz="8" w:space="0"/>
      </w:pBdr>
      <w:spacing w:before="100" w:beforeAutospacing="1" w:after="100" w:afterAutospacing="1" w:line="240" w:lineRule="auto"/>
      <w:ind w:firstLine="0"/>
      <w:jc w:val="left"/>
      <w:textAlignment w:val="top"/>
    </w:pPr>
    <w:rPr>
      <w:rFonts w:ascii="宋体" w:hAnsi="宋体" w:cs="Arial Unicode MS"/>
      <w:kern w:val="0"/>
      <w:sz w:val="22"/>
      <w:lang w:eastAsia="en-US"/>
    </w:rPr>
  </w:style>
  <w:style w:type="paragraph" w:customStyle="1" w:styleId="621">
    <w:name w:val="正方框图"/>
    <w:basedOn w:val="1"/>
    <w:qFormat/>
    <w:uiPriority w:val="99"/>
    <w:pPr>
      <w:snapToGrid w:val="0"/>
      <w:spacing w:line="240" w:lineRule="auto"/>
      <w:ind w:firstLine="0"/>
      <w:jc w:val="center"/>
    </w:pPr>
    <w:rPr>
      <w:rFonts w:ascii="Times New Roman" w:hAnsi="Times New Roman"/>
      <w:sz w:val="24"/>
      <w:szCs w:val="20"/>
    </w:rPr>
  </w:style>
  <w:style w:type="paragraph" w:customStyle="1" w:styleId="622">
    <w:name w:val="默认段落字体 Para Char"/>
    <w:basedOn w:val="1"/>
    <w:qFormat/>
    <w:uiPriority w:val="99"/>
    <w:pPr>
      <w:spacing w:line="240" w:lineRule="auto"/>
      <w:ind w:firstLine="0"/>
    </w:pPr>
    <w:rPr>
      <w:rFonts w:ascii="Times New Roman" w:hAnsi="Times New Roman"/>
      <w:sz w:val="30"/>
      <w:szCs w:val="24"/>
    </w:rPr>
  </w:style>
  <w:style w:type="paragraph" w:customStyle="1" w:styleId="623">
    <w:name w:val="一、"/>
    <w:basedOn w:val="1"/>
    <w:qFormat/>
    <w:uiPriority w:val="99"/>
    <w:pPr>
      <w:numPr>
        <w:ilvl w:val="0"/>
        <w:numId w:val="8"/>
      </w:numPr>
      <w:spacing w:line="480" w:lineRule="auto"/>
      <w:jc w:val="center"/>
    </w:pPr>
    <w:rPr>
      <w:rFonts w:ascii="宋体" w:hAnsi="Times New Roman"/>
      <w:b/>
      <w:sz w:val="28"/>
      <w:szCs w:val="24"/>
    </w:rPr>
  </w:style>
  <w:style w:type="paragraph" w:customStyle="1" w:styleId="624">
    <w:name w:val="02二级标题"/>
    <w:qFormat/>
    <w:uiPriority w:val="99"/>
    <w:pPr>
      <w:numPr>
        <w:ilvl w:val="1"/>
        <w:numId w:val="7"/>
      </w:numPr>
      <w:tabs>
        <w:tab w:val="center" w:pos="3544"/>
      </w:tabs>
      <w:spacing w:before="120" w:after="120" w:line="480" w:lineRule="exact"/>
      <w:outlineLvl w:val="1"/>
    </w:pPr>
    <w:rPr>
      <w:rFonts w:ascii="宋体" w:hAnsi="宋体" w:eastAsia="宋体" w:cs="Times New Roman"/>
      <w:kern w:val="2"/>
      <w:sz w:val="22"/>
      <w:szCs w:val="24"/>
      <w:lang w:val="en-US" w:eastAsia="zh-CN" w:bidi="ar-SA"/>
    </w:rPr>
  </w:style>
  <w:style w:type="paragraph" w:customStyle="1" w:styleId="625">
    <w:name w:val="普通(Web)1"/>
    <w:basedOn w:val="1"/>
    <w:qFormat/>
    <w:uiPriority w:val="99"/>
    <w:pPr>
      <w:widowControl/>
      <w:spacing w:before="284" w:line="360" w:lineRule="auto"/>
      <w:ind w:firstLine="0"/>
      <w:jc w:val="left"/>
    </w:pPr>
    <w:rPr>
      <w:rFonts w:ascii="宋体" w:hAnsi="宋体" w:cs="宋体"/>
      <w:kern w:val="0"/>
      <w:sz w:val="24"/>
      <w:szCs w:val="24"/>
    </w:rPr>
  </w:style>
  <w:style w:type="paragraph" w:customStyle="1" w:styleId="626">
    <w:name w:val="Char2"/>
    <w:basedOn w:val="1"/>
    <w:qFormat/>
    <w:uiPriority w:val="99"/>
    <w:pPr>
      <w:spacing w:line="240" w:lineRule="auto"/>
      <w:ind w:firstLine="0"/>
    </w:pPr>
    <w:rPr>
      <w:rFonts w:ascii="仿宋_GB2312" w:hAnsi="Times New Roman" w:eastAsia="仿宋_GB2312"/>
      <w:b/>
      <w:sz w:val="32"/>
      <w:szCs w:val="32"/>
    </w:rPr>
  </w:style>
  <w:style w:type="paragraph" w:customStyle="1" w:styleId="627">
    <w:name w:val="05五级标题"/>
    <w:basedOn w:val="580"/>
    <w:qFormat/>
    <w:uiPriority w:val="99"/>
    <w:pPr>
      <w:numPr>
        <w:ilvl w:val="4"/>
      </w:numPr>
      <w:tabs>
        <w:tab w:val="left" w:pos="780"/>
      </w:tabs>
      <w:ind w:left="0"/>
      <w:outlineLvl w:val="4"/>
    </w:pPr>
  </w:style>
  <w:style w:type="paragraph" w:customStyle="1" w:styleId="628">
    <w:name w:val="xl25"/>
    <w:basedOn w:val="1"/>
    <w:qFormat/>
    <w:uiPriority w:val="99"/>
    <w:pPr>
      <w:widowControl/>
      <w:spacing w:before="100" w:beforeAutospacing="1" w:after="100" w:afterAutospacing="1" w:line="240" w:lineRule="auto"/>
      <w:ind w:firstLine="0"/>
    </w:pPr>
    <w:rPr>
      <w:rFonts w:ascii="宋体" w:hAnsi="宋体"/>
      <w:kern w:val="0"/>
      <w:sz w:val="28"/>
      <w:szCs w:val="28"/>
    </w:rPr>
  </w:style>
  <w:style w:type="paragraph" w:customStyle="1" w:styleId="629">
    <w:name w:val="表格文字"/>
    <w:basedOn w:val="1"/>
    <w:qFormat/>
    <w:uiPriority w:val="99"/>
    <w:pPr>
      <w:widowControl/>
      <w:spacing w:line="360" w:lineRule="auto"/>
      <w:ind w:left="420" w:leftChars="175" w:firstLine="482" w:firstLineChars="200"/>
      <w:jc w:val="center"/>
    </w:pPr>
    <w:rPr>
      <w:rFonts w:ascii="楷体_GB2312" w:hAnsi="Times New Roman" w:eastAsia="楷体_GB2312"/>
      <w:sz w:val="24"/>
      <w:szCs w:val="24"/>
    </w:rPr>
  </w:style>
  <w:style w:type="paragraph" w:customStyle="1" w:styleId="630">
    <w:name w:val="05自定义正文"/>
    <w:basedOn w:val="1"/>
    <w:qFormat/>
    <w:uiPriority w:val="99"/>
    <w:pPr>
      <w:spacing w:line="360" w:lineRule="auto"/>
      <w:ind w:firstLine="446" w:firstLineChars="186"/>
    </w:pPr>
    <w:rPr>
      <w:rFonts w:ascii="宋体" w:hAnsi="宋体"/>
      <w:sz w:val="24"/>
      <w:szCs w:val="24"/>
    </w:rPr>
  </w:style>
  <w:style w:type="paragraph" w:customStyle="1" w:styleId="631">
    <w:name w:val="xl4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textAlignment w:val="center"/>
    </w:pPr>
    <w:rPr>
      <w:rFonts w:ascii="Arial Unicode MS" w:hAnsi="Arial Unicode MS" w:cs="Arial Unicode MS"/>
      <w:kern w:val="0"/>
      <w:sz w:val="22"/>
      <w:lang w:eastAsia="en-US"/>
    </w:rPr>
  </w:style>
  <w:style w:type="paragraph" w:customStyle="1" w:styleId="632">
    <w:name w:val="xl4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line="240" w:lineRule="auto"/>
      <w:ind w:firstLine="0"/>
      <w:jc w:val="left"/>
      <w:textAlignment w:val="center"/>
    </w:pPr>
    <w:rPr>
      <w:rFonts w:ascii="Arial" w:hAnsi="Arial" w:cs="Arial"/>
      <w:kern w:val="0"/>
      <w:sz w:val="20"/>
      <w:szCs w:val="20"/>
      <w:lang w:eastAsia="en-US"/>
    </w:rPr>
  </w:style>
  <w:style w:type="paragraph" w:customStyle="1" w:styleId="633">
    <w:name w:val="Char Char Char Char Char Char Char Char Char Char Char Char Char Char Char Char"/>
    <w:basedOn w:val="1"/>
    <w:qFormat/>
    <w:uiPriority w:val="99"/>
    <w:pPr>
      <w:spacing w:line="330" w:lineRule="atLeast"/>
      <w:ind w:left="360" w:firstLine="360" w:firstLineChars="150"/>
      <w:jc w:val="left"/>
    </w:pPr>
    <w:rPr>
      <w:rFonts w:ascii="??" w:hAnsi="??" w:cs="宋体"/>
      <w:color w:val="51585D"/>
      <w:kern w:val="0"/>
      <w:sz w:val="24"/>
      <w:szCs w:val="18"/>
    </w:rPr>
  </w:style>
  <w:style w:type="paragraph" w:customStyle="1" w:styleId="634">
    <w:name w:val="样式 标题 1合同标题章标题 1 Char Char标题 1 Char第1章第1章 Char卷标题标题 1 1..."/>
    <w:basedOn w:val="4"/>
    <w:qFormat/>
    <w:uiPriority w:val="99"/>
    <w:pPr>
      <w:keepNext w:val="0"/>
      <w:keepLines w:val="0"/>
      <w:tabs>
        <w:tab w:val="left" w:pos="2939"/>
        <w:tab w:val="clear" w:pos="1277"/>
        <w:tab w:val="clear" w:pos="1418"/>
      </w:tabs>
      <w:adjustRightInd/>
      <w:snapToGrid/>
      <w:spacing w:beforeLines="0" w:afterLines="0"/>
      <w:ind w:left="2939" w:hanging="600"/>
      <w:jc w:val="center"/>
    </w:pPr>
    <w:rPr>
      <w:rFonts w:hAnsi="Times New Roman"/>
      <w:bCs w:val="0"/>
      <w:szCs w:val="20"/>
      <w:lang w:val="zh-CN"/>
    </w:rPr>
  </w:style>
  <w:style w:type="paragraph" w:customStyle="1" w:styleId="635">
    <w:name w:val="xl39"/>
    <w:basedOn w:val="1"/>
    <w:qFormat/>
    <w:uiPriority w:val="99"/>
    <w:pPr>
      <w:widowControl/>
      <w:pBdr>
        <w:top w:val="single" w:color="auto" w:sz="4" w:space="0"/>
        <w:left w:val="single" w:color="auto" w:sz="4" w:space="0"/>
        <w:bottom w:val="single" w:color="auto" w:sz="4" w:space="0"/>
        <w:right w:val="single" w:color="auto" w:sz="4" w:space="0"/>
      </w:pBdr>
      <w:adjustRightInd w:val="0"/>
      <w:spacing w:before="100" w:beforeAutospacing="1" w:after="100" w:afterAutospacing="1" w:line="360" w:lineRule="auto"/>
      <w:ind w:firstLine="200" w:firstLineChars="200"/>
      <w:jc w:val="right"/>
      <w:textAlignment w:val="center"/>
    </w:pPr>
    <w:rPr>
      <w:rFonts w:ascii="楷体_GB2312" w:hAnsi="宋体" w:eastAsia="楷体_GB2312"/>
      <w:kern w:val="0"/>
      <w:sz w:val="24"/>
      <w:szCs w:val="20"/>
      <w:lang w:val="en-GB" w:eastAsia="zh-TW"/>
    </w:rPr>
  </w:style>
  <w:style w:type="paragraph" w:customStyle="1" w:styleId="636">
    <w:name w:val="标题3."/>
    <w:basedOn w:val="6"/>
    <w:next w:val="86"/>
    <w:qFormat/>
    <w:uiPriority w:val="99"/>
    <w:pPr>
      <w:keepNext w:val="0"/>
      <w:keepLines w:val="0"/>
      <w:tabs>
        <w:tab w:val="left" w:pos="3779"/>
        <w:tab w:val="clear" w:pos="851"/>
      </w:tabs>
      <w:adjustRightInd/>
      <w:snapToGrid/>
      <w:spacing w:beforeLines="0" w:afterLines="0"/>
      <w:ind w:left="3779" w:hanging="480"/>
      <w:jc w:val="both"/>
    </w:pPr>
    <w:rPr>
      <w:b/>
      <w:bCs w:val="0"/>
      <w:szCs w:val="20"/>
      <w:lang w:val="zh-CN"/>
    </w:rPr>
  </w:style>
  <w:style w:type="paragraph" w:customStyle="1" w:styleId="637">
    <w:name w:val="xl38"/>
    <w:basedOn w:val="1"/>
    <w:qFormat/>
    <w:uiPriority w:val="99"/>
    <w:pPr>
      <w:widowControl/>
      <w:pBdr>
        <w:top w:val="single" w:color="auto" w:sz="4" w:space="0"/>
        <w:left w:val="single" w:color="auto" w:sz="4" w:space="0"/>
        <w:bottom w:val="single" w:color="auto" w:sz="4" w:space="0"/>
        <w:right w:val="single" w:color="auto" w:sz="4" w:space="0"/>
      </w:pBdr>
      <w:adjustRightInd w:val="0"/>
      <w:spacing w:before="100" w:beforeAutospacing="1" w:after="100" w:afterAutospacing="1" w:line="360" w:lineRule="auto"/>
      <w:ind w:firstLine="200" w:firstLineChars="200"/>
      <w:jc w:val="right"/>
      <w:textAlignment w:val="center"/>
    </w:pPr>
    <w:rPr>
      <w:rFonts w:ascii="MingLiU" w:hAnsi="Times New Roman" w:eastAsia="MingLiU"/>
      <w:kern w:val="0"/>
      <w:sz w:val="24"/>
      <w:szCs w:val="20"/>
      <w:lang w:val="en-GB" w:eastAsia="zh-TW"/>
    </w:rPr>
  </w:style>
  <w:style w:type="paragraph" w:customStyle="1" w:styleId="638">
    <w:name w:val="c正文"/>
    <w:basedOn w:val="1"/>
    <w:qFormat/>
    <w:uiPriority w:val="99"/>
    <w:pPr>
      <w:spacing w:line="360" w:lineRule="auto"/>
      <w:ind w:firstLine="200" w:firstLineChars="200"/>
    </w:pPr>
    <w:rPr>
      <w:rFonts w:ascii="Times New Roman" w:hAnsi="Times New Roman"/>
      <w:szCs w:val="24"/>
    </w:rPr>
  </w:style>
  <w:style w:type="paragraph" w:customStyle="1" w:styleId="639">
    <w:name w:val="xl59"/>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line="240" w:lineRule="auto"/>
      <w:ind w:firstLine="0"/>
      <w:jc w:val="center"/>
      <w:textAlignment w:val="center"/>
    </w:pPr>
    <w:rPr>
      <w:rFonts w:ascii="Arial" w:hAnsi="Arial" w:cs="Arial"/>
      <w:b/>
      <w:bCs/>
      <w:kern w:val="0"/>
      <w:sz w:val="22"/>
      <w:u w:val="single"/>
      <w:lang w:eastAsia="en-US"/>
    </w:rPr>
  </w:style>
  <w:style w:type="paragraph" w:customStyle="1" w:styleId="640">
    <w:name w:val="样式6"/>
    <w:basedOn w:val="57"/>
    <w:link w:val="641"/>
    <w:qFormat/>
    <w:uiPriority w:val="99"/>
    <w:pPr>
      <w:tabs>
        <w:tab w:val="center" w:pos="4153"/>
        <w:tab w:val="right" w:pos="8306"/>
        <w:tab w:val="clear" w:pos="4820"/>
        <w:tab w:val="clear" w:pos="9639"/>
      </w:tabs>
      <w:adjustRightInd/>
      <w:jc w:val="center"/>
    </w:pPr>
    <w:rPr>
      <w:kern w:val="2"/>
      <w:sz w:val="18"/>
    </w:rPr>
  </w:style>
  <w:style w:type="character" w:customStyle="1" w:styleId="641">
    <w:name w:val="样式6 Char"/>
    <w:link w:val="640"/>
    <w:qFormat/>
    <w:locked/>
    <w:uiPriority w:val="99"/>
    <w:rPr>
      <w:rFonts w:ascii="Times New Roman" w:hAnsi="Times New Roman" w:eastAsia="宋体"/>
      <w:kern w:val="2"/>
      <w:sz w:val="18"/>
    </w:rPr>
  </w:style>
  <w:style w:type="paragraph" w:customStyle="1" w:styleId="642">
    <w:name w:val="Tender"/>
    <w:basedOn w:val="1"/>
    <w:next w:val="1"/>
    <w:qFormat/>
    <w:uiPriority w:val="99"/>
    <w:pPr>
      <w:widowControl/>
      <w:spacing w:before="120" w:after="360" w:line="360" w:lineRule="auto"/>
      <w:ind w:firstLine="0"/>
      <w:jc w:val="left"/>
    </w:pPr>
    <w:rPr>
      <w:rFonts w:ascii="Arial" w:hAnsi="Arial"/>
      <w:kern w:val="0"/>
      <w:sz w:val="24"/>
      <w:szCs w:val="24"/>
      <w:lang w:eastAsia="en-US"/>
    </w:rPr>
  </w:style>
  <w:style w:type="character" w:customStyle="1" w:styleId="643">
    <w:name w:val="批注文字 Char"/>
    <w:qFormat/>
    <w:uiPriority w:val="99"/>
    <w:rPr>
      <w:rFonts w:ascii="Times New Roman" w:hAnsi="Times New Roman" w:eastAsia="宋体"/>
      <w:sz w:val="20"/>
    </w:rPr>
  </w:style>
  <w:style w:type="character" w:customStyle="1" w:styleId="644">
    <w:name w:val="脚注文本 字符1"/>
    <w:qFormat/>
    <w:uiPriority w:val="99"/>
    <w:rPr>
      <w:rFonts w:cs="Times New Roman"/>
      <w:sz w:val="18"/>
      <w:szCs w:val="18"/>
    </w:rPr>
  </w:style>
  <w:style w:type="character" w:customStyle="1" w:styleId="645">
    <w:name w:val="尾注文本 字符1"/>
    <w:semiHidden/>
    <w:qFormat/>
    <w:uiPriority w:val="99"/>
    <w:rPr>
      <w:rFonts w:cs="Times New Roman"/>
      <w:sz w:val="22"/>
      <w:szCs w:val="22"/>
    </w:rPr>
  </w:style>
  <w:style w:type="paragraph" w:customStyle="1" w:styleId="646">
    <w:name w:val="z-窗体顶端2"/>
    <w:basedOn w:val="1"/>
    <w:next w:val="1"/>
    <w:link w:val="647"/>
    <w:qFormat/>
    <w:uiPriority w:val="99"/>
    <w:pPr>
      <w:widowControl/>
      <w:pBdr>
        <w:bottom w:val="single" w:color="auto" w:sz="6" w:space="1"/>
      </w:pBdr>
      <w:spacing w:line="240" w:lineRule="auto"/>
      <w:ind w:firstLine="0"/>
      <w:jc w:val="center"/>
    </w:pPr>
    <w:rPr>
      <w:rFonts w:ascii="Arial" w:hAnsi="Arial"/>
      <w:vanish/>
      <w:kern w:val="0"/>
      <w:sz w:val="16"/>
      <w:szCs w:val="16"/>
    </w:rPr>
  </w:style>
  <w:style w:type="character" w:customStyle="1" w:styleId="647">
    <w:name w:val="z-窗体顶端 Char1"/>
    <w:link w:val="646"/>
    <w:qFormat/>
    <w:locked/>
    <w:uiPriority w:val="99"/>
    <w:rPr>
      <w:rFonts w:ascii="Arial" w:hAnsi="Arial" w:eastAsia="宋体" w:cs="Times New Roman"/>
      <w:vanish/>
      <w:sz w:val="16"/>
      <w:szCs w:val="16"/>
    </w:rPr>
  </w:style>
  <w:style w:type="paragraph" w:customStyle="1" w:styleId="648">
    <w:name w:val="z-窗体底端2"/>
    <w:basedOn w:val="1"/>
    <w:next w:val="1"/>
    <w:link w:val="649"/>
    <w:qFormat/>
    <w:uiPriority w:val="99"/>
    <w:pPr>
      <w:widowControl/>
      <w:pBdr>
        <w:top w:val="single" w:color="auto" w:sz="6" w:space="1"/>
      </w:pBdr>
      <w:spacing w:line="240" w:lineRule="auto"/>
      <w:ind w:firstLine="0"/>
      <w:jc w:val="center"/>
    </w:pPr>
    <w:rPr>
      <w:rFonts w:ascii="Arial" w:hAnsi="Arial"/>
      <w:vanish/>
      <w:kern w:val="0"/>
      <w:sz w:val="16"/>
      <w:szCs w:val="16"/>
    </w:rPr>
  </w:style>
  <w:style w:type="character" w:customStyle="1" w:styleId="649">
    <w:name w:val="z-窗体底端 Char1"/>
    <w:link w:val="648"/>
    <w:qFormat/>
    <w:locked/>
    <w:uiPriority w:val="99"/>
    <w:rPr>
      <w:rFonts w:ascii="Arial" w:hAnsi="Arial" w:eastAsia="宋体" w:cs="Times New Roman"/>
      <w:vanish/>
      <w:sz w:val="16"/>
      <w:szCs w:val="16"/>
    </w:rPr>
  </w:style>
  <w:style w:type="paragraph" w:customStyle="1" w:styleId="650">
    <w:name w:val="简单回函地址"/>
    <w:basedOn w:val="1"/>
    <w:qFormat/>
    <w:uiPriority w:val="99"/>
    <w:pPr>
      <w:spacing w:line="240" w:lineRule="auto"/>
      <w:ind w:firstLine="0"/>
    </w:pPr>
    <w:rPr>
      <w:rFonts w:ascii="Times New Roman" w:hAnsi="Times New Roman"/>
      <w:szCs w:val="24"/>
    </w:rPr>
  </w:style>
  <w:style w:type="paragraph" w:customStyle="1" w:styleId="651">
    <w:name w:val="style8"/>
    <w:basedOn w:val="1"/>
    <w:qFormat/>
    <w:uiPriority w:val="99"/>
    <w:pPr>
      <w:widowControl/>
      <w:spacing w:line="240" w:lineRule="auto"/>
      <w:ind w:firstLine="420"/>
      <w:jc w:val="left"/>
    </w:pPr>
    <w:rPr>
      <w:rFonts w:ascii="宋体" w:hAnsi="宋体" w:cs="宋体"/>
      <w:kern w:val="0"/>
      <w:szCs w:val="21"/>
    </w:rPr>
  </w:style>
  <w:style w:type="paragraph" w:customStyle="1" w:styleId="652">
    <w:name w:val="style20"/>
    <w:basedOn w:val="1"/>
    <w:qFormat/>
    <w:uiPriority w:val="99"/>
    <w:pPr>
      <w:widowControl/>
      <w:spacing w:line="240" w:lineRule="auto"/>
      <w:ind w:firstLine="422"/>
      <w:jc w:val="left"/>
    </w:pPr>
    <w:rPr>
      <w:rFonts w:ascii="宋体" w:hAnsi="宋体" w:cs="宋体"/>
      <w:kern w:val="0"/>
      <w:szCs w:val="21"/>
    </w:rPr>
  </w:style>
  <w:style w:type="paragraph" w:customStyle="1" w:styleId="653">
    <w:name w:val="zs_2级"/>
    <w:basedOn w:val="1"/>
    <w:link w:val="654"/>
    <w:qFormat/>
    <w:uiPriority w:val="99"/>
    <w:pPr>
      <w:spacing w:line="560" w:lineRule="exact"/>
      <w:ind w:firstLine="0"/>
      <w:outlineLvl w:val="0"/>
    </w:pPr>
    <w:rPr>
      <w:rFonts w:ascii="宋体" w:hAnsi="宋体"/>
      <w:sz w:val="28"/>
      <w:szCs w:val="20"/>
    </w:rPr>
  </w:style>
  <w:style w:type="character" w:customStyle="1" w:styleId="654">
    <w:name w:val="zs_2级 Char"/>
    <w:link w:val="653"/>
    <w:qFormat/>
    <w:locked/>
    <w:uiPriority w:val="99"/>
    <w:rPr>
      <w:rFonts w:ascii="宋体" w:hAnsi="宋体" w:eastAsia="宋体"/>
      <w:kern w:val="2"/>
      <w:sz w:val="28"/>
    </w:rPr>
  </w:style>
  <w:style w:type="character" w:customStyle="1" w:styleId="655">
    <w:name w:val="List Paragraph Char"/>
    <w:link w:val="360"/>
    <w:qFormat/>
    <w:locked/>
    <w:uiPriority w:val="99"/>
    <w:rPr>
      <w:rFonts w:ascii="Calibri" w:hAnsi="Calibri" w:eastAsia="宋体"/>
      <w:kern w:val="2"/>
      <w:sz w:val="22"/>
    </w:rPr>
  </w:style>
  <w:style w:type="paragraph" w:customStyle="1" w:styleId="656">
    <w:name w:val="样式 宋体 小四 左 行距: 固定值 26 磅"/>
    <w:basedOn w:val="1"/>
    <w:qFormat/>
    <w:uiPriority w:val="99"/>
    <w:pPr>
      <w:spacing w:line="520" w:lineRule="exact"/>
      <w:ind w:firstLine="0"/>
      <w:jc w:val="left"/>
    </w:pPr>
    <w:rPr>
      <w:rFonts w:ascii="宋体" w:hAnsi="宋体" w:cs="宋体"/>
      <w:sz w:val="24"/>
      <w:szCs w:val="20"/>
    </w:rPr>
  </w:style>
  <w:style w:type="paragraph" w:customStyle="1" w:styleId="657">
    <w:name w:val="正文居中"/>
    <w:basedOn w:val="1"/>
    <w:qFormat/>
    <w:uiPriority w:val="99"/>
    <w:pPr>
      <w:tabs>
        <w:tab w:val="left" w:pos="6300"/>
        <w:tab w:val="right" w:pos="8312"/>
      </w:tabs>
      <w:adjustRightInd w:val="0"/>
      <w:snapToGrid w:val="0"/>
      <w:spacing w:line="360" w:lineRule="auto"/>
      <w:ind w:firstLine="0"/>
      <w:jc w:val="center"/>
    </w:pPr>
    <w:rPr>
      <w:rFonts w:ascii="宋体" w:hAnsi="宋体"/>
      <w:bCs/>
      <w:kern w:val="0"/>
      <w:sz w:val="24"/>
      <w:szCs w:val="24"/>
      <w:lang w:val="en-GB"/>
    </w:rPr>
  </w:style>
  <w:style w:type="paragraph" w:customStyle="1" w:styleId="658">
    <w:name w:val="zs_正文"/>
    <w:basedOn w:val="2"/>
    <w:link w:val="659"/>
    <w:qFormat/>
    <w:uiPriority w:val="99"/>
    <w:pPr>
      <w:adjustRightInd/>
      <w:snapToGrid/>
      <w:ind w:firstLine="200" w:firstLineChars="200"/>
    </w:pPr>
    <w:rPr>
      <w:rFonts w:ascii="宋体" w:hAnsi="Arial"/>
      <w:b/>
      <w:kern w:val="44"/>
      <w:sz w:val="28"/>
    </w:rPr>
  </w:style>
  <w:style w:type="character" w:customStyle="1" w:styleId="659">
    <w:name w:val="zs_正文 Char"/>
    <w:link w:val="658"/>
    <w:qFormat/>
    <w:locked/>
    <w:uiPriority w:val="99"/>
    <w:rPr>
      <w:rFonts w:ascii="宋体" w:hAnsi="Arial" w:eastAsia="宋体"/>
      <w:b/>
      <w:kern w:val="44"/>
      <w:sz w:val="28"/>
    </w:rPr>
  </w:style>
  <w:style w:type="character" w:customStyle="1" w:styleId="660">
    <w:name w:val="正文 Char"/>
    <w:link w:val="369"/>
    <w:qFormat/>
    <w:locked/>
    <w:uiPriority w:val="99"/>
    <w:rPr>
      <w:snapToGrid w:val="0"/>
      <w:kern w:val="2"/>
      <w:sz w:val="22"/>
      <w:lang w:val="en-GB" w:eastAsia="zh-TW"/>
    </w:rPr>
  </w:style>
  <w:style w:type="character" w:customStyle="1" w:styleId="661">
    <w:name w:val="列出段落 Char"/>
    <w:link w:val="431"/>
    <w:qFormat/>
    <w:locked/>
    <w:uiPriority w:val="99"/>
    <w:rPr>
      <w:rFonts w:ascii="Calibri" w:hAnsi="Calibri" w:eastAsia="宋体"/>
      <w:kern w:val="2"/>
      <w:sz w:val="22"/>
    </w:rPr>
  </w:style>
  <w:style w:type="paragraph" w:customStyle="1" w:styleId="662">
    <w:name w:val="图片居中"/>
    <w:basedOn w:val="1"/>
    <w:next w:val="1"/>
    <w:link w:val="663"/>
    <w:qFormat/>
    <w:uiPriority w:val="99"/>
    <w:pPr>
      <w:spacing w:before="120" w:after="120" w:line="240" w:lineRule="auto"/>
      <w:ind w:firstLine="0"/>
      <w:jc w:val="center"/>
    </w:pPr>
    <w:rPr>
      <w:rFonts w:ascii="Times New Roman" w:hAnsi="Times New Roman"/>
      <w:sz w:val="24"/>
      <w:szCs w:val="20"/>
    </w:rPr>
  </w:style>
  <w:style w:type="character" w:customStyle="1" w:styleId="663">
    <w:name w:val="图片居中 Char"/>
    <w:link w:val="662"/>
    <w:qFormat/>
    <w:locked/>
    <w:uiPriority w:val="99"/>
    <w:rPr>
      <w:rFonts w:ascii="Times New Roman" w:hAnsi="Times New Roman" w:eastAsia="宋体"/>
      <w:kern w:val="2"/>
      <w:sz w:val="24"/>
    </w:rPr>
  </w:style>
  <w:style w:type="paragraph" w:customStyle="1" w:styleId="664">
    <w:name w:val="zs_3级"/>
    <w:basedOn w:val="605"/>
    <w:link w:val="665"/>
    <w:qFormat/>
    <w:uiPriority w:val="99"/>
    <w:pPr>
      <w:spacing w:line="560" w:lineRule="exact"/>
      <w:ind w:firstLine="0" w:firstLineChars="0"/>
      <w:outlineLvl w:val="1"/>
    </w:pPr>
    <w:rPr>
      <w:rFonts w:ascii="宋体" w:hAnsi="宋体"/>
      <w:sz w:val="28"/>
      <w:szCs w:val="20"/>
    </w:rPr>
  </w:style>
  <w:style w:type="character" w:customStyle="1" w:styleId="665">
    <w:name w:val="zs_3级 Char"/>
    <w:link w:val="664"/>
    <w:qFormat/>
    <w:locked/>
    <w:uiPriority w:val="99"/>
    <w:rPr>
      <w:rFonts w:ascii="宋体" w:hAnsi="宋体" w:eastAsia="宋体"/>
      <w:kern w:val="2"/>
      <w:sz w:val="28"/>
    </w:rPr>
  </w:style>
  <w:style w:type="paragraph" w:customStyle="1" w:styleId="666">
    <w:name w:val="图片"/>
    <w:basedOn w:val="1"/>
    <w:link w:val="667"/>
    <w:qFormat/>
    <w:uiPriority w:val="99"/>
    <w:pPr>
      <w:spacing w:line="240" w:lineRule="auto"/>
      <w:ind w:firstLine="0"/>
      <w:jc w:val="center"/>
    </w:pPr>
    <w:rPr>
      <w:rFonts w:ascii="宋体" w:hAnsi="宋体"/>
      <w:sz w:val="24"/>
      <w:szCs w:val="20"/>
    </w:rPr>
  </w:style>
  <w:style w:type="character" w:customStyle="1" w:styleId="667">
    <w:name w:val="图片 Char Char"/>
    <w:link w:val="666"/>
    <w:qFormat/>
    <w:locked/>
    <w:uiPriority w:val="99"/>
    <w:rPr>
      <w:rFonts w:ascii="宋体" w:hAnsi="宋体" w:eastAsia="宋体"/>
      <w:kern w:val="2"/>
      <w:sz w:val="24"/>
    </w:rPr>
  </w:style>
  <w:style w:type="paragraph" w:customStyle="1" w:styleId="668">
    <w:name w:val="标题二"/>
    <w:basedOn w:val="1"/>
    <w:link w:val="669"/>
    <w:qFormat/>
    <w:uiPriority w:val="99"/>
    <w:pPr>
      <w:tabs>
        <w:tab w:val="left" w:pos="425"/>
      </w:tabs>
      <w:spacing w:line="520" w:lineRule="exact"/>
      <w:ind w:left="425" w:hanging="141"/>
      <w:jc w:val="left"/>
      <w:outlineLvl w:val="3"/>
    </w:pPr>
    <w:rPr>
      <w:rFonts w:ascii="宋体" w:hAnsi="宋体"/>
      <w:sz w:val="24"/>
      <w:szCs w:val="20"/>
    </w:rPr>
  </w:style>
  <w:style w:type="character" w:customStyle="1" w:styleId="669">
    <w:name w:val="标题二 Char"/>
    <w:link w:val="668"/>
    <w:qFormat/>
    <w:locked/>
    <w:uiPriority w:val="99"/>
    <w:rPr>
      <w:rFonts w:ascii="宋体" w:hAnsi="宋体" w:eastAsia="宋体"/>
      <w:kern w:val="2"/>
      <w:sz w:val="24"/>
    </w:rPr>
  </w:style>
  <w:style w:type="paragraph" w:customStyle="1" w:styleId="670">
    <w:name w:val="zzm02"/>
    <w:basedOn w:val="2"/>
    <w:link w:val="671"/>
    <w:qFormat/>
    <w:uiPriority w:val="99"/>
    <w:pPr>
      <w:adjustRightInd/>
      <w:snapToGrid/>
      <w:spacing w:line="560" w:lineRule="exact"/>
      <w:ind w:firstLine="576" w:firstLineChars="200"/>
    </w:pPr>
    <w:rPr>
      <w:rFonts w:ascii="宋体" w:hAnsi="Arial"/>
      <w:b/>
      <w:kern w:val="44"/>
      <w:sz w:val="28"/>
    </w:rPr>
  </w:style>
  <w:style w:type="character" w:customStyle="1" w:styleId="671">
    <w:name w:val="zzm02 Char"/>
    <w:link w:val="670"/>
    <w:qFormat/>
    <w:locked/>
    <w:uiPriority w:val="99"/>
    <w:rPr>
      <w:rFonts w:ascii="宋体" w:hAnsi="Arial" w:eastAsia="宋体"/>
      <w:b/>
      <w:kern w:val="44"/>
      <w:sz w:val="28"/>
    </w:rPr>
  </w:style>
  <w:style w:type="paragraph" w:styleId="672">
    <w:name w:val="Quote"/>
    <w:basedOn w:val="1"/>
    <w:next w:val="1"/>
    <w:link w:val="673"/>
    <w:qFormat/>
    <w:uiPriority w:val="99"/>
    <w:pPr>
      <w:adjustRightInd w:val="0"/>
      <w:snapToGrid w:val="0"/>
      <w:spacing w:line="240" w:lineRule="auto"/>
      <w:ind w:firstLine="0"/>
      <w:jc w:val="left"/>
    </w:pPr>
    <w:rPr>
      <w:rFonts w:ascii="Times New Roman" w:hAnsi="Times New Roman"/>
      <w:i/>
      <w:iCs/>
      <w:color w:val="000000"/>
      <w:kern w:val="0"/>
      <w:sz w:val="20"/>
      <w:szCs w:val="20"/>
      <w:lang w:val="en-GB" w:eastAsia="zh-TW"/>
    </w:rPr>
  </w:style>
  <w:style w:type="character" w:customStyle="1" w:styleId="673">
    <w:name w:val="引用 字符"/>
    <w:link w:val="672"/>
    <w:qFormat/>
    <w:locked/>
    <w:uiPriority w:val="99"/>
    <w:rPr>
      <w:rFonts w:ascii="Times New Roman" w:hAnsi="Times New Roman" w:eastAsia="宋体" w:cs="Times New Roman"/>
      <w:i/>
      <w:iCs/>
      <w:color w:val="000000"/>
      <w:lang w:val="en-GB" w:eastAsia="zh-TW"/>
    </w:rPr>
  </w:style>
  <w:style w:type="paragraph" w:styleId="674">
    <w:name w:val="Intense Quote"/>
    <w:basedOn w:val="1"/>
    <w:next w:val="1"/>
    <w:link w:val="675"/>
    <w:qFormat/>
    <w:uiPriority w:val="99"/>
    <w:pPr>
      <w:pBdr>
        <w:bottom w:val="single" w:color="4F81BD" w:sz="4" w:space="4"/>
      </w:pBdr>
      <w:adjustRightInd w:val="0"/>
      <w:snapToGrid w:val="0"/>
      <w:spacing w:before="200" w:after="280" w:line="240" w:lineRule="auto"/>
      <w:ind w:left="936" w:right="936" w:firstLine="0"/>
      <w:jc w:val="left"/>
    </w:pPr>
    <w:rPr>
      <w:rFonts w:ascii="Times New Roman" w:hAnsi="Times New Roman"/>
      <w:b/>
      <w:bCs/>
      <w:i/>
      <w:iCs/>
      <w:color w:val="4F81BD"/>
      <w:kern w:val="0"/>
      <w:sz w:val="20"/>
      <w:szCs w:val="20"/>
      <w:lang w:val="en-GB" w:eastAsia="zh-TW"/>
    </w:rPr>
  </w:style>
  <w:style w:type="character" w:customStyle="1" w:styleId="675">
    <w:name w:val="明显引用 字符"/>
    <w:link w:val="674"/>
    <w:qFormat/>
    <w:locked/>
    <w:uiPriority w:val="99"/>
    <w:rPr>
      <w:rFonts w:ascii="Times New Roman" w:hAnsi="Times New Roman" w:eastAsia="宋体" w:cs="Times New Roman"/>
      <w:b/>
      <w:bCs/>
      <w:i/>
      <w:iCs/>
      <w:color w:val="4F81BD"/>
      <w:lang w:val="en-GB" w:eastAsia="zh-TW"/>
    </w:rPr>
  </w:style>
  <w:style w:type="paragraph" w:customStyle="1" w:styleId="676">
    <w:name w:val="书目2"/>
    <w:basedOn w:val="1"/>
    <w:next w:val="1"/>
    <w:semiHidden/>
    <w:qFormat/>
    <w:uiPriority w:val="99"/>
    <w:pPr>
      <w:adjustRightInd w:val="0"/>
      <w:snapToGrid w:val="0"/>
      <w:spacing w:line="240" w:lineRule="auto"/>
      <w:ind w:firstLine="0"/>
      <w:jc w:val="left"/>
    </w:pPr>
    <w:rPr>
      <w:rFonts w:ascii="Times New Roman" w:hAnsi="Times New Roman"/>
      <w:kern w:val="0"/>
      <w:sz w:val="20"/>
      <w:szCs w:val="20"/>
      <w:lang w:val="en-GB" w:eastAsia="zh-TW"/>
    </w:rPr>
  </w:style>
  <w:style w:type="paragraph" w:customStyle="1" w:styleId="677">
    <w:name w:val="标题自定义１"/>
    <w:basedOn w:val="6"/>
    <w:qFormat/>
    <w:uiPriority w:val="99"/>
    <w:pPr>
      <w:numPr>
        <w:ilvl w:val="0"/>
        <w:numId w:val="0"/>
      </w:numPr>
      <w:tabs>
        <w:tab w:val="clear" w:pos="851"/>
      </w:tabs>
      <w:adjustRightInd/>
      <w:snapToGrid/>
      <w:spacing w:beforeLines="0" w:afterLines="0" w:line="360" w:lineRule="auto"/>
      <w:jc w:val="both"/>
    </w:pPr>
    <w:rPr>
      <w:kern w:val="2"/>
      <w:szCs w:val="32"/>
    </w:rPr>
  </w:style>
  <w:style w:type="paragraph" w:customStyle="1" w:styleId="678">
    <w:name w:val="自定义标题１"/>
    <w:basedOn w:val="6"/>
    <w:qFormat/>
    <w:uiPriority w:val="99"/>
    <w:pPr>
      <w:numPr>
        <w:ilvl w:val="0"/>
        <w:numId w:val="9"/>
      </w:numPr>
      <w:tabs>
        <w:tab w:val="left" w:pos="1620"/>
        <w:tab w:val="clear" w:pos="851"/>
      </w:tabs>
      <w:adjustRightInd/>
      <w:snapToGrid/>
      <w:spacing w:beforeLines="0" w:afterLines="0"/>
      <w:ind w:right="210"/>
      <w:jc w:val="both"/>
    </w:pPr>
    <w:rPr>
      <w:b/>
      <w:kern w:val="2"/>
      <w:szCs w:val="32"/>
    </w:rPr>
  </w:style>
  <w:style w:type="paragraph" w:customStyle="1" w:styleId="679">
    <w:name w:val="样式 自定义标题１ + 右侧:  0.37 厘米"/>
    <w:basedOn w:val="7"/>
    <w:qFormat/>
    <w:uiPriority w:val="99"/>
    <w:pPr>
      <w:numPr>
        <w:ilvl w:val="0"/>
        <w:numId w:val="0"/>
      </w:numPr>
      <w:tabs>
        <w:tab w:val="clear" w:pos="1418"/>
      </w:tabs>
      <w:adjustRightInd/>
      <w:snapToGrid/>
      <w:spacing w:beforeLines="0" w:afterLines="0"/>
      <w:ind w:right="210"/>
      <w:jc w:val="both"/>
    </w:pPr>
    <w:rPr>
      <w:rFonts w:ascii="Arial" w:hAnsi="Arial" w:cs="宋体"/>
      <w:b/>
      <w:kern w:val="2"/>
      <w:sz w:val="28"/>
      <w:szCs w:val="20"/>
    </w:rPr>
  </w:style>
  <w:style w:type="paragraph" w:customStyle="1" w:styleId="680">
    <w:name w:val="自定义标题2"/>
    <w:basedOn w:val="7"/>
    <w:qFormat/>
    <w:uiPriority w:val="99"/>
    <w:pPr>
      <w:numPr>
        <w:ilvl w:val="0"/>
        <w:numId w:val="0"/>
      </w:numPr>
      <w:tabs>
        <w:tab w:val="clear" w:pos="1418"/>
      </w:tabs>
      <w:adjustRightInd/>
      <w:snapToGrid/>
      <w:spacing w:beforeLines="0" w:afterLines="0"/>
      <w:jc w:val="both"/>
    </w:pPr>
    <w:rPr>
      <w:rFonts w:ascii="Arial" w:hAnsi="Arial"/>
      <w:b/>
      <w:kern w:val="2"/>
      <w:sz w:val="28"/>
      <w:szCs w:val="28"/>
    </w:rPr>
  </w:style>
  <w:style w:type="paragraph" w:customStyle="1" w:styleId="681">
    <w:name w:val="样式 标题 3 + 四号"/>
    <w:basedOn w:val="5"/>
    <w:autoRedefine/>
    <w:qFormat/>
    <w:uiPriority w:val="99"/>
    <w:pPr>
      <w:numPr>
        <w:ilvl w:val="0"/>
        <w:numId w:val="0"/>
      </w:numPr>
      <w:tabs>
        <w:tab w:val="clear" w:pos="851"/>
      </w:tabs>
      <w:adjustRightInd/>
      <w:snapToGrid/>
      <w:spacing w:beforeLines="0" w:afterLines="0"/>
    </w:pPr>
    <w:rPr>
      <w:rFonts w:ascii="Arial" w:hAnsi="Arial"/>
      <w:iCs w:val="0"/>
      <w:kern w:val="2"/>
      <w:sz w:val="28"/>
      <w:szCs w:val="32"/>
    </w:rPr>
  </w:style>
  <w:style w:type="paragraph" w:customStyle="1" w:styleId="682">
    <w:name w:val="text"/>
    <w:basedOn w:val="1"/>
    <w:qFormat/>
    <w:uiPriority w:val="99"/>
    <w:pPr>
      <w:widowControl/>
      <w:spacing w:before="100" w:beforeAutospacing="1" w:after="100" w:afterAutospacing="1" w:line="312" w:lineRule="auto"/>
      <w:ind w:firstLine="0"/>
      <w:jc w:val="left"/>
    </w:pPr>
    <w:rPr>
      <w:rFonts w:ascii="??" w:hAnsi="??" w:cs="宋体"/>
      <w:color w:val="333333"/>
      <w:kern w:val="0"/>
      <w:sz w:val="18"/>
      <w:szCs w:val="18"/>
    </w:rPr>
  </w:style>
  <w:style w:type="paragraph" w:customStyle="1" w:styleId="683">
    <w:name w:val="目录文字"/>
    <w:basedOn w:val="1"/>
    <w:qFormat/>
    <w:uiPriority w:val="99"/>
    <w:pPr>
      <w:widowControl/>
      <w:spacing w:line="480" w:lineRule="auto"/>
      <w:ind w:firstLine="0"/>
      <w:jc w:val="left"/>
    </w:pPr>
    <w:rPr>
      <w:rFonts w:ascii="宋体" w:hAnsi="宋体"/>
      <w:kern w:val="0"/>
      <w:sz w:val="24"/>
      <w:szCs w:val="20"/>
    </w:rPr>
  </w:style>
  <w:style w:type="paragraph" w:customStyle="1" w:styleId="684">
    <w:name w:val="1"/>
    <w:basedOn w:val="1"/>
    <w:qFormat/>
    <w:uiPriority w:val="99"/>
    <w:pPr>
      <w:widowControl/>
      <w:spacing w:after="160" w:line="240" w:lineRule="exact"/>
      <w:ind w:firstLine="0"/>
      <w:jc w:val="left"/>
    </w:pPr>
    <w:rPr>
      <w:rFonts w:ascii="Verdana" w:hAnsi="Verdana" w:eastAsia="仿宋_GB2312"/>
      <w:kern w:val="0"/>
      <w:sz w:val="24"/>
      <w:szCs w:val="20"/>
      <w:lang w:eastAsia="en-US"/>
    </w:rPr>
  </w:style>
  <w:style w:type="paragraph" w:customStyle="1" w:styleId="685">
    <w:name w:val="Char Char2 Char Char Char Char"/>
    <w:basedOn w:val="1"/>
    <w:qFormat/>
    <w:uiPriority w:val="99"/>
    <w:pPr>
      <w:widowControl/>
      <w:spacing w:after="160" w:line="240" w:lineRule="exact"/>
      <w:ind w:firstLine="0"/>
      <w:jc w:val="left"/>
    </w:pPr>
    <w:rPr>
      <w:rFonts w:ascii="Verdana" w:hAnsi="Verdana" w:eastAsia="仿宋_GB2312"/>
      <w:kern w:val="0"/>
      <w:sz w:val="24"/>
      <w:szCs w:val="20"/>
      <w:lang w:eastAsia="en-US"/>
    </w:rPr>
  </w:style>
  <w:style w:type="paragraph" w:customStyle="1" w:styleId="686">
    <w:name w:val="Char Char Char Char Char Char Char Char Char Char"/>
    <w:basedOn w:val="1"/>
    <w:qFormat/>
    <w:uiPriority w:val="99"/>
    <w:pPr>
      <w:widowControl/>
      <w:spacing w:after="160" w:line="240" w:lineRule="exact"/>
      <w:ind w:firstLine="0"/>
      <w:jc w:val="left"/>
    </w:pPr>
    <w:rPr>
      <w:rFonts w:ascii="Verdana" w:hAnsi="Verdana" w:eastAsia="仿宋_GB2312"/>
      <w:kern w:val="0"/>
      <w:sz w:val="24"/>
      <w:szCs w:val="20"/>
      <w:lang w:eastAsia="en-US"/>
    </w:rPr>
  </w:style>
  <w:style w:type="paragraph" w:customStyle="1" w:styleId="687">
    <w:name w:val="Char Char Char Char Char Char1 Char Char"/>
    <w:basedOn w:val="1"/>
    <w:qFormat/>
    <w:uiPriority w:val="99"/>
    <w:pPr>
      <w:widowControl/>
      <w:adjustRightInd w:val="0"/>
      <w:spacing w:line="360" w:lineRule="auto"/>
      <w:ind w:firstLine="0"/>
      <w:jc w:val="left"/>
    </w:pPr>
    <w:rPr>
      <w:rFonts w:ascii="Times New Roman" w:hAnsi="Times New Roman"/>
      <w:kern w:val="0"/>
      <w:sz w:val="24"/>
      <w:szCs w:val="20"/>
    </w:rPr>
  </w:style>
  <w:style w:type="paragraph" w:customStyle="1" w:styleId="688">
    <w:name w:val="survey question"/>
    <w:basedOn w:val="1"/>
    <w:qFormat/>
    <w:uiPriority w:val="99"/>
    <w:pPr>
      <w:widowControl/>
      <w:numPr>
        <w:ilvl w:val="0"/>
        <w:numId w:val="10"/>
      </w:numPr>
      <w:spacing w:line="240" w:lineRule="auto"/>
      <w:jc w:val="left"/>
    </w:pPr>
    <w:rPr>
      <w:rFonts w:ascii="Times New Roman" w:hAnsi="Times New Roman"/>
      <w:kern w:val="0"/>
      <w:sz w:val="20"/>
      <w:szCs w:val="20"/>
      <w:lang w:eastAsia="en-US"/>
    </w:rPr>
  </w:style>
  <w:style w:type="paragraph" w:customStyle="1" w:styleId="689">
    <w:name w:val="- PAGE -"/>
    <w:qFormat/>
    <w:uiPriority w:val="99"/>
    <w:rPr>
      <w:rFonts w:ascii="Times New Roman" w:hAnsi="Times New Roman" w:eastAsia="宋体" w:cs="Times New Roman"/>
      <w:lang w:val="en-US" w:eastAsia="en-US" w:bidi="ar-SA"/>
    </w:rPr>
  </w:style>
  <w:style w:type="paragraph" w:customStyle="1" w:styleId="690">
    <w:name w:val="AutoCorrect"/>
    <w:qFormat/>
    <w:uiPriority w:val="99"/>
    <w:rPr>
      <w:rFonts w:ascii="Times New Roman" w:hAnsi="Times New Roman" w:eastAsia="宋体" w:cs="Times New Roman"/>
      <w:lang w:val="en-US" w:eastAsia="en-US" w:bidi="ar-SA"/>
    </w:rPr>
  </w:style>
  <w:style w:type="paragraph" w:customStyle="1" w:styleId="691">
    <w:name w:val="Char Char Char Char Char Char Char Char Char Char Char Char"/>
    <w:basedOn w:val="1"/>
    <w:qFormat/>
    <w:uiPriority w:val="99"/>
    <w:pPr>
      <w:widowControl/>
      <w:spacing w:after="160" w:line="240" w:lineRule="exact"/>
      <w:ind w:firstLine="0"/>
      <w:jc w:val="left"/>
    </w:pPr>
    <w:rPr>
      <w:rFonts w:ascii="Verdana" w:hAnsi="Verdana" w:eastAsia="仿宋_GB2312"/>
      <w:kern w:val="0"/>
      <w:sz w:val="24"/>
      <w:szCs w:val="20"/>
      <w:lang w:eastAsia="en-US"/>
    </w:rPr>
  </w:style>
  <w:style w:type="character" w:customStyle="1" w:styleId="692">
    <w:name w:val="font81"/>
    <w:qFormat/>
    <w:uiPriority w:val="99"/>
    <w:rPr>
      <w:rFonts w:ascii="宋体" w:hAnsi="宋体" w:eastAsia="宋体" w:cs="宋体"/>
      <w:b/>
      <w:color w:val="auto"/>
      <w:sz w:val="22"/>
      <w:szCs w:val="22"/>
      <w:u w:val="none"/>
    </w:rPr>
  </w:style>
  <w:style w:type="character" w:customStyle="1" w:styleId="693">
    <w:name w:val="font71"/>
    <w:qFormat/>
    <w:uiPriority w:val="99"/>
    <w:rPr>
      <w:rFonts w:ascii="Arial" w:hAnsi="Arial" w:cs="Arial"/>
      <w:color w:val="auto"/>
      <w:sz w:val="20"/>
      <w:szCs w:val="20"/>
      <w:u w:val="none"/>
    </w:rPr>
  </w:style>
  <w:style w:type="character" w:customStyle="1" w:styleId="694">
    <w:name w:val="font61"/>
    <w:qFormat/>
    <w:uiPriority w:val="99"/>
    <w:rPr>
      <w:rFonts w:ascii="宋体" w:hAnsi="宋体" w:eastAsia="宋体" w:cs="宋体"/>
      <w:color w:val="auto"/>
      <w:sz w:val="20"/>
      <w:szCs w:val="20"/>
      <w:u w:val="none"/>
    </w:rPr>
  </w:style>
  <w:style w:type="paragraph" w:customStyle="1" w:styleId="695">
    <w:name w:val="P9"/>
    <w:qFormat/>
    <w:uiPriority w:val="99"/>
    <w:pPr>
      <w:widowControl w:val="0"/>
      <w:adjustRightInd w:val="0"/>
      <w:spacing w:line="360" w:lineRule="atLeast"/>
      <w:ind w:left="4608" w:hanging="576"/>
      <w:textAlignment w:val="baseline"/>
    </w:pPr>
    <w:rPr>
      <w:rFonts w:ascii="Times New Roman" w:hAnsi="Times New Roman" w:eastAsia="全真中明體" w:cs="Times New Roman"/>
      <w:sz w:val="24"/>
      <w:lang w:val="en-US" w:eastAsia="zh-TW" w:bidi="ar-SA"/>
    </w:rPr>
  </w:style>
  <w:style w:type="paragraph" w:customStyle="1" w:styleId="696">
    <w:name w:val="1st indent"/>
    <w:basedOn w:val="1"/>
    <w:qFormat/>
    <w:uiPriority w:val="99"/>
    <w:pPr>
      <w:widowControl/>
      <w:spacing w:line="240" w:lineRule="auto"/>
      <w:ind w:firstLine="0"/>
      <w:jc w:val="center"/>
    </w:pPr>
    <w:rPr>
      <w:rFonts w:ascii="Times New Roman" w:hAnsi="Arial" w:eastAsia="黑体" w:cs="Arial"/>
      <w:b/>
      <w:bCs/>
      <w:kern w:val="0"/>
      <w:sz w:val="32"/>
      <w:szCs w:val="20"/>
      <w:lang w:val="en-GB" w:eastAsia="zh-TW"/>
    </w:rPr>
  </w:style>
  <w:style w:type="paragraph" w:customStyle="1" w:styleId="697">
    <w:name w:val="Cover-1"/>
    <w:basedOn w:val="1"/>
    <w:qFormat/>
    <w:uiPriority w:val="99"/>
    <w:pPr>
      <w:widowControl/>
      <w:tabs>
        <w:tab w:val="left" w:pos="-1440"/>
        <w:tab w:val="left" w:pos="-720"/>
      </w:tabs>
      <w:suppressAutoHyphens/>
      <w:spacing w:after="43" w:line="240" w:lineRule="auto"/>
      <w:ind w:firstLine="0"/>
      <w:jc w:val="center"/>
    </w:pPr>
    <w:rPr>
      <w:rFonts w:ascii="Times New Roman" w:hAnsi="Arial"/>
      <w:spacing w:val="-2"/>
      <w:kern w:val="0"/>
      <w:sz w:val="20"/>
      <w:szCs w:val="20"/>
      <w:lang w:eastAsia="zh-TW"/>
    </w:rPr>
  </w:style>
  <w:style w:type="paragraph" w:customStyle="1" w:styleId="698">
    <w:name w:val="条款标题1"/>
    <w:basedOn w:val="1"/>
    <w:qFormat/>
    <w:uiPriority w:val="99"/>
    <w:pPr>
      <w:numPr>
        <w:ilvl w:val="0"/>
        <w:numId w:val="11"/>
      </w:numPr>
      <w:spacing w:beforeLines="150" w:line="240" w:lineRule="auto"/>
    </w:pPr>
    <w:rPr>
      <w:rFonts w:ascii="宋体" w:hAnsi="宋体"/>
      <w:b/>
      <w:sz w:val="24"/>
      <w:szCs w:val="24"/>
      <w:u w:val="single"/>
    </w:rPr>
  </w:style>
  <w:style w:type="paragraph" w:customStyle="1" w:styleId="699">
    <w:name w:val="条款标题2"/>
    <w:basedOn w:val="1"/>
    <w:link w:val="701"/>
    <w:qFormat/>
    <w:uiPriority w:val="99"/>
    <w:pPr>
      <w:numPr>
        <w:ilvl w:val="1"/>
        <w:numId w:val="11"/>
      </w:numPr>
      <w:spacing w:beforeLines="50" w:line="240" w:lineRule="auto"/>
    </w:pPr>
    <w:rPr>
      <w:rFonts w:ascii="宋体" w:hAnsi="宋体"/>
      <w:kern w:val="0"/>
      <w:sz w:val="24"/>
      <w:szCs w:val="24"/>
    </w:rPr>
  </w:style>
  <w:style w:type="paragraph" w:customStyle="1" w:styleId="700">
    <w:name w:val="条款标题3"/>
    <w:basedOn w:val="1"/>
    <w:qFormat/>
    <w:uiPriority w:val="99"/>
    <w:pPr>
      <w:numPr>
        <w:ilvl w:val="2"/>
        <w:numId w:val="11"/>
      </w:numPr>
      <w:spacing w:beforeLines="50" w:line="240" w:lineRule="auto"/>
      <w:ind w:left="851" w:hanging="851"/>
    </w:pPr>
    <w:rPr>
      <w:rFonts w:ascii="宋体" w:hAnsi="宋体"/>
      <w:sz w:val="24"/>
      <w:szCs w:val="24"/>
    </w:rPr>
  </w:style>
  <w:style w:type="character" w:customStyle="1" w:styleId="701">
    <w:name w:val="条款标题2 Char"/>
    <w:link w:val="699"/>
    <w:qFormat/>
    <w:locked/>
    <w:uiPriority w:val="99"/>
    <w:rPr>
      <w:rFonts w:ascii="宋体" w:hAnsi="宋体"/>
      <w:sz w:val="24"/>
      <w:szCs w:val="24"/>
    </w:rPr>
  </w:style>
  <w:style w:type="paragraph" w:customStyle="1" w:styleId="702">
    <w:name w:val="标题 21"/>
    <w:next w:val="1"/>
    <w:qFormat/>
    <w:uiPriority w:val="99"/>
    <w:pPr>
      <w:widowControl w:val="0"/>
      <w:tabs>
        <w:tab w:val="left" w:pos="840"/>
      </w:tabs>
      <w:spacing w:beforeLines="20" w:afterLines="20" w:line="276" w:lineRule="auto"/>
      <w:ind w:left="840" w:hanging="420"/>
      <w:outlineLvl w:val="1"/>
    </w:pPr>
    <w:rPr>
      <w:rFonts w:ascii="Times New Roman" w:hAnsi="Times New Roman" w:eastAsia="宋体" w:cs="Times New Roman"/>
      <w:bCs/>
      <w:color w:val="000000"/>
      <w:kern w:val="2"/>
      <w:sz w:val="24"/>
      <w:szCs w:val="32"/>
      <w:lang w:val="en-US" w:eastAsia="zh-CN" w:bidi="ar-SA"/>
    </w:rPr>
  </w:style>
  <w:style w:type="paragraph" w:customStyle="1" w:styleId="703">
    <w:name w:val="标题 22"/>
    <w:next w:val="1"/>
    <w:qFormat/>
    <w:uiPriority w:val="99"/>
    <w:pPr>
      <w:widowControl w:val="0"/>
      <w:tabs>
        <w:tab w:val="left" w:pos="840"/>
      </w:tabs>
      <w:spacing w:beforeLines="20" w:afterLines="20" w:line="276" w:lineRule="auto"/>
      <w:ind w:left="840" w:hanging="420"/>
      <w:outlineLvl w:val="1"/>
    </w:pPr>
    <w:rPr>
      <w:rFonts w:ascii="Times New Roman" w:hAnsi="Times New Roman" w:eastAsia="宋体" w:cs="Times New Roman"/>
      <w:bCs/>
      <w:color w:val="000000"/>
      <w:kern w:val="2"/>
      <w:sz w:val="24"/>
      <w:szCs w:val="32"/>
      <w:lang w:val="en-US" w:eastAsia="zh-CN" w:bidi="ar-SA"/>
    </w:rPr>
  </w:style>
  <w:style w:type="paragraph" w:customStyle="1" w:styleId="704">
    <w:name w:val="0 技术要求正文"/>
    <w:next w:val="5"/>
    <w:link w:val="705"/>
    <w:qFormat/>
    <w:uiPriority w:val="99"/>
    <w:pPr>
      <w:widowControl w:val="0"/>
      <w:spacing w:line="276" w:lineRule="auto"/>
      <w:ind w:left="150" w:leftChars="150" w:firstLine="200" w:firstLineChars="200"/>
    </w:pPr>
    <w:rPr>
      <w:rFonts w:ascii="Times New Roman" w:hAnsi="Times New Roman" w:eastAsia="宋体" w:cs="Times New Roman"/>
      <w:kern w:val="2"/>
      <w:sz w:val="24"/>
      <w:lang w:val="en-GB" w:eastAsia="zh-CN" w:bidi="ar-SA"/>
    </w:rPr>
  </w:style>
  <w:style w:type="character" w:customStyle="1" w:styleId="705">
    <w:name w:val="0 技术要求正文 Char"/>
    <w:link w:val="704"/>
    <w:qFormat/>
    <w:locked/>
    <w:uiPriority w:val="99"/>
    <w:rPr>
      <w:rFonts w:cs="Times New Roman"/>
      <w:kern w:val="2"/>
      <w:sz w:val="24"/>
      <w:lang w:val="en-GB" w:eastAsia="zh-CN" w:bidi="ar-SA"/>
    </w:rPr>
  </w:style>
  <w:style w:type="character" w:customStyle="1" w:styleId="706">
    <w:name w:val="样式2 Char"/>
    <w:qFormat/>
    <w:uiPriority w:val="99"/>
    <w:rPr>
      <w:rFonts w:cs="Times New Roman"/>
      <w:kern w:val="2"/>
      <w:sz w:val="18"/>
      <w:szCs w:val="18"/>
    </w:rPr>
  </w:style>
  <w:style w:type="character" w:customStyle="1" w:styleId="707">
    <w:name w:val="样式5 Char"/>
    <w:qFormat/>
    <w:uiPriority w:val="99"/>
    <w:rPr>
      <w:rFonts w:cs="Times New Roman"/>
      <w:kern w:val="2"/>
      <w:sz w:val="18"/>
      <w:szCs w:val="18"/>
    </w:rPr>
  </w:style>
  <w:style w:type="table" w:customStyle="1" w:styleId="708">
    <w:name w:val="网格型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09">
    <w:name w:val="表格主题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10">
    <w:name w:val="彩色型 11"/>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style>
  <w:style w:type="table" w:customStyle="1" w:styleId="711">
    <w:name w:val="彩色型 21"/>
    <w:qFormat/>
    <w:uiPriority w:val="99"/>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style>
  <w:style w:type="table" w:customStyle="1" w:styleId="712">
    <w:name w:val="彩色型 31"/>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style>
  <w:style w:type="table" w:customStyle="1" w:styleId="713">
    <w:name w:val="典雅型1"/>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714">
    <w:name w:val="古典型 11"/>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style>
  <w:style w:type="table" w:customStyle="1" w:styleId="715">
    <w:name w:val="古典型 21"/>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style>
  <w:style w:type="table" w:customStyle="1" w:styleId="716">
    <w:name w:val="古典型 31"/>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style>
  <w:style w:type="table" w:customStyle="1" w:styleId="717">
    <w:name w:val="古典型 41"/>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style>
  <w:style w:type="table" w:customStyle="1" w:styleId="718">
    <w:name w:val="简明型 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719">
    <w:name w:val="简明型 21"/>
    <w:qFormat/>
    <w:uiPriority w:val="99"/>
    <w:pPr>
      <w:widowControl w:val="0"/>
      <w:jc w:val="both"/>
    </w:pPr>
    <w:tblPr>
      <w:tblCellMar>
        <w:top w:w="0" w:type="dxa"/>
        <w:left w:w="108" w:type="dxa"/>
        <w:bottom w:w="0" w:type="dxa"/>
        <w:right w:w="108" w:type="dxa"/>
      </w:tblCellMar>
    </w:tblPr>
  </w:style>
  <w:style w:type="table" w:customStyle="1" w:styleId="720">
    <w:name w:val="简明型 31"/>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style>
  <w:style w:type="table" w:customStyle="1" w:styleId="721">
    <w:name w:val="精巧型 11"/>
    <w:qFormat/>
    <w:uiPriority w:val="99"/>
    <w:pPr>
      <w:widowControl w:val="0"/>
      <w:jc w:val="both"/>
    </w:pPr>
    <w:tblPr>
      <w:tblCellMar>
        <w:top w:w="0" w:type="dxa"/>
        <w:left w:w="108" w:type="dxa"/>
        <w:bottom w:w="0" w:type="dxa"/>
        <w:right w:w="108" w:type="dxa"/>
      </w:tblCellMar>
    </w:tblPr>
  </w:style>
  <w:style w:type="table" w:customStyle="1" w:styleId="722">
    <w:name w:val="精巧型 21"/>
    <w:qFormat/>
    <w:uiPriority w:val="99"/>
    <w:pPr>
      <w:widowControl w:val="0"/>
      <w:jc w:val="both"/>
    </w:pPr>
    <w:tblPr>
      <w:tblBorders>
        <w:left w:val="single" w:color="000000" w:sz="6" w:space="0"/>
        <w:right w:val="single" w:color="000000" w:sz="6" w:space="0"/>
      </w:tblBorders>
      <w:tblCellMar>
        <w:top w:w="0" w:type="dxa"/>
        <w:left w:w="108" w:type="dxa"/>
        <w:bottom w:w="0" w:type="dxa"/>
        <w:right w:w="108" w:type="dxa"/>
      </w:tblCellMar>
    </w:tblPr>
  </w:style>
  <w:style w:type="table" w:customStyle="1" w:styleId="723">
    <w:name w:val="立体型 11"/>
    <w:qFormat/>
    <w:uiPriority w:val="99"/>
    <w:pPr>
      <w:widowControl w:val="0"/>
      <w:jc w:val="both"/>
    </w:pPr>
    <w:tblPr>
      <w:tblCellMar>
        <w:top w:w="0" w:type="dxa"/>
        <w:left w:w="108" w:type="dxa"/>
        <w:bottom w:w="0" w:type="dxa"/>
        <w:right w:w="108" w:type="dxa"/>
      </w:tblCellMar>
    </w:tblPr>
    <w:tcPr>
      <w:shd w:val="solid" w:color="C0C0C0" w:fill="FFFFFF"/>
    </w:tcPr>
  </w:style>
  <w:style w:type="table" w:customStyle="1" w:styleId="724">
    <w:name w:val="立体型 21"/>
    <w:qFormat/>
    <w:uiPriority w:val="99"/>
    <w:pPr>
      <w:widowControl w:val="0"/>
      <w:jc w:val="both"/>
    </w:pPr>
    <w:tblPr>
      <w:tblCellMar>
        <w:top w:w="0" w:type="dxa"/>
        <w:left w:w="108" w:type="dxa"/>
        <w:bottom w:w="0" w:type="dxa"/>
        <w:right w:w="108" w:type="dxa"/>
      </w:tblCellMar>
    </w:tblPr>
    <w:tcPr>
      <w:shd w:val="solid" w:color="C0C0C0" w:fill="FFFFFF"/>
    </w:tcPr>
  </w:style>
  <w:style w:type="table" w:customStyle="1" w:styleId="725">
    <w:name w:val="立体型 31"/>
    <w:qFormat/>
    <w:uiPriority w:val="99"/>
    <w:pPr>
      <w:widowControl w:val="0"/>
      <w:jc w:val="both"/>
    </w:pPr>
    <w:tblPr>
      <w:tblCellMar>
        <w:top w:w="0" w:type="dxa"/>
        <w:left w:w="108" w:type="dxa"/>
        <w:bottom w:w="0" w:type="dxa"/>
        <w:right w:w="108" w:type="dxa"/>
      </w:tblCellMar>
    </w:tblPr>
  </w:style>
  <w:style w:type="table" w:customStyle="1" w:styleId="726">
    <w:name w:val="列表型 11"/>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style>
  <w:style w:type="table" w:customStyle="1" w:styleId="727">
    <w:name w:val="列表型 21"/>
    <w:qFormat/>
    <w:uiPriority w:val="99"/>
    <w:pPr>
      <w:widowControl w:val="0"/>
      <w:jc w:val="both"/>
    </w:pPr>
    <w:tblPr>
      <w:tblBorders>
        <w:bottom w:val="single" w:color="808080" w:sz="12" w:space="0"/>
      </w:tblBorders>
      <w:tblCellMar>
        <w:top w:w="0" w:type="dxa"/>
        <w:left w:w="108" w:type="dxa"/>
        <w:bottom w:w="0" w:type="dxa"/>
        <w:right w:w="108" w:type="dxa"/>
      </w:tblCellMar>
    </w:tblPr>
  </w:style>
  <w:style w:type="table" w:customStyle="1" w:styleId="728">
    <w:name w:val="列表型 31"/>
    <w:qFormat/>
    <w:uiPriority w:val="99"/>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style>
  <w:style w:type="table" w:customStyle="1" w:styleId="729">
    <w:name w:val="列表型 41"/>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style>
  <w:style w:type="table" w:customStyle="1" w:styleId="730">
    <w:name w:val="列表型 51"/>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style>
  <w:style w:type="table" w:customStyle="1" w:styleId="731">
    <w:name w:val="列表型 61"/>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style>
  <w:style w:type="table" w:customStyle="1" w:styleId="732">
    <w:name w:val="列表型 71"/>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style>
  <w:style w:type="table" w:customStyle="1" w:styleId="733">
    <w:name w:val="列表型 81"/>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style>
  <w:style w:type="table" w:customStyle="1" w:styleId="734">
    <w:name w:val="流行型1"/>
    <w:qFormat/>
    <w:uiPriority w:val="99"/>
    <w:pPr>
      <w:widowControl w:val="0"/>
      <w:jc w:val="both"/>
    </w:pPr>
    <w:tblPr>
      <w:tblBorders>
        <w:insideH w:val="single" w:color="FFFFFF" w:sz="18" w:space="0"/>
        <w:insideV w:val="single" w:color="FFFFFF" w:sz="18" w:space="0"/>
      </w:tblBorders>
      <w:tblCellMar>
        <w:top w:w="0" w:type="dxa"/>
        <w:left w:w="108" w:type="dxa"/>
        <w:bottom w:w="0" w:type="dxa"/>
        <w:right w:w="108" w:type="dxa"/>
      </w:tblCellMar>
    </w:tblPr>
  </w:style>
  <w:style w:type="table" w:customStyle="1" w:styleId="735">
    <w:name w:val="竖列型 11"/>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style>
  <w:style w:type="table" w:customStyle="1" w:styleId="736">
    <w:name w:val="竖列型 21"/>
    <w:qFormat/>
    <w:uiPriority w:val="99"/>
    <w:pPr>
      <w:widowControl w:val="0"/>
      <w:jc w:val="both"/>
    </w:pPr>
    <w:rPr>
      <w:b/>
      <w:bCs/>
    </w:rPr>
    <w:tblPr>
      <w:tblCellMar>
        <w:top w:w="0" w:type="dxa"/>
        <w:left w:w="108" w:type="dxa"/>
        <w:bottom w:w="0" w:type="dxa"/>
        <w:right w:w="108" w:type="dxa"/>
      </w:tblCellMar>
    </w:tblPr>
  </w:style>
  <w:style w:type="table" w:customStyle="1" w:styleId="737">
    <w:name w:val="竖列型 31"/>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style>
  <w:style w:type="table" w:customStyle="1" w:styleId="738">
    <w:name w:val="竖列型 41"/>
    <w:qFormat/>
    <w:uiPriority w:val="99"/>
    <w:pPr>
      <w:widowControl w:val="0"/>
      <w:jc w:val="both"/>
    </w:pPr>
    <w:tblPr>
      <w:tblCellMar>
        <w:top w:w="0" w:type="dxa"/>
        <w:left w:w="108" w:type="dxa"/>
        <w:bottom w:w="0" w:type="dxa"/>
        <w:right w:w="108" w:type="dxa"/>
      </w:tblCellMar>
    </w:tblPr>
  </w:style>
  <w:style w:type="table" w:customStyle="1" w:styleId="739">
    <w:name w:val="竖列型 51"/>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style>
  <w:style w:type="table" w:customStyle="1" w:styleId="740">
    <w:name w:val="网格型 11"/>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741">
    <w:name w:val="网格型 21"/>
    <w:qFormat/>
    <w:uiPriority w:val="99"/>
    <w:pPr>
      <w:widowControl w:val="0"/>
      <w:jc w:val="both"/>
    </w:pPr>
    <w:tblPr>
      <w:tblBorders>
        <w:insideH w:val="single" w:color="000000" w:sz="6" w:space="0"/>
        <w:insideV w:val="single" w:color="000000" w:sz="6" w:space="0"/>
      </w:tblBorders>
      <w:tblCellMar>
        <w:top w:w="0" w:type="dxa"/>
        <w:left w:w="108" w:type="dxa"/>
        <w:bottom w:w="0" w:type="dxa"/>
        <w:right w:w="108" w:type="dxa"/>
      </w:tblCellMar>
    </w:tblPr>
  </w:style>
  <w:style w:type="table" w:customStyle="1" w:styleId="742">
    <w:name w:val="网格型 31"/>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style>
  <w:style w:type="table" w:customStyle="1" w:styleId="743">
    <w:name w:val="网格型 41"/>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style>
  <w:style w:type="table" w:customStyle="1" w:styleId="744">
    <w:name w:val="网格型 51"/>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style>
  <w:style w:type="table" w:customStyle="1" w:styleId="745">
    <w:name w:val="网格型 61"/>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style>
  <w:style w:type="table" w:customStyle="1" w:styleId="746">
    <w:name w:val="网格型 71"/>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style>
  <w:style w:type="table" w:customStyle="1" w:styleId="747">
    <w:name w:val="网格型 81"/>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style>
  <w:style w:type="table" w:customStyle="1" w:styleId="748">
    <w:name w:val="网页型 11"/>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style>
  <w:style w:type="table" w:customStyle="1" w:styleId="749">
    <w:name w:val="网页型 21"/>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style>
  <w:style w:type="table" w:customStyle="1" w:styleId="750">
    <w:name w:val="网页型 31"/>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style>
  <w:style w:type="table" w:customStyle="1" w:styleId="751">
    <w:name w:val="专业型1"/>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paragraph" w:customStyle="1" w:styleId="752">
    <w:name w:val="无间隔2"/>
    <w:link w:val="927"/>
    <w:qFormat/>
    <w:uiPriority w:val="99"/>
    <w:pPr>
      <w:widowControl w:val="0"/>
      <w:jc w:val="both"/>
    </w:pPr>
    <w:rPr>
      <w:rFonts w:ascii="Times New Roman" w:hAnsi="Times New Roman" w:eastAsia="宋体" w:cs="Times New Roman"/>
      <w:kern w:val="2"/>
      <w:sz w:val="22"/>
      <w:szCs w:val="22"/>
      <w:lang w:val="en-US" w:eastAsia="zh-CN" w:bidi="ar-SA"/>
    </w:rPr>
  </w:style>
  <w:style w:type="table" w:customStyle="1" w:styleId="753">
    <w:name w:val="网格型11"/>
    <w:qFormat/>
    <w:uiPriority w:val="9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754">
    <w:name w:val="网格型21"/>
    <w:qFormat/>
    <w:uiPriority w:val="99"/>
    <w:pPr>
      <w:widowControl w:val="0"/>
      <w:adjustRightInd w:val="0"/>
      <w:snapToGrid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55">
    <w:name w:val="网格型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56">
    <w:name w:val="表格主题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57">
    <w:name w:val="彩色型 12"/>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style>
  <w:style w:type="table" w:customStyle="1" w:styleId="758">
    <w:name w:val="彩色型 22"/>
    <w:qFormat/>
    <w:uiPriority w:val="99"/>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style>
  <w:style w:type="table" w:customStyle="1" w:styleId="759">
    <w:name w:val="彩色型 32"/>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style>
  <w:style w:type="table" w:customStyle="1" w:styleId="760">
    <w:name w:val="典雅型2"/>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761">
    <w:name w:val="古典型 12"/>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style>
  <w:style w:type="table" w:customStyle="1" w:styleId="762">
    <w:name w:val="古典型 22"/>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style>
  <w:style w:type="table" w:customStyle="1" w:styleId="763">
    <w:name w:val="古典型 32"/>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style>
  <w:style w:type="table" w:customStyle="1" w:styleId="764">
    <w:name w:val="古典型 42"/>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style>
  <w:style w:type="table" w:customStyle="1" w:styleId="765">
    <w:name w:val="简明型 12"/>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766">
    <w:name w:val="简明型 22"/>
    <w:qFormat/>
    <w:uiPriority w:val="99"/>
    <w:pPr>
      <w:widowControl w:val="0"/>
      <w:jc w:val="both"/>
    </w:pPr>
    <w:tblPr>
      <w:tblCellMar>
        <w:top w:w="0" w:type="dxa"/>
        <w:left w:w="108" w:type="dxa"/>
        <w:bottom w:w="0" w:type="dxa"/>
        <w:right w:w="108" w:type="dxa"/>
      </w:tblCellMar>
    </w:tblPr>
  </w:style>
  <w:style w:type="table" w:customStyle="1" w:styleId="767">
    <w:name w:val="简明型 32"/>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style>
  <w:style w:type="table" w:customStyle="1" w:styleId="768">
    <w:name w:val="精巧型 12"/>
    <w:qFormat/>
    <w:uiPriority w:val="99"/>
    <w:pPr>
      <w:widowControl w:val="0"/>
      <w:jc w:val="both"/>
    </w:pPr>
    <w:tblPr>
      <w:tblCellMar>
        <w:top w:w="0" w:type="dxa"/>
        <w:left w:w="108" w:type="dxa"/>
        <w:bottom w:w="0" w:type="dxa"/>
        <w:right w:w="108" w:type="dxa"/>
      </w:tblCellMar>
    </w:tblPr>
  </w:style>
  <w:style w:type="table" w:customStyle="1" w:styleId="769">
    <w:name w:val="精巧型 22"/>
    <w:qFormat/>
    <w:uiPriority w:val="99"/>
    <w:pPr>
      <w:widowControl w:val="0"/>
      <w:jc w:val="both"/>
    </w:pPr>
    <w:tblPr>
      <w:tblBorders>
        <w:left w:val="single" w:color="000000" w:sz="6" w:space="0"/>
        <w:right w:val="single" w:color="000000" w:sz="6" w:space="0"/>
      </w:tblBorders>
      <w:tblCellMar>
        <w:top w:w="0" w:type="dxa"/>
        <w:left w:w="108" w:type="dxa"/>
        <w:bottom w:w="0" w:type="dxa"/>
        <w:right w:w="108" w:type="dxa"/>
      </w:tblCellMar>
    </w:tblPr>
  </w:style>
  <w:style w:type="table" w:customStyle="1" w:styleId="770">
    <w:name w:val="立体型 12"/>
    <w:qFormat/>
    <w:uiPriority w:val="99"/>
    <w:pPr>
      <w:widowControl w:val="0"/>
      <w:jc w:val="both"/>
    </w:pPr>
    <w:tblPr>
      <w:tblCellMar>
        <w:top w:w="0" w:type="dxa"/>
        <w:left w:w="108" w:type="dxa"/>
        <w:bottom w:w="0" w:type="dxa"/>
        <w:right w:w="108" w:type="dxa"/>
      </w:tblCellMar>
    </w:tblPr>
    <w:tcPr>
      <w:shd w:val="solid" w:color="C0C0C0" w:fill="FFFFFF"/>
    </w:tcPr>
  </w:style>
  <w:style w:type="table" w:customStyle="1" w:styleId="771">
    <w:name w:val="立体型 22"/>
    <w:qFormat/>
    <w:uiPriority w:val="99"/>
    <w:pPr>
      <w:widowControl w:val="0"/>
      <w:jc w:val="both"/>
    </w:pPr>
    <w:tblPr>
      <w:tblCellMar>
        <w:top w:w="0" w:type="dxa"/>
        <w:left w:w="108" w:type="dxa"/>
        <w:bottom w:w="0" w:type="dxa"/>
        <w:right w:w="108" w:type="dxa"/>
      </w:tblCellMar>
    </w:tblPr>
    <w:tcPr>
      <w:shd w:val="solid" w:color="C0C0C0" w:fill="FFFFFF"/>
    </w:tcPr>
  </w:style>
  <w:style w:type="table" w:customStyle="1" w:styleId="772">
    <w:name w:val="立体型 32"/>
    <w:qFormat/>
    <w:uiPriority w:val="99"/>
    <w:pPr>
      <w:widowControl w:val="0"/>
      <w:jc w:val="both"/>
    </w:pPr>
    <w:tblPr>
      <w:tblCellMar>
        <w:top w:w="0" w:type="dxa"/>
        <w:left w:w="108" w:type="dxa"/>
        <w:bottom w:w="0" w:type="dxa"/>
        <w:right w:w="108" w:type="dxa"/>
      </w:tblCellMar>
    </w:tblPr>
  </w:style>
  <w:style w:type="table" w:customStyle="1" w:styleId="773">
    <w:name w:val="列表型 12"/>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style>
  <w:style w:type="table" w:customStyle="1" w:styleId="774">
    <w:name w:val="列表型 22"/>
    <w:qFormat/>
    <w:uiPriority w:val="99"/>
    <w:pPr>
      <w:widowControl w:val="0"/>
      <w:jc w:val="both"/>
    </w:pPr>
    <w:tblPr>
      <w:tblBorders>
        <w:bottom w:val="single" w:color="808080" w:sz="12" w:space="0"/>
      </w:tblBorders>
      <w:tblCellMar>
        <w:top w:w="0" w:type="dxa"/>
        <w:left w:w="108" w:type="dxa"/>
        <w:bottom w:w="0" w:type="dxa"/>
        <w:right w:w="108" w:type="dxa"/>
      </w:tblCellMar>
    </w:tblPr>
  </w:style>
  <w:style w:type="table" w:customStyle="1" w:styleId="775">
    <w:name w:val="列表型 32"/>
    <w:qFormat/>
    <w:uiPriority w:val="99"/>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style>
  <w:style w:type="table" w:customStyle="1" w:styleId="776">
    <w:name w:val="列表型 42"/>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style>
  <w:style w:type="table" w:customStyle="1" w:styleId="777">
    <w:name w:val="列表型 52"/>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style>
  <w:style w:type="table" w:customStyle="1" w:styleId="778">
    <w:name w:val="列表型 62"/>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style>
  <w:style w:type="table" w:customStyle="1" w:styleId="779">
    <w:name w:val="列表型 72"/>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style>
  <w:style w:type="table" w:customStyle="1" w:styleId="780">
    <w:name w:val="列表型 82"/>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style>
  <w:style w:type="table" w:customStyle="1" w:styleId="781">
    <w:name w:val="流行型2"/>
    <w:qFormat/>
    <w:uiPriority w:val="99"/>
    <w:pPr>
      <w:widowControl w:val="0"/>
      <w:jc w:val="both"/>
    </w:pPr>
    <w:tblPr>
      <w:tblBorders>
        <w:insideH w:val="single" w:color="FFFFFF" w:sz="18" w:space="0"/>
        <w:insideV w:val="single" w:color="FFFFFF" w:sz="18" w:space="0"/>
      </w:tblBorders>
      <w:tblCellMar>
        <w:top w:w="0" w:type="dxa"/>
        <w:left w:w="108" w:type="dxa"/>
        <w:bottom w:w="0" w:type="dxa"/>
        <w:right w:w="108" w:type="dxa"/>
      </w:tblCellMar>
    </w:tblPr>
  </w:style>
  <w:style w:type="table" w:customStyle="1" w:styleId="782">
    <w:name w:val="竖列型 12"/>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style>
  <w:style w:type="table" w:customStyle="1" w:styleId="783">
    <w:name w:val="竖列型 22"/>
    <w:qFormat/>
    <w:uiPriority w:val="99"/>
    <w:pPr>
      <w:widowControl w:val="0"/>
      <w:jc w:val="both"/>
    </w:pPr>
    <w:rPr>
      <w:b/>
      <w:bCs/>
    </w:rPr>
    <w:tblPr>
      <w:tblCellMar>
        <w:top w:w="0" w:type="dxa"/>
        <w:left w:w="108" w:type="dxa"/>
        <w:bottom w:w="0" w:type="dxa"/>
        <w:right w:w="108" w:type="dxa"/>
      </w:tblCellMar>
    </w:tblPr>
  </w:style>
  <w:style w:type="table" w:customStyle="1" w:styleId="784">
    <w:name w:val="竖列型 32"/>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style>
  <w:style w:type="table" w:customStyle="1" w:styleId="785">
    <w:name w:val="竖列型 42"/>
    <w:qFormat/>
    <w:uiPriority w:val="99"/>
    <w:pPr>
      <w:widowControl w:val="0"/>
      <w:jc w:val="both"/>
    </w:pPr>
    <w:tblPr>
      <w:tblCellMar>
        <w:top w:w="0" w:type="dxa"/>
        <w:left w:w="108" w:type="dxa"/>
        <w:bottom w:w="0" w:type="dxa"/>
        <w:right w:w="108" w:type="dxa"/>
      </w:tblCellMar>
    </w:tblPr>
  </w:style>
  <w:style w:type="table" w:customStyle="1" w:styleId="786">
    <w:name w:val="竖列型 52"/>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style>
  <w:style w:type="table" w:customStyle="1" w:styleId="787">
    <w:name w:val="网格型 12"/>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788">
    <w:name w:val="网格型 22"/>
    <w:qFormat/>
    <w:uiPriority w:val="99"/>
    <w:pPr>
      <w:widowControl w:val="0"/>
      <w:jc w:val="both"/>
    </w:pPr>
    <w:tblPr>
      <w:tblBorders>
        <w:insideH w:val="single" w:color="000000" w:sz="6" w:space="0"/>
        <w:insideV w:val="single" w:color="000000" w:sz="6" w:space="0"/>
      </w:tblBorders>
      <w:tblCellMar>
        <w:top w:w="0" w:type="dxa"/>
        <w:left w:w="108" w:type="dxa"/>
        <w:bottom w:w="0" w:type="dxa"/>
        <w:right w:w="108" w:type="dxa"/>
      </w:tblCellMar>
    </w:tblPr>
  </w:style>
  <w:style w:type="table" w:customStyle="1" w:styleId="789">
    <w:name w:val="网格型 32"/>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style>
  <w:style w:type="table" w:customStyle="1" w:styleId="790">
    <w:name w:val="网格型 42"/>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style>
  <w:style w:type="table" w:customStyle="1" w:styleId="791">
    <w:name w:val="网格型 52"/>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style>
  <w:style w:type="table" w:customStyle="1" w:styleId="792">
    <w:name w:val="网格型 62"/>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style>
  <w:style w:type="table" w:customStyle="1" w:styleId="793">
    <w:name w:val="网格型 72"/>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style>
  <w:style w:type="table" w:customStyle="1" w:styleId="794">
    <w:name w:val="网格型 82"/>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style>
  <w:style w:type="table" w:customStyle="1" w:styleId="795">
    <w:name w:val="网页型 12"/>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style>
  <w:style w:type="table" w:customStyle="1" w:styleId="796">
    <w:name w:val="网页型 22"/>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style>
  <w:style w:type="table" w:customStyle="1" w:styleId="797">
    <w:name w:val="网页型 32"/>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style>
  <w:style w:type="table" w:customStyle="1" w:styleId="798">
    <w:name w:val="专业型2"/>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799">
    <w:name w:val="网格型12"/>
    <w:qFormat/>
    <w:uiPriority w:val="9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800">
    <w:name w:val="网格型22"/>
    <w:qFormat/>
    <w:uiPriority w:val="99"/>
    <w:pPr>
      <w:widowControl w:val="0"/>
      <w:adjustRightInd w:val="0"/>
      <w:snapToGrid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01">
    <w:name w:val="标题 1 Char"/>
    <w:qFormat/>
    <w:uiPriority w:val="99"/>
    <w:rPr>
      <w:rFonts w:ascii="Times New Roman" w:hAnsi="Times New Roman"/>
      <w:b/>
      <w:sz w:val="32"/>
    </w:rPr>
  </w:style>
  <w:style w:type="character" w:customStyle="1" w:styleId="802">
    <w:name w:val="标题 2 Char"/>
    <w:qFormat/>
    <w:uiPriority w:val="99"/>
    <w:rPr>
      <w:rFonts w:ascii="Times New Roman" w:hAnsi="Times New Roman"/>
      <w:b/>
      <w:sz w:val="28"/>
    </w:rPr>
  </w:style>
  <w:style w:type="character" w:customStyle="1" w:styleId="803">
    <w:name w:val="标题 3 Char"/>
    <w:qFormat/>
    <w:uiPriority w:val="99"/>
    <w:rPr>
      <w:rFonts w:ascii="Times New Roman" w:hAnsi="Times New Roman"/>
      <w:b/>
      <w:sz w:val="24"/>
    </w:rPr>
  </w:style>
  <w:style w:type="character" w:customStyle="1" w:styleId="804">
    <w:name w:val="标题 4 Char"/>
    <w:qFormat/>
    <w:uiPriority w:val="99"/>
    <w:rPr>
      <w:rFonts w:ascii="Times New Roman" w:hAnsi="Times New Roman"/>
      <w:b/>
      <w:sz w:val="22"/>
    </w:rPr>
  </w:style>
  <w:style w:type="character" w:customStyle="1" w:styleId="805">
    <w:name w:val="标题 5 Char"/>
    <w:qFormat/>
    <w:uiPriority w:val="99"/>
    <w:rPr>
      <w:rFonts w:ascii="Times New Roman" w:hAnsi="Times New Roman"/>
    </w:rPr>
  </w:style>
  <w:style w:type="character" w:customStyle="1" w:styleId="806">
    <w:name w:val="标题 6 Char"/>
    <w:qFormat/>
    <w:uiPriority w:val="99"/>
    <w:rPr>
      <w:rFonts w:ascii="Times New Roman" w:hAnsi="Times New Roman"/>
    </w:rPr>
  </w:style>
  <w:style w:type="character" w:customStyle="1" w:styleId="807">
    <w:name w:val="标题 7 Char"/>
    <w:qFormat/>
    <w:uiPriority w:val="99"/>
    <w:rPr>
      <w:rFonts w:ascii="Times New Roman" w:hAnsi="Times New Roman"/>
    </w:rPr>
  </w:style>
  <w:style w:type="character" w:customStyle="1" w:styleId="808">
    <w:name w:val="标题 8 Char"/>
    <w:qFormat/>
    <w:uiPriority w:val="99"/>
    <w:rPr>
      <w:rFonts w:ascii="Times New Roman" w:hAnsi="Times New Roman"/>
    </w:rPr>
  </w:style>
  <w:style w:type="character" w:customStyle="1" w:styleId="809">
    <w:name w:val="标题 9 Char"/>
    <w:qFormat/>
    <w:uiPriority w:val="99"/>
    <w:rPr>
      <w:rFonts w:ascii="Times New Roman" w:hAnsi="Times New Roman"/>
    </w:rPr>
  </w:style>
  <w:style w:type="character" w:customStyle="1" w:styleId="810">
    <w:name w:val="批注主题 Char"/>
    <w:qFormat/>
    <w:uiPriority w:val="99"/>
    <w:rPr>
      <w:rFonts w:ascii="Times New Roman" w:hAnsi="Times New Roman"/>
      <w:b/>
      <w:kern w:val="2"/>
      <w:sz w:val="24"/>
    </w:rPr>
  </w:style>
  <w:style w:type="character" w:customStyle="1" w:styleId="811">
    <w:name w:val="正文文本 Char"/>
    <w:qFormat/>
    <w:uiPriority w:val="99"/>
    <w:rPr>
      <w:rFonts w:ascii="Times New Roman" w:hAnsi="Times New Roman"/>
      <w:kern w:val="2"/>
      <w:sz w:val="21"/>
    </w:rPr>
  </w:style>
  <w:style w:type="character" w:customStyle="1" w:styleId="812">
    <w:name w:val="正文首行缩进 Char"/>
    <w:qFormat/>
    <w:uiPriority w:val="99"/>
    <w:rPr>
      <w:rFonts w:ascii="Times New Roman"/>
      <w:kern w:val="2"/>
      <w:sz w:val="24"/>
    </w:rPr>
  </w:style>
  <w:style w:type="character" w:customStyle="1" w:styleId="813">
    <w:name w:val="宏文本 Char"/>
    <w:qFormat/>
    <w:uiPriority w:val="99"/>
    <w:rPr>
      <w:rFonts w:ascii="Courier New" w:hAnsi="Courier New"/>
      <w:sz w:val="24"/>
      <w:lang w:val="en-GB" w:eastAsia="zh-TW"/>
    </w:rPr>
  </w:style>
  <w:style w:type="character" w:customStyle="1" w:styleId="814">
    <w:name w:val="注释标题 Char"/>
    <w:qFormat/>
    <w:uiPriority w:val="99"/>
    <w:rPr>
      <w:rFonts w:ascii="Times New Roman" w:hAnsi="Times New Roman"/>
      <w:kern w:val="2"/>
      <w:sz w:val="24"/>
    </w:rPr>
  </w:style>
  <w:style w:type="character" w:customStyle="1" w:styleId="815">
    <w:name w:val="电子邮件签名 Char"/>
    <w:qFormat/>
    <w:uiPriority w:val="99"/>
    <w:rPr>
      <w:rFonts w:ascii="Times New Roman" w:hAnsi="Times New Roman"/>
      <w:kern w:val="2"/>
      <w:sz w:val="24"/>
    </w:rPr>
  </w:style>
  <w:style w:type="character" w:customStyle="1" w:styleId="816">
    <w:name w:val="文档结构图 Char"/>
    <w:qFormat/>
    <w:uiPriority w:val="99"/>
    <w:rPr>
      <w:rFonts w:ascii="Times New Roman" w:hAnsi="Times New Roman"/>
      <w:kern w:val="2"/>
      <w:sz w:val="21"/>
      <w:shd w:val="clear" w:color="auto" w:fill="000080"/>
    </w:rPr>
  </w:style>
  <w:style w:type="character" w:customStyle="1" w:styleId="817">
    <w:name w:val="称呼 Char"/>
    <w:qFormat/>
    <w:uiPriority w:val="99"/>
    <w:rPr>
      <w:rFonts w:ascii="Times New Roman" w:hAnsi="Times New Roman"/>
      <w:kern w:val="2"/>
      <w:sz w:val="24"/>
    </w:rPr>
  </w:style>
  <w:style w:type="character" w:customStyle="1" w:styleId="818">
    <w:name w:val="正文文本 3 Char"/>
    <w:qFormat/>
    <w:uiPriority w:val="99"/>
    <w:rPr>
      <w:rFonts w:ascii="Times New Roman" w:hAnsi="Times New Roman"/>
      <w:kern w:val="2"/>
      <w:sz w:val="16"/>
    </w:rPr>
  </w:style>
  <w:style w:type="character" w:customStyle="1" w:styleId="819">
    <w:name w:val="结束语 Char"/>
    <w:qFormat/>
    <w:uiPriority w:val="99"/>
    <w:rPr>
      <w:rFonts w:ascii="Times New Roman" w:hAnsi="Times New Roman"/>
      <w:kern w:val="2"/>
      <w:sz w:val="24"/>
    </w:rPr>
  </w:style>
  <w:style w:type="character" w:customStyle="1" w:styleId="820">
    <w:name w:val="正文文本缩进 Char"/>
    <w:qFormat/>
    <w:uiPriority w:val="99"/>
    <w:rPr>
      <w:rFonts w:ascii="Times New Roman" w:hAnsi="Times New Roman"/>
      <w:kern w:val="2"/>
      <w:sz w:val="21"/>
    </w:rPr>
  </w:style>
  <w:style w:type="character" w:customStyle="1" w:styleId="821">
    <w:name w:val="HTML 地址 Char"/>
    <w:qFormat/>
    <w:uiPriority w:val="99"/>
    <w:rPr>
      <w:rFonts w:ascii="Times New Roman" w:hAnsi="Times New Roman"/>
      <w:i/>
      <w:kern w:val="2"/>
      <w:sz w:val="24"/>
    </w:rPr>
  </w:style>
  <w:style w:type="character" w:customStyle="1" w:styleId="822">
    <w:name w:val="纯文本 Char"/>
    <w:qFormat/>
    <w:uiPriority w:val="99"/>
    <w:rPr>
      <w:rFonts w:ascii="宋体" w:hAnsi="Courier New"/>
      <w:sz w:val="21"/>
    </w:rPr>
  </w:style>
  <w:style w:type="character" w:customStyle="1" w:styleId="823">
    <w:name w:val="日期 Char"/>
    <w:qFormat/>
    <w:uiPriority w:val="99"/>
    <w:rPr>
      <w:rFonts w:ascii="Times New Roman" w:hAnsi="Times New Roman"/>
      <w:kern w:val="2"/>
      <w:sz w:val="21"/>
    </w:rPr>
  </w:style>
  <w:style w:type="character" w:customStyle="1" w:styleId="824">
    <w:name w:val="正文文本缩进 2 Char"/>
    <w:qFormat/>
    <w:uiPriority w:val="99"/>
    <w:rPr>
      <w:rFonts w:ascii="Times New Roman" w:hAnsi="Times New Roman"/>
      <w:kern w:val="2"/>
      <w:sz w:val="24"/>
    </w:rPr>
  </w:style>
  <w:style w:type="character" w:customStyle="1" w:styleId="825">
    <w:name w:val="尾注文本 Char"/>
    <w:qFormat/>
    <w:uiPriority w:val="99"/>
    <w:rPr>
      <w:rFonts w:ascii="Times New Roman" w:hAnsi="Times New Roman"/>
      <w:kern w:val="2"/>
      <w:sz w:val="24"/>
    </w:rPr>
  </w:style>
  <w:style w:type="character" w:customStyle="1" w:styleId="826">
    <w:name w:val="批注框文本 Char"/>
    <w:qFormat/>
    <w:uiPriority w:val="99"/>
    <w:rPr>
      <w:rFonts w:ascii="Times New Roman" w:hAnsi="Times New Roman"/>
      <w:kern w:val="2"/>
      <w:sz w:val="18"/>
    </w:rPr>
  </w:style>
  <w:style w:type="character" w:customStyle="1" w:styleId="827">
    <w:name w:val="页脚 Char"/>
    <w:qFormat/>
    <w:uiPriority w:val="99"/>
    <w:rPr>
      <w:rFonts w:ascii="Times New Roman" w:hAnsi="Times New Roman"/>
      <w:kern w:val="2"/>
      <w:sz w:val="18"/>
    </w:rPr>
  </w:style>
  <w:style w:type="character" w:customStyle="1" w:styleId="828">
    <w:name w:val="正文首行缩进 2 Char"/>
    <w:qFormat/>
    <w:uiPriority w:val="99"/>
    <w:rPr>
      <w:rFonts w:ascii="Times New Roman" w:hAnsi="Times New Roman"/>
      <w:kern w:val="2"/>
      <w:sz w:val="24"/>
    </w:rPr>
  </w:style>
  <w:style w:type="character" w:customStyle="1" w:styleId="829">
    <w:name w:val="页眉 Char"/>
    <w:qFormat/>
    <w:uiPriority w:val="99"/>
    <w:rPr>
      <w:rFonts w:ascii="Times New Roman" w:hAnsi="Times New Roman"/>
      <w:kern w:val="2"/>
      <w:sz w:val="18"/>
    </w:rPr>
  </w:style>
  <w:style w:type="character" w:customStyle="1" w:styleId="830">
    <w:name w:val="签名 Char"/>
    <w:qFormat/>
    <w:uiPriority w:val="99"/>
    <w:rPr>
      <w:rFonts w:ascii="Times New Roman" w:hAnsi="Times New Roman"/>
      <w:kern w:val="2"/>
      <w:sz w:val="24"/>
    </w:rPr>
  </w:style>
  <w:style w:type="character" w:customStyle="1" w:styleId="831">
    <w:name w:val="副标题 Char"/>
    <w:qFormat/>
    <w:uiPriority w:val="99"/>
    <w:rPr>
      <w:rFonts w:ascii="Arial" w:hAnsi="Arial"/>
      <w:b/>
      <w:kern w:val="28"/>
      <w:sz w:val="32"/>
    </w:rPr>
  </w:style>
  <w:style w:type="character" w:customStyle="1" w:styleId="832">
    <w:name w:val="脚注文本 Char"/>
    <w:qFormat/>
    <w:uiPriority w:val="99"/>
    <w:rPr>
      <w:rFonts w:ascii="Times New Roman" w:hAnsi="Times New Roman"/>
      <w:kern w:val="2"/>
      <w:sz w:val="18"/>
    </w:rPr>
  </w:style>
  <w:style w:type="character" w:customStyle="1" w:styleId="833">
    <w:name w:val="正文文本缩进 3 Char"/>
    <w:qFormat/>
    <w:uiPriority w:val="99"/>
    <w:rPr>
      <w:rFonts w:ascii="Times New Roman" w:hAnsi="Times New Roman"/>
      <w:kern w:val="2"/>
      <w:sz w:val="16"/>
    </w:rPr>
  </w:style>
  <w:style w:type="character" w:customStyle="1" w:styleId="834">
    <w:name w:val="正文文本 2 Char"/>
    <w:qFormat/>
    <w:uiPriority w:val="99"/>
    <w:rPr>
      <w:rFonts w:ascii="宋体" w:eastAsia="宋体"/>
      <w:kern w:val="2"/>
      <w:sz w:val="22"/>
    </w:rPr>
  </w:style>
  <w:style w:type="character" w:customStyle="1" w:styleId="835">
    <w:name w:val="信息标题 Char"/>
    <w:qFormat/>
    <w:uiPriority w:val="99"/>
    <w:rPr>
      <w:rFonts w:ascii="Arial" w:hAnsi="Arial"/>
      <w:kern w:val="2"/>
      <w:sz w:val="24"/>
      <w:shd w:val="pct20" w:color="auto" w:fill="auto"/>
    </w:rPr>
  </w:style>
  <w:style w:type="character" w:customStyle="1" w:styleId="836">
    <w:name w:val="HTML 预设格式 Char"/>
    <w:qFormat/>
    <w:uiPriority w:val="99"/>
    <w:rPr>
      <w:rFonts w:ascii="宋体" w:eastAsia="宋体"/>
      <w:color w:val="000000"/>
      <w:sz w:val="24"/>
    </w:rPr>
  </w:style>
  <w:style w:type="character" w:customStyle="1" w:styleId="837">
    <w:name w:val="标题 Char"/>
    <w:qFormat/>
    <w:uiPriority w:val="99"/>
    <w:rPr>
      <w:rFonts w:ascii="Times New Roman" w:hAnsi="Times New Roman"/>
      <w:b/>
      <w:kern w:val="2"/>
      <w:sz w:val="44"/>
    </w:rPr>
  </w:style>
  <w:style w:type="paragraph" w:customStyle="1" w:styleId="838">
    <w:name w:val="2"/>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839">
    <w:name w:val="文字"/>
    <w:basedOn w:val="1"/>
    <w:next w:val="1"/>
    <w:qFormat/>
    <w:uiPriority w:val="99"/>
    <w:pPr>
      <w:adjustRightInd w:val="0"/>
      <w:snapToGrid w:val="0"/>
      <w:spacing w:afterLines="30" w:line="360" w:lineRule="auto"/>
      <w:ind w:firstLine="200" w:firstLineChars="200"/>
    </w:pPr>
    <w:rPr>
      <w:rFonts w:ascii="宋体" w:hAnsi="宋体"/>
      <w:kern w:val="0"/>
      <w:sz w:val="28"/>
      <w:szCs w:val="20"/>
    </w:rPr>
  </w:style>
  <w:style w:type="character" w:customStyle="1" w:styleId="840">
    <w:name w:val="普通(网站) 字符"/>
    <w:link w:val="81"/>
    <w:qFormat/>
    <w:locked/>
    <w:uiPriority w:val="99"/>
    <w:rPr>
      <w:rFonts w:ascii="宋体" w:hAnsi="宋体" w:eastAsia="宋体"/>
      <w:sz w:val="24"/>
    </w:rPr>
  </w:style>
  <w:style w:type="paragraph" w:customStyle="1" w:styleId="841">
    <w:name w:val="_Style 7"/>
    <w:basedOn w:val="1"/>
    <w:qFormat/>
    <w:uiPriority w:val="99"/>
    <w:pPr>
      <w:spacing w:line="240" w:lineRule="auto"/>
      <w:ind w:firstLine="420" w:firstLineChars="200"/>
    </w:pPr>
    <w:rPr>
      <w:rFonts w:ascii="Times New Roman" w:hAnsi="Times New Roman"/>
    </w:rPr>
  </w:style>
  <w:style w:type="paragraph" w:customStyle="1" w:styleId="842">
    <w:name w:val="列出段落3"/>
    <w:basedOn w:val="1"/>
    <w:qFormat/>
    <w:uiPriority w:val="99"/>
    <w:pPr>
      <w:widowControl/>
      <w:spacing w:line="240" w:lineRule="auto"/>
      <w:ind w:firstLine="420" w:firstLineChars="200"/>
      <w:jc w:val="left"/>
    </w:pPr>
    <w:rPr>
      <w:rFonts w:ascii="宋体" w:hAnsi="宋体" w:cs="宋体"/>
      <w:kern w:val="0"/>
      <w:sz w:val="24"/>
      <w:szCs w:val="24"/>
    </w:rPr>
  </w:style>
  <w:style w:type="paragraph" w:customStyle="1" w:styleId="843">
    <w:name w:val="列出段落31"/>
    <w:basedOn w:val="1"/>
    <w:qFormat/>
    <w:uiPriority w:val="99"/>
    <w:pPr>
      <w:widowControl/>
      <w:spacing w:line="240" w:lineRule="auto"/>
      <w:ind w:firstLine="420" w:firstLineChars="200"/>
      <w:jc w:val="left"/>
    </w:pPr>
    <w:rPr>
      <w:rFonts w:ascii="宋体" w:hAnsi="宋体" w:cs="宋体"/>
      <w:kern w:val="0"/>
      <w:sz w:val="24"/>
      <w:szCs w:val="24"/>
    </w:rPr>
  </w:style>
  <w:style w:type="character" w:customStyle="1" w:styleId="844">
    <w:name w:val="标题 Char4"/>
    <w:qFormat/>
    <w:uiPriority w:val="99"/>
    <w:rPr>
      <w:rFonts w:ascii="Arial" w:hAnsi="Arial" w:eastAsia="隶书"/>
      <w:b/>
      <w:sz w:val="32"/>
    </w:rPr>
  </w:style>
  <w:style w:type="character" w:customStyle="1" w:styleId="845">
    <w:name w:val="attchment-public"/>
    <w:qFormat/>
    <w:uiPriority w:val="99"/>
    <w:rPr>
      <w:rFonts w:cs="Times New Roman"/>
    </w:rPr>
  </w:style>
  <w:style w:type="character" w:customStyle="1" w:styleId="846">
    <w:name w:val="正文文本缩进 3 字符1"/>
    <w:qFormat/>
    <w:uiPriority w:val="99"/>
    <w:rPr>
      <w:rFonts w:ascii="Calibri" w:hAnsi="Calibri" w:eastAsia="宋体"/>
      <w:kern w:val="0"/>
      <w:sz w:val="16"/>
    </w:rPr>
  </w:style>
  <w:style w:type="character" w:customStyle="1" w:styleId="847">
    <w:name w:val="remark-title1"/>
    <w:qFormat/>
    <w:uiPriority w:val="99"/>
    <w:rPr>
      <w:rFonts w:cs="Times New Roman"/>
    </w:rPr>
  </w:style>
  <w:style w:type="character" w:customStyle="1" w:styleId="848">
    <w:name w:val="不明显强调2"/>
    <w:qFormat/>
    <w:uiPriority w:val="99"/>
    <w:rPr>
      <w:i/>
      <w:color w:val="808080"/>
    </w:rPr>
  </w:style>
  <w:style w:type="character" w:customStyle="1" w:styleId="849">
    <w:name w:val="批注文字 字符1"/>
    <w:qFormat/>
    <w:uiPriority w:val="99"/>
    <w:rPr>
      <w:rFonts w:ascii="Times New Roman" w:hAnsi="Times New Roman"/>
      <w:sz w:val="24"/>
    </w:rPr>
  </w:style>
  <w:style w:type="character" w:customStyle="1" w:styleId="850">
    <w:name w:val="yxInternal"/>
    <w:qFormat/>
    <w:uiPriority w:val="99"/>
    <w:rPr>
      <w:rFonts w:ascii="Courier New" w:hAnsi="Courier New"/>
      <w:color w:val="FF0000"/>
      <w:kern w:val="0"/>
      <w:sz w:val="30"/>
      <w:lang w:val="zh-CN"/>
    </w:rPr>
  </w:style>
  <w:style w:type="character" w:customStyle="1" w:styleId="851">
    <w:name w:val="无间隔 字符"/>
    <w:qFormat/>
    <w:uiPriority w:val="99"/>
    <w:rPr>
      <w:sz w:val="22"/>
    </w:rPr>
  </w:style>
  <w:style w:type="character" w:customStyle="1" w:styleId="852">
    <w:name w:val="正文文本 字符1"/>
    <w:qFormat/>
    <w:uiPriority w:val="99"/>
    <w:rPr>
      <w:rFonts w:ascii="Times New Roman" w:hAnsi="Times New Roman" w:eastAsia="宋体"/>
      <w:sz w:val="24"/>
    </w:rPr>
  </w:style>
  <w:style w:type="character" w:customStyle="1" w:styleId="853">
    <w:name w:val="leaf"/>
    <w:qFormat/>
    <w:uiPriority w:val="99"/>
    <w:rPr>
      <w:rFonts w:cs="Times New Roman"/>
    </w:rPr>
  </w:style>
  <w:style w:type="character" w:customStyle="1" w:styleId="854">
    <w:name w:val="文档结构图 字符2"/>
    <w:qFormat/>
    <w:uiPriority w:val="99"/>
    <w:rPr>
      <w:rFonts w:ascii="Times New Roman" w:hAnsi="Times New Roman" w:eastAsia="宋体"/>
      <w:sz w:val="20"/>
      <w:shd w:val="clear" w:color="auto" w:fill="000080"/>
    </w:rPr>
  </w:style>
  <w:style w:type="character" w:customStyle="1" w:styleId="855">
    <w:name w:val="明显强调1"/>
    <w:qFormat/>
    <w:uiPriority w:val="99"/>
    <w:rPr>
      <w:b/>
      <w:i/>
      <w:color w:val="4F81BD"/>
    </w:rPr>
  </w:style>
  <w:style w:type="character" w:customStyle="1" w:styleId="856">
    <w:name w:val="sort-name-span"/>
    <w:qFormat/>
    <w:uiPriority w:val="99"/>
    <w:rPr>
      <w:rFonts w:cs="Times New Roman"/>
    </w:rPr>
  </w:style>
  <w:style w:type="character" w:customStyle="1" w:styleId="857">
    <w:name w:val="标题 6 字符1"/>
    <w:qFormat/>
    <w:uiPriority w:val="99"/>
    <w:rPr>
      <w:rFonts w:ascii="Arial" w:hAnsi="Arial" w:eastAsia="黑体"/>
      <w:b/>
      <w:kern w:val="0"/>
      <w:sz w:val="24"/>
    </w:rPr>
  </w:style>
  <w:style w:type="character" w:customStyle="1" w:styleId="858">
    <w:name w:val="纯文本 字符2"/>
    <w:qFormat/>
    <w:uiPriority w:val="99"/>
    <w:rPr>
      <w:rFonts w:ascii="宋体" w:hAnsi="Courier New" w:eastAsia="宋体"/>
      <w:kern w:val="0"/>
      <w:sz w:val="21"/>
    </w:rPr>
  </w:style>
  <w:style w:type="character" w:customStyle="1" w:styleId="859">
    <w:name w:val="textcontents"/>
    <w:qFormat/>
    <w:uiPriority w:val="99"/>
  </w:style>
  <w:style w:type="character" w:customStyle="1" w:styleId="860">
    <w:name w:val="批注主题 字符2"/>
    <w:qFormat/>
    <w:uiPriority w:val="99"/>
    <w:rPr>
      <w:rFonts w:ascii="Times New Roman" w:hAnsi="Times New Roman" w:eastAsia="宋体"/>
      <w:b/>
      <w:sz w:val="24"/>
    </w:rPr>
  </w:style>
  <w:style w:type="character" w:customStyle="1" w:styleId="861">
    <w:name w:val="Char Char18"/>
    <w:qFormat/>
    <w:locked/>
    <w:uiPriority w:val="99"/>
    <w:rPr>
      <w:rFonts w:ascii="Times New Roman" w:hAnsi="Times New Roman" w:eastAsia="宋体"/>
      <w:b/>
      <w:kern w:val="44"/>
      <w:sz w:val="44"/>
    </w:rPr>
  </w:style>
  <w:style w:type="character" w:customStyle="1" w:styleId="862">
    <w:name w:val="root"/>
    <w:qFormat/>
    <w:uiPriority w:val="99"/>
    <w:rPr>
      <w:rFonts w:cs="Times New Roman"/>
    </w:rPr>
  </w:style>
  <w:style w:type="character" w:customStyle="1" w:styleId="863">
    <w:name w:val="c lh15"/>
    <w:qFormat/>
    <w:uiPriority w:val="99"/>
  </w:style>
  <w:style w:type="character" w:customStyle="1" w:styleId="864">
    <w:name w:val="标题 4 字符1"/>
    <w:qFormat/>
    <w:uiPriority w:val="99"/>
    <w:rPr>
      <w:rFonts w:ascii="Times New Roman" w:hAnsi="Times New Roman" w:eastAsia="宋体"/>
      <w:b/>
      <w:kern w:val="0"/>
      <w:sz w:val="20"/>
    </w:rPr>
  </w:style>
  <w:style w:type="character" w:customStyle="1" w:styleId="865">
    <w:name w:val="apple-converted-space"/>
    <w:qFormat/>
    <w:uiPriority w:val="99"/>
  </w:style>
  <w:style w:type="character" w:customStyle="1" w:styleId="866">
    <w:name w:val="remark-title"/>
    <w:qFormat/>
    <w:uiPriority w:val="99"/>
    <w:rPr>
      <w:color w:val="58C697"/>
    </w:rPr>
  </w:style>
  <w:style w:type="character" w:customStyle="1" w:styleId="867">
    <w:name w:val="标题 6 字符2"/>
    <w:qFormat/>
    <w:uiPriority w:val="99"/>
    <w:rPr>
      <w:rFonts w:ascii="Times New Roman" w:hAnsi="Times New Roman" w:eastAsia="宋体"/>
      <w:kern w:val="0"/>
      <w:sz w:val="20"/>
    </w:rPr>
  </w:style>
  <w:style w:type="character" w:customStyle="1" w:styleId="868">
    <w:name w:val="yxPopup"/>
    <w:qFormat/>
    <w:uiPriority w:val="99"/>
    <w:rPr>
      <w:rFonts w:ascii="Courier New" w:hAnsi="Courier New"/>
      <w:color w:val="008000"/>
      <w:kern w:val="0"/>
      <w:sz w:val="30"/>
      <w:lang w:val="zh-CN"/>
    </w:rPr>
  </w:style>
  <w:style w:type="character" w:customStyle="1" w:styleId="869">
    <w:name w:val="标题 9 字符2"/>
    <w:qFormat/>
    <w:uiPriority w:val="99"/>
    <w:rPr>
      <w:rFonts w:ascii="Times New Roman" w:hAnsi="Times New Roman" w:eastAsia="宋体"/>
      <w:kern w:val="0"/>
      <w:sz w:val="20"/>
    </w:rPr>
  </w:style>
  <w:style w:type="character" w:customStyle="1" w:styleId="870">
    <w:name w:val="yxExternal"/>
    <w:qFormat/>
    <w:uiPriority w:val="99"/>
    <w:rPr>
      <w:rFonts w:ascii="Courier New" w:hAnsi="Courier New"/>
      <w:color w:val="808080"/>
      <w:kern w:val="0"/>
      <w:sz w:val="30"/>
      <w:lang w:val="zh-CN"/>
    </w:rPr>
  </w:style>
  <w:style w:type="character" w:customStyle="1" w:styleId="871">
    <w:name w:val="edui-unclickable"/>
    <w:qFormat/>
    <w:uiPriority w:val="99"/>
    <w:rPr>
      <w:color w:val="808080"/>
    </w:rPr>
  </w:style>
  <w:style w:type="character" w:customStyle="1" w:styleId="872">
    <w:name w:val="标题 5 字符2"/>
    <w:qFormat/>
    <w:uiPriority w:val="99"/>
    <w:rPr>
      <w:rFonts w:ascii="Times New Roman" w:hAnsi="Times New Roman" w:eastAsia="宋体"/>
      <w:kern w:val="0"/>
      <w:sz w:val="20"/>
    </w:rPr>
  </w:style>
  <w:style w:type="character" w:customStyle="1" w:styleId="873">
    <w:name w:val="edui-clickable"/>
    <w:qFormat/>
    <w:uiPriority w:val="99"/>
    <w:rPr>
      <w:color w:val="0000FF"/>
      <w:u w:val="single"/>
    </w:rPr>
  </w:style>
  <w:style w:type="character" w:customStyle="1" w:styleId="874">
    <w:name w:val="批注文字 字符2"/>
    <w:qFormat/>
    <w:uiPriority w:val="99"/>
    <w:rPr>
      <w:rFonts w:ascii="Times New Roman" w:hAnsi="Times New Roman" w:eastAsia="宋体"/>
      <w:sz w:val="20"/>
    </w:rPr>
  </w:style>
  <w:style w:type="character" w:customStyle="1" w:styleId="875">
    <w:name w:val="level-noral"/>
    <w:qFormat/>
    <w:uiPriority w:val="99"/>
    <w:rPr>
      <w:rFonts w:cs="Times New Roman"/>
    </w:rPr>
  </w:style>
  <w:style w:type="character" w:customStyle="1" w:styleId="876">
    <w:name w:val="正文首行缩进 Char4"/>
    <w:qFormat/>
    <w:uiPriority w:val="99"/>
    <w:rPr>
      <w:rFonts w:ascii="Times New Roman" w:hAnsi="Times New Roman"/>
      <w:sz w:val="24"/>
    </w:rPr>
  </w:style>
  <w:style w:type="character" w:customStyle="1" w:styleId="877">
    <w:name w:val="不明显强调1"/>
    <w:qFormat/>
    <w:uiPriority w:val="99"/>
    <w:rPr>
      <w:i/>
      <w:color w:val="808080"/>
    </w:rPr>
  </w:style>
  <w:style w:type="character" w:customStyle="1" w:styleId="878">
    <w:name w:val="op-icon"/>
    <w:qFormat/>
    <w:uiPriority w:val="99"/>
    <w:rPr>
      <w:bdr w:val="single" w:color="FF0000" w:sz="6" w:space="0"/>
    </w:rPr>
  </w:style>
  <w:style w:type="character" w:customStyle="1" w:styleId="879">
    <w:name w:val="level-urgent"/>
    <w:qFormat/>
    <w:uiPriority w:val="99"/>
    <w:rPr>
      <w:rFonts w:cs="Times New Roman"/>
    </w:rPr>
  </w:style>
  <w:style w:type="character" w:customStyle="1" w:styleId="880">
    <w:name w:val="普通(网站) Char1"/>
    <w:qFormat/>
    <w:uiPriority w:val="99"/>
    <w:rPr>
      <w:sz w:val="24"/>
    </w:rPr>
  </w:style>
  <w:style w:type="character" w:customStyle="1" w:styleId="881">
    <w:name w:val="bluetxt1"/>
    <w:qFormat/>
    <w:uiPriority w:val="99"/>
  </w:style>
  <w:style w:type="character" w:customStyle="1" w:styleId="882">
    <w:name w:val="页眉 字符2"/>
    <w:qFormat/>
    <w:uiPriority w:val="99"/>
    <w:rPr>
      <w:rFonts w:ascii="Times New Roman" w:hAnsi="Times New Roman" w:eastAsia="宋体"/>
      <w:sz w:val="18"/>
    </w:rPr>
  </w:style>
  <w:style w:type="character" w:customStyle="1" w:styleId="883">
    <w:name w:val="正文文本 2 字符1"/>
    <w:qFormat/>
    <w:uiPriority w:val="99"/>
    <w:rPr>
      <w:rFonts w:ascii="宋体" w:hAnsi="宋体" w:eastAsia="宋体"/>
      <w:kern w:val="0"/>
      <w:sz w:val="18"/>
    </w:rPr>
  </w:style>
  <w:style w:type="character" w:customStyle="1" w:styleId="884">
    <w:name w:val="HTML 预设格式 Char4"/>
    <w:qFormat/>
    <w:uiPriority w:val="99"/>
    <w:rPr>
      <w:rFonts w:ascii="宋体" w:eastAsia="宋体"/>
      <w:color w:val="000000"/>
      <w:sz w:val="24"/>
    </w:rPr>
  </w:style>
  <w:style w:type="character" w:customStyle="1" w:styleId="885">
    <w:name w:val="标题 2 字符2"/>
    <w:qFormat/>
    <w:uiPriority w:val="99"/>
    <w:rPr>
      <w:rFonts w:ascii="Times New Roman" w:hAnsi="Times New Roman" w:eastAsia="宋体"/>
      <w:b/>
      <w:kern w:val="0"/>
      <w:sz w:val="20"/>
    </w:rPr>
  </w:style>
  <w:style w:type="character" w:customStyle="1" w:styleId="886">
    <w:name w:val="flow-name-span"/>
    <w:qFormat/>
    <w:uiPriority w:val="99"/>
    <w:rPr>
      <w:rFonts w:cs="Times New Roman"/>
    </w:rPr>
  </w:style>
  <w:style w:type="character" w:customStyle="1" w:styleId="887">
    <w:name w:val="标题 8 字符2"/>
    <w:qFormat/>
    <w:uiPriority w:val="99"/>
    <w:rPr>
      <w:rFonts w:ascii="Times New Roman" w:hAnsi="Times New Roman" w:eastAsia="宋体"/>
      <w:kern w:val="0"/>
      <w:sz w:val="20"/>
    </w:rPr>
  </w:style>
  <w:style w:type="character" w:customStyle="1" w:styleId="888">
    <w:name w:val="文档结构图 字符1"/>
    <w:qFormat/>
    <w:uiPriority w:val="99"/>
    <w:rPr>
      <w:rFonts w:ascii="宋体" w:hAnsi="Times New Roman" w:eastAsia="宋体"/>
      <w:sz w:val="18"/>
    </w:rPr>
  </w:style>
  <w:style w:type="character" w:customStyle="1" w:styleId="889">
    <w:name w:val="批注框文本 字符2"/>
    <w:qFormat/>
    <w:uiPriority w:val="99"/>
    <w:rPr>
      <w:rFonts w:ascii="Times New Roman" w:hAnsi="Times New Roman" w:eastAsia="宋体"/>
      <w:sz w:val="18"/>
    </w:rPr>
  </w:style>
  <w:style w:type="character" w:customStyle="1" w:styleId="890">
    <w:name w:val="标题 3 字符1"/>
    <w:qFormat/>
    <w:uiPriority w:val="99"/>
    <w:rPr>
      <w:rFonts w:ascii="Times New Roman" w:hAnsi="Times New Roman" w:eastAsia="宋体"/>
      <w:b/>
      <w:kern w:val="0"/>
      <w:sz w:val="20"/>
    </w:rPr>
  </w:style>
  <w:style w:type="character" w:customStyle="1" w:styleId="891">
    <w:name w:val="正文文本缩进 2 Char5"/>
    <w:qFormat/>
    <w:uiPriority w:val="99"/>
    <w:rPr>
      <w:rFonts w:ascii="宋体" w:hAnsi="Times New Roman"/>
      <w:spacing w:val="20"/>
      <w:sz w:val="24"/>
    </w:rPr>
  </w:style>
  <w:style w:type="character" w:customStyle="1" w:styleId="892">
    <w:name w:val="category-text"/>
    <w:qFormat/>
    <w:uiPriority w:val="99"/>
    <w:rPr>
      <w:b/>
      <w:shd w:val="clear" w:color="auto" w:fill="FFFFFF"/>
    </w:rPr>
  </w:style>
  <w:style w:type="character" w:customStyle="1" w:styleId="893">
    <w:name w:val="页脚 字符3"/>
    <w:qFormat/>
    <w:uiPriority w:val="99"/>
    <w:rPr>
      <w:rFonts w:ascii="Times New Roman" w:hAnsi="Times New Roman" w:eastAsia="宋体"/>
      <w:sz w:val="18"/>
    </w:rPr>
  </w:style>
  <w:style w:type="character" w:customStyle="1" w:styleId="894">
    <w:name w:val="标题 7 字符2"/>
    <w:qFormat/>
    <w:uiPriority w:val="99"/>
    <w:rPr>
      <w:rFonts w:ascii="Times New Roman" w:hAnsi="Times New Roman" w:eastAsia="宋体"/>
      <w:kern w:val="0"/>
      <w:sz w:val="20"/>
    </w:rPr>
  </w:style>
  <w:style w:type="character" w:customStyle="1" w:styleId="895">
    <w:name w:val="正文缩进 Char"/>
    <w:qFormat/>
    <w:locked/>
    <w:uiPriority w:val="99"/>
    <w:rPr>
      <w:rFonts w:ascii="Times New Roman" w:hAnsi="Times New Roman" w:eastAsia="宋体"/>
      <w:sz w:val="20"/>
    </w:rPr>
  </w:style>
  <w:style w:type="character" w:customStyle="1" w:styleId="896">
    <w:name w:val="日期 字符2"/>
    <w:qFormat/>
    <w:uiPriority w:val="99"/>
    <w:rPr>
      <w:rFonts w:ascii="Times New Roman" w:hAnsi="Times New Roman" w:eastAsia="宋体"/>
      <w:sz w:val="20"/>
    </w:rPr>
  </w:style>
  <w:style w:type="character" w:customStyle="1" w:styleId="897">
    <w:name w:val="level-major"/>
    <w:qFormat/>
    <w:uiPriority w:val="99"/>
    <w:rPr>
      <w:rFonts w:cs="Times New Roman"/>
    </w:rPr>
  </w:style>
  <w:style w:type="character" w:customStyle="1" w:styleId="898">
    <w:name w:val="z10"/>
    <w:qFormat/>
    <w:uiPriority w:val="99"/>
  </w:style>
  <w:style w:type="character" w:customStyle="1" w:styleId="899">
    <w:name w:val="正文文本 字符2"/>
    <w:qFormat/>
    <w:uiPriority w:val="99"/>
    <w:rPr>
      <w:rFonts w:ascii="Times New Roman" w:hAnsi="Times New Roman" w:eastAsia="宋体"/>
      <w:sz w:val="20"/>
    </w:rPr>
  </w:style>
  <w:style w:type="character" w:customStyle="1" w:styleId="900">
    <w:name w:val="标题 1 字符2"/>
    <w:qFormat/>
    <w:uiPriority w:val="99"/>
    <w:rPr>
      <w:rFonts w:ascii="Times New Roman" w:hAnsi="Times New Roman" w:eastAsia="宋体"/>
      <w:b/>
      <w:kern w:val="0"/>
      <w:sz w:val="20"/>
    </w:rPr>
  </w:style>
  <w:style w:type="character" w:customStyle="1" w:styleId="901">
    <w:name w:val="正文文本缩进 字符1"/>
    <w:qFormat/>
    <w:uiPriority w:val="99"/>
    <w:rPr>
      <w:rFonts w:ascii="Times New Roman" w:hAnsi="Times New Roman" w:eastAsia="宋体"/>
      <w:sz w:val="24"/>
    </w:rPr>
  </w:style>
  <w:style w:type="character" w:customStyle="1" w:styleId="902">
    <w:name w:val="正文文本缩进 字符2"/>
    <w:qFormat/>
    <w:uiPriority w:val="99"/>
    <w:rPr>
      <w:rFonts w:ascii="Times New Roman" w:hAnsi="Times New Roman" w:eastAsia="宋体"/>
      <w:sz w:val="20"/>
    </w:rPr>
  </w:style>
  <w:style w:type="character" w:customStyle="1" w:styleId="903">
    <w:name w:val="正文文本 Char5"/>
    <w:semiHidden/>
    <w:qFormat/>
    <w:uiPriority w:val="99"/>
    <w:rPr>
      <w:kern w:val="2"/>
      <w:sz w:val="22"/>
    </w:rPr>
  </w:style>
  <w:style w:type="character" w:customStyle="1" w:styleId="904">
    <w:name w:val="Char Char6"/>
    <w:qFormat/>
    <w:uiPriority w:val="99"/>
    <w:rPr>
      <w:rFonts w:ascii="宋体"/>
      <w:kern w:val="2"/>
      <w:sz w:val="21"/>
    </w:rPr>
  </w:style>
  <w:style w:type="character" w:customStyle="1" w:styleId="905">
    <w:name w:val="attchment-public1"/>
    <w:qFormat/>
    <w:uiPriority w:val="99"/>
    <w:rPr>
      <w:color w:val="FFA55A"/>
    </w:rPr>
  </w:style>
  <w:style w:type="character" w:customStyle="1" w:styleId="906">
    <w:name w:val="页眉 Char3"/>
    <w:semiHidden/>
    <w:qFormat/>
    <w:uiPriority w:val="99"/>
    <w:rPr>
      <w:kern w:val="2"/>
      <w:sz w:val="18"/>
    </w:rPr>
  </w:style>
  <w:style w:type="character" w:customStyle="1" w:styleId="907">
    <w:name w:val="样式 标题 1合同标题章标题 1 Char Char标题 1 Char第1章第1章 Char卷标题标题 1 1...1 Char Char"/>
    <w:link w:val="583"/>
    <w:qFormat/>
    <w:locked/>
    <w:uiPriority w:val="99"/>
    <w:rPr>
      <w:b/>
      <w:sz w:val="32"/>
      <w:lang w:val="zh-CN"/>
    </w:rPr>
  </w:style>
  <w:style w:type="character" w:customStyle="1" w:styleId="908">
    <w:name w:val="textcontents1"/>
    <w:qFormat/>
    <w:uiPriority w:val="99"/>
    <w:rPr>
      <w:color w:val="000000"/>
      <w:sz w:val="18"/>
    </w:rPr>
  </w:style>
  <w:style w:type="character" w:customStyle="1" w:styleId="909">
    <w:name w:val="正文缩进 字符"/>
    <w:link w:val="22"/>
    <w:qFormat/>
    <w:locked/>
    <w:uiPriority w:val="99"/>
    <w:rPr>
      <w:rFonts w:ascii="Times New Roman" w:hAnsi="Times New Roman" w:eastAsia="MingLiU"/>
      <w:lang w:val="en-GB" w:eastAsia="zh-TW"/>
    </w:rPr>
  </w:style>
  <w:style w:type="character" w:customStyle="1" w:styleId="910">
    <w:name w:val="标题 1 字符1"/>
    <w:qFormat/>
    <w:uiPriority w:val="99"/>
    <w:rPr>
      <w:rFonts w:ascii="华文细黑" w:hAnsi="Times New Roman" w:eastAsia="宋体"/>
      <w:b/>
      <w:kern w:val="0"/>
      <w:sz w:val="44"/>
    </w:rPr>
  </w:style>
  <w:style w:type="character" w:customStyle="1" w:styleId="911">
    <w:name w:val="标题 7 字符1"/>
    <w:qFormat/>
    <w:uiPriority w:val="99"/>
    <w:rPr>
      <w:rFonts w:ascii="Times New Roman" w:hAnsi="Times New Roman" w:eastAsia="宋体"/>
      <w:b/>
      <w:kern w:val="0"/>
      <w:sz w:val="24"/>
    </w:rPr>
  </w:style>
  <w:style w:type="character" w:customStyle="1" w:styleId="912">
    <w:name w:val="括号索引 Char"/>
    <w:qFormat/>
    <w:uiPriority w:val="99"/>
    <w:rPr>
      <w:kern w:val="2"/>
      <w:sz w:val="24"/>
      <w:lang w:val="en-GB"/>
    </w:rPr>
  </w:style>
  <w:style w:type="character" w:customStyle="1" w:styleId="913">
    <w:name w:val="标题1 + 黑体 Char"/>
    <w:link w:val="914"/>
    <w:qFormat/>
    <w:locked/>
    <w:uiPriority w:val="99"/>
    <w:rPr>
      <w:rFonts w:ascii="黑体" w:hAnsi="宋体" w:eastAsia="黑体"/>
      <w:color w:val="000000"/>
      <w:sz w:val="52"/>
    </w:rPr>
  </w:style>
  <w:style w:type="paragraph" w:customStyle="1" w:styleId="914">
    <w:name w:val="标题1 + 黑体"/>
    <w:basedOn w:val="1"/>
    <w:link w:val="913"/>
    <w:qFormat/>
    <w:uiPriority w:val="99"/>
    <w:pPr>
      <w:spacing w:line="360" w:lineRule="auto"/>
      <w:ind w:firstLine="0"/>
      <w:jc w:val="center"/>
    </w:pPr>
    <w:rPr>
      <w:rFonts w:ascii="黑体" w:hAnsi="宋体" w:eastAsia="黑体"/>
      <w:color w:val="000000"/>
      <w:kern w:val="0"/>
      <w:sz w:val="52"/>
      <w:szCs w:val="20"/>
    </w:rPr>
  </w:style>
  <w:style w:type="character" w:customStyle="1" w:styleId="915">
    <w:name w:val="明显强调11"/>
    <w:qFormat/>
    <w:uiPriority w:val="99"/>
    <w:rPr>
      <w:b/>
      <w:i/>
      <w:color w:val="4F81BD"/>
    </w:rPr>
  </w:style>
  <w:style w:type="character" w:customStyle="1" w:styleId="916">
    <w:name w:val="批注主题 字符1"/>
    <w:qFormat/>
    <w:uiPriority w:val="99"/>
    <w:rPr>
      <w:rFonts w:ascii="Times New Roman" w:hAnsi="Times New Roman"/>
      <w:b/>
      <w:sz w:val="24"/>
    </w:rPr>
  </w:style>
  <w:style w:type="character" w:customStyle="1" w:styleId="917">
    <w:name w:val="f141"/>
    <w:qFormat/>
    <w:uiPriority w:val="99"/>
    <w:rPr>
      <w:color w:val="000000"/>
      <w:sz w:val="21"/>
    </w:rPr>
  </w:style>
  <w:style w:type="character" w:customStyle="1" w:styleId="918">
    <w:name w:val="普通文字 Char Char1"/>
    <w:qFormat/>
    <w:locked/>
    <w:uiPriority w:val="99"/>
    <w:rPr>
      <w:rFonts w:ascii="宋体" w:hAnsi="Courier New" w:eastAsia="宋体"/>
      <w:sz w:val="21"/>
    </w:rPr>
  </w:style>
  <w:style w:type="character" w:customStyle="1" w:styleId="919">
    <w:name w:val="Font Style61"/>
    <w:qFormat/>
    <w:uiPriority w:val="99"/>
    <w:rPr>
      <w:rFonts w:ascii="宋体" w:eastAsia="宋体"/>
      <w:sz w:val="22"/>
    </w:rPr>
  </w:style>
  <w:style w:type="character" w:customStyle="1" w:styleId="920">
    <w:name w:val="批注框文本 字符1"/>
    <w:qFormat/>
    <w:uiPriority w:val="99"/>
    <w:rPr>
      <w:rFonts w:ascii="Calibri" w:hAnsi="Calibri" w:eastAsia="宋体"/>
      <w:sz w:val="18"/>
    </w:rPr>
  </w:style>
  <w:style w:type="character" w:customStyle="1" w:styleId="921">
    <w:name w:val="标题 2 字符1"/>
    <w:qFormat/>
    <w:uiPriority w:val="99"/>
    <w:rPr>
      <w:rFonts w:ascii="华文细黑" w:hAnsi="Arial" w:eastAsia="宋体"/>
      <w:b/>
      <w:kern w:val="0"/>
      <w:sz w:val="32"/>
    </w:rPr>
  </w:style>
  <w:style w:type="character" w:customStyle="1" w:styleId="922">
    <w:name w:val="标题 4 Char Char"/>
    <w:qFormat/>
    <w:uiPriority w:val="99"/>
    <w:rPr>
      <w:rFonts w:hAnsi="宋体" w:eastAsia="宋体"/>
      <w:kern w:val="2"/>
      <w:sz w:val="24"/>
      <w:lang w:val="en-US" w:eastAsia="zh-CN"/>
    </w:rPr>
  </w:style>
  <w:style w:type="character" w:customStyle="1" w:styleId="923">
    <w:name w:val="页脚 字符2"/>
    <w:qFormat/>
    <w:locked/>
    <w:uiPriority w:val="99"/>
    <w:rPr>
      <w:sz w:val="18"/>
    </w:rPr>
  </w:style>
  <w:style w:type="character" w:customStyle="1" w:styleId="924">
    <w:name w:val="标题2 Char"/>
    <w:qFormat/>
    <w:uiPriority w:val="99"/>
    <w:rPr>
      <w:rFonts w:eastAsia="宋体"/>
      <w:b/>
      <w:sz w:val="24"/>
    </w:rPr>
  </w:style>
  <w:style w:type="character" w:customStyle="1" w:styleId="925">
    <w:name w:val="正文文本缩进 2 字符1"/>
    <w:qFormat/>
    <w:uiPriority w:val="99"/>
    <w:rPr>
      <w:rFonts w:ascii="宋体" w:hAnsi="Times New Roman" w:eastAsia="宋体"/>
      <w:kern w:val="0"/>
      <w:sz w:val="20"/>
    </w:rPr>
  </w:style>
  <w:style w:type="character" w:customStyle="1" w:styleId="926">
    <w:name w:val="Char Char16"/>
    <w:qFormat/>
    <w:locked/>
    <w:uiPriority w:val="99"/>
    <w:rPr>
      <w:rFonts w:ascii="宋体" w:hAnsi="宋体" w:eastAsia="宋体"/>
      <w:sz w:val="32"/>
    </w:rPr>
  </w:style>
  <w:style w:type="character" w:customStyle="1" w:styleId="927">
    <w:name w:val="无间隔 Char1"/>
    <w:link w:val="752"/>
    <w:qFormat/>
    <w:locked/>
    <w:uiPriority w:val="99"/>
    <w:rPr>
      <w:kern w:val="2"/>
      <w:sz w:val="22"/>
    </w:rPr>
  </w:style>
  <w:style w:type="character" w:customStyle="1" w:styleId="928">
    <w:name w:val="正文文本缩进 2 Char4"/>
    <w:semiHidden/>
    <w:qFormat/>
    <w:uiPriority w:val="99"/>
    <w:rPr>
      <w:kern w:val="2"/>
      <w:sz w:val="22"/>
    </w:rPr>
  </w:style>
  <w:style w:type="character" w:customStyle="1" w:styleId="929">
    <w:name w:val="不明显强调3"/>
    <w:qFormat/>
    <w:uiPriority w:val="99"/>
    <w:rPr>
      <w:i/>
      <w:color w:val="808080"/>
    </w:rPr>
  </w:style>
  <w:style w:type="character" w:customStyle="1" w:styleId="930">
    <w:name w:val="yxJump"/>
    <w:qFormat/>
    <w:uiPriority w:val="99"/>
    <w:rPr>
      <w:rFonts w:ascii="Courier New" w:hAnsi="Courier New"/>
      <w:color w:val="008080"/>
      <w:kern w:val="0"/>
      <w:sz w:val="30"/>
      <w:lang w:val="zh-CN"/>
    </w:rPr>
  </w:style>
  <w:style w:type="character" w:customStyle="1" w:styleId="931">
    <w:name w:val="title-prefix"/>
    <w:qFormat/>
    <w:uiPriority w:val="99"/>
    <w:rPr>
      <w:rFonts w:cs="Times New Roman"/>
    </w:rPr>
  </w:style>
  <w:style w:type="character" w:customStyle="1" w:styleId="932">
    <w:name w:val="defaultfont1"/>
    <w:qFormat/>
    <w:uiPriority w:val="99"/>
  </w:style>
  <w:style w:type="character" w:customStyle="1" w:styleId="933">
    <w:name w:val="标题 8 字符1"/>
    <w:qFormat/>
    <w:uiPriority w:val="99"/>
    <w:rPr>
      <w:rFonts w:ascii="Arial" w:hAnsi="Arial" w:eastAsia="黑体"/>
      <w:kern w:val="0"/>
      <w:sz w:val="24"/>
    </w:rPr>
  </w:style>
  <w:style w:type="character" w:customStyle="1" w:styleId="934">
    <w:name w:val="页眉 字符1"/>
    <w:autoRedefine/>
    <w:qFormat/>
    <w:uiPriority w:val="99"/>
    <w:rPr>
      <w:sz w:val="18"/>
    </w:rPr>
  </w:style>
  <w:style w:type="character" w:customStyle="1" w:styleId="935">
    <w:name w:val="1、 Char"/>
    <w:qFormat/>
    <w:uiPriority w:val="99"/>
    <w:rPr>
      <w:rFonts w:ascii="黑体" w:eastAsia="黑体"/>
      <w:b/>
      <w:kern w:val="2"/>
      <w:sz w:val="24"/>
      <w:lang w:val="en-US" w:eastAsia="zh-CN"/>
    </w:rPr>
  </w:style>
  <w:style w:type="character" w:customStyle="1" w:styleId="936">
    <w:name w:val="ask-title2"/>
    <w:qFormat/>
    <w:uiPriority w:val="99"/>
  </w:style>
  <w:style w:type="character" w:customStyle="1" w:styleId="937">
    <w:name w:val="正文文本 3 Char4"/>
    <w:qFormat/>
    <w:uiPriority w:val="99"/>
    <w:rPr>
      <w:rFonts w:ascii="宋体" w:hAnsi="Times New Roman"/>
      <w:spacing w:val="20"/>
      <w:sz w:val="22"/>
    </w:rPr>
  </w:style>
  <w:style w:type="character" w:customStyle="1" w:styleId="938">
    <w:name w:val="页脚 字符1"/>
    <w:qFormat/>
    <w:uiPriority w:val="99"/>
    <w:rPr>
      <w:kern w:val="2"/>
      <w:sz w:val="18"/>
    </w:rPr>
  </w:style>
  <w:style w:type="character" w:customStyle="1" w:styleId="939">
    <w:name w:val="样式 标题 1 + 黑体 三号 非加粗 Char"/>
    <w:qFormat/>
    <w:uiPriority w:val="99"/>
    <w:rPr>
      <w:rFonts w:ascii="黑体" w:hAnsi="黑体" w:eastAsia="黑体"/>
      <w:b/>
      <w:kern w:val="2"/>
      <w:sz w:val="28"/>
    </w:rPr>
  </w:style>
  <w:style w:type="character" w:customStyle="1" w:styleId="940">
    <w:name w:val="st1"/>
    <w:qFormat/>
    <w:uiPriority w:val="99"/>
  </w:style>
  <w:style w:type="character" w:customStyle="1" w:styleId="941">
    <w:name w:val="Char Char17"/>
    <w:qFormat/>
    <w:locked/>
    <w:uiPriority w:val="99"/>
    <w:rPr>
      <w:rFonts w:ascii="Arial" w:hAnsi="Arial" w:eastAsia="黑体"/>
      <w:b/>
      <w:sz w:val="20"/>
    </w:rPr>
  </w:style>
  <w:style w:type="character" w:customStyle="1" w:styleId="942">
    <w:name w:val="投标文档正文 Char"/>
    <w:link w:val="943"/>
    <w:qFormat/>
    <w:locked/>
    <w:uiPriority w:val="99"/>
    <w:rPr>
      <w:sz w:val="24"/>
    </w:rPr>
  </w:style>
  <w:style w:type="paragraph" w:customStyle="1" w:styleId="943">
    <w:name w:val="投标文档正文"/>
    <w:basedOn w:val="1"/>
    <w:link w:val="942"/>
    <w:qFormat/>
    <w:uiPriority w:val="99"/>
    <w:pPr>
      <w:adjustRightInd w:val="0"/>
      <w:snapToGrid w:val="0"/>
      <w:spacing w:line="360" w:lineRule="auto"/>
      <w:ind w:firstLine="480" w:firstLineChars="200"/>
    </w:pPr>
    <w:rPr>
      <w:rFonts w:ascii="Times New Roman" w:hAnsi="Times New Roman"/>
      <w:kern w:val="0"/>
      <w:sz w:val="24"/>
      <w:szCs w:val="20"/>
    </w:rPr>
  </w:style>
  <w:style w:type="character" w:customStyle="1" w:styleId="944">
    <w:name w:val="yxMark"/>
    <w:qFormat/>
    <w:uiPriority w:val="99"/>
    <w:rPr>
      <w:rFonts w:ascii="Courier New" w:hAnsi="Courier New"/>
      <w:vanish/>
      <w:color w:val="800000"/>
      <w:kern w:val="0"/>
      <w:sz w:val="30"/>
      <w:vertAlign w:val="subscript"/>
      <w:lang w:val="zh-CN"/>
    </w:rPr>
  </w:style>
  <w:style w:type="character" w:customStyle="1" w:styleId="945">
    <w:name w:val="yxNone"/>
    <w:qFormat/>
    <w:uiPriority w:val="99"/>
  </w:style>
  <w:style w:type="character" w:customStyle="1" w:styleId="946">
    <w:name w:val="无间隔 字符1"/>
    <w:link w:val="576"/>
    <w:qFormat/>
    <w:locked/>
    <w:uiPriority w:val="99"/>
    <w:rPr>
      <w:kern w:val="2"/>
      <w:sz w:val="22"/>
    </w:rPr>
  </w:style>
  <w:style w:type="character" w:customStyle="1" w:styleId="947">
    <w:name w:val="明显强调2"/>
    <w:qFormat/>
    <w:uiPriority w:val="99"/>
    <w:rPr>
      <w:b/>
      <w:i/>
      <w:color w:val="4F81BD"/>
    </w:rPr>
  </w:style>
  <w:style w:type="character" w:customStyle="1" w:styleId="948">
    <w:name w:val="unnamed1"/>
    <w:qFormat/>
    <w:uiPriority w:val="99"/>
  </w:style>
  <w:style w:type="character" w:customStyle="1" w:styleId="949">
    <w:name w:val="正文文本 2 Char4"/>
    <w:qFormat/>
    <w:uiPriority w:val="99"/>
    <w:rPr>
      <w:rFonts w:ascii="宋体" w:hAnsi="Times New Roman"/>
      <w:spacing w:val="20"/>
      <w:sz w:val="24"/>
    </w:rPr>
  </w:style>
  <w:style w:type="character" w:customStyle="1" w:styleId="950">
    <w:name w:val="bigfont"/>
    <w:qFormat/>
    <w:uiPriority w:val="99"/>
  </w:style>
  <w:style w:type="character" w:customStyle="1" w:styleId="951">
    <w:name w:val="样式 标题 1 + 段前: 0.5 行 段后: 0.5 行 Char"/>
    <w:link w:val="611"/>
    <w:qFormat/>
    <w:locked/>
    <w:uiPriority w:val="99"/>
    <w:rPr>
      <w:b/>
      <w:sz w:val="32"/>
      <w:lang w:val="zh-CN"/>
    </w:rPr>
  </w:style>
  <w:style w:type="character" w:customStyle="1" w:styleId="952">
    <w:name w:val="标题-2 Char"/>
    <w:link w:val="953"/>
    <w:qFormat/>
    <w:locked/>
    <w:uiPriority w:val="99"/>
    <w:rPr>
      <w:rFonts w:ascii="宋体" w:eastAsia="宋体"/>
      <w:b/>
      <w:sz w:val="32"/>
    </w:rPr>
  </w:style>
  <w:style w:type="paragraph" w:customStyle="1" w:styleId="953">
    <w:name w:val="标题-2"/>
    <w:basedOn w:val="5"/>
    <w:link w:val="952"/>
    <w:qFormat/>
    <w:uiPriority w:val="99"/>
    <w:pPr>
      <w:numPr>
        <w:ilvl w:val="0"/>
        <w:numId w:val="0"/>
      </w:numPr>
      <w:tabs>
        <w:tab w:val="clear" w:pos="851"/>
        <w:tab w:val="clear" w:pos="1277"/>
      </w:tabs>
      <w:adjustRightInd/>
      <w:snapToGrid/>
      <w:spacing w:beforeLines="0" w:afterLines="0" w:line="360" w:lineRule="auto"/>
      <w:jc w:val="left"/>
    </w:pPr>
    <w:rPr>
      <w:rFonts w:ascii="宋体"/>
      <w:bCs w:val="0"/>
      <w:iCs w:val="0"/>
      <w:sz w:val="32"/>
      <w:szCs w:val="20"/>
    </w:rPr>
  </w:style>
  <w:style w:type="character" w:customStyle="1" w:styleId="954">
    <w:name w:val="标题 1.1 Char Char"/>
    <w:qFormat/>
    <w:uiPriority w:val="99"/>
    <w:rPr>
      <w:rFonts w:ascii="Arial" w:hAnsi="Arial" w:eastAsia="黑体"/>
      <w:b/>
      <w:kern w:val="2"/>
      <w:sz w:val="32"/>
      <w:lang w:val="en-US" w:eastAsia="zh-CN"/>
    </w:rPr>
  </w:style>
  <w:style w:type="character" w:customStyle="1" w:styleId="955">
    <w:name w:val="已访问的超链接1"/>
    <w:qFormat/>
    <w:uiPriority w:val="99"/>
    <w:rPr>
      <w:color w:val="800080"/>
      <w:u w:val="single"/>
    </w:rPr>
  </w:style>
  <w:style w:type="character" w:customStyle="1" w:styleId="956">
    <w:name w:val="正文文本缩进 3 Char4"/>
    <w:qFormat/>
    <w:uiPriority w:val="99"/>
    <w:rPr>
      <w:rFonts w:ascii="宋体" w:eastAsia="宋体"/>
      <w:sz w:val="24"/>
    </w:rPr>
  </w:style>
  <w:style w:type="character" w:customStyle="1" w:styleId="957">
    <w:name w:val="style1"/>
    <w:qFormat/>
    <w:uiPriority w:val="99"/>
  </w:style>
  <w:style w:type="character" w:customStyle="1" w:styleId="958">
    <w:name w:val="正文文本 Char4"/>
    <w:semiHidden/>
    <w:qFormat/>
    <w:uiPriority w:val="99"/>
    <w:rPr>
      <w:rFonts w:ascii="Times New Roman" w:hAnsi="Times New Roman" w:eastAsia="宋体"/>
      <w:sz w:val="24"/>
    </w:rPr>
  </w:style>
  <w:style w:type="character" w:customStyle="1" w:styleId="959">
    <w:name w:val="日期 字符1"/>
    <w:qFormat/>
    <w:uiPriority w:val="99"/>
    <w:rPr>
      <w:rFonts w:ascii="黑体" w:hAnsi="Times New Roman" w:eastAsia="黑体"/>
      <w:b/>
      <w:color w:val="000000"/>
      <w:sz w:val="20"/>
    </w:rPr>
  </w:style>
  <w:style w:type="character" w:customStyle="1" w:styleId="960">
    <w:name w:val="标题 9 字符1"/>
    <w:qFormat/>
    <w:uiPriority w:val="99"/>
    <w:rPr>
      <w:rFonts w:ascii="Arial" w:hAnsi="Arial" w:eastAsia="黑体"/>
      <w:kern w:val="0"/>
      <w:sz w:val="21"/>
    </w:rPr>
  </w:style>
  <w:style w:type="character" w:customStyle="1" w:styleId="961">
    <w:name w:val="gray s"/>
    <w:qFormat/>
    <w:uiPriority w:val="99"/>
  </w:style>
  <w:style w:type="character" w:customStyle="1" w:styleId="962">
    <w:name w:val="正文文本缩进 2 Char6"/>
    <w:semiHidden/>
    <w:qFormat/>
    <w:uiPriority w:val="99"/>
    <w:rPr>
      <w:rFonts w:ascii="Times New Roman" w:hAnsi="Times New Roman" w:eastAsia="宋体"/>
      <w:sz w:val="24"/>
    </w:rPr>
  </w:style>
  <w:style w:type="character" w:customStyle="1" w:styleId="963">
    <w:name w:val="正文文本 3 Char5"/>
    <w:semiHidden/>
    <w:qFormat/>
    <w:uiPriority w:val="99"/>
    <w:rPr>
      <w:rFonts w:ascii="Times New Roman" w:hAnsi="Times New Roman" w:eastAsia="宋体"/>
      <w:sz w:val="16"/>
    </w:rPr>
  </w:style>
  <w:style w:type="character" w:customStyle="1" w:styleId="964">
    <w:name w:val="页脚 Char3"/>
    <w:semiHidden/>
    <w:qFormat/>
    <w:uiPriority w:val="99"/>
    <w:rPr>
      <w:rFonts w:ascii="Times New Roman" w:hAnsi="Times New Roman" w:eastAsia="宋体"/>
      <w:sz w:val="18"/>
    </w:rPr>
  </w:style>
  <w:style w:type="character" w:customStyle="1" w:styleId="965">
    <w:name w:val="文档结构图 Char4"/>
    <w:semiHidden/>
    <w:qFormat/>
    <w:uiPriority w:val="99"/>
    <w:rPr>
      <w:rFonts w:ascii="宋体" w:hAnsi="Times New Roman" w:eastAsia="宋体"/>
      <w:sz w:val="18"/>
    </w:rPr>
  </w:style>
  <w:style w:type="character" w:customStyle="1" w:styleId="966">
    <w:name w:val="页眉 Char4"/>
    <w:semiHidden/>
    <w:qFormat/>
    <w:uiPriority w:val="99"/>
    <w:rPr>
      <w:rFonts w:ascii="Times New Roman" w:hAnsi="Times New Roman" w:eastAsia="宋体"/>
      <w:sz w:val="18"/>
    </w:rPr>
  </w:style>
  <w:style w:type="character" w:customStyle="1" w:styleId="967">
    <w:name w:val="正文文本缩进 3 Char5"/>
    <w:semiHidden/>
    <w:qFormat/>
    <w:uiPriority w:val="99"/>
    <w:rPr>
      <w:rFonts w:ascii="Times New Roman" w:hAnsi="Times New Roman" w:eastAsia="宋体"/>
      <w:sz w:val="16"/>
    </w:rPr>
  </w:style>
  <w:style w:type="character" w:customStyle="1" w:styleId="968">
    <w:name w:val="日期 Char4"/>
    <w:semiHidden/>
    <w:qFormat/>
    <w:uiPriority w:val="99"/>
    <w:rPr>
      <w:rFonts w:ascii="Times New Roman" w:hAnsi="Times New Roman" w:eastAsia="宋体"/>
      <w:sz w:val="24"/>
    </w:rPr>
  </w:style>
  <w:style w:type="character" w:customStyle="1" w:styleId="969">
    <w:name w:val="正文文本 Char6"/>
    <w:semiHidden/>
    <w:qFormat/>
    <w:uiPriority w:val="99"/>
    <w:rPr>
      <w:rFonts w:ascii="Times New Roman" w:hAnsi="Times New Roman" w:eastAsia="宋体"/>
      <w:sz w:val="24"/>
    </w:rPr>
  </w:style>
  <w:style w:type="character" w:customStyle="1" w:styleId="970">
    <w:name w:val="标题 Char5"/>
    <w:qFormat/>
    <w:uiPriority w:val="99"/>
    <w:rPr>
      <w:rFonts w:ascii="Cambria" w:hAnsi="Cambria" w:eastAsia="宋体"/>
      <w:b/>
      <w:sz w:val="32"/>
    </w:rPr>
  </w:style>
  <w:style w:type="character" w:customStyle="1" w:styleId="971">
    <w:name w:val="HTML 预设格式 Char5"/>
    <w:semiHidden/>
    <w:qFormat/>
    <w:uiPriority w:val="99"/>
    <w:rPr>
      <w:rFonts w:ascii="Courier New" w:hAnsi="Courier New" w:eastAsia="宋体"/>
      <w:sz w:val="20"/>
    </w:rPr>
  </w:style>
  <w:style w:type="character" w:customStyle="1" w:styleId="972">
    <w:name w:val="正文首行缩进 Char5"/>
    <w:semiHidden/>
    <w:qFormat/>
    <w:uiPriority w:val="99"/>
    <w:rPr>
      <w:rFonts w:ascii="Times New Roman" w:hAnsi="Times New Roman" w:eastAsia="宋体"/>
      <w:sz w:val="24"/>
    </w:rPr>
  </w:style>
  <w:style w:type="character" w:customStyle="1" w:styleId="973">
    <w:name w:val="正文文本 2 Char5"/>
    <w:semiHidden/>
    <w:qFormat/>
    <w:uiPriority w:val="99"/>
    <w:rPr>
      <w:rFonts w:ascii="Times New Roman" w:hAnsi="Times New Roman" w:eastAsia="宋体"/>
      <w:sz w:val="24"/>
    </w:rPr>
  </w:style>
  <w:style w:type="character" w:customStyle="1" w:styleId="974">
    <w:name w:val="副标题 Char4"/>
    <w:qFormat/>
    <w:uiPriority w:val="99"/>
    <w:rPr>
      <w:rFonts w:ascii="Cambria" w:hAnsi="Cambria" w:eastAsia="宋体"/>
      <w:b/>
      <w:kern w:val="28"/>
      <w:sz w:val="32"/>
    </w:rPr>
  </w:style>
  <w:style w:type="character" w:customStyle="1" w:styleId="975">
    <w:name w:val="z-窗体顶端 字符1"/>
    <w:semiHidden/>
    <w:qFormat/>
    <w:uiPriority w:val="99"/>
    <w:rPr>
      <w:rFonts w:ascii="Arial" w:hAnsi="Arial"/>
      <w:vanish/>
      <w:kern w:val="2"/>
      <w:sz w:val="16"/>
    </w:rPr>
  </w:style>
  <w:style w:type="character" w:customStyle="1" w:styleId="976">
    <w:name w:val="15"/>
    <w:qFormat/>
    <w:uiPriority w:val="99"/>
    <w:rPr>
      <w:rFonts w:ascii="宋体" w:hAnsi="宋体" w:eastAsia="宋体"/>
      <w:color w:val="000000"/>
      <w:sz w:val="20"/>
    </w:rPr>
  </w:style>
  <w:style w:type="character" w:customStyle="1" w:styleId="977">
    <w:name w:val="图表_地面工程 Char"/>
    <w:link w:val="978"/>
    <w:qFormat/>
    <w:locked/>
    <w:uiPriority w:val="99"/>
    <w:rPr>
      <w:rFonts w:ascii="黑体" w:hAnsi="黑体" w:eastAsia="黑体"/>
    </w:rPr>
  </w:style>
  <w:style w:type="paragraph" w:customStyle="1" w:styleId="978">
    <w:name w:val="图表_地面工程"/>
    <w:basedOn w:val="1"/>
    <w:link w:val="977"/>
    <w:qFormat/>
    <w:uiPriority w:val="99"/>
    <w:pPr>
      <w:spacing w:line="360" w:lineRule="auto"/>
      <w:ind w:firstLine="0"/>
      <w:jc w:val="center"/>
    </w:pPr>
    <w:rPr>
      <w:rFonts w:ascii="黑体" w:hAnsi="黑体" w:eastAsia="黑体"/>
      <w:kern w:val="0"/>
      <w:sz w:val="20"/>
      <w:szCs w:val="20"/>
    </w:rPr>
  </w:style>
  <w:style w:type="character" w:customStyle="1" w:styleId="979">
    <w:name w:val="正文文本缩进 3 字符2"/>
    <w:semiHidden/>
    <w:qFormat/>
    <w:uiPriority w:val="99"/>
    <w:rPr>
      <w:rFonts w:ascii="Times New Roman" w:hAnsi="Times New Roman" w:eastAsia="宋体" w:cs="Times New Roman"/>
      <w:sz w:val="16"/>
      <w:szCs w:val="16"/>
    </w:rPr>
  </w:style>
  <w:style w:type="character" w:customStyle="1" w:styleId="980">
    <w:name w:val="副标题 字符1"/>
    <w:qFormat/>
    <w:uiPriority w:val="99"/>
    <w:rPr>
      <w:rFonts w:cs="Times New Roman"/>
      <w:b/>
      <w:bCs/>
      <w:kern w:val="28"/>
      <w:sz w:val="32"/>
      <w:szCs w:val="32"/>
    </w:rPr>
  </w:style>
  <w:style w:type="character" w:customStyle="1" w:styleId="981">
    <w:name w:val="正文文本 2 字符2"/>
    <w:semiHidden/>
    <w:qFormat/>
    <w:uiPriority w:val="99"/>
    <w:rPr>
      <w:rFonts w:ascii="Times New Roman" w:hAnsi="Times New Roman" w:eastAsia="宋体" w:cs="Times New Roman"/>
      <w:sz w:val="20"/>
      <w:szCs w:val="20"/>
    </w:rPr>
  </w:style>
  <w:style w:type="character" w:customStyle="1" w:styleId="982">
    <w:name w:val="标题 字符1"/>
    <w:qFormat/>
    <w:uiPriority w:val="99"/>
    <w:rPr>
      <w:rFonts w:ascii="Calibri Light" w:hAnsi="Calibri Light" w:eastAsia="宋体" w:cs="Times New Roman"/>
      <w:b/>
      <w:bCs/>
      <w:sz w:val="32"/>
      <w:szCs w:val="32"/>
    </w:rPr>
  </w:style>
  <w:style w:type="paragraph" w:customStyle="1" w:styleId="983">
    <w:name w:val="一级条标题"/>
    <w:basedOn w:val="5"/>
    <w:next w:val="984"/>
    <w:qFormat/>
    <w:uiPriority w:val="99"/>
    <w:pPr>
      <w:keepNext w:val="0"/>
      <w:keepLines w:val="0"/>
      <w:widowControl/>
      <w:numPr>
        <w:ilvl w:val="0"/>
        <w:numId w:val="0"/>
      </w:numPr>
      <w:tabs>
        <w:tab w:val="left" w:pos="1260"/>
        <w:tab w:val="clear" w:pos="851"/>
        <w:tab w:val="clear" w:pos="1277"/>
      </w:tabs>
      <w:adjustRightInd/>
      <w:snapToGrid/>
      <w:spacing w:before="260" w:after="260"/>
      <w:ind w:left="1260" w:hanging="420"/>
      <w:outlineLvl w:val="2"/>
    </w:pPr>
    <w:rPr>
      <w:rFonts w:ascii="黑体" w:eastAsia="黑体"/>
      <w:b w:val="0"/>
      <w:bCs w:val="0"/>
      <w:iCs w:val="0"/>
      <w:sz w:val="21"/>
      <w:szCs w:val="20"/>
    </w:rPr>
  </w:style>
  <w:style w:type="paragraph" w:customStyle="1" w:styleId="984">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85">
    <w:name w:val="图"/>
    <w:basedOn w:val="1"/>
    <w:qFormat/>
    <w:uiPriority w:val="99"/>
    <w:pPr>
      <w:keepNext/>
      <w:adjustRightInd w:val="0"/>
      <w:snapToGrid w:val="0"/>
      <w:spacing w:before="60" w:after="60" w:line="300" w:lineRule="auto"/>
      <w:ind w:firstLine="0"/>
      <w:jc w:val="center"/>
    </w:pPr>
    <w:rPr>
      <w:rFonts w:ascii="Times New Roman" w:hAnsi="Times New Roman"/>
      <w:spacing w:val="20"/>
      <w:kern w:val="0"/>
      <w:sz w:val="24"/>
      <w:szCs w:val="20"/>
    </w:rPr>
  </w:style>
  <w:style w:type="paragraph" w:customStyle="1" w:styleId="986">
    <w:name w:val="题注1"/>
    <w:basedOn w:val="1"/>
    <w:next w:val="1"/>
    <w:qFormat/>
    <w:uiPriority w:val="99"/>
    <w:pPr>
      <w:spacing w:line="240" w:lineRule="auto"/>
      <w:ind w:firstLine="0"/>
    </w:pPr>
    <w:rPr>
      <w:rFonts w:ascii="Cambria" w:hAnsi="Cambria" w:eastAsia="黑体"/>
      <w:sz w:val="20"/>
      <w:szCs w:val="20"/>
    </w:rPr>
  </w:style>
  <w:style w:type="paragraph" w:customStyle="1" w:styleId="987">
    <w:name w:val="项目正文"/>
    <w:basedOn w:val="1"/>
    <w:qFormat/>
    <w:uiPriority w:val="99"/>
    <w:pPr>
      <w:spacing w:beforeLines="30" w:afterLines="30" w:line="460" w:lineRule="exact"/>
      <w:ind w:firstLine="200" w:firstLineChars="200"/>
    </w:pPr>
    <w:rPr>
      <w:rFonts w:ascii="Times New Roman" w:hAnsi="Times New Roman" w:eastAsia="仿宋_GB2312"/>
      <w:sz w:val="24"/>
      <w:szCs w:val="24"/>
    </w:rPr>
  </w:style>
  <w:style w:type="paragraph" w:customStyle="1" w:styleId="988">
    <w:name w:val="样式66"/>
    <w:basedOn w:val="1"/>
    <w:qFormat/>
    <w:uiPriority w:val="99"/>
    <w:pPr>
      <w:widowControl/>
      <w:snapToGrid w:val="0"/>
      <w:spacing w:before="100" w:beforeAutospacing="1" w:after="100" w:afterAutospacing="1" w:line="360" w:lineRule="auto"/>
      <w:ind w:firstLine="420" w:firstLineChars="200"/>
    </w:pPr>
    <w:rPr>
      <w:rFonts w:ascii="Arial" w:hAnsi="Arial"/>
      <w:kern w:val="0"/>
      <w:szCs w:val="20"/>
    </w:rPr>
  </w:style>
  <w:style w:type="paragraph" w:customStyle="1" w:styleId="989">
    <w:name w:val="Char Char Char Char Char Char1 Char Char Char Char Char Char Char Char Char Char Char Char Char1 Char Char Char1 Char Char1 Char"/>
    <w:basedOn w:val="1"/>
    <w:qFormat/>
    <w:uiPriority w:val="99"/>
    <w:pPr>
      <w:spacing w:line="240" w:lineRule="auto"/>
      <w:ind w:firstLine="0"/>
    </w:pPr>
    <w:rPr>
      <w:rFonts w:ascii="Times New Roman" w:hAnsi="Times New Roman"/>
      <w:b/>
      <w:bCs/>
      <w:sz w:val="36"/>
      <w:szCs w:val="32"/>
    </w:rPr>
  </w:style>
  <w:style w:type="paragraph" w:customStyle="1" w:styleId="990">
    <w:name w:val="Char Char Char Char Char Char1 Char"/>
    <w:basedOn w:val="1"/>
    <w:qFormat/>
    <w:uiPriority w:val="99"/>
    <w:pPr>
      <w:widowControl/>
      <w:spacing w:after="160" w:line="240" w:lineRule="exact"/>
      <w:ind w:firstLine="0"/>
      <w:jc w:val="left"/>
    </w:pPr>
    <w:rPr>
      <w:rFonts w:ascii="Verdana" w:hAnsi="Verdana"/>
      <w:kern w:val="0"/>
      <w:szCs w:val="20"/>
      <w:lang w:eastAsia="en-US"/>
    </w:rPr>
  </w:style>
  <w:style w:type="paragraph" w:customStyle="1" w:styleId="991">
    <w:name w:val="文二"/>
    <w:basedOn w:val="1"/>
    <w:qFormat/>
    <w:uiPriority w:val="99"/>
    <w:pPr>
      <w:spacing w:line="240" w:lineRule="auto"/>
      <w:ind w:firstLine="0"/>
      <w:jc w:val="left"/>
    </w:pPr>
    <w:rPr>
      <w:rFonts w:ascii="宋体" w:hAnsi="宋体"/>
      <w:szCs w:val="21"/>
    </w:rPr>
  </w:style>
  <w:style w:type="paragraph" w:customStyle="1" w:styleId="992">
    <w:name w:val="正文2"/>
    <w:basedOn w:val="1"/>
    <w:next w:val="1"/>
    <w:qFormat/>
    <w:uiPriority w:val="99"/>
    <w:pPr>
      <w:tabs>
        <w:tab w:val="left" w:pos="1260"/>
        <w:tab w:val="left" w:pos="1890"/>
      </w:tabs>
      <w:adjustRightInd w:val="0"/>
      <w:snapToGrid w:val="0"/>
      <w:spacing w:line="240" w:lineRule="auto"/>
      <w:ind w:left="1260" w:leftChars="50" w:hanging="1050" w:hangingChars="350"/>
    </w:pPr>
    <w:rPr>
      <w:rFonts w:ascii="宋体" w:hAnsi="宋体"/>
      <w:spacing w:val="30"/>
      <w:kern w:val="0"/>
      <w:sz w:val="24"/>
    </w:rPr>
  </w:style>
  <w:style w:type="paragraph" w:customStyle="1" w:styleId="993">
    <w:name w:val="xl22"/>
    <w:basedOn w:val="1"/>
    <w:qFormat/>
    <w:uiPriority w:val="99"/>
    <w:pPr>
      <w:widowControl/>
      <w:spacing w:before="100" w:beforeAutospacing="1" w:after="100" w:afterAutospacing="1" w:line="360" w:lineRule="auto"/>
      <w:ind w:firstLine="0"/>
      <w:jc w:val="left"/>
    </w:pPr>
    <w:rPr>
      <w:rFonts w:ascii="宋体" w:hAnsi="宋体" w:cs="宋体"/>
      <w:kern w:val="0"/>
      <w:sz w:val="24"/>
      <w:szCs w:val="24"/>
    </w:rPr>
  </w:style>
  <w:style w:type="paragraph" w:customStyle="1" w:styleId="994">
    <w:name w:val="修订3"/>
    <w:qFormat/>
    <w:uiPriority w:val="99"/>
    <w:rPr>
      <w:rFonts w:ascii="Times New Roman" w:hAnsi="Times New Roman" w:eastAsia="宋体" w:cs="Times New Roman"/>
      <w:kern w:val="2"/>
      <w:sz w:val="21"/>
      <w:szCs w:val="22"/>
      <w:lang w:val="en-US" w:eastAsia="zh-CN" w:bidi="ar-SA"/>
    </w:rPr>
  </w:style>
  <w:style w:type="paragraph" w:customStyle="1" w:styleId="995">
    <w:name w:val="promulgatedate"/>
    <w:basedOn w:val="1"/>
    <w:qFormat/>
    <w:uiPriority w:val="99"/>
    <w:pPr>
      <w:widowControl/>
      <w:spacing w:line="240" w:lineRule="auto"/>
      <w:ind w:firstLine="0"/>
      <w:jc w:val="right"/>
    </w:pPr>
    <w:rPr>
      <w:rFonts w:ascii="宋体" w:hAnsi="宋体" w:cs="宋体"/>
      <w:kern w:val="0"/>
      <w:szCs w:val="21"/>
    </w:rPr>
  </w:style>
  <w:style w:type="paragraph" w:customStyle="1" w:styleId="996">
    <w:name w:val="xl60"/>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jc w:val="right"/>
      <w:textAlignment w:val="center"/>
    </w:pPr>
    <w:rPr>
      <w:rFonts w:ascii="宋体" w:hAnsi="宋体"/>
      <w:kern w:val="0"/>
      <w:sz w:val="20"/>
      <w:szCs w:val="20"/>
    </w:rPr>
  </w:style>
  <w:style w:type="paragraph" w:customStyle="1" w:styleId="997">
    <w:name w:val="reader-word-layer"/>
    <w:basedOn w:val="1"/>
    <w:qFormat/>
    <w:uiPriority w:val="99"/>
    <w:pPr>
      <w:widowControl/>
      <w:spacing w:before="100" w:beforeAutospacing="1" w:after="100" w:afterAutospacing="1" w:line="240" w:lineRule="auto"/>
      <w:ind w:firstLine="0"/>
      <w:jc w:val="left"/>
    </w:pPr>
    <w:rPr>
      <w:rFonts w:ascii="宋体" w:hAnsi="宋体" w:cs="宋体"/>
      <w:kern w:val="0"/>
      <w:sz w:val="24"/>
      <w:szCs w:val="24"/>
    </w:rPr>
  </w:style>
  <w:style w:type="paragraph" w:customStyle="1" w:styleId="998">
    <w:name w:val="标书 正文"/>
    <w:basedOn w:val="1"/>
    <w:qFormat/>
    <w:uiPriority w:val="99"/>
    <w:pPr>
      <w:adjustRightInd w:val="0"/>
      <w:snapToGrid w:val="0"/>
      <w:spacing w:line="360" w:lineRule="auto"/>
      <w:ind w:firstLine="200" w:firstLineChars="200"/>
    </w:pPr>
    <w:rPr>
      <w:rFonts w:ascii="宋体" w:hAnsi="Times New Roman"/>
      <w:sz w:val="24"/>
      <w:szCs w:val="24"/>
    </w:rPr>
  </w:style>
  <w:style w:type="paragraph" w:customStyle="1" w:styleId="999">
    <w:name w:val="tab.txt"/>
    <w:basedOn w:val="1"/>
    <w:qFormat/>
    <w:uiPriority w:val="99"/>
    <w:pPr>
      <w:widowControl/>
      <w:spacing w:line="240" w:lineRule="auto"/>
      <w:ind w:firstLine="0"/>
      <w:jc w:val="left"/>
    </w:pPr>
    <w:rPr>
      <w:rFonts w:ascii="Arial" w:hAnsi="Arial"/>
      <w:kern w:val="0"/>
      <w:sz w:val="18"/>
      <w:szCs w:val="20"/>
      <w:lang w:val="en-GB" w:eastAsia="fr-FR"/>
    </w:rPr>
  </w:style>
  <w:style w:type="paragraph" w:customStyle="1" w:styleId="1000">
    <w:name w:val="样式4"/>
    <w:basedOn w:val="1"/>
    <w:qFormat/>
    <w:uiPriority w:val="99"/>
    <w:pPr>
      <w:spacing w:afterLines="100" w:line="240" w:lineRule="auto"/>
      <w:ind w:left="2159" w:leftChars="1" w:hanging="2157" w:hangingChars="1027"/>
    </w:pPr>
    <w:rPr>
      <w:rFonts w:ascii="黑体" w:hAnsi="黑体"/>
      <w:bCs/>
      <w:szCs w:val="21"/>
    </w:rPr>
  </w:style>
  <w:style w:type="paragraph" w:customStyle="1" w:styleId="1001">
    <w:name w:val="标书正文格式"/>
    <w:qFormat/>
    <w:uiPriority w:val="99"/>
    <w:pPr>
      <w:spacing w:line="360" w:lineRule="auto"/>
      <w:ind w:firstLine="200" w:firstLineChars="200"/>
    </w:pPr>
    <w:rPr>
      <w:rFonts w:ascii="Times New Roman" w:hAnsi="Times New Roman" w:eastAsia="楷体_GB2312" w:cs="Times New Roman"/>
      <w:kern w:val="2"/>
      <w:sz w:val="24"/>
      <w:lang w:val="en-US" w:eastAsia="zh-CN" w:bidi="ar-SA"/>
    </w:rPr>
  </w:style>
  <w:style w:type="paragraph" w:customStyle="1" w:styleId="1002">
    <w:name w:val="样式 标题 3条标题1.1.1节，一一3 bullet2head:3#Head 3título 3(1.1.1..."/>
    <w:basedOn w:val="6"/>
    <w:qFormat/>
    <w:uiPriority w:val="99"/>
    <w:pPr>
      <w:numPr>
        <w:ilvl w:val="0"/>
        <w:numId w:val="0"/>
      </w:numPr>
      <w:tabs>
        <w:tab w:val="left" w:pos="425"/>
        <w:tab w:val="left" w:pos="709"/>
        <w:tab w:val="clear" w:pos="851"/>
      </w:tabs>
      <w:adjustRightInd/>
      <w:snapToGrid/>
      <w:spacing w:beforeLines="0" w:afterLines="0" w:line="480" w:lineRule="exact"/>
      <w:jc w:val="both"/>
    </w:pPr>
    <w:rPr>
      <w:rFonts w:ascii="宋体" w:hAnsi="宋体" w:cs="宋体"/>
      <w:bCs w:val="0"/>
      <w:kern w:val="2"/>
      <w:szCs w:val="20"/>
    </w:rPr>
  </w:style>
  <w:style w:type="paragraph" w:customStyle="1" w:styleId="1003">
    <w:name w:val="二级标题A"/>
    <w:basedOn w:val="1004"/>
    <w:qFormat/>
    <w:uiPriority w:val="99"/>
    <w:pPr>
      <w:outlineLvl w:val="1"/>
    </w:pPr>
    <w:rPr>
      <w:sz w:val="24"/>
    </w:rPr>
  </w:style>
  <w:style w:type="paragraph" w:customStyle="1" w:styleId="1004">
    <w:name w:val="一级标题A"/>
    <w:basedOn w:val="1"/>
    <w:qFormat/>
    <w:uiPriority w:val="99"/>
    <w:pPr>
      <w:spacing w:line="360" w:lineRule="auto"/>
      <w:ind w:firstLine="0"/>
      <w:outlineLvl w:val="0"/>
    </w:pPr>
    <w:rPr>
      <w:rFonts w:ascii="Times New Roman" w:hAnsi="Times New Roman" w:eastAsia="黑体"/>
      <w:sz w:val="28"/>
      <w:szCs w:val="24"/>
    </w:rPr>
  </w:style>
  <w:style w:type="paragraph" w:customStyle="1" w:styleId="1005">
    <w:name w:val="2册标题2"/>
    <w:basedOn w:val="1"/>
    <w:qFormat/>
    <w:uiPriority w:val="99"/>
    <w:pPr>
      <w:spacing w:beforeLines="50" w:afterLines="50" w:line="240" w:lineRule="auto"/>
      <w:ind w:firstLine="0"/>
      <w:outlineLvl w:val="1"/>
    </w:pPr>
    <w:rPr>
      <w:rFonts w:ascii="Arial" w:hAnsi="Arial" w:eastAsia="黑体"/>
      <w:sz w:val="32"/>
      <w:szCs w:val="32"/>
    </w:rPr>
  </w:style>
  <w:style w:type="paragraph" w:customStyle="1" w:styleId="1006">
    <w:name w:val="列出段落41"/>
    <w:basedOn w:val="1"/>
    <w:qFormat/>
    <w:uiPriority w:val="99"/>
    <w:pPr>
      <w:spacing w:line="240" w:lineRule="auto"/>
      <w:ind w:firstLine="420" w:firstLineChars="200"/>
    </w:pPr>
    <w:rPr>
      <w:rFonts w:ascii="Times New Roman" w:hAnsi="Times New Roman"/>
      <w:szCs w:val="24"/>
    </w:rPr>
  </w:style>
  <w:style w:type="paragraph" w:customStyle="1" w:styleId="1007">
    <w:name w:val="修订4"/>
    <w:qFormat/>
    <w:uiPriority w:val="99"/>
    <w:rPr>
      <w:rFonts w:ascii="Times New Roman" w:hAnsi="Times New Roman" w:eastAsia="宋体" w:cs="Times New Roman"/>
      <w:kern w:val="2"/>
      <w:sz w:val="21"/>
      <w:szCs w:val="22"/>
      <w:lang w:val="en-US" w:eastAsia="zh-CN" w:bidi="ar-SA"/>
    </w:rPr>
  </w:style>
  <w:style w:type="paragraph" w:customStyle="1" w:styleId="1008">
    <w:name w:val="样式 宋体 小四 行距: 固定值 24 磅"/>
    <w:basedOn w:val="1"/>
    <w:qFormat/>
    <w:uiPriority w:val="99"/>
    <w:pPr>
      <w:spacing w:line="480" w:lineRule="exact"/>
      <w:ind w:firstLine="438" w:firstLineChars="200"/>
    </w:pPr>
    <w:rPr>
      <w:rFonts w:ascii="宋体" w:hAnsi="Times New Roman" w:cs="宋体"/>
      <w:sz w:val="24"/>
      <w:szCs w:val="20"/>
    </w:rPr>
  </w:style>
  <w:style w:type="paragraph" w:customStyle="1" w:styleId="1009">
    <w:name w:val="Char Char Char Char Char Char Char Char Char Char Char"/>
    <w:basedOn w:val="1"/>
    <w:qFormat/>
    <w:uiPriority w:val="99"/>
    <w:pPr>
      <w:spacing w:line="240" w:lineRule="auto"/>
      <w:ind w:firstLine="0"/>
    </w:pPr>
    <w:rPr>
      <w:rFonts w:ascii="Times New Roman" w:hAnsi="Times New Roman"/>
      <w:szCs w:val="24"/>
    </w:rPr>
  </w:style>
  <w:style w:type="paragraph" w:customStyle="1" w:styleId="1010">
    <w:name w:val="msolistparagraph"/>
    <w:basedOn w:val="1"/>
    <w:qFormat/>
    <w:uiPriority w:val="99"/>
    <w:pPr>
      <w:spacing w:line="240" w:lineRule="auto"/>
      <w:ind w:firstLine="420" w:firstLineChars="200"/>
    </w:pPr>
    <w:rPr>
      <w:rFonts w:ascii="Times New Roman" w:hAnsi="Times New Roman"/>
      <w:szCs w:val="24"/>
    </w:rPr>
  </w:style>
  <w:style w:type="paragraph" w:customStyle="1" w:styleId="1011">
    <w:name w:val="p0"/>
    <w:basedOn w:val="1"/>
    <w:qFormat/>
    <w:uiPriority w:val="99"/>
    <w:pPr>
      <w:widowControl/>
      <w:spacing w:line="240" w:lineRule="auto"/>
      <w:ind w:firstLine="0"/>
    </w:pPr>
    <w:rPr>
      <w:rFonts w:ascii="Times New Roman" w:hAnsi="Times New Roman"/>
      <w:kern w:val="0"/>
      <w:szCs w:val="21"/>
    </w:rPr>
  </w:style>
  <w:style w:type="paragraph" w:customStyle="1" w:styleId="1012">
    <w:name w:val="正题"/>
    <w:basedOn w:val="1"/>
    <w:next w:val="1"/>
    <w:qFormat/>
    <w:uiPriority w:val="99"/>
    <w:pPr>
      <w:topLinePunct/>
      <w:adjustRightInd w:val="0"/>
      <w:snapToGrid w:val="0"/>
      <w:spacing w:line="360" w:lineRule="auto"/>
      <w:ind w:firstLine="0"/>
      <w:jc w:val="center"/>
    </w:pPr>
    <w:rPr>
      <w:rFonts w:ascii="Times New Roman" w:hAnsi="Times New Roman" w:eastAsia="黑体"/>
      <w:b/>
      <w:spacing w:val="4"/>
      <w:kern w:val="0"/>
      <w:sz w:val="36"/>
      <w:szCs w:val="36"/>
    </w:rPr>
  </w:style>
  <w:style w:type="paragraph" w:customStyle="1" w:styleId="1013">
    <w:name w:val="(符号)标书正文"/>
    <w:basedOn w:val="1"/>
    <w:qFormat/>
    <w:uiPriority w:val="99"/>
    <w:pPr>
      <w:spacing w:line="460" w:lineRule="exact"/>
      <w:ind w:left="535" w:leftChars="255" w:right="210" w:firstLine="0"/>
    </w:pPr>
    <w:rPr>
      <w:rFonts w:ascii="宋体" w:hAnsi="宋体" w:cs="宋体"/>
      <w:spacing w:val="-4"/>
      <w:sz w:val="28"/>
      <w:szCs w:val="28"/>
    </w:rPr>
  </w:style>
  <w:style w:type="paragraph" w:customStyle="1" w:styleId="1014">
    <w:name w:val="xl64"/>
    <w:basedOn w:val="1"/>
    <w:qFormat/>
    <w:uiPriority w:val="99"/>
    <w:pPr>
      <w:widowControl/>
      <w:pBdr>
        <w:left w:val="single" w:color="auto" w:sz="4" w:space="0"/>
        <w:right w:val="single" w:color="auto" w:sz="4" w:space="0"/>
      </w:pBdr>
      <w:spacing w:before="100" w:beforeAutospacing="1" w:after="100" w:afterAutospacing="1" w:line="240" w:lineRule="auto"/>
      <w:ind w:firstLine="0"/>
      <w:jc w:val="left"/>
      <w:textAlignment w:val="center"/>
    </w:pPr>
    <w:rPr>
      <w:rFonts w:ascii="宋体" w:hAnsi="宋体"/>
      <w:kern w:val="0"/>
      <w:sz w:val="20"/>
      <w:szCs w:val="20"/>
    </w:rPr>
  </w:style>
  <w:style w:type="paragraph" w:customStyle="1" w:styleId="1015">
    <w:name w:val="报告正文"/>
    <w:basedOn w:val="1"/>
    <w:qFormat/>
    <w:uiPriority w:val="99"/>
    <w:pPr>
      <w:spacing w:line="440" w:lineRule="exact"/>
      <w:ind w:firstLine="200" w:firstLineChars="200"/>
    </w:pPr>
    <w:rPr>
      <w:kern w:val="0"/>
      <w:sz w:val="24"/>
    </w:rPr>
  </w:style>
  <w:style w:type="paragraph" w:customStyle="1" w:styleId="1016">
    <w:name w:val="文一"/>
    <w:basedOn w:val="1"/>
    <w:qFormat/>
    <w:uiPriority w:val="99"/>
    <w:pPr>
      <w:topLinePunct/>
      <w:adjustRightInd w:val="0"/>
      <w:snapToGrid w:val="0"/>
      <w:spacing w:line="360" w:lineRule="auto"/>
      <w:ind w:firstLine="200" w:firstLineChars="200"/>
    </w:pPr>
    <w:rPr>
      <w:rFonts w:ascii="Times New Roman" w:hAnsi="Times New Roman"/>
      <w:spacing w:val="4"/>
      <w:kern w:val="0"/>
      <w:sz w:val="24"/>
      <w:szCs w:val="24"/>
    </w:rPr>
  </w:style>
  <w:style w:type="paragraph" w:customStyle="1" w:styleId="1017">
    <w:name w:val="_Style 11"/>
    <w:basedOn w:val="1"/>
    <w:qFormat/>
    <w:uiPriority w:val="99"/>
    <w:pPr>
      <w:spacing w:line="240" w:lineRule="auto"/>
      <w:ind w:firstLine="0"/>
    </w:pPr>
    <w:rPr>
      <w:rFonts w:ascii="Times New Roman" w:hAnsi="Times New Roman"/>
      <w:szCs w:val="20"/>
    </w:rPr>
  </w:style>
  <w:style w:type="paragraph" w:customStyle="1" w:styleId="1018">
    <w:name w:val="彩色底纹 - 强调文字颜色 11"/>
    <w:semiHidden/>
    <w:qFormat/>
    <w:uiPriority w:val="99"/>
    <w:rPr>
      <w:rFonts w:ascii="Times New Roman" w:hAnsi="Times New Roman" w:eastAsia="宋体" w:cs="Times New Roman"/>
      <w:kern w:val="2"/>
      <w:sz w:val="21"/>
      <w:szCs w:val="24"/>
      <w:lang w:val="en-US" w:eastAsia="zh-CN" w:bidi="ar-SA"/>
    </w:rPr>
  </w:style>
  <w:style w:type="paragraph" w:customStyle="1" w:styleId="1019">
    <w:name w:val="无间隔21"/>
    <w:qFormat/>
    <w:uiPriority w:val="99"/>
    <w:rPr>
      <w:rFonts w:ascii="Times New Roman" w:hAnsi="Times New Roman" w:eastAsia="宋体" w:cs="Times New Roman"/>
      <w:sz w:val="22"/>
      <w:szCs w:val="22"/>
      <w:lang w:val="en-US" w:eastAsia="zh-CN" w:bidi="ar-SA"/>
    </w:rPr>
  </w:style>
  <w:style w:type="paragraph" w:customStyle="1" w:styleId="1020">
    <w:name w:val="无间隔3"/>
    <w:qFormat/>
    <w:uiPriority w:val="99"/>
    <w:rPr>
      <w:rFonts w:ascii="Times New Roman" w:hAnsi="Times New Roman" w:eastAsia="宋体" w:cs="Times New Roman"/>
      <w:sz w:val="22"/>
      <w:szCs w:val="22"/>
      <w:lang w:val="en-US" w:eastAsia="zh-CN" w:bidi="ar-SA"/>
    </w:rPr>
  </w:style>
  <w:style w:type="paragraph" w:customStyle="1" w:styleId="1021">
    <w:name w:val="xl61"/>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jc w:val="left"/>
      <w:textAlignment w:val="center"/>
    </w:pPr>
    <w:rPr>
      <w:rFonts w:ascii="宋体" w:hAnsi="宋体"/>
      <w:kern w:val="0"/>
      <w:sz w:val="20"/>
      <w:szCs w:val="20"/>
    </w:rPr>
  </w:style>
  <w:style w:type="paragraph" w:customStyle="1" w:styleId="1022">
    <w:name w:val="xl63"/>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jc w:val="left"/>
      <w:textAlignment w:val="center"/>
    </w:pPr>
    <w:rPr>
      <w:rFonts w:ascii="宋体" w:hAnsi="宋体"/>
      <w:kern w:val="0"/>
      <w:sz w:val="24"/>
      <w:szCs w:val="24"/>
    </w:rPr>
  </w:style>
  <w:style w:type="paragraph" w:customStyle="1" w:styleId="1023">
    <w:name w:val="List Alpha"/>
    <w:basedOn w:val="1"/>
    <w:qFormat/>
    <w:uiPriority w:val="99"/>
    <w:pPr>
      <w:widowControl/>
      <w:tabs>
        <w:tab w:val="left" w:pos="360"/>
      </w:tabs>
      <w:spacing w:after="120" w:line="240" w:lineRule="auto"/>
      <w:ind w:left="680" w:hanging="360"/>
    </w:pPr>
    <w:rPr>
      <w:rFonts w:ascii="Frutiger 45 Light" w:hAnsi="Times New Roman" w:eastAsia="Frutiger 45 Light"/>
      <w:kern w:val="0"/>
      <w:sz w:val="22"/>
      <w:szCs w:val="20"/>
      <w:lang w:val="en-GB" w:eastAsia="en-US"/>
    </w:rPr>
  </w:style>
  <w:style w:type="paragraph" w:customStyle="1" w:styleId="1024">
    <w:name w:val="三级标题A"/>
    <w:basedOn w:val="1003"/>
    <w:qFormat/>
    <w:uiPriority w:val="99"/>
    <w:pPr>
      <w:outlineLvl w:val="2"/>
    </w:pPr>
    <w:rPr>
      <w:rFonts w:eastAsia="宋体"/>
    </w:rPr>
  </w:style>
  <w:style w:type="paragraph" w:customStyle="1" w:styleId="1025">
    <w:name w:val="正文文本缩进 3[858D7CFB-ED40-4347-BF05-701D383B685F][858D7CFB-ED40-4347-BF05-701D383B685F]"/>
    <w:basedOn w:val="1"/>
    <w:qFormat/>
    <w:uiPriority w:val="99"/>
    <w:pPr>
      <w:spacing w:line="660" w:lineRule="exact"/>
      <w:ind w:left="630" w:hanging="630"/>
    </w:pPr>
    <w:rPr>
      <w:rFonts w:ascii="Times New Roman" w:hAnsi="Times New Roman"/>
      <w:color w:val="000000"/>
      <w:szCs w:val="24"/>
    </w:rPr>
  </w:style>
  <w:style w:type="paragraph" w:customStyle="1" w:styleId="1026">
    <w:name w:val="列出段落5"/>
    <w:basedOn w:val="1"/>
    <w:qFormat/>
    <w:uiPriority w:val="99"/>
    <w:pPr>
      <w:spacing w:line="240" w:lineRule="auto"/>
      <w:ind w:firstLine="420" w:firstLineChars="200"/>
    </w:pPr>
    <w:rPr>
      <w:rFonts w:ascii="Times New Roman" w:hAnsi="Times New Roman"/>
      <w:szCs w:val="24"/>
    </w:rPr>
  </w:style>
  <w:style w:type="paragraph" w:customStyle="1" w:styleId="1027">
    <w:name w:val="正文文字2"/>
    <w:basedOn w:val="2"/>
    <w:qFormat/>
    <w:uiPriority w:val="99"/>
    <w:pPr>
      <w:snapToGrid/>
      <w:spacing w:after="60" w:line="360" w:lineRule="atLeast"/>
      <w:ind w:left="72" w:leftChars="30" w:right="72" w:rightChars="30"/>
      <w:jc w:val="center"/>
      <w:textAlignment w:val="baseline"/>
    </w:pPr>
    <w:rPr>
      <w:rFonts w:ascii="Arial" w:hAnsi="Calibri" w:eastAsia="黑体"/>
      <w:kern w:val="2"/>
      <w:sz w:val="21"/>
    </w:rPr>
  </w:style>
  <w:style w:type="paragraph" w:customStyle="1" w:styleId="1028">
    <w:name w:val="_Style 214"/>
    <w:next w:val="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29">
    <w:name w:val="(符号)五标题1.1.1"/>
    <w:basedOn w:val="1"/>
    <w:qFormat/>
    <w:uiPriority w:val="99"/>
    <w:pPr>
      <w:tabs>
        <w:tab w:val="left" w:pos="1709"/>
      </w:tabs>
      <w:spacing w:line="500" w:lineRule="exact"/>
      <w:ind w:left="1709" w:hanging="1000"/>
    </w:pPr>
    <w:rPr>
      <w:rFonts w:ascii="宋体" w:hAnsi="宋体" w:cs="宋体"/>
      <w:color w:val="000000"/>
      <w:sz w:val="24"/>
      <w:szCs w:val="20"/>
    </w:rPr>
  </w:style>
  <w:style w:type="paragraph" w:customStyle="1" w:styleId="1030">
    <w:name w:val="正文A"/>
    <w:basedOn w:val="1"/>
    <w:qFormat/>
    <w:uiPriority w:val="99"/>
    <w:pPr>
      <w:spacing w:line="360" w:lineRule="auto"/>
      <w:ind w:firstLine="200" w:firstLineChars="200"/>
    </w:pPr>
    <w:rPr>
      <w:rFonts w:ascii="Times New Roman" w:hAnsi="Times New Roman"/>
      <w:sz w:val="24"/>
      <w:szCs w:val="24"/>
    </w:rPr>
  </w:style>
  <w:style w:type="paragraph" w:customStyle="1" w:styleId="1031">
    <w:name w:val="样式 标题 3 + (符号) 宋体 五号 非加粗 段前: 6 磅 段后: 6 磅 行距: 固定值 20 磅"/>
    <w:basedOn w:val="6"/>
    <w:qFormat/>
    <w:uiPriority w:val="99"/>
    <w:pPr>
      <w:numPr>
        <w:ilvl w:val="0"/>
        <w:numId w:val="0"/>
      </w:numPr>
      <w:tabs>
        <w:tab w:val="left" w:pos="425"/>
        <w:tab w:val="left" w:pos="709"/>
        <w:tab w:val="clear" w:pos="851"/>
      </w:tabs>
      <w:adjustRightInd/>
      <w:snapToGrid/>
      <w:spacing w:beforeLines="0" w:afterLines="0" w:line="400" w:lineRule="exact"/>
      <w:jc w:val="both"/>
    </w:pPr>
    <w:rPr>
      <w:rFonts w:hAnsi="宋体"/>
      <w:b/>
      <w:bCs w:val="0"/>
      <w:kern w:val="2"/>
      <w:sz w:val="21"/>
      <w:szCs w:val="20"/>
    </w:rPr>
  </w:style>
  <w:style w:type="paragraph" w:customStyle="1" w:styleId="1032">
    <w:name w:val="_Style 3"/>
    <w:basedOn w:val="1"/>
    <w:qFormat/>
    <w:uiPriority w:val="99"/>
    <w:pPr>
      <w:spacing w:line="240" w:lineRule="auto"/>
      <w:ind w:firstLine="420" w:firstLineChars="200"/>
    </w:pPr>
  </w:style>
  <w:style w:type="paragraph" w:customStyle="1" w:styleId="1033">
    <w:name w:val="_Style 4"/>
    <w:basedOn w:val="1"/>
    <w:qFormat/>
    <w:uiPriority w:val="99"/>
    <w:pPr>
      <w:spacing w:line="240" w:lineRule="auto"/>
      <w:ind w:firstLine="420" w:firstLineChars="200"/>
    </w:pPr>
  </w:style>
  <w:style w:type="paragraph" w:customStyle="1" w:styleId="1034">
    <w:name w:val="xl62"/>
    <w:basedOn w:val="1"/>
    <w:qFormat/>
    <w:uiPriority w:val="99"/>
    <w:pPr>
      <w:widowControl/>
      <w:pBdr>
        <w:top w:val="single" w:color="auto" w:sz="4" w:space="0"/>
        <w:left w:val="single" w:color="auto" w:sz="4" w:space="0"/>
      </w:pBdr>
      <w:spacing w:before="100" w:beforeAutospacing="1" w:after="100" w:afterAutospacing="1" w:line="240" w:lineRule="auto"/>
      <w:ind w:firstLine="0"/>
      <w:jc w:val="left"/>
      <w:textAlignment w:val="center"/>
    </w:pPr>
    <w:rPr>
      <w:rFonts w:ascii="宋体" w:hAnsi="宋体"/>
      <w:kern w:val="0"/>
      <w:sz w:val="24"/>
      <w:szCs w:val="24"/>
    </w:rPr>
  </w:style>
  <w:style w:type="paragraph" w:customStyle="1" w:styleId="1035">
    <w:name w:val="二级条标题"/>
    <w:basedOn w:val="983"/>
    <w:next w:val="984"/>
    <w:qFormat/>
    <w:uiPriority w:val="99"/>
    <w:pPr>
      <w:tabs>
        <w:tab w:val="left" w:pos="1680"/>
      </w:tabs>
      <w:ind w:left="1680"/>
      <w:outlineLvl w:val="3"/>
    </w:pPr>
  </w:style>
  <w:style w:type="paragraph" w:customStyle="1" w:styleId="1036">
    <w:name w:val="纯文本[858D7CFB-ED40-4347-BF05-701D383B685F][858D7CFB-ED40-4347-BF05-701D383B685F]"/>
    <w:basedOn w:val="1"/>
    <w:qFormat/>
    <w:uiPriority w:val="99"/>
    <w:pPr>
      <w:suppressAutoHyphens/>
      <w:spacing w:line="240" w:lineRule="auto"/>
      <w:ind w:firstLine="0"/>
    </w:pPr>
    <w:rPr>
      <w:rFonts w:ascii="宋体" w:hAnsi="宋体" w:cs="Courier New"/>
      <w:kern w:val="1"/>
      <w:szCs w:val="21"/>
      <w:lang w:eastAsia="ar-SA"/>
    </w:rPr>
  </w:style>
  <w:style w:type="paragraph" w:customStyle="1" w:styleId="1037">
    <w:name w:val="样式 标题 4 + 宋体 五号 非加粗 段前: 6 磅 段后: 6 磅 行距: 固定值 20 磅"/>
    <w:basedOn w:val="7"/>
    <w:qFormat/>
    <w:uiPriority w:val="99"/>
    <w:pPr>
      <w:numPr>
        <w:ilvl w:val="0"/>
        <w:numId w:val="0"/>
      </w:numPr>
      <w:tabs>
        <w:tab w:val="left" w:pos="360"/>
        <w:tab w:val="clear" w:pos="1418"/>
      </w:tabs>
      <w:adjustRightInd/>
      <w:snapToGrid/>
      <w:spacing w:beforeLines="0" w:afterLines="0" w:line="400" w:lineRule="exact"/>
      <w:jc w:val="both"/>
    </w:pPr>
    <w:rPr>
      <w:bCs w:val="0"/>
      <w:spacing w:val="15"/>
      <w:kern w:val="2"/>
      <w:sz w:val="21"/>
      <w:szCs w:val="21"/>
    </w:rPr>
  </w:style>
  <w:style w:type="paragraph" w:customStyle="1" w:styleId="1038">
    <w:name w:val="style2"/>
    <w:basedOn w:val="1"/>
    <w:qFormat/>
    <w:uiPriority w:val="99"/>
    <w:pPr>
      <w:widowControl/>
      <w:spacing w:before="100" w:beforeAutospacing="1" w:after="100" w:afterAutospacing="1" w:line="240" w:lineRule="auto"/>
      <w:ind w:firstLine="0"/>
      <w:jc w:val="left"/>
    </w:pPr>
    <w:rPr>
      <w:rFonts w:ascii="宋体" w:hAnsi="宋体" w:cs="宋体"/>
      <w:color w:val="0066CC"/>
      <w:kern w:val="0"/>
      <w:sz w:val="24"/>
      <w:szCs w:val="24"/>
    </w:rPr>
  </w:style>
  <w:style w:type="paragraph" w:customStyle="1" w:styleId="1039">
    <w:name w:val="列出段落4"/>
    <w:basedOn w:val="1"/>
    <w:qFormat/>
    <w:uiPriority w:val="99"/>
    <w:pPr>
      <w:spacing w:line="240" w:lineRule="auto"/>
      <w:ind w:firstLine="420" w:firstLineChars="200"/>
    </w:pPr>
    <w:rPr>
      <w:rFonts w:ascii="Times New Roman" w:hAnsi="Times New Roman"/>
      <w:szCs w:val="24"/>
    </w:rPr>
  </w:style>
  <w:style w:type="paragraph" w:customStyle="1" w:styleId="1040">
    <w:name w:val="修订5"/>
    <w:qFormat/>
    <w:uiPriority w:val="99"/>
    <w:rPr>
      <w:rFonts w:ascii="Times New Roman" w:hAnsi="Times New Roman" w:eastAsia="宋体" w:cs="Times New Roman"/>
      <w:kern w:val="2"/>
      <w:sz w:val="21"/>
      <w:szCs w:val="22"/>
      <w:lang w:val="en-US" w:eastAsia="zh-CN" w:bidi="ar-SA"/>
    </w:rPr>
  </w:style>
  <w:style w:type="paragraph" w:customStyle="1" w:styleId="1041">
    <w:name w:val="列出段落21"/>
    <w:basedOn w:val="1"/>
    <w:qFormat/>
    <w:uiPriority w:val="99"/>
    <w:pPr>
      <w:spacing w:line="240" w:lineRule="auto"/>
      <w:ind w:firstLine="420" w:firstLineChars="200"/>
    </w:pPr>
  </w:style>
  <w:style w:type="paragraph" w:customStyle="1" w:styleId="1042">
    <w:name w:val="Report Text Char"/>
    <w:basedOn w:val="1"/>
    <w:qFormat/>
    <w:uiPriority w:val="99"/>
    <w:pPr>
      <w:widowControl/>
      <w:spacing w:after="138" w:line="240" w:lineRule="auto"/>
      <w:ind w:left="1080" w:firstLine="0"/>
      <w:jc w:val="left"/>
    </w:pPr>
    <w:rPr>
      <w:rFonts w:ascii="Times New Roman" w:hAnsi="Times New Roman" w:eastAsia="PMingLiU"/>
      <w:kern w:val="0"/>
      <w:sz w:val="22"/>
      <w:szCs w:val="20"/>
      <w:lang w:val="en-GB" w:eastAsia="zh-TW"/>
    </w:rPr>
  </w:style>
  <w:style w:type="paragraph" w:customStyle="1" w:styleId="1043">
    <w:name w:val="CM7"/>
    <w:basedOn w:val="262"/>
    <w:next w:val="262"/>
    <w:qFormat/>
    <w:uiPriority w:val="99"/>
    <w:pPr>
      <w:spacing w:line="480" w:lineRule="atLeast"/>
    </w:pPr>
    <w:rPr>
      <w:rFonts w:ascii="宋体" w:hAnsi="Calibri" w:eastAsia="宋体"/>
      <w:color w:val="auto"/>
    </w:rPr>
  </w:style>
  <w:style w:type="paragraph" w:customStyle="1" w:styleId="1044">
    <w:name w:val="(符号)三标题1.1"/>
    <w:basedOn w:val="1"/>
    <w:next w:val="1"/>
    <w:qFormat/>
    <w:uiPriority w:val="99"/>
    <w:pPr>
      <w:tabs>
        <w:tab w:val="left" w:pos="420"/>
      </w:tabs>
      <w:spacing w:before="140" w:after="140" w:line="500" w:lineRule="exact"/>
      <w:ind w:left="430" w:hanging="430"/>
      <w:outlineLvl w:val="2"/>
    </w:pPr>
    <w:rPr>
      <w:rFonts w:ascii="楷体_GB2312" w:hAnsi="宋体" w:eastAsia="楷体_GB2312" w:cs="宋体"/>
      <w:b/>
      <w:bCs/>
      <w:sz w:val="28"/>
      <w:szCs w:val="20"/>
    </w:rPr>
  </w:style>
  <w:style w:type="paragraph" w:customStyle="1" w:styleId="1045">
    <w:name w:val="括号索引"/>
    <w:basedOn w:val="1"/>
    <w:qFormat/>
    <w:uiPriority w:val="99"/>
    <w:pPr>
      <w:numPr>
        <w:ilvl w:val="0"/>
        <w:numId w:val="12"/>
      </w:numPr>
      <w:spacing w:line="360" w:lineRule="auto"/>
    </w:pPr>
    <w:rPr>
      <w:rFonts w:ascii="Times New Roman" w:hAnsi="Times New Roman"/>
      <w:sz w:val="24"/>
      <w:szCs w:val="24"/>
      <w:lang w:val="en-GB"/>
    </w:rPr>
  </w:style>
  <w:style w:type="paragraph" w:customStyle="1" w:styleId="1046">
    <w:name w:val="方案正文"/>
    <w:basedOn w:val="1"/>
    <w:qFormat/>
    <w:uiPriority w:val="99"/>
    <w:pPr>
      <w:spacing w:line="360" w:lineRule="auto"/>
      <w:ind w:firstLine="420" w:firstLineChars="200"/>
      <w:jc w:val="left"/>
    </w:pPr>
    <w:rPr>
      <w:bCs/>
    </w:rPr>
  </w:style>
  <w:style w:type="paragraph" w:customStyle="1" w:styleId="1047">
    <w:name w:val="xl2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0"/>
      <w:jc w:val="center"/>
      <w:textAlignment w:val="center"/>
    </w:pPr>
    <w:rPr>
      <w:rFonts w:ascii="宋体" w:hAnsi="宋体" w:cs="宋体"/>
      <w:kern w:val="0"/>
      <w:sz w:val="24"/>
      <w:szCs w:val="24"/>
    </w:rPr>
  </w:style>
  <w:style w:type="paragraph" w:customStyle="1" w:styleId="1048">
    <w:name w:val="方案文字"/>
    <w:basedOn w:val="1"/>
    <w:qFormat/>
    <w:uiPriority w:val="99"/>
    <w:pPr>
      <w:spacing w:line="360" w:lineRule="auto"/>
      <w:ind w:firstLine="480" w:firstLineChars="200"/>
    </w:pPr>
    <w:rPr>
      <w:rFonts w:ascii="Times New Roman" w:hAnsi="Times New Roman" w:eastAsia="仿宋_GB2312"/>
      <w:sz w:val="24"/>
      <w:szCs w:val="24"/>
    </w:rPr>
  </w:style>
  <w:style w:type="paragraph" w:customStyle="1" w:styleId="1049">
    <w:name w:val="_Style 5"/>
    <w:basedOn w:val="1"/>
    <w:qFormat/>
    <w:uiPriority w:val="99"/>
    <w:pPr>
      <w:spacing w:line="240" w:lineRule="auto"/>
      <w:ind w:left="720" w:firstLine="0"/>
      <w:contextualSpacing/>
    </w:pPr>
  </w:style>
  <w:style w:type="paragraph" w:customStyle="1" w:styleId="1050">
    <w:name w:val="默认段落字体 Para Char Char Char Char Char Char Char"/>
    <w:basedOn w:val="27"/>
    <w:qFormat/>
    <w:uiPriority w:val="99"/>
    <w:pPr>
      <w:adjustRightInd/>
      <w:snapToGrid/>
    </w:pPr>
    <w:rPr>
      <w:rFonts w:cs="Tahoma"/>
      <w:kern w:val="2"/>
      <w:sz w:val="24"/>
      <w:szCs w:val="24"/>
      <w:lang w:val="en-US" w:eastAsia="zh-CN"/>
    </w:rPr>
  </w:style>
  <w:style w:type="paragraph" w:customStyle="1" w:styleId="1051">
    <w:name w:val="ggwenhao1"/>
    <w:basedOn w:val="1"/>
    <w:qFormat/>
    <w:uiPriority w:val="99"/>
    <w:pPr>
      <w:widowControl/>
      <w:spacing w:before="100" w:beforeAutospacing="1" w:after="100" w:afterAutospacing="1" w:line="330" w:lineRule="atLeast"/>
      <w:ind w:firstLine="0"/>
      <w:jc w:val="left"/>
    </w:pPr>
    <w:rPr>
      <w:rFonts w:ascii="宋体" w:hAnsi="宋体"/>
      <w:kern w:val="0"/>
      <w:sz w:val="23"/>
      <w:szCs w:val="23"/>
    </w:rPr>
  </w:style>
  <w:style w:type="paragraph" w:customStyle="1" w:styleId="1052">
    <w:name w:val="TOC 标题3"/>
    <w:basedOn w:val="4"/>
    <w:next w:val="1"/>
    <w:qFormat/>
    <w:uiPriority w:val="99"/>
    <w:pPr>
      <w:keepNext w:val="0"/>
      <w:keepLines w:val="0"/>
      <w:widowControl/>
      <w:numPr>
        <w:numId w:val="0"/>
      </w:numPr>
      <w:tabs>
        <w:tab w:val="left" w:pos="360"/>
        <w:tab w:val="clear" w:pos="1277"/>
        <w:tab w:val="clear" w:pos="1418"/>
      </w:tabs>
      <w:adjustRightInd/>
      <w:snapToGrid/>
      <w:spacing w:beforeLines="0" w:afterLines="0" w:line="276" w:lineRule="auto"/>
      <w:jc w:val="left"/>
      <w:outlineLvl w:val="9"/>
    </w:pPr>
    <w:rPr>
      <w:rFonts w:ascii="Cambria" w:hAnsi="Cambria" w:eastAsia="黑体"/>
      <w:bCs w:val="0"/>
      <w:color w:val="365F91"/>
      <w:sz w:val="28"/>
      <w:szCs w:val="28"/>
    </w:rPr>
  </w:style>
  <w:style w:type="paragraph" w:customStyle="1" w:styleId="1053">
    <w:name w:val="1.1.1.1"/>
    <w:basedOn w:val="1"/>
    <w:qFormat/>
    <w:uiPriority w:val="99"/>
    <w:pPr>
      <w:tabs>
        <w:tab w:val="left" w:pos="26875"/>
      </w:tabs>
      <w:autoSpaceDE w:val="0"/>
      <w:autoSpaceDN w:val="0"/>
      <w:adjustRightInd w:val="0"/>
      <w:spacing w:before="60" w:after="60" w:line="360" w:lineRule="atLeast"/>
      <w:ind w:left="1134" w:hanging="1134"/>
    </w:pPr>
    <w:rPr>
      <w:rFonts w:ascii="宋体" w:hAnsi="Times New Roman"/>
      <w:kern w:val="0"/>
      <w:sz w:val="24"/>
      <w:szCs w:val="20"/>
    </w:rPr>
  </w:style>
  <w:style w:type="paragraph" w:customStyle="1" w:styleId="1054">
    <w:name w:val="样式 五号 两端对齐 首行缩进:  0 厘米"/>
    <w:basedOn w:val="1"/>
    <w:qFormat/>
    <w:uiPriority w:val="99"/>
    <w:pPr>
      <w:spacing w:line="240" w:lineRule="auto"/>
      <w:ind w:firstLine="0"/>
    </w:pPr>
    <w:rPr>
      <w:rFonts w:ascii="Times New Roman" w:hAnsi="Times New Roman" w:cs="宋体"/>
      <w:szCs w:val="20"/>
    </w:rPr>
  </w:style>
  <w:style w:type="paragraph" w:customStyle="1" w:styleId="1055">
    <w:name w:val="msonormal"/>
    <w:basedOn w:val="1"/>
    <w:qFormat/>
    <w:uiPriority w:val="99"/>
    <w:pPr>
      <w:widowControl/>
      <w:spacing w:before="100" w:beforeAutospacing="1" w:after="100" w:afterAutospacing="1" w:line="240" w:lineRule="auto"/>
      <w:ind w:firstLine="0"/>
      <w:jc w:val="left"/>
    </w:pPr>
    <w:rPr>
      <w:rFonts w:ascii="宋体" w:hAnsi="宋体" w:cs="宋体"/>
      <w:kern w:val="0"/>
      <w:sz w:val="24"/>
      <w:szCs w:val="24"/>
    </w:rPr>
  </w:style>
  <w:style w:type="paragraph" w:customStyle="1" w:styleId="1056">
    <w:name w:val="正文表标题"/>
    <w:next w:val="1"/>
    <w:qFormat/>
    <w:uiPriority w:val="99"/>
    <w:pPr>
      <w:tabs>
        <w:tab w:val="left" w:pos="2565"/>
      </w:tabs>
      <w:ind w:left="1109" w:hanging="360"/>
      <w:jc w:val="center"/>
    </w:pPr>
    <w:rPr>
      <w:rFonts w:ascii="黑体" w:hAnsi="Times New Roman" w:eastAsia="黑体" w:cs="黑体"/>
      <w:sz w:val="21"/>
      <w:szCs w:val="21"/>
      <w:lang w:val="en-US" w:eastAsia="zh-CN" w:bidi="ar-SA"/>
    </w:rPr>
  </w:style>
  <w:style w:type="table" w:customStyle="1" w:styleId="1057">
    <w:name w:val="网格型111"/>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058">
    <w:name w:val="_Style 6"/>
    <w:basedOn w:val="4"/>
    <w:next w:val="1"/>
    <w:semiHidden/>
    <w:qFormat/>
    <w:uiPriority w:val="99"/>
    <w:pPr>
      <w:widowControl/>
      <w:numPr>
        <w:numId w:val="0"/>
      </w:numPr>
      <w:tabs>
        <w:tab w:val="left" w:pos="360"/>
        <w:tab w:val="left" w:pos="1140"/>
        <w:tab w:val="clear" w:pos="1277"/>
        <w:tab w:val="clear" w:pos="1418"/>
      </w:tabs>
      <w:adjustRightInd/>
      <w:snapToGrid/>
      <w:spacing w:beforeLines="0" w:afterLines="0" w:line="276" w:lineRule="auto"/>
      <w:jc w:val="left"/>
      <w:outlineLvl w:val="9"/>
    </w:pPr>
    <w:rPr>
      <w:rFonts w:ascii="Cambria" w:hAnsi="Cambria"/>
      <w:color w:val="365F91"/>
      <w:sz w:val="24"/>
      <w:szCs w:val="28"/>
    </w:rPr>
  </w:style>
  <w:style w:type="character" w:customStyle="1" w:styleId="1059">
    <w:name w:val="未处理的提及1"/>
    <w:basedOn w:val="133"/>
    <w:autoRedefine/>
    <w:semiHidden/>
    <w:unhideWhenUsed/>
    <w:qFormat/>
    <w:uiPriority w:val="99"/>
    <w:rPr>
      <w:color w:val="605E5C"/>
      <w:shd w:val="clear" w:color="auto" w:fill="E1DFDD"/>
    </w:rPr>
  </w:style>
  <w:style w:type="paragraph" w:customStyle="1" w:styleId="1060">
    <w:name w:val="各节二级标题"/>
    <w:basedOn w:val="1"/>
    <w:qFormat/>
    <w:uiPriority w:val="0"/>
    <w:pPr>
      <w:numPr>
        <w:ilvl w:val="2"/>
        <w:numId w:val="13"/>
      </w:numPr>
      <w:tabs>
        <w:tab w:val="left" w:pos="709"/>
      </w:tabs>
      <w:adjustRightInd w:val="0"/>
      <w:spacing w:after="93" w:line="360" w:lineRule="auto"/>
      <w:ind w:right="198"/>
      <w:jc w:val="left"/>
      <w:outlineLvl w:val="2"/>
    </w:pPr>
    <w:rPr>
      <w:rFonts w:ascii="宋体" w:hAnsi="宋体" w:cs="仿宋"/>
      <w:kern w:val="0"/>
      <w:sz w:val="24"/>
      <w:szCs w:val="28"/>
      <w:lang w:val="en-GB"/>
    </w:rPr>
  </w:style>
  <w:style w:type="paragraph" w:customStyle="1" w:styleId="1061">
    <w:name w:val="各节一级标题"/>
    <w:basedOn w:val="1"/>
    <w:qFormat/>
    <w:uiPriority w:val="0"/>
    <w:pPr>
      <w:widowControl/>
      <w:numPr>
        <w:ilvl w:val="1"/>
        <w:numId w:val="13"/>
      </w:numPr>
      <w:spacing w:beforeLines="50" w:afterLines="50" w:line="360" w:lineRule="auto"/>
      <w:jc w:val="left"/>
      <w:outlineLvl w:val="1"/>
    </w:pPr>
    <w:rPr>
      <w:rFonts w:ascii="Times New Roman" w:hAnsi="Times New Roman" w:eastAsia="黑体"/>
      <w:sz w:val="30"/>
      <w:szCs w:val="24"/>
    </w:rPr>
  </w:style>
  <w:style w:type="paragraph" w:customStyle="1" w:styleId="1062">
    <w:name w:val="各章标题"/>
    <w:basedOn w:val="1"/>
    <w:next w:val="1061"/>
    <w:qFormat/>
    <w:uiPriority w:val="0"/>
    <w:pPr>
      <w:widowControl/>
      <w:numPr>
        <w:ilvl w:val="0"/>
        <w:numId w:val="13"/>
      </w:numPr>
      <w:spacing w:beforeLines="50" w:afterLines="50" w:line="360" w:lineRule="auto"/>
      <w:jc w:val="center"/>
      <w:outlineLvl w:val="0"/>
    </w:pPr>
    <w:rPr>
      <w:rFonts w:ascii="Times New Roman" w:hAnsi="Times New Roman" w:eastAsia="黑体"/>
      <w:sz w:val="36"/>
      <w:szCs w:val="24"/>
    </w:rPr>
  </w:style>
  <w:style w:type="paragraph" w:customStyle="1" w:styleId="1063">
    <w:name w:val="各节三级标题"/>
    <w:basedOn w:val="1"/>
    <w:next w:val="1"/>
    <w:qFormat/>
    <w:uiPriority w:val="0"/>
    <w:pPr>
      <w:widowControl/>
      <w:numPr>
        <w:ilvl w:val="3"/>
        <w:numId w:val="13"/>
      </w:numPr>
      <w:adjustRightInd w:val="0"/>
      <w:spacing w:beforeLines="50" w:afterLines="50" w:line="360" w:lineRule="auto"/>
      <w:ind w:left="2410" w:hanging="709"/>
      <w:contextualSpacing/>
    </w:pPr>
    <w:rPr>
      <w:rFonts w:ascii="Times New Roman" w:hAnsi="Times New Roman"/>
      <w:color w:val="000000"/>
      <w:sz w:val="24"/>
      <w:szCs w:val="24"/>
      <w:lang w:val="en-GB"/>
    </w:rPr>
  </w:style>
  <w:style w:type="paragraph" w:customStyle="1" w:styleId="1064">
    <w:name w:val="Normal_6"/>
    <w:qFormat/>
    <w:uiPriority w:val="0"/>
    <w:pPr>
      <w:widowControl w:val="0"/>
      <w:jc w:val="both"/>
    </w:pPr>
    <w:rPr>
      <w:rFonts w:ascii="等线" w:hAnsi="等线" w:eastAsia="等线" w:cs="Times New Roman"/>
      <w:kern w:val="2"/>
      <w:sz w:val="21"/>
      <w:szCs w:val="22"/>
      <w:lang w:val="en-US" w:eastAsia="zh-CN" w:bidi="ar-SA"/>
    </w:rPr>
  </w:style>
  <w:style w:type="paragraph" w:customStyle="1" w:styleId="1065">
    <w:name w:val="修订6"/>
    <w:hidden/>
    <w:unhideWhenUsed/>
    <w:qFormat/>
    <w:uiPriority w:val="99"/>
    <w:rPr>
      <w:rFonts w:ascii="Calibri" w:hAnsi="Calibri" w:eastAsia="宋体" w:cs="Times New Roman"/>
      <w:kern w:val="2"/>
      <w:sz w:val="21"/>
      <w:szCs w:val="22"/>
      <w:lang w:val="en-US" w:eastAsia="zh-CN" w:bidi="ar-SA"/>
    </w:rPr>
  </w:style>
  <w:style w:type="paragraph" w:customStyle="1" w:styleId="1066">
    <w:name w:val="修订7"/>
    <w:hidden/>
    <w:unhideWhenUsed/>
    <w:qFormat/>
    <w:uiPriority w:val="99"/>
    <w:rPr>
      <w:rFonts w:ascii="Calibri" w:hAnsi="Calibri" w:eastAsia="宋体" w:cs="Times New Roman"/>
      <w:kern w:val="2"/>
      <w:sz w:val="21"/>
      <w:szCs w:val="22"/>
      <w:lang w:val="en-US" w:eastAsia="zh-CN" w:bidi="ar-SA"/>
    </w:rPr>
  </w:style>
  <w:style w:type="paragraph" w:customStyle="1" w:styleId="1067">
    <w:name w:val="修订8"/>
    <w:hidden/>
    <w:unhideWhenUsed/>
    <w:qFormat/>
    <w:uiPriority w:val="99"/>
    <w:rPr>
      <w:rFonts w:ascii="Calibri" w:hAnsi="Calibri" w:eastAsia="宋体" w:cs="Times New Roman"/>
      <w:kern w:val="2"/>
      <w:sz w:val="21"/>
      <w:szCs w:val="22"/>
      <w:lang w:val="en-US" w:eastAsia="zh-CN" w:bidi="ar-SA"/>
    </w:rPr>
  </w:style>
  <w:style w:type="paragraph" w:customStyle="1" w:styleId="1068">
    <w:name w:val="修订9"/>
    <w:hidden/>
    <w:unhideWhenUsed/>
    <w:qFormat/>
    <w:uiPriority w:val="99"/>
    <w:rPr>
      <w:rFonts w:ascii="Calibri" w:hAnsi="Calibri" w:eastAsia="宋体" w:cs="Times New Roman"/>
      <w:kern w:val="2"/>
      <w:sz w:val="21"/>
      <w:szCs w:val="22"/>
      <w:lang w:val="en-US" w:eastAsia="zh-CN" w:bidi="ar-SA"/>
    </w:rPr>
  </w:style>
  <w:style w:type="paragraph" w:customStyle="1" w:styleId="1069">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14</TotalTime>
  <Pages>39</Pages>
  <Words>9592</Words>
  <Characters>10106</Characters>
  <DocSecurity>0</DocSecurity>
  <Lines>194</Lines>
  <Paragraphs>54</Paragraphs>
  <ScaleCrop>false</ScaleCrop>
  <LinksUpToDate>false</LinksUpToDate>
  <CharactersWithSpaces>10145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2020-05-02T16:53:00Z</cp:lastPrinted>
  <dcterms:created xsi:type="dcterms:W3CDTF">2024-06-21T17:01:00Z</dcterms:created>
  <dcterms:modified xsi:type="dcterms:W3CDTF">2024-11-21T22:41:36Z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5F9F8C2F60BC4A8FAE5BA9AAEB943E0C_13</vt:lpwstr>
  </property>
</Properties>
</file>