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12F6" w14:textId="77777777" w:rsidR="008253C1" w:rsidRPr="00535999" w:rsidRDefault="008253C1">
      <w:pPr>
        <w:rPr>
          <w:rStyle w:val="NormalCharacter"/>
          <w:b/>
          <w:sz w:val="32"/>
        </w:rPr>
      </w:pPr>
    </w:p>
    <w:p w14:paraId="6D044F97" w14:textId="77777777" w:rsidR="008253C1" w:rsidRPr="00535999" w:rsidRDefault="00FF06B8">
      <w:pPr>
        <w:pStyle w:val="PlainText"/>
        <w:jc w:val="center"/>
        <w:rPr>
          <w:rStyle w:val="NormalCharacter"/>
          <w:rFonts w:ascii="黑体" w:eastAsia="黑体" w:hAnsi="Times New Roman"/>
          <w:b/>
          <w:kern w:val="2"/>
          <w:sz w:val="48"/>
          <w:szCs w:val="48"/>
        </w:rPr>
      </w:pPr>
      <w:r w:rsidRPr="00535999">
        <w:rPr>
          <w:rStyle w:val="NormalCharacter"/>
          <w:rFonts w:ascii="黑体" w:eastAsia="黑体" w:hAnsi="Times New Roman" w:hint="eastAsia"/>
          <w:b/>
          <w:kern w:val="2"/>
          <w:sz w:val="48"/>
          <w:szCs w:val="48"/>
        </w:rPr>
        <w:t>竹溪云景项目（雅园新村地块）</w:t>
      </w:r>
      <w:r w:rsidRPr="00535999">
        <w:rPr>
          <w:rStyle w:val="NormalCharacter"/>
          <w:rFonts w:ascii="黑体" w:eastAsia="黑体" w:hAnsi="Times New Roman"/>
          <w:b/>
          <w:kern w:val="2"/>
          <w:sz w:val="48"/>
          <w:szCs w:val="48"/>
        </w:rPr>
        <w:t>全过程</w:t>
      </w:r>
    </w:p>
    <w:p w14:paraId="596E4718" w14:textId="77777777" w:rsidR="008253C1" w:rsidRPr="00535999" w:rsidRDefault="00FF06B8">
      <w:pPr>
        <w:pStyle w:val="PlainText"/>
        <w:jc w:val="center"/>
        <w:rPr>
          <w:rStyle w:val="NormalCharacter"/>
          <w:rFonts w:ascii="黑体" w:eastAsia="黑体" w:hAnsi="黑体"/>
          <w:b/>
          <w:sz w:val="48"/>
          <w:szCs w:val="48"/>
        </w:rPr>
      </w:pPr>
      <w:r w:rsidRPr="00535999">
        <w:rPr>
          <w:rStyle w:val="NormalCharacter"/>
          <w:rFonts w:ascii="黑体" w:eastAsia="黑体" w:hAnsi="Times New Roman"/>
          <w:b/>
          <w:kern w:val="2"/>
          <w:sz w:val="48"/>
          <w:szCs w:val="48"/>
        </w:rPr>
        <w:t>造价咨询服务合同</w:t>
      </w:r>
    </w:p>
    <w:p w14:paraId="76AA4BA4" w14:textId="77777777" w:rsidR="008253C1" w:rsidRPr="00535999" w:rsidRDefault="008253C1">
      <w:pPr>
        <w:pStyle w:val="PlainText"/>
        <w:rPr>
          <w:rStyle w:val="NormalCharacter"/>
          <w:rFonts w:ascii="黑体" w:eastAsia="黑体" w:hAnsi="黑体"/>
          <w:b/>
          <w:sz w:val="48"/>
          <w:szCs w:val="48"/>
        </w:rPr>
      </w:pPr>
    </w:p>
    <w:p w14:paraId="7E24D04E" w14:textId="77777777" w:rsidR="008253C1" w:rsidRPr="00535999" w:rsidRDefault="00FF06B8">
      <w:pPr>
        <w:pStyle w:val="a5"/>
        <w:tabs>
          <w:tab w:val="left" w:pos="2268"/>
        </w:tabs>
        <w:ind w:firstLineChars="0" w:firstLine="0"/>
        <w:rPr>
          <w:rFonts w:hAnsi="宋体"/>
          <w:sz w:val="24"/>
          <w:szCs w:val="24"/>
          <w:u w:val="single"/>
        </w:rPr>
      </w:pPr>
      <w:r w:rsidRPr="00535999">
        <w:rPr>
          <w:rFonts w:hAnsi="宋体" w:hint="eastAsia"/>
          <w:b/>
          <w:sz w:val="24"/>
          <w:szCs w:val="24"/>
        </w:rPr>
        <w:t xml:space="preserve">  </w:t>
      </w:r>
      <w:r w:rsidRPr="00535999">
        <w:rPr>
          <w:rStyle w:val="NormalCharacter"/>
          <w:rFonts w:hAnsi="宋体" w:hint="eastAsia"/>
          <w:b/>
          <w:sz w:val="28"/>
          <w:szCs w:val="28"/>
        </w:rPr>
        <w:t>项目名称：</w:t>
      </w:r>
      <w:r w:rsidRPr="00535999">
        <w:rPr>
          <w:rStyle w:val="NormalCharacter"/>
          <w:rFonts w:hAnsi="宋体" w:hint="eastAsia"/>
          <w:b/>
          <w:sz w:val="28"/>
          <w:szCs w:val="28"/>
          <w:u w:val="single"/>
        </w:rPr>
        <w:t>竹溪云景项目（雅园新村地块）</w:t>
      </w:r>
      <w:r w:rsidRPr="00535999">
        <w:rPr>
          <w:rFonts w:hAnsi="宋体" w:hint="eastAsia"/>
          <w:sz w:val="24"/>
          <w:szCs w:val="24"/>
          <w:u w:val="single"/>
        </w:rPr>
        <w:t xml:space="preserve"> 　　　　　         　　　　　　　                                    　            </w:t>
      </w:r>
    </w:p>
    <w:p w14:paraId="655838BE" w14:textId="77777777" w:rsidR="008253C1" w:rsidRPr="00535999" w:rsidRDefault="00FF06B8">
      <w:pPr>
        <w:pStyle w:val="a5"/>
        <w:tabs>
          <w:tab w:val="left" w:pos="2268"/>
        </w:tabs>
        <w:ind w:firstLineChars="100" w:firstLine="281"/>
        <w:rPr>
          <w:rFonts w:hAnsi="宋体"/>
          <w:sz w:val="24"/>
          <w:szCs w:val="24"/>
        </w:rPr>
      </w:pPr>
      <w:r w:rsidRPr="00535999">
        <w:rPr>
          <w:rStyle w:val="NormalCharacter"/>
          <w:rFonts w:hAnsi="宋体" w:hint="eastAsia"/>
          <w:b/>
          <w:sz w:val="28"/>
          <w:szCs w:val="28"/>
        </w:rPr>
        <w:t>项目地点：</w:t>
      </w:r>
      <w:r w:rsidRPr="00535999">
        <w:rPr>
          <w:rStyle w:val="NormalCharacter"/>
          <w:rFonts w:hAnsi="宋体" w:hint="eastAsia"/>
          <w:b/>
          <w:sz w:val="28"/>
          <w:szCs w:val="28"/>
          <w:u w:val="single"/>
        </w:rPr>
        <w:t>广州白云区钟落潭镇大纲领村广从路西</w:t>
      </w:r>
      <w:r w:rsidRPr="00535999">
        <w:rPr>
          <w:rFonts w:hAnsi="宋体" w:hint="eastAsia"/>
          <w:sz w:val="24"/>
          <w:szCs w:val="24"/>
          <w:u w:val="single"/>
        </w:rPr>
        <w:t xml:space="preserve">　　　　　　　　             　　　　                                                 　           </w:t>
      </w:r>
    </w:p>
    <w:p w14:paraId="0485CD55" w14:textId="77777777" w:rsidR="008253C1" w:rsidRPr="00535999" w:rsidRDefault="00FF06B8">
      <w:pPr>
        <w:pStyle w:val="a5"/>
        <w:tabs>
          <w:tab w:val="left" w:pos="2268"/>
        </w:tabs>
        <w:spacing w:beforeLines="100" w:before="312"/>
        <w:ind w:firstLineChars="0" w:firstLine="0"/>
        <w:rPr>
          <w:rFonts w:hAnsi="宋体"/>
          <w:sz w:val="24"/>
          <w:szCs w:val="24"/>
        </w:rPr>
      </w:pPr>
      <w:r w:rsidRPr="00535999">
        <w:rPr>
          <w:rFonts w:hAnsi="宋体" w:hint="eastAsia"/>
          <w:b/>
          <w:sz w:val="24"/>
          <w:szCs w:val="24"/>
        </w:rPr>
        <w:t xml:space="preserve">  </w:t>
      </w:r>
      <w:r w:rsidRPr="00535999">
        <w:rPr>
          <w:rStyle w:val="NormalCharacter"/>
          <w:rFonts w:hAnsi="宋体" w:hint="eastAsia"/>
          <w:b/>
          <w:sz w:val="28"/>
          <w:szCs w:val="28"/>
        </w:rPr>
        <w:t>建设单位（甲方）：</w:t>
      </w:r>
      <w:r w:rsidRPr="00535999">
        <w:rPr>
          <w:rStyle w:val="NormalCharacter"/>
          <w:rFonts w:hAnsi="宋体" w:hint="eastAsia"/>
          <w:b/>
          <w:sz w:val="28"/>
          <w:szCs w:val="28"/>
          <w:u w:val="single"/>
        </w:rPr>
        <w:t>广州云景建设投资有限公司</w:t>
      </w:r>
      <w:r w:rsidRPr="00535999">
        <w:rPr>
          <w:rFonts w:hAnsi="宋体" w:hint="eastAsia"/>
          <w:sz w:val="24"/>
          <w:szCs w:val="24"/>
          <w:u w:val="single"/>
        </w:rPr>
        <w:t xml:space="preserve">　   　  </w:t>
      </w:r>
      <w:r w:rsidRPr="00535999">
        <w:rPr>
          <w:rStyle w:val="NormalCharacter"/>
          <w:rFonts w:hAnsi="宋体" w:hint="eastAsia"/>
          <w:b/>
          <w:sz w:val="28"/>
          <w:szCs w:val="28"/>
          <w:u w:val="single"/>
        </w:rPr>
        <w:t xml:space="preserve"> </w:t>
      </w:r>
      <w:r w:rsidRPr="00535999">
        <w:rPr>
          <w:rFonts w:hAnsi="宋体" w:hint="eastAsia"/>
          <w:sz w:val="24"/>
          <w:szCs w:val="24"/>
          <w:u w:val="single"/>
        </w:rPr>
        <w:t xml:space="preserve">                            </w:t>
      </w:r>
    </w:p>
    <w:p w14:paraId="1C22F678" w14:textId="77777777" w:rsidR="008253C1" w:rsidRPr="00535999" w:rsidRDefault="00FF06B8">
      <w:pPr>
        <w:pStyle w:val="a5"/>
        <w:tabs>
          <w:tab w:val="left" w:pos="2268"/>
        </w:tabs>
        <w:ind w:firstLineChars="0" w:firstLine="0"/>
        <w:rPr>
          <w:rFonts w:hAnsi="宋体"/>
          <w:sz w:val="24"/>
          <w:szCs w:val="24"/>
          <w:u w:val="single"/>
        </w:rPr>
      </w:pPr>
      <w:r w:rsidRPr="00535999">
        <w:rPr>
          <w:rFonts w:hAnsi="宋体" w:hint="eastAsia"/>
          <w:b/>
          <w:sz w:val="24"/>
          <w:szCs w:val="24"/>
        </w:rPr>
        <w:t xml:space="preserve">  </w:t>
      </w:r>
      <w:r w:rsidRPr="00535999">
        <w:rPr>
          <w:rStyle w:val="NormalCharacter"/>
          <w:rFonts w:hAnsi="宋体" w:hint="eastAsia"/>
          <w:b/>
          <w:sz w:val="28"/>
          <w:szCs w:val="28"/>
        </w:rPr>
        <w:t>建设单位合同编号：</w:t>
      </w:r>
      <w:r w:rsidRPr="00535999">
        <w:rPr>
          <w:rFonts w:hAnsi="宋体" w:hint="eastAsia"/>
          <w:sz w:val="24"/>
          <w:szCs w:val="24"/>
          <w:u w:val="single"/>
        </w:rPr>
        <w:t xml:space="preserve">　　　　　　　　　　　　　                                     　</w:t>
      </w:r>
    </w:p>
    <w:p w14:paraId="0456231A" w14:textId="77777777" w:rsidR="008253C1" w:rsidRPr="00535999" w:rsidRDefault="00FF06B8">
      <w:pPr>
        <w:pStyle w:val="a5"/>
        <w:tabs>
          <w:tab w:val="left" w:pos="2268"/>
        </w:tabs>
        <w:spacing w:beforeLines="100" w:before="312"/>
        <w:ind w:firstLineChars="100" w:firstLine="281"/>
        <w:rPr>
          <w:rFonts w:hAnsi="宋体"/>
          <w:sz w:val="24"/>
          <w:szCs w:val="24"/>
        </w:rPr>
      </w:pPr>
      <w:r w:rsidRPr="00535999">
        <w:rPr>
          <w:rStyle w:val="NormalCharacter"/>
          <w:rFonts w:hAnsi="宋体" w:hint="eastAsia"/>
          <w:b/>
          <w:sz w:val="28"/>
          <w:szCs w:val="28"/>
        </w:rPr>
        <w:t>全过程造价咨询服务单位（）：</w:t>
      </w:r>
      <w:r w:rsidRPr="00535999">
        <w:rPr>
          <w:rStyle w:val="NormalCharacter"/>
          <w:rFonts w:hAnsi="宋体" w:hint="eastAsia"/>
          <w:b/>
          <w:sz w:val="28"/>
          <w:szCs w:val="28"/>
          <w:u w:val="single"/>
        </w:rPr>
        <w:t xml:space="preserve"> </w:t>
      </w:r>
      <w:r w:rsidRPr="00535999">
        <w:rPr>
          <w:rStyle w:val="NormalCharacter"/>
          <w:rFonts w:hAnsi="宋体"/>
          <w:b/>
          <w:sz w:val="28"/>
          <w:szCs w:val="28"/>
          <w:u w:val="single"/>
        </w:rPr>
        <w:t xml:space="preserve">    </w:t>
      </w:r>
      <w:r w:rsidRPr="00535999">
        <w:rPr>
          <w:rStyle w:val="NormalCharacter"/>
          <w:rFonts w:hAnsi="宋体" w:hint="eastAsia"/>
          <w:b/>
          <w:sz w:val="28"/>
          <w:szCs w:val="28"/>
          <w:u w:val="single"/>
        </w:rPr>
        <w:t xml:space="preserve"> </w:t>
      </w:r>
      <w:r w:rsidRPr="00535999">
        <w:rPr>
          <w:rFonts w:hAnsi="宋体" w:hint="eastAsia"/>
          <w:sz w:val="24"/>
          <w:szCs w:val="24"/>
          <w:u w:val="single"/>
        </w:rPr>
        <w:t> </w:t>
      </w:r>
      <w:r w:rsidRPr="00535999">
        <w:rPr>
          <w:rFonts w:hAnsi="宋体" w:hint="eastAsia"/>
          <w:sz w:val="24"/>
          <w:szCs w:val="24"/>
          <w:u w:val="single"/>
        </w:rPr>
        <w:t xml:space="preserve">       </w:t>
      </w:r>
      <w:r w:rsidRPr="00535999">
        <w:rPr>
          <w:rFonts w:hAnsi="宋体" w:hint="eastAsia"/>
          <w:sz w:val="24"/>
          <w:szCs w:val="24"/>
        </w:rPr>
        <w:t xml:space="preserve">    </w:t>
      </w:r>
      <w:r w:rsidRPr="00535999">
        <w:rPr>
          <w:rFonts w:hAnsi="宋体" w:hint="eastAsia"/>
          <w:sz w:val="24"/>
          <w:szCs w:val="24"/>
          <w:u w:val="single"/>
        </w:rPr>
        <w:t xml:space="preserve"> </w:t>
      </w:r>
      <w:r w:rsidRPr="00535999">
        <w:rPr>
          <w:rStyle w:val="NormalCharacter"/>
          <w:rFonts w:hAnsi="宋体" w:hint="eastAsia"/>
          <w:b/>
          <w:sz w:val="28"/>
          <w:szCs w:val="28"/>
          <w:u w:val="single"/>
        </w:rPr>
        <w:t xml:space="preserve"> </w:t>
      </w:r>
      <w:r w:rsidRPr="00535999">
        <w:rPr>
          <w:rFonts w:hAnsi="宋体" w:hint="eastAsia"/>
          <w:sz w:val="24"/>
          <w:szCs w:val="24"/>
          <w:u w:val="single"/>
        </w:rPr>
        <w:t xml:space="preserve">               </w:t>
      </w:r>
    </w:p>
    <w:p w14:paraId="778D5730" w14:textId="77777777" w:rsidR="008253C1" w:rsidRPr="00535999" w:rsidRDefault="00FF06B8">
      <w:pPr>
        <w:pStyle w:val="a5"/>
        <w:tabs>
          <w:tab w:val="left" w:pos="2268"/>
        </w:tabs>
        <w:ind w:firstLineChars="0" w:firstLine="0"/>
        <w:rPr>
          <w:rFonts w:hAnsi="宋体"/>
          <w:sz w:val="24"/>
          <w:szCs w:val="24"/>
          <w:u w:val="single"/>
        </w:rPr>
      </w:pPr>
      <w:r w:rsidRPr="00535999">
        <w:rPr>
          <w:rFonts w:hAnsi="宋体" w:hint="eastAsia"/>
          <w:b/>
          <w:sz w:val="24"/>
          <w:szCs w:val="24"/>
        </w:rPr>
        <w:t xml:space="preserve">  </w:t>
      </w:r>
      <w:r w:rsidRPr="00535999">
        <w:rPr>
          <w:rStyle w:val="NormalCharacter"/>
          <w:rFonts w:hAnsi="宋体" w:hint="eastAsia"/>
          <w:b/>
          <w:sz w:val="28"/>
          <w:szCs w:val="28"/>
        </w:rPr>
        <w:t>咨询证书等级：</w:t>
      </w:r>
      <w:r w:rsidRPr="00535999">
        <w:rPr>
          <w:rStyle w:val="NormalCharacter"/>
          <w:rFonts w:hAnsi="宋体" w:hint="eastAsia"/>
          <w:b/>
          <w:sz w:val="28"/>
          <w:szCs w:val="28"/>
          <w:u w:val="single"/>
        </w:rPr>
        <w:t xml:space="preserve"> </w:t>
      </w:r>
      <w:r w:rsidRPr="00535999">
        <w:rPr>
          <w:rStyle w:val="NormalCharacter"/>
          <w:rFonts w:hAnsi="宋体"/>
          <w:b/>
          <w:sz w:val="28"/>
          <w:szCs w:val="28"/>
          <w:u w:val="single"/>
        </w:rPr>
        <w:t xml:space="preserve"> </w:t>
      </w:r>
      <w:r w:rsidRPr="00535999">
        <w:rPr>
          <w:rFonts w:hAnsi="宋体" w:hint="eastAsia"/>
          <w:sz w:val="24"/>
          <w:szCs w:val="24"/>
          <w:u w:val="single"/>
        </w:rPr>
        <w:t xml:space="preserve">　　　　　                                     　　  </w:t>
      </w:r>
    </w:p>
    <w:p w14:paraId="0456B5DE" w14:textId="77777777" w:rsidR="008253C1" w:rsidRPr="00535999" w:rsidRDefault="00FF06B8">
      <w:pPr>
        <w:pStyle w:val="a5"/>
        <w:tabs>
          <w:tab w:val="left" w:pos="2268"/>
        </w:tabs>
        <w:ind w:firstLineChars="100" w:firstLine="281"/>
        <w:rPr>
          <w:rFonts w:hAnsi="宋体"/>
          <w:sz w:val="24"/>
          <w:szCs w:val="24"/>
          <w:u w:val="single"/>
        </w:rPr>
      </w:pPr>
      <w:r w:rsidRPr="00535999">
        <w:rPr>
          <w:rStyle w:val="NormalCharacter"/>
          <w:rFonts w:hAnsi="宋体" w:hint="eastAsia"/>
          <w:b/>
          <w:sz w:val="28"/>
          <w:szCs w:val="28"/>
        </w:rPr>
        <w:t>全过程造价咨询服务单位合同编号：</w:t>
      </w:r>
      <w:r w:rsidRPr="00535999">
        <w:rPr>
          <w:rFonts w:hAnsi="宋体" w:hint="eastAsia"/>
          <w:sz w:val="24"/>
          <w:szCs w:val="24"/>
          <w:u w:val="single"/>
        </w:rPr>
        <w:t xml:space="preserve">　　　　　　　                                     　　                                                                                      </w:t>
      </w:r>
    </w:p>
    <w:p w14:paraId="0D8BA8A5" w14:textId="77777777" w:rsidR="008253C1" w:rsidRPr="00535999" w:rsidRDefault="00FF06B8">
      <w:pPr>
        <w:pStyle w:val="a5"/>
        <w:tabs>
          <w:tab w:val="left" w:pos="2268"/>
        </w:tabs>
        <w:spacing w:beforeLines="100" w:before="312"/>
        <w:ind w:firstLineChars="0" w:firstLine="0"/>
        <w:rPr>
          <w:rFonts w:hAnsi="宋体"/>
          <w:sz w:val="24"/>
          <w:szCs w:val="24"/>
        </w:rPr>
      </w:pPr>
      <w:r w:rsidRPr="00535999">
        <w:rPr>
          <w:rFonts w:hAnsi="宋体" w:hint="eastAsia"/>
          <w:b/>
          <w:sz w:val="24"/>
          <w:szCs w:val="24"/>
        </w:rPr>
        <w:t xml:space="preserve">  </w:t>
      </w:r>
      <w:r w:rsidRPr="00535999">
        <w:rPr>
          <w:rStyle w:val="NormalCharacter"/>
          <w:rFonts w:hAnsi="宋体" w:hint="eastAsia"/>
          <w:b/>
          <w:sz w:val="28"/>
          <w:szCs w:val="28"/>
        </w:rPr>
        <w:t>签订地点：</w:t>
      </w:r>
      <w:r w:rsidRPr="00535999">
        <w:rPr>
          <w:rStyle w:val="NormalCharacter"/>
          <w:rFonts w:hAnsi="宋体" w:hint="eastAsia"/>
          <w:b/>
          <w:sz w:val="28"/>
          <w:szCs w:val="28"/>
          <w:u w:val="single"/>
        </w:rPr>
        <w:t>广州市白云区</w:t>
      </w:r>
      <w:r w:rsidRPr="00535999">
        <w:rPr>
          <w:rFonts w:hAnsi="宋体" w:hint="eastAsia"/>
          <w:sz w:val="24"/>
          <w:szCs w:val="24"/>
          <w:u w:val="single"/>
        </w:rPr>
        <w:t xml:space="preserve">　　　　　　                                                                                        　　                            </w:t>
      </w:r>
    </w:p>
    <w:p w14:paraId="41D16EC0" w14:textId="77777777" w:rsidR="008253C1" w:rsidRPr="00535999" w:rsidRDefault="00FF06B8">
      <w:pPr>
        <w:pStyle w:val="PlainText"/>
        <w:tabs>
          <w:tab w:val="left" w:pos="2268"/>
        </w:tabs>
        <w:ind w:firstLineChars="100" w:firstLine="281"/>
        <w:rPr>
          <w:rStyle w:val="NormalCharacter"/>
          <w:rFonts w:ascii="黑体" w:eastAsia="黑体" w:hAnsi="宋体"/>
          <w:b/>
          <w:sz w:val="28"/>
          <w:szCs w:val="28"/>
        </w:rPr>
      </w:pPr>
      <w:r w:rsidRPr="00535999">
        <w:rPr>
          <w:rStyle w:val="NormalCharacter"/>
          <w:rFonts w:ascii="黑体" w:eastAsia="黑体" w:hAnsi="宋体" w:hint="eastAsia"/>
          <w:b/>
          <w:sz w:val="28"/>
          <w:szCs w:val="28"/>
        </w:rPr>
        <w:t>签订日期：</w:t>
      </w:r>
      <w:r w:rsidRPr="00535999">
        <w:rPr>
          <w:rStyle w:val="NormalCharacter"/>
          <w:rFonts w:ascii="黑体" w:eastAsia="黑体" w:hAnsi="宋体" w:hint="eastAsia"/>
          <w:b/>
          <w:sz w:val="28"/>
          <w:szCs w:val="28"/>
          <w:u w:val="single"/>
        </w:rPr>
        <w:t>202</w:t>
      </w:r>
      <w:r w:rsidRPr="00535999">
        <w:rPr>
          <w:rStyle w:val="NormalCharacter"/>
          <w:rFonts w:ascii="黑体" w:eastAsia="黑体" w:hAnsi="宋体"/>
          <w:b/>
          <w:sz w:val="28"/>
          <w:szCs w:val="28"/>
          <w:u w:val="single"/>
        </w:rPr>
        <w:t>2</w:t>
      </w:r>
      <w:r w:rsidRPr="00535999">
        <w:rPr>
          <w:rStyle w:val="NormalCharacter"/>
          <w:rFonts w:ascii="黑体" w:eastAsia="黑体" w:hAnsi="宋体" w:hint="eastAsia"/>
          <w:b/>
          <w:sz w:val="28"/>
          <w:szCs w:val="28"/>
          <w:u w:val="single"/>
        </w:rPr>
        <w:t xml:space="preserve">年　  月    日                                                                </w:t>
      </w:r>
      <w:r w:rsidRPr="00535999">
        <w:rPr>
          <w:rFonts w:hAnsi="宋体" w:hint="eastAsia"/>
          <w:sz w:val="24"/>
          <w:szCs w:val="24"/>
          <w:u w:val="single"/>
        </w:rPr>
        <w:t xml:space="preserve">　 　                         　                                                                　　                     </w:t>
      </w:r>
    </w:p>
    <w:p w14:paraId="1A92870E" w14:textId="77777777" w:rsidR="008253C1" w:rsidRPr="00535999" w:rsidRDefault="008253C1">
      <w:pPr>
        <w:pStyle w:val="PlainText"/>
        <w:tabs>
          <w:tab w:val="left" w:pos="2268"/>
        </w:tabs>
        <w:ind w:leftChars="200" w:left="3111" w:hangingChars="936" w:hanging="2631"/>
        <w:rPr>
          <w:rStyle w:val="NormalCharacter"/>
          <w:rFonts w:ascii="黑体" w:eastAsia="黑体" w:hAnsi="宋体"/>
          <w:b/>
          <w:sz w:val="28"/>
          <w:szCs w:val="28"/>
        </w:rPr>
      </w:pPr>
    </w:p>
    <w:p w14:paraId="0253EC9F" w14:textId="77777777" w:rsidR="008253C1" w:rsidRPr="00535999" w:rsidRDefault="008253C1">
      <w:pPr>
        <w:pStyle w:val="PlainText"/>
        <w:tabs>
          <w:tab w:val="left" w:pos="2268"/>
        </w:tabs>
        <w:ind w:leftChars="200" w:left="3111" w:hangingChars="936" w:hanging="2631"/>
        <w:rPr>
          <w:rStyle w:val="NormalCharacter"/>
          <w:rFonts w:ascii="黑体" w:eastAsia="黑体" w:hAnsi="宋体"/>
          <w:b/>
          <w:sz w:val="28"/>
          <w:szCs w:val="28"/>
        </w:rPr>
      </w:pPr>
    </w:p>
    <w:p w14:paraId="68A93CA4" w14:textId="77777777" w:rsidR="008253C1" w:rsidRPr="00535999" w:rsidRDefault="008253C1">
      <w:pPr>
        <w:pStyle w:val="PlainText"/>
        <w:tabs>
          <w:tab w:val="left" w:pos="2268"/>
        </w:tabs>
        <w:ind w:leftChars="200" w:left="3111" w:hangingChars="936" w:hanging="2631"/>
        <w:rPr>
          <w:rStyle w:val="NormalCharacter"/>
          <w:rFonts w:ascii="黑体" w:eastAsia="黑体" w:hAnsi="宋体"/>
          <w:b/>
          <w:sz w:val="28"/>
          <w:szCs w:val="28"/>
        </w:rPr>
      </w:pPr>
    </w:p>
    <w:p w14:paraId="3F885837" w14:textId="77777777" w:rsidR="008253C1" w:rsidRPr="00535999" w:rsidRDefault="008253C1">
      <w:pPr>
        <w:pStyle w:val="PlainText"/>
        <w:tabs>
          <w:tab w:val="left" w:pos="2268"/>
        </w:tabs>
        <w:ind w:leftChars="200" w:left="3111" w:hangingChars="936" w:hanging="2631"/>
        <w:rPr>
          <w:rStyle w:val="NormalCharacter"/>
          <w:rFonts w:ascii="黑体" w:eastAsia="黑体" w:hAnsi="宋体"/>
          <w:b/>
          <w:sz w:val="28"/>
          <w:szCs w:val="28"/>
        </w:rPr>
      </w:pPr>
    </w:p>
    <w:p w14:paraId="6CAD1164" w14:textId="77777777" w:rsidR="008253C1" w:rsidRPr="00535999" w:rsidRDefault="008253C1">
      <w:pPr>
        <w:pStyle w:val="PlainText"/>
        <w:tabs>
          <w:tab w:val="left" w:pos="2268"/>
        </w:tabs>
        <w:ind w:leftChars="200" w:left="3111" w:hangingChars="936" w:hanging="2631"/>
        <w:rPr>
          <w:rStyle w:val="NormalCharacter"/>
          <w:rFonts w:ascii="黑体" w:eastAsia="黑体" w:hAnsi="宋体"/>
          <w:b/>
          <w:sz w:val="28"/>
          <w:szCs w:val="28"/>
        </w:rPr>
      </w:pPr>
    </w:p>
    <w:p w14:paraId="46811A3F" w14:textId="77777777" w:rsidR="008253C1" w:rsidRPr="00535999" w:rsidRDefault="008253C1">
      <w:pPr>
        <w:pStyle w:val="PlainText"/>
        <w:tabs>
          <w:tab w:val="left" w:pos="2268"/>
        </w:tabs>
        <w:spacing w:after="156"/>
        <w:rPr>
          <w:rStyle w:val="NormalCharacter"/>
          <w:sz w:val="28"/>
          <w:szCs w:val="28"/>
        </w:rPr>
        <w:sectPr w:rsidR="008253C1" w:rsidRPr="0053599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588" w:bottom="1418" w:left="1758" w:header="851" w:footer="907" w:gutter="0"/>
          <w:cols w:space="720"/>
          <w:titlePg/>
          <w:docGrid w:type="linesAndChars" w:linePitch="312"/>
        </w:sectPr>
      </w:pPr>
    </w:p>
    <w:p w14:paraId="61D8B289" w14:textId="77777777" w:rsidR="008253C1" w:rsidRPr="00535999" w:rsidRDefault="00FF06B8">
      <w:pPr>
        <w:adjustRightInd w:val="0"/>
        <w:snapToGrid w:val="0"/>
        <w:ind w:firstLineChars="200" w:firstLine="482"/>
        <w:rPr>
          <w:rFonts w:ascii="宋体" w:hAnsi="宋体"/>
          <w:b/>
          <w:szCs w:val="24"/>
        </w:rPr>
      </w:pPr>
      <w:r w:rsidRPr="00535999">
        <w:rPr>
          <w:rFonts w:ascii="宋体" w:hAnsi="宋体" w:cs="仿宋_GB2312" w:hint="eastAsia"/>
          <w:b/>
          <w:szCs w:val="24"/>
        </w:rPr>
        <w:lastRenderedPageBreak/>
        <w:t>甲方：</w:t>
      </w:r>
      <w:r w:rsidRPr="00535999">
        <w:rPr>
          <w:rFonts w:ascii="宋体" w:hAnsi="宋体" w:cs="仿宋_GB2312" w:hint="eastAsia"/>
          <w:b/>
          <w:szCs w:val="24"/>
          <w:u w:val="single"/>
        </w:rPr>
        <w:t>广州云景建设投资有限公司</w:t>
      </w:r>
      <w:r w:rsidRPr="00535999">
        <w:rPr>
          <w:rFonts w:hAnsi="宋体" w:hint="eastAsia"/>
          <w:szCs w:val="24"/>
          <w:u w:val="single"/>
        </w:rPr>
        <w:t xml:space="preserve">                        </w:t>
      </w:r>
      <w:r w:rsidRPr="00535999">
        <w:rPr>
          <w:rFonts w:hAnsi="宋体" w:hint="eastAsia"/>
          <w:szCs w:val="24"/>
          <w:u w:val="single"/>
        </w:rPr>
        <w:t xml:space="preserve">　</w:t>
      </w:r>
      <w:r w:rsidRPr="00535999">
        <w:rPr>
          <w:rFonts w:ascii="宋体" w:hAnsi="宋体" w:hint="eastAsia"/>
          <w:szCs w:val="24"/>
          <w:u w:val="single"/>
        </w:rPr>
        <w:t xml:space="preserve">                  </w:t>
      </w:r>
    </w:p>
    <w:p w14:paraId="51460ED4" w14:textId="77777777" w:rsidR="008253C1" w:rsidRPr="00535999" w:rsidRDefault="00FF06B8">
      <w:pPr>
        <w:adjustRightInd w:val="0"/>
        <w:snapToGrid w:val="0"/>
        <w:ind w:firstLineChars="200" w:firstLine="482"/>
        <w:rPr>
          <w:rFonts w:ascii="宋体" w:hAnsi="宋体" w:cs="仿宋_GB2312"/>
          <w:b/>
          <w:szCs w:val="24"/>
          <w:u w:val="single"/>
        </w:rPr>
      </w:pPr>
      <w:r w:rsidRPr="00535999">
        <w:rPr>
          <w:rFonts w:ascii="宋体" w:hAnsi="宋体" w:cs="仿宋_GB2312" w:hint="eastAsia"/>
          <w:b/>
          <w:szCs w:val="24"/>
        </w:rPr>
        <w:t>法定代表人：</w:t>
      </w:r>
      <w:r w:rsidRPr="00535999">
        <w:rPr>
          <w:rFonts w:ascii="宋体" w:hAnsi="宋体" w:cs="仿宋_GB2312" w:hint="eastAsia"/>
          <w:b/>
          <w:szCs w:val="24"/>
          <w:u w:val="single"/>
        </w:rPr>
        <w:t xml:space="preserve">                                                            </w:t>
      </w:r>
      <w:r w:rsidRPr="00535999">
        <w:rPr>
          <w:rFonts w:hAnsi="宋体" w:hint="eastAsia"/>
          <w:szCs w:val="24"/>
          <w:u w:val="single"/>
        </w:rPr>
        <w:t xml:space="preserve">　</w:t>
      </w:r>
      <w:r w:rsidRPr="00535999">
        <w:rPr>
          <w:rFonts w:hAnsi="宋体" w:hint="eastAsia"/>
          <w:szCs w:val="24"/>
          <w:u w:val="single"/>
        </w:rPr>
        <w:t xml:space="preserve">                            </w:t>
      </w:r>
    </w:p>
    <w:p w14:paraId="07B3CBC9" w14:textId="77777777" w:rsidR="008253C1" w:rsidRPr="00535999" w:rsidRDefault="00FF06B8">
      <w:pPr>
        <w:spacing w:after="156"/>
        <w:ind w:firstLineChars="200" w:firstLine="482"/>
        <w:rPr>
          <w:rStyle w:val="NormalCharacter"/>
          <w:rFonts w:ascii="宋体" w:hAnsi="宋体"/>
          <w:b/>
          <w:kern w:val="13"/>
          <w:u w:val="single"/>
        </w:rPr>
      </w:pPr>
      <w:r w:rsidRPr="00535999">
        <w:rPr>
          <w:rFonts w:ascii="宋体" w:hAnsi="宋体" w:cs="仿宋_GB2312" w:hint="eastAsia"/>
          <w:b/>
          <w:szCs w:val="24"/>
        </w:rPr>
        <w:t>地址：</w:t>
      </w:r>
      <w:r w:rsidRPr="00535999">
        <w:rPr>
          <w:rFonts w:ascii="宋体" w:hAnsi="宋体" w:cs="仿宋_GB2312" w:hint="eastAsia"/>
          <w:b/>
          <w:szCs w:val="24"/>
          <w:u w:val="single"/>
        </w:rPr>
        <w:t xml:space="preserve">广州市白云区白云大道北886号安华汇公建楼13层                                                </w:t>
      </w:r>
      <w:r w:rsidRPr="00535999">
        <w:rPr>
          <w:rFonts w:hAnsi="宋体" w:hint="eastAsia"/>
          <w:szCs w:val="24"/>
          <w:u w:val="single"/>
        </w:rPr>
        <w:t xml:space="preserve">　</w:t>
      </w:r>
      <w:r w:rsidRPr="00535999">
        <w:rPr>
          <w:rFonts w:hAnsi="宋体" w:hint="eastAsia"/>
          <w:szCs w:val="24"/>
          <w:u w:val="single"/>
        </w:rPr>
        <w:t xml:space="preserve">                            </w:t>
      </w:r>
      <w:r w:rsidRPr="00535999">
        <w:rPr>
          <w:rFonts w:ascii="宋体" w:hAnsi="宋体" w:cs="仿宋_GB2312" w:hint="eastAsia"/>
          <w:b/>
          <w:szCs w:val="24"/>
          <w:u w:val="single"/>
        </w:rPr>
        <w:t xml:space="preserve">                                                                                         </w:t>
      </w:r>
      <w:r w:rsidRPr="00535999">
        <w:rPr>
          <w:rStyle w:val="NormalCharacter"/>
          <w:rFonts w:ascii="宋体" w:hAnsi="宋体"/>
          <w:b/>
          <w:u w:val="single"/>
        </w:rPr>
        <w:t xml:space="preserve">                            </w:t>
      </w:r>
      <w:r w:rsidRPr="00535999">
        <w:rPr>
          <w:rStyle w:val="NormalCharacter"/>
          <w:rFonts w:ascii="宋体" w:hAnsi="宋体"/>
          <w:b/>
          <w:kern w:val="13"/>
          <w:u w:val="single"/>
        </w:rPr>
        <w:t xml:space="preserve">                                                                       </w:t>
      </w:r>
    </w:p>
    <w:p w14:paraId="179D9FA9" w14:textId="77777777" w:rsidR="008253C1" w:rsidRPr="00535999" w:rsidRDefault="00FF06B8">
      <w:pPr>
        <w:spacing w:after="156"/>
        <w:ind w:firstLineChars="200" w:firstLine="482"/>
        <w:rPr>
          <w:rStyle w:val="NormalCharacter"/>
          <w:rFonts w:ascii="宋体" w:hAnsi="宋体"/>
          <w:b/>
          <w:kern w:val="13"/>
        </w:rPr>
      </w:pPr>
      <w:r w:rsidRPr="00535999">
        <w:rPr>
          <w:rFonts w:ascii="宋体" w:hAnsi="宋体" w:cs="仿宋_GB2312" w:hint="eastAsia"/>
          <w:b/>
          <w:szCs w:val="24"/>
          <w:u w:val="single"/>
        </w:rPr>
        <w:t xml:space="preserve">                                          </w:t>
      </w:r>
      <w:r w:rsidRPr="00535999">
        <w:rPr>
          <w:rFonts w:hAnsi="宋体" w:hint="eastAsia"/>
          <w:szCs w:val="24"/>
          <w:u w:val="single"/>
        </w:rPr>
        <w:t xml:space="preserve">　</w:t>
      </w:r>
      <w:r w:rsidRPr="00535999">
        <w:rPr>
          <w:rFonts w:hAnsi="宋体" w:hint="eastAsia"/>
          <w:szCs w:val="24"/>
          <w:u w:val="single"/>
        </w:rPr>
        <w:t xml:space="preserve">                            </w:t>
      </w:r>
      <w:r w:rsidRPr="00535999">
        <w:rPr>
          <w:rStyle w:val="NormalCharacter"/>
          <w:rFonts w:ascii="宋体" w:hAnsi="宋体"/>
          <w:b/>
          <w:kern w:val="13"/>
          <w:u w:val="single"/>
        </w:rPr>
        <w:t xml:space="preserve">                                                                                               </w:t>
      </w:r>
    </w:p>
    <w:p w14:paraId="1502CE5E" w14:textId="77777777" w:rsidR="008253C1" w:rsidRPr="00535999" w:rsidRDefault="00FF06B8">
      <w:pPr>
        <w:ind w:firstLineChars="200" w:firstLine="482"/>
        <w:rPr>
          <w:rStyle w:val="NormalCharacter"/>
          <w:rFonts w:ascii="宋体" w:hAnsi="宋体"/>
          <w:b/>
          <w:kern w:val="13"/>
          <w:u w:val="single"/>
        </w:rPr>
      </w:pPr>
      <w:r w:rsidRPr="00535999">
        <w:rPr>
          <w:rStyle w:val="NormalCharacter"/>
          <w:rFonts w:ascii="宋体" w:hAnsi="宋体"/>
          <w:b/>
          <w:kern w:val="13"/>
        </w:rPr>
        <w:t>乙方：</w:t>
      </w:r>
      <w:r w:rsidRPr="00535999">
        <w:rPr>
          <w:rStyle w:val="NormalCharacter"/>
          <w:rFonts w:ascii="宋体" w:hAnsi="宋体" w:hint="eastAsia"/>
          <w:b/>
          <w:kern w:val="13"/>
          <w:u w:val="single"/>
        </w:rPr>
        <w:t xml:space="preserve"> </w:t>
      </w:r>
      <w:r w:rsidRPr="00535999">
        <w:rPr>
          <w:rStyle w:val="NormalCharacter"/>
          <w:rFonts w:ascii="宋体" w:hAnsi="宋体"/>
          <w:b/>
          <w:kern w:val="13"/>
          <w:u w:val="single"/>
        </w:rPr>
        <w:t xml:space="preserve">    </w:t>
      </w:r>
      <w:r w:rsidRPr="00535999">
        <w:rPr>
          <w:rStyle w:val="NormalCharacter"/>
          <w:rFonts w:ascii="宋体" w:hAnsi="宋体" w:hint="eastAsia"/>
          <w:b/>
          <w:kern w:val="13"/>
          <w:u w:val="single"/>
        </w:rPr>
        <w:t xml:space="preserve">                                               </w:t>
      </w:r>
      <w:r w:rsidRPr="00535999">
        <w:rPr>
          <w:rFonts w:hAnsi="宋体" w:hint="eastAsia"/>
          <w:szCs w:val="24"/>
          <w:u w:val="single"/>
        </w:rPr>
        <w:t xml:space="preserve">　</w:t>
      </w:r>
      <w:r w:rsidRPr="00535999">
        <w:rPr>
          <w:rFonts w:hAnsi="宋体" w:hint="eastAsia"/>
          <w:szCs w:val="24"/>
          <w:u w:val="single"/>
        </w:rPr>
        <w:t xml:space="preserve">                            </w:t>
      </w:r>
      <w:r w:rsidRPr="00535999">
        <w:rPr>
          <w:rStyle w:val="NormalCharacter"/>
          <w:rFonts w:ascii="宋体" w:hAnsi="宋体"/>
          <w:b/>
          <w:kern w:val="13"/>
          <w:u w:val="single"/>
        </w:rPr>
        <w:t xml:space="preserve">    </w:t>
      </w:r>
    </w:p>
    <w:p w14:paraId="27B3B9ED" w14:textId="77777777" w:rsidR="008253C1" w:rsidRPr="00535999" w:rsidRDefault="00FF06B8">
      <w:pPr>
        <w:ind w:firstLineChars="200" w:firstLine="482"/>
        <w:rPr>
          <w:rStyle w:val="NormalCharacter"/>
          <w:rFonts w:ascii="宋体" w:hAnsi="宋体"/>
          <w:b/>
          <w:kern w:val="13"/>
          <w:u w:val="single"/>
        </w:rPr>
      </w:pPr>
      <w:r w:rsidRPr="00535999">
        <w:rPr>
          <w:rStyle w:val="NormalCharacter"/>
          <w:rFonts w:ascii="宋体" w:hAnsi="宋体"/>
          <w:b/>
          <w:kern w:val="13"/>
        </w:rPr>
        <w:t>法定代表人：</w:t>
      </w:r>
      <w:r w:rsidRPr="00535999">
        <w:rPr>
          <w:rStyle w:val="NormalCharacter"/>
          <w:rFonts w:ascii="宋体" w:hAnsi="宋体" w:hint="eastAsia"/>
          <w:b/>
          <w:kern w:val="13"/>
          <w:u w:val="single"/>
        </w:rPr>
        <w:t xml:space="preserve"> </w:t>
      </w:r>
      <w:r w:rsidRPr="00535999">
        <w:rPr>
          <w:rStyle w:val="NormalCharacter"/>
          <w:rFonts w:ascii="宋体" w:hAnsi="宋体"/>
          <w:b/>
          <w:kern w:val="13"/>
          <w:u w:val="single"/>
        </w:rPr>
        <w:t xml:space="preserve"> </w:t>
      </w:r>
      <w:r w:rsidRPr="00535999">
        <w:rPr>
          <w:rStyle w:val="NormalCharacter"/>
          <w:rFonts w:ascii="宋体" w:hAnsi="宋体" w:hint="eastAsia"/>
          <w:b/>
          <w:kern w:val="13"/>
          <w:u w:val="single"/>
        </w:rPr>
        <w:t xml:space="preserve">                                                          </w:t>
      </w:r>
      <w:r w:rsidRPr="00535999">
        <w:rPr>
          <w:rFonts w:hAnsi="宋体" w:hint="eastAsia"/>
          <w:szCs w:val="24"/>
          <w:u w:val="single"/>
        </w:rPr>
        <w:t xml:space="preserve">　</w:t>
      </w:r>
      <w:r w:rsidRPr="00535999">
        <w:rPr>
          <w:rFonts w:hAnsi="宋体" w:hint="eastAsia"/>
          <w:szCs w:val="24"/>
          <w:u w:val="single"/>
        </w:rPr>
        <w:t xml:space="preserve">                            </w:t>
      </w:r>
      <w:r w:rsidRPr="00535999">
        <w:rPr>
          <w:rStyle w:val="NormalCharacter"/>
          <w:rFonts w:ascii="宋体" w:hAnsi="宋体"/>
          <w:b/>
          <w:kern w:val="13"/>
          <w:u w:val="single"/>
        </w:rPr>
        <w:t xml:space="preserve">  </w:t>
      </w:r>
    </w:p>
    <w:p w14:paraId="34F08168" w14:textId="77777777" w:rsidR="008253C1" w:rsidRPr="00535999" w:rsidRDefault="00FF06B8">
      <w:pPr>
        <w:ind w:firstLineChars="200" w:firstLine="482"/>
        <w:rPr>
          <w:rStyle w:val="NormalCharacter"/>
          <w:rFonts w:ascii="宋体" w:hAnsi="宋体"/>
          <w:szCs w:val="24"/>
        </w:rPr>
      </w:pPr>
      <w:r w:rsidRPr="00535999">
        <w:rPr>
          <w:rStyle w:val="NormalCharacter"/>
          <w:rFonts w:ascii="宋体" w:hAnsi="宋体"/>
          <w:b/>
          <w:kern w:val="13"/>
        </w:rPr>
        <w:t>通信地址：</w:t>
      </w:r>
      <w:r w:rsidRPr="00535999">
        <w:rPr>
          <w:rStyle w:val="NormalCharacter"/>
          <w:rFonts w:ascii="宋体" w:hAnsi="宋体" w:hint="eastAsia"/>
          <w:b/>
          <w:kern w:val="13"/>
          <w:u w:val="single"/>
        </w:rPr>
        <w:t xml:space="preserve"> </w:t>
      </w:r>
      <w:r w:rsidRPr="00535999">
        <w:rPr>
          <w:rStyle w:val="NormalCharacter"/>
          <w:rFonts w:ascii="宋体" w:hAnsi="宋体"/>
          <w:b/>
          <w:kern w:val="13"/>
          <w:u w:val="single"/>
        </w:rPr>
        <w:t xml:space="preserve">   </w:t>
      </w:r>
      <w:r w:rsidRPr="00535999">
        <w:rPr>
          <w:rStyle w:val="NormalCharacter"/>
          <w:rFonts w:ascii="宋体" w:hAnsi="宋体" w:hint="eastAsia"/>
          <w:b/>
          <w:kern w:val="13"/>
          <w:u w:val="single"/>
        </w:rPr>
        <w:t xml:space="preserve">                                   </w:t>
      </w:r>
      <w:r w:rsidRPr="00535999">
        <w:rPr>
          <w:rFonts w:hAnsi="宋体" w:hint="eastAsia"/>
          <w:szCs w:val="24"/>
          <w:u w:val="single"/>
        </w:rPr>
        <w:t xml:space="preserve">　</w:t>
      </w:r>
      <w:r w:rsidRPr="00535999">
        <w:rPr>
          <w:rFonts w:hAnsi="宋体" w:hint="eastAsia"/>
          <w:szCs w:val="24"/>
          <w:u w:val="single"/>
        </w:rPr>
        <w:t xml:space="preserve">                            </w:t>
      </w:r>
      <w:r w:rsidRPr="00535999">
        <w:rPr>
          <w:rStyle w:val="NormalCharacter"/>
          <w:rFonts w:ascii="宋体" w:hAnsi="宋体"/>
          <w:b/>
          <w:kern w:val="13"/>
          <w:u w:val="single"/>
        </w:rPr>
        <w:t xml:space="preserve">  </w:t>
      </w:r>
    </w:p>
    <w:p w14:paraId="09A13120" w14:textId="77777777" w:rsidR="008253C1" w:rsidRPr="00535999" w:rsidRDefault="00FF06B8">
      <w:pPr>
        <w:tabs>
          <w:tab w:val="left" w:pos="4320"/>
          <w:tab w:val="left" w:pos="7176"/>
        </w:tabs>
        <w:ind w:firstLineChars="200" w:firstLine="480"/>
        <w:rPr>
          <w:rStyle w:val="NormalCharacter"/>
          <w:rFonts w:ascii="宋体" w:hAnsi="宋体"/>
          <w:szCs w:val="24"/>
        </w:rPr>
      </w:pPr>
      <w:r w:rsidRPr="00535999">
        <w:rPr>
          <w:rStyle w:val="NormalCharacter"/>
          <w:rFonts w:ascii="宋体" w:hAnsi="宋体"/>
          <w:szCs w:val="24"/>
        </w:rPr>
        <w:t>根据省建设厅、市建委关于建设工程招标的管理规定，为尽快开展本项目全过程造价咨询服务服务工作，经</w:t>
      </w:r>
      <w:r w:rsidRPr="00535999">
        <w:rPr>
          <w:rStyle w:val="NormalCharacter"/>
          <w:rFonts w:ascii="宋体" w:hAnsi="宋体"/>
          <w:szCs w:val="24"/>
          <w:u w:val="single"/>
        </w:rPr>
        <w:t>公开招标方式</w:t>
      </w:r>
      <w:r w:rsidRPr="00535999">
        <w:rPr>
          <w:rStyle w:val="NormalCharacter"/>
          <w:rFonts w:ascii="宋体" w:hAnsi="宋体"/>
          <w:szCs w:val="24"/>
        </w:rPr>
        <w:t>，确定中标单位</w:t>
      </w:r>
      <w:r w:rsidRPr="00535999">
        <w:rPr>
          <w:rStyle w:val="NormalCharacter"/>
          <w:rFonts w:ascii="宋体" w:hAnsi="宋体" w:hint="eastAsia"/>
          <w:szCs w:val="24"/>
          <w:u w:val="single"/>
        </w:rPr>
        <w:t xml:space="preserve"> </w:t>
      </w:r>
      <w:r w:rsidRPr="00535999">
        <w:rPr>
          <w:rStyle w:val="NormalCharacter"/>
          <w:rFonts w:ascii="宋体" w:hAnsi="宋体"/>
          <w:szCs w:val="24"/>
          <w:u w:val="single"/>
        </w:rPr>
        <w:t xml:space="preserve">            </w:t>
      </w:r>
      <w:r w:rsidRPr="00535999">
        <w:rPr>
          <w:rStyle w:val="NormalCharacter"/>
          <w:rFonts w:ascii="宋体" w:hAnsi="宋体"/>
          <w:szCs w:val="24"/>
        </w:rPr>
        <w:t>（以下简称“乙方”）为本项目的全过程造价咨询服务单位。全过程造价咨询服务单位按照国家、省、市有关建设工程造价法律、法规及其他有关规范、规定等，负责建设项目</w:t>
      </w:r>
      <w:r w:rsidRPr="00535999">
        <w:rPr>
          <w:rStyle w:val="NormalCharacter"/>
          <w:rFonts w:ascii="宋体" w:hAnsi="宋体"/>
          <w:u w:val="single"/>
        </w:rPr>
        <w:t>包括但不限于</w:t>
      </w:r>
      <w:r w:rsidRPr="00535999">
        <w:rPr>
          <w:rStyle w:val="NormalCharacter"/>
          <w:rFonts w:ascii="宋体" w:hAnsi="宋体"/>
          <w:szCs w:val="24"/>
        </w:rPr>
        <w:t>设计阶段、招标阶段、施工阶段、结算阶段等全过程造价咨询的工作。经</w:t>
      </w:r>
      <w:r w:rsidRPr="00535999">
        <w:rPr>
          <w:rStyle w:val="NormalCharacter"/>
          <w:rFonts w:ascii="宋体" w:hAnsi="宋体" w:hint="eastAsia"/>
          <w:szCs w:val="24"/>
        </w:rPr>
        <w:t>双</w:t>
      </w:r>
      <w:r w:rsidRPr="00535999">
        <w:rPr>
          <w:rStyle w:val="NormalCharacter"/>
          <w:rFonts w:ascii="宋体" w:hAnsi="宋体"/>
          <w:szCs w:val="24"/>
        </w:rPr>
        <w:t>方友好协商一致，签订本合同，</w:t>
      </w:r>
      <w:r w:rsidRPr="00535999">
        <w:rPr>
          <w:rStyle w:val="NormalCharacter"/>
          <w:rFonts w:ascii="宋体" w:hAnsi="宋体" w:hint="eastAsia"/>
          <w:szCs w:val="24"/>
        </w:rPr>
        <w:t>双</w:t>
      </w:r>
      <w:r w:rsidRPr="00535999">
        <w:rPr>
          <w:rStyle w:val="NormalCharacter"/>
          <w:rFonts w:ascii="宋体" w:hAnsi="宋体"/>
          <w:szCs w:val="24"/>
        </w:rPr>
        <w:t>方共同遵守。</w:t>
      </w:r>
    </w:p>
    <w:p w14:paraId="07E650E6" w14:textId="77777777" w:rsidR="008253C1" w:rsidRPr="00535999" w:rsidRDefault="00FF06B8">
      <w:pPr>
        <w:tabs>
          <w:tab w:val="left" w:pos="993"/>
        </w:tabs>
        <w:ind w:left="482"/>
        <w:rPr>
          <w:rStyle w:val="NormalCharacter"/>
          <w:rFonts w:ascii="宋体" w:hAnsi="宋体"/>
          <w:b/>
          <w:szCs w:val="24"/>
        </w:rPr>
      </w:pPr>
      <w:r w:rsidRPr="00535999">
        <w:rPr>
          <w:rStyle w:val="NormalCharacter"/>
          <w:rFonts w:ascii="宋体" w:hAnsi="宋体" w:hint="eastAsia"/>
          <w:b/>
          <w:szCs w:val="24"/>
        </w:rPr>
        <w:t>1、</w:t>
      </w:r>
      <w:r w:rsidRPr="00535999">
        <w:rPr>
          <w:rStyle w:val="NormalCharacter"/>
          <w:rFonts w:ascii="宋体" w:hAnsi="宋体"/>
          <w:b/>
          <w:szCs w:val="24"/>
        </w:rPr>
        <w:t>工程概况</w:t>
      </w:r>
    </w:p>
    <w:p w14:paraId="29BA4AD8" w14:textId="77777777" w:rsidR="008253C1" w:rsidRPr="00535999" w:rsidRDefault="00FF06B8">
      <w:pPr>
        <w:pStyle w:val="HtmlNormal"/>
        <w:spacing w:before="0" w:after="0"/>
        <w:ind w:firstLineChars="200" w:firstLine="480"/>
        <w:jc w:val="both"/>
        <w:rPr>
          <w:rStyle w:val="NormalCharacter"/>
        </w:rPr>
      </w:pPr>
      <w:r w:rsidRPr="00535999">
        <w:rPr>
          <w:rStyle w:val="NormalCharacter"/>
        </w:rPr>
        <w:t>项目名称：</w:t>
      </w:r>
      <w:r w:rsidRPr="00535999">
        <w:rPr>
          <w:rStyle w:val="NormalCharacter"/>
          <w:rFonts w:hint="eastAsia"/>
          <w:u w:val="single"/>
        </w:rPr>
        <w:t xml:space="preserve"> </w:t>
      </w:r>
      <w:r w:rsidRPr="00535999">
        <w:rPr>
          <w:rStyle w:val="NormalCharacter"/>
          <w:u w:val="single"/>
        </w:rPr>
        <w:t xml:space="preserve">              </w:t>
      </w:r>
      <w:r w:rsidRPr="00535999">
        <w:rPr>
          <w:rStyle w:val="NormalCharacter"/>
        </w:rPr>
        <w:t>。</w:t>
      </w:r>
    </w:p>
    <w:p w14:paraId="6AD5F84A" w14:textId="77777777" w:rsidR="008253C1" w:rsidRPr="00535999" w:rsidRDefault="00FF06B8">
      <w:pPr>
        <w:pStyle w:val="HtmlNormal"/>
        <w:spacing w:before="0" w:after="0"/>
        <w:ind w:firstLineChars="200" w:firstLine="480"/>
        <w:jc w:val="both"/>
        <w:rPr>
          <w:rStyle w:val="NormalCharacter"/>
          <w:kern w:val="2"/>
          <w:lang w:val="zh-CN"/>
        </w:rPr>
      </w:pPr>
      <w:r w:rsidRPr="00535999">
        <w:rPr>
          <w:rStyle w:val="NormalCharacter"/>
        </w:rPr>
        <w:t>项目地</w:t>
      </w:r>
      <w:r w:rsidRPr="00535999">
        <w:rPr>
          <w:rStyle w:val="NormalCharacter"/>
          <w:kern w:val="2"/>
          <w:lang w:val="zh-CN"/>
        </w:rPr>
        <w:t>点：</w:t>
      </w:r>
      <w:r w:rsidRPr="00535999">
        <w:rPr>
          <w:rStyle w:val="NormalCharacter"/>
          <w:rFonts w:hint="eastAsia"/>
          <w:u w:val="single"/>
        </w:rPr>
        <w:t xml:space="preserve">广州市白云区 </w:t>
      </w:r>
      <w:r w:rsidRPr="00535999">
        <w:rPr>
          <w:rStyle w:val="NormalCharacter"/>
          <w:kern w:val="2"/>
          <w:lang w:val="zh-CN"/>
        </w:rPr>
        <w:t>。</w:t>
      </w:r>
    </w:p>
    <w:p w14:paraId="2DA31516" w14:textId="43E51D93" w:rsidR="008253C1" w:rsidRPr="00535999" w:rsidRDefault="00FF06B8">
      <w:pPr>
        <w:ind w:firstLineChars="200" w:firstLine="480"/>
        <w:rPr>
          <w:rStyle w:val="NormalCharacter"/>
          <w:rFonts w:ascii="宋体" w:hAnsi="宋体"/>
          <w:szCs w:val="24"/>
          <w:u w:val="single"/>
          <w:lang w:val="zh-CN"/>
        </w:rPr>
      </w:pPr>
      <w:r w:rsidRPr="00535999">
        <w:rPr>
          <w:rStyle w:val="NormalCharacter"/>
          <w:rFonts w:ascii="宋体" w:hAnsi="宋体"/>
          <w:szCs w:val="24"/>
          <w:lang w:val="zh-CN"/>
        </w:rPr>
        <w:t>工程规模：</w:t>
      </w:r>
      <w:r w:rsidRPr="00535999">
        <w:rPr>
          <w:rFonts w:ascii="宋体" w:hAnsi="宋体" w:cs="宋体" w:hint="eastAsia"/>
          <w:szCs w:val="24"/>
          <w:u w:val="single"/>
        </w:rPr>
        <w:t>项目总投资</w:t>
      </w:r>
      <w:r w:rsidR="00566EE0" w:rsidRPr="00CB63BD">
        <w:rPr>
          <w:rFonts w:ascii="宋体" w:hAnsi="宋体" w:cs="宋体" w:hint="eastAsia"/>
          <w:szCs w:val="24"/>
          <w:highlight w:val="cyan"/>
          <w:u w:val="single"/>
        </w:rPr>
        <w:t>约</w:t>
      </w:r>
      <w:r w:rsidR="00CB63BD" w:rsidRPr="00CB63BD">
        <w:rPr>
          <w:rFonts w:ascii="宋体" w:hAnsi="宋体" w:cs="宋体" w:hint="eastAsia"/>
          <w:szCs w:val="24"/>
          <w:highlight w:val="cyan"/>
          <w:u w:val="single"/>
        </w:rPr>
        <w:t>9.6亿</w:t>
      </w:r>
      <w:r w:rsidRPr="00535999">
        <w:rPr>
          <w:rFonts w:ascii="宋体" w:hAnsi="宋体" w:cs="宋体" w:hint="eastAsia"/>
          <w:szCs w:val="24"/>
          <w:u w:val="single"/>
        </w:rPr>
        <w:t>，其中工程费约</w:t>
      </w:r>
      <w:r w:rsidR="00B02873" w:rsidRPr="00535999">
        <w:rPr>
          <w:rFonts w:ascii="宋体" w:hAnsi="宋体" w:cs="宋体"/>
          <w:szCs w:val="24"/>
          <w:u w:val="single"/>
        </w:rPr>
        <w:t>31858.12</w:t>
      </w:r>
      <w:r w:rsidRPr="00535999">
        <w:rPr>
          <w:rFonts w:ascii="宋体" w:hAnsi="宋体" w:cs="宋体" w:hint="eastAsia"/>
          <w:szCs w:val="24"/>
          <w:u w:val="single"/>
        </w:rPr>
        <w:t>万元，具体以</w:t>
      </w:r>
      <w:r w:rsidRPr="00535999">
        <w:rPr>
          <w:rFonts w:ascii="宋体" w:hAnsi="宋体" w:cs="宋体"/>
          <w:szCs w:val="24"/>
          <w:u w:val="single"/>
        </w:rPr>
        <w:t>EPC</w:t>
      </w:r>
      <w:r w:rsidRPr="00535999">
        <w:rPr>
          <w:rFonts w:ascii="宋体" w:hAnsi="宋体" w:cs="宋体" w:hint="eastAsia"/>
          <w:szCs w:val="24"/>
          <w:u w:val="single"/>
        </w:rPr>
        <w:t>总承包合同概算金额为准</w:t>
      </w:r>
      <w:r w:rsidRPr="00535999">
        <w:rPr>
          <w:rStyle w:val="NormalCharacter"/>
          <w:rFonts w:cs="宋体" w:hint="eastAsia"/>
          <w:kern w:val="0"/>
          <w:szCs w:val="24"/>
          <w:u w:val="single"/>
        </w:rPr>
        <w:t>。项目占地面积</w:t>
      </w:r>
      <w:r w:rsidRPr="00535999">
        <w:rPr>
          <w:rStyle w:val="NormalCharacter"/>
          <w:rFonts w:cs="宋体" w:hint="eastAsia"/>
          <w:kern w:val="0"/>
          <w:szCs w:val="24"/>
          <w:u w:val="single"/>
        </w:rPr>
        <w:t>19653</w:t>
      </w:r>
      <w:r w:rsidRPr="00535999">
        <w:rPr>
          <w:rStyle w:val="NormalCharacter"/>
          <w:rFonts w:cs="宋体" w:hint="eastAsia"/>
          <w:kern w:val="0"/>
          <w:szCs w:val="24"/>
          <w:u w:val="single"/>
        </w:rPr>
        <w:t>平方米，可建设用地面积</w:t>
      </w:r>
      <w:r w:rsidRPr="00535999">
        <w:rPr>
          <w:rStyle w:val="NormalCharacter"/>
          <w:rFonts w:cs="宋体" w:hint="eastAsia"/>
          <w:kern w:val="0"/>
          <w:szCs w:val="24"/>
          <w:u w:val="single"/>
        </w:rPr>
        <w:t>19340</w:t>
      </w:r>
      <w:r w:rsidRPr="00535999">
        <w:rPr>
          <w:rStyle w:val="NormalCharacter"/>
          <w:rFonts w:cs="宋体" w:hint="eastAsia"/>
          <w:kern w:val="0"/>
          <w:szCs w:val="24"/>
          <w:u w:val="single"/>
        </w:rPr>
        <w:t>平方米，总计容建筑面积</w:t>
      </w:r>
      <w:r w:rsidRPr="00535999">
        <w:rPr>
          <w:rStyle w:val="NormalCharacter"/>
          <w:rFonts w:cs="宋体" w:hint="eastAsia"/>
          <w:kern w:val="0"/>
          <w:szCs w:val="24"/>
          <w:u w:val="single"/>
        </w:rPr>
        <w:t>61888</w:t>
      </w:r>
      <w:r w:rsidRPr="00535999">
        <w:rPr>
          <w:rStyle w:val="NormalCharacter"/>
          <w:rFonts w:cs="宋体" w:hint="eastAsia"/>
          <w:kern w:val="0"/>
          <w:szCs w:val="24"/>
          <w:u w:val="single"/>
        </w:rPr>
        <w:t>平方米，其中现状保留建筑面积</w:t>
      </w:r>
      <w:r w:rsidRPr="00535999">
        <w:rPr>
          <w:rStyle w:val="NormalCharacter"/>
          <w:rFonts w:cs="宋体" w:hint="eastAsia"/>
          <w:kern w:val="0"/>
          <w:szCs w:val="24"/>
          <w:u w:val="single"/>
        </w:rPr>
        <w:t>21054</w:t>
      </w:r>
      <w:r w:rsidRPr="00535999">
        <w:rPr>
          <w:rStyle w:val="NormalCharacter"/>
          <w:rFonts w:cs="宋体" w:hint="eastAsia"/>
          <w:kern w:val="0"/>
          <w:szCs w:val="24"/>
          <w:u w:val="single"/>
        </w:rPr>
        <w:t>平方米，新建总建筑面积约</w:t>
      </w:r>
      <w:r w:rsidRPr="00535999">
        <w:rPr>
          <w:rStyle w:val="NormalCharacter"/>
          <w:rFonts w:cs="宋体" w:hint="eastAsia"/>
          <w:kern w:val="0"/>
          <w:szCs w:val="24"/>
          <w:u w:val="single"/>
        </w:rPr>
        <w:t>60920</w:t>
      </w:r>
      <w:r w:rsidRPr="00535999">
        <w:rPr>
          <w:rStyle w:val="NormalCharacter"/>
          <w:rFonts w:cs="宋体" w:hint="eastAsia"/>
          <w:kern w:val="0"/>
          <w:szCs w:val="24"/>
          <w:u w:val="single"/>
        </w:rPr>
        <w:t>平方米，其中新建计容建筑面积</w:t>
      </w:r>
      <w:r w:rsidRPr="00535999">
        <w:rPr>
          <w:rStyle w:val="NormalCharacter"/>
          <w:rFonts w:cs="宋体" w:hint="eastAsia"/>
          <w:kern w:val="0"/>
          <w:szCs w:val="24"/>
          <w:u w:val="single"/>
        </w:rPr>
        <w:t>40834</w:t>
      </w:r>
      <w:r w:rsidRPr="00535999">
        <w:rPr>
          <w:rStyle w:val="NormalCharacter"/>
          <w:rFonts w:cs="宋体" w:hint="eastAsia"/>
          <w:kern w:val="0"/>
          <w:szCs w:val="24"/>
          <w:u w:val="single"/>
        </w:rPr>
        <w:t>平方米，新建不计容建筑面积约</w:t>
      </w:r>
      <w:r w:rsidRPr="00535999">
        <w:rPr>
          <w:rStyle w:val="NormalCharacter"/>
          <w:rFonts w:cs="宋体" w:hint="eastAsia"/>
          <w:kern w:val="0"/>
          <w:szCs w:val="24"/>
          <w:u w:val="single"/>
        </w:rPr>
        <w:t>20086</w:t>
      </w:r>
      <w:r w:rsidRPr="00535999">
        <w:rPr>
          <w:rStyle w:val="NormalCharacter"/>
          <w:rFonts w:cs="宋体" w:hint="eastAsia"/>
          <w:kern w:val="0"/>
          <w:szCs w:val="24"/>
          <w:u w:val="single"/>
        </w:rPr>
        <w:t>平方米。建设住宅楼</w:t>
      </w:r>
      <w:r w:rsidRPr="00535999">
        <w:rPr>
          <w:rStyle w:val="NormalCharacter"/>
          <w:rFonts w:cs="宋体"/>
          <w:kern w:val="0"/>
          <w:szCs w:val="24"/>
          <w:u w:val="single"/>
        </w:rPr>
        <w:t>7</w:t>
      </w:r>
      <w:r w:rsidRPr="00535999">
        <w:rPr>
          <w:rStyle w:val="NormalCharacter"/>
          <w:rFonts w:cs="宋体" w:hint="eastAsia"/>
          <w:kern w:val="0"/>
          <w:szCs w:val="24"/>
          <w:u w:val="single"/>
        </w:rPr>
        <w:t>栋及商业裙楼、地下停车场、公建配套设施，容积率≤</w:t>
      </w:r>
      <w:r w:rsidRPr="00535999">
        <w:rPr>
          <w:rStyle w:val="NormalCharacter"/>
          <w:rFonts w:cs="宋体" w:hint="eastAsia"/>
          <w:kern w:val="0"/>
          <w:szCs w:val="24"/>
          <w:u w:val="single"/>
        </w:rPr>
        <w:t>3.2</w:t>
      </w:r>
      <w:r w:rsidRPr="00535999">
        <w:rPr>
          <w:rStyle w:val="NormalCharacter"/>
          <w:rFonts w:cs="宋体" w:hint="eastAsia"/>
          <w:kern w:val="0"/>
          <w:szCs w:val="24"/>
          <w:u w:val="single"/>
        </w:rPr>
        <w:t>。项目按生态文明建设要求开展建设，如涉及树木迁移，严格按照《广州市城市树木保护管理规定（试行）》执行。</w:t>
      </w:r>
      <w:r w:rsidRPr="00535999">
        <w:rPr>
          <w:rStyle w:val="NormalCharacter"/>
          <w:rFonts w:ascii="宋体" w:hAnsi="宋体"/>
          <w:szCs w:val="24"/>
          <w:u w:val="single"/>
          <w:lang w:val="zh-CN"/>
        </w:rPr>
        <w:t xml:space="preserve"> </w:t>
      </w:r>
    </w:p>
    <w:p w14:paraId="646CBD8A" w14:textId="77252C35"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lang w:val="zh-CN"/>
        </w:rPr>
        <w:t>项目总投资约：</w:t>
      </w:r>
      <w:r w:rsidRPr="00535999">
        <w:rPr>
          <w:rStyle w:val="NormalCharacter"/>
          <w:rFonts w:ascii="宋体" w:hAnsi="宋体"/>
          <w:szCs w:val="24"/>
          <w:u w:val="single"/>
        </w:rPr>
        <w:t xml:space="preserve"> </w:t>
      </w:r>
      <w:r w:rsidRPr="00535999">
        <w:rPr>
          <w:rStyle w:val="NormalCharacter"/>
          <w:rFonts w:ascii="宋体" w:hAnsi="宋体" w:hint="eastAsia"/>
          <w:szCs w:val="24"/>
          <w:u w:val="single"/>
        </w:rPr>
        <w:t>项目总投资</w:t>
      </w:r>
      <w:r w:rsidR="00566EE0" w:rsidRPr="00CB63BD">
        <w:rPr>
          <w:rStyle w:val="NormalCharacter"/>
          <w:rFonts w:ascii="宋体" w:hAnsi="宋体" w:hint="eastAsia"/>
          <w:szCs w:val="24"/>
          <w:highlight w:val="cyan"/>
          <w:u w:val="single"/>
        </w:rPr>
        <w:t>约</w:t>
      </w:r>
      <w:r w:rsidRPr="00CB63BD">
        <w:rPr>
          <w:rStyle w:val="NormalCharacter"/>
          <w:rFonts w:ascii="宋体" w:hAnsi="宋体" w:hint="eastAsia"/>
          <w:szCs w:val="24"/>
          <w:highlight w:val="cyan"/>
          <w:u w:val="single"/>
        </w:rPr>
        <w:t>人民币</w:t>
      </w:r>
      <w:r w:rsidR="00CB63BD" w:rsidRPr="00CB63BD">
        <w:rPr>
          <w:rFonts w:ascii="宋体" w:hAnsi="宋体" w:cs="宋体" w:hint="eastAsia"/>
          <w:szCs w:val="24"/>
          <w:highlight w:val="cyan"/>
          <w:u w:val="single"/>
        </w:rPr>
        <w:t>9.6亿</w:t>
      </w:r>
      <w:r w:rsidRPr="00535999">
        <w:rPr>
          <w:rStyle w:val="NormalCharacter"/>
          <w:rFonts w:ascii="宋体" w:hAnsi="宋体"/>
          <w:szCs w:val="24"/>
          <w:lang w:val="zh-CN"/>
        </w:rPr>
        <w:t>。</w:t>
      </w:r>
    </w:p>
    <w:p w14:paraId="3AB03B16" w14:textId="77777777" w:rsidR="008253C1" w:rsidRPr="00535999" w:rsidRDefault="00FF06B8">
      <w:pPr>
        <w:tabs>
          <w:tab w:val="left" w:pos="993"/>
        </w:tabs>
        <w:ind w:left="426"/>
        <w:rPr>
          <w:rStyle w:val="NormalCharacter"/>
          <w:rFonts w:ascii="宋体" w:hAnsi="宋体"/>
          <w:b/>
          <w:szCs w:val="24"/>
        </w:rPr>
      </w:pPr>
      <w:r w:rsidRPr="00535999">
        <w:rPr>
          <w:rStyle w:val="NormalCharacter"/>
          <w:rFonts w:ascii="宋体" w:hAnsi="宋体" w:hint="eastAsia"/>
          <w:b/>
          <w:szCs w:val="24"/>
        </w:rPr>
        <w:t>2、</w:t>
      </w:r>
      <w:r w:rsidRPr="00535999">
        <w:rPr>
          <w:rStyle w:val="NormalCharacter"/>
          <w:rFonts w:ascii="宋体" w:hAnsi="宋体"/>
          <w:b/>
          <w:szCs w:val="24"/>
        </w:rPr>
        <w:t>全过程造价咨询服务范围</w:t>
      </w:r>
    </w:p>
    <w:p w14:paraId="15D7A0AC" w14:textId="77777777" w:rsidR="008253C1" w:rsidRPr="00535999" w:rsidRDefault="00FF06B8">
      <w:pPr>
        <w:tabs>
          <w:tab w:val="left" w:pos="720"/>
          <w:tab w:val="left" w:pos="1197"/>
        </w:tabs>
        <w:ind w:firstLineChars="200" w:firstLine="480"/>
        <w:rPr>
          <w:rStyle w:val="NormalCharacter"/>
          <w:rFonts w:ascii="仿宋" w:hAnsi="仿宋"/>
          <w:szCs w:val="24"/>
        </w:rPr>
      </w:pPr>
      <w:r w:rsidRPr="00535999">
        <w:rPr>
          <w:rStyle w:val="NormalCharacter"/>
          <w:rFonts w:ascii="仿宋" w:hAnsi="仿宋"/>
          <w:szCs w:val="24"/>
        </w:rPr>
        <w:t>（一）造价咨询服务要求：</w:t>
      </w:r>
    </w:p>
    <w:p w14:paraId="0C3BAC9F" w14:textId="77777777" w:rsidR="008253C1" w:rsidRPr="00535999" w:rsidRDefault="00FF06B8">
      <w:pPr>
        <w:tabs>
          <w:tab w:val="left" w:pos="720"/>
          <w:tab w:val="left" w:pos="1197"/>
        </w:tabs>
        <w:ind w:firstLineChars="199" w:firstLine="478"/>
        <w:rPr>
          <w:rStyle w:val="NormalCharacter"/>
          <w:rFonts w:ascii="宋体" w:hAnsi="宋体"/>
          <w:kern w:val="0"/>
          <w:szCs w:val="24"/>
        </w:rPr>
      </w:pPr>
      <w:r w:rsidRPr="00535999">
        <w:rPr>
          <w:rStyle w:val="NormalCharacter"/>
          <w:rFonts w:ascii="宋体" w:hAnsi="宋体"/>
          <w:kern w:val="0"/>
          <w:szCs w:val="24"/>
        </w:rPr>
        <w:t>1、按照有关政策、法规和标准，开展</w:t>
      </w:r>
      <w:r w:rsidRPr="00535999">
        <w:rPr>
          <w:rStyle w:val="NormalCharacter"/>
          <w:rFonts w:hint="eastAsia"/>
          <w:u w:val="single"/>
        </w:rPr>
        <w:t>本项目</w:t>
      </w:r>
      <w:r w:rsidRPr="00535999">
        <w:rPr>
          <w:rStyle w:val="NormalCharacter"/>
          <w:rFonts w:ascii="宋体" w:hAnsi="宋体"/>
          <w:kern w:val="0"/>
          <w:szCs w:val="24"/>
        </w:rPr>
        <w:t>的全过程造价咨询工作。</w:t>
      </w:r>
    </w:p>
    <w:p w14:paraId="685A03D6" w14:textId="77777777" w:rsidR="008253C1" w:rsidRPr="00535999" w:rsidRDefault="00FF06B8">
      <w:pPr>
        <w:tabs>
          <w:tab w:val="left" w:pos="993"/>
        </w:tabs>
        <w:ind w:firstLineChars="200" w:firstLine="480"/>
        <w:rPr>
          <w:rStyle w:val="NormalCharacter"/>
          <w:rFonts w:ascii="宋体" w:hAnsi="宋体"/>
          <w:kern w:val="0"/>
          <w:szCs w:val="24"/>
        </w:rPr>
      </w:pPr>
      <w:r w:rsidRPr="00535999">
        <w:rPr>
          <w:rStyle w:val="NormalCharacter"/>
          <w:rFonts w:ascii="宋体" w:hAnsi="宋体"/>
          <w:kern w:val="0"/>
          <w:szCs w:val="24"/>
        </w:rPr>
        <w:lastRenderedPageBreak/>
        <w:t>2、编制的工程造价文件属秘密文件，造价咨询单位有防泄密义务。</w:t>
      </w:r>
    </w:p>
    <w:p w14:paraId="60520BCC" w14:textId="77777777" w:rsidR="008253C1" w:rsidRPr="00535999" w:rsidRDefault="00FF06B8">
      <w:pPr>
        <w:pStyle w:val="179"/>
        <w:tabs>
          <w:tab w:val="left" w:pos="720"/>
          <w:tab w:val="left" w:pos="1197"/>
        </w:tabs>
        <w:ind w:firstLine="480"/>
        <w:rPr>
          <w:rStyle w:val="NormalCharacter"/>
          <w:rFonts w:ascii="仿宋" w:hAnsi="仿宋"/>
          <w:szCs w:val="24"/>
        </w:rPr>
      </w:pPr>
      <w:r w:rsidRPr="00535999">
        <w:rPr>
          <w:rStyle w:val="NormalCharacter"/>
          <w:rFonts w:ascii="仿宋" w:hAnsi="仿宋"/>
          <w:szCs w:val="24"/>
        </w:rPr>
        <w:t>（二）全过程造价咨询服务的内容</w:t>
      </w:r>
    </w:p>
    <w:p w14:paraId="469B6FE5" w14:textId="77777777" w:rsidR="008253C1" w:rsidRPr="00535999" w:rsidRDefault="00FF06B8">
      <w:pPr>
        <w:ind w:firstLineChars="200" w:firstLine="480"/>
        <w:rPr>
          <w:rStyle w:val="NormalCharacter"/>
        </w:rPr>
      </w:pPr>
      <w:r w:rsidRPr="00535999">
        <w:rPr>
          <w:rStyle w:val="NormalCharacter"/>
        </w:rPr>
        <w:t>全过程造价咨询服务包括但不限于以下内容：</w:t>
      </w:r>
    </w:p>
    <w:p w14:paraId="5420756A" w14:textId="77777777" w:rsidR="008253C1" w:rsidRPr="00535999" w:rsidRDefault="00FF06B8">
      <w:pPr>
        <w:tabs>
          <w:tab w:val="left" w:pos="840"/>
          <w:tab w:val="left" w:pos="993"/>
        </w:tabs>
        <w:ind w:firstLineChars="200" w:firstLine="480"/>
        <w:rPr>
          <w:rStyle w:val="NormalCharacter"/>
          <w:rFonts w:ascii="宋体" w:hAnsi="宋体"/>
          <w:kern w:val="0"/>
          <w:szCs w:val="24"/>
        </w:rPr>
      </w:pPr>
      <w:r w:rsidRPr="00535999">
        <w:rPr>
          <w:rStyle w:val="NormalCharacter"/>
          <w:rFonts w:ascii="宋体" w:hAnsi="宋体"/>
          <w:kern w:val="0"/>
          <w:szCs w:val="24"/>
        </w:rPr>
        <w:t>a.设计阶段：</w:t>
      </w:r>
    </w:p>
    <w:p w14:paraId="7C453972" w14:textId="77777777" w:rsidR="008253C1" w:rsidRPr="00535999" w:rsidRDefault="00FF06B8">
      <w:pPr>
        <w:ind w:firstLineChars="200" w:firstLine="480"/>
        <w:rPr>
          <w:rStyle w:val="NormalCharacter"/>
        </w:rPr>
      </w:pPr>
      <w:r w:rsidRPr="00535999">
        <w:rPr>
          <w:rStyle w:val="NormalCharacter"/>
        </w:rPr>
        <w:t>1.</w:t>
      </w:r>
      <w:r w:rsidRPr="00535999">
        <w:rPr>
          <w:rStyle w:val="NormalCharacter"/>
        </w:rPr>
        <w:t>审核初步设计概算，提出专业及合理的建议，并提交审核报告，完成概算审核工作，根据项目推进情况，按业主要求需分别审核各单位工程建安费。</w:t>
      </w:r>
    </w:p>
    <w:p w14:paraId="06B9D7BC" w14:textId="77777777" w:rsidR="008253C1" w:rsidRPr="00535999" w:rsidRDefault="00FF06B8">
      <w:pPr>
        <w:ind w:firstLineChars="200" w:firstLine="480"/>
        <w:rPr>
          <w:rStyle w:val="NormalCharacter"/>
        </w:rPr>
      </w:pPr>
      <w:r w:rsidRPr="00535999">
        <w:rPr>
          <w:rStyle w:val="NormalCharacter"/>
        </w:rPr>
        <w:t>2.</w:t>
      </w:r>
      <w:r w:rsidRPr="00535999">
        <w:rPr>
          <w:rStyle w:val="NormalCharacter"/>
        </w:rPr>
        <w:t>根据批准的设计概算，提出工程项目的各专业工程和各阶段造价限额指标；</w:t>
      </w:r>
    </w:p>
    <w:p w14:paraId="2295EA97" w14:textId="77777777" w:rsidR="008253C1" w:rsidRPr="00535999" w:rsidRDefault="00FF06B8">
      <w:pPr>
        <w:ind w:firstLineChars="200" w:firstLine="480"/>
        <w:rPr>
          <w:rStyle w:val="NormalCharacter"/>
        </w:rPr>
      </w:pPr>
      <w:r w:rsidRPr="00535999">
        <w:rPr>
          <w:rStyle w:val="NormalCharacter"/>
        </w:rPr>
        <w:t>3.</w:t>
      </w:r>
      <w:r w:rsidRPr="00535999">
        <w:rPr>
          <w:rStyle w:val="NormalCharacter"/>
        </w:rPr>
        <w:t>对设计中采用的主材、设备等提供市场信息，参与方案比选、优化，提出优化建议；</w:t>
      </w:r>
    </w:p>
    <w:p w14:paraId="6C556B89" w14:textId="77777777" w:rsidR="008253C1" w:rsidRPr="00535999" w:rsidRDefault="00FF06B8">
      <w:pPr>
        <w:ind w:firstLineChars="200" w:firstLine="480"/>
        <w:rPr>
          <w:rStyle w:val="NormalCharacter"/>
        </w:rPr>
      </w:pPr>
      <w:r w:rsidRPr="00535999">
        <w:rPr>
          <w:rStyle w:val="NormalCharacter"/>
        </w:rPr>
        <w:t>4.</w:t>
      </w:r>
      <w:r w:rsidRPr="00535999">
        <w:rPr>
          <w:rStyle w:val="NormalCharacter"/>
        </w:rPr>
        <w:t>施工图预算审核（含参与设计优化工作和相应的预算以及服务类项目招标控制价审核调整，并出具预算审核报告。根据项目开发时序，按甲方要求，分期分批审核各单位工程预算并出具预算审核报告。判别是否满足限额要求，向甲方提出分析处理意见或建议，按时提交预算审核报告、调整意见及合理化建议，参与协商洽谈及相关问题的解决；</w:t>
      </w:r>
    </w:p>
    <w:p w14:paraId="240B47F4" w14:textId="77777777" w:rsidR="008253C1" w:rsidRPr="00535999" w:rsidRDefault="00FF06B8">
      <w:pPr>
        <w:ind w:firstLineChars="200" w:firstLine="480"/>
        <w:rPr>
          <w:rStyle w:val="NormalCharacter"/>
        </w:rPr>
      </w:pPr>
      <w:r w:rsidRPr="00535999">
        <w:rPr>
          <w:rStyle w:val="NormalCharacter"/>
        </w:rPr>
        <w:t>5.</w:t>
      </w:r>
      <w:r w:rsidRPr="00535999">
        <w:rPr>
          <w:rStyle w:val="NormalCharacter"/>
        </w:rPr>
        <w:t>根据甲方的需要，协助甲方编制项目设计计划、项目合约规划等；参加设计方案论证会议、图纸会审、变更论证等专题会，提出造价专业意见；</w:t>
      </w:r>
    </w:p>
    <w:p w14:paraId="5FD425BE" w14:textId="77777777" w:rsidR="008253C1" w:rsidRPr="00535999" w:rsidRDefault="00FF06B8">
      <w:pPr>
        <w:ind w:firstLineChars="200" w:firstLine="480"/>
        <w:rPr>
          <w:rStyle w:val="NormalCharacter"/>
        </w:rPr>
      </w:pPr>
      <w:r w:rsidRPr="00535999">
        <w:rPr>
          <w:rStyle w:val="NormalCharacter"/>
        </w:rPr>
        <w:t>6.</w:t>
      </w:r>
      <w:r w:rsidRPr="00535999">
        <w:rPr>
          <w:rStyle w:val="NormalCharacter"/>
        </w:rPr>
        <w:t>协助甲方编制目标成本。根据确定的设计方案进行详细的工程成本预测和资金流量预测分析，以作为进度和成本控制的目标；随设计的深入定期分析工程成本、定期修正资金流量预测；</w:t>
      </w:r>
    </w:p>
    <w:p w14:paraId="68B8DC83" w14:textId="77777777" w:rsidR="008253C1" w:rsidRPr="00535999" w:rsidRDefault="00FF06B8">
      <w:pPr>
        <w:tabs>
          <w:tab w:val="left" w:pos="840"/>
        </w:tabs>
        <w:ind w:firstLineChars="200" w:firstLine="480"/>
        <w:rPr>
          <w:rStyle w:val="NormalCharacter"/>
        </w:rPr>
      </w:pPr>
      <w:r w:rsidRPr="00535999">
        <w:rPr>
          <w:rStyle w:val="NormalCharacter"/>
        </w:rPr>
        <w:t>7.</w:t>
      </w:r>
      <w:r w:rsidRPr="00535999">
        <w:rPr>
          <w:rStyle w:val="NormalCharacter"/>
        </w:rPr>
        <w:t>负责按甲方要求编制清单计价模式等各类造价管理文件。</w:t>
      </w:r>
    </w:p>
    <w:p w14:paraId="16F07C69" w14:textId="77777777" w:rsidR="008253C1" w:rsidRPr="00535999" w:rsidRDefault="00FF06B8">
      <w:pPr>
        <w:tabs>
          <w:tab w:val="left" w:pos="840"/>
        </w:tabs>
        <w:ind w:firstLineChars="200" w:firstLine="480"/>
        <w:rPr>
          <w:rStyle w:val="NormalCharacter"/>
        </w:rPr>
      </w:pPr>
      <w:r w:rsidRPr="00535999">
        <w:rPr>
          <w:rStyle w:val="NormalCharacter"/>
        </w:rPr>
        <w:t>b.</w:t>
      </w:r>
      <w:r w:rsidRPr="00535999">
        <w:rPr>
          <w:rStyle w:val="NormalCharacter"/>
        </w:rPr>
        <w:t>施工阶段</w:t>
      </w:r>
    </w:p>
    <w:p w14:paraId="22E1946C" w14:textId="77777777" w:rsidR="008253C1" w:rsidRPr="00535999" w:rsidRDefault="00FF06B8">
      <w:pPr>
        <w:ind w:firstLineChars="200" w:firstLine="480"/>
        <w:rPr>
          <w:rStyle w:val="NormalCharacter"/>
        </w:rPr>
      </w:pPr>
      <w:r w:rsidRPr="00535999">
        <w:rPr>
          <w:rStyle w:val="NormalCharacter"/>
        </w:rPr>
        <w:t>1.</w:t>
      </w:r>
      <w:r w:rsidRPr="00535999">
        <w:rPr>
          <w:rStyle w:val="NormalCharacter"/>
        </w:rPr>
        <w:t>协助甲方制定现场造价管理的流程与管理办法，包括工程变更程序、工程款支付程序、材料调差管理办法等；</w:t>
      </w:r>
    </w:p>
    <w:p w14:paraId="4307C9A0" w14:textId="77777777" w:rsidR="008253C1" w:rsidRPr="00535999" w:rsidRDefault="00FF06B8">
      <w:pPr>
        <w:ind w:firstLineChars="200" w:firstLine="480"/>
        <w:rPr>
          <w:rStyle w:val="NormalCharacter"/>
        </w:rPr>
      </w:pPr>
      <w:r w:rsidRPr="00535999">
        <w:rPr>
          <w:rStyle w:val="NormalCharacter"/>
        </w:rPr>
        <w:t>2.</w:t>
      </w:r>
      <w:r w:rsidRPr="00535999">
        <w:rPr>
          <w:rStyle w:val="NormalCharacter"/>
        </w:rPr>
        <w:t>负责施工过程造价控制，制定项目总体投资进度计划，审核工程款用款计划，审核已完成工程量与进度款，并出具进度款审核报告。根据每月实际进度与实际投资和计划投资作分析比较，分析成本偏差的原因和修正项目投资进度计划；</w:t>
      </w:r>
    </w:p>
    <w:p w14:paraId="1CCEE987" w14:textId="77777777" w:rsidR="008253C1" w:rsidRPr="00535999" w:rsidRDefault="00FF06B8">
      <w:pPr>
        <w:ind w:firstLineChars="200" w:firstLine="480"/>
        <w:rPr>
          <w:rStyle w:val="NormalCharacter"/>
        </w:rPr>
      </w:pPr>
      <w:r w:rsidRPr="00535999">
        <w:rPr>
          <w:rStyle w:val="NormalCharacter"/>
        </w:rPr>
        <w:t>3.</w:t>
      </w:r>
      <w:r w:rsidRPr="00535999">
        <w:rPr>
          <w:rStyle w:val="NormalCharacter"/>
        </w:rPr>
        <w:t>根据经验主动地、有预见性地提醒甲方节约费用，防范工期索赔，负责协助与第</w:t>
      </w:r>
      <w:r w:rsidRPr="00535999">
        <w:rPr>
          <w:rStyle w:val="NormalCharacter"/>
          <w:rFonts w:hint="eastAsia"/>
        </w:rPr>
        <w:t>三</w:t>
      </w:r>
      <w:r w:rsidRPr="00535999">
        <w:rPr>
          <w:rStyle w:val="NormalCharacter"/>
        </w:rPr>
        <w:t>方的合同索赔处理，向甲方提供专业评估意见及估算书，维护甲方的合法权益；</w:t>
      </w:r>
    </w:p>
    <w:p w14:paraId="48E190D2" w14:textId="77777777" w:rsidR="008253C1" w:rsidRPr="00535999" w:rsidRDefault="00FF06B8">
      <w:pPr>
        <w:ind w:firstLineChars="200" w:firstLine="480"/>
        <w:rPr>
          <w:rStyle w:val="NormalCharacter"/>
        </w:rPr>
      </w:pPr>
      <w:r w:rsidRPr="00535999">
        <w:rPr>
          <w:rStyle w:val="NormalCharacter"/>
        </w:rPr>
        <w:t>4.</w:t>
      </w:r>
      <w:r w:rsidRPr="00535999">
        <w:rPr>
          <w:rStyle w:val="NormalCharacter"/>
        </w:rPr>
        <w:t>协助甲方定期召开造价控制会议，参与选择技术经济性最佳的方案，控制好技术设计和施工图设计的不合理变更，集中会审工程变更资料及费用，对合同中有关经济方面的条款正确理解和执行，按照合同变更价款的有关管理规定，对工程变更进行计量和计价；</w:t>
      </w:r>
    </w:p>
    <w:p w14:paraId="107DABA6" w14:textId="77777777" w:rsidR="008253C1" w:rsidRPr="00535999" w:rsidRDefault="00FF06B8">
      <w:pPr>
        <w:ind w:firstLineChars="200" w:firstLine="480"/>
        <w:rPr>
          <w:rStyle w:val="NormalCharacter"/>
        </w:rPr>
      </w:pPr>
      <w:r w:rsidRPr="00535999">
        <w:rPr>
          <w:rStyle w:val="NormalCharacter"/>
        </w:rPr>
        <w:lastRenderedPageBreak/>
        <w:t>5.</w:t>
      </w:r>
      <w:r w:rsidRPr="00535999">
        <w:rPr>
          <w:rStyle w:val="NormalCharacter"/>
        </w:rPr>
        <w:t>参与有关工程造价及合同执行的工程会议及甲方要求的其它会议，协助甲方协调和承包单位经济关系以利工程顺利进行；</w:t>
      </w:r>
    </w:p>
    <w:p w14:paraId="402EAD3C" w14:textId="77777777" w:rsidR="008253C1" w:rsidRPr="00535999" w:rsidRDefault="00FF06B8">
      <w:pPr>
        <w:ind w:firstLineChars="200" w:firstLine="480"/>
        <w:rPr>
          <w:rStyle w:val="NormalCharacter"/>
        </w:rPr>
      </w:pPr>
      <w:r w:rsidRPr="00535999">
        <w:rPr>
          <w:rStyle w:val="NormalCharacter"/>
        </w:rPr>
        <w:t>6.</w:t>
      </w:r>
      <w:r w:rsidRPr="00535999">
        <w:rPr>
          <w:rStyle w:val="NormalCharacter"/>
        </w:rPr>
        <w:t>负责定期收集和整理有关设备材料的市场价格动态信息，对施工方案、材料选用提供成本控制建议，定期提交人工机械主材设备价格造价影响分析；</w:t>
      </w:r>
    </w:p>
    <w:p w14:paraId="59B8BDE6" w14:textId="77777777" w:rsidR="008253C1" w:rsidRPr="00535999" w:rsidRDefault="00FF06B8">
      <w:pPr>
        <w:ind w:firstLineChars="200" w:firstLine="480"/>
        <w:rPr>
          <w:rStyle w:val="NormalCharacter"/>
        </w:rPr>
      </w:pPr>
      <w:r w:rsidRPr="00535999">
        <w:rPr>
          <w:rStyle w:val="NormalCharacter"/>
        </w:rPr>
        <w:t>7.</w:t>
      </w:r>
      <w:r w:rsidRPr="00535999">
        <w:rPr>
          <w:rStyle w:val="NormalCharacter"/>
        </w:rPr>
        <w:t>根据甲方的需要参与合同谈判、合同价款修正及调整的审核；</w:t>
      </w:r>
    </w:p>
    <w:p w14:paraId="1F59F800" w14:textId="77777777" w:rsidR="008253C1" w:rsidRPr="00535999" w:rsidRDefault="00FF06B8">
      <w:pPr>
        <w:ind w:firstLineChars="200" w:firstLine="480"/>
        <w:rPr>
          <w:rStyle w:val="NormalCharacter"/>
        </w:rPr>
      </w:pPr>
      <w:r w:rsidRPr="00535999">
        <w:rPr>
          <w:rStyle w:val="NormalCharacter"/>
        </w:rPr>
        <w:t>8.</w:t>
      </w:r>
      <w:r w:rsidRPr="00535999">
        <w:rPr>
          <w:rStyle w:val="NormalCharacter"/>
        </w:rPr>
        <w:t>对施工单位提交的设计变更、签证等做审核，出具审核预算报告；</w:t>
      </w:r>
    </w:p>
    <w:p w14:paraId="598BCA80" w14:textId="77777777" w:rsidR="008253C1" w:rsidRPr="00535999" w:rsidRDefault="00FF06B8">
      <w:pPr>
        <w:tabs>
          <w:tab w:val="left" w:pos="840"/>
        </w:tabs>
        <w:ind w:firstLineChars="200" w:firstLine="480"/>
        <w:rPr>
          <w:rStyle w:val="NormalCharacter"/>
        </w:rPr>
      </w:pPr>
      <w:r w:rsidRPr="00535999">
        <w:rPr>
          <w:rStyle w:val="NormalCharacter"/>
        </w:rPr>
        <w:t>9.</w:t>
      </w:r>
      <w:r w:rsidRPr="00535999">
        <w:rPr>
          <w:rStyle w:val="NormalCharacter"/>
        </w:rPr>
        <w:t>负责编制或审核每月项目建安费用资金计划，建立工程变更、扣款、支付、材料调差等相关台账，统计分析工程投资情况，定期向甲方汇报，为投资控制提供依据，确保工程总投资控制在合理范围内。</w:t>
      </w:r>
    </w:p>
    <w:p w14:paraId="62E47AAC" w14:textId="77777777" w:rsidR="008253C1" w:rsidRPr="00535999" w:rsidRDefault="00FF06B8">
      <w:pPr>
        <w:pStyle w:val="a0"/>
      </w:pPr>
      <w:r w:rsidRPr="00535999">
        <w:rPr>
          <w:rStyle w:val="NormalCharacter"/>
        </w:rPr>
        <w:t>10.</w:t>
      </w:r>
      <w:r w:rsidRPr="00535999">
        <w:rPr>
          <w:rStyle w:val="NormalCharacter"/>
          <w:rFonts w:hint="eastAsia"/>
        </w:rPr>
        <w:t>负责在地基基础，±</w:t>
      </w:r>
      <w:r w:rsidRPr="00535999">
        <w:rPr>
          <w:rStyle w:val="NormalCharacter"/>
        </w:rPr>
        <w:t>0.00</w:t>
      </w:r>
      <w:r w:rsidRPr="00535999">
        <w:rPr>
          <w:rStyle w:val="NormalCharacter"/>
          <w:rFonts w:hint="eastAsia"/>
        </w:rPr>
        <w:t>以下，主体结构阶段，分别进行</w:t>
      </w:r>
      <w:r w:rsidRPr="00535999">
        <w:rPr>
          <w:rStyle w:val="NormalCharacter"/>
        </w:rPr>
        <w:t>EPC</w:t>
      </w:r>
      <w:r w:rsidRPr="00535999">
        <w:rPr>
          <w:rStyle w:val="NormalCharacter"/>
          <w:rFonts w:hint="eastAsia"/>
        </w:rPr>
        <w:t>造价复核，并完成相关阶段性</w:t>
      </w:r>
      <w:r w:rsidRPr="00535999">
        <w:rPr>
          <w:rStyle w:val="NormalCharacter"/>
        </w:rPr>
        <w:t>EPC</w:t>
      </w:r>
      <w:r w:rsidRPr="00535999">
        <w:rPr>
          <w:rStyle w:val="NormalCharacter"/>
          <w:rFonts w:hint="eastAsia"/>
        </w:rPr>
        <w:t>投资预算报告的编制，确保每阶段的价格控制，能符合总投资预算控制的目标。</w:t>
      </w:r>
    </w:p>
    <w:p w14:paraId="72430115" w14:textId="77777777" w:rsidR="008253C1" w:rsidRPr="00535999" w:rsidRDefault="00FF06B8">
      <w:pPr>
        <w:tabs>
          <w:tab w:val="left" w:pos="840"/>
        </w:tabs>
        <w:ind w:firstLineChars="200" w:firstLine="480"/>
        <w:rPr>
          <w:rStyle w:val="NormalCharacter"/>
        </w:rPr>
      </w:pPr>
      <w:r w:rsidRPr="00535999">
        <w:rPr>
          <w:rStyle w:val="NormalCharacter"/>
        </w:rPr>
        <w:t>c.</w:t>
      </w:r>
      <w:r w:rsidRPr="00535999">
        <w:rPr>
          <w:rStyle w:val="NormalCharacter"/>
        </w:rPr>
        <w:t>竣工结算阶段</w:t>
      </w:r>
    </w:p>
    <w:p w14:paraId="0F8D725A" w14:textId="77777777" w:rsidR="008253C1" w:rsidRPr="00535999" w:rsidRDefault="00FF06B8">
      <w:pPr>
        <w:ind w:firstLineChars="200" w:firstLine="480"/>
        <w:rPr>
          <w:rStyle w:val="NormalCharacter"/>
        </w:rPr>
      </w:pPr>
      <w:r w:rsidRPr="00535999">
        <w:rPr>
          <w:rStyle w:val="NormalCharacter"/>
        </w:rPr>
        <w:t>1.</w:t>
      </w:r>
      <w:r w:rsidRPr="00535999">
        <w:rPr>
          <w:rStyle w:val="NormalCharacter"/>
        </w:rPr>
        <w:t>按甲方要求组织推进竣工结算工作（含施工、勘察和设计及其它服务类项目等费用），提出竣工结算工作建议；</w:t>
      </w:r>
    </w:p>
    <w:p w14:paraId="40689394" w14:textId="77777777" w:rsidR="008253C1" w:rsidRPr="00535999" w:rsidRDefault="00FF06B8">
      <w:pPr>
        <w:ind w:firstLineChars="200" w:firstLine="480"/>
        <w:rPr>
          <w:rStyle w:val="NormalCharacter"/>
        </w:rPr>
      </w:pPr>
      <w:r w:rsidRPr="00535999">
        <w:rPr>
          <w:rStyle w:val="NormalCharacter"/>
        </w:rPr>
        <w:t>2.</w:t>
      </w:r>
      <w:r w:rsidRPr="00535999">
        <w:rPr>
          <w:rStyle w:val="NormalCharacter"/>
        </w:rPr>
        <w:t>协助收集和整理结算依据资料，收集有关工程费用方面的签证资料，核对单据并及时归档；</w:t>
      </w:r>
      <w:r w:rsidRPr="00535999">
        <w:rPr>
          <w:rStyle w:val="NormalCharacter"/>
        </w:rPr>
        <w:t xml:space="preserve"> </w:t>
      </w:r>
    </w:p>
    <w:p w14:paraId="06F2670A" w14:textId="77777777" w:rsidR="008253C1" w:rsidRPr="00535999" w:rsidRDefault="00FF06B8">
      <w:pPr>
        <w:ind w:firstLineChars="200" w:firstLine="480"/>
        <w:rPr>
          <w:rStyle w:val="NormalCharacter"/>
        </w:rPr>
      </w:pPr>
      <w:r w:rsidRPr="00535999">
        <w:rPr>
          <w:rStyle w:val="NormalCharacter"/>
        </w:rPr>
        <w:t>3.</w:t>
      </w:r>
      <w:r w:rsidRPr="00535999">
        <w:rPr>
          <w:rStyle w:val="NormalCharacter"/>
        </w:rPr>
        <w:t>依据有关规定审核结算（含施工、勘察和设计及其它服务类项目等费用），并形成正式的结算审核报告；</w:t>
      </w:r>
    </w:p>
    <w:p w14:paraId="1C67AF0B" w14:textId="77777777" w:rsidR="008253C1" w:rsidRPr="00535999" w:rsidRDefault="00FF06B8">
      <w:pPr>
        <w:ind w:firstLineChars="200" w:firstLine="480"/>
        <w:rPr>
          <w:rStyle w:val="NormalCharacter"/>
        </w:rPr>
      </w:pPr>
      <w:r w:rsidRPr="00535999">
        <w:rPr>
          <w:rStyle w:val="NormalCharacter"/>
        </w:rPr>
        <w:t>4.</w:t>
      </w:r>
      <w:r w:rsidRPr="00535999">
        <w:rPr>
          <w:rStyle w:val="NormalCharacter"/>
        </w:rPr>
        <w:t>协助甲方处理与承包人的有关结算纠纷；</w:t>
      </w:r>
    </w:p>
    <w:p w14:paraId="50B30C9E" w14:textId="77777777" w:rsidR="008253C1" w:rsidRPr="00535999" w:rsidRDefault="00FF06B8">
      <w:pPr>
        <w:ind w:firstLineChars="200" w:firstLine="480"/>
        <w:rPr>
          <w:rStyle w:val="NormalCharacter"/>
        </w:rPr>
      </w:pPr>
      <w:r w:rsidRPr="00535999">
        <w:rPr>
          <w:rStyle w:val="NormalCharacter"/>
        </w:rPr>
        <w:t>5.</w:t>
      </w:r>
      <w:r w:rsidRPr="00535999">
        <w:rPr>
          <w:rStyle w:val="NormalCharacter"/>
        </w:rPr>
        <w:t>组织编制结算台账；</w:t>
      </w:r>
    </w:p>
    <w:p w14:paraId="7FF7D825" w14:textId="77777777" w:rsidR="008253C1" w:rsidRPr="00535999" w:rsidRDefault="00FF06B8">
      <w:pPr>
        <w:ind w:firstLineChars="200" w:firstLine="480"/>
        <w:rPr>
          <w:rStyle w:val="NormalCharacter"/>
        </w:rPr>
      </w:pPr>
      <w:r w:rsidRPr="00535999">
        <w:rPr>
          <w:rStyle w:val="NormalCharacter"/>
        </w:rPr>
        <w:t>6.</w:t>
      </w:r>
      <w:r w:rsidRPr="00535999">
        <w:rPr>
          <w:rStyle w:val="NormalCharacter"/>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p w14:paraId="622BFFF8" w14:textId="77777777" w:rsidR="008253C1" w:rsidRPr="00535999" w:rsidRDefault="00FF06B8">
      <w:pPr>
        <w:tabs>
          <w:tab w:val="left" w:pos="840"/>
        </w:tabs>
        <w:ind w:firstLineChars="200" w:firstLine="480"/>
        <w:rPr>
          <w:rStyle w:val="NormalCharacter"/>
        </w:rPr>
      </w:pPr>
      <w:r w:rsidRPr="00535999">
        <w:rPr>
          <w:rStyle w:val="NormalCharacter"/>
        </w:rPr>
        <w:t>d.</w:t>
      </w:r>
      <w:r w:rsidRPr="00535999">
        <w:rPr>
          <w:rStyle w:val="NormalCharacter"/>
        </w:rPr>
        <w:t>驻场服务</w:t>
      </w:r>
    </w:p>
    <w:p w14:paraId="4D07C919" w14:textId="77777777" w:rsidR="008253C1" w:rsidRPr="00535999" w:rsidRDefault="00FF06B8">
      <w:pPr>
        <w:tabs>
          <w:tab w:val="left" w:pos="840"/>
        </w:tabs>
        <w:ind w:firstLineChars="200" w:firstLine="480"/>
        <w:rPr>
          <w:rStyle w:val="NormalCharacter"/>
        </w:rPr>
      </w:pPr>
      <w:r w:rsidRPr="00535999">
        <w:rPr>
          <w:rStyle w:val="NormalCharacter"/>
        </w:rPr>
        <w:t>原则要求派驻</w:t>
      </w:r>
      <w:r w:rsidRPr="00535999">
        <w:rPr>
          <w:rStyle w:val="NormalCharacter"/>
        </w:rPr>
        <w:t>1-2</w:t>
      </w:r>
      <w:r w:rsidRPr="00535999">
        <w:rPr>
          <w:rStyle w:val="NormalCharacter"/>
        </w:rPr>
        <w:t>人全过程驻项目所在地开展工作，甲方可根据项目推进情况结合实际需要，要求派驻人员相应增加，</w:t>
      </w:r>
      <w:r w:rsidRPr="00535999">
        <w:rPr>
          <w:rStyle w:val="NormalCharacter"/>
          <w:rFonts w:hint="eastAsia"/>
        </w:rPr>
        <w:t>承包人无条件服从并配合甲方管理，开展项目相关造价服务工作以及甲方安排的其他工作。</w:t>
      </w:r>
    </w:p>
    <w:p w14:paraId="3EBAB586" w14:textId="77777777" w:rsidR="008253C1" w:rsidRPr="00535999" w:rsidRDefault="00FF06B8">
      <w:pPr>
        <w:tabs>
          <w:tab w:val="left" w:pos="840"/>
        </w:tabs>
        <w:ind w:firstLineChars="200" w:firstLine="480"/>
        <w:rPr>
          <w:rStyle w:val="NormalCharacter"/>
        </w:rPr>
      </w:pPr>
      <w:r w:rsidRPr="00535999">
        <w:rPr>
          <w:rStyle w:val="NormalCharacter"/>
        </w:rPr>
        <w:t>e.</w:t>
      </w:r>
      <w:r w:rsidRPr="00535999">
        <w:rPr>
          <w:rStyle w:val="NormalCharacter"/>
        </w:rPr>
        <w:t>其他</w:t>
      </w:r>
    </w:p>
    <w:p w14:paraId="1BD2AFAC" w14:textId="77777777" w:rsidR="008253C1" w:rsidRPr="00535999" w:rsidRDefault="00FF06B8">
      <w:pPr>
        <w:ind w:firstLineChars="200" w:firstLine="480"/>
        <w:rPr>
          <w:rStyle w:val="NormalCharacter"/>
        </w:rPr>
      </w:pPr>
      <w:r w:rsidRPr="00535999">
        <w:rPr>
          <w:rStyle w:val="NormalCharacter"/>
        </w:rPr>
        <w:t>1.</w:t>
      </w:r>
      <w:r w:rsidRPr="00535999">
        <w:rPr>
          <w:rStyle w:val="NormalCharacter"/>
        </w:rPr>
        <w:t>委派项目负责人或项目主要专业人员出席甲方召开的专业会议；</w:t>
      </w:r>
    </w:p>
    <w:p w14:paraId="7CAA12BA" w14:textId="77777777" w:rsidR="008253C1" w:rsidRPr="00535999" w:rsidRDefault="00FF06B8">
      <w:pPr>
        <w:ind w:firstLineChars="200" w:firstLine="480"/>
        <w:rPr>
          <w:rStyle w:val="NormalCharacter"/>
        </w:rPr>
      </w:pPr>
      <w:r w:rsidRPr="00535999">
        <w:rPr>
          <w:rStyle w:val="NormalCharacter"/>
        </w:rPr>
        <w:lastRenderedPageBreak/>
        <w:t>2.</w:t>
      </w:r>
      <w:r w:rsidRPr="00535999">
        <w:rPr>
          <w:rStyle w:val="NormalCharacter"/>
        </w:rPr>
        <w:t>设置专职人员进行项目服务工作，以满足甲方的工作需要；</w:t>
      </w:r>
    </w:p>
    <w:p w14:paraId="239D6115" w14:textId="77777777" w:rsidR="008253C1" w:rsidRPr="00535999" w:rsidRDefault="00FF06B8">
      <w:pPr>
        <w:ind w:firstLineChars="200" w:firstLine="480"/>
        <w:rPr>
          <w:rStyle w:val="NormalCharacter"/>
        </w:rPr>
      </w:pPr>
      <w:r w:rsidRPr="00535999">
        <w:rPr>
          <w:rStyle w:val="NormalCharacter"/>
        </w:rPr>
        <w:t>3.</w:t>
      </w:r>
      <w:r w:rsidRPr="00535999">
        <w:rPr>
          <w:rStyle w:val="NormalCharacter"/>
        </w:rPr>
        <w:t>向甲方提出专业性建议并提供相关的服务，协助甲方解决与第</w:t>
      </w:r>
      <w:r w:rsidRPr="00535999">
        <w:rPr>
          <w:rStyle w:val="NormalCharacter"/>
          <w:rFonts w:hint="eastAsia"/>
        </w:rPr>
        <w:t>三</w:t>
      </w:r>
      <w:r w:rsidRPr="00535999">
        <w:rPr>
          <w:rStyle w:val="NormalCharacter"/>
        </w:rPr>
        <w:t>方的合同纠纷；</w:t>
      </w:r>
    </w:p>
    <w:p w14:paraId="67A231AD" w14:textId="77777777" w:rsidR="008253C1" w:rsidRPr="00535999" w:rsidRDefault="00FF06B8">
      <w:pPr>
        <w:ind w:firstLineChars="200" w:firstLine="480"/>
        <w:rPr>
          <w:rStyle w:val="NormalCharacter"/>
        </w:rPr>
      </w:pPr>
      <w:r w:rsidRPr="00535999">
        <w:rPr>
          <w:rStyle w:val="NormalCharacter"/>
        </w:rPr>
        <w:t>4.</w:t>
      </w:r>
      <w:r w:rsidRPr="00535999">
        <w:rPr>
          <w:rStyle w:val="NormalCharacter"/>
        </w:rPr>
        <w:t>根据工程实际情况独立编制所有工程造价成果文件，并按工程进度、甲方要求及时上报；</w:t>
      </w:r>
    </w:p>
    <w:p w14:paraId="5458ABE3" w14:textId="77777777" w:rsidR="008253C1" w:rsidRPr="00535999" w:rsidRDefault="00FF06B8">
      <w:pPr>
        <w:ind w:firstLineChars="200" w:firstLine="480"/>
        <w:rPr>
          <w:rStyle w:val="NormalCharacter"/>
        </w:rPr>
      </w:pPr>
      <w:r w:rsidRPr="00535999">
        <w:rPr>
          <w:rStyle w:val="NormalCharacter"/>
        </w:rPr>
        <w:t>5.</w:t>
      </w:r>
      <w:r w:rsidRPr="00535999">
        <w:rPr>
          <w:rStyle w:val="NormalCharacter"/>
        </w:rPr>
        <w:t>协助甲方完</w:t>
      </w:r>
      <w:r w:rsidRPr="00535999">
        <w:rPr>
          <w:rStyle w:val="NormalCharacter"/>
          <w:rFonts w:ascii="宋体" w:hAnsi="宋体"/>
          <w:kern w:val="0"/>
          <w:szCs w:val="24"/>
        </w:rPr>
        <w:t>成审计部门的审计，为</w:t>
      </w:r>
      <w:r w:rsidRPr="00535999">
        <w:rPr>
          <w:rStyle w:val="NormalCharacter"/>
        </w:rPr>
        <w:t>项目造价纠纷提供法律支持；</w:t>
      </w:r>
    </w:p>
    <w:p w14:paraId="68C70ED6" w14:textId="77777777" w:rsidR="008253C1" w:rsidRPr="00535999" w:rsidRDefault="00FF06B8">
      <w:pPr>
        <w:ind w:firstLineChars="200" w:firstLine="480"/>
        <w:rPr>
          <w:rStyle w:val="NormalCharacter"/>
        </w:rPr>
      </w:pPr>
      <w:r w:rsidRPr="00535999">
        <w:rPr>
          <w:rStyle w:val="NormalCharacter"/>
        </w:rPr>
        <w:t>6.</w:t>
      </w:r>
      <w:r w:rsidRPr="00535999">
        <w:rPr>
          <w:rStyle w:val="NormalCharacter"/>
        </w:rPr>
        <w:t>协助甲方建立或完善项目全过程造价控制管理的体系和制度；</w:t>
      </w:r>
    </w:p>
    <w:p w14:paraId="37910CBF" w14:textId="77777777" w:rsidR="008253C1" w:rsidRPr="00535999" w:rsidRDefault="00FF06B8">
      <w:pPr>
        <w:ind w:firstLineChars="200" w:firstLine="480"/>
        <w:rPr>
          <w:rStyle w:val="NormalCharacter"/>
        </w:rPr>
      </w:pPr>
      <w:r w:rsidRPr="00535999">
        <w:rPr>
          <w:rStyle w:val="NormalCharacter"/>
        </w:rPr>
        <w:t>7.</w:t>
      </w:r>
      <w:r w:rsidRPr="00535999">
        <w:rPr>
          <w:rStyle w:val="NormalCharacter"/>
        </w:rPr>
        <w:t>在估算、概算、预算、招标限价、合同价、结算等关键节点审核时，应及时合理安排能满足以上各关键节点的造价团队，专业配置齐全，确保在</w:t>
      </w:r>
      <w:r w:rsidRPr="00535999">
        <w:rPr>
          <w:rStyle w:val="NormalCharacter"/>
        </w:rPr>
        <w:t>10</w:t>
      </w:r>
      <w:r w:rsidRPr="00535999">
        <w:rPr>
          <w:rStyle w:val="NormalCharacter"/>
        </w:rPr>
        <w:t>个工作日内完成相关审核工作，出具审核报告；</w:t>
      </w:r>
    </w:p>
    <w:p w14:paraId="52A2CF88" w14:textId="77777777" w:rsidR="008253C1" w:rsidRPr="00535999" w:rsidRDefault="00FF06B8">
      <w:pPr>
        <w:ind w:firstLineChars="200" w:firstLine="480"/>
        <w:rPr>
          <w:rStyle w:val="NormalCharacter"/>
        </w:rPr>
      </w:pPr>
      <w:r w:rsidRPr="00535999">
        <w:rPr>
          <w:rStyle w:val="NormalCharacter"/>
        </w:rPr>
        <w:t>8.</w:t>
      </w:r>
      <w:r w:rsidRPr="00535999">
        <w:rPr>
          <w:rStyle w:val="NormalCharacter"/>
        </w:rPr>
        <w:t>项目推进过程中，协助甲方完成相关的专业评审工作（估算、概算、预算、招标限价、变更、合同价、结算及其他内容等），评审的相关费用已包含在合同价款内。</w:t>
      </w:r>
    </w:p>
    <w:p w14:paraId="4B006D92" w14:textId="77777777" w:rsidR="008253C1" w:rsidRPr="00535999" w:rsidRDefault="00FF06B8">
      <w:pPr>
        <w:tabs>
          <w:tab w:val="left" w:pos="840"/>
        </w:tabs>
        <w:ind w:firstLineChars="200" w:firstLine="480"/>
        <w:rPr>
          <w:rStyle w:val="NormalCharacter"/>
        </w:rPr>
      </w:pPr>
      <w:r w:rsidRPr="00535999">
        <w:rPr>
          <w:rStyle w:val="NormalCharacter"/>
        </w:rPr>
        <w:t>9.</w:t>
      </w:r>
      <w:r w:rsidRPr="00535999">
        <w:rPr>
          <w:rStyle w:val="NormalCharacter"/>
        </w:rPr>
        <w:t>甲方安排的其他造价管理工作（含管线迁改等预结算审核）。</w:t>
      </w:r>
    </w:p>
    <w:p w14:paraId="6A7859B8" w14:textId="77777777" w:rsidR="008253C1" w:rsidRPr="00535999" w:rsidRDefault="00FF06B8">
      <w:pPr>
        <w:tabs>
          <w:tab w:val="left" w:pos="720"/>
          <w:tab w:val="left" w:pos="1197"/>
        </w:tabs>
        <w:ind w:firstLineChars="200" w:firstLine="480"/>
        <w:rPr>
          <w:rStyle w:val="NormalCharacter"/>
          <w:rFonts w:ascii="仿宋" w:hAnsi="仿宋"/>
          <w:szCs w:val="24"/>
        </w:rPr>
      </w:pPr>
      <w:r w:rsidRPr="00535999">
        <w:rPr>
          <w:rStyle w:val="NormalCharacter"/>
          <w:rFonts w:ascii="仿宋" w:hAnsi="仿宋"/>
          <w:szCs w:val="24"/>
        </w:rPr>
        <w:t>（三）造价咨询服务期限</w:t>
      </w:r>
    </w:p>
    <w:p w14:paraId="2616E653" w14:textId="77777777" w:rsidR="008253C1" w:rsidRPr="00535999" w:rsidRDefault="00FF06B8">
      <w:pPr>
        <w:tabs>
          <w:tab w:val="left" w:pos="993"/>
        </w:tabs>
        <w:snapToGrid w:val="0"/>
        <w:ind w:firstLineChars="200" w:firstLine="480"/>
        <w:rPr>
          <w:rStyle w:val="NormalCharacter"/>
          <w:rFonts w:ascii="宋体" w:hAnsi="宋体"/>
          <w:b/>
          <w:szCs w:val="24"/>
        </w:rPr>
      </w:pPr>
      <w:r w:rsidRPr="00535999">
        <w:rPr>
          <w:rStyle w:val="NormalCharacter"/>
          <w:rFonts w:ascii="仿宋" w:hAnsi="仿宋"/>
          <w:szCs w:val="24"/>
        </w:rPr>
        <w:t>造价咨询</w:t>
      </w:r>
      <w:r w:rsidRPr="00535999">
        <w:rPr>
          <w:rStyle w:val="NormalCharacter"/>
          <w:rFonts w:ascii="宋体" w:hAnsi="宋体"/>
          <w:spacing w:val="4"/>
          <w:szCs w:val="24"/>
        </w:rPr>
        <w:t>服务期自</w:t>
      </w:r>
      <w:r w:rsidRPr="00535999">
        <w:rPr>
          <w:rStyle w:val="NormalCharacter"/>
          <w:rFonts w:ascii="仿宋" w:hAnsi="仿宋"/>
          <w:szCs w:val="24"/>
        </w:rPr>
        <w:t>造价咨询</w:t>
      </w:r>
      <w:r w:rsidRPr="00535999">
        <w:rPr>
          <w:rStyle w:val="NormalCharacter"/>
          <w:rFonts w:ascii="宋体" w:hAnsi="宋体"/>
          <w:spacing w:val="4"/>
          <w:szCs w:val="24"/>
        </w:rPr>
        <w:t>单位收到中标通知书之日起，至工程竣工结算办理完成止，包括本工程的施工准备阶段、施工阶段、竣工结算阶段等全过程</w:t>
      </w:r>
      <w:r w:rsidRPr="00535999">
        <w:rPr>
          <w:rStyle w:val="NormalCharacter"/>
          <w:rFonts w:ascii="仿宋" w:hAnsi="仿宋"/>
          <w:szCs w:val="24"/>
        </w:rPr>
        <w:t>造价咨询</w:t>
      </w:r>
      <w:r w:rsidRPr="00535999">
        <w:rPr>
          <w:rStyle w:val="NormalCharacter"/>
          <w:rFonts w:ascii="宋体" w:hAnsi="宋体"/>
          <w:spacing w:val="4"/>
          <w:szCs w:val="24"/>
        </w:rPr>
        <w:t>服务。</w:t>
      </w:r>
      <w:r w:rsidRPr="00535999">
        <w:rPr>
          <w:rStyle w:val="NormalCharacter"/>
          <w:rFonts w:ascii="仿宋" w:hAnsi="仿宋"/>
          <w:szCs w:val="24"/>
        </w:rPr>
        <w:t>造价咨询</w:t>
      </w:r>
      <w:r w:rsidRPr="00535999">
        <w:rPr>
          <w:rStyle w:val="NormalCharacter"/>
          <w:rFonts w:ascii="宋体" w:hAnsi="宋体"/>
          <w:spacing w:val="4"/>
          <w:szCs w:val="24"/>
        </w:rPr>
        <w:t>单位的责任期与</w:t>
      </w:r>
      <w:r w:rsidRPr="00535999">
        <w:rPr>
          <w:rStyle w:val="NormalCharacter"/>
          <w:rFonts w:ascii="仿宋" w:hAnsi="仿宋"/>
          <w:szCs w:val="24"/>
        </w:rPr>
        <w:t>造价咨询</w:t>
      </w:r>
      <w:r w:rsidRPr="00535999">
        <w:rPr>
          <w:rStyle w:val="NormalCharacter"/>
          <w:rFonts w:ascii="宋体" w:hAnsi="宋体"/>
          <w:spacing w:val="4"/>
          <w:szCs w:val="24"/>
        </w:rPr>
        <w:t>服务期相同。</w:t>
      </w:r>
    </w:p>
    <w:p w14:paraId="578EC901" w14:textId="77777777" w:rsidR="008253C1" w:rsidRPr="00535999" w:rsidRDefault="00FF06B8">
      <w:pPr>
        <w:tabs>
          <w:tab w:val="left" w:pos="993"/>
        </w:tabs>
        <w:ind w:firstLineChars="200" w:firstLine="482"/>
        <w:rPr>
          <w:rStyle w:val="NormalCharacter"/>
          <w:rFonts w:ascii="宋体" w:hAnsi="宋体"/>
          <w:b/>
          <w:szCs w:val="24"/>
        </w:rPr>
      </w:pPr>
      <w:r w:rsidRPr="00535999">
        <w:rPr>
          <w:rStyle w:val="NormalCharacter"/>
          <w:rFonts w:ascii="宋体" w:hAnsi="宋体" w:hint="eastAsia"/>
          <w:b/>
          <w:szCs w:val="24"/>
        </w:rPr>
        <w:t>3、</w:t>
      </w:r>
      <w:r w:rsidRPr="00535999">
        <w:rPr>
          <w:rStyle w:val="NormalCharacter"/>
          <w:rFonts w:ascii="宋体" w:hAnsi="宋体"/>
          <w:b/>
          <w:szCs w:val="24"/>
        </w:rPr>
        <w:t>甲方的权利与义务</w:t>
      </w:r>
    </w:p>
    <w:p w14:paraId="1BC216D0" w14:textId="77777777" w:rsidR="008253C1" w:rsidRPr="00535999" w:rsidRDefault="00FF06B8">
      <w:pPr>
        <w:tabs>
          <w:tab w:val="left" w:pos="851"/>
        </w:tabs>
        <w:ind w:left="480"/>
        <w:rPr>
          <w:rStyle w:val="NormalCharacter"/>
          <w:rFonts w:ascii="宋体" w:hAnsi="宋体"/>
          <w:szCs w:val="24"/>
        </w:rPr>
      </w:pPr>
      <w:r w:rsidRPr="00535999">
        <w:rPr>
          <w:rStyle w:val="NormalCharacter"/>
          <w:rFonts w:ascii="宋体" w:hAnsi="宋体" w:hint="eastAsia"/>
          <w:szCs w:val="24"/>
        </w:rPr>
        <w:t>1）</w:t>
      </w:r>
      <w:r w:rsidRPr="00535999">
        <w:rPr>
          <w:rStyle w:val="NormalCharacter"/>
          <w:rFonts w:ascii="宋体" w:hAnsi="宋体"/>
          <w:szCs w:val="24"/>
        </w:rPr>
        <w:t>配合完成全过程造价咨询服务工作</w:t>
      </w:r>
    </w:p>
    <w:p w14:paraId="7FF1EF2B" w14:textId="77777777" w:rsidR="008253C1" w:rsidRPr="00535999" w:rsidRDefault="00FF06B8">
      <w:pPr>
        <w:pStyle w:val="Null"/>
        <w:spacing w:line="360" w:lineRule="auto"/>
        <w:ind w:firstLineChars="150" w:firstLine="360"/>
        <w:rPr>
          <w:rStyle w:val="NormalCharacter"/>
          <w:sz w:val="24"/>
          <w:szCs w:val="24"/>
        </w:rPr>
      </w:pPr>
      <w:r w:rsidRPr="00535999">
        <w:rPr>
          <w:rStyle w:val="NormalCharacter"/>
          <w:sz w:val="24"/>
          <w:szCs w:val="24"/>
        </w:rPr>
        <w:t>（</w:t>
      </w:r>
      <w:r w:rsidRPr="00535999">
        <w:rPr>
          <w:rStyle w:val="NormalCharacter"/>
          <w:sz w:val="24"/>
          <w:szCs w:val="24"/>
        </w:rPr>
        <w:t>1</w:t>
      </w:r>
      <w:r w:rsidRPr="00535999">
        <w:rPr>
          <w:rStyle w:val="NormalCharacter"/>
          <w:sz w:val="24"/>
          <w:szCs w:val="24"/>
        </w:rPr>
        <w:t>）应</w:t>
      </w:r>
      <w:r w:rsidRPr="00535999">
        <w:rPr>
          <w:rStyle w:val="NormalCharacter"/>
          <w:rFonts w:ascii="宋体" w:hAnsi="宋体"/>
          <w:sz w:val="24"/>
          <w:szCs w:val="24"/>
        </w:rPr>
        <w:t>全过程造价咨询服务单位</w:t>
      </w:r>
      <w:r w:rsidRPr="00535999">
        <w:rPr>
          <w:rStyle w:val="NormalCharacter"/>
          <w:sz w:val="24"/>
          <w:szCs w:val="24"/>
        </w:rPr>
        <w:t>书面要求，负责提供下列的文件资料：</w:t>
      </w:r>
    </w:p>
    <w:p w14:paraId="7F713B01"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a、工程初步设计图纸、工程施工图纸或招标图纸；</w:t>
      </w:r>
    </w:p>
    <w:p w14:paraId="35F19544"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b、工程设计计算书、初步设计工程量计算书、工程概算书；</w:t>
      </w:r>
    </w:p>
    <w:p w14:paraId="0FF82DF1"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c、工程拟用材料相关资料；</w:t>
      </w:r>
    </w:p>
    <w:p w14:paraId="3F074108"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d、其它与工程概、预算编制和审核相关的资料。</w:t>
      </w:r>
    </w:p>
    <w:p w14:paraId="14569884" w14:textId="77777777" w:rsidR="008253C1" w:rsidRPr="00535999" w:rsidRDefault="00FF06B8">
      <w:pPr>
        <w:pStyle w:val="Null"/>
        <w:spacing w:line="360" w:lineRule="auto"/>
        <w:ind w:firstLineChars="150" w:firstLine="360"/>
        <w:rPr>
          <w:rStyle w:val="NormalCharacter"/>
          <w:sz w:val="24"/>
          <w:szCs w:val="24"/>
        </w:rPr>
      </w:pPr>
      <w:r w:rsidRPr="00535999">
        <w:rPr>
          <w:rStyle w:val="NormalCharacter"/>
          <w:sz w:val="24"/>
          <w:szCs w:val="24"/>
        </w:rPr>
        <w:t>（</w:t>
      </w:r>
      <w:r w:rsidRPr="00535999">
        <w:rPr>
          <w:rStyle w:val="NormalCharacter"/>
          <w:sz w:val="24"/>
          <w:szCs w:val="24"/>
        </w:rPr>
        <w:t>2</w:t>
      </w:r>
      <w:r w:rsidRPr="00535999">
        <w:rPr>
          <w:rStyle w:val="NormalCharacter"/>
          <w:sz w:val="24"/>
          <w:szCs w:val="24"/>
        </w:rPr>
        <w:t>）应</w:t>
      </w:r>
      <w:r w:rsidRPr="00535999">
        <w:rPr>
          <w:rStyle w:val="NormalCharacter"/>
          <w:rFonts w:ascii="宋体" w:hAnsi="宋体"/>
          <w:sz w:val="24"/>
          <w:szCs w:val="24"/>
        </w:rPr>
        <w:t>全过程造价咨询服务单位</w:t>
      </w:r>
      <w:r w:rsidRPr="00535999">
        <w:rPr>
          <w:rStyle w:val="NormalCharacter"/>
          <w:sz w:val="24"/>
          <w:szCs w:val="24"/>
        </w:rPr>
        <w:t>书面要求及时回复预算编制过程中存在的有关问题。</w:t>
      </w:r>
    </w:p>
    <w:p w14:paraId="5925B3CD" w14:textId="77777777" w:rsidR="008253C1" w:rsidRPr="00535999" w:rsidRDefault="00FF06B8">
      <w:pPr>
        <w:pStyle w:val="Null"/>
        <w:tabs>
          <w:tab w:val="left" w:pos="851"/>
        </w:tabs>
        <w:ind w:firstLineChars="150" w:firstLine="360"/>
        <w:rPr>
          <w:rStyle w:val="NormalCharacter"/>
          <w:rFonts w:ascii="宋体" w:hAnsi="宋体"/>
          <w:sz w:val="24"/>
          <w:szCs w:val="24"/>
        </w:rPr>
      </w:pPr>
      <w:r w:rsidRPr="00535999">
        <w:rPr>
          <w:rStyle w:val="NormalCharacter"/>
          <w:sz w:val="24"/>
          <w:szCs w:val="24"/>
        </w:rPr>
        <w:t>（</w:t>
      </w:r>
      <w:r w:rsidRPr="00535999">
        <w:rPr>
          <w:rStyle w:val="NormalCharacter"/>
          <w:sz w:val="24"/>
          <w:szCs w:val="24"/>
        </w:rPr>
        <w:t>3</w:t>
      </w:r>
      <w:r w:rsidRPr="00535999">
        <w:rPr>
          <w:rStyle w:val="NormalCharacter"/>
          <w:sz w:val="24"/>
          <w:szCs w:val="24"/>
        </w:rPr>
        <w:t>）编制的工程预算属秘密文件，</w:t>
      </w:r>
      <w:r w:rsidRPr="00535999">
        <w:rPr>
          <w:rStyle w:val="NormalCharacter"/>
          <w:rFonts w:ascii="宋体" w:hAnsi="宋体"/>
          <w:kern w:val="0"/>
          <w:sz w:val="24"/>
          <w:szCs w:val="24"/>
        </w:rPr>
        <w:t>甲方</w:t>
      </w:r>
      <w:r w:rsidRPr="00535999">
        <w:rPr>
          <w:rStyle w:val="NormalCharacter"/>
          <w:sz w:val="24"/>
          <w:szCs w:val="24"/>
        </w:rPr>
        <w:t>有防泄密义务。</w:t>
      </w:r>
    </w:p>
    <w:p w14:paraId="166FB3FD" w14:textId="77777777" w:rsidR="008253C1" w:rsidRPr="00535999" w:rsidRDefault="00FF06B8">
      <w:pPr>
        <w:tabs>
          <w:tab w:val="left" w:pos="851"/>
        </w:tabs>
        <w:ind w:firstLineChars="200" w:firstLine="480"/>
        <w:rPr>
          <w:rStyle w:val="NormalCharacter"/>
          <w:rFonts w:ascii="宋体" w:hAnsi="宋体"/>
          <w:szCs w:val="24"/>
        </w:rPr>
      </w:pPr>
      <w:r w:rsidRPr="00535999">
        <w:rPr>
          <w:rStyle w:val="NormalCharacter"/>
          <w:rFonts w:ascii="宋体" w:hAnsi="宋体"/>
          <w:szCs w:val="24"/>
        </w:rPr>
        <w:t>2、甲方按本合同有关条款的约定，支付经</w:t>
      </w:r>
      <w:r w:rsidRPr="00535999">
        <w:rPr>
          <w:rStyle w:val="NormalCharacter"/>
          <w:rFonts w:ascii="宋体" w:hAnsi="宋体" w:hint="eastAsia"/>
          <w:szCs w:val="24"/>
        </w:rPr>
        <w:t>双</w:t>
      </w:r>
      <w:r w:rsidRPr="00535999">
        <w:rPr>
          <w:rStyle w:val="NormalCharacter"/>
          <w:rFonts w:ascii="宋体" w:hAnsi="宋体"/>
          <w:szCs w:val="24"/>
        </w:rPr>
        <w:t>方确认的全过程造价咨询服务服务费。</w:t>
      </w:r>
    </w:p>
    <w:p w14:paraId="5658B5B1" w14:textId="77777777" w:rsidR="008253C1" w:rsidRPr="00535999" w:rsidRDefault="00FF06B8">
      <w:pPr>
        <w:tabs>
          <w:tab w:val="left" w:pos="851"/>
        </w:tabs>
        <w:ind w:firstLineChars="200" w:firstLine="480"/>
        <w:rPr>
          <w:rStyle w:val="NormalCharacter"/>
          <w:rFonts w:ascii="宋体" w:hAnsi="宋体"/>
          <w:szCs w:val="24"/>
        </w:rPr>
      </w:pPr>
      <w:r w:rsidRPr="00535999">
        <w:rPr>
          <w:rStyle w:val="NormalCharacter"/>
          <w:rFonts w:ascii="宋体" w:hAnsi="宋体"/>
          <w:szCs w:val="24"/>
        </w:rPr>
        <w:t>3、当</w:t>
      </w:r>
      <w:r w:rsidRPr="00535999">
        <w:rPr>
          <w:rStyle w:val="NormalCharacter"/>
          <w:rFonts w:ascii="宋体" w:hAnsi="宋体"/>
          <w:kern w:val="0"/>
          <w:szCs w:val="24"/>
        </w:rPr>
        <w:t>甲方</w:t>
      </w:r>
      <w:r w:rsidRPr="00535999">
        <w:rPr>
          <w:rStyle w:val="NormalCharacter"/>
          <w:rFonts w:ascii="宋体" w:hAnsi="宋体"/>
          <w:szCs w:val="24"/>
        </w:rPr>
        <w:t>认定咨询专业人员不按咨询合同履行其职责，或与第三人串通给建设单位造成损失的，</w:t>
      </w:r>
      <w:r w:rsidRPr="00535999">
        <w:rPr>
          <w:rStyle w:val="NormalCharacter"/>
          <w:rFonts w:ascii="宋体" w:hAnsi="宋体"/>
          <w:kern w:val="0"/>
          <w:szCs w:val="24"/>
        </w:rPr>
        <w:t>甲方</w:t>
      </w:r>
      <w:r w:rsidRPr="00535999">
        <w:rPr>
          <w:rStyle w:val="NormalCharacter"/>
          <w:rFonts w:ascii="宋体" w:hAnsi="宋体"/>
          <w:szCs w:val="24"/>
        </w:rPr>
        <w:t>有权共同要求更换咨询专业人员，直至终止合同，并要求</w:t>
      </w:r>
      <w:r w:rsidRPr="00535999">
        <w:rPr>
          <w:rStyle w:val="NormalCharacter"/>
          <w:rFonts w:ascii="宋体" w:hAnsi="宋体"/>
          <w:kern w:val="0"/>
          <w:szCs w:val="24"/>
        </w:rPr>
        <w:t>乙方</w:t>
      </w:r>
      <w:r w:rsidRPr="00535999">
        <w:rPr>
          <w:rStyle w:val="NormalCharacter"/>
          <w:rFonts w:ascii="宋体" w:hAnsi="宋体"/>
          <w:szCs w:val="24"/>
        </w:rPr>
        <w:t>承担</w:t>
      </w:r>
      <w:r w:rsidRPr="00535999">
        <w:rPr>
          <w:rStyle w:val="NormalCharacter"/>
          <w:rFonts w:ascii="宋体" w:hAnsi="宋体"/>
          <w:kern w:val="0"/>
          <w:szCs w:val="24"/>
        </w:rPr>
        <w:t>甲方</w:t>
      </w:r>
      <w:r w:rsidRPr="00535999">
        <w:rPr>
          <w:rStyle w:val="NormalCharacter"/>
          <w:rFonts w:ascii="宋体" w:hAnsi="宋体"/>
          <w:szCs w:val="24"/>
        </w:rPr>
        <w:t>因此而遭受的全部损失的赔偿责任。</w:t>
      </w:r>
    </w:p>
    <w:p w14:paraId="243F3DC4" w14:textId="77777777" w:rsidR="008253C1" w:rsidRPr="00535999" w:rsidRDefault="00FF06B8">
      <w:pPr>
        <w:pStyle w:val="af"/>
        <w:tabs>
          <w:tab w:val="left" w:pos="993"/>
        </w:tabs>
        <w:ind w:left="420" w:firstLineChars="0" w:firstLine="0"/>
        <w:rPr>
          <w:rStyle w:val="NormalCharacter"/>
          <w:rFonts w:ascii="宋体" w:hAnsi="宋体"/>
          <w:b/>
          <w:szCs w:val="24"/>
        </w:rPr>
      </w:pPr>
      <w:r w:rsidRPr="00535999">
        <w:rPr>
          <w:rStyle w:val="NormalCharacter"/>
          <w:rFonts w:ascii="宋体" w:hAnsi="宋体" w:hint="eastAsia"/>
          <w:b/>
          <w:szCs w:val="24"/>
        </w:rPr>
        <w:t>4、</w:t>
      </w:r>
      <w:r w:rsidRPr="00535999">
        <w:rPr>
          <w:rStyle w:val="NormalCharacter"/>
          <w:rFonts w:ascii="宋体" w:hAnsi="宋体"/>
          <w:b/>
          <w:szCs w:val="24"/>
        </w:rPr>
        <w:t>乙方的权利与义务</w:t>
      </w:r>
    </w:p>
    <w:p w14:paraId="29314259"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kern w:val="0"/>
          <w:szCs w:val="24"/>
        </w:rPr>
        <w:lastRenderedPageBreak/>
        <w:t>乙方</w:t>
      </w:r>
      <w:r w:rsidRPr="00535999">
        <w:rPr>
          <w:rStyle w:val="NormalCharacter"/>
          <w:rFonts w:ascii="宋体" w:hAnsi="宋体"/>
          <w:szCs w:val="24"/>
        </w:rPr>
        <w:t>对本工程提供全过程造价咨询服务，自合同签订之日开始至工程竣工验收通过，结算手续办理完成的工程实施过程中，涉及造价方面的事务均</w:t>
      </w:r>
      <w:r w:rsidRPr="00535999">
        <w:rPr>
          <w:rStyle w:val="NormalCharacter"/>
          <w:rFonts w:ascii="宋体" w:hAnsi="宋体"/>
          <w:kern w:val="0"/>
          <w:szCs w:val="24"/>
        </w:rPr>
        <w:t>乙方</w:t>
      </w:r>
      <w:r w:rsidRPr="00535999">
        <w:rPr>
          <w:rStyle w:val="NormalCharacter"/>
          <w:rFonts w:ascii="宋体" w:hAnsi="宋体"/>
          <w:szCs w:val="24"/>
        </w:rPr>
        <w:t>负责完成，并出具造价咨询报告。</w:t>
      </w:r>
    </w:p>
    <w:p w14:paraId="61CB285F"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按有关规定和</w:t>
      </w:r>
      <w:r w:rsidRPr="00535999">
        <w:rPr>
          <w:rStyle w:val="NormalCharacter"/>
          <w:rFonts w:ascii="宋体" w:hAnsi="宋体" w:hint="eastAsia"/>
          <w:szCs w:val="24"/>
        </w:rPr>
        <w:t>甲方</w:t>
      </w:r>
      <w:r w:rsidRPr="00535999">
        <w:rPr>
          <w:rStyle w:val="NormalCharacter"/>
          <w:rFonts w:ascii="宋体" w:hAnsi="宋体"/>
          <w:szCs w:val="24"/>
        </w:rPr>
        <w:t>要求的时间审核项目概算、编制工程量清单、工程预算造价及招标控制价。</w:t>
      </w:r>
      <w:r w:rsidRPr="00535999">
        <w:rPr>
          <w:rStyle w:val="NormalCharacter"/>
          <w:rFonts w:ascii="宋体" w:hAnsi="宋体"/>
          <w:kern w:val="0"/>
          <w:szCs w:val="24"/>
        </w:rPr>
        <w:t>乙方</w:t>
      </w:r>
      <w:r w:rsidRPr="00535999">
        <w:rPr>
          <w:rStyle w:val="NormalCharacter"/>
          <w:rFonts w:ascii="宋体" w:hAnsi="宋体"/>
          <w:szCs w:val="24"/>
        </w:rPr>
        <w:t xml:space="preserve">提供的造价咨询服务质量应符合有关规定。 </w:t>
      </w:r>
    </w:p>
    <w:p w14:paraId="49D8AEC2"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编制的工程预算属秘密文件，</w:t>
      </w:r>
      <w:r w:rsidRPr="00535999">
        <w:rPr>
          <w:rStyle w:val="NormalCharacter"/>
          <w:rFonts w:ascii="宋体" w:hAnsi="宋体"/>
          <w:kern w:val="0"/>
          <w:szCs w:val="24"/>
        </w:rPr>
        <w:t>乙方</w:t>
      </w:r>
      <w:r w:rsidRPr="00535999">
        <w:rPr>
          <w:rStyle w:val="NormalCharacter"/>
          <w:rFonts w:ascii="宋体" w:hAnsi="宋体"/>
          <w:szCs w:val="24"/>
        </w:rPr>
        <w:t>有防泄密义务，不得以任何形式向第</w:t>
      </w:r>
      <w:r w:rsidRPr="00535999">
        <w:rPr>
          <w:rStyle w:val="NormalCharacter"/>
          <w:rFonts w:ascii="宋体" w:hAnsi="宋体" w:hint="eastAsia"/>
          <w:szCs w:val="24"/>
        </w:rPr>
        <w:t>三</w:t>
      </w:r>
      <w:r w:rsidRPr="00535999">
        <w:rPr>
          <w:rStyle w:val="NormalCharacter"/>
          <w:rFonts w:ascii="宋体" w:hAnsi="宋体"/>
          <w:szCs w:val="24"/>
        </w:rPr>
        <w:t>方泄露，不得将该机密信息用于本合同范围之外，否则，需赔偿</w:t>
      </w:r>
      <w:r w:rsidRPr="00535999">
        <w:rPr>
          <w:rStyle w:val="NormalCharacter"/>
          <w:rFonts w:ascii="宋体" w:hAnsi="宋体"/>
          <w:kern w:val="0"/>
          <w:szCs w:val="24"/>
        </w:rPr>
        <w:t>甲方</w:t>
      </w:r>
      <w:r w:rsidRPr="00535999">
        <w:rPr>
          <w:rStyle w:val="NormalCharacter"/>
          <w:rFonts w:ascii="宋体" w:hAnsi="宋体"/>
          <w:szCs w:val="24"/>
        </w:rPr>
        <w:t>的全部损失（包括相应律师费用、差旅费用等）。保密义务不因本合同的终止而消失。</w:t>
      </w:r>
    </w:p>
    <w:p w14:paraId="18B5380C"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与相关单位进行造价文件的审核和对数，并无条件按要求修改，直至</w:t>
      </w:r>
      <w:r w:rsidRPr="00535999">
        <w:rPr>
          <w:rStyle w:val="NormalCharacter"/>
          <w:rFonts w:ascii="宋体" w:hAnsi="宋体"/>
          <w:kern w:val="0"/>
          <w:szCs w:val="24"/>
        </w:rPr>
        <w:t>甲方</w:t>
      </w:r>
      <w:r w:rsidRPr="00535999">
        <w:rPr>
          <w:rStyle w:val="NormalCharacter"/>
          <w:rFonts w:ascii="宋体" w:hAnsi="宋体"/>
          <w:szCs w:val="24"/>
        </w:rPr>
        <w:t>书面确认无异议为止。</w:t>
      </w:r>
    </w:p>
    <w:p w14:paraId="7B33E997"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出具招标控制价公布函。</w:t>
      </w:r>
    </w:p>
    <w:p w14:paraId="11953FC4"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协助审核招标文件，提供合同承包方式及一切与招标、合同经济条文有关的建议；参加招标答疑，负责解答有关经济条款和清单的疑问。</w:t>
      </w:r>
    </w:p>
    <w:p w14:paraId="25BC0A10"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第一次招标和招标失败后再次招标的工程预算、工程量清单编制及招标控制价备案等费用已包含在本次合同价内。</w:t>
      </w:r>
    </w:p>
    <w:p w14:paraId="39DAC2B5"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负责从开工到工程施工完成，施工单位或各参建单位提出的招标清单漏项、少计工程量的复核和预算编制。</w:t>
      </w:r>
    </w:p>
    <w:p w14:paraId="186C6AC1"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工程招标项目完成后，由中标人编制预算，乙方进行审核并与中标人对数，出具预算审核报告。</w:t>
      </w:r>
    </w:p>
    <w:p w14:paraId="12482F27"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负责工程建设各项单位工程结算的审核，出具结算审核报告。</w:t>
      </w:r>
    </w:p>
    <w:p w14:paraId="7645B81E"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负责本工程服务类项目的结算审核，出具审核报告。本工程服务类项目包括但不限于可行性研究、勘察、设计、监理、检测、建设管理、白蚁防治、水土保持、消防检测及其他服务类项目等。</w:t>
      </w:r>
    </w:p>
    <w:p w14:paraId="6BB545A4" w14:textId="77777777" w:rsidR="008253C1" w:rsidRPr="00535999" w:rsidRDefault="00FF06B8">
      <w:pPr>
        <w:numPr>
          <w:ilvl w:val="0"/>
          <w:numId w:val="1"/>
        </w:numPr>
        <w:tabs>
          <w:tab w:val="left" w:pos="851"/>
        </w:tabs>
        <w:ind w:firstLineChars="200" w:firstLine="480"/>
        <w:rPr>
          <w:rStyle w:val="NormalCharacter"/>
          <w:rFonts w:ascii="宋体" w:hAnsi="宋体"/>
          <w:szCs w:val="24"/>
        </w:rPr>
      </w:pPr>
      <w:r w:rsidRPr="00535999">
        <w:rPr>
          <w:rStyle w:val="NormalCharacter"/>
          <w:rFonts w:ascii="宋体" w:hAnsi="宋体"/>
          <w:szCs w:val="24"/>
        </w:rPr>
        <w:t>未经</w:t>
      </w:r>
      <w:r w:rsidRPr="00535999">
        <w:rPr>
          <w:rStyle w:val="NormalCharacter"/>
          <w:rFonts w:ascii="宋体" w:hAnsi="宋体"/>
          <w:kern w:val="0"/>
          <w:szCs w:val="24"/>
        </w:rPr>
        <w:t>甲方共同</w:t>
      </w:r>
      <w:r w:rsidRPr="00535999">
        <w:rPr>
          <w:rStyle w:val="NormalCharacter"/>
          <w:rFonts w:ascii="宋体" w:hAnsi="宋体"/>
          <w:szCs w:val="24"/>
        </w:rPr>
        <w:t>书面同意，乙方不得转让本合同部分或全部权利和义务。</w:t>
      </w:r>
    </w:p>
    <w:p w14:paraId="243D9067"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加强对从业人员的执业管理，乙方的工程造价人员应持证上岗，根据业务性质的需要，可派出项目负责人。派出的项目负责人必须是具有执业资格的注册造价师且实际从事工程造价管理工作5年以上。从事造价咨询管理的工作人员必须有相关资质。</w:t>
      </w:r>
    </w:p>
    <w:p w14:paraId="68D98194"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乙方完成约定的咨询服务工作内容后，须无条件地归还</w:t>
      </w:r>
      <w:r w:rsidRPr="00535999">
        <w:rPr>
          <w:rStyle w:val="NormalCharacter"/>
          <w:rFonts w:ascii="宋体" w:hAnsi="宋体"/>
          <w:kern w:val="0"/>
          <w:szCs w:val="24"/>
        </w:rPr>
        <w:t>甲方</w:t>
      </w:r>
      <w:r w:rsidRPr="00535999">
        <w:rPr>
          <w:rStyle w:val="NormalCharacter"/>
          <w:rFonts w:ascii="宋体" w:hAnsi="宋体"/>
          <w:szCs w:val="24"/>
        </w:rPr>
        <w:t>提供的一切资料。</w:t>
      </w:r>
    </w:p>
    <w:p w14:paraId="7B4CF383"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乙方不得与其它单位串通，弄虚作假损害甲方利益。</w:t>
      </w:r>
    </w:p>
    <w:p w14:paraId="5226E63E"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乙方保证造价咨询管理结果的公正性、真实性，不得少算、高估冒算。</w:t>
      </w:r>
    </w:p>
    <w:p w14:paraId="395BC9E4"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lastRenderedPageBreak/>
        <w:t>乙方应当履行全过程造价咨询合同中约定的义务，因乙方的单方过失造成的一切直接和间接经济损失，应当向</w:t>
      </w:r>
      <w:r w:rsidRPr="00535999">
        <w:rPr>
          <w:rStyle w:val="NormalCharacter"/>
          <w:rFonts w:ascii="宋体" w:hAnsi="宋体"/>
          <w:kern w:val="0"/>
          <w:szCs w:val="24"/>
        </w:rPr>
        <w:t>甲方</w:t>
      </w:r>
      <w:r w:rsidRPr="00535999">
        <w:rPr>
          <w:rStyle w:val="NormalCharacter"/>
          <w:rFonts w:ascii="宋体" w:hAnsi="宋体"/>
          <w:szCs w:val="24"/>
        </w:rPr>
        <w:t>进行赔偿。</w:t>
      </w:r>
    </w:p>
    <w:p w14:paraId="115D02DA"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乙方对</w:t>
      </w:r>
      <w:r w:rsidRPr="00535999">
        <w:rPr>
          <w:rStyle w:val="NormalCharacter"/>
          <w:rFonts w:ascii="宋体" w:hAnsi="宋体"/>
          <w:kern w:val="0"/>
          <w:szCs w:val="24"/>
        </w:rPr>
        <w:t>甲</w:t>
      </w:r>
      <w:r w:rsidRPr="00535999">
        <w:rPr>
          <w:rStyle w:val="NormalCharacter"/>
          <w:rFonts w:ascii="宋体" w:hAnsi="宋体" w:hint="eastAsia"/>
          <w:kern w:val="0"/>
          <w:szCs w:val="24"/>
        </w:rPr>
        <w:t>方</w:t>
      </w:r>
      <w:r w:rsidRPr="00535999">
        <w:rPr>
          <w:rStyle w:val="NormalCharacter"/>
          <w:rFonts w:ascii="宋体" w:hAnsi="宋体"/>
          <w:szCs w:val="24"/>
        </w:rPr>
        <w:t>或第三人所提出的问题不能及时核对或答复，导致合同不能全部或部分履行或履行有瑕疵的，乙方应承担所有责任。</w:t>
      </w:r>
    </w:p>
    <w:p w14:paraId="38432290"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乙方向</w:t>
      </w:r>
      <w:r w:rsidRPr="00535999">
        <w:rPr>
          <w:rStyle w:val="NormalCharacter"/>
          <w:rFonts w:ascii="宋体" w:hAnsi="宋体"/>
          <w:kern w:val="0"/>
          <w:szCs w:val="24"/>
        </w:rPr>
        <w:t>甲方</w:t>
      </w:r>
      <w:r w:rsidRPr="00535999">
        <w:rPr>
          <w:rStyle w:val="NormalCharacter"/>
          <w:rFonts w:ascii="宋体" w:hAnsi="宋体"/>
          <w:szCs w:val="24"/>
        </w:rPr>
        <w:t>提出赔偿要求不能成立时，则应赔偿由于该赔偿或其他要求所导致</w:t>
      </w:r>
      <w:r w:rsidRPr="00535999">
        <w:rPr>
          <w:rStyle w:val="NormalCharacter"/>
          <w:rFonts w:ascii="宋体" w:hAnsi="宋体"/>
          <w:kern w:val="0"/>
          <w:szCs w:val="24"/>
        </w:rPr>
        <w:t>甲方</w:t>
      </w:r>
      <w:r w:rsidRPr="00535999">
        <w:rPr>
          <w:rStyle w:val="NormalCharacter"/>
          <w:rFonts w:ascii="宋体" w:hAnsi="宋体"/>
          <w:szCs w:val="24"/>
        </w:rPr>
        <w:t>支出的各种费用。</w:t>
      </w:r>
    </w:p>
    <w:p w14:paraId="0291BF17" w14:textId="77777777" w:rsidR="008253C1" w:rsidRPr="00535999" w:rsidRDefault="00FF06B8">
      <w:pPr>
        <w:numPr>
          <w:ilvl w:val="0"/>
          <w:numId w:val="1"/>
        </w:numPr>
        <w:tabs>
          <w:tab w:val="left" w:pos="851"/>
          <w:tab w:val="left" w:pos="993"/>
        </w:tabs>
        <w:ind w:firstLineChars="200" w:firstLine="480"/>
        <w:rPr>
          <w:rStyle w:val="NormalCharacter"/>
          <w:rFonts w:ascii="宋体" w:hAnsi="宋体"/>
          <w:szCs w:val="24"/>
        </w:rPr>
      </w:pPr>
      <w:r w:rsidRPr="00535999">
        <w:rPr>
          <w:rStyle w:val="NormalCharacter"/>
          <w:rFonts w:ascii="宋体" w:hAnsi="宋体"/>
          <w:szCs w:val="24"/>
        </w:rPr>
        <w:t>其他依法应当由乙方履行的义务。</w:t>
      </w:r>
    </w:p>
    <w:p w14:paraId="2C5C817D" w14:textId="77777777" w:rsidR="008253C1" w:rsidRPr="00535999" w:rsidRDefault="00FF06B8">
      <w:pPr>
        <w:pStyle w:val="af"/>
        <w:numPr>
          <w:ilvl w:val="0"/>
          <w:numId w:val="2"/>
        </w:numPr>
        <w:tabs>
          <w:tab w:val="left" w:pos="993"/>
        </w:tabs>
        <w:ind w:firstLineChars="0"/>
        <w:rPr>
          <w:rStyle w:val="NormalCharacter"/>
          <w:rFonts w:ascii="宋体" w:hAnsi="宋体"/>
          <w:b/>
          <w:szCs w:val="24"/>
        </w:rPr>
      </w:pPr>
      <w:r w:rsidRPr="00535999">
        <w:rPr>
          <w:rStyle w:val="NormalCharacter"/>
          <w:rFonts w:ascii="宋体" w:hAnsi="宋体"/>
          <w:b/>
          <w:szCs w:val="24"/>
        </w:rPr>
        <w:t>全过程造价咨询服务费及支付方式</w:t>
      </w:r>
    </w:p>
    <w:p w14:paraId="73E071B9" w14:textId="3485035B" w:rsidR="008253C1" w:rsidRPr="00535999" w:rsidRDefault="00FF06B8">
      <w:pPr>
        <w:numPr>
          <w:ilvl w:val="0"/>
          <w:numId w:val="3"/>
        </w:numPr>
        <w:tabs>
          <w:tab w:val="left" w:pos="851"/>
        </w:tabs>
        <w:ind w:firstLineChars="200" w:firstLine="480"/>
        <w:rPr>
          <w:rStyle w:val="NormalCharacter"/>
          <w:rFonts w:ascii="宋体" w:hAnsi="宋体"/>
          <w:szCs w:val="24"/>
        </w:rPr>
      </w:pPr>
      <w:r w:rsidRPr="00535999">
        <w:rPr>
          <w:rStyle w:val="NormalCharacter"/>
          <w:rFonts w:ascii="宋体" w:hAnsi="宋体"/>
        </w:rPr>
        <w:t>本服务项目造价咨询</w:t>
      </w:r>
      <w:r w:rsidRPr="00535999">
        <w:rPr>
          <w:rStyle w:val="NormalCharacter"/>
          <w:rFonts w:ascii="宋体" w:hAnsi="宋体"/>
          <w:szCs w:val="24"/>
        </w:rPr>
        <w:t>服务费</w:t>
      </w:r>
      <w:r w:rsidRPr="00535999">
        <w:rPr>
          <w:rStyle w:val="NormalCharacter"/>
          <w:rFonts w:ascii="宋体" w:hAnsi="宋体" w:hint="eastAsia"/>
          <w:szCs w:val="24"/>
        </w:rPr>
        <w:t>均为含税价，由</w:t>
      </w:r>
      <w:r w:rsidRPr="00535999">
        <w:rPr>
          <w:rStyle w:val="NormalCharacter"/>
          <w:rFonts w:ascii="宋体" w:hAnsi="宋体"/>
          <w:szCs w:val="24"/>
        </w:rPr>
        <w:t>2</w:t>
      </w:r>
      <w:r w:rsidRPr="00535999">
        <w:rPr>
          <w:rStyle w:val="NormalCharacter"/>
          <w:rFonts w:ascii="宋体" w:hAnsi="宋体" w:hint="eastAsia"/>
          <w:szCs w:val="24"/>
        </w:rPr>
        <w:t>部分组成，其中浮动部分，</w:t>
      </w:r>
      <w:r w:rsidRPr="00535999">
        <w:rPr>
          <w:rStyle w:val="NormalCharacter"/>
          <w:rFonts w:ascii="宋体" w:hAnsi="宋体" w:cs="Times New Roman" w:hint="eastAsia"/>
          <w:szCs w:val="24"/>
        </w:rPr>
        <w:t>暂按经审批通过后的概算为计费基数，结合投标下浮率等各种计费办法确定；其中固定部分，为投标时约定的驻场时间计算的驻场人员费用。以上合计暂定合同总价</w:t>
      </w:r>
      <w:r w:rsidRPr="00535999">
        <w:rPr>
          <w:rStyle w:val="NormalCharacter"/>
          <w:rFonts w:ascii="宋体" w:hAnsi="宋体"/>
          <w:szCs w:val="24"/>
        </w:rPr>
        <w:t>￥</w:t>
      </w:r>
      <w:r w:rsidRPr="00535999">
        <w:rPr>
          <w:rStyle w:val="NormalCharacter"/>
          <w:rFonts w:ascii="宋体" w:hAnsi="宋体"/>
          <w:szCs w:val="24"/>
          <w:u w:val="single"/>
        </w:rPr>
        <w:t xml:space="preserve">     </w:t>
      </w:r>
      <w:r w:rsidRPr="00535999">
        <w:rPr>
          <w:rStyle w:val="NormalCharacter"/>
          <w:rFonts w:ascii="宋体" w:hAnsi="宋体"/>
          <w:szCs w:val="24"/>
        </w:rPr>
        <w:t>万元。</w:t>
      </w:r>
    </w:p>
    <w:p w14:paraId="0477CAD6" w14:textId="6DDE8BF4" w:rsidR="008253C1" w:rsidRPr="00535999" w:rsidRDefault="00FF06B8" w:rsidP="00B02873">
      <w:pPr>
        <w:numPr>
          <w:ilvl w:val="0"/>
          <w:numId w:val="3"/>
        </w:numPr>
        <w:tabs>
          <w:tab w:val="left" w:pos="851"/>
        </w:tabs>
        <w:ind w:firstLineChars="200" w:firstLine="480"/>
        <w:rPr>
          <w:rStyle w:val="NormalCharacter"/>
          <w:rFonts w:ascii="宋体" w:hAnsi="宋体"/>
          <w:szCs w:val="24"/>
        </w:rPr>
      </w:pPr>
      <w:r w:rsidRPr="00535999">
        <w:rPr>
          <w:rStyle w:val="NormalCharacter"/>
          <w:rFonts w:ascii="宋体" w:hAnsi="宋体"/>
          <w:szCs w:val="24"/>
        </w:rPr>
        <w:t>结算方式：</w:t>
      </w:r>
      <w:r w:rsidRPr="00535999">
        <w:rPr>
          <w:rStyle w:val="NormalCharacter"/>
          <w:rFonts w:ascii="宋体" w:hAnsi="宋体" w:cs="Times New Roman" w:hint="eastAsia"/>
          <w:szCs w:val="24"/>
        </w:rPr>
        <w:t>其中浮动部分，参照《广东省物价局关于调整我省建设工程造价咨询服务收费的复函（粤价函【</w:t>
      </w:r>
      <w:r w:rsidRPr="00535999">
        <w:rPr>
          <w:rStyle w:val="NormalCharacter"/>
          <w:rFonts w:ascii="宋体" w:hAnsi="宋体" w:cs="Times New Roman"/>
          <w:szCs w:val="24"/>
        </w:rPr>
        <w:t>2011</w:t>
      </w:r>
      <w:r w:rsidRPr="00535999">
        <w:rPr>
          <w:rStyle w:val="NormalCharacter"/>
          <w:rFonts w:ascii="宋体" w:hAnsi="宋体" w:cs="Times New Roman" w:hint="eastAsia"/>
          <w:szCs w:val="24"/>
        </w:rPr>
        <w:t>】</w:t>
      </w:r>
      <w:r w:rsidRPr="00535999">
        <w:rPr>
          <w:rStyle w:val="NormalCharacter"/>
          <w:rFonts w:ascii="宋体" w:hAnsi="宋体" w:cs="Times New Roman"/>
          <w:szCs w:val="24"/>
        </w:rPr>
        <w:t>742</w:t>
      </w:r>
      <w:r w:rsidRPr="00535999">
        <w:rPr>
          <w:rStyle w:val="NormalCharacter"/>
          <w:rFonts w:ascii="宋体" w:hAnsi="宋体" w:cs="Times New Roman" w:hint="eastAsia"/>
          <w:szCs w:val="24"/>
        </w:rPr>
        <w:t>号文）》中对应6施工阶段全过程造价控制服务项目约定的收费标准，进行差额定率累进计费，按甲方实际审批同意的结算价，并结合投标下浮率等各种计费办法确定浮动部分结算金额；其中固定部分，根据实际驻场时间和人员计算驻场人员费用。结算为浮动部分加固定部分的总额</w:t>
      </w:r>
      <w:r w:rsidRPr="00535999">
        <w:rPr>
          <w:rStyle w:val="NormalCharacter"/>
          <w:rFonts w:ascii="宋体" w:hAnsi="宋体"/>
          <w:szCs w:val="24"/>
        </w:rPr>
        <w:t>。</w:t>
      </w:r>
    </w:p>
    <w:p w14:paraId="02AD1457" w14:textId="77777777" w:rsidR="008253C1" w:rsidRPr="00535999" w:rsidRDefault="00FF06B8" w:rsidP="00B02873">
      <w:pPr>
        <w:numPr>
          <w:ilvl w:val="0"/>
          <w:numId w:val="3"/>
        </w:numPr>
        <w:tabs>
          <w:tab w:val="left" w:pos="851"/>
        </w:tabs>
        <w:ind w:firstLineChars="200" w:firstLine="480"/>
        <w:rPr>
          <w:rStyle w:val="NormalCharacter"/>
          <w:rFonts w:ascii="宋体" w:hAnsi="宋体"/>
          <w:szCs w:val="24"/>
        </w:rPr>
      </w:pPr>
      <w:r w:rsidRPr="00535999">
        <w:rPr>
          <w:rStyle w:val="NormalCharacter"/>
          <w:rFonts w:ascii="宋体" w:hAnsi="宋体" w:hint="eastAsia"/>
          <w:szCs w:val="24"/>
        </w:rPr>
        <w:t>结算金额大于</w:t>
      </w:r>
      <w:r w:rsidRPr="00535999">
        <w:rPr>
          <w:rStyle w:val="NormalCharacter"/>
          <w:rFonts w:ascii="宋体" w:hAnsi="宋体"/>
        </w:rPr>
        <w:t>按EPC</w:t>
      </w:r>
      <w:r w:rsidRPr="00535999">
        <w:rPr>
          <w:rStyle w:val="NormalCharacter"/>
          <w:rFonts w:ascii="宋体" w:hAnsi="宋体" w:hint="eastAsia"/>
        </w:rPr>
        <w:t>概算工程造价计算对应本</w:t>
      </w:r>
      <w:r w:rsidRPr="00535999">
        <w:rPr>
          <w:rStyle w:val="NormalCharacter"/>
          <w:rFonts w:ascii="宋体" w:hAnsi="宋体"/>
        </w:rPr>
        <w:t>合同</w:t>
      </w:r>
      <w:r w:rsidRPr="00535999">
        <w:rPr>
          <w:rStyle w:val="NormalCharacter"/>
          <w:rFonts w:ascii="宋体" w:hAnsi="宋体" w:hint="eastAsia"/>
        </w:rPr>
        <w:t>的</w:t>
      </w:r>
      <w:r w:rsidRPr="00535999">
        <w:rPr>
          <w:rStyle w:val="NormalCharacter"/>
          <w:rFonts w:ascii="宋体" w:hAnsi="宋体"/>
        </w:rPr>
        <w:t>总价</w:t>
      </w:r>
      <w:r w:rsidRPr="00535999">
        <w:rPr>
          <w:rStyle w:val="NormalCharacter"/>
          <w:rFonts w:ascii="宋体" w:hAnsi="宋体" w:hint="eastAsia"/>
          <w:szCs w:val="24"/>
        </w:rPr>
        <w:t>的110%，则</w:t>
      </w:r>
      <w:r w:rsidRPr="00535999">
        <w:rPr>
          <w:rStyle w:val="NormalCharacter"/>
          <w:rFonts w:ascii="宋体" w:hAnsi="宋体"/>
        </w:rPr>
        <w:t>按</w:t>
      </w:r>
      <w:r w:rsidRPr="00535999">
        <w:rPr>
          <w:rStyle w:val="NormalCharacter"/>
          <w:rFonts w:ascii="宋体" w:hAnsi="宋体" w:hint="eastAsia"/>
        </w:rPr>
        <w:t>该合同</w:t>
      </w:r>
      <w:r w:rsidRPr="00535999">
        <w:rPr>
          <w:rStyle w:val="NormalCharacter"/>
          <w:rFonts w:ascii="宋体" w:hAnsi="宋体"/>
        </w:rPr>
        <w:t>总价</w:t>
      </w:r>
      <w:r w:rsidRPr="00535999">
        <w:rPr>
          <w:rStyle w:val="NormalCharacter"/>
          <w:rFonts w:ascii="宋体" w:hAnsi="宋体" w:hint="eastAsia"/>
          <w:szCs w:val="24"/>
        </w:rPr>
        <w:t>的110%作为本合同服务项目的最终结算价。结算须经甲方的和相关上级部门审批确认为准。</w:t>
      </w:r>
    </w:p>
    <w:p w14:paraId="44F2019B" w14:textId="77777777" w:rsidR="008253C1" w:rsidRPr="00535999" w:rsidRDefault="00FF06B8">
      <w:pPr>
        <w:pStyle w:val="Null"/>
        <w:spacing w:line="360" w:lineRule="auto"/>
        <w:ind w:firstLineChars="200" w:firstLine="480"/>
        <w:rPr>
          <w:rStyle w:val="NormalCharacter"/>
          <w:rFonts w:ascii="宋体" w:hAnsi="宋体"/>
          <w:sz w:val="24"/>
        </w:rPr>
      </w:pPr>
      <w:r w:rsidRPr="00535999">
        <w:rPr>
          <w:rStyle w:val="NormalCharacter"/>
          <w:rFonts w:ascii="宋体" w:hAnsi="宋体"/>
          <w:kern w:val="0"/>
          <w:sz w:val="24"/>
          <w:szCs w:val="24"/>
        </w:rPr>
        <w:t>3</w:t>
      </w:r>
      <w:r w:rsidRPr="00535999">
        <w:rPr>
          <w:rStyle w:val="NormalCharacter"/>
          <w:rFonts w:ascii="宋体" w:hAnsi="宋体" w:hint="eastAsia"/>
          <w:kern w:val="0"/>
          <w:sz w:val="24"/>
          <w:szCs w:val="24"/>
        </w:rPr>
        <w:t>）</w:t>
      </w:r>
      <w:r w:rsidRPr="00535999">
        <w:rPr>
          <w:rStyle w:val="NormalCharacter"/>
          <w:rFonts w:ascii="宋体" w:hAnsi="宋体"/>
          <w:kern w:val="0"/>
          <w:sz w:val="24"/>
          <w:szCs w:val="24"/>
        </w:rPr>
        <w:t>支付方式</w:t>
      </w:r>
    </w:p>
    <w:p w14:paraId="13347367" w14:textId="77777777" w:rsidR="008253C1" w:rsidRPr="00535999" w:rsidRDefault="00FF06B8">
      <w:pPr>
        <w:pStyle w:val="Null"/>
        <w:spacing w:line="360" w:lineRule="auto"/>
        <w:ind w:firstLineChars="200" w:firstLine="480"/>
        <w:rPr>
          <w:rStyle w:val="NormalCharacter"/>
          <w:rFonts w:ascii="宋体" w:hAnsi="宋体"/>
          <w:sz w:val="24"/>
        </w:rPr>
      </w:pPr>
      <w:r w:rsidRPr="00535999">
        <w:rPr>
          <w:rStyle w:val="NormalCharacter"/>
          <w:rFonts w:ascii="宋体" w:hAnsi="宋体"/>
          <w:sz w:val="24"/>
        </w:rPr>
        <w:t>（1）合同签订，</w:t>
      </w:r>
      <w:r w:rsidRPr="00535999">
        <w:rPr>
          <w:rStyle w:val="NormalCharacter"/>
          <w:rFonts w:ascii="宋体" w:hAnsi="宋体" w:hint="eastAsia"/>
          <w:sz w:val="24"/>
        </w:rPr>
        <w:t>并完成</w:t>
      </w:r>
      <w:r w:rsidRPr="00535999">
        <w:rPr>
          <w:rStyle w:val="NormalCharacter"/>
          <w:rFonts w:ascii="宋体" w:hAnsi="宋体"/>
          <w:sz w:val="24"/>
        </w:rPr>
        <w:t>EPC</w:t>
      </w:r>
      <w:r w:rsidRPr="00535999">
        <w:rPr>
          <w:rStyle w:val="NormalCharacter"/>
          <w:rFonts w:ascii="宋体" w:hAnsi="宋体" w:hint="eastAsia"/>
          <w:sz w:val="24"/>
        </w:rPr>
        <w:t>合同概算审批后，</w:t>
      </w:r>
      <w:r w:rsidRPr="00535999">
        <w:rPr>
          <w:rStyle w:val="NormalCharacter"/>
          <w:rFonts w:ascii="宋体" w:hAnsi="宋体"/>
          <w:sz w:val="24"/>
        </w:rPr>
        <w:t>按</w:t>
      </w:r>
      <w:r w:rsidRPr="00535999">
        <w:rPr>
          <w:rStyle w:val="NormalCharacter"/>
          <w:rFonts w:ascii="宋体" w:hAnsi="宋体" w:hint="eastAsia"/>
          <w:sz w:val="24"/>
        </w:rPr>
        <w:t>概算工程造价计算对应本</w:t>
      </w:r>
      <w:r w:rsidRPr="00535999">
        <w:rPr>
          <w:rStyle w:val="NormalCharacter"/>
          <w:rFonts w:ascii="宋体" w:hAnsi="宋体"/>
          <w:sz w:val="24"/>
        </w:rPr>
        <w:t>合同</w:t>
      </w:r>
      <w:r w:rsidRPr="00535999">
        <w:rPr>
          <w:rStyle w:val="NormalCharacter"/>
          <w:rFonts w:ascii="宋体" w:hAnsi="宋体" w:hint="eastAsia"/>
          <w:sz w:val="24"/>
        </w:rPr>
        <w:t>的</w:t>
      </w:r>
      <w:r w:rsidRPr="00535999">
        <w:rPr>
          <w:rStyle w:val="NormalCharacter"/>
          <w:rFonts w:ascii="宋体" w:hAnsi="宋体"/>
          <w:sz w:val="24"/>
        </w:rPr>
        <w:t>总价</w:t>
      </w:r>
      <w:r w:rsidRPr="00535999">
        <w:rPr>
          <w:rStyle w:val="NormalCharacter"/>
          <w:rFonts w:ascii="宋体" w:hAnsi="宋体" w:hint="eastAsia"/>
          <w:sz w:val="24"/>
        </w:rPr>
        <w:t>，按该合同总价</w:t>
      </w:r>
      <w:r w:rsidRPr="00535999">
        <w:rPr>
          <w:rStyle w:val="NormalCharacter"/>
          <w:rFonts w:ascii="宋体" w:hAnsi="宋体"/>
          <w:sz w:val="24"/>
        </w:rPr>
        <w:t>的20%支付预付款。</w:t>
      </w:r>
    </w:p>
    <w:p w14:paraId="5E3BE399" w14:textId="6682756E" w:rsidR="008253C1" w:rsidRPr="00535999" w:rsidRDefault="00FF06B8" w:rsidP="00535999">
      <w:pPr>
        <w:tabs>
          <w:tab w:val="left" w:pos="851"/>
        </w:tabs>
        <w:ind w:firstLineChars="200" w:firstLine="480"/>
        <w:rPr>
          <w:rStyle w:val="NormalCharacter"/>
          <w:rFonts w:ascii="宋体" w:hAnsi="宋体"/>
        </w:rPr>
      </w:pPr>
      <w:r w:rsidRPr="00535999">
        <w:rPr>
          <w:rStyle w:val="NormalCharacter"/>
          <w:rFonts w:ascii="宋体" w:hAnsi="宋体" w:hint="eastAsia"/>
          <w:szCs w:val="24"/>
        </w:rPr>
        <w:t>如签订合同后6个月时间仍未能</w:t>
      </w:r>
      <w:bookmarkStart w:id="0" w:name="_GoBack"/>
      <w:bookmarkEnd w:id="0"/>
      <w:r w:rsidRPr="00535999">
        <w:rPr>
          <w:rStyle w:val="NormalCharacter"/>
          <w:rFonts w:ascii="宋体" w:hAnsi="宋体" w:hint="eastAsia"/>
          <w:szCs w:val="24"/>
        </w:rPr>
        <w:t>通过EPC概算审批，乙方提出支付预付款要求的，可暂按</w:t>
      </w:r>
      <w:r w:rsidR="00CB63BD" w:rsidRPr="00880654">
        <w:rPr>
          <w:rStyle w:val="NormalCharacter"/>
          <w:rFonts w:ascii="宋体" w:hAnsi="宋体"/>
          <w:szCs w:val="24"/>
          <w:highlight w:val="cyan"/>
          <w:u w:val="single"/>
        </w:rPr>
        <w:t>30265.</w:t>
      </w:r>
      <w:r w:rsidR="00CB63BD" w:rsidRPr="00CB63BD">
        <w:rPr>
          <w:rStyle w:val="NormalCharacter"/>
          <w:rFonts w:ascii="宋体" w:hAnsi="宋体"/>
          <w:szCs w:val="24"/>
          <w:highlight w:val="cyan"/>
          <w:u w:val="single"/>
        </w:rPr>
        <w:t>21</w:t>
      </w:r>
      <w:r w:rsidRPr="00CB63BD">
        <w:rPr>
          <w:rStyle w:val="NormalCharacter"/>
          <w:rFonts w:ascii="宋体" w:hAnsi="宋体"/>
          <w:szCs w:val="24"/>
          <w:highlight w:val="cyan"/>
        </w:rPr>
        <w:t>万元</w:t>
      </w:r>
      <w:r w:rsidRPr="00535999">
        <w:rPr>
          <w:rStyle w:val="NormalCharacter"/>
          <w:rFonts w:ascii="宋体" w:hAnsi="宋体" w:hint="eastAsia"/>
          <w:szCs w:val="24"/>
        </w:rPr>
        <w:t>先行核定本合同暂定总价，在甲方审批同意后后15个工作日内按该暂定总价计算并先行支付预付款，待EPC概算经审批通过后，重新按概算核定本合同概算后暂定总价，复核合同预付款，多除少补。</w:t>
      </w:r>
    </w:p>
    <w:p w14:paraId="3A9752BA" w14:textId="21B36A5C" w:rsidR="008253C1" w:rsidRPr="00535999" w:rsidRDefault="00FF06B8">
      <w:pPr>
        <w:pStyle w:val="Null"/>
        <w:spacing w:line="360" w:lineRule="auto"/>
        <w:ind w:firstLineChars="200" w:firstLine="480"/>
        <w:rPr>
          <w:rStyle w:val="NormalCharacter"/>
          <w:rFonts w:ascii="宋体" w:hAnsi="宋体"/>
          <w:sz w:val="24"/>
        </w:rPr>
      </w:pPr>
      <w:r w:rsidRPr="00535999">
        <w:rPr>
          <w:rStyle w:val="NormalCharacter"/>
          <w:rFonts w:ascii="宋体" w:hAnsi="宋体"/>
          <w:sz w:val="24"/>
        </w:rPr>
        <w:t>（2）工程</w:t>
      </w:r>
      <w:r w:rsidRPr="00535999">
        <w:rPr>
          <w:rStyle w:val="NormalCharacter"/>
          <w:rFonts w:ascii="宋体" w:hAnsi="宋体" w:hint="eastAsia"/>
          <w:sz w:val="24"/>
        </w:rPr>
        <w:t>±</w:t>
      </w:r>
      <w:r w:rsidRPr="00535999">
        <w:rPr>
          <w:rStyle w:val="NormalCharacter"/>
          <w:rFonts w:ascii="宋体" w:hAnsi="宋体"/>
          <w:sz w:val="24"/>
        </w:rPr>
        <w:t>0.00</w:t>
      </w:r>
      <w:r w:rsidRPr="00535999">
        <w:rPr>
          <w:rStyle w:val="NormalCharacter"/>
          <w:rFonts w:ascii="宋体" w:hAnsi="宋体" w:hint="eastAsia"/>
          <w:sz w:val="24"/>
        </w:rPr>
        <w:t>施工进度节点</w:t>
      </w:r>
      <w:r w:rsidRPr="00535999">
        <w:rPr>
          <w:rStyle w:val="NormalCharacter"/>
          <w:rFonts w:ascii="宋体" w:hAnsi="宋体"/>
          <w:sz w:val="24"/>
        </w:rPr>
        <w:t>完成并经甲方审核确认，15个工作日内支付至</w:t>
      </w:r>
      <w:r w:rsidRPr="00535999">
        <w:rPr>
          <w:rStyle w:val="NormalCharacter"/>
          <w:rFonts w:ascii="宋体" w:hAnsi="宋体" w:hint="eastAsia"/>
          <w:sz w:val="24"/>
        </w:rPr>
        <w:t>支付预付款对应合同总价的</w:t>
      </w:r>
      <w:r w:rsidRPr="00535999">
        <w:rPr>
          <w:rStyle w:val="NormalCharacter"/>
          <w:rFonts w:ascii="宋体" w:hAnsi="宋体"/>
          <w:sz w:val="24"/>
        </w:rPr>
        <w:t>30%。</w:t>
      </w:r>
    </w:p>
    <w:p w14:paraId="5A4D83DC" w14:textId="7B0414D9" w:rsidR="008253C1" w:rsidRPr="00535999" w:rsidRDefault="00FF06B8">
      <w:pPr>
        <w:pStyle w:val="Null"/>
        <w:spacing w:line="360" w:lineRule="auto"/>
        <w:ind w:firstLineChars="200" w:firstLine="480"/>
        <w:rPr>
          <w:rStyle w:val="NormalCharacter"/>
          <w:rFonts w:ascii="宋体" w:hAnsi="宋体"/>
          <w:sz w:val="24"/>
        </w:rPr>
      </w:pPr>
      <w:r w:rsidRPr="00535999">
        <w:rPr>
          <w:rStyle w:val="NormalCharacter"/>
          <w:rFonts w:ascii="宋体" w:hAnsi="宋体"/>
          <w:sz w:val="24"/>
        </w:rPr>
        <w:t>（3）投入人员开始工作后，服务期暂</w:t>
      </w:r>
      <w:r w:rsidRPr="00535999">
        <w:rPr>
          <w:rStyle w:val="NormalCharacter"/>
          <w:rFonts w:ascii="宋体" w:hAnsi="宋体"/>
          <w:sz w:val="24"/>
          <w:szCs w:val="24"/>
        </w:rPr>
        <w:t>按12个季度计算，每季度支付</w:t>
      </w:r>
      <w:r w:rsidRPr="00535999">
        <w:rPr>
          <w:rStyle w:val="NormalCharacter"/>
          <w:rFonts w:ascii="宋体" w:hAnsi="宋体"/>
          <w:sz w:val="24"/>
          <w:szCs w:val="24"/>
          <w:u w:val="single"/>
        </w:rPr>
        <w:t xml:space="preserve">     </w:t>
      </w:r>
      <w:r w:rsidRPr="00535999">
        <w:rPr>
          <w:rStyle w:val="NormalCharacter"/>
          <w:rFonts w:ascii="宋体" w:hAnsi="宋体"/>
          <w:sz w:val="24"/>
          <w:szCs w:val="24"/>
        </w:rPr>
        <w:t>元（</w:t>
      </w:r>
      <w:r w:rsidRPr="00535999">
        <w:rPr>
          <w:rStyle w:val="NormalCharacter"/>
          <w:rFonts w:ascii="宋体" w:hAnsi="宋体" w:hint="eastAsia"/>
          <w:sz w:val="24"/>
        </w:rPr>
        <w:t>支付预付款对应合同总价</w:t>
      </w:r>
      <w:r w:rsidRPr="00535999">
        <w:rPr>
          <w:rStyle w:val="NormalCharacter"/>
          <w:rFonts w:ascii="宋体" w:hAnsi="宋体"/>
          <w:sz w:val="24"/>
          <w:szCs w:val="24"/>
        </w:rPr>
        <w:t>的60%/12）</w:t>
      </w:r>
      <w:r w:rsidRPr="00535999">
        <w:rPr>
          <w:rStyle w:val="NormalCharacter"/>
          <w:rFonts w:ascii="宋体" w:hAnsi="宋体"/>
          <w:sz w:val="24"/>
        </w:rPr>
        <w:t>。</w:t>
      </w:r>
    </w:p>
    <w:p w14:paraId="6AC8640A" w14:textId="77777777" w:rsidR="008253C1" w:rsidRPr="00535999" w:rsidRDefault="00FF06B8">
      <w:pPr>
        <w:pStyle w:val="Null"/>
        <w:spacing w:line="360" w:lineRule="auto"/>
        <w:ind w:firstLineChars="200" w:firstLine="480"/>
        <w:rPr>
          <w:rStyle w:val="NormalCharacter"/>
          <w:rFonts w:ascii="宋体" w:hAnsi="宋体"/>
          <w:sz w:val="24"/>
        </w:rPr>
      </w:pPr>
      <w:r w:rsidRPr="00535999">
        <w:rPr>
          <w:rStyle w:val="NormalCharacter"/>
          <w:rFonts w:ascii="宋体" w:hAnsi="宋体"/>
          <w:sz w:val="24"/>
        </w:rPr>
        <w:lastRenderedPageBreak/>
        <w:t>（4）办理合同结算前支付至合同价的85%。</w:t>
      </w:r>
    </w:p>
    <w:p w14:paraId="24B2BAA9" w14:textId="77777777" w:rsidR="008253C1" w:rsidRPr="00535999" w:rsidRDefault="00FF06B8">
      <w:pPr>
        <w:tabs>
          <w:tab w:val="left" w:pos="851"/>
        </w:tabs>
        <w:ind w:firstLineChars="200" w:firstLine="480"/>
        <w:rPr>
          <w:rStyle w:val="NormalCharacter"/>
          <w:rFonts w:ascii="宋体" w:hAnsi="宋体"/>
          <w:szCs w:val="24"/>
        </w:rPr>
      </w:pPr>
      <w:r w:rsidRPr="00535999">
        <w:rPr>
          <w:rStyle w:val="NormalCharacter"/>
          <w:rFonts w:ascii="宋体" w:hAnsi="宋体"/>
        </w:rPr>
        <w:t>（5）</w:t>
      </w:r>
      <w:r w:rsidRPr="00535999">
        <w:rPr>
          <w:rStyle w:val="NormalCharacter"/>
          <w:rFonts w:ascii="宋体" w:hAnsi="宋体"/>
          <w:szCs w:val="24"/>
        </w:rPr>
        <w:t>全过程造价咨询工作完成，办理本合同结算手续后一次性付清结算余款。</w:t>
      </w:r>
    </w:p>
    <w:p w14:paraId="77AFB5F0" w14:textId="77777777" w:rsidR="008253C1" w:rsidRPr="00535999" w:rsidRDefault="00FF06B8">
      <w:pPr>
        <w:ind w:firstLineChars="250" w:firstLine="600"/>
        <w:rPr>
          <w:rStyle w:val="NormalCharacter"/>
          <w:rFonts w:ascii="宋体" w:hAnsi="宋体"/>
          <w:kern w:val="0"/>
          <w:szCs w:val="24"/>
        </w:rPr>
      </w:pPr>
      <w:r w:rsidRPr="00535999">
        <w:rPr>
          <w:rStyle w:val="NormalCharacter"/>
          <w:rFonts w:ascii="宋体" w:hAnsi="宋体"/>
          <w:kern w:val="0"/>
          <w:szCs w:val="24"/>
        </w:rPr>
        <w:t>4</w:t>
      </w:r>
      <w:r w:rsidRPr="00535999">
        <w:rPr>
          <w:rStyle w:val="NormalCharacter"/>
          <w:rFonts w:ascii="宋体" w:hAnsi="宋体" w:hint="eastAsia"/>
          <w:kern w:val="0"/>
          <w:szCs w:val="24"/>
        </w:rPr>
        <w:t>）</w:t>
      </w:r>
      <w:r w:rsidRPr="00535999">
        <w:rPr>
          <w:rStyle w:val="NormalCharacter"/>
          <w:rFonts w:ascii="宋体" w:hAnsi="宋体"/>
          <w:kern w:val="0"/>
          <w:szCs w:val="24"/>
        </w:rPr>
        <w:t>乙方指定如下银行账户作为全过程造价咨询服务费的收款账号：</w:t>
      </w:r>
    </w:p>
    <w:p w14:paraId="2AE3C282" w14:textId="77777777" w:rsidR="008253C1" w:rsidRPr="00535999" w:rsidRDefault="00FF06B8">
      <w:pPr>
        <w:ind w:firstLineChars="250" w:firstLine="602"/>
        <w:rPr>
          <w:rStyle w:val="NormalCharacter"/>
          <w:rFonts w:ascii="宋体" w:hAnsi="宋体"/>
          <w:b/>
          <w:kern w:val="0"/>
          <w:szCs w:val="24"/>
        </w:rPr>
      </w:pPr>
      <w:r w:rsidRPr="00535999">
        <w:rPr>
          <w:rStyle w:val="NormalCharacter"/>
          <w:rFonts w:ascii="宋体" w:hAnsi="宋体"/>
          <w:b/>
          <w:kern w:val="0"/>
          <w:szCs w:val="24"/>
        </w:rPr>
        <w:t xml:space="preserve">开户名： </w:t>
      </w:r>
      <w:r w:rsidRPr="00535999">
        <w:rPr>
          <w:rStyle w:val="NormalCharacter"/>
          <w:rFonts w:ascii="宋体" w:hAnsi="宋体" w:hint="eastAsia"/>
          <w:b/>
          <w:kern w:val="0"/>
          <w:szCs w:val="24"/>
        </w:rPr>
        <w:t xml:space="preserve"> </w:t>
      </w:r>
      <w:r w:rsidRPr="00535999">
        <w:rPr>
          <w:rStyle w:val="NormalCharacter"/>
          <w:rFonts w:ascii="宋体" w:hAnsi="宋体"/>
          <w:b/>
          <w:kern w:val="0"/>
          <w:szCs w:val="24"/>
        </w:rPr>
        <w:t xml:space="preserve"> </w:t>
      </w:r>
    </w:p>
    <w:p w14:paraId="7EA9B4B0" w14:textId="77777777" w:rsidR="008253C1" w:rsidRPr="00535999" w:rsidRDefault="00FF06B8">
      <w:pPr>
        <w:ind w:firstLineChars="250" w:firstLine="602"/>
        <w:rPr>
          <w:rStyle w:val="NormalCharacter"/>
          <w:rFonts w:ascii="宋体" w:hAnsi="宋体"/>
          <w:b/>
          <w:kern w:val="0"/>
          <w:szCs w:val="24"/>
        </w:rPr>
      </w:pPr>
      <w:r w:rsidRPr="00535999">
        <w:rPr>
          <w:rStyle w:val="NormalCharacter"/>
          <w:rFonts w:ascii="宋体" w:hAnsi="宋体"/>
          <w:b/>
          <w:kern w:val="0"/>
          <w:szCs w:val="24"/>
        </w:rPr>
        <w:t>开户银行：</w:t>
      </w:r>
      <w:r w:rsidRPr="00535999">
        <w:rPr>
          <w:rStyle w:val="NormalCharacter"/>
          <w:rFonts w:ascii="宋体" w:hAnsi="宋体" w:hint="eastAsia"/>
          <w:b/>
          <w:kern w:val="0"/>
          <w:szCs w:val="24"/>
        </w:rPr>
        <w:t xml:space="preserve"> </w:t>
      </w:r>
      <w:r w:rsidRPr="00535999">
        <w:rPr>
          <w:rStyle w:val="NormalCharacter"/>
          <w:rFonts w:ascii="宋体" w:hAnsi="宋体" w:hint="eastAsia"/>
          <w:b/>
          <w:kern w:val="0"/>
          <w:sz w:val="21"/>
          <w:szCs w:val="24"/>
        </w:rPr>
        <w:t xml:space="preserve"> </w:t>
      </w:r>
    </w:p>
    <w:p w14:paraId="4F85BE5F" w14:textId="77777777" w:rsidR="008253C1" w:rsidRPr="00535999" w:rsidRDefault="00FF06B8">
      <w:pPr>
        <w:ind w:firstLineChars="250" w:firstLine="602"/>
        <w:rPr>
          <w:rStyle w:val="NormalCharacter"/>
          <w:rFonts w:ascii="宋体" w:hAnsi="宋体"/>
          <w:b/>
          <w:kern w:val="0"/>
          <w:sz w:val="21"/>
          <w:szCs w:val="24"/>
        </w:rPr>
      </w:pPr>
      <w:r w:rsidRPr="00535999">
        <w:rPr>
          <w:rStyle w:val="NormalCharacter"/>
          <w:b/>
        </w:rPr>
        <w:t>账号：</w:t>
      </w:r>
      <w:r w:rsidRPr="00535999">
        <w:rPr>
          <w:rStyle w:val="NormalCharacter"/>
          <w:rFonts w:ascii="宋体" w:hAnsi="宋体"/>
          <w:b/>
          <w:kern w:val="0"/>
          <w:szCs w:val="24"/>
        </w:rPr>
        <w:t xml:space="preserve"> </w:t>
      </w:r>
    </w:p>
    <w:p w14:paraId="58E514DB" w14:textId="77777777" w:rsidR="008253C1" w:rsidRPr="00535999" w:rsidRDefault="00FF06B8">
      <w:pPr>
        <w:pStyle w:val="HtmlNormal"/>
        <w:spacing w:before="0" w:after="0" w:line="440" w:lineRule="exact"/>
        <w:ind w:firstLineChars="245" w:firstLine="588"/>
        <w:jc w:val="both"/>
        <w:rPr>
          <w:rStyle w:val="NormalCharacter"/>
          <w:rFonts w:cs="宋体"/>
          <w:bCs/>
        </w:rPr>
      </w:pPr>
      <w:r w:rsidRPr="00535999">
        <w:rPr>
          <w:rStyle w:val="NormalCharacter"/>
          <w:rFonts w:cs="宋体"/>
          <w:bCs/>
        </w:rPr>
        <w:t>甲方向上述账号汇出款项即视为甲方已履行付款义务，在协议履行过程中，因</w:t>
      </w:r>
      <w:r w:rsidRPr="00535999">
        <w:rPr>
          <w:rStyle w:val="NormalCharacter"/>
        </w:rPr>
        <w:t>乙方</w:t>
      </w:r>
      <w:r w:rsidRPr="00535999">
        <w:rPr>
          <w:rStyle w:val="NormalCharacter"/>
          <w:rFonts w:cs="宋体"/>
          <w:bCs/>
        </w:rPr>
        <w:t>账户的原因（包括但不限于账号被注销、被冻结等）导致</w:t>
      </w:r>
      <w:r w:rsidRPr="00535999">
        <w:rPr>
          <w:rStyle w:val="NormalCharacter"/>
        </w:rPr>
        <w:t>乙方</w:t>
      </w:r>
      <w:r w:rsidRPr="00535999">
        <w:rPr>
          <w:rStyle w:val="NormalCharacter"/>
          <w:rFonts w:cs="宋体"/>
          <w:bCs/>
        </w:rPr>
        <w:t>无法收取款项的，由</w:t>
      </w:r>
      <w:r w:rsidRPr="00535999">
        <w:rPr>
          <w:rStyle w:val="NormalCharacter"/>
        </w:rPr>
        <w:t>乙方</w:t>
      </w:r>
      <w:r w:rsidRPr="00535999">
        <w:rPr>
          <w:rStyle w:val="NormalCharacter"/>
          <w:rFonts w:cs="宋体"/>
          <w:bCs/>
        </w:rPr>
        <w:t>承担相应后果。</w:t>
      </w:r>
    </w:p>
    <w:p w14:paraId="675E074C" w14:textId="77777777" w:rsidR="008253C1" w:rsidRPr="00535999" w:rsidRDefault="00FF06B8">
      <w:pPr>
        <w:ind w:firstLineChars="200" w:firstLine="480"/>
        <w:rPr>
          <w:rStyle w:val="NormalCharacter"/>
          <w:rFonts w:ascii="宋体" w:hAnsi="宋体"/>
          <w:kern w:val="0"/>
          <w:szCs w:val="24"/>
        </w:rPr>
      </w:pPr>
      <w:r w:rsidRPr="00535999">
        <w:rPr>
          <w:rStyle w:val="NormalCharacter"/>
          <w:rFonts w:ascii="宋体" w:hAnsi="宋体"/>
          <w:kern w:val="0"/>
          <w:szCs w:val="24"/>
        </w:rPr>
        <w:t>5</w:t>
      </w:r>
      <w:r w:rsidRPr="00535999">
        <w:rPr>
          <w:rStyle w:val="NormalCharacter"/>
          <w:rFonts w:ascii="宋体" w:hAnsi="宋体" w:hint="eastAsia"/>
          <w:kern w:val="0"/>
          <w:szCs w:val="24"/>
        </w:rPr>
        <w:t>）</w:t>
      </w:r>
      <w:r w:rsidRPr="00535999">
        <w:rPr>
          <w:rStyle w:val="NormalCharacter"/>
          <w:rFonts w:ascii="宋体" w:hAnsi="宋体"/>
          <w:kern w:val="0"/>
          <w:szCs w:val="24"/>
        </w:rPr>
        <w:t>乙方收款前须向甲方开具相应、合法、有效、等额的发票，甲方在收到发票后安排付款事宜，乙方未开具发票的，甲方不予支付，不视为违约，并且乙方不得据此拒绝履行本合同约定的义务；乙方提供的发票必须与税务机关登记的内容一致，如有不符合国家税务法律规范的，甲方对价款不予结算，由此引起的一切法律和经济责任由乙方承担，如给甲方造成经济损失的，乙方须负有赔偿责任。乙方应向甲方开具合法有效等额的发票，</w:t>
      </w:r>
    </w:p>
    <w:p w14:paraId="1D4AE479" w14:textId="77777777" w:rsidR="008253C1" w:rsidRPr="00535999" w:rsidRDefault="00FF06B8">
      <w:pPr>
        <w:ind w:firstLineChars="200" w:firstLine="480"/>
        <w:rPr>
          <w:rStyle w:val="NormalCharacter"/>
          <w:rFonts w:ascii="宋体" w:hAnsi="宋体"/>
          <w:kern w:val="0"/>
          <w:szCs w:val="24"/>
        </w:rPr>
      </w:pPr>
      <w:r w:rsidRPr="00535999">
        <w:rPr>
          <w:rStyle w:val="NormalCharacter"/>
          <w:rFonts w:ascii="宋体" w:hAnsi="宋体"/>
          <w:kern w:val="0"/>
          <w:szCs w:val="24"/>
        </w:rPr>
        <w:t>6</w:t>
      </w:r>
      <w:r w:rsidRPr="00535999">
        <w:rPr>
          <w:rStyle w:val="NormalCharacter"/>
          <w:rFonts w:ascii="宋体" w:hAnsi="宋体" w:hint="eastAsia"/>
          <w:kern w:val="0"/>
          <w:szCs w:val="24"/>
        </w:rPr>
        <w:t>）</w:t>
      </w:r>
      <w:r w:rsidRPr="00535999">
        <w:rPr>
          <w:rStyle w:val="NormalCharacter"/>
          <w:rFonts w:ascii="宋体" w:hAnsi="宋体"/>
          <w:kern w:val="0"/>
          <w:szCs w:val="24"/>
        </w:rPr>
        <w:t>甲方收到有效的支付申请文件后15个工作日内支付相应合同款项。乙方清楚明白本项目工程进度款的拨付程序，因甲方审核请款手续时对时间等方面的客观影响，甲方在收到有效的支付申请文件后不超过45个工作日内支付工程预付款和工程进度款属于不可抗力的情形，不视为甲方违约，乙方不得要求赔偿任何损失。本合同约定的付款时间仅表示甲方或完成自身支付审批手续的时间，后续支付时间按银行资金支付程序执行。咨询费用因办理付款手续未及时支付，不视为违约。乙方不得以此为由拒绝或拖延履行本合同义务。</w:t>
      </w:r>
    </w:p>
    <w:p w14:paraId="5D2BC514" w14:textId="77777777" w:rsidR="008253C1" w:rsidRPr="00535999" w:rsidRDefault="00FF06B8">
      <w:pPr>
        <w:ind w:firstLineChars="250" w:firstLine="600"/>
        <w:rPr>
          <w:rStyle w:val="NormalCharacter"/>
          <w:rFonts w:ascii="宋体" w:hAnsi="宋体"/>
          <w:kern w:val="0"/>
          <w:szCs w:val="24"/>
        </w:rPr>
      </w:pPr>
      <w:r w:rsidRPr="00535999">
        <w:rPr>
          <w:rStyle w:val="NormalCharacter"/>
          <w:rFonts w:ascii="宋体" w:hAnsi="宋体"/>
          <w:kern w:val="0"/>
          <w:szCs w:val="24"/>
        </w:rPr>
        <w:t>7</w:t>
      </w:r>
      <w:r w:rsidRPr="00535999">
        <w:rPr>
          <w:rStyle w:val="NormalCharacter"/>
          <w:rFonts w:ascii="宋体" w:hAnsi="宋体" w:hint="eastAsia"/>
          <w:kern w:val="0"/>
          <w:szCs w:val="24"/>
        </w:rPr>
        <w:t>）</w:t>
      </w:r>
      <w:r w:rsidRPr="00535999">
        <w:rPr>
          <w:rStyle w:val="NormalCharacter"/>
          <w:rFonts w:ascii="宋体" w:hAnsi="宋体"/>
          <w:kern w:val="0"/>
          <w:szCs w:val="24"/>
        </w:rPr>
        <w:t>全过程造价咨询服务单位如需外聘专家协助，聘请专家的费用由全过程造价咨询服务单位承担。</w:t>
      </w:r>
    </w:p>
    <w:p w14:paraId="73348946" w14:textId="77777777" w:rsidR="008253C1" w:rsidRPr="00535999" w:rsidRDefault="00FF06B8">
      <w:pPr>
        <w:numPr>
          <w:ilvl w:val="1"/>
          <w:numId w:val="2"/>
        </w:numPr>
        <w:tabs>
          <w:tab w:val="left" w:pos="993"/>
        </w:tabs>
        <w:ind w:left="0" w:firstLineChars="200" w:firstLine="482"/>
        <w:rPr>
          <w:rStyle w:val="NormalCharacter"/>
          <w:rFonts w:ascii="宋体" w:hAnsi="宋体"/>
          <w:b/>
          <w:szCs w:val="24"/>
        </w:rPr>
      </w:pPr>
      <w:r w:rsidRPr="00535999">
        <w:rPr>
          <w:rStyle w:val="NormalCharacter"/>
          <w:rFonts w:ascii="宋体" w:hAnsi="宋体"/>
          <w:b/>
          <w:szCs w:val="24"/>
        </w:rPr>
        <w:t>双方责任</w:t>
      </w:r>
    </w:p>
    <w:p w14:paraId="418329AE" w14:textId="77777777" w:rsidR="008253C1" w:rsidRPr="00535999" w:rsidRDefault="00FF06B8">
      <w:pPr>
        <w:numPr>
          <w:ilvl w:val="0"/>
          <w:numId w:val="4"/>
        </w:numPr>
        <w:tabs>
          <w:tab w:val="left" w:pos="851"/>
        </w:tabs>
        <w:ind w:firstLineChars="200" w:firstLine="480"/>
        <w:rPr>
          <w:rStyle w:val="NormalCharacter"/>
          <w:rFonts w:ascii="宋体" w:hAnsi="宋体"/>
          <w:szCs w:val="24"/>
        </w:rPr>
      </w:pPr>
      <w:r w:rsidRPr="00535999">
        <w:rPr>
          <w:rStyle w:val="NormalCharacter"/>
          <w:rFonts w:ascii="宋体" w:hAnsi="宋体"/>
          <w:szCs w:val="24"/>
        </w:rPr>
        <w:t>责任：按本合同第三条所列内容和甲方和所签订的建设管理合同相关约定。</w:t>
      </w:r>
    </w:p>
    <w:p w14:paraId="5FE2DDBD" w14:textId="77777777" w:rsidR="008253C1" w:rsidRPr="00535999" w:rsidRDefault="00FF06B8">
      <w:pPr>
        <w:numPr>
          <w:ilvl w:val="0"/>
          <w:numId w:val="4"/>
        </w:numPr>
        <w:tabs>
          <w:tab w:val="left" w:pos="851"/>
        </w:tabs>
        <w:ind w:firstLineChars="200" w:firstLine="480"/>
        <w:rPr>
          <w:rStyle w:val="NormalCharacter"/>
          <w:rFonts w:ascii="宋体" w:hAnsi="宋体"/>
          <w:szCs w:val="24"/>
        </w:rPr>
      </w:pPr>
      <w:r w:rsidRPr="00535999">
        <w:rPr>
          <w:rStyle w:val="NormalCharacter"/>
          <w:rFonts w:ascii="宋体" w:hAnsi="宋体"/>
          <w:szCs w:val="24"/>
        </w:rPr>
        <w:t>乙方责任：按本合同第四条所列内容。</w:t>
      </w:r>
    </w:p>
    <w:p w14:paraId="1D617A39" w14:textId="77777777" w:rsidR="008253C1" w:rsidRPr="00535999" w:rsidRDefault="00FF06B8">
      <w:pPr>
        <w:numPr>
          <w:ilvl w:val="0"/>
          <w:numId w:val="4"/>
        </w:numPr>
        <w:tabs>
          <w:tab w:val="left" w:pos="851"/>
        </w:tabs>
        <w:ind w:firstLineChars="200" w:firstLine="480"/>
        <w:rPr>
          <w:rStyle w:val="NormalCharacter"/>
          <w:rFonts w:ascii="宋体" w:hAnsi="宋体"/>
          <w:szCs w:val="24"/>
        </w:rPr>
      </w:pPr>
      <w:r w:rsidRPr="00535999">
        <w:rPr>
          <w:rStyle w:val="NormalCharacter"/>
          <w:rFonts w:ascii="宋体" w:hAnsi="宋体"/>
          <w:szCs w:val="24"/>
        </w:rPr>
        <w:t>甲方责任：按照本合同要求审批并支付服务费用。</w:t>
      </w:r>
    </w:p>
    <w:p w14:paraId="3F9A9906" w14:textId="77777777" w:rsidR="008253C1" w:rsidRPr="00535999" w:rsidRDefault="00FF06B8">
      <w:pPr>
        <w:numPr>
          <w:ilvl w:val="1"/>
          <w:numId w:val="2"/>
        </w:numPr>
        <w:tabs>
          <w:tab w:val="left" w:pos="993"/>
        </w:tabs>
        <w:ind w:left="0" w:firstLineChars="200" w:firstLine="482"/>
        <w:rPr>
          <w:rStyle w:val="NormalCharacter"/>
          <w:rFonts w:ascii="宋体" w:hAnsi="宋体"/>
          <w:b/>
          <w:szCs w:val="24"/>
        </w:rPr>
      </w:pPr>
      <w:r w:rsidRPr="00535999">
        <w:rPr>
          <w:rStyle w:val="NormalCharacter"/>
          <w:rFonts w:ascii="宋体" w:hAnsi="宋体"/>
          <w:b/>
          <w:szCs w:val="24"/>
        </w:rPr>
        <w:t>违约的责任</w:t>
      </w:r>
    </w:p>
    <w:p w14:paraId="28ED5D7D" w14:textId="77777777" w:rsidR="008253C1" w:rsidRPr="00535999" w:rsidRDefault="00FF06B8">
      <w:pPr>
        <w:numPr>
          <w:ilvl w:val="0"/>
          <w:numId w:val="5"/>
        </w:numPr>
        <w:tabs>
          <w:tab w:val="left" w:pos="567"/>
          <w:tab w:val="left" w:pos="851"/>
        </w:tabs>
        <w:ind w:firstLineChars="200" w:firstLine="480"/>
        <w:rPr>
          <w:rStyle w:val="NormalCharacter"/>
          <w:rFonts w:ascii="宋体" w:hAnsi="宋体"/>
          <w:szCs w:val="24"/>
        </w:rPr>
      </w:pPr>
      <w:r w:rsidRPr="00535999">
        <w:rPr>
          <w:rStyle w:val="NormalCharacter"/>
          <w:rFonts w:ascii="宋体" w:hAnsi="宋体"/>
          <w:szCs w:val="24"/>
        </w:rPr>
        <w:t>甲方未按照本合同第三点履行义务的，承担相应违约责任。</w:t>
      </w:r>
    </w:p>
    <w:p w14:paraId="352843E0" w14:textId="77777777" w:rsidR="008253C1" w:rsidRPr="00535999" w:rsidRDefault="00FF06B8">
      <w:pPr>
        <w:numPr>
          <w:ilvl w:val="0"/>
          <w:numId w:val="5"/>
        </w:numPr>
        <w:tabs>
          <w:tab w:val="left" w:pos="567"/>
          <w:tab w:val="left" w:pos="851"/>
        </w:tabs>
        <w:ind w:firstLineChars="200" w:firstLine="480"/>
        <w:rPr>
          <w:rStyle w:val="NormalCharacter"/>
          <w:rFonts w:ascii="宋体" w:hAnsi="宋体"/>
          <w:szCs w:val="24"/>
        </w:rPr>
      </w:pPr>
      <w:r w:rsidRPr="00535999">
        <w:rPr>
          <w:rStyle w:val="NormalCharacter"/>
          <w:rFonts w:ascii="宋体" w:hAnsi="宋体"/>
          <w:szCs w:val="24"/>
        </w:rPr>
        <w:lastRenderedPageBreak/>
        <w:t>乙方按照本合同第四点履行义务的，每发生一次违约情形，咨询单位按照合同价的2‰向建设单位支付违约金，咨询费中直接扣除。发生上述违约情形超过三次（含第三次）以上，甲方有权解除合同，乙方单位从解除合同之日起三日内一次性返还所收取的咨询费。</w:t>
      </w:r>
    </w:p>
    <w:p w14:paraId="64C0BC71" w14:textId="77777777" w:rsidR="008253C1" w:rsidRPr="00535999" w:rsidRDefault="00FF06B8">
      <w:pPr>
        <w:tabs>
          <w:tab w:val="left" w:pos="0"/>
          <w:tab w:val="left" w:pos="851"/>
        </w:tabs>
        <w:ind w:firstLineChars="200" w:firstLine="480"/>
        <w:rPr>
          <w:rStyle w:val="NormalCharacter"/>
          <w:rFonts w:ascii="宋体" w:hAnsi="宋体"/>
          <w:szCs w:val="24"/>
        </w:rPr>
      </w:pPr>
      <w:r w:rsidRPr="00535999">
        <w:rPr>
          <w:rStyle w:val="NormalCharacter"/>
          <w:rFonts w:ascii="宋体" w:hAnsi="宋体"/>
          <w:szCs w:val="24"/>
        </w:rPr>
        <w:t>3、因乙方原因，逾期完成咨询服务工作，每逾期一天，甲方按应付咨询费的2‰扣除咨询服务费，不足扣除部分乙方补足。</w:t>
      </w:r>
    </w:p>
    <w:p w14:paraId="510A339C" w14:textId="77777777" w:rsidR="008253C1" w:rsidRPr="00535999" w:rsidRDefault="00FF06B8">
      <w:pPr>
        <w:numPr>
          <w:ilvl w:val="1"/>
          <w:numId w:val="2"/>
        </w:numPr>
        <w:tabs>
          <w:tab w:val="left" w:pos="993"/>
        </w:tabs>
        <w:ind w:left="0" w:firstLineChars="200" w:firstLine="482"/>
        <w:rPr>
          <w:rStyle w:val="NormalCharacter"/>
          <w:rFonts w:ascii="宋体" w:hAnsi="宋体"/>
          <w:b/>
          <w:szCs w:val="24"/>
        </w:rPr>
      </w:pPr>
      <w:r w:rsidRPr="00535999">
        <w:rPr>
          <w:rStyle w:val="NormalCharacter"/>
          <w:rFonts w:ascii="宋体" w:hAnsi="宋体"/>
          <w:b/>
          <w:szCs w:val="24"/>
        </w:rPr>
        <w:t>争议的解决办法</w:t>
      </w:r>
    </w:p>
    <w:p w14:paraId="0F6ACB7B"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在合同履行过程中发生争议，</w:t>
      </w:r>
      <w:r w:rsidRPr="00535999">
        <w:rPr>
          <w:rStyle w:val="NormalCharacter"/>
          <w:rFonts w:ascii="宋体" w:hAnsi="宋体" w:hint="eastAsia"/>
          <w:szCs w:val="24"/>
        </w:rPr>
        <w:t>双</w:t>
      </w:r>
      <w:r w:rsidRPr="00535999">
        <w:rPr>
          <w:rStyle w:val="NormalCharacter"/>
          <w:rFonts w:ascii="宋体" w:hAnsi="宋体"/>
          <w:szCs w:val="24"/>
        </w:rPr>
        <w:t>方协商解决；协商不成，可请求建设主管部门进行调解；如调解不成，可到本工程项目所在地法院进行诉讼。</w:t>
      </w:r>
    </w:p>
    <w:p w14:paraId="0F0CDF11" w14:textId="77777777" w:rsidR="008253C1" w:rsidRPr="00535999" w:rsidRDefault="00FF06B8">
      <w:pPr>
        <w:numPr>
          <w:ilvl w:val="1"/>
          <w:numId w:val="2"/>
        </w:numPr>
        <w:tabs>
          <w:tab w:val="left" w:pos="993"/>
        </w:tabs>
        <w:ind w:left="0" w:firstLineChars="200" w:firstLine="482"/>
        <w:rPr>
          <w:rStyle w:val="NormalCharacter"/>
          <w:rFonts w:ascii="宋体" w:hAnsi="宋体"/>
          <w:b/>
          <w:szCs w:val="24"/>
        </w:rPr>
      </w:pPr>
      <w:r w:rsidRPr="00535999">
        <w:rPr>
          <w:rStyle w:val="NormalCharacter"/>
          <w:rFonts w:ascii="宋体" w:hAnsi="宋体"/>
          <w:b/>
          <w:szCs w:val="24"/>
        </w:rPr>
        <w:t>其它条款</w:t>
      </w:r>
    </w:p>
    <w:p w14:paraId="7BD6372F" w14:textId="77777777" w:rsidR="008253C1" w:rsidRPr="00535999" w:rsidRDefault="00FF06B8">
      <w:pPr>
        <w:numPr>
          <w:ilvl w:val="0"/>
          <w:numId w:val="6"/>
        </w:numPr>
        <w:tabs>
          <w:tab w:val="left" w:pos="851"/>
        </w:tabs>
        <w:ind w:firstLineChars="200" w:firstLine="480"/>
        <w:rPr>
          <w:rStyle w:val="NormalCharacter"/>
          <w:rFonts w:ascii="宋体" w:hAnsi="宋体"/>
          <w:szCs w:val="24"/>
        </w:rPr>
      </w:pPr>
      <w:r w:rsidRPr="00535999">
        <w:rPr>
          <w:rStyle w:val="NormalCharacter"/>
          <w:rFonts w:ascii="宋体" w:hAnsi="宋体"/>
          <w:szCs w:val="24"/>
        </w:rPr>
        <w:t>未尽事宜，双方可根据需要协商解决或另行签订补充协议。</w:t>
      </w:r>
    </w:p>
    <w:p w14:paraId="64100620" w14:textId="77777777" w:rsidR="008253C1" w:rsidRPr="00535999" w:rsidRDefault="00FF06B8">
      <w:pPr>
        <w:numPr>
          <w:ilvl w:val="0"/>
          <w:numId w:val="6"/>
        </w:numPr>
        <w:tabs>
          <w:tab w:val="left" w:pos="851"/>
        </w:tabs>
        <w:ind w:firstLineChars="200" w:firstLine="480"/>
        <w:rPr>
          <w:rStyle w:val="NormalCharacter"/>
          <w:rFonts w:ascii="宋体" w:hAnsi="宋体"/>
          <w:szCs w:val="24"/>
        </w:rPr>
      </w:pPr>
      <w:r w:rsidRPr="00535999">
        <w:rPr>
          <w:rStyle w:val="NormalCharacter"/>
          <w:rFonts w:ascii="宋体" w:hAnsi="宋体"/>
          <w:szCs w:val="24"/>
        </w:rPr>
        <w:t>双方在本合同履行过程中相互发出或者提供的所有通知、文件、文书、资料等，均以本合同所列明的地址送达。一方如果迁址或者变更电话，应当书面通知对方，未履行通知义务的，另一方按原地址邮寄相关材料即视为已履行送达义务。当面交付上述材料的，在交付之时视为送达；以邮寄方式交付的，寄出或者投邮后即视为送达。</w:t>
      </w:r>
    </w:p>
    <w:p w14:paraId="55C7E3CC" w14:textId="77777777" w:rsidR="008253C1" w:rsidRPr="00535999" w:rsidRDefault="00FF06B8">
      <w:pPr>
        <w:numPr>
          <w:ilvl w:val="0"/>
          <w:numId w:val="6"/>
        </w:numPr>
        <w:tabs>
          <w:tab w:val="left" w:pos="851"/>
        </w:tabs>
        <w:ind w:firstLineChars="200" w:firstLine="480"/>
        <w:rPr>
          <w:rStyle w:val="NormalCharacter"/>
          <w:rFonts w:ascii="宋体" w:hAnsi="宋体"/>
          <w:szCs w:val="24"/>
        </w:rPr>
      </w:pPr>
      <w:r w:rsidRPr="00535999">
        <w:rPr>
          <w:rStyle w:val="NormalCharacter"/>
          <w:rFonts w:ascii="宋体" w:hAnsi="宋体"/>
          <w:szCs w:val="24"/>
        </w:rPr>
        <w:t>本合同自</w:t>
      </w:r>
      <w:r w:rsidRPr="00535999">
        <w:rPr>
          <w:rStyle w:val="NormalCharacter"/>
          <w:rFonts w:ascii="宋体" w:hAnsi="宋体" w:hint="eastAsia"/>
          <w:szCs w:val="24"/>
        </w:rPr>
        <w:t>双</w:t>
      </w:r>
      <w:r w:rsidRPr="00535999">
        <w:rPr>
          <w:rStyle w:val="NormalCharacter"/>
          <w:rFonts w:ascii="宋体" w:hAnsi="宋体"/>
          <w:szCs w:val="24"/>
        </w:rPr>
        <w:t>方签署之日起生效，至结清服务费之日终止。</w:t>
      </w:r>
    </w:p>
    <w:p w14:paraId="707AF1B5" w14:textId="77777777" w:rsidR="008253C1" w:rsidRPr="00535999" w:rsidRDefault="00FF06B8">
      <w:pPr>
        <w:numPr>
          <w:ilvl w:val="0"/>
          <w:numId w:val="6"/>
        </w:numPr>
        <w:tabs>
          <w:tab w:val="left" w:pos="851"/>
        </w:tabs>
        <w:ind w:firstLineChars="200" w:firstLine="480"/>
        <w:rPr>
          <w:rStyle w:val="NormalCharacter"/>
          <w:rFonts w:ascii="宋体" w:hAnsi="宋体"/>
          <w:szCs w:val="24"/>
        </w:rPr>
      </w:pPr>
      <w:r w:rsidRPr="00535999">
        <w:rPr>
          <w:rStyle w:val="NormalCharacter"/>
          <w:rFonts w:ascii="宋体" w:hAnsi="宋体"/>
          <w:szCs w:val="24"/>
        </w:rPr>
        <w:t>本合同一式</w:t>
      </w:r>
      <w:r w:rsidRPr="00535999">
        <w:rPr>
          <w:rStyle w:val="NormalCharacter"/>
          <w:rFonts w:ascii="宋体" w:hAnsi="宋体" w:hint="eastAsia"/>
          <w:szCs w:val="24"/>
        </w:rPr>
        <w:t>陆</w:t>
      </w:r>
      <w:r w:rsidRPr="00535999">
        <w:rPr>
          <w:rStyle w:val="NormalCharacter"/>
          <w:rFonts w:ascii="宋体" w:hAnsi="宋体"/>
          <w:szCs w:val="24"/>
        </w:rPr>
        <w:t>份，正本</w:t>
      </w:r>
      <w:r w:rsidRPr="00535999">
        <w:rPr>
          <w:rStyle w:val="NormalCharacter"/>
          <w:rFonts w:ascii="宋体" w:hAnsi="宋体" w:hint="eastAsia"/>
          <w:szCs w:val="24"/>
        </w:rPr>
        <w:t>贰</w:t>
      </w:r>
      <w:r w:rsidRPr="00535999">
        <w:rPr>
          <w:rStyle w:val="NormalCharacter"/>
          <w:rFonts w:ascii="宋体" w:hAnsi="宋体"/>
          <w:szCs w:val="24"/>
        </w:rPr>
        <w:t>份，</w:t>
      </w:r>
      <w:r w:rsidRPr="00535999">
        <w:rPr>
          <w:rStyle w:val="NormalCharacter"/>
          <w:rFonts w:ascii="宋体" w:hAnsi="宋体" w:hint="eastAsia"/>
          <w:szCs w:val="24"/>
        </w:rPr>
        <w:t>双</w:t>
      </w:r>
      <w:r w:rsidRPr="00535999">
        <w:rPr>
          <w:rStyle w:val="NormalCharacter"/>
          <w:rFonts w:ascii="宋体" w:hAnsi="宋体"/>
          <w:szCs w:val="24"/>
        </w:rPr>
        <w:t>方各执壹份；副本</w:t>
      </w:r>
      <w:r w:rsidRPr="00535999">
        <w:rPr>
          <w:rStyle w:val="NormalCharacter"/>
          <w:rFonts w:ascii="宋体" w:hAnsi="宋体" w:hint="eastAsia"/>
          <w:szCs w:val="24"/>
        </w:rPr>
        <w:t>肆</w:t>
      </w:r>
      <w:r w:rsidRPr="00535999">
        <w:rPr>
          <w:rStyle w:val="NormalCharacter"/>
          <w:rFonts w:ascii="宋体" w:hAnsi="宋体"/>
          <w:szCs w:val="24"/>
        </w:rPr>
        <w:t>份，</w:t>
      </w:r>
      <w:r w:rsidRPr="00535999">
        <w:rPr>
          <w:rStyle w:val="NormalCharacter"/>
          <w:rFonts w:ascii="宋体" w:hAnsi="宋体" w:hint="eastAsia"/>
          <w:szCs w:val="24"/>
        </w:rPr>
        <w:t>双</w:t>
      </w:r>
      <w:r w:rsidRPr="00535999">
        <w:rPr>
          <w:rStyle w:val="NormalCharacter"/>
          <w:rFonts w:ascii="宋体" w:hAnsi="宋体"/>
          <w:szCs w:val="24"/>
        </w:rPr>
        <w:t>方各执贰份。</w:t>
      </w:r>
    </w:p>
    <w:p w14:paraId="37979C79" w14:textId="77777777" w:rsidR="008253C1" w:rsidRPr="00535999" w:rsidRDefault="00FF06B8">
      <w:pPr>
        <w:pStyle w:val="HtmlNormal"/>
        <w:spacing w:before="0" w:after="0"/>
        <w:rPr>
          <w:rStyle w:val="NormalCharacter"/>
        </w:rPr>
      </w:pPr>
      <w:r w:rsidRPr="00535999">
        <w:rPr>
          <w:rStyle w:val="NormalCharacter"/>
        </w:rPr>
        <w:t>合同附件：</w:t>
      </w:r>
    </w:p>
    <w:p w14:paraId="4E5AA134" w14:textId="77777777" w:rsidR="008253C1" w:rsidRPr="00535999" w:rsidRDefault="00FF06B8">
      <w:pPr>
        <w:pStyle w:val="HtmlNormal"/>
        <w:spacing w:before="0" w:after="0"/>
        <w:rPr>
          <w:rStyle w:val="NormalCharacter"/>
        </w:rPr>
      </w:pPr>
      <w:r w:rsidRPr="00535999">
        <w:rPr>
          <w:rStyle w:val="NormalCharacter"/>
        </w:rPr>
        <w:t>附件：1、投入本项目造价咨询人员一览表</w:t>
      </w:r>
    </w:p>
    <w:p w14:paraId="05E71A2A" w14:textId="77777777" w:rsidR="008253C1" w:rsidRPr="00535999" w:rsidRDefault="00FF06B8">
      <w:pPr>
        <w:ind w:firstLineChars="300" w:firstLine="720"/>
        <w:rPr>
          <w:rStyle w:val="NormalCharacter"/>
          <w:rFonts w:ascii="宋体" w:hAnsi="宋体"/>
          <w:szCs w:val="24"/>
        </w:rPr>
      </w:pPr>
      <w:r w:rsidRPr="00535999">
        <w:rPr>
          <w:rStyle w:val="NormalCharacter"/>
          <w:rFonts w:ascii="宋体" w:hAnsi="宋体"/>
          <w:szCs w:val="24"/>
        </w:rPr>
        <w:t>2、廉政合同</w:t>
      </w:r>
    </w:p>
    <w:p w14:paraId="0DE381AC" w14:textId="77777777" w:rsidR="008253C1" w:rsidRPr="00535999" w:rsidRDefault="00FF06B8">
      <w:pPr>
        <w:ind w:left="700"/>
        <w:rPr>
          <w:rStyle w:val="NormalCharacter"/>
          <w:rFonts w:ascii="宋体" w:hAnsi="宋体"/>
          <w:szCs w:val="24"/>
        </w:rPr>
      </w:pPr>
      <w:r w:rsidRPr="00535999">
        <w:rPr>
          <w:rStyle w:val="NormalCharacter"/>
          <w:rFonts w:ascii="宋体" w:hAnsi="宋体"/>
          <w:szCs w:val="24"/>
        </w:rPr>
        <w:t>3、造价咨询工作质量要求</w:t>
      </w:r>
    </w:p>
    <w:p w14:paraId="6BF250BD" w14:textId="77777777" w:rsidR="008253C1" w:rsidRPr="00535999" w:rsidRDefault="00FF06B8">
      <w:pPr>
        <w:ind w:left="700"/>
        <w:rPr>
          <w:rStyle w:val="NormalCharacter"/>
          <w:rFonts w:ascii="宋体" w:hAnsi="宋体"/>
          <w:szCs w:val="24"/>
        </w:rPr>
      </w:pPr>
      <w:r w:rsidRPr="00535999">
        <w:rPr>
          <w:rStyle w:val="NormalCharacter"/>
          <w:rFonts w:ascii="宋体" w:hAnsi="宋体"/>
          <w:szCs w:val="24"/>
        </w:rPr>
        <w:t xml:space="preserve">4、中标通知书 </w:t>
      </w:r>
    </w:p>
    <w:p w14:paraId="4A1057C6" w14:textId="77777777" w:rsidR="008253C1" w:rsidRPr="00535999" w:rsidRDefault="008253C1">
      <w:pPr>
        <w:ind w:leftChars="171" w:left="4970" w:hangingChars="1900" w:hanging="4560"/>
        <w:rPr>
          <w:rStyle w:val="NormalCharacter"/>
          <w:rFonts w:ascii="宋体" w:hAnsi="宋体"/>
          <w:szCs w:val="24"/>
        </w:rPr>
      </w:pPr>
    </w:p>
    <w:p w14:paraId="70041D2B" w14:textId="77777777" w:rsidR="008253C1" w:rsidRPr="00535999" w:rsidRDefault="008253C1">
      <w:pPr>
        <w:ind w:leftChars="171" w:left="4970" w:hangingChars="1900" w:hanging="4560"/>
        <w:rPr>
          <w:rStyle w:val="NormalCharacter"/>
          <w:rFonts w:ascii="宋体" w:hAnsi="宋体"/>
          <w:szCs w:val="24"/>
        </w:rPr>
      </w:pPr>
    </w:p>
    <w:p w14:paraId="68DFFD72" w14:textId="77777777" w:rsidR="008253C1" w:rsidRPr="00535999" w:rsidRDefault="008253C1">
      <w:pPr>
        <w:ind w:leftChars="171" w:left="4970" w:hangingChars="1900" w:hanging="4560"/>
        <w:rPr>
          <w:rStyle w:val="NormalCharacter"/>
          <w:rFonts w:ascii="宋体" w:hAnsi="宋体"/>
          <w:szCs w:val="24"/>
        </w:rPr>
      </w:pPr>
    </w:p>
    <w:p w14:paraId="740ADDF2" w14:textId="77777777" w:rsidR="008253C1" w:rsidRPr="00535999" w:rsidRDefault="008253C1">
      <w:pPr>
        <w:rPr>
          <w:rStyle w:val="NormalCharacter"/>
          <w:rFonts w:ascii="宋体" w:hAnsi="宋体"/>
          <w:szCs w:val="24"/>
        </w:rPr>
      </w:pPr>
    </w:p>
    <w:p w14:paraId="5FF17D74" w14:textId="77777777" w:rsidR="008253C1" w:rsidRPr="00535999" w:rsidRDefault="008253C1">
      <w:pPr>
        <w:pStyle w:val="a0"/>
      </w:pPr>
    </w:p>
    <w:p w14:paraId="4E66C4C0" w14:textId="77777777" w:rsidR="008253C1" w:rsidRPr="00535999" w:rsidRDefault="008253C1">
      <w:pPr>
        <w:pStyle w:val="a0"/>
      </w:pPr>
    </w:p>
    <w:p w14:paraId="0FB0F635" w14:textId="77777777" w:rsidR="008253C1" w:rsidRPr="00535999" w:rsidRDefault="008253C1">
      <w:pPr>
        <w:pStyle w:val="a0"/>
      </w:pPr>
    </w:p>
    <w:p w14:paraId="12E20475" w14:textId="77777777" w:rsidR="008253C1" w:rsidRPr="00535999" w:rsidRDefault="00FF06B8">
      <w:pPr>
        <w:ind w:leftChars="171" w:left="4970" w:hangingChars="1900" w:hanging="4560"/>
        <w:rPr>
          <w:rStyle w:val="NormalCharacter"/>
          <w:rFonts w:ascii="宋体" w:hAnsi="宋体"/>
          <w:kern w:val="0"/>
          <w:szCs w:val="24"/>
        </w:rPr>
      </w:pPr>
      <w:r w:rsidRPr="00535999">
        <w:rPr>
          <w:rStyle w:val="NormalCharacter"/>
          <w:rFonts w:ascii="宋体" w:hAnsi="宋体"/>
          <w:szCs w:val="24"/>
        </w:rPr>
        <w:t>（本页无正文）</w:t>
      </w:r>
    </w:p>
    <w:p w14:paraId="03D1AEA3" w14:textId="77777777" w:rsidR="008253C1" w:rsidRPr="00535999" w:rsidRDefault="008253C1">
      <w:pPr>
        <w:ind w:leftChars="171" w:left="4970" w:hangingChars="1900" w:hanging="4560"/>
        <w:rPr>
          <w:rStyle w:val="NormalCharacter"/>
          <w:rFonts w:ascii="宋体" w:hAnsi="宋体"/>
          <w:szCs w:val="24"/>
        </w:rPr>
      </w:pPr>
    </w:p>
    <w:p w14:paraId="1E254430" w14:textId="77777777" w:rsidR="008253C1" w:rsidRPr="00535999" w:rsidRDefault="008253C1">
      <w:pPr>
        <w:pStyle w:val="PlainText"/>
        <w:ind w:leftChars="171" w:left="410" w:rightChars="40" w:right="96" w:firstLine="200"/>
        <w:rPr>
          <w:rStyle w:val="NormalCharacter"/>
          <w:rFonts w:hAnsi="宋体"/>
          <w:szCs w:val="24"/>
        </w:rPr>
      </w:pPr>
    </w:p>
    <w:p w14:paraId="16B595EB" w14:textId="77777777" w:rsidR="008253C1" w:rsidRPr="00535999" w:rsidRDefault="00FF06B8">
      <w:pPr>
        <w:ind w:firstLineChars="200" w:firstLine="480"/>
        <w:rPr>
          <w:rStyle w:val="NormalCharacter"/>
          <w:rFonts w:ascii="宋体" w:hAnsi="宋体"/>
        </w:rPr>
      </w:pPr>
      <w:r w:rsidRPr="00535999">
        <w:rPr>
          <w:rStyle w:val="NormalCharacter"/>
          <w:rFonts w:ascii="宋体" w:hAnsi="宋体"/>
        </w:rPr>
        <w:t>甲方：</w:t>
      </w:r>
      <w:r w:rsidRPr="00535999">
        <w:rPr>
          <w:rStyle w:val="NormalCharacter"/>
          <w:rFonts w:ascii="宋体" w:hAnsi="宋体" w:hint="eastAsia"/>
          <w:szCs w:val="24"/>
        </w:rPr>
        <w:t xml:space="preserve"> </w:t>
      </w:r>
      <w:r w:rsidRPr="00535999">
        <w:rPr>
          <w:rStyle w:val="NormalCharacter"/>
          <w:rFonts w:ascii="宋体" w:hAnsi="宋体"/>
          <w:szCs w:val="24"/>
        </w:rPr>
        <w:t xml:space="preserve"> （盖章） </w:t>
      </w:r>
      <w:r w:rsidRPr="00535999">
        <w:rPr>
          <w:rStyle w:val="NormalCharacter"/>
          <w:rFonts w:ascii="宋体" w:hAnsi="宋体"/>
        </w:rPr>
        <w:t xml:space="preserve">                                                                                                             　           </w:t>
      </w:r>
    </w:p>
    <w:p w14:paraId="4F451FDA" w14:textId="77777777" w:rsidR="008253C1" w:rsidRPr="00535999" w:rsidRDefault="00FF06B8">
      <w:pPr>
        <w:ind w:firstLineChars="200" w:firstLine="480"/>
        <w:rPr>
          <w:rStyle w:val="NormalCharacter"/>
          <w:rFonts w:ascii="宋体" w:hAnsi="宋体"/>
        </w:rPr>
      </w:pPr>
      <w:r w:rsidRPr="00535999">
        <w:rPr>
          <w:rStyle w:val="NormalCharacter"/>
          <w:rFonts w:ascii="宋体" w:hAnsi="宋体"/>
        </w:rPr>
        <w:t>通讯地址：</w:t>
      </w:r>
      <w:r w:rsidRPr="00535999">
        <w:rPr>
          <w:rStyle w:val="NormalCharacter"/>
          <w:rFonts w:ascii="宋体" w:hAnsi="宋体" w:hint="eastAsia"/>
        </w:rPr>
        <w:t xml:space="preserve"> </w:t>
      </w:r>
      <w:r w:rsidRPr="00535999">
        <w:rPr>
          <w:rStyle w:val="NormalCharacter"/>
          <w:rFonts w:ascii="宋体" w:hAnsi="宋体"/>
        </w:rPr>
        <w:t xml:space="preserve">                                                                                               </w:t>
      </w:r>
    </w:p>
    <w:p w14:paraId="29E3D2FA" w14:textId="77777777" w:rsidR="008253C1" w:rsidRPr="00535999" w:rsidRDefault="00FF06B8">
      <w:pPr>
        <w:ind w:firstLineChars="200" w:firstLine="480"/>
        <w:rPr>
          <w:rStyle w:val="NormalCharacter"/>
          <w:rFonts w:ascii="宋体" w:hAnsi="宋体"/>
        </w:rPr>
      </w:pPr>
      <w:r w:rsidRPr="00535999">
        <w:rPr>
          <w:rStyle w:val="NormalCharacter"/>
          <w:rFonts w:ascii="宋体" w:hAnsi="宋体"/>
        </w:rPr>
        <w:t xml:space="preserve">法定代表人：                           </w:t>
      </w:r>
    </w:p>
    <w:p w14:paraId="24218010" w14:textId="77777777" w:rsidR="008253C1" w:rsidRPr="00535999" w:rsidRDefault="00FF06B8">
      <w:pPr>
        <w:ind w:firstLineChars="200" w:firstLine="480"/>
        <w:rPr>
          <w:rStyle w:val="NormalCharacter"/>
          <w:rFonts w:ascii="宋体" w:hAnsi="宋体"/>
        </w:rPr>
      </w:pPr>
      <w:r w:rsidRPr="00535999">
        <w:rPr>
          <w:rStyle w:val="NormalCharacter"/>
          <w:rFonts w:ascii="宋体" w:hAnsi="宋体"/>
        </w:rPr>
        <w:t xml:space="preserve">签约代表：                             </w:t>
      </w:r>
    </w:p>
    <w:p w14:paraId="343AA4FA" w14:textId="77777777" w:rsidR="008253C1" w:rsidRPr="00535999" w:rsidRDefault="00FF06B8">
      <w:pPr>
        <w:ind w:firstLineChars="200" w:firstLine="480"/>
        <w:rPr>
          <w:rStyle w:val="NormalCharacter"/>
        </w:rPr>
      </w:pPr>
      <w:r w:rsidRPr="00535999">
        <w:rPr>
          <w:rStyle w:val="NormalCharacter"/>
          <w:rFonts w:ascii="宋体" w:hAnsi="宋体"/>
        </w:rPr>
        <w:t>电话：</w:t>
      </w:r>
    </w:p>
    <w:p w14:paraId="48D7E961" w14:textId="77777777" w:rsidR="008253C1" w:rsidRPr="00535999" w:rsidRDefault="008253C1">
      <w:pPr>
        <w:ind w:firstLineChars="200" w:firstLine="480"/>
        <w:rPr>
          <w:rStyle w:val="NormalCharacter"/>
          <w:rFonts w:ascii="宋体" w:hAnsi="宋体"/>
          <w:szCs w:val="24"/>
        </w:rPr>
      </w:pPr>
    </w:p>
    <w:p w14:paraId="1E2110EC"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乙方（主）：</w:t>
      </w:r>
      <w:r w:rsidRPr="00535999">
        <w:rPr>
          <w:rStyle w:val="NormalCharacter"/>
          <w:rFonts w:ascii="宋体" w:hAnsi="宋体" w:hint="eastAsia"/>
          <w:szCs w:val="24"/>
        </w:rPr>
        <w:t xml:space="preserve"> </w:t>
      </w:r>
      <w:r w:rsidRPr="00535999">
        <w:rPr>
          <w:rStyle w:val="NormalCharacter"/>
          <w:rFonts w:ascii="宋体" w:hAnsi="宋体"/>
          <w:szCs w:val="24"/>
        </w:rPr>
        <w:t xml:space="preserve">（盖章）　                               </w:t>
      </w:r>
    </w:p>
    <w:p w14:paraId="7592E9AD"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通讯地址：</w:t>
      </w:r>
      <w:r w:rsidRPr="00535999">
        <w:rPr>
          <w:rStyle w:val="NormalCharacter"/>
          <w:rFonts w:ascii="宋体" w:hAnsi="宋体" w:hint="eastAsia"/>
          <w:szCs w:val="24"/>
        </w:rPr>
        <w:t xml:space="preserve"> </w:t>
      </w:r>
    </w:p>
    <w:p w14:paraId="201B77AD"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 xml:space="preserve">法定代表人：　　　　　　　　　　　　　   </w:t>
      </w:r>
    </w:p>
    <w:p w14:paraId="58CAFBFE"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 xml:space="preserve">签约代表： </w:t>
      </w:r>
    </w:p>
    <w:p w14:paraId="7E32186F"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 xml:space="preserve">电话： </w:t>
      </w:r>
    </w:p>
    <w:p w14:paraId="62E0605E"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开户银行：</w:t>
      </w:r>
      <w:r w:rsidRPr="00535999">
        <w:rPr>
          <w:rStyle w:val="NormalCharacter"/>
          <w:rFonts w:ascii="宋体" w:hAnsi="宋体" w:hint="eastAsia"/>
          <w:szCs w:val="24"/>
        </w:rPr>
        <w:t xml:space="preserve"> </w:t>
      </w:r>
      <w:r w:rsidRPr="00535999">
        <w:rPr>
          <w:rStyle w:val="NormalCharacter"/>
          <w:rFonts w:ascii="宋体" w:hAnsi="宋体"/>
          <w:szCs w:val="24"/>
        </w:rPr>
        <w:t xml:space="preserve">         </w:t>
      </w:r>
    </w:p>
    <w:p w14:paraId="54DDF4B4"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开户名称：</w:t>
      </w:r>
      <w:r w:rsidRPr="00535999">
        <w:rPr>
          <w:rStyle w:val="NormalCharacter"/>
          <w:rFonts w:ascii="宋体" w:hAnsi="宋体" w:hint="eastAsia"/>
          <w:szCs w:val="24"/>
        </w:rPr>
        <w:t xml:space="preserve"> </w:t>
      </w:r>
    </w:p>
    <w:p w14:paraId="62016F36"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 xml:space="preserve">账号： </w:t>
      </w:r>
    </w:p>
    <w:p w14:paraId="6C1451F1" w14:textId="77777777" w:rsidR="008253C1" w:rsidRPr="00535999" w:rsidRDefault="008253C1">
      <w:pPr>
        <w:pStyle w:val="PlainText"/>
        <w:ind w:leftChars="171" w:left="410"/>
        <w:rPr>
          <w:rStyle w:val="NormalCharacter"/>
          <w:rFonts w:ascii="楷体_GB2312"/>
        </w:rPr>
      </w:pPr>
    </w:p>
    <w:p w14:paraId="629876E5" w14:textId="77777777" w:rsidR="008253C1" w:rsidRPr="00535999" w:rsidRDefault="008253C1">
      <w:pPr>
        <w:pStyle w:val="PlainText"/>
        <w:ind w:leftChars="171" w:left="410" w:firstLineChars="50" w:firstLine="120"/>
        <w:rPr>
          <w:rStyle w:val="NormalCharacter"/>
          <w:rFonts w:ascii="楷体_GB2312"/>
          <w:vanish/>
          <w:sz w:val="24"/>
          <w:szCs w:val="24"/>
        </w:rPr>
      </w:pPr>
    </w:p>
    <w:p w14:paraId="0E162236" w14:textId="77777777" w:rsidR="008253C1" w:rsidRPr="00535999" w:rsidRDefault="00FF06B8">
      <w:pPr>
        <w:pStyle w:val="PlainText"/>
        <w:ind w:leftChars="171" w:left="410" w:firstLineChars="50" w:firstLine="120"/>
        <w:rPr>
          <w:rStyle w:val="NormalCharacter"/>
          <w:rFonts w:hAnsi="宋体"/>
          <w:sz w:val="24"/>
          <w:szCs w:val="24"/>
        </w:rPr>
        <w:sectPr w:rsidR="008253C1" w:rsidRPr="00535999">
          <w:endnotePr>
            <w:numFmt w:val="decimal"/>
          </w:endnotePr>
          <w:pgSz w:w="11906" w:h="16838"/>
          <w:pgMar w:top="1247" w:right="1286" w:bottom="1134" w:left="1089" w:header="851" w:footer="907" w:gutter="0"/>
          <w:cols w:space="720"/>
          <w:docGrid w:type="linesAndChars" w:linePitch="312"/>
        </w:sectPr>
      </w:pPr>
      <w:r w:rsidRPr="00535999">
        <w:rPr>
          <w:rStyle w:val="NormalCharacter"/>
          <w:rFonts w:ascii="楷体_GB2312"/>
          <w:vanish/>
          <w:sz w:val="24"/>
          <w:szCs w:val="24"/>
        </w:rPr>
        <w:t>经甲方或行政的合理时间内，免费</w:t>
      </w:r>
      <w:r w:rsidRPr="00535999">
        <w:rPr>
          <w:rStyle w:val="NormalCharacter"/>
          <w:rFonts w:ascii="楷体_GB2312"/>
          <w:sz w:val="24"/>
          <w:szCs w:val="24"/>
        </w:rPr>
        <w:t>签订日期：</w:t>
      </w:r>
      <w:r w:rsidRPr="00535999">
        <w:rPr>
          <w:rStyle w:val="NormalCharacter"/>
          <w:rFonts w:ascii="楷体_GB2312"/>
          <w:sz w:val="24"/>
          <w:szCs w:val="24"/>
        </w:rPr>
        <w:t xml:space="preserve">      </w:t>
      </w:r>
      <w:r w:rsidRPr="00535999">
        <w:rPr>
          <w:rStyle w:val="NormalCharacter"/>
          <w:rFonts w:ascii="楷体_GB2312"/>
          <w:sz w:val="24"/>
          <w:szCs w:val="24"/>
        </w:rPr>
        <w:t>年</w:t>
      </w:r>
      <w:r w:rsidRPr="00535999">
        <w:rPr>
          <w:rStyle w:val="NormalCharacter"/>
          <w:rFonts w:ascii="楷体_GB2312"/>
          <w:sz w:val="24"/>
          <w:szCs w:val="24"/>
        </w:rPr>
        <w:t xml:space="preserve">     </w:t>
      </w:r>
      <w:r w:rsidRPr="00535999">
        <w:rPr>
          <w:rStyle w:val="NormalCharacter"/>
          <w:rFonts w:ascii="楷体_GB2312"/>
          <w:sz w:val="24"/>
          <w:szCs w:val="24"/>
        </w:rPr>
        <w:t>月</w:t>
      </w:r>
      <w:r w:rsidRPr="00535999">
        <w:rPr>
          <w:rStyle w:val="NormalCharacter"/>
          <w:rFonts w:ascii="楷体_GB2312"/>
          <w:sz w:val="24"/>
          <w:szCs w:val="24"/>
        </w:rPr>
        <w:t xml:space="preserve">     </w:t>
      </w:r>
      <w:r w:rsidRPr="00535999">
        <w:rPr>
          <w:rStyle w:val="NormalCharacter"/>
          <w:rFonts w:ascii="楷体_GB2312"/>
          <w:sz w:val="24"/>
          <w:szCs w:val="24"/>
        </w:rPr>
        <w:t>日</w:t>
      </w:r>
    </w:p>
    <w:p w14:paraId="022B1E21" w14:textId="77777777" w:rsidR="008253C1" w:rsidRPr="00535999" w:rsidRDefault="00FF06B8">
      <w:pPr>
        <w:pStyle w:val="HtmlNormal"/>
        <w:ind w:firstLine="200"/>
        <w:rPr>
          <w:rStyle w:val="NormalCharacter"/>
        </w:rPr>
      </w:pPr>
      <w:r w:rsidRPr="00535999">
        <w:rPr>
          <w:rStyle w:val="NormalCharacter"/>
        </w:rPr>
        <w:lastRenderedPageBreak/>
        <w:t>合同附件1：</w:t>
      </w:r>
    </w:p>
    <w:p w14:paraId="4B2F876B" w14:textId="77777777" w:rsidR="008253C1" w:rsidRPr="00535999" w:rsidRDefault="00FF06B8">
      <w:pPr>
        <w:pStyle w:val="HtmlNormal"/>
        <w:ind w:firstLine="200"/>
        <w:jc w:val="center"/>
        <w:rPr>
          <w:rStyle w:val="NormalCharacter"/>
        </w:rPr>
      </w:pPr>
      <w:r w:rsidRPr="00535999">
        <w:rPr>
          <w:rStyle w:val="NormalCharacter"/>
        </w:rPr>
        <w:t>投入本项目全过程造价咨询服务工程一览表</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260"/>
        <w:gridCol w:w="1980"/>
        <w:gridCol w:w="2520"/>
        <w:gridCol w:w="1260"/>
        <w:gridCol w:w="1260"/>
        <w:gridCol w:w="819"/>
      </w:tblGrid>
      <w:tr w:rsidR="00535999" w:rsidRPr="00535999" w14:paraId="41135E7D" w14:textId="77777777">
        <w:trPr>
          <w:trHeight w:val="742"/>
        </w:trPr>
        <w:tc>
          <w:tcPr>
            <w:tcW w:w="648" w:type="dxa"/>
            <w:tcBorders>
              <w:top w:val="single" w:sz="4" w:space="0" w:color="000000"/>
              <w:left w:val="single" w:sz="4" w:space="0" w:color="000000"/>
              <w:bottom w:val="single" w:sz="4" w:space="0" w:color="000000"/>
              <w:right w:val="single" w:sz="4" w:space="0" w:color="000000"/>
            </w:tcBorders>
            <w:vAlign w:val="center"/>
          </w:tcPr>
          <w:p w14:paraId="796AECE3" w14:textId="77777777" w:rsidR="008253C1" w:rsidRPr="00535999" w:rsidRDefault="00FF06B8">
            <w:pPr>
              <w:rPr>
                <w:rStyle w:val="NormalCharacter"/>
              </w:rPr>
            </w:pPr>
            <w:r w:rsidRPr="00535999">
              <w:rPr>
                <w:rStyle w:val="NormalCharacter"/>
              </w:rPr>
              <w:t>序号</w:t>
            </w:r>
          </w:p>
        </w:tc>
        <w:tc>
          <w:tcPr>
            <w:tcW w:w="1260" w:type="dxa"/>
            <w:tcBorders>
              <w:top w:val="single" w:sz="4" w:space="0" w:color="000000"/>
              <w:left w:val="single" w:sz="4" w:space="0" w:color="000000"/>
              <w:bottom w:val="single" w:sz="4" w:space="0" w:color="000000"/>
              <w:right w:val="single" w:sz="4" w:space="0" w:color="000000"/>
            </w:tcBorders>
            <w:vAlign w:val="center"/>
          </w:tcPr>
          <w:p w14:paraId="160EA938" w14:textId="77777777" w:rsidR="008253C1" w:rsidRPr="00535999" w:rsidRDefault="00FF06B8">
            <w:pPr>
              <w:rPr>
                <w:rStyle w:val="NormalCharacter"/>
              </w:rPr>
            </w:pPr>
            <w:r w:rsidRPr="00535999">
              <w:rPr>
                <w:rStyle w:val="NormalCharacter"/>
              </w:rPr>
              <w:t>姓名</w:t>
            </w:r>
          </w:p>
        </w:tc>
        <w:tc>
          <w:tcPr>
            <w:tcW w:w="1980" w:type="dxa"/>
            <w:tcBorders>
              <w:top w:val="single" w:sz="4" w:space="0" w:color="000000"/>
              <w:left w:val="single" w:sz="4" w:space="0" w:color="000000"/>
              <w:bottom w:val="single" w:sz="4" w:space="0" w:color="000000"/>
              <w:right w:val="single" w:sz="4" w:space="0" w:color="000000"/>
            </w:tcBorders>
            <w:vAlign w:val="center"/>
          </w:tcPr>
          <w:p w14:paraId="4B7E7A6C" w14:textId="77777777" w:rsidR="008253C1" w:rsidRPr="00535999" w:rsidRDefault="00FF06B8">
            <w:pPr>
              <w:rPr>
                <w:rStyle w:val="NormalCharacter"/>
              </w:rPr>
            </w:pPr>
            <w:r w:rsidRPr="00535999">
              <w:rPr>
                <w:rStyle w:val="NormalCharacter"/>
              </w:rPr>
              <w:t>在本项目的职位</w:t>
            </w:r>
          </w:p>
        </w:tc>
        <w:tc>
          <w:tcPr>
            <w:tcW w:w="2520" w:type="dxa"/>
            <w:tcBorders>
              <w:top w:val="single" w:sz="4" w:space="0" w:color="000000"/>
              <w:left w:val="single" w:sz="4" w:space="0" w:color="000000"/>
              <w:bottom w:val="single" w:sz="4" w:space="0" w:color="000000"/>
              <w:right w:val="single" w:sz="4" w:space="0" w:color="000000"/>
            </w:tcBorders>
            <w:vAlign w:val="center"/>
          </w:tcPr>
          <w:p w14:paraId="4E2B5A19" w14:textId="77777777" w:rsidR="008253C1" w:rsidRPr="00535999" w:rsidRDefault="00FF06B8">
            <w:pPr>
              <w:rPr>
                <w:rStyle w:val="NormalCharacter"/>
              </w:rPr>
            </w:pPr>
            <w:r w:rsidRPr="00535999">
              <w:rPr>
                <w:rStyle w:val="NormalCharacter"/>
              </w:rPr>
              <w:t>造价资格证号</w:t>
            </w:r>
          </w:p>
        </w:tc>
        <w:tc>
          <w:tcPr>
            <w:tcW w:w="1260" w:type="dxa"/>
            <w:tcBorders>
              <w:top w:val="single" w:sz="4" w:space="0" w:color="000000"/>
              <w:left w:val="single" w:sz="4" w:space="0" w:color="000000"/>
              <w:bottom w:val="single" w:sz="4" w:space="0" w:color="000000"/>
              <w:right w:val="single" w:sz="4" w:space="0" w:color="000000"/>
            </w:tcBorders>
            <w:vAlign w:val="center"/>
          </w:tcPr>
          <w:p w14:paraId="702C5B41" w14:textId="77777777" w:rsidR="008253C1" w:rsidRPr="00535999" w:rsidRDefault="00FF06B8">
            <w:pPr>
              <w:rPr>
                <w:rStyle w:val="NormalCharacter"/>
              </w:rPr>
            </w:pPr>
            <w:r w:rsidRPr="00535999">
              <w:rPr>
                <w:rStyle w:val="NormalCharacter"/>
              </w:rPr>
              <w:t>专业</w:t>
            </w:r>
          </w:p>
        </w:tc>
        <w:tc>
          <w:tcPr>
            <w:tcW w:w="1260" w:type="dxa"/>
            <w:tcBorders>
              <w:top w:val="single" w:sz="4" w:space="0" w:color="000000"/>
              <w:left w:val="single" w:sz="4" w:space="0" w:color="000000"/>
              <w:bottom w:val="single" w:sz="4" w:space="0" w:color="000000"/>
              <w:right w:val="single" w:sz="4" w:space="0" w:color="000000"/>
            </w:tcBorders>
            <w:vAlign w:val="center"/>
          </w:tcPr>
          <w:p w14:paraId="70B5B536" w14:textId="77777777" w:rsidR="008253C1" w:rsidRPr="00535999" w:rsidRDefault="00FF06B8">
            <w:pPr>
              <w:rPr>
                <w:rStyle w:val="NormalCharacter"/>
              </w:rPr>
            </w:pPr>
            <w:r w:rsidRPr="00535999">
              <w:rPr>
                <w:rStyle w:val="NormalCharacter"/>
              </w:rPr>
              <w:t>职称</w:t>
            </w:r>
          </w:p>
        </w:tc>
        <w:tc>
          <w:tcPr>
            <w:tcW w:w="819" w:type="dxa"/>
            <w:tcBorders>
              <w:top w:val="single" w:sz="4" w:space="0" w:color="000000"/>
              <w:left w:val="single" w:sz="4" w:space="0" w:color="000000"/>
              <w:bottom w:val="single" w:sz="4" w:space="0" w:color="000000"/>
              <w:right w:val="single" w:sz="4" w:space="0" w:color="000000"/>
            </w:tcBorders>
            <w:vAlign w:val="center"/>
          </w:tcPr>
          <w:p w14:paraId="05F5C857" w14:textId="77777777" w:rsidR="008253C1" w:rsidRPr="00535999" w:rsidRDefault="00FF06B8">
            <w:pPr>
              <w:rPr>
                <w:rStyle w:val="NormalCharacter"/>
              </w:rPr>
            </w:pPr>
            <w:r w:rsidRPr="00535999">
              <w:rPr>
                <w:rStyle w:val="NormalCharacter"/>
              </w:rPr>
              <w:t>备注</w:t>
            </w:r>
          </w:p>
        </w:tc>
      </w:tr>
      <w:tr w:rsidR="00535999" w:rsidRPr="00535999" w14:paraId="7977D5FA" w14:textId="77777777">
        <w:trPr>
          <w:trHeight w:val="519"/>
        </w:trPr>
        <w:tc>
          <w:tcPr>
            <w:tcW w:w="648" w:type="dxa"/>
            <w:tcBorders>
              <w:top w:val="single" w:sz="4" w:space="0" w:color="000000"/>
              <w:left w:val="single" w:sz="4" w:space="0" w:color="000000"/>
              <w:bottom w:val="single" w:sz="4" w:space="0" w:color="000000"/>
              <w:right w:val="single" w:sz="4" w:space="0" w:color="000000"/>
            </w:tcBorders>
            <w:vAlign w:val="center"/>
          </w:tcPr>
          <w:p w14:paraId="1F1CB3AF" w14:textId="77777777" w:rsidR="008253C1" w:rsidRPr="00535999" w:rsidRDefault="00FF06B8">
            <w:pPr>
              <w:jc w:val="center"/>
              <w:rPr>
                <w:rFonts w:ascii="宋体" w:hAnsi="宋体" w:cs="宋体"/>
              </w:rPr>
            </w:pPr>
            <w:r w:rsidRPr="00535999">
              <w:rPr>
                <w:rStyle w:val="NormalCharacter"/>
                <w:rFonts w:ascii="宋体" w:hAnsi="宋体" w:cs="宋体" w:hint="eastAsi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B2604FC"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C9A0B2A"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CAB3F5E"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0AAF5C2"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9A2C9A7"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351ECBA9" w14:textId="77777777" w:rsidR="008253C1" w:rsidRPr="00535999" w:rsidRDefault="008253C1">
            <w:pPr>
              <w:jc w:val="center"/>
              <w:rPr>
                <w:rFonts w:ascii="宋体" w:hAnsi="宋体" w:cs="宋体"/>
              </w:rPr>
            </w:pPr>
          </w:p>
        </w:tc>
      </w:tr>
      <w:tr w:rsidR="00535999" w:rsidRPr="00535999" w14:paraId="1DF31C5C" w14:textId="77777777">
        <w:trPr>
          <w:trHeight w:val="597"/>
        </w:trPr>
        <w:tc>
          <w:tcPr>
            <w:tcW w:w="648" w:type="dxa"/>
            <w:tcBorders>
              <w:top w:val="single" w:sz="4" w:space="0" w:color="000000"/>
              <w:left w:val="single" w:sz="4" w:space="0" w:color="000000"/>
              <w:bottom w:val="single" w:sz="4" w:space="0" w:color="000000"/>
              <w:right w:val="single" w:sz="4" w:space="0" w:color="000000"/>
            </w:tcBorders>
            <w:vAlign w:val="center"/>
          </w:tcPr>
          <w:p w14:paraId="0558D1E2" w14:textId="77777777" w:rsidR="008253C1" w:rsidRPr="00535999" w:rsidRDefault="00FF06B8">
            <w:pPr>
              <w:jc w:val="center"/>
              <w:rPr>
                <w:rFonts w:ascii="宋体" w:hAnsi="宋体" w:cs="宋体"/>
              </w:rPr>
            </w:pPr>
            <w:r w:rsidRPr="00535999">
              <w:rPr>
                <w:rStyle w:val="NormalCharacter"/>
                <w:rFonts w:ascii="宋体" w:hAnsi="宋体" w:cs="宋体" w:hint="eastAsia"/>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B787A88"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8018C6C"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E74DCFC"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44E698B"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F33C39A"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3FE3B713" w14:textId="77777777" w:rsidR="008253C1" w:rsidRPr="00535999" w:rsidRDefault="008253C1">
            <w:pPr>
              <w:jc w:val="center"/>
              <w:rPr>
                <w:rFonts w:ascii="宋体" w:hAnsi="宋体" w:cs="宋体"/>
              </w:rPr>
            </w:pPr>
          </w:p>
        </w:tc>
      </w:tr>
      <w:tr w:rsidR="00535999" w:rsidRPr="00535999" w14:paraId="477097D2" w14:textId="77777777">
        <w:trPr>
          <w:trHeight w:val="618"/>
        </w:trPr>
        <w:tc>
          <w:tcPr>
            <w:tcW w:w="648" w:type="dxa"/>
            <w:tcBorders>
              <w:top w:val="single" w:sz="4" w:space="0" w:color="000000"/>
              <w:left w:val="single" w:sz="4" w:space="0" w:color="000000"/>
              <w:bottom w:val="single" w:sz="4" w:space="0" w:color="000000"/>
              <w:right w:val="single" w:sz="4" w:space="0" w:color="000000"/>
            </w:tcBorders>
            <w:vAlign w:val="center"/>
          </w:tcPr>
          <w:p w14:paraId="1293C1B4" w14:textId="77777777" w:rsidR="008253C1" w:rsidRPr="00535999" w:rsidRDefault="00FF06B8">
            <w:pPr>
              <w:jc w:val="center"/>
              <w:rPr>
                <w:rFonts w:ascii="宋体" w:hAnsi="宋体" w:cs="宋体"/>
              </w:rPr>
            </w:pPr>
            <w:r w:rsidRPr="00535999">
              <w:rPr>
                <w:rStyle w:val="NormalCharacter"/>
                <w:rFonts w:ascii="宋体" w:hAnsi="宋体" w:cs="宋体" w:hint="eastAsia"/>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97AC66B"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61AE146"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040EB35"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58C339B"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EA4BBF7"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20CBD9D6" w14:textId="77777777" w:rsidR="008253C1" w:rsidRPr="00535999" w:rsidRDefault="008253C1">
            <w:pPr>
              <w:jc w:val="center"/>
              <w:rPr>
                <w:rFonts w:ascii="宋体" w:hAnsi="宋体" w:cs="宋体"/>
              </w:rPr>
            </w:pPr>
          </w:p>
        </w:tc>
      </w:tr>
      <w:tr w:rsidR="00535999" w:rsidRPr="00535999" w14:paraId="37D6481D"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457D2C27" w14:textId="77777777" w:rsidR="008253C1" w:rsidRPr="00535999" w:rsidRDefault="00FF06B8">
            <w:pPr>
              <w:jc w:val="center"/>
              <w:rPr>
                <w:rFonts w:ascii="宋体" w:hAnsi="宋体" w:cs="宋体"/>
              </w:rPr>
            </w:pPr>
            <w:r w:rsidRPr="00535999">
              <w:rPr>
                <w:rStyle w:val="NormalCharacter"/>
                <w:rFonts w:ascii="宋体" w:hAnsi="宋体" w:cs="宋体" w:hint="eastAsia"/>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6E13BE57"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679F836"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33D29D"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F237DD8"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F9F92C5"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27CE7E76" w14:textId="77777777" w:rsidR="008253C1" w:rsidRPr="00535999" w:rsidRDefault="008253C1">
            <w:pPr>
              <w:jc w:val="center"/>
              <w:rPr>
                <w:rFonts w:ascii="宋体" w:hAnsi="宋体" w:cs="宋体"/>
              </w:rPr>
            </w:pPr>
          </w:p>
        </w:tc>
      </w:tr>
      <w:tr w:rsidR="00535999" w:rsidRPr="00535999" w14:paraId="4639098D"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329952CF" w14:textId="77777777" w:rsidR="008253C1" w:rsidRPr="00535999" w:rsidRDefault="00FF06B8">
            <w:pPr>
              <w:jc w:val="center"/>
              <w:rPr>
                <w:rFonts w:ascii="宋体" w:hAnsi="宋体" w:cs="宋体"/>
              </w:rPr>
            </w:pPr>
            <w:r w:rsidRPr="00535999">
              <w:rPr>
                <w:rStyle w:val="NormalCharacter"/>
                <w:rFonts w:ascii="宋体" w:hAnsi="宋体" w:cs="宋体" w:hint="eastAsia"/>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3F0A939C"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3CD9B4B"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CB5AFF"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16EBECF"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09ABA55"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1AEB0C06" w14:textId="77777777" w:rsidR="008253C1" w:rsidRPr="00535999" w:rsidRDefault="008253C1">
            <w:pPr>
              <w:jc w:val="center"/>
              <w:rPr>
                <w:rFonts w:ascii="宋体" w:hAnsi="宋体" w:cs="宋体"/>
              </w:rPr>
            </w:pPr>
          </w:p>
        </w:tc>
      </w:tr>
      <w:tr w:rsidR="00535999" w:rsidRPr="00535999" w14:paraId="73F9CDB1"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15302D5F" w14:textId="77777777" w:rsidR="008253C1" w:rsidRPr="00535999" w:rsidRDefault="00FF06B8">
            <w:pPr>
              <w:jc w:val="center"/>
              <w:rPr>
                <w:rFonts w:ascii="宋体" w:hAnsi="宋体" w:cs="宋体"/>
              </w:rPr>
            </w:pPr>
            <w:r w:rsidRPr="00535999">
              <w:rPr>
                <w:rStyle w:val="NormalCharacter"/>
                <w:rFonts w:ascii="宋体" w:hAnsi="宋体" w:cs="宋体" w:hint="eastAsia"/>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744947B6"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A5105C8"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579C74"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919DCF8"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3ECCDD"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64463205" w14:textId="77777777" w:rsidR="008253C1" w:rsidRPr="00535999" w:rsidRDefault="008253C1">
            <w:pPr>
              <w:jc w:val="center"/>
              <w:rPr>
                <w:rFonts w:ascii="宋体" w:hAnsi="宋体" w:cs="宋体"/>
              </w:rPr>
            </w:pPr>
          </w:p>
        </w:tc>
      </w:tr>
      <w:tr w:rsidR="00535999" w:rsidRPr="00535999" w14:paraId="393CD9FE"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5155045F" w14:textId="77777777" w:rsidR="008253C1" w:rsidRPr="00535999" w:rsidRDefault="00FF06B8">
            <w:pPr>
              <w:jc w:val="center"/>
              <w:rPr>
                <w:rFonts w:ascii="宋体" w:hAnsi="宋体" w:cs="宋体"/>
              </w:rPr>
            </w:pPr>
            <w:r w:rsidRPr="00535999">
              <w:rPr>
                <w:rStyle w:val="NormalCharacter"/>
                <w:rFonts w:ascii="宋体" w:hAnsi="宋体" w:cs="宋体" w:hint="eastAsia"/>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4595A121"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853490E"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E265E4D"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0FC7D00"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1543859"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770295E1" w14:textId="77777777" w:rsidR="008253C1" w:rsidRPr="00535999" w:rsidRDefault="008253C1">
            <w:pPr>
              <w:jc w:val="center"/>
              <w:rPr>
                <w:rFonts w:ascii="宋体" w:hAnsi="宋体" w:cs="宋体"/>
              </w:rPr>
            </w:pPr>
          </w:p>
        </w:tc>
      </w:tr>
      <w:tr w:rsidR="00535999" w:rsidRPr="00535999" w14:paraId="7F47CA28"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6E83A57C" w14:textId="77777777" w:rsidR="008253C1" w:rsidRPr="00535999" w:rsidRDefault="00FF06B8">
            <w:pPr>
              <w:jc w:val="center"/>
              <w:rPr>
                <w:rFonts w:ascii="宋体" w:hAnsi="宋体" w:cs="宋体"/>
              </w:rPr>
            </w:pPr>
            <w:r w:rsidRPr="00535999">
              <w:rPr>
                <w:rStyle w:val="NormalCharacter"/>
                <w:rFonts w:ascii="宋体" w:hAnsi="宋体" w:cs="宋体" w:hint="eastAsia"/>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4B707970"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4EF8D0A"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0279D2"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08482E"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7C5CCD9"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7A508D40" w14:textId="77777777" w:rsidR="008253C1" w:rsidRPr="00535999" w:rsidRDefault="008253C1">
            <w:pPr>
              <w:jc w:val="center"/>
              <w:rPr>
                <w:rFonts w:ascii="宋体" w:hAnsi="宋体" w:cs="宋体"/>
              </w:rPr>
            </w:pPr>
          </w:p>
        </w:tc>
      </w:tr>
      <w:tr w:rsidR="00535999" w:rsidRPr="00535999" w14:paraId="56B54A49"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00234EC1" w14:textId="77777777" w:rsidR="008253C1" w:rsidRPr="00535999" w:rsidRDefault="00FF06B8">
            <w:pPr>
              <w:jc w:val="center"/>
              <w:rPr>
                <w:rFonts w:ascii="宋体" w:hAnsi="宋体" w:cs="宋体"/>
              </w:rPr>
            </w:pPr>
            <w:r w:rsidRPr="00535999">
              <w:rPr>
                <w:rStyle w:val="NormalCharacter"/>
                <w:rFonts w:ascii="宋体" w:hAnsi="宋体" w:cs="宋体" w:hint="eastAsia"/>
              </w:rPr>
              <w:t>9</w:t>
            </w:r>
          </w:p>
        </w:tc>
        <w:tc>
          <w:tcPr>
            <w:tcW w:w="1260" w:type="dxa"/>
            <w:tcBorders>
              <w:top w:val="single" w:sz="4" w:space="0" w:color="000000"/>
              <w:left w:val="single" w:sz="4" w:space="0" w:color="000000"/>
              <w:bottom w:val="single" w:sz="4" w:space="0" w:color="000000"/>
              <w:right w:val="single" w:sz="4" w:space="0" w:color="000000"/>
            </w:tcBorders>
            <w:vAlign w:val="center"/>
          </w:tcPr>
          <w:p w14:paraId="6590FD14"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649E69A"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2046E2"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D4C3AFE"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0801BE2"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5DBA7F5F" w14:textId="77777777" w:rsidR="008253C1" w:rsidRPr="00535999" w:rsidRDefault="008253C1">
            <w:pPr>
              <w:jc w:val="center"/>
              <w:rPr>
                <w:rFonts w:ascii="宋体" w:hAnsi="宋体" w:cs="宋体"/>
              </w:rPr>
            </w:pPr>
          </w:p>
        </w:tc>
      </w:tr>
      <w:tr w:rsidR="008253C1" w:rsidRPr="00535999" w14:paraId="636EEA87" w14:textId="77777777">
        <w:trPr>
          <w:trHeight w:val="614"/>
        </w:trPr>
        <w:tc>
          <w:tcPr>
            <w:tcW w:w="648" w:type="dxa"/>
            <w:tcBorders>
              <w:top w:val="single" w:sz="4" w:space="0" w:color="000000"/>
              <w:left w:val="single" w:sz="4" w:space="0" w:color="000000"/>
              <w:bottom w:val="single" w:sz="4" w:space="0" w:color="000000"/>
              <w:right w:val="single" w:sz="4" w:space="0" w:color="000000"/>
            </w:tcBorders>
            <w:vAlign w:val="center"/>
          </w:tcPr>
          <w:p w14:paraId="03EFA625" w14:textId="77777777" w:rsidR="008253C1" w:rsidRPr="00535999" w:rsidRDefault="00FF06B8">
            <w:pPr>
              <w:jc w:val="center"/>
              <w:rPr>
                <w:rFonts w:ascii="宋体" w:hAnsi="宋体" w:cs="宋体"/>
              </w:rPr>
            </w:pPr>
            <w:r w:rsidRPr="00535999">
              <w:rPr>
                <w:rStyle w:val="NormalCharacter"/>
                <w:rFonts w:ascii="宋体" w:hAnsi="宋体" w:cs="宋体" w:hint="eastAsia"/>
              </w:rPr>
              <w:t>10</w:t>
            </w:r>
          </w:p>
        </w:tc>
        <w:tc>
          <w:tcPr>
            <w:tcW w:w="1260" w:type="dxa"/>
            <w:tcBorders>
              <w:top w:val="single" w:sz="4" w:space="0" w:color="000000"/>
              <w:left w:val="single" w:sz="4" w:space="0" w:color="000000"/>
              <w:bottom w:val="single" w:sz="4" w:space="0" w:color="000000"/>
              <w:right w:val="single" w:sz="4" w:space="0" w:color="000000"/>
            </w:tcBorders>
            <w:vAlign w:val="center"/>
          </w:tcPr>
          <w:p w14:paraId="1BC581D5" w14:textId="77777777" w:rsidR="008253C1" w:rsidRPr="00535999" w:rsidRDefault="008253C1">
            <w:pPr>
              <w:jc w:val="center"/>
              <w:rPr>
                <w:rFonts w:ascii="宋体" w:hAnsi="宋体" w:cs="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3127830" w14:textId="77777777" w:rsidR="008253C1" w:rsidRPr="00535999" w:rsidRDefault="008253C1">
            <w:pPr>
              <w:jc w:val="center"/>
              <w:rPr>
                <w:rFonts w:ascii="宋体" w:hAnsi="宋体" w:cs="宋体"/>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6997890"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8B3362E" w14:textId="77777777" w:rsidR="008253C1" w:rsidRPr="00535999" w:rsidRDefault="008253C1">
            <w:pPr>
              <w:jc w:val="center"/>
              <w:rPr>
                <w:rFonts w:ascii="宋体" w:hAnsi="宋体"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327C06" w14:textId="77777777" w:rsidR="008253C1" w:rsidRPr="00535999" w:rsidRDefault="008253C1">
            <w:pPr>
              <w:jc w:val="center"/>
              <w:rPr>
                <w:rFonts w:ascii="宋体" w:hAnsi="宋体" w:cs="宋体"/>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41CCA8A7" w14:textId="77777777" w:rsidR="008253C1" w:rsidRPr="00535999" w:rsidRDefault="008253C1">
            <w:pPr>
              <w:jc w:val="center"/>
              <w:rPr>
                <w:rFonts w:ascii="宋体" w:hAnsi="宋体" w:cs="宋体"/>
              </w:rPr>
            </w:pPr>
          </w:p>
        </w:tc>
      </w:tr>
    </w:tbl>
    <w:p w14:paraId="31283168" w14:textId="77777777" w:rsidR="008253C1" w:rsidRPr="00535999" w:rsidRDefault="008253C1">
      <w:pPr>
        <w:rPr>
          <w:rStyle w:val="NormalCharacter"/>
        </w:rPr>
      </w:pPr>
    </w:p>
    <w:p w14:paraId="6DFC3FFD" w14:textId="77777777" w:rsidR="008253C1" w:rsidRPr="00535999" w:rsidRDefault="008253C1">
      <w:pPr>
        <w:pStyle w:val="HtmlNormal"/>
        <w:rPr>
          <w:rStyle w:val="NormalCharacter"/>
        </w:rPr>
      </w:pPr>
    </w:p>
    <w:p w14:paraId="012FCB9E" w14:textId="77777777" w:rsidR="008253C1" w:rsidRPr="00535999" w:rsidRDefault="008253C1">
      <w:pPr>
        <w:pStyle w:val="HtmlNormal"/>
        <w:ind w:firstLineChars="100" w:firstLine="240"/>
        <w:rPr>
          <w:rStyle w:val="NormalCharacter"/>
        </w:rPr>
      </w:pPr>
    </w:p>
    <w:p w14:paraId="21A325DF" w14:textId="77777777" w:rsidR="008253C1" w:rsidRPr="00535999" w:rsidRDefault="00FF06B8">
      <w:pPr>
        <w:spacing w:line="240" w:lineRule="auto"/>
        <w:textAlignment w:val="auto"/>
        <w:rPr>
          <w:rStyle w:val="NormalCharacter"/>
          <w:rFonts w:ascii="宋体" w:hAnsi="宋体"/>
          <w:kern w:val="0"/>
          <w:szCs w:val="24"/>
        </w:rPr>
      </w:pPr>
      <w:r w:rsidRPr="00535999">
        <w:rPr>
          <w:rStyle w:val="NormalCharacter"/>
        </w:rPr>
        <w:br w:type="page"/>
      </w:r>
    </w:p>
    <w:p w14:paraId="0AF09BB5" w14:textId="77777777" w:rsidR="008253C1" w:rsidRPr="00535999" w:rsidRDefault="00FF06B8">
      <w:pPr>
        <w:pStyle w:val="HtmlNormal"/>
        <w:ind w:firstLineChars="100" w:firstLine="240"/>
        <w:rPr>
          <w:rStyle w:val="NormalCharacter"/>
        </w:rPr>
      </w:pPr>
      <w:r w:rsidRPr="00535999">
        <w:rPr>
          <w:rStyle w:val="NormalCharacter"/>
        </w:rPr>
        <w:lastRenderedPageBreak/>
        <w:t>合同附件2</w:t>
      </w:r>
      <w:r w:rsidRPr="00535999">
        <w:rPr>
          <w:rStyle w:val="NormalCharacter"/>
          <w:rFonts w:hint="eastAsia"/>
        </w:rPr>
        <w:t>：</w:t>
      </w:r>
    </w:p>
    <w:p w14:paraId="4B921681" w14:textId="77777777" w:rsidR="008253C1" w:rsidRPr="00535999" w:rsidRDefault="00FF06B8">
      <w:pPr>
        <w:ind w:firstLine="200"/>
        <w:jc w:val="center"/>
        <w:rPr>
          <w:rStyle w:val="NormalCharacter"/>
          <w:rFonts w:ascii="宋体" w:hAnsi="宋体"/>
          <w:b/>
          <w:szCs w:val="24"/>
        </w:rPr>
      </w:pPr>
      <w:r w:rsidRPr="00535999">
        <w:rPr>
          <w:rStyle w:val="NormalCharacter"/>
          <w:rFonts w:ascii="宋体" w:hAnsi="宋体"/>
          <w:b/>
          <w:szCs w:val="24"/>
        </w:rPr>
        <w:t>廉政合同</w:t>
      </w:r>
    </w:p>
    <w:p w14:paraId="3E762758" w14:textId="77777777" w:rsidR="008253C1" w:rsidRPr="00535999" w:rsidRDefault="008253C1">
      <w:pPr>
        <w:rPr>
          <w:rStyle w:val="NormalCharacter"/>
          <w:rFonts w:ascii="宋体" w:hAnsi="宋体"/>
          <w:szCs w:val="24"/>
        </w:rPr>
      </w:pPr>
    </w:p>
    <w:p w14:paraId="55D04045" w14:textId="77777777" w:rsidR="008253C1" w:rsidRPr="00535999" w:rsidRDefault="00FF06B8">
      <w:pPr>
        <w:spacing w:after="156"/>
        <w:ind w:firstLineChars="196" w:firstLine="472"/>
        <w:rPr>
          <w:rStyle w:val="NormalCharacter"/>
          <w:rFonts w:ascii="宋体" w:hAnsi="宋体"/>
          <w:b/>
          <w:szCs w:val="24"/>
        </w:rPr>
      </w:pPr>
      <w:r w:rsidRPr="00535999">
        <w:rPr>
          <w:rStyle w:val="NormalCharacter"/>
          <w:rFonts w:ascii="宋体" w:hAnsi="宋体"/>
          <w:b/>
          <w:szCs w:val="24"/>
        </w:rPr>
        <w:t>建设单位：</w:t>
      </w:r>
      <w:r w:rsidRPr="00535999">
        <w:rPr>
          <w:rStyle w:val="NormalCharacter"/>
          <w:rFonts w:ascii="宋体" w:hAnsi="宋体"/>
          <w:b/>
          <w:szCs w:val="24"/>
          <w:u w:val="single"/>
        </w:rPr>
        <w:t xml:space="preserve"> </w:t>
      </w:r>
      <w:r w:rsidRPr="00535999">
        <w:rPr>
          <w:rStyle w:val="NormalCharacter"/>
          <w:rFonts w:ascii="宋体" w:hAnsi="宋体" w:hint="eastAsia"/>
          <w:b/>
          <w:szCs w:val="24"/>
          <w:u w:val="single"/>
        </w:rPr>
        <w:t xml:space="preserve"> </w:t>
      </w:r>
      <w:r w:rsidRPr="00535999">
        <w:rPr>
          <w:rStyle w:val="NormalCharacter"/>
          <w:rFonts w:ascii="宋体" w:hAnsi="宋体"/>
          <w:b/>
          <w:szCs w:val="24"/>
          <w:u w:val="single"/>
        </w:rPr>
        <w:t xml:space="preserve">                                                                                                                                                             </w:t>
      </w:r>
      <w:r w:rsidRPr="00535999">
        <w:rPr>
          <w:rStyle w:val="NormalCharacter"/>
          <w:rFonts w:ascii="宋体" w:hAnsi="宋体" w:hint="eastAsia"/>
          <w:b/>
          <w:sz w:val="21"/>
          <w:szCs w:val="24"/>
          <w:u w:val="single"/>
        </w:rPr>
        <w:t xml:space="preserve">                             </w:t>
      </w:r>
      <w:r w:rsidRPr="00535999">
        <w:rPr>
          <w:rStyle w:val="NormalCharacter"/>
          <w:rFonts w:ascii="宋体" w:hAnsi="宋体"/>
          <w:b/>
          <w:szCs w:val="24"/>
          <w:u w:val="single"/>
        </w:rPr>
        <w:t xml:space="preserve">                                                                                           </w:t>
      </w:r>
    </w:p>
    <w:p w14:paraId="313E8716" w14:textId="77777777" w:rsidR="008253C1" w:rsidRPr="00535999" w:rsidRDefault="00FF06B8">
      <w:pPr>
        <w:ind w:firstLineChars="196" w:firstLine="472"/>
        <w:rPr>
          <w:rStyle w:val="NormalCharacter"/>
          <w:rFonts w:ascii="宋体" w:hAnsi="宋体"/>
          <w:szCs w:val="24"/>
          <w:u w:val="single"/>
        </w:rPr>
      </w:pPr>
      <w:r w:rsidRPr="00535999">
        <w:rPr>
          <w:rStyle w:val="NormalCharacter"/>
          <w:rFonts w:ascii="宋体" w:hAnsi="宋体"/>
          <w:b/>
          <w:szCs w:val="24"/>
        </w:rPr>
        <w:t>全过程造价咨询服务单位：</w:t>
      </w:r>
      <w:r w:rsidRPr="00535999">
        <w:rPr>
          <w:rStyle w:val="NormalCharacter"/>
          <w:rFonts w:ascii="宋体" w:hAnsi="宋体" w:hint="eastAsia"/>
          <w:b/>
          <w:szCs w:val="24"/>
          <w:u w:val="single"/>
        </w:rPr>
        <w:t xml:space="preserve"> </w:t>
      </w:r>
      <w:r w:rsidRPr="00535999">
        <w:rPr>
          <w:rStyle w:val="NormalCharacter"/>
          <w:rFonts w:ascii="宋体" w:hAnsi="宋体"/>
          <w:b/>
          <w:szCs w:val="24"/>
          <w:u w:val="single"/>
        </w:rPr>
        <w:t xml:space="preserve">  </w:t>
      </w:r>
      <w:r w:rsidRPr="00535999">
        <w:rPr>
          <w:rStyle w:val="NormalCharacter"/>
          <w:rFonts w:ascii="宋体" w:hAnsi="宋体" w:hint="eastAsia"/>
          <w:b/>
          <w:szCs w:val="24"/>
        </w:rPr>
        <w:t xml:space="preserve"> </w:t>
      </w:r>
      <w:r w:rsidRPr="00535999">
        <w:rPr>
          <w:rStyle w:val="NormalCharacter"/>
          <w:rFonts w:ascii="宋体" w:hAnsi="宋体"/>
          <w:b/>
          <w:szCs w:val="24"/>
          <w:u w:val="single"/>
        </w:rPr>
        <w:t xml:space="preserve">                                                          </w:t>
      </w:r>
    </w:p>
    <w:p w14:paraId="46D11FAC"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建设单位与全过程造价咨询服务单位就</w:t>
      </w:r>
      <w:r w:rsidRPr="00535999">
        <w:rPr>
          <w:rFonts w:ascii="宋体" w:hAnsi="宋体" w:hint="eastAsia"/>
          <w:u w:val="single"/>
        </w:rPr>
        <w:t>竹溪云景项目（雅园新村地块）</w:t>
      </w:r>
      <w:r w:rsidRPr="00535999">
        <w:rPr>
          <w:rStyle w:val="NormalCharacter"/>
          <w:rFonts w:ascii="宋体" w:hAnsi="宋体"/>
          <w:szCs w:val="24"/>
        </w:rPr>
        <w:t xml:space="preserve">（以下简称“本项目”）已签订《 </w:t>
      </w:r>
      <w:r w:rsidRPr="00535999">
        <w:rPr>
          <w:rFonts w:ascii="宋体" w:hAnsi="宋体" w:hint="eastAsia"/>
          <w:u w:val="single"/>
        </w:rPr>
        <w:t>竹溪云景项目（雅园新村地块）</w:t>
      </w:r>
      <w:r w:rsidRPr="00535999">
        <w:rPr>
          <w:rStyle w:val="NormalCharacter"/>
          <w:rFonts w:ascii="宋体" w:hAnsi="宋体"/>
          <w:szCs w:val="24"/>
        </w:rPr>
        <w:t>全过程造价咨询服务合同》（以下简称“主合同”），为推进廉政建设、廉政服务，预防和减少工程建设中的违法、经济犯罪行为，共同维护建筑市场的秩序，确保工程质量及保障主合同依法履行，</w:t>
      </w:r>
      <w:r w:rsidRPr="00535999">
        <w:rPr>
          <w:rStyle w:val="NormalCharacter"/>
          <w:rFonts w:ascii="宋体" w:hAnsi="宋体" w:hint="eastAsia"/>
          <w:szCs w:val="24"/>
        </w:rPr>
        <w:t>双</w:t>
      </w:r>
      <w:r w:rsidRPr="00535999">
        <w:rPr>
          <w:rStyle w:val="NormalCharacter"/>
          <w:rFonts w:ascii="宋体" w:hAnsi="宋体"/>
          <w:szCs w:val="24"/>
        </w:rPr>
        <w:t>方自愿签订本廉政合同作为主合同的补充，共同遵守履行。</w:t>
      </w:r>
    </w:p>
    <w:p w14:paraId="5FB8EAAA" w14:textId="77777777" w:rsidR="008253C1" w:rsidRPr="00535999" w:rsidRDefault="00FF06B8">
      <w:pPr>
        <w:ind w:firstLineChars="200" w:firstLine="482"/>
        <w:rPr>
          <w:rStyle w:val="NormalCharacter"/>
          <w:rFonts w:ascii="宋体" w:hAnsi="宋体"/>
          <w:szCs w:val="24"/>
        </w:rPr>
      </w:pPr>
      <w:r w:rsidRPr="00535999">
        <w:rPr>
          <w:rStyle w:val="NormalCharacter"/>
          <w:rFonts w:ascii="宋体" w:hAnsi="宋体"/>
          <w:b/>
          <w:szCs w:val="24"/>
        </w:rPr>
        <w:t>第一条</w:t>
      </w:r>
      <w:r w:rsidRPr="00535999">
        <w:rPr>
          <w:rStyle w:val="NormalCharacter"/>
          <w:rFonts w:ascii="宋体" w:hAnsi="宋体"/>
          <w:szCs w:val="24"/>
        </w:rPr>
        <w:t xml:space="preserve">  建设单位和全过程造价咨询服务单位均应严格遵守国家有关法律法规及广东省、广州市关于反商业贿赂和加强廉政建设的有关规定。</w:t>
      </w:r>
    </w:p>
    <w:p w14:paraId="540F6C26" w14:textId="77777777" w:rsidR="008253C1" w:rsidRPr="00535999" w:rsidRDefault="00FF06B8">
      <w:pPr>
        <w:pStyle w:val="PlainText"/>
        <w:ind w:rightChars="40" w:right="96" w:firstLineChars="181" w:firstLine="436"/>
        <w:rPr>
          <w:rStyle w:val="NormalCharacter"/>
          <w:rFonts w:hAnsi="宋体"/>
          <w:sz w:val="24"/>
          <w:szCs w:val="24"/>
        </w:rPr>
      </w:pPr>
      <w:r w:rsidRPr="00535999">
        <w:rPr>
          <w:rStyle w:val="NormalCharacter"/>
          <w:rFonts w:hAnsi="宋体"/>
          <w:b/>
          <w:sz w:val="24"/>
          <w:szCs w:val="24"/>
        </w:rPr>
        <w:t>第二条</w:t>
      </w:r>
      <w:r w:rsidRPr="00535999">
        <w:rPr>
          <w:rStyle w:val="NormalCharacter"/>
          <w:rFonts w:hAnsi="宋体"/>
          <w:sz w:val="24"/>
          <w:szCs w:val="24"/>
        </w:rPr>
        <w:t xml:space="preserve">  建设单位和全过程造价咨询服务单位均同意建立健全的反商业贿赂和廉政制度，开展相关教育，设立反商业贿赂和廉政告示牌，公布举报电话，监督并认真查处违法违纪行为。</w:t>
      </w:r>
    </w:p>
    <w:p w14:paraId="6EB4D953" w14:textId="77777777" w:rsidR="008253C1" w:rsidRPr="00535999" w:rsidRDefault="00FF06B8">
      <w:pPr>
        <w:pStyle w:val="PlainText"/>
        <w:ind w:rightChars="40" w:right="96" w:firstLineChars="196" w:firstLine="472"/>
        <w:rPr>
          <w:rStyle w:val="NormalCharacter"/>
          <w:rFonts w:hAnsi="宋体"/>
          <w:sz w:val="24"/>
          <w:szCs w:val="24"/>
        </w:rPr>
      </w:pPr>
      <w:r w:rsidRPr="00535999">
        <w:rPr>
          <w:rStyle w:val="NormalCharacter"/>
          <w:rFonts w:hAnsi="宋体"/>
          <w:b/>
          <w:sz w:val="24"/>
          <w:szCs w:val="24"/>
        </w:rPr>
        <w:t xml:space="preserve">第三条 </w:t>
      </w:r>
      <w:r w:rsidRPr="00535999">
        <w:rPr>
          <w:rStyle w:val="NormalCharacter"/>
          <w:rFonts w:hAnsi="宋体"/>
          <w:sz w:val="24"/>
          <w:szCs w:val="24"/>
        </w:rPr>
        <w:t xml:space="preserve"> 除应遵守本合同第一条约定外，建设单位和全过程造价咨询服务单位及其工作人员均应遵守以下规定：</w:t>
      </w:r>
    </w:p>
    <w:p w14:paraId="2B023818" w14:textId="77777777" w:rsidR="008253C1" w:rsidRPr="00535999" w:rsidRDefault="00FF06B8">
      <w:pPr>
        <w:pStyle w:val="PlainText"/>
        <w:ind w:rightChars="40" w:right="96" w:firstLineChars="200" w:firstLine="480"/>
        <w:rPr>
          <w:rStyle w:val="NormalCharacter"/>
          <w:rFonts w:hAnsi="宋体"/>
          <w:sz w:val="24"/>
          <w:szCs w:val="24"/>
        </w:rPr>
      </w:pPr>
      <w:r w:rsidRPr="00535999">
        <w:rPr>
          <w:rStyle w:val="NormalCharacter"/>
          <w:rFonts w:hAnsi="宋体"/>
          <w:sz w:val="24"/>
          <w:szCs w:val="24"/>
        </w:rPr>
        <w:t>（一）不得参加对方及有关单位安排的可能影响正常履行主合同的宴请、旅游、健身和娱乐等活动；</w:t>
      </w:r>
    </w:p>
    <w:p w14:paraId="0F2EBCC6"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（二）不得接受对方及有关单位提供的通讯工具、交通工具和高档办公用品等；</w:t>
      </w:r>
    </w:p>
    <w:p w14:paraId="0F0CB96C"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（三）不得接受对方及有关单位提供的各种礼品、礼券、有价证券、支付凭证或现金等；</w:t>
      </w:r>
    </w:p>
    <w:p w14:paraId="76320E44"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（四）不得要求或者接受对方及有关单位为其住房装修、婚丧嫁娶活动、配偶子女的工作安排以及出国出境、旅游等提供方便等；</w:t>
      </w:r>
    </w:p>
    <w:p w14:paraId="795A4315"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（五）不得从事与本项目有关的材料设备供应、工程承包、劳务等活动，不得以配偶、子女名义从事上述活动；不得与有经济利益关系的有关单位发生经济往来；</w:t>
      </w:r>
    </w:p>
    <w:p w14:paraId="16CC6A8D"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（六）不得利用职权插手本项目活动，不得以任何理由向对方及有关单位推荐项目建设相关单位或推销材料；</w:t>
      </w:r>
    </w:p>
    <w:p w14:paraId="3B2068AF"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t>（七）不得利用因参与本项目而知悉或者掌握的未被公开的信息谋取不正当利益；</w:t>
      </w:r>
    </w:p>
    <w:p w14:paraId="655CC3A9" w14:textId="77777777" w:rsidR="008253C1" w:rsidRPr="00535999" w:rsidRDefault="00FF06B8">
      <w:pPr>
        <w:pStyle w:val="PlainText"/>
        <w:ind w:rightChars="40" w:right="96" w:firstLineChars="182" w:firstLine="437"/>
        <w:rPr>
          <w:rStyle w:val="NormalCharacter"/>
          <w:rFonts w:hAnsi="宋体"/>
          <w:sz w:val="24"/>
          <w:szCs w:val="24"/>
        </w:rPr>
      </w:pPr>
      <w:r w:rsidRPr="00535999">
        <w:rPr>
          <w:rStyle w:val="NormalCharacter"/>
          <w:rFonts w:hAnsi="宋体"/>
          <w:sz w:val="24"/>
          <w:szCs w:val="24"/>
        </w:rPr>
        <w:lastRenderedPageBreak/>
        <w:t>（八）不得以交易、委托理财等形式变相实施本条第1-7款的行为，谋取不正当利益。</w:t>
      </w:r>
    </w:p>
    <w:p w14:paraId="32CB0C2D" w14:textId="77777777" w:rsidR="008253C1" w:rsidRPr="00535999" w:rsidRDefault="00FF06B8">
      <w:pPr>
        <w:pStyle w:val="PlainText"/>
        <w:ind w:rightChars="40" w:right="96" w:firstLineChars="196" w:firstLine="472"/>
        <w:rPr>
          <w:rStyle w:val="NormalCharacter"/>
          <w:rFonts w:hAnsi="宋体"/>
          <w:sz w:val="24"/>
          <w:szCs w:val="24"/>
        </w:rPr>
      </w:pPr>
      <w:r w:rsidRPr="00535999">
        <w:rPr>
          <w:rStyle w:val="NormalCharacter"/>
          <w:rFonts w:hAnsi="宋体"/>
          <w:b/>
          <w:sz w:val="24"/>
          <w:szCs w:val="24"/>
        </w:rPr>
        <w:t>第四条</w:t>
      </w:r>
      <w:r w:rsidRPr="00535999">
        <w:rPr>
          <w:rStyle w:val="NormalCharacter"/>
          <w:rFonts w:hAnsi="宋体"/>
          <w:sz w:val="24"/>
          <w:szCs w:val="24"/>
        </w:rPr>
        <w:t xml:space="preserve">  </w:t>
      </w:r>
      <w:r w:rsidRPr="00535999">
        <w:rPr>
          <w:rStyle w:val="NormalCharacter"/>
          <w:rFonts w:hAnsi="宋体" w:hint="eastAsia"/>
          <w:sz w:val="24"/>
          <w:szCs w:val="24"/>
        </w:rPr>
        <w:t>双</w:t>
      </w:r>
      <w:r w:rsidRPr="00535999">
        <w:rPr>
          <w:rStyle w:val="NormalCharacter"/>
          <w:rFonts w:hAnsi="宋体"/>
          <w:sz w:val="24"/>
          <w:szCs w:val="24"/>
        </w:rPr>
        <w:t xml:space="preserve">方如发现对方在业务活动中有违反本合同约定或有关反商业贿赂和廉政规定的行为，任何一方有及时提醒对方纠正的权利和义务。如建设单位工作人员要求全过程造价咨询服务单位向其提供本合同第三条规定禁止提供的物品、金钱等时，或要求全过程造价咨询服务单位配合其从事本合同第三条规定禁止从事的事务时，全过程造价咨询服务单位应及时向建设单位反映。   </w:t>
      </w:r>
    </w:p>
    <w:p w14:paraId="329EF5C3" w14:textId="77777777" w:rsidR="008253C1" w:rsidRPr="00535999" w:rsidRDefault="00FF06B8">
      <w:pPr>
        <w:pStyle w:val="PlainText"/>
        <w:ind w:firstLineChars="181" w:firstLine="436"/>
        <w:rPr>
          <w:rStyle w:val="NormalCharacter"/>
          <w:rFonts w:hAnsi="宋体"/>
          <w:sz w:val="24"/>
          <w:szCs w:val="24"/>
        </w:rPr>
      </w:pPr>
      <w:r w:rsidRPr="00535999">
        <w:rPr>
          <w:rStyle w:val="NormalCharacter"/>
          <w:rFonts w:hAnsi="宋体"/>
          <w:b/>
          <w:sz w:val="24"/>
          <w:szCs w:val="24"/>
        </w:rPr>
        <w:t>第五条</w:t>
      </w:r>
      <w:r w:rsidRPr="00535999">
        <w:rPr>
          <w:rStyle w:val="NormalCharacter"/>
          <w:rFonts w:hAnsi="宋体"/>
          <w:sz w:val="24"/>
          <w:szCs w:val="24"/>
        </w:rPr>
        <w:t xml:space="preserve">  本合同第三条、第四条所称的“有关单位”，是指建设单位基于本项目的需要而与其发生交易关系或拟发生交易关系的企业、组织及机关部门等单位（如材料供应商、建筑承包商等）。</w:t>
      </w:r>
    </w:p>
    <w:p w14:paraId="17470465" w14:textId="77777777" w:rsidR="008253C1" w:rsidRPr="00535999" w:rsidRDefault="00FF06B8">
      <w:pPr>
        <w:pStyle w:val="PlainText"/>
        <w:ind w:rightChars="40" w:right="96" w:firstLineChars="181" w:firstLine="436"/>
        <w:rPr>
          <w:rStyle w:val="NormalCharacter"/>
          <w:rFonts w:hAnsi="宋体"/>
          <w:sz w:val="24"/>
          <w:szCs w:val="24"/>
        </w:rPr>
      </w:pPr>
      <w:r w:rsidRPr="00535999">
        <w:rPr>
          <w:rStyle w:val="NormalCharacter"/>
          <w:rFonts w:hAnsi="宋体"/>
          <w:b/>
          <w:sz w:val="24"/>
          <w:szCs w:val="24"/>
        </w:rPr>
        <w:t>第六条</w:t>
      </w:r>
      <w:r w:rsidRPr="00535999">
        <w:rPr>
          <w:rStyle w:val="NormalCharacter"/>
          <w:rFonts w:hAnsi="宋体"/>
          <w:sz w:val="24"/>
          <w:szCs w:val="24"/>
        </w:rPr>
        <w:t xml:space="preserve">  如全过程造价咨询服务单位违反本合同的任何一条约定的，建设单位有权单方解除主合同，且全过程造价咨询服务单位须向建设单位赔偿人民币</w:t>
      </w:r>
      <w:r w:rsidRPr="00535999">
        <w:rPr>
          <w:rStyle w:val="NormalCharacter"/>
          <w:rFonts w:hAnsi="宋体"/>
          <w:sz w:val="24"/>
          <w:szCs w:val="24"/>
          <w:u w:val="single"/>
        </w:rPr>
        <w:t xml:space="preserve">    </w:t>
      </w:r>
      <w:r w:rsidRPr="00535999">
        <w:rPr>
          <w:rStyle w:val="NormalCharacter"/>
          <w:rFonts w:hAnsi="宋体"/>
          <w:sz w:val="24"/>
          <w:szCs w:val="24"/>
        </w:rPr>
        <w:t xml:space="preserve">万元（约相当于主合同金额的5%），另建设单位有权要求全过程造价咨询服务单位赔偿建设单位的所有损失，并按各自的管理权限，依据有关规定对违反本合同的当事人给予党纪、政纪或组织处理；涉嫌犯罪的，移交司法机关追究刑事责任。　　</w:t>
      </w:r>
    </w:p>
    <w:p w14:paraId="1A806645" w14:textId="77777777" w:rsidR="008253C1" w:rsidRPr="00535999" w:rsidRDefault="00FF06B8">
      <w:pPr>
        <w:pStyle w:val="PlainText"/>
        <w:ind w:rightChars="40" w:right="96" w:firstLineChars="196" w:firstLine="472"/>
        <w:rPr>
          <w:rStyle w:val="NormalCharacter"/>
          <w:rFonts w:hAnsi="宋体"/>
          <w:sz w:val="24"/>
          <w:szCs w:val="24"/>
        </w:rPr>
      </w:pPr>
      <w:r w:rsidRPr="00535999">
        <w:rPr>
          <w:rStyle w:val="NormalCharacter"/>
          <w:rFonts w:hAnsi="宋体"/>
          <w:b/>
          <w:sz w:val="24"/>
          <w:szCs w:val="24"/>
        </w:rPr>
        <w:t>第七条</w:t>
      </w:r>
      <w:r w:rsidRPr="00535999">
        <w:rPr>
          <w:rStyle w:val="NormalCharacter"/>
          <w:rFonts w:hAnsi="宋体"/>
          <w:sz w:val="24"/>
          <w:szCs w:val="24"/>
        </w:rPr>
        <w:t xml:space="preserve">  本合同与主合同同时签订，具有同等法律效力。</w:t>
      </w:r>
    </w:p>
    <w:p w14:paraId="4AE014CC" w14:textId="77777777" w:rsidR="008253C1" w:rsidRPr="00535999" w:rsidRDefault="00FF06B8">
      <w:pPr>
        <w:pStyle w:val="PlainText"/>
        <w:ind w:rightChars="40" w:right="96" w:firstLineChars="196" w:firstLine="472"/>
        <w:rPr>
          <w:rStyle w:val="NormalCharacter"/>
          <w:rFonts w:hAnsi="宋体"/>
          <w:sz w:val="24"/>
          <w:szCs w:val="24"/>
        </w:rPr>
      </w:pPr>
      <w:r w:rsidRPr="00535999">
        <w:rPr>
          <w:rStyle w:val="NormalCharacter"/>
          <w:rFonts w:hAnsi="宋体"/>
          <w:b/>
          <w:sz w:val="24"/>
          <w:szCs w:val="24"/>
        </w:rPr>
        <w:t>第八条</w:t>
      </w:r>
      <w:r w:rsidRPr="00535999">
        <w:rPr>
          <w:rStyle w:val="NormalCharacter"/>
          <w:rFonts w:hAnsi="宋体"/>
          <w:sz w:val="24"/>
          <w:szCs w:val="24"/>
        </w:rPr>
        <w:t xml:space="preserve">  本合同自建设单位、全过程造价咨询服务单位签字盖章之日起生效。</w:t>
      </w:r>
    </w:p>
    <w:p w14:paraId="118AA4A3" w14:textId="77777777" w:rsidR="008253C1" w:rsidRPr="00535999" w:rsidRDefault="008253C1">
      <w:pPr>
        <w:pStyle w:val="PlainText"/>
        <w:ind w:rightChars="40" w:right="96"/>
        <w:rPr>
          <w:rStyle w:val="NormalCharacter"/>
          <w:rFonts w:hAnsi="宋体"/>
          <w:sz w:val="24"/>
          <w:szCs w:val="24"/>
        </w:rPr>
      </w:pPr>
    </w:p>
    <w:p w14:paraId="0EDAC27B" w14:textId="77777777" w:rsidR="008253C1" w:rsidRPr="00535999" w:rsidRDefault="00FF06B8">
      <w:pPr>
        <w:ind w:leftChars="171" w:left="4970" w:hangingChars="1900" w:hanging="4560"/>
        <w:rPr>
          <w:rStyle w:val="NormalCharacter"/>
          <w:rFonts w:ascii="宋体" w:hAnsi="宋体"/>
          <w:kern w:val="0"/>
          <w:szCs w:val="24"/>
        </w:rPr>
      </w:pPr>
      <w:r w:rsidRPr="00535999">
        <w:rPr>
          <w:rStyle w:val="NormalCharacter"/>
          <w:rFonts w:ascii="宋体" w:hAnsi="宋体"/>
          <w:szCs w:val="24"/>
        </w:rPr>
        <w:t>（本页无正文）</w:t>
      </w:r>
    </w:p>
    <w:p w14:paraId="7963A42C" w14:textId="77777777" w:rsidR="008253C1" w:rsidRPr="00535999" w:rsidRDefault="008253C1">
      <w:pPr>
        <w:pStyle w:val="PlainText"/>
        <w:ind w:rightChars="40" w:right="96"/>
        <w:rPr>
          <w:rStyle w:val="NormalCharacter"/>
          <w:rFonts w:hAnsi="宋体"/>
          <w:sz w:val="24"/>
          <w:szCs w:val="24"/>
        </w:rPr>
      </w:pPr>
    </w:p>
    <w:p w14:paraId="7E9E34BA" w14:textId="77777777" w:rsidR="008253C1" w:rsidRPr="00535999" w:rsidRDefault="00FF06B8">
      <w:pPr>
        <w:pStyle w:val="PlainText"/>
        <w:spacing w:line="480" w:lineRule="auto"/>
        <w:ind w:rightChars="40" w:right="96" w:firstLine="200"/>
        <w:rPr>
          <w:rStyle w:val="NormalCharacter"/>
          <w:szCs w:val="24"/>
        </w:rPr>
      </w:pPr>
      <w:r w:rsidRPr="00535999">
        <w:rPr>
          <w:rStyle w:val="NormalCharacter"/>
          <w:rFonts w:hAnsi="宋体"/>
          <w:sz w:val="24"/>
          <w:szCs w:val="24"/>
        </w:rPr>
        <w:t>建设单位（盖章）：</w:t>
      </w:r>
      <w:r w:rsidRPr="00535999">
        <w:rPr>
          <w:rStyle w:val="NormalCharacter"/>
          <w:rFonts w:hAnsi="宋体" w:hint="eastAsia"/>
          <w:bCs/>
          <w:sz w:val="24"/>
          <w:szCs w:val="24"/>
        </w:rPr>
        <w:t xml:space="preserve"> </w:t>
      </w:r>
      <w:r w:rsidRPr="00535999">
        <w:rPr>
          <w:rStyle w:val="NormalCharacter"/>
          <w:rFonts w:hAnsi="宋体"/>
          <w:sz w:val="24"/>
          <w:szCs w:val="24"/>
        </w:rPr>
        <w:t xml:space="preserve">           </w:t>
      </w:r>
    </w:p>
    <w:p w14:paraId="1659B072" w14:textId="77777777" w:rsidR="008253C1" w:rsidRPr="00535999" w:rsidRDefault="00FF06B8">
      <w:pPr>
        <w:pStyle w:val="PlainText"/>
        <w:spacing w:line="480" w:lineRule="auto"/>
        <w:ind w:rightChars="40" w:right="96" w:firstLine="200"/>
        <w:rPr>
          <w:rStyle w:val="NormalCharacter"/>
          <w:rFonts w:hAnsi="宋体"/>
          <w:sz w:val="24"/>
          <w:szCs w:val="24"/>
        </w:rPr>
      </w:pPr>
      <w:r w:rsidRPr="00535999">
        <w:rPr>
          <w:rStyle w:val="NormalCharacter"/>
          <w:rFonts w:hAnsi="宋体"/>
          <w:sz w:val="24"/>
          <w:szCs w:val="24"/>
        </w:rPr>
        <w:t xml:space="preserve">法定代表人或签约代表：       </w:t>
      </w:r>
    </w:p>
    <w:p w14:paraId="09D2B60C" w14:textId="77777777" w:rsidR="008253C1" w:rsidRPr="00535999" w:rsidRDefault="008253C1">
      <w:pPr>
        <w:pStyle w:val="PlainText"/>
        <w:spacing w:line="480" w:lineRule="auto"/>
        <w:ind w:rightChars="40" w:right="96" w:firstLine="200"/>
        <w:rPr>
          <w:rStyle w:val="NormalCharacter"/>
          <w:rFonts w:hAnsi="宋体"/>
          <w:sz w:val="24"/>
          <w:szCs w:val="24"/>
        </w:rPr>
      </w:pPr>
    </w:p>
    <w:p w14:paraId="739E9969" w14:textId="77777777" w:rsidR="008253C1" w:rsidRPr="00535999" w:rsidRDefault="00FF06B8">
      <w:pPr>
        <w:pStyle w:val="PlainText"/>
        <w:spacing w:line="480" w:lineRule="auto"/>
        <w:ind w:rightChars="40" w:right="96" w:firstLine="200"/>
        <w:rPr>
          <w:rStyle w:val="NormalCharacter"/>
          <w:szCs w:val="24"/>
        </w:rPr>
      </w:pPr>
      <w:r w:rsidRPr="00535999">
        <w:rPr>
          <w:rStyle w:val="NormalCharacter"/>
          <w:rFonts w:hAnsi="宋体"/>
          <w:sz w:val="24"/>
          <w:szCs w:val="24"/>
        </w:rPr>
        <w:t>全过程造价咨询服务单位（盖章）：</w:t>
      </w:r>
      <w:r w:rsidRPr="00535999">
        <w:rPr>
          <w:rStyle w:val="NormalCharacter"/>
          <w:rFonts w:hAnsi="宋体" w:hint="eastAsia"/>
          <w:bCs/>
          <w:sz w:val="24"/>
          <w:szCs w:val="24"/>
        </w:rPr>
        <w:t xml:space="preserve"> </w:t>
      </w:r>
    </w:p>
    <w:p w14:paraId="2670540C" w14:textId="77777777" w:rsidR="008253C1" w:rsidRPr="00535999" w:rsidRDefault="00FF06B8">
      <w:pPr>
        <w:pStyle w:val="PlainText"/>
        <w:spacing w:line="480" w:lineRule="auto"/>
        <w:ind w:firstLineChars="100" w:firstLine="240"/>
        <w:rPr>
          <w:rStyle w:val="NormalCharacter"/>
          <w:rFonts w:hAnsi="宋体"/>
          <w:sz w:val="24"/>
          <w:szCs w:val="24"/>
        </w:rPr>
      </w:pPr>
      <w:r w:rsidRPr="00535999">
        <w:rPr>
          <w:rStyle w:val="NormalCharacter"/>
          <w:rFonts w:hAnsi="宋体"/>
          <w:sz w:val="24"/>
          <w:szCs w:val="24"/>
        </w:rPr>
        <w:t xml:space="preserve">法定代表人或签约代表：  </w:t>
      </w:r>
    </w:p>
    <w:p w14:paraId="3E55106C" w14:textId="77777777" w:rsidR="008253C1" w:rsidRPr="00535999" w:rsidRDefault="008253C1">
      <w:pPr>
        <w:pStyle w:val="PlainText"/>
        <w:spacing w:line="480" w:lineRule="auto"/>
        <w:ind w:firstLineChars="100" w:firstLine="240"/>
        <w:rPr>
          <w:rStyle w:val="NormalCharacter"/>
          <w:rFonts w:hAnsi="宋体"/>
          <w:sz w:val="24"/>
          <w:szCs w:val="24"/>
        </w:rPr>
      </w:pPr>
    </w:p>
    <w:p w14:paraId="6063E4B0" w14:textId="77777777" w:rsidR="008253C1" w:rsidRPr="00535999" w:rsidRDefault="008253C1">
      <w:pPr>
        <w:pStyle w:val="PlainText"/>
        <w:spacing w:line="480" w:lineRule="auto"/>
        <w:ind w:firstLineChars="100" w:firstLine="240"/>
        <w:rPr>
          <w:rStyle w:val="NormalCharacter"/>
          <w:rFonts w:hAnsi="宋体"/>
          <w:sz w:val="24"/>
          <w:szCs w:val="24"/>
        </w:rPr>
      </w:pPr>
    </w:p>
    <w:p w14:paraId="73490B87" w14:textId="77777777" w:rsidR="008253C1" w:rsidRPr="00535999" w:rsidRDefault="00FF06B8">
      <w:pPr>
        <w:pStyle w:val="PlainText"/>
        <w:spacing w:line="480" w:lineRule="auto"/>
        <w:rPr>
          <w:rStyle w:val="NormalCharacter"/>
          <w:rFonts w:hAnsi="宋体"/>
          <w:sz w:val="24"/>
          <w:szCs w:val="24"/>
        </w:rPr>
      </w:pPr>
      <w:r w:rsidRPr="00535999">
        <w:rPr>
          <w:rStyle w:val="NormalCharacter"/>
          <w:rFonts w:hAnsi="宋体"/>
          <w:sz w:val="24"/>
          <w:szCs w:val="24"/>
        </w:rPr>
        <w:lastRenderedPageBreak/>
        <w:t xml:space="preserve">      </w:t>
      </w:r>
    </w:p>
    <w:p w14:paraId="544C20D8" w14:textId="77777777" w:rsidR="008253C1" w:rsidRPr="00535999" w:rsidRDefault="00FF06B8">
      <w:pPr>
        <w:pStyle w:val="PlainText"/>
        <w:rPr>
          <w:rStyle w:val="NormalCharacter"/>
          <w:rFonts w:hAnsi="宋体"/>
          <w:sz w:val="24"/>
          <w:szCs w:val="24"/>
        </w:rPr>
      </w:pPr>
      <w:r w:rsidRPr="00535999">
        <w:rPr>
          <w:rStyle w:val="NormalCharacter"/>
          <w:rFonts w:hAnsi="宋体"/>
          <w:sz w:val="24"/>
          <w:szCs w:val="24"/>
        </w:rPr>
        <w:t>合同附件3</w:t>
      </w:r>
    </w:p>
    <w:p w14:paraId="0794E067" w14:textId="77777777" w:rsidR="008253C1" w:rsidRPr="00535999" w:rsidRDefault="00FF06B8">
      <w:pPr>
        <w:ind w:firstLine="200"/>
        <w:jc w:val="center"/>
        <w:rPr>
          <w:rStyle w:val="NormalCharacter"/>
          <w:rFonts w:ascii="宋体" w:hAnsi="宋体"/>
          <w:b/>
          <w:sz w:val="28"/>
          <w:szCs w:val="28"/>
        </w:rPr>
      </w:pPr>
      <w:r w:rsidRPr="00535999">
        <w:rPr>
          <w:rStyle w:val="NormalCharacter"/>
          <w:rFonts w:ascii="宋体" w:hAnsi="宋体"/>
          <w:b/>
          <w:sz w:val="28"/>
          <w:szCs w:val="28"/>
        </w:rPr>
        <w:t>造价咨询工作质量要求</w:t>
      </w:r>
    </w:p>
    <w:p w14:paraId="75719267" w14:textId="77777777" w:rsidR="008253C1" w:rsidRPr="00535999" w:rsidRDefault="008253C1">
      <w:pPr>
        <w:rPr>
          <w:rStyle w:val="NormalCharacter"/>
        </w:rPr>
      </w:pPr>
    </w:p>
    <w:p w14:paraId="210A6218"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1.工程预算编制依据</w:t>
      </w:r>
    </w:p>
    <w:p w14:paraId="2662031E"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国家标准《 建设工程工程量清单计价规范 》 GB50500- 2013，有新标准的则按新标准执行；</w:t>
      </w:r>
    </w:p>
    <w:p w14:paraId="191E6BEB"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《广东省建设工程计价依据201</w:t>
      </w:r>
      <w:r w:rsidRPr="00535999">
        <w:rPr>
          <w:rStyle w:val="NormalCharacter"/>
          <w:rFonts w:ascii="宋体" w:hAnsi="宋体" w:hint="eastAsia"/>
          <w:szCs w:val="24"/>
        </w:rPr>
        <w:t>8</w:t>
      </w:r>
      <w:r w:rsidRPr="00535999">
        <w:rPr>
          <w:rStyle w:val="NormalCharacter"/>
          <w:rFonts w:ascii="宋体" w:hAnsi="宋体"/>
          <w:szCs w:val="24"/>
        </w:rPr>
        <w:t>》，有新标准的则按新标准执行；</w:t>
      </w:r>
    </w:p>
    <w:p w14:paraId="3F1EDDEE"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其他国家、广东省和广州市有关计价规定；</w:t>
      </w:r>
    </w:p>
    <w:p w14:paraId="1E34B8D9" w14:textId="77777777" w:rsidR="008253C1" w:rsidRPr="00535999" w:rsidRDefault="00FF06B8">
      <w:pPr>
        <w:ind w:firstLineChars="232" w:firstLine="557"/>
        <w:rPr>
          <w:rStyle w:val="NormalCharacter"/>
          <w:rFonts w:ascii="宋体" w:hAnsi="宋体"/>
          <w:szCs w:val="24"/>
        </w:rPr>
      </w:pPr>
      <w:r w:rsidRPr="00535999">
        <w:rPr>
          <w:rStyle w:val="NormalCharacter"/>
          <w:rFonts w:ascii="宋体" w:hAnsi="宋体"/>
          <w:szCs w:val="24"/>
        </w:rPr>
        <w:t>2.材料预算价格</w:t>
      </w:r>
    </w:p>
    <w:p w14:paraId="67A417F3"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有广州地区建设工程常用材料综合价格的，按相应季度计算，没有综合价格的材料，参照相应季度广州地区《厂商价格信息》并结合市场价格计取，市场价格须提供有效的询价资料；</w:t>
      </w:r>
    </w:p>
    <w:p w14:paraId="1D37AB2F" w14:textId="77777777" w:rsidR="008253C1" w:rsidRPr="00535999" w:rsidRDefault="00FF06B8">
      <w:pPr>
        <w:ind w:firstLineChars="232" w:firstLine="557"/>
        <w:rPr>
          <w:rStyle w:val="NormalCharacter"/>
          <w:rFonts w:ascii="宋体" w:hAnsi="宋体"/>
          <w:szCs w:val="24"/>
        </w:rPr>
      </w:pPr>
      <w:r w:rsidRPr="00535999">
        <w:rPr>
          <w:rStyle w:val="NormalCharacter"/>
          <w:rFonts w:ascii="宋体" w:hAnsi="宋体"/>
          <w:szCs w:val="24"/>
        </w:rPr>
        <w:t>3.审图</w:t>
      </w:r>
    </w:p>
    <w:p w14:paraId="7BAEDEBF"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造价咨询单位收到设计纸质文件或电子版本文件后，应认真审图，对设计漏项、不清晰、设计造价不合理的部分或其他有关问题等形成书面文件送达建设单位，建设单位应及时予以回复；</w:t>
      </w:r>
    </w:p>
    <w:p w14:paraId="7EA439D2" w14:textId="77777777" w:rsidR="008253C1" w:rsidRPr="00535999" w:rsidRDefault="00FF06B8">
      <w:pPr>
        <w:ind w:firstLineChars="232" w:firstLine="557"/>
        <w:rPr>
          <w:rStyle w:val="NormalCharacter"/>
          <w:rFonts w:ascii="宋体" w:hAnsi="宋体"/>
          <w:szCs w:val="24"/>
        </w:rPr>
      </w:pPr>
      <w:r w:rsidRPr="00535999">
        <w:rPr>
          <w:rStyle w:val="NormalCharacter"/>
          <w:rFonts w:ascii="宋体" w:hAnsi="宋体"/>
          <w:szCs w:val="24"/>
        </w:rPr>
        <w:t>4.勘察现场</w:t>
      </w:r>
    </w:p>
    <w:p w14:paraId="7D4B37FA"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各工程在熟悉设计内容后，应进行现场勘察，并进行必要的记录和现场拍照，所发生的费用和安全事项均由造价咨询单位承担；</w:t>
      </w:r>
    </w:p>
    <w:p w14:paraId="49AF7A6A" w14:textId="77777777" w:rsidR="008253C1" w:rsidRPr="00535999" w:rsidRDefault="00FF06B8">
      <w:pPr>
        <w:ind w:firstLineChars="232" w:firstLine="557"/>
        <w:rPr>
          <w:rStyle w:val="NormalCharacter"/>
          <w:rFonts w:ascii="宋体" w:hAnsi="宋体"/>
          <w:szCs w:val="24"/>
        </w:rPr>
      </w:pPr>
      <w:r w:rsidRPr="00535999">
        <w:rPr>
          <w:rStyle w:val="NormalCharacter"/>
          <w:rFonts w:ascii="宋体" w:hAnsi="宋体"/>
          <w:szCs w:val="24"/>
        </w:rPr>
        <w:t>5. 工程预算质量要求</w:t>
      </w:r>
    </w:p>
    <w:p w14:paraId="6BF81371"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造价咨询单位编制的工程预算等工作成果，必须真实反映工程的实际造价，文字清晰整齐，内容达到建设单位的要求：</w:t>
      </w:r>
    </w:p>
    <w:p w14:paraId="270EB536"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应全面反映施工图包含的内容；</w:t>
      </w:r>
    </w:p>
    <w:p w14:paraId="7A4AA677"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清单列项和编码正确，不得多项、漏项，分拆列项，清单项目名称及项目特征描述必须与设计图相符合，并清楚、完整、正确；</w:t>
      </w:r>
    </w:p>
    <w:p w14:paraId="1CE118DF"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工程量计算准确，每一清单项均有详细的工程量计算式，计算底稿必须条理清楚、步骤清晰，有较强的可复查性；</w:t>
      </w:r>
    </w:p>
    <w:p w14:paraId="0283DD63"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工程预算相关的备案资料和手续由造价咨询单位完成；</w:t>
      </w:r>
    </w:p>
    <w:p w14:paraId="17D0BF30"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lastRenderedPageBreak/>
        <w:t>6.概算费用：</w:t>
      </w:r>
    </w:p>
    <w:p w14:paraId="3E434BF6"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本概算应综合考虑项目情况，项目须发生的各项费用均应列支。</w:t>
      </w:r>
    </w:p>
    <w:p w14:paraId="36C5FDB3" w14:textId="77777777" w:rsidR="008253C1" w:rsidRPr="00535999" w:rsidRDefault="00FF06B8">
      <w:pPr>
        <w:ind w:firstLineChars="200" w:firstLine="480"/>
        <w:rPr>
          <w:rStyle w:val="NormalCharacter"/>
          <w:rFonts w:ascii="宋体" w:hAnsi="宋体"/>
          <w:szCs w:val="24"/>
        </w:rPr>
      </w:pPr>
      <w:r w:rsidRPr="00535999">
        <w:rPr>
          <w:rStyle w:val="NormalCharacter"/>
          <w:rFonts w:ascii="宋体" w:hAnsi="宋体"/>
          <w:szCs w:val="24"/>
        </w:rPr>
        <w:t>7.成果文件：</w:t>
      </w:r>
    </w:p>
    <w:p w14:paraId="64A293FE"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概算审核报告和确认表；</w:t>
      </w:r>
    </w:p>
    <w:p w14:paraId="4C145A8E"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工程预算书（电子版本、软件版本、纸质文件五份）；</w:t>
      </w:r>
    </w:p>
    <w:p w14:paraId="43E2C6E9"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详细工程量计算书及钢筋抽料表（电子版本、用算量软件的提供相应版本、纸质文件根据委托方需要提供）；</w:t>
      </w:r>
    </w:p>
    <w:p w14:paraId="6DF5C3DD"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 xml:space="preserve"> 工程变更的审核报告；</w:t>
      </w:r>
    </w:p>
    <w:p w14:paraId="0867F2B8" w14:textId="77777777" w:rsidR="008253C1" w:rsidRPr="00535999" w:rsidRDefault="00FF06B8">
      <w:pPr>
        <w:ind w:firstLineChars="150" w:firstLine="360"/>
        <w:rPr>
          <w:rStyle w:val="NormalCharacter"/>
          <w:rFonts w:ascii="宋体" w:hAnsi="宋体"/>
          <w:szCs w:val="24"/>
        </w:rPr>
      </w:pPr>
      <w:r w:rsidRPr="00535999">
        <w:rPr>
          <w:rStyle w:val="NormalCharacter"/>
          <w:rFonts w:ascii="宋体" w:hAnsi="宋体"/>
          <w:szCs w:val="24"/>
        </w:rPr>
        <w:t>有效的材料预算价格询价纸质文件；</w:t>
      </w:r>
    </w:p>
    <w:p w14:paraId="16D73305" w14:textId="77777777" w:rsidR="008253C1" w:rsidRPr="00535999" w:rsidRDefault="00FF06B8">
      <w:pPr>
        <w:tabs>
          <w:tab w:val="left" w:pos="540"/>
        </w:tabs>
        <w:ind w:firstLineChars="200" w:firstLine="480"/>
        <w:rPr>
          <w:rStyle w:val="NormalCharacter"/>
          <w:rFonts w:ascii="宋体" w:hAnsi="宋体"/>
          <w:szCs w:val="24"/>
        </w:rPr>
      </w:pPr>
      <w:r w:rsidRPr="00535999">
        <w:rPr>
          <w:rStyle w:val="NormalCharacter"/>
          <w:rFonts w:ascii="宋体" w:hAnsi="宋体"/>
          <w:szCs w:val="24"/>
        </w:rPr>
        <w:t>⑥其他须由造价咨询单位出具的成果资料。</w:t>
      </w:r>
    </w:p>
    <w:p w14:paraId="58CD06CE" w14:textId="77777777" w:rsidR="008253C1" w:rsidRPr="00535999" w:rsidRDefault="00FF06B8">
      <w:pPr>
        <w:tabs>
          <w:tab w:val="left" w:pos="540"/>
        </w:tabs>
        <w:ind w:firstLineChars="200" w:firstLine="480"/>
        <w:rPr>
          <w:rStyle w:val="NormalCharacter"/>
          <w:rFonts w:ascii="宋体" w:hAnsi="宋体"/>
          <w:szCs w:val="24"/>
        </w:rPr>
      </w:pPr>
      <w:r w:rsidRPr="00535999">
        <w:rPr>
          <w:rStyle w:val="NormalCharacter"/>
          <w:rFonts w:ascii="宋体" w:hAnsi="宋体"/>
          <w:szCs w:val="24"/>
        </w:rPr>
        <w:t>8.工程计价务必使用广联达或易达软件，没有该计价软件的必须及时告知我司。</w:t>
      </w:r>
    </w:p>
    <w:p w14:paraId="4C8AEB52" w14:textId="77777777" w:rsidR="008253C1" w:rsidRPr="00535999" w:rsidRDefault="00FF06B8">
      <w:pPr>
        <w:tabs>
          <w:tab w:val="left" w:pos="540"/>
        </w:tabs>
        <w:ind w:firstLineChars="200" w:firstLine="480"/>
        <w:rPr>
          <w:rStyle w:val="NormalCharacter"/>
          <w:rFonts w:ascii="宋体" w:hAnsi="宋体"/>
          <w:szCs w:val="24"/>
        </w:rPr>
      </w:pPr>
      <w:r w:rsidRPr="00535999">
        <w:rPr>
          <w:rStyle w:val="NormalCharacter"/>
          <w:rFonts w:ascii="宋体" w:hAnsi="宋体"/>
          <w:szCs w:val="24"/>
        </w:rPr>
        <w:t>9.暂列金额按有关规定计算，有特殊要求的，另行通知。</w:t>
      </w:r>
    </w:p>
    <w:p w14:paraId="08728481" w14:textId="77777777" w:rsidR="008253C1" w:rsidRPr="00535999" w:rsidRDefault="00FF06B8">
      <w:pPr>
        <w:tabs>
          <w:tab w:val="left" w:pos="540"/>
        </w:tabs>
        <w:ind w:firstLineChars="200" w:firstLine="480"/>
        <w:rPr>
          <w:rStyle w:val="NormalCharacter"/>
          <w:rFonts w:ascii="宋体" w:hAnsi="宋体"/>
          <w:szCs w:val="24"/>
        </w:rPr>
      </w:pPr>
      <w:r w:rsidRPr="00535999">
        <w:rPr>
          <w:rStyle w:val="NormalCharacter"/>
          <w:rFonts w:ascii="宋体" w:hAnsi="宋体"/>
          <w:szCs w:val="24"/>
        </w:rPr>
        <w:t>10.主要材料根据建设标准注明三个以上参考品牌，品牌表应报我司核准。</w:t>
      </w:r>
    </w:p>
    <w:p w14:paraId="2C5208EE" w14:textId="77777777" w:rsidR="008253C1" w:rsidRPr="00535999" w:rsidRDefault="008253C1">
      <w:pPr>
        <w:ind w:right="160" w:firstLine="200"/>
        <w:jc w:val="right"/>
        <w:rPr>
          <w:rStyle w:val="NormalCharacter"/>
          <w:rFonts w:ascii="宋体" w:hAnsi="宋体"/>
          <w:szCs w:val="24"/>
        </w:rPr>
      </w:pPr>
    </w:p>
    <w:p w14:paraId="622D518C" w14:textId="77777777" w:rsidR="008253C1" w:rsidRPr="00535999" w:rsidRDefault="00FF06B8">
      <w:pPr>
        <w:ind w:firstLine="200"/>
        <w:jc w:val="center"/>
        <w:rPr>
          <w:rStyle w:val="NormalCharacter"/>
          <w:rFonts w:ascii="宋体" w:hAnsi="宋体"/>
          <w:szCs w:val="24"/>
        </w:rPr>
        <w:sectPr w:rsidR="008253C1" w:rsidRPr="00535999">
          <w:endnotePr>
            <w:numFmt w:val="decimal"/>
          </w:endnotePr>
          <w:pgSz w:w="11906" w:h="16838"/>
          <w:pgMar w:top="1247" w:right="1286" w:bottom="1134" w:left="1089" w:header="851" w:footer="907" w:gutter="0"/>
          <w:cols w:space="720"/>
          <w:docGrid w:type="linesAndChars" w:linePitch="312"/>
        </w:sectPr>
      </w:pPr>
      <w:r w:rsidRPr="00535999">
        <w:rPr>
          <w:rStyle w:val="NormalCharacter"/>
          <w:rFonts w:ascii="宋体" w:hAnsi="宋体"/>
          <w:szCs w:val="24"/>
        </w:rPr>
        <w:t xml:space="preserve">                                                                                                                       </w:t>
      </w:r>
    </w:p>
    <w:p w14:paraId="7F9E65CF" w14:textId="77777777" w:rsidR="008253C1" w:rsidRPr="00535999" w:rsidRDefault="00FF06B8">
      <w:pPr>
        <w:ind w:firstLineChars="49" w:firstLine="138"/>
        <w:rPr>
          <w:rStyle w:val="NormalCharacter"/>
          <w:b/>
          <w:sz w:val="28"/>
          <w:szCs w:val="28"/>
        </w:rPr>
      </w:pPr>
      <w:r w:rsidRPr="00535999">
        <w:rPr>
          <w:rStyle w:val="NormalCharacter"/>
          <w:b/>
          <w:sz w:val="28"/>
          <w:szCs w:val="28"/>
        </w:rPr>
        <w:lastRenderedPageBreak/>
        <w:t>附件</w:t>
      </w:r>
      <w:r w:rsidRPr="00535999">
        <w:rPr>
          <w:rStyle w:val="NormalCharacter"/>
          <w:b/>
          <w:sz w:val="28"/>
          <w:szCs w:val="28"/>
        </w:rPr>
        <w:t>4</w:t>
      </w:r>
    </w:p>
    <w:p w14:paraId="7AB4C35C" w14:textId="77777777" w:rsidR="008253C1" w:rsidRPr="00535999" w:rsidRDefault="00FF06B8">
      <w:pPr>
        <w:pStyle w:val="PlainText"/>
        <w:ind w:firstLineChars="49" w:firstLine="138"/>
        <w:jc w:val="center"/>
        <w:rPr>
          <w:rStyle w:val="NormalCharacter"/>
          <w:rFonts w:hAnsi="宋体"/>
          <w:b/>
          <w:sz w:val="28"/>
          <w:szCs w:val="28"/>
        </w:rPr>
      </w:pPr>
      <w:r w:rsidRPr="00535999">
        <w:rPr>
          <w:rStyle w:val="NormalCharacter"/>
          <w:rFonts w:hAnsi="宋体"/>
          <w:b/>
          <w:sz w:val="28"/>
          <w:szCs w:val="28"/>
        </w:rPr>
        <w:t>中标通知书</w:t>
      </w:r>
    </w:p>
    <w:p w14:paraId="03B7A8B8" w14:textId="77777777" w:rsidR="008253C1" w:rsidRPr="00535999" w:rsidRDefault="008253C1">
      <w:pPr>
        <w:pStyle w:val="PlainText"/>
        <w:ind w:firstLineChars="49" w:firstLine="103"/>
        <w:jc w:val="center"/>
        <w:rPr>
          <w:rStyle w:val="NormalCharacter"/>
          <w:rFonts w:hAnsi="宋体"/>
          <w:b/>
          <w:szCs w:val="24"/>
        </w:rPr>
      </w:pPr>
    </w:p>
    <w:p w14:paraId="37D05DE8" w14:textId="77777777" w:rsidR="008253C1" w:rsidRPr="00535999" w:rsidRDefault="008253C1">
      <w:pPr>
        <w:pStyle w:val="PlainText"/>
        <w:ind w:firstLineChars="49" w:firstLine="103"/>
        <w:jc w:val="center"/>
        <w:rPr>
          <w:rStyle w:val="NormalCharacter"/>
          <w:rFonts w:hAnsi="宋体"/>
          <w:b/>
          <w:szCs w:val="24"/>
        </w:rPr>
      </w:pPr>
    </w:p>
    <w:p w14:paraId="4FAF568F" w14:textId="77777777" w:rsidR="008253C1" w:rsidRPr="00535999" w:rsidRDefault="008253C1">
      <w:pPr>
        <w:pStyle w:val="PlainText"/>
        <w:ind w:firstLineChars="49" w:firstLine="103"/>
        <w:jc w:val="center"/>
        <w:rPr>
          <w:rStyle w:val="NormalCharacter"/>
          <w:rFonts w:hAnsi="宋体"/>
          <w:b/>
          <w:szCs w:val="24"/>
        </w:rPr>
      </w:pPr>
    </w:p>
    <w:p w14:paraId="14989E84" w14:textId="77777777" w:rsidR="008253C1" w:rsidRPr="00535999" w:rsidRDefault="008253C1">
      <w:pPr>
        <w:pStyle w:val="PlainText"/>
        <w:ind w:firstLineChars="49" w:firstLine="103"/>
        <w:jc w:val="center"/>
        <w:rPr>
          <w:rStyle w:val="NormalCharacter"/>
          <w:rFonts w:hAnsi="宋体"/>
          <w:b/>
          <w:szCs w:val="24"/>
        </w:rPr>
      </w:pPr>
    </w:p>
    <w:p w14:paraId="3E05FD61" w14:textId="77777777" w:rsidR="008253C1" w:rsidRPr="00535999" w:rsidRDefault="008253C1">
      <w:pPr>
        <w:pStyle w:val="PlainText"/>
        <w:ind w:firstLineChars="49" w:firstLine="103"/>
        <w:jc w:val="center"/>
        <w:rPr>
          <w:rStyle w:val="NormalCharacter"/>
          <w:rFonts w:hAnsi="宋体"/>
          <w:b/>
          <w:szCs w:val="24"/>
        </w:rPr>
      </w:pPr>
    </w:p>
    <w:p w14:paraId="06D63A66" w14:textId="77777777" w:rsidR="008253C1" w:rsidRPr="00535999" w:rsidRDefault="008253C1">
      <w:pPr>
        <w:pStyle w:val="PlainText"/>
        <w:ind w:firstLineChars="49" w:firstLine="103"/>
        <w:jc w:val="center"/>
        <w:rPr>
          <w:rStyle w:val="NormalCharacter"/>
          <w:rFonts w:hAnsi="宋体"/>
          <w:b/>
          <w:szCs w:val="24"/>
        </w:rPr>
      </w:pPr>
    </w:p>
    <w:p w14:paraId="638B0B75" w14:textId="77777777" w:rsidR="008253C1" w:rsidRPr="00535999" w:rsidRDefault="008253C1">
      <w:pPr>
        <w:pStyle w:val="PlainText"/>
        <w:ind w:firstLineChars="49" w:firstLine="103"/>
        <w:jc w:val="center"/>
        <w:rPr>
          <w:rStyle w:val="NormalCharacter"/>
          <w:rFonts w:hAnsi="宋体"/>
          <w:b/>
          <w:szCs w:val="24"/>
        </w:rPr>
      </w:pPr>
    </w:p>
    <w:p w14:paraId="68436E61" w14:textId="77777777" w:rsidR="008253C1" w:rsidRPr="00535999" w:rsidRDefault="008253C1">
      <w:pPr>
        <w:pStyle w:val="PlainText"/>
        <w:ind w:firstLineChars="49" w:firstLine="103"/>
        <w:jc w:val="center"/>
        <w:rPr>
          <w:rStyle w:val="NormalCharacter"/>
          <w:rFonts w:hAnsi="宋体"/>
          <w:b/>
          <w:szCs w:val="24"/>
        </w:rPr>
      </w:pPr>
    </w:p>
    <w:p w14:paraId="7DEE6822" w14:textId="77777777" w:rsidR="008253C1" w:rsidRPr="00535999" w:rsidRDefault="008253C1">
      <w:pPr>
        <w:pStyle w:val="PlainText"/>
        <w:ind w:firstLineChars="49" w:firstLine="103"/>
        <w:jc w:val="center"/>
        <w:rPr>
          <w:rStyle w:val="NormalCharacter"/>
          <w:rFonts w:hAnsi="宋体"/>
          <w:b/>
          <w:szCs w:val="24"/>
        </w:rPr>
      </w:pPr>
    </w:p>
    <w:p w14:paraId="3E1DEBF2" w14:textId="77777777" w:rsidR="008253C1" w:rsidRPr="00535999" w:rsidRDefault="008253C1">
      <w:pPr>
        <w:pStyle w:val="PlainText"/>
        <w:ind w:firstLineChars="49" w:firstLine="103"/>
        <w:jc w:val="center"/>
        <w:rPr>
          <w:rStyle w:val="NormalCharacter"/>
          <w:rFonts w:hAnsi="宋体"/>
          <w:b/>
          <w:szCs w:val="24"/>
        </w:rPr>
      </w:pPr>
    </w:p>
    <w:p w14:paraId="1CF165AD" w14:textId="77777777" w:rsidR="008253C1" w:rsidRPr="00535999" w:rsidRDefault="008253C1">
      <w:pPr>
        <w:pStyle w:val="PlainText"/>
        <w:ind w:firstLineChars="49" w:firstLine="103"/>
        <w:jc w:val="center"/>
        <w:rPr>
          <w:rStyle w:val="NormalCharacter"/>
          <w:rFonts w:hAnsi="宋体"/>
          <w:b/>
          <w:szCs w:val="24"/>
        </w:rPr>
      </w:pPr>
    </w:p>
    <w:p w14:paraId="73D6719D" w14:textId="77777777" w:rsidR="008253C1" w:rsidRPr="00535999" w:rsidRDefault="008253C1">
      <w:pPr>
        <w:pStyle w:val="PlainText"/>
        <w:ind w:firstLineChars="49" w:firstLine="103"/>
        <w:jc w:val="center"/>
        <w:rPr>
          <w:rStyle w:val="NormalCharacter"/>
          <w:rFonts w:hAnsi="宋体"/>
          <w:b/>
          <w:szCs w:val="24"/>
        </w:rPr>
      </w:pPr>
    </w:p>
    <w:p w14:paraId="04D19717" w14:textId="77777777" w:rsidR="008253C1" w:rsidRPr="00535999" w:rsidRDefault="008253C1">
      <w:pPr>
        <w:pStyle w:val="PlainText"/>
        <w:ind w:firstLineChars="49" w:firstLine="103"/>
        <w:jc w:val="center"/>
        <w:rPr>
          <w:rStyle w:val="NormalCharacter"/>
          <w:rFonts w:hAnsi="宋体"/>
          <w:b/>
          <w:szCs w:val="24"/>
        </w:rPr>
      </w:pPr>
    </w:p>
    <w:p w14:paraId="779DF4FD" w14:textId="77777777" w:rsidR="008253C1" w:rsidRPr="00535999" w:rsidRDefault="008253C1">
      <w:pPr>
        <w:pStyle w:val="PlainText"/>
        <w:ind w:firstLineChars="49" w:firstLine="103"/>
        <w:jc w:val="center"/>
        <w:rPr>
          <w:rStyle w:val="NormalCharacter"/>
          <w:rFonts w:hAnsi="宋体"/>
          <w:b/>
          <w:szCs w:val="24"/>
        </w:rPr>
      </w:pPr>
    </w:p>
    <w:p w14:paraId="01CC917D" w14:textId="77777777" w:rsidR="008253C1" w:rsidRPr="00535999" w:rsidRDefault="008253C1">
      <w:pPr>
        <w:pStyle w:val="PlainText"/>
        <w:ind w:firstLineChars="49" w:firstLine="103"/>
        <w:jc w:val="center"/>
        <w:rPr>
          <w:rStyle w:val="NormalCharacter"/>
          <w:rFonts w:hAnsi="宋体"/>
          <w:b/>
          <w:szCs w:val="24"/>
        </w:rPr>
      </w:pPr>
    </w:p>
    <w:p w14:paraId="1FF61A64" w14:textId="77777777" w:rsidR="008253C1" w:rsidRPr="00535999" w:rsidRDefault="008253C1">
      <w:pPr>
        <w:pStyle w:val="PlainText"/>
        <w:ind w:firstLineChars="49" w:firstLine="103"/>
        <w:jc w:val="center"/>
        <w:rPr>
          <w:rStyle w:val="NormalCharacter"/>
          <w:rFonts w:hAnsi="宋体"/>
          <w:b/>
          <w:szCs w:val="24"/>
        </w:rPr>
      </w:pPr>
    </w:p>
    <w:p w14:paraId="3F5F27BA" w14:textId="77777777" w:rsidR="008253C1" w:rsidRPr="00535999" w:rsidRDefault="008253C1">
      <w:pPr>
        <w:pStyle w:val="PlainText"/>
        <w:ind w:firstLineChars="49" w:firstLine="103"/>
        <w:jc w:val="center"/>
        <w:rPr>
          <w:rStyle w:val="NormalCharacter"/>
          <w:rFonts w:hAnsi="宋体"/>
          <w:b/>
          <w:szCs w:val="24"/>
        </w:rPr>
      </w:pPr>
    </w:p>
    <w:p w14:paraId="4083DA4B" w14:textId="77777777" w:rsidR="008253C1" w:rsidRPr="00535999" w:rsidRDefault="008253C1">
      <w:pPr>
        <w:pStyle w:val="PlainText"/>
        <w:ind w:firstLineChars="49" w:firstLine="103"/>
        <w:jc w:val="center"/>
        <w:rPr>
          <w:rStyle w:val="NormalCharacter"/>
          <w:rFonts w:hAnsi="宋体"/>
          <w:b/>
          <w:szCs w:val="24"/>
        </w:rPr>
      </w:pPr>
    </w:p>
    <w:p w14:paraId="1D5A5347" w14:textId="77777777" w:rsidR="008253C1" w:rsidRPr="00535999" w:rsidRDefault="008253C1">
      <w:pPr>
        <w:pStyle w:val="PlainText"/>
        <w:ind w:firstLineChars="49" w:firstLine="103"/>
        <w:jc w:val="center"/>
        <w:rPr>
          <w:rStyle w:val="NormalCharacter"/>
          <w:rFonts w:hAnsi="宋体"/>
          <w:b/>
          <w:szCs w:val="24"/>
        </w:rPr>
      </w:pPr>
    </w:p>
    <w:p w14:paraId="2D399114" w14:textId="77777777" w:rsidR="008253C1" w:rsidRPr="00535999" w:rsidRDefault="008253C1">
      <w:pPr>
        <w:pStyle w:val="PlainText"/>
        <w:ind w:firstLineChars="49" w:firstLine="103"/>
        <w:jc w:val="center"/>
        <w:rPr>
          <w:rStyle w:val="NormalCharacter"/>
          <w:rFonts w:hAnsi="宋体"/>
          <w:b/>
          <w:szCs w:val="24"/>
        </w:rPr>
      </w:pPr>
    </w:p>
    <w:p w14:paraId="147F6E48" w14:textId="77777777" w:rsidR="008253C1" w:rsidRPr="00535999" w:rsidRDefault="008253C1">
      <w:pPr>
        <w:pStyle w:val="PlainText"/>
        <w:ind w:firstLineChars="49" w:firstLine="103"/>
        <w:jc w:val="center"/>
        <w:rPr>
          <w:rStyle w:val="NormalCharacter"/>
          <w:rFonts w:hAnsi="宋体"/>
          <w:b/>
          <w:szCs w:val="24"/>
        </w:rPr>
      </w:pPr>
    </w:p>
    <w:p w14:paraId="77B6749A" w14:textId="77777777" w:rsidR="008253C1" w:rsidRPr="00535999" w:rsidRDefault="008253C1">
      <w:pPr>
        <w:pStyle w:val="PlainText"/>
        <w:ind w:firstLineChars="49" w:firstLine="103"/>
        <w:jc w:val="center"/>
        <w:rPr>
          <w:rStyle w:val="NormalCharacter"/>
          <w:rFonts w:hAnsi="宋体"/>
          <w:b/>
          <w:szCs w:val="24"/>
        </w:rPr>
      </w:pPr>
    </w:p>
    <w:p w14:paraId="2DA43DD8" w14:textId="77777777" w:rsidR="008253C1" w:rsidRPr="00535999" w:rsidRDefault="008253C1">
      <w:pPr>
        <w:pStyle w:val="PlainText"/>
        <w:ind w:firstLineChars="49" w:firstLine="103"/>
        <w:jc w:val="center"/>
        <w:rPr>
          <w:rStyle w:val="NormalCharacter"/>
          <w:rFonts w:hAnsi="宋体"/>
          <w:b/>
          <w:szCs w:val="24"/>
        </w:rPr>
      </w:pPr>
    </w:p>
    <w:p w14:paraId="10E551BA" w14:textId="77777777" w:rsidR="008253C1" w:rsidRPr="00535999" w:rsidRDefault="008253C1">
      <w:pPr>
        <w:pStyle w:val="PlainText"/>
        <w:ind w:firstLineChars="49" w:firstLine="103"/>
        <w:jc w:val="center"/>
        <w:rPr>
          <w:rStyle w:val="NormalCharacter"/>
          <w:rFonts w:hAnsi="宋体"/>
          <w:b/>
          <w:szCs w:val="24"/>
        </w:rPr>
      </w:pPr>
    </w:p>
    <w:p w14:paraId="487D0045" w14:textId="77777777" w:rsidR="008253C1" w:rsidRPr="00535999" w:rsidRDefault="008253C1">
      <w:pPr>
        <w:pStyle w:val="PlainText"/>
        <w:rPr>
          <w:rStyle w:val="NormalCharacter"/>
          <w:rFonts w:hAnsi="宋体"/>
          <w:b/>
          <w:szCs w:val="24"/>
        </w:rPr>
      </w:pPr>
    </w:p>
    <w:p w14:paraId="7E803DA4" w14:textId="77777777" w:rsidR="008253C1" w:rsidRPr="00535999" w:rsidRDefault="008253C1">
      <w:pPr>
        <w:pStyle w:val="PlainText"/>
        <w:rPr>
          <w:rStyle w:val="NormalCharacter"/>
          <w:rFonts w:hAnsi="宋体"/>
          <w:b/>
          <w:szCs w:val="24"/>
        </w:rPr>
      </w:pPr>
    </w:p>
    <w:p w14:paraId="18C9AFF8" w14:textId="77777777" w:rsidR="008253C1" w:rsidRPr="00535999" w:rsidRDefault="008253C1">
      <w:pPr>
        <w:pStyle w:val="NormalIndent"/>
        <w:ind w:firstLine="0"/>
        <w:rPr>
          <w:rStyle w:val="NormalCharacter"/>
          <w:rFonts w:ascii="宋体" w:hAnsi="宋体"/>
          <w:szCs w:val="24"/>
        </w:rPr>
      </w:pPr>
    </w:p>
    <w:sectPr w:rsidR="008253C1" w:rsidRPr="00535999">
      <w:endnotePr>
        <w:numFmt w:val="decimal"/>
      </w:endnotePr>
      <w:pgSz w:w="11906" w:h="16838"/>
      <w:pgMar w:top="1247" w:right="1286" w:bottom="1134" w:left="1089" w:header="851" w:footer="90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EB6BB" w14:textId="77777777" w:rsidR="008253C1" w:rsidRDefault="00FF06B8">
      <w:pPr>
        <w:spacing w:line="240" w:lineRule="auto"/>
      </w:pPr>
      <w:r>
        <w:separator/>
      </w:r>
    </w:p>
  </w:endnote>
  <w:endnote w:type="continuationSeparator" w:id="0">
    <w:p w14:paraId="78E88C08" w14:textId="77777777" w:rsidR="008253C1" w:rsidRDefault="00FF0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仿宋">
    <w:charset w:val="86"/>
    <w:family w:val="auto"/>
    <w:pitch w:val="variable"/>
    <w:sig w:usb0="00000287" w:usb1="080F0000" w:usb2="00000010" w:usb3="00000000" w:csb0="0004009F" w:csb1="00000000"/>
  </w:font>
  <w:font w:name="CG Times (W1)">
    <w:altName w:val="Times New Roman"/>
    <w:charset w:val="00"/>
    <w:family w:val="roman"/>
    <w:pitch w:val="default"/>
    <w:sig w:usb0="00000000" w:usb1="00000000" w:usb2="00000000" w:usb3="00000000" w:csb0="00000001" w:csb1="00000000"/>
  </w:font>
  <w:font w:name="Calisto MT">
    <w:charset w:val="00"/>
    <w:family w:val="roman"/>
    <w:pitch w:val="variable"/>
    <w:sig w:usb0="00000003" w:usb1="00000000" w:usb2="00000000" w:usb3="00000000" w:csb0="00000001" w:csb1="00000000"/>
  </w:font>
  <w:font w:name="2">
    <w:altName w:val="Times New Roman"/>
    <w:charset w:val="00"/>
    <w:family w:val="roman"/>
    <w:pitch w:val="default"/>
    <w:sig w:usb0="00000000" w:usb1="00000000" w:usb2="00000804"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FEF7" w14:textId="77777777" w:rsidR="008253C1" w:rsidRDefault="008253C1">
    <w:pPr>
      <w:pStyle w:val="a8"/>
      <w:framePr w:wrap="around" w:hAnchor="text" w:xAlign="center" w:y="1"/>
      <w:rPr>
        <w:rStyle w:val="PageNumber"/>
      </w:rPr>
    </w:pPr>
  </w:p>
  <w:p w14:paraId="7E440538" w14:textId="77777777" w:rsidR="008253C1" w:rsidRDefault="00FF06B8">
    <w:pPr>
      <w:pStyle w:val="a8"/>
      <w:ind w:right="360"/>
      <w:jc w:val="center"/>
      <w:rPr>
        <w:rStyle w:val="NormalCharacter"/>
      </w:rPr>
    </w:pPr>
    <w:r>
      <w:rPr>
        <w:rStyle w:val="NormalCharacter"/>
        <w:kern w:val="0"/>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8477"/>
    </w:sdtPr>
    <w:sdtEndPr/>
    <w:sdtContent>
      <w:p w14:paraId="361FBEDD" w14:textId="77777777" w:rsidR="008253C1" w:rsidRDefault="00FF06B8">
        <w:pPr>
          <w:pStyle w:val="a8"/>
          <w:ind w:firstLine="480"/>
          <w:jc w:val="center"/>
        </w:pPr>
        <w:r>
          <w:fldChar w:fldCharType="begin"/>
        </w:r>
        <w:r>
          <w:instrText>PAGE   \* MERGEFORMAT</w:instrText>
        </w:r>
        <w:r>
          <w:fldChar w:fldCharType="separate"/>
        </w:r>
        <w:r w:rsidR="00CB63BD" w:rsidRPr="00CB63BD">
          <w:rPr>
            <w:noProof/>
            <w:lang w:val="zh-CN"/>
          </w:rPr>
          <w:t>7</w:t>
        </w:r>
        <w:r>
          <w:fldChar w:fldCharType="end"/>
        </w:r>
      </w:p>
    </w:sdtContent>
  </w:sdt>
  <w:p w14:paraId="7AE9FB33" w14:textId="77777777" w:rsidR="008253C1" w:rsidRDefault="008253C1">
    <w:pPr>
      <w:pStyle w:val="a8"/>
      <w:jc w:val="center"/>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42131" w14:textId="77777777" w:rsidR="008253C1" w:rsidRDefault="008253C1">
    <w:pPr>
      <w:pStyle w:val="a8"/>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67A08" w14:textId="77777777" w:rsidR="008253C1" w:rsidRDefault="00FF06B8">
      <w:r>
        <w:separator/>
      </w:r>
    </w:p>
  </w:footnote>
  <w:footnote w:type="continuationSeparator" w:id="0">
    <w:p w14:paraId="3B44283E" w14:textId="77777777" w:rsidR="008253C1" w:rsidRDefault="00FF0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421" w14:textId="77777777" w:rsidR="008253C1" w:rsidRDefault="00FF06B8">
    <w:pPr>
      <w:pStyle w:val="a9"/>
      <w:jc w:val="right"/>
      <w:rPr>
        <w:rStyle w:val="NormalCharacter"/>
        <w:i/>
        <w:iCs/>
      </w:rPr>
    </w:pPr>
    <w:r>
      <w:rPr>
        <w:rStyle w:val="NormalCharacter"/>
        <w:i/>
        <w:iCs/>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FB67" w14:textId="77777777" w:rsidR="008253C1" w:rsidRDefault="008253C1">
    <w:pPr>
      <w:pStyle w:val="a9"/>
      <w:pBdr>
        <w:bottom w:val="none" w:sz="0" w:space="0" w:color="auto"/>
      </w:pBdr>
      <w:jc w:val="right"/>
      <w:rPr>
        <w:rStyle w:val="NormalCharact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9258" w14:textId="77777777" w:rsidR="008253C1" w:rsidRDefault="008253C1">
    <w:pPr>
      <w:pStyle w:val="a9"/>
      <w:pBdr>
        <w:bottom w:val="none" w:sz="0" w:space="0" w:color="auto"/>
      </w:pBdr>
      <w:jc w:val="right"/>
      <w:rPr>
        <w:rStyle w:val="NormalCharacte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ind w:left="0" w:firstLine="700"/>
        <w:textAlignment w:val="baseline"/>
      </w:pPr>
    </w:lvl>
    <w:lvl w:ilvl="1">
      <w:start w:val="1"/>
      <w:numFmt w:val="lowerLetter"/>
      <w:lvlText w:val="%1)"/>
      <w:lvlJc w:val="left"/>
      <w:pPr>
        <w:ind w:left="1540" w:hanging="420"/>
        <w:textAlignment w:val="baseline"/>
      </w:pPr>
    </w:lvl>
    <w:lvl w:ilvl="2">
      <w:start w:val="1"/>
      <w:numFmt w:val="lowerRoman"/>
      <w:lvlText w:val="%1."/>
      <w:lvlJc w:val="right"/>
      <w:pPr>
        <w:ind w:left="1960" w:hanging="420"/>
        <w:textAlignment w:val="baseline"/>
      </w:pPr>
    </w:lvl>
    <w:lvl w:ilvl="3">
      <w:start w:val="1"/>
      <w:numFmt w:val="decimal"/>
      <w:lvlText w:val="%1."/>
      <w:lvlJc w:val="left"/>
      <w:pPr>
        <w:ind w:left="2380" w:hanging="420"/>
        <w:textAlignment w:val="baseline"/>
      </w:pPr>
    </w:lvl>
    <w:lvl w:ilvl="4">
      <w:start w:val="1"/>
      <w:numFmt w:val="lowerLetter"/>
      <w:lvlText w:val="%1)"/>
      <w:lvlJc w:val="left"/>
      <w:pPr>
        <w:ind w:left="2800" w:hanging="420"/>
        <w:textAlignment w:val="baseline"/>
      </w:pPr>
    </w:lvl>
    <w:lvl w:ilvl="5">
      <w:start w:val="1"/>
      <w:numFmt w:val="lowerRoman"/>
      <w:lvlText w:val="%1."/>
      <w:lvlJc w:val="right"/>
      <w:pPr>
        <w:ind w:left="3220" w:hanging="420"/>
        <w:textAlignment w:val="baseline"/>
      </w:pPr>
    </w:lvl>
    <w:lvl w:ilvl="6">
      <w:start w:val="1"/>
      <w:numFmt w:val="decimal"/>
      <w:lvlText w:val="%1."/>
      <w:lvlJc w:val="left"/>
      <w:pPr>
        <w:ind w:left="3640" w:hanging="420"/>
        <w:textAlignment w:val="baseline"/>
      </w:pPr>
    </w:lvl>
    <w:lvl w:ilvl="7">
      <w:start w:val="1"/>
      <w:numFmt w:val="lowerLetter"/>
      <w:lvlText w:val="%1)"/>
      <w:lvlJc w:val="left"/>
      <w:pPr>
        <w:ind w:left="4060" w:hanging="420"/>
        <w:textAlignment w:val="baseline"/>
      </w:pPr>
    </w:lvl>
    <w:lvl w:ilvl="8">
      <w:start w:val="1"/>
      <w:numFmt w:val="lowerRoman"/>
      <w:lvlText w:val="%1."/>
      <w:lvlJc w:val="right"/>
      <w:pPr>
        <w:ind w:left="4480" w:hanging="420"/>
        <w:textAlignment w:val="baseline"/>
      </w:pPr>
    </w:lvl>
  </w:abstractNum>
  <w:abstractNum w:abstractNumId="1">
    <w:nsid w:val="0000000F"/>
    <w:multiLevelType w:val="multilevel"/>
    <w:tmpl w:val="0000000F"/>
    <w:lvl w:ilvl="0">
      <w:start w:val="1"/>
      <w:numFmt w:val="decimal"/>
      <w:lvlText w:val="%1)"/>
      <w:lvlJc w:val="left"/>
      <w:pPr>
        <w:ind w:left="0" w:firstLine="700"/>
        <w:textAlignment w:val="baseline"/>
      </w:pPr>
    </w:lvl>
    <w:lvl w:ilvl="1">
      <w:start w:val="1"/>
      <w:numFmt w:val="lowerLetter"/>
      <w:lvlText w:val="%1)"/>
      <w:lvlJc w:val="left"/>
      <w:pPr>
        <w:ind w:left="1540" w:hanging="420"/>
        <w:textAlignment w:val="baseline"/>
      </w:pPr>
    </w:lvl>
    <w:lvl w:ilvl="2">
      <w:start w:val="1"/>
      <w:numFmt w:val="lowerRoman"/>
      <w:lvlText w:val="%1."/>
      <w:lvlJc w:val="right"/>
      <w:pPr>
        <w:ind w:left="1960" w:hanging="420"/>
        <w:textAlignment w:val="baseline"/>
      </w:pPr>
    </w:lvl>
    <w:lvl w:ilvl="3">
      <w:start w:val="1"/>
      <w:numFmt w:val="decimal"/>
      <w:lvlText w:val="%1."/>
      <w:lvlJc w:val="left"/>
      <w:pPr>
        <w:ind w:left="2380" w:hanging="420"/>
        <w:textAlignment w:val="baseline"/>
      </w:pPr>
    </w:lvl>
    <w:lvl w:ilvl="4">
      <w:start w:val="1"/>
      <w:numFmt w:val="lowerLetter"/>
      <w:lvlText w:val="%1)"/>
      <w:lvlJc w:val="left"/>
      <w:pPr>
        <w:ind w:left="2800" w:hanging="420"/>
        <w:textAlignment w:val="baseline"/>
      </w:pPr>
    </w:lvl>
    <w:lvl w:ilvl="5">
      <w:start w:val="1"/>
      <w:numFmt w:val="lowerRoman"/>
      <w:lvlText w:val="%1."/>
      <w:lvlJc w:val="right"/>
      <w:pPr>
        <w:ind w:left="3220" w:hanging="420"/>
        <w:textAlignment w:val="baseline"/>
      </w:pPr>
    </w:lvl>
    <w:lvl w:ilvl="6">
      <w:start w:val="1"/>
      <w:numFmt w:val="decimal"/>
      <w:lvlText w:val="%1."/>
      <w:lvlJc w:val="left"/>
      <w:pPr>
        <w:ind w:left="3640" w:hanging="420"/>
        <w:textAlignment w:val="baseline"/>
      </w:pPr>
    </w:lvl>
    <w:lvl w:ilvl="7">
      <w:start w:val="1"/>
      <w:numFmt w:val="lowerLetter"/>
      <w:lvlText w:val="%1)"/>
      <w:lvlJc w:val="left"/>
      <w:pPr>
        <w:ind w:left="4060" w:hanging="420"/>
        <w:textAlignment w:val="baseline"/>
      </w:pPr>
    </w:lvl>
    <w:lvl w:ilvl="8">
      <w:start w:val="1"/>
      <w:numFmt w:val="lowerRoman"/>
      <w:lvlText w:val="%1."/>
      <w:lvlJc w:val="right"/>
      <w:pPr>
        <w:ind w:left="4480" w:hanging="420"/>
        <w:textAlignment w:val="baseline"/>
      </w:pPr>
    </w:lvl>
  </w:abstractNum>
  <w:abstractNum w:abstractNumId="2">
    <w:nsid w:val="28364E6B"/>
    <w:multiLevelType w:val="multilevel"/>
    <w:tmpl w:val="28364E6B"/>
    <w:lvl w:ilvl="0">
      <w:start w:val="1"/>
      <w:numFmt w:val="decimal"/>
      <w:lvlText w:val="%1、"/>
      <w:lvlJc w:val="left"/>
      <w:pPr>
        <w:ind w:left="0" w:firstLine="700"/>
        <w:textAlignment w:val="baseline"/>
      </w:pPr>
    </w:lvl>
    <w:lvl w:ilvl="1">
      <w:start w:val="1"/>
      <w:numFmt w:val="lowerLetter"/>
      <w:lvlText w:val="%1)"/>
      <w:lvlJc w:val="left"/>
      <w:pPr>
        <w:ind w:left="1540" w:hanging="420"/>
        <w:textAlignment w:val="baseline"/>
      </w:pPr>
    </w:lvl>
    <w:lvl w:ilvl="2">
      <w:start w:val="1"/>
      <w:numFmt w:val="lowerRoman"/>
      <w:lvlText w:val="%1."/>
      <w:lvlJc w:val="right"/>
      <w:pPr>
        <w:ind w:left="1960" w:hanging="420"/>
        <w:textAlignment w:val="baseline"/>
      </w:pPr>
    </w:lvl>
    <w:lvl w:ilvl="3">
      <w:start w:val="1"/>
      <w:numFmt w:val="decimal"/>
      <w:lvlText w:val="%1."/>
      <w:lvlJc w:val="left"/>
      <w:pPr>
        <w:ind w:left="2380" w:hanging="420"/>
        <w:textAlignment w:val="baseline"/>
      </w:pPr>
    </w:lvl>
    <w:lvl w:ilvl="4">
      <w:start w:val="1"/>
      <w:numFmt w:val="lowerLetter"/>
      <w:lvlText w:val="%1)"/>
      <w:lvlJc w:val="left"/>
      <w:pPr>
        <w:ind w:left="2800" w:hanging="420"/>
        <w:textAlignment w:val="baseline"/>
      </w:pPr>
    </w:lvl>
    <w:lvl w:ilvl="5">
      <w:start w:val="1"/>
      <w:numFmt w:val="lowerRoman"/>
      <w:lvlText w:val="%1."/>
      <w:lvlJc w:val="right"/>
      <w:pPr>
        <w:ind w:left="3220" w:hanging="420"/>
        <w:textAlignment w:val="baseline"/>
      </w:pPr>
    </w:lvl>
    <w:lvl w:ilvl="6">
      <w:start w:val="1"/>
      <w:numFmt w:val="decimal"/>
      <w:lvlText w:val="%1."/>
      <w:lvlJc w:val="left"/>
      <w:pPr>
        <w:ind w:left="3640" w:hanging="420"/>
        <w:textAlignment w:val="baseline"/>
      </w:pPr>
    </w:lvl>
    <w:lvl w:ilvl="7">
      <w:start w:val="1"/>
      <w:numFmt w:val="lowerLetter"/>
      <w:lvlText w:val="%1)"/>
      <w:lvlJc w:val="left"/>
      <w:pPr>
        <w:ind w:left="4060" w:hanging="420"/>
        <w:textAlignment w:val="baseline"/>
      </w:pPr>
    </w:lvl>
    <w:lvl w:ilvl="8">
      <w:start w:val="1"/>
      <w:numFmt w:val="lowerRoman"/>
      <w:lvlText w:val="%1."/>
      <w:lvlJc w:val="right"/>
      <w:pPr>
        <w:ind w:left="4480" w:hanging="420"/>
        <w:textAlignment w:val="baseline"/>
      </w:pPr>
    </w:lvl>
  </w:abstractNum>
  <w:abstractNum w:abstractNumId="3">
    <w:nsid w:val="2F2B3AE7"/>
    <w:multiLevelType w:val="multilevel"/>
    <w:tmpl w:val="2F2B3AE7"/>
    <w:lvl w:ilvl="0">
      <w:start w:val="1"/>
      <w:numFmt w:val="decimal"/>
      <w:lvlText w:val="%1、"/>
      <w:lvlJc w:val="left"/>
      <w:pPr>
        <w:ind w:left="0" w:firstLine="700"/>
        <w:textAlignment w:val="baseline"/>
      </w:pPr>
    </w:lvl>
    <w:lvl w:ilvl="1">
      <w:start w:val="1"/>
      <w:numFmt w:val="lowerLetter"/>
      <w:lvlText w:val="%1)"/>
      <w:lvlJc w:val="left"/>
      <w:pPr>
        <w:ind w:left="1540" w:hanging="420"/>
        <w:textAlignment w:val="baseline"/>
      </w:pPr>
    </w:lvl>
    <w:lvl w:ilvl="2">
      <w:start w:val="1"/>
      <w:numFmt w:val="lowerRoman"/>
      <w:lvlText w:val="%1."/>
      <w:lvlJc w:val="right"/>
      <w:pPr>
        <w:ind w:left="1960" w:hanging="420"/>
        <w:textAlignment w:val="baseline"/>
      </w:pPr>
    </w:lvl>
    <w:lvl w:ilvl="3">
      <w:start w:val="1"/>
      <w:numFmt w:val="decimal"/>
      <w:lvlText w:val="%1."/>
      <w:lvlJc w:val="left"/>
      <w:pPr>
        <w:ind w:left="2380" w:hanging="420"/>
        <w:textAlignment w:val="baseline"/>
      </w:pPr>
    </w:lvl>
    <w:lvl w:ilvl="4">
      <w:start w:val="1"/>
      <w:numFmt w:val="lowerLetter"/>
      <w:lvlText w:val="%1)"/>
      <w:lvlJc w:val="left"/>
      <w:pPr>
        <w:ind w:left="2800" w:hanging="420"/>
        <w:textAlignment w:val="baseline"/>
      </w:pPr>
    </w:lvl>
    <w:lvl w:ilvl="5">
      <w:start w:val="1"/>
      <w:numFmt w:val="lowerRoman"/>
      <w:lvlText w:val="%1."/>
      <w:lvlJc w:val="right"/>
      <w:pPr>
        <w:ind w:left="3220" w:hanging="420"/>
        <w:textAlignment w:val="baseline"/>
      </w:pPr>
    </w:lvl>
    <w:lvl w:ilvl="6">
      <w:start w:val="1"/>
      <w:numFmt w:val="decimal"/>
      <w:lvlText w:val="%1."/>
      <w:lvlJc w:val="left"/>
      <w:pPr>
        <w:ind w:left="3640" w:hanging="420"/>
        <w:textAlignment w:val="baseline"/>
      </w:pPr>
    </w:lvl>
    <w:lvl w:ilvl="7">
      <w:start w:val="1"/>
      <w:numFmt w:val="lowerLetter"/>
      <w:lvlText w:val="%1)"/>
      <w:lvlJc w:val="left"/>
      <w:pPr>
        <w:ind w:left="4060" w:hanging="420"/>
        <w:textAlignment w:val="baseline"/>
      </w:pPr>
    </w:lvl>
    <w:lvl w:ilvl="8">
      <w:start w:val="1"/>
      <w:numFmt w:val="lowerRoman"/>
      <w:lvlText w:val="%1."/>
      <w:lvlJc w:val="right"/>
      <w:pPr>
        <w:ind w:left="4480" w:hanging="420"/>
        <w:textAlignment w:val="baseline"/>
      </w:pPr>
    </w:lvl>
  </w:abstractNum>
  <w:abstractNum w:abstractNumId="4">
    <w:nsid w:val="3B724DF3"/>
    <w:multiLevelType w:val="multilevel"/>
    <w:tmpl w:val="3B724DF3"/>
    <w:lvl w:ilvl="0">
      <w:start w:val="1"/>
      <w:numFmt w:val="decimal"/>
      <w:lvlText w:val="%1、"/>
      <w:lvlJc w:val="left"/>
      <w:pPr>
        <w:ind w:left="0" w:firstLine="700"/>
        <w:textAlignment w:val="baseline"/>
      </w:pPr>
    </w:lvl>
    <w:lvl w:ilvl="1">
      <w:start w:val="1"/>
      <w:numFmt w:val="lowerLetter"/>
      <w:lvlText w:val="%1)"/>
      <w:lvlJc w:val="left"/>
      <w:pPr>
        <w:ind w:left="1540" w:hanging="420"/>
        <w:textAlignment w:val="baseline"/>
      </w:pPr>
    </w:lvl>
    <w:lvl w:ilvl="2">
      <w:start w:val="1"/>
      <w:numFmt w:val="lowerRoman"/>
      <w:lvlText w:val="%1."/>
      <w:lvlJc w:val="right"/>
      <w:pPr>
        <w:ind w:left="1960" w:hanging="420"/>
        <w:textAlignment w:val="baseline"/>
      </w:pPr>
    </w:lvl>
    <w:lvl w:ilvl="3">
      <w:start w:val="1"/>
      <w:numFmt w:val="decimal"/>
      <w:lvlText w:val="%1."/>
      <w:lvlJc w:val="left"/>
      <w:pPr>
        <w:ind w:left="2380" w:hanging="420"/>
        <w:textAlignment w:val="baseline"/>
      </w:pPr>
    </w:lvl>
    <w:lvl w:ilvl="4">
      <w:start w:val="1"/>
      <w:numFmt w:val="lowerLetter"/>
      <w:lvlText w:val="%1)"/>
      <w:lvlJc w:val="left"/>
      <w:pPr>
        <w:ind w:left="2800" w:hanging="420"/>
        <w:textAlignment w:val="baseline"/>
      </w:pPr>
    </w:lvl>
    <w:lvl w:ilvl="5">
      <w:start w:val="1"/>
      <w:numFmt w:val="lowerRoman"/>
      <w:lvlText w:val="%1."/>
      <w:lvlJc w:val="right"/>
      <w:pPr>
        <w:ind w:left="3220" w:hanging="420"/>
        <w:textAlignment w:val="baseline"/>
      </w:pPr>
    </w:lvl>
    <w:lvl w:ilvl="6">
      <w:start w:val="1"/>
      <w:numFmt w:val="decimal"/>
      <w:lvlText w:val="%1."/>
      <w:lvlJc w:val="left"/>
      <w:pPr>
        <w:ind w:left="3640" w:hanging="420"/>
        <w:textAlignment w:val="baseline"/>
      </w:pPr>
    </w:lvl>
    <w:lvl w:ilvl="7">
      <w:start w:val="1"/>
      <w:numFmt w:val="lowerLetter"/>
      <w:lvlText w:val="%1)"/>
      <w:lvlJc w:val="left"/>
      <w:pPr>
        <w:ind w:left="4060" w:hanging="420"/>
        <w:textAlignment w:val="baseline"/>
      </w:pPr>
    </w:lvl>
    <w:lvl w:ilvl="8">
      <w:start w:val="1"/>
      <w:numFmt w:val="lowerRoman"/>
      <w:lvlText w:val="%1."/>
      <w:lvlJc w:val="right"/>
      <w:pPr>
        <w:ind w:left="4480" w:hanging="420"/>
        <w:textAlignment w:val="baseline"/>
      </w:pPr>
    </w:lvl>
  </w:abstractNum>
  <w:abstractNum w:abstractNumId="5">
    <w:nsid w:val="61C46B36"/>
    <w:multiLevelType w:val="multilevel"/>
    <w:tmpl w:val="61C46B36"/>
    <w:lvl w:ilvl="0">
      <w:start w:val="3"/>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 婷婷">
    <w15:presenceInfo w15:providerId="Windows Live" w15:userId="9f2ec8bbb96fb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numFmt w:val="decimal"/>
    <w:endnote w:id="-1"/>
    <w:endnote w:id="0"/>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WFiNDljNGQzMWJhOTliOTIxN2UzNTU0YmZhYjEifQ=="/>
  </w:docVars>
  <w:rsids>
    <w:rsidRoot w:val="000C1F28"/>
    <w:rsid w:val="000C1F28"/>
    <w:rsid w:val="000F3BB8"/>
    <w:rsid w:val="001143E3"/>
    <w:rsid w:val="00114B47"/>
    <w:rsid w:val="00130E30"/>
    <w:rsid w:val="001C4274"/>
    <w:rsid w:val="001F6B77"/>
    <w:rsid w:val="002018CA"/>
    <w:rsid w:val="00211E50"/>
    <w:rsid w:val="00277F51"/>
    <w:rsid w:val="002C615D"/>
    <w:rsid w:val="00300734"/>
    <w:rsid w:val="00432795"/>
    <w:rsid w:val="004B7643"/>
    <w:rsid w:val="004F6C38"/>
    <w:rsid w:val="00535999"/>
    <w:rsid w:val="0056012C"/>
    <w:rsid w:val="00566EE0"/>
    <w:rsid w:val="00580CE2"/>
    <w:rsid w:val="006205BA"/>
    <w:rsid w:val="006E3AB8"/>
    <w:rsid w:val="008253C1"/>
    <w:rsid w:val="0084681A"/>
    <w:rsid w:val="00916AE4"/>
    <w:rsid w:val="00917B98"/>
    <w:rsid w:val="0096159F"/>
    <w:rsid w:val="009719F1"/>
    <w:rsid w:val="009B43E3"/>
    <w:rsid w:val="00A24AE0"/>
    <w:rsid w:val="00AC7C62"/>
    <w:rsid w:val="00B02873"/>
    <w:rsid w:val="00B83F29"/>
    <w:rsid w:val="00BB62AB"/>
    <w:rsid w:val="00BE77B4"/>
    <w:rsid w:val="00BF0F98"/>
    <w:rsid w:val="00C50156"/>
    <w:rsid w:val="00CB63BD"/>
    <w:rsid w:val="00DE2920"/>
    <w:rsid w:val="00DF45DA"/>
    <w:rsid w:val="00DF7201"/>
    <w:rsid w:val="00E72D50"/>
    <w:rsid w:val="00E844D4"/>
    <w:rsid w:val="00F053C1"/>
    <w:rsid w:val="00FF06B8"/>
    <w:rsid w:val="19A1716E"/>
    <w:rsid w:val="218155D2"/>
    <w:rsid w:val="273776D1"/>
    <w:rsid w:val="2D6049F0"/>
    <w:rsid w:val="31C84F0F"/>
    <w:rsid w:val="31FB1778"/>
    <w:rsid w:val="4C653946"/>
    <w:rsid w:val="4EB349B9"/>
    <w:rsid w:val="53441732"/>
    <w:rsid w:val="5686174F"/>
    <w:rsid w:val="5D8C0392"/>
    <w:rsid w:val="5E3A2263"/>
    <w:rsid w:val="5E8B3115"/>
    <w:rsid w:val="5EDB63AD"/>
    <w:rsid w:val="62DC6B6F"/>
    <w:rsid w:val="6EB64261"/>
    <w:rsid w:val="74BC4342"/>
    <w:rsid w:val="7A6F0F43"/>
    <w:rsid w:val="7D535A67"/>
    <w:rsid w:val="7E1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B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360" w:lineRule="auto"/>
      <w:textAlignment w:val="baseline"/>
    </w:pPr>
    <w:rPr>
      <w:rFonts w:cstheme="minorBidi"/>
      <w:kern w:val="2"/>
      <w:sz w:val="24"/>
    </w:rPr>
  </w:style>
  <w:style w:type="paragraph" w:styleId="1">
    <w:name w:val="heading 1"/>
    <w:basedOn w:val="a"/>
    <w:next w:val="a"/>
    <w:qFormat/>
    <w:pPr>
      <w:spacing w:beforeAutospacing="1" w:afterAutospacing="1"/>
      <w:outlineLvl w:val="0"/>
    </w:pPr>
    <w:rPr>
      <w:rFonts w:ascii="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qFormat/>
  </w:style>
  <w:style w:type="paragraph" w:styleId="a5">
    <w:name w:val="Plain Text"/>
    <w:basedOn w:val="a"/>
    <w:qFormat/>
    <w:pPr>
      <w:spacing w:line="580" w:lineRule="exact"/>
      <w:ind w:right="-197" w:firstLineChars="200" w:firstLine="560"/>
    </w:pPr>
    <w:rPr>
      <w:rFonts w:ascii="黑体" w:eastAsia="黑体" w:hAnsi="Courier New"/>
      <w:kern w:val="0"/>
      <w:sz w:val="20"/>
    </w:rPr>
  </w:style>
  <w:style w:type="paragraph" w:styleId="a6">
    <w:name w:val="Date"/>
    <w:basedOn w:val="a"/>
    <w:next w:val="a"/>
    <w:qFormat/>
  </w:style>
  <w:style w:type="paragraph" w:styleId="a7">
    <w:name w:val="Balloon Text"/>
    <w:basedOn w:val="a"/>
    <w:link w:val="Char"/>
    <w:qFormat/>
    <w:pPr>
      <w:spacing w:line="240" w:lineRule="auto"/>
    </w:pPr>
    <w:rPr>
      <w:sz w:val="18"/>
      <w:szCs w:val="18"/>
    </w:rPr>
  </w:style>
  <w:style w:type="paragraph" w:styleId="a8">
    <w:name w:val="footer"/>
    <w:basedOn w:val="a"/>
    <w:link w:val="Char0"/>
    <w:uiPriority w:val="99"/>
    <w:qFormat/>
    <w:pPr>
      <w:tabs>
        <w:tab w:val="center" w:pos="4153"/>
        <w:tab w:val="right" w:pos="8306"/>
      </w:tabs>
      <w:snapToGrid w:val="0"/>
    </w:pPr>
    <w:rPr>
      <w:sz w:val="18"/>
    </w:rPr>
  </w:style>
  <w:style w:type="paragraph" w:styleId="a9">
    <w:name w:val="header"/>
    <w:basedOn w:val="a"/>
    <w:qFormat/>
    <w:pPr>
      <w:pBdr>
        <w:bottom w:val="single" w:sz="6" w:space="1" w:color="000000"/>
      </w:pBdr>
      <w:tabs>
        <w:tab w:val="center" w:pos="4153"/>
        <w:tab w:val="right" w:pos="8306"/>
      </w:tabs>
      <w:snapToGrid w:val="0"/>
      <w:jc w:val="center"/>
    </w:pPr>
    <w:rPr>
      <w:sz w:val="18"/>
    </w:rPr>
  </w:style>
  <w:style w:type="paragraph" w:styleId="aa">
    <w:name w:val="Title"/>
    <w:basedOn w:val="a"/>
    <w:qFormat/>
    <w:pPr>
      <w:spacing w:before="120" w:after="60"/>
      <w:jc w:val="center"/>
    </w:pPr>
    <w:rPr>
      <w:rFonts w:ascii="Arial" w:hAnsi="Arial"/>
      <w:b/>
      <w:sz w:val="44"/>
    </w:rPr>
  </w:style>
  <w:style w:type="character" w:styleId="ab">
    <w:name w:val="Strong"/>
    <w:qFormat/>
    <w:rPr>
      <w:rFonts w:cs="Times New Roman"/>
      <w:b/>
      <w:bCs/>
    </w:rPr>
  </w:style>
  <w:style w:type="character" w:styleId="ac">
    <w:name w:val="FollowedHyperlink"/>
    <w:qFormat/>
    <w:rPr>
      <w:color w:val="800080"/>
      <w:u w:val="single"/>
    </w:rPr>
  </w:style>
  <w:style w:type="character" w:styleId="ad">
    <w:name w:val="Emphasis"/>
    <w:basedOn w:val="a1"/>
    <w:qFormat/>
    <w:rPr>
      <w:i/>
    </w:rPr>
  </w:style>
  <w:style w:type="character" w:styleId="ae">
    <w:name w:val="Hyperlink"/>
    <w:qFormat/>
    <w:rPr>
      <w:color w:val="0000FF"/>
      <w:u w:val="single"/>
    </w:rPr>
  </w:style>
  <w:style w:type="paragraph" w:customStyle="1" w:styleId="Heading1">
    <w:name w:val="Heading1"/>
    <w:basedOn w:val="aa"/>
    <w:next w:val="BodyText1I"/>
    <w:qFormat/>
    <w:pPr>
      <w:keepNext/>
      <w:keepLines/>
      <w:spacing w:after="120"/>
    </w:pPr>
    <w:rPr>
      <w:rFonts w:ascii="黑体" w:eastAsia="黑体" w:hAnsi="黑体" w:cs="Times New Roman"/>
      <w:bCs/>
      <w:color w:val="000000"/>
      <w:kern w:val="44"/>
      <w:sz w:val="24"/>
      <w:szCs w:val="24"/>
    </w:rPr>
  </w:style>
  <w:style w:type="paragraph" w:customStyle="1" w:styleId="BodyText1I">
    <w:name w:val="BodyText1I"/>
    <w:basedOn w:val="BodyText"/>
    <w:link w:val="UserStyle11"/>
    <w:qFormat/>
    <w:pPr>
      <w:ind w:firstLine="420"/>
    </w:pPr>
  </w:style>
  <w:style w:type="paragraph" w:customStyle="1" w:styleId="BodyText">
    <w:name w:val="BodyText"/>
    <w:basedOn w:val="a"/>
    <w:link w:val="UserStyle6"/>
    <w:qFormat/>
    <w:pPr>
      <w:spacing w:after="120"/>
    </w:pPr>
    <w:rPr>
      <w:sz w:val="21"/>
    </w:rPr>
  </w:style>
  <w:style w:type="paragraph" w:customStyle="1" w:styleId="Heading2">
    <w:name w:val="Heading2"/>
    <w:basedOn w:val="a"/>
    <w:next w:val="NormalIndent"/>
    <w:link w:val="UserStyle12"/>
    <w:qFormat/>
    <w:pPr>
      <w:keepNext/>
      <w:keepLines/>
      <w:spacing w:after="100" w:afterAutospacing="1"/>
      <w:ind w:left="454" w:hanging="454"/>
      <w:jc w:val="center"/>
    </w:pPr>
    <w:rPr>
      <w:rFonts w:ascii="宋体" w:hAnsi="宋体" w:cs="Times New Roman"/>
      <w:b/>
      <w:bCs/>
      <w:kern w:val="28"/>
      <w:sz w:val="30"/>
      <w:szCs w:val="30"/>
    </w:rPr>
  </w:style>
  <w:style w:type="paragraph" w:customStyle="1" w:styleId="NormalIndent">
    <w:name w:val="NormalIndent"/>
    <w:basedOn w:val="a"/>
    <w:qFormat/>
    <w:pPr>
      <w:ind w:firstLine="420"/>
    </w:pPr>
  </w:style>
  <w:style w:type="paragraph" w:customStyle="1" w:styleId="Heading3">
    <w:name w:val="Heading3"/>
    <w:basedOn w:val="a"/>
    <w:next w:val="NormalIndent"/>
    <w:qFormat/>
    <w:pPr>
      <w:keepNext/>
      <w:keepLines/>
      <w:spacing w:before="156" w:after="156"/>
      <w:jc w:val="center"/>
    </w:pPr>
    <w:rPr>
      <w:b/>
      <w:szCs w:val="24"/>
    </w:rPr>
  </w:style>
  <w:style w:type="paragraph" w:customStyle="1" w:styleId="Heading4">
    <w:name w:val="Heading4"/>
    <w:basedOn w:val="Heading3"/>
    <w:next w:val="NormalIndent"/>
    <w:qFormat/>
    <w:pPr>
      <w:ind w:left="284" w:hanging="284"/>
    </w:pPr>
    <w:rPr>
      <w:rFonts w:ascii="Arial" w:hAnsi="Arial"/>
      <w:b w:val="0"/>
    </w:rPr>
  </w:style>
  <w:style w:type="paragraph" w:customStyle="1" w:styleId="Heading5">
    <w:name w:val="Heading5"/>
    <w:basedOn w:val="Heading4"/>
    <w:next w:val="NormalIndent"/>
    <w:qFormat/>
    <w:pPr>
      <w:spacing w:line="240" w:lineRule="exact"/>
    </w:pPr>
  </w:style>
  <w:style w:type="paragraph" w:customStyle="1" w:styleId="Heading6">
    <w:name w:val="Heading6"/>
    <w:basedOn w:val="a"/>
    <w:next w:val="a"/>
    <w:qFormat/>
    <w:pPr>
      <w:keepNext/>
      <w:keepLines/>
      <w:spacing w:before="240" w:after="64" w:line="319" w:lineRule="auto"/>
    </w:pPr>
    <w:rPr>
      <w:rFonts w:ascii="Arial" w:eastAsia="黑体" w:hAnsi="Arial" w:cs="Times New Roman"/>
      <w:b/>
      <w:bCs/>
      <w:szCs w:val="24"/>
    </w:rPr>
  </w:style>
  <w:style w:type="paragraph" w:customStyle="1" w:styleId="Heading7">
    <w:name w:val="Heading7"/>
    <w:basedOn w:val="a"/>
    <w:next w:val="NormalIndent"/>
    <w:qFormat/>
    <w:pPr>
      <w:keepNext/>
      <w:keepLines/>
      <w:spacing w:before="240" w:after="64" w:line="319" w:lineRule="auto"/>
    </w:pPr>
    <w:rPr>
      <w:b/>
    </w:rPr>
  </w:style>
  <w:style w:type="paragraph" w:customStyle="1" w:styleId="Heading8">
    <w:name w:val="Heading8"/>
    <w:basedOn w:val="a"/>
    <w:next w:val="NormalIndent"/>
    <w:qFormat/>
    <w:pPr>
      <w:keepNext/>
      <w:keepLines/>
      <w:spacing w:before="240" w:after="64" w:line="319" w:lineRule="auto"/>
    </w:pPr>
    <w:rPr>
      <w:rFonts w:ascii="Arial" w:eastAsia="黑体" w:hAnsi="Arial"/>
    </w:rPr>
  </w:style>
  <w:style w:type="paragraph" w:customStyle="1" w:styleId="Heading9">
    <w:name w:val="Heading9"/>
    <w:basedOn w:val="a"/>
    <w:next w:val="NormalIndent"/>
    <w:qFormat/>
    <w:pPr>
      <w:keepNext/>
      <w:keepLines/>
      <w:spacing w:before="240" w:after="64" w:line="319" w:lineRule="auto"/>
    </w:pPr>
    <w:rPr>
      <w:rFonts w:ascii="Arial" w:eastAsia="黑体" w:hAnsi="Arial"/>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0">
    <w:name w:val="UserStyle_0"/>
    <w:basedOn w:val="NormalCharacter"/>
    <w:qFormat/>
  </w:style>
  <w:style w:type="character" w:customStyle="1" w:styleId="UserStyle1">
    <w:name w:val="UserStyle_1"/>
    <w:link w:val="UserStyle2"/>
    <w:qFormat/>
    <w:rPr>
      <w:rFonts w:eastAsia="宋体"/>
      <w:spacing w:val="4"/>
      <w:sz w:val="24"/>
      <w:szCs w:val="24"/>
      <w:lang w:val="en-US" w:eastAsia="zh-CN" w:bidi="ar-SA"/>
    </w:rPr>
  </w:style>
  <w:style w:type="paragraph" w:customStyle="1" w:styleId="UserStyle2">
    <w:name w:val="UserStyle_2"/>
    <w:basedOn w:val="a"/>
    <w:link w:val="UserStyle1"/>
    <w:qFormat/>
    <w:pPr>
      <w:topLinePunct/>
      <w:snapToGrid w:val="0"/>
      <w:ind w:firstLineChars="200" w:firstLine="200"/>
    </w:pPr>
    <w:rPr>
      <w:spacing w:val="4"/>
      <w:kern w:val="0"/>
      <w:szCs w:val="24"/>
    </w:rPr>
  </w:style>
  <w:style w:type="character" w:customStyle="1" w:styleId="UserStyle3">
    <w:name w:val="UserStyle_3"/>
    <w:link w:val="UserStyle4"/>
    <w:qFormat/>
    <w:rPr>
      <w:rFonts w:eastAsia="华文中宋"/>
      <w:kern w:val="24"/>
      <w:sz w:val="24"/>
      <w:lang w:val="en-US" w:eastAsia="zh-CN" w:bidi="ar-SA"/>
    </w:rPr>
  </w:style>
  <w:style w:type="paragraph" w:customStyle="1" w:styleId="UserStyle4">
    <w:name w:val="UserStyle_4"/>
    <w:basedOn w:val="a"/>
    <w:link w:val="UserStyle3"/>
    <w:qFormat/>
    <w:pPr>
      <w:snapToGrid w:val="0"/>
      <w:ind w:firstLineChars="200" w:firstLine="200"/>
      <w:jc w:val="center"/>
    </w:pPr>
    <w:rPr>
      <w:rFonts w:eastAsia="华文中宋"/>
      <w:kern w:val="24"/>
    </w:rPr>
  </w:style>
  <w:style w:type="character" w:customStyle="1" w:styleId="UserStyle5">
    <w:name w:val="UserStyle_5"/>
    <w:qFormat/>
    <w:rPr>
      <w:rFonts w:ascii="Arial" w:eastAsia="宋体" w:hAnsi="Arial"/>
      <w:b/>
      <w:kern w:val="2"/>
      <w:sz w:val="44"/>
      <w:lang w:val="en-US" w:eastAsia="zh-CN" w:bidi="ar-SA"/>
    </w:rPr>
  </w:style>
  <w:style w:type="character" w:customStyle="1" w:styleId="UserStyle6">
    <w:name w:val="UserStyle_6"/>
    <w:link w:val="BodyText"/>
    <w:qFormat/>
    <w:rPr>
      <w:rFonts w:eastAsia="宋体"/>
      <w:kern w:val="2"/>
      <w:sz w:val="21"/>
      <w:lang w:val="en-US" w:eastAsia="zh-CN" w:bidi="ar-SA"/>
    </w:rPr>
  </w:style>
  <w:style w:type="character" w:customStyle="1" w:styleId="UserStyle7">
    <w:name w:val="UserStyle_7"/>
    <w:link w:val="PlainText"/>
    <w:qFormat/>
    <w:rPr>
      <w:rFonts w:ascii="宋体" w:eastAsia="宋体" w:hAnsi="Courier New"/>
      <w:sz w:val="21"/>
      <w:szCs w:val="21"/>
      <w:lang w:val="en-US" w:eastAsia="zh-CN" w:bidi="ar-SA"/>
    </w:rPr>
  </w:style>
  <w:style w:type="paragraph" w:customStyle="1" w:styleId="PlainText">
    <w:name w:val="PlainText"/>
    <w:basedOn w:val="a"/>
    <w:link w:val="UserStyle7"/>
    <w:qFormat/>
    <w:rPr>
      <w:rFonts w:ascii="宋体" w:hAnsi="Courier New"/>
      <w:kern w:val="0"/>
      <w:sz w:val="21"/>
      <w:szCs w:val="21"/>
    </w:rPr>
  </w:style>
  <w:style w:type="character" w:customStyle="1" w:styleId="UserStyle8">
    <w:name w:val="UserStyle_8"/>
    <w:qFormat/>
    <w:rPr>
      <w:rFonts w:ascii="宋体" w:eastAsia="宋体" w:hAnsi="Courier New"/>
      <w:kern w:val="2"/>
      <w:sz w:val="21"/>
      <w:lang w:val="en-US" w:eastAsia="zh-CN" w:bidi="ar-SA"/>
    </w:rPr>
  </w:style>
  <w:style w:type="character" w:customStyle="1" w:styleId="UserStyle9">
    <w:name w:val="UserStyle_9"/>
    <w:link w:val="UserStyle10"/>
    <w:qFormat/>
    <w:rPr>
      <w:rFonts w:eastAsia="仿宋_GB2312"/>
      <w:kern w:val="2"/>
      <w:sz w:val="24"/>
      <w:szCs w:val="21"/>
      <w:lang w:val="en-US" w:eastAsia="zh-CN" w:bidi="ar-SA"/>
    </w:rPr>
  </w:style>
  <w:style w:type="paragraph" w:customStyle="1" w:styleId="UserStyle10">
    <w:name w:val="UserStyle_10"/>
    <w:basedOn w:val="a"/>
    <w:link w:val="UserStyle9"/>
    <w:qFormat/>
    <w:rPr>
      <w:rFonts w:eastAsia="仿宋_GB2312"/>
      <w:szCs w:val="21"/>
    </w:rPr>
  </w:style>
  <w:style w:type="character" w:customStyle="1" w:styleId="UserStyle11">
    <w:name w:val="UserStyle_11"/>
    <w:link w:val="BodyText1I"/>
    <w:qFormat/>
    <w:rPr>
      <w:rFonts w:eastAsia="宋体"/>
      <w:kern w:val="2"/>
      <w:sz w:val="21"/>
      <w:lang w:val="en-US" w:eastAsia="zh-CN" w:bidi="ar-SA"/>
    </w:rPr>
  </w:style>
  <w:style w:type="character" w:customStyle="1" w:styleId="UserStyle12">
    <w:name w:val="UserStyle_12"/>
    <w:link w:val="Heading2"/>
    <w:qFormat/>
    <w:rPr>
      <w:rFonts w:ascii="宋体" w:eastAsia="宋体" w:hAnsi="宋体" w:cs="Times New Roman"/>
      <w:b/>
      <w:bCs/>
      <w:kern w:val="28"/>
      <w:sz w:val="30"/>
      <w:szCs w:val="30"/>
      <w:lang w:val="en-US" w:eastAsia="zh-CN" w:bidi="ar-SA"/>
    </w:rPr>
  </w:style>
  <w:style w:type="character" w:customStyle="1" w:styleId="UserStyle13">
    <w:name w:val="UserStyle_13"/>
    <w:qFormat/>
    <w:rPr>
      <w:rFonts w:ascii="Arial" w:eastAsia="宋体" w:hAnsi="Arial" w:cs="Times New Roman"/>
      <w:b/>
      <w:bCs/>
      <w:kern w:val="44"/>
      <w:sz w:val="36"/>
      <w:szCs w:val="36"/>
      <w:lang w:val="en-US" w:eastAsia="zh-CN" w:bidi="ar-SA"/>
    </w:rPr>
  </w:style>
  <w:style w:type="character" w:customStyle="1" w:styleId="UserStyle14">
    <w:name w:val="UserStyle_14"/>
    <w:link w:val="EndnoteText"/>
    <w:qFormat/>
    <w:rPr>
      <w:rFonts w:ascii="宋体" w:eastAsia="宋体" w:hAnsi="宋体"/>
      <w:kern w:val="2"/>
      <w:sz w:val="21"/>
      <w:lang w:val="en-US" w:eastAsia="zh-CN" w:bidi="ar-SA"/>
    </w:rPr>
  </w:style>
  <w:style w:type="paragraph" w:customStyle="1" w:styleId="EndnoteText">
    <w:name w:val="EndnoteText"/>
    <w:basedOn w:val="a"/>
    <w:link w:val="UserStyle14"/>
    <w:qFormat/>
    <w:pPr>
      <w:snapToGrid w:val="0"/>
    </w:pPr>
    <w:rPr>
      <w:rFonts w:ascii="宋体" w:hAnsi="宋体"/>
      <w:sz w:val="21"/>
    </w:rPr>
  </w:style>
  <w:style w:type="character" w:customStyle="1" w:styleId="UserStyle15">
    <w:name w:val="UserStyle_15"/>
    <w:qFormat/>
    <w:rPr>
      <w:rFonts w:eastAsia="宋体"/>
      <w:kern w:val="2"/>
      <w:sz w:val="21"/>
      <w:lang w:val="en-US" w:eastAsia="zh-CN" w:bidi="ar-SA"/>
    </w:rPr>
  </w:style>
  <w:style w:type="character" w:customStyle="1" w:styleId="UserStyle16">
    <w:name w:val="UserStyle_16"/>
    <w:link w:val="UserStyle17"/>
    <w:qFormat/>
    <w:rPr>
      <w:rFonts w:ascii="Verdana" w:eastAsia="华文仿宋" w:hAnsi="Verdana"/>
      <w:kern w:val="2"/>
      <w:sz w:val="28"/>
      <w:szCs w:val="28"/>
      <w:lang w:val="en-US" w:eastAsia="zh-CN" w:bidi="ar-SA"/>
    </w:rPr>
  </w:style>
  <w:style w:type="paragraph" w:customStyle="1" w:styleId="UserStyle17">
    <w:name w:val="UserStyle_17"/>
    <w:basedOn w:val="a"/>
    <w:link w:val="UserStyle16"/>
    <w:qFormat/>
    <w:pPr>
      <w:spacing w:after="120"/>
      <w:jc w:val="center"/>
    </w:pPr>
    <w:rPr>
      <w:rFonts w:ascii="Verdana" w:eastAsia="华文仿宋" w:hAnsi="Verdana"/>
      <w:sz w:val="28"/>
      <w:szCs w:val="28"/>
    </w:rPr>
  </w:style>
  <w:style w:type="character" w:customStyle="1" w:styleId="Char0">
    <w:name w:val="页脚 Char"/>
    <w:link w:val="a8"/>
    <w:uiPriority w:val="99"/>
    <w:qFormat/>
    <w:rPr>
      <w:kern w:val="2"/>
      <w:sz w:val="18"/>
    </w:rPr>
  </w:style>
  <w:style w:type="paragraph" w:customStyle="1" w:styleId="AnnotationText">
    <w:name w:val="AnnotationText"/>
    <w:basedOn w:val="a"/>
    <w:qFormat/>
  </w:style>
  <w:style w:type="paragraph" w:customStyle="1" w:styleId="TOC2">
    <w:name w:val="TOC2"/>
    <w:basedOn w:val="a"/>
    <w:next w:val="a"/>
    <w:qFormat/>
    <w:pPr>
      <w:tabs>
        <w:tab w:val="right" w:leader="dot" w:pos="8820"/>
      </w:tabs>
      <w:snapToGrid w:val="0"/>
    </w:pPr>
    <w:rPr>
      <w:szCs w:val="24"/>
    </w:rPr>
  </w:style>
  <w:style w:type="paragraph" w:customStyle="1" w:styleId="TOC3">
    <w:name w:val="TOC3"/>
    <w:basedOn w:val="a"/>
    <w:next w:val="a"/>
    <w:qFormat/>
    <w:pPr>
      <w:ind w:leftChars="400" w:left="840"/>
    </w:pPr>
  </w:style>
  <w:style w:type="paragraph" w:customStyle="1" w:styleId="TOC5">
    <w:name w:val="TOC5"/>
    <w:basedOn w:val="a"/>
    <w:next w:val="a"/>
    <w:qFormat/>
    <w:pPr>
      <w:ind w:left="840"/>
    </w:pPr>
    <w:rPr>
      <w:sz w:val="18"/>
      <w:szCs w:val="18"/>
    </w:rPr>
  </w:style>
  <w:style w:type="paragraph" w:customStyle="1" w:styleId="TOC9">
    <w:name w:val="TOC9"/>
    <w:basedOn w:val="a"/>
    <w:next w:val="a"/>
    <w:qFormat/>
    <w:pPr>
      <w:ind w:left="1680"/>
    </w:pPr>
    <w:rPr>
      <w:sz w:val="18"/>
      <w:szCs w:val="18"/>
    </w:rPr>
  </w:style>
  <w:style w:type="paragraph" w:customStyle="1" w:styleId="Acetate">
    <w:name w:val="Acetate"/>
    <w:basedOn w:val="a"/>
    <w:qFormat/>
    <w:rPr>
      <w:sz w:val="18"/>
      <w:szCs w:val="18"/>
    </w:rPr>
  </w:style>
  <w:style w:type="paragraph" w:customStyle="1" w:styleId="NavPane">
    <w:name w:val="NavPane"/>
    <w:basedOn w:val="a"/>
    <w:qFormat/>
    <w:pPr>
      <w:shd w:val="clear" w:color="auto" w:fill="000080"/>
    </w:pPr>
  </w:style>
  <w:style w:type="paragraph" w:customStyle="1" w:styleId="TOC4">
    <w:name w:val="TOC4"/>
    <w:basedOn w:val="a"/>
    <w:next w:val="a"/>
    <w:qFormat/>
    <w:pPr>
      <w:ind w:left="630"/>
    </w:pPr>
    <w:rPr>
      <w:sz w:val="18"/>
      <w:szCs w:val="18"/>
    </w:rPr>
  </w:style>
  <w:style w:type="paragraph" w:customStyle="1" w:styleId="BodyTextIndent3">
    <w:name w:val="BodyTextIndent3"/>
    <w:basedOn w:val="a"/>
    <w:qFormat/>
    <w:pPr>
      <w:spacing w:after="120"/>
      <w:ind w:leftChars="200" w:left="420"/>
    </w:pPr>
    <w:rPr>
      <w:sz w:val="16"/>
      <w:szCs w:val="16"/>
    </w:rPr>
  </w:style>
  <w:style w:type="paragraph" w:customStyle="1" w:styleId="TOC6">
    <w:name w:val="TOC6"/>
    <w:basedOn w:val="a"/>
    <w:next w:val="a"/>
    <w:qFormat/>
    <w:pPr>
      <w:ind w:left="1050"/>
    </w:pPr>
    <w:rPr>
      <w:sz w:val="18"/>
      <w:szCs w:val="18"/>
    </w:rPr>
  </w:style>
  <w:style w:type="paragraph" w:customStyle="1" w:styleId="HtmlNormal">
    <w:name w:val="HtmlNormal"/>
    <w:basedOn w:val="a"/>
    <w:qFormat/>
    <w:pPr>
      <w:spacing w:before="100" w:beforeAutospacing="1" w:after="100" w:afterAutospacing="1"/>
    </w:pPr>
    <w:rPr>
      <w:rFonts w:ascii="宋体" w:hAnsi="宋体"/>
      <w:kern w:val="0"/>
      <w:szCs w:val="24"/>
    </w:rPr>
  </w:style>
  <w:style w:type="paragraph" w:customStyle="1" w:styleId="BodyTextIndent2">
    <w:name w:val="BodyTextIndent2"/>
    <w:basedOn w:val="a"/>
    <w:qFormat/>
    <w:pPr>
      <w:ind w:firstLineChars="225" w:firstLine="720"/>
    </w:pPr>
    <w:rPr>
      <w:rFonts w:ascii="仿宋_GB2312" w:eastAsia="仿宋_GB2312"/>
      <w:sz w:val="32"/>
      <w:szCs w:val="24"/>
    </w:rPr>
  </w:style>
  <w:style w:type="paragraph" w:customStyle="1" w:styleId="TOC7">
    <w:name w:val="TOC7"/>
    <w:basedOn w:val="a"/>
    <w:next w:val="a"/>
    <w:qFormat/>
    <w:pPr>
      <w:ind w:left="1260"/>
    </w:pPr>
    <w:rPr>
      <w:sz w:val="18"/>
      <w:szCs w:val="18"/>
    </w:rPr>
  </w:style>
  <w:style w:type="paragraph" w:customStyle="1" w:styleId="TOC8">
    <w:name w:val="TOC8"/>
    <w:basedOn w:val="a"/>
    <w:next w:val="a"/>
    <w:qFormat/>
    <w:pPr>
      <w:ind w:left="1470"/>
    </w:pPr>
    <w:rPr>
      <w:sz w:val="18"/>
      <w:szCs w:val="18"/>
    </w:rPr>
  </w:style>
  <w:style w:type="paragraph" w:customStyle="1" w:styleId="ListBullet2">
    <w:name w:val="ListBullet2"/>
    <w:basedOn w:val="a"/>
    <w:qFormat/>
    <w:pPr>
      <w:tabs>
        <w:tab w:val="left" w:pos="720"/>
      </w:tabs>
      <w:ind w:left="720" w:hanging="360"/>
    </w:pPr>
    <w:rPr>
      <w:rFonts w:eastAsia="Times New Roman"/>
      <w:kern w:val="0"/>
      <w:sz w:val="20"/>
    </w:rPr>
  </w:style>
  <w:style w:type="paragraph" w:customStyle="1" w:styleId="BodyTextIndent">
    <w:name w:val="BodyTextIndent"/>
    <w:basedOn w:val="a"/>
    <w:qFormat/>
    <w:pPr>
      <w:spacing w:after="120"/>
      <w:ind w:leftChars="200" w:left="420"/>
    </w:pPr>
  </w:style>
  <w:style w:type="paragraph" w:customStyle="1" w:styleId="AnnotationSubject">
    <w:name w:val="AnnotationSubject"/>
    <w:basedOn w:val="AnnotationText"/>
    <w:next w:val="AnnotationText"/>
    <w:qFormat/>
    <w:rPr>
      <w:rFonts w:cs="Times New Roman"/>
      <w:b/>
      <w:bCs/>
    </w:rPr>
  </w:style>
  <w:style w:type="paragraph" w:customStyle="1" w:styleId="TOC1">
    <w:name w:val="TOC1"/>
    <w:basedOn w:val="a"/>
    <w:next w:val="a"/>
    <w:qFormat/>
  </w:style>
  <w:style w:type="paragraph" w:customStyle="1" w:styleId="UserStyle19">
    <w:name w:val="UserStyle_1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0">
    <w:name w:val="UserStyle_2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1">
    <w:name w:val="UserStyle_21"/>
    <w:basedOn w:val="a"/>
    <w:qFormat/>
    <w:pPr>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2">
    <w:name w:val="UserStyle_22"/>
    <w:basedOn w:val="a"/>
    <w:qFormat/>
    <w:pPr>
      <w:pBdr>
        <w:top w:val="single" w:sz="4" w:space="0" w:color="000000"/>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3">
    <w:name w:val="UserStyle_23"/>
    <w:basedOn w:val="a"/>
    <w:qFormat/>
    <w:rPr>
      <w:rFonts w:ascii="宋体" w:hAnsi="CG Times (W1)"/>
      <w:kern w:val="0"/>
    </w:rPr>
  </w:style>
  <w:style w:type="paragraph" w:customStyle="1" w:styleId="UserStyle24">
    <w:name w:val="UserStyle_24"/>
    <w:basedOn w:val="a"/>
    <w:qFormat/>
    <w:pPr>
      <w:spacing w:before="100" w:beforeAutospacing="1" w:after="100" w:afterAutospacing="1"/>
    </w:pPr>
    <w:rPr>
      <w:rFonts w:ascii="宋体" w:hAnsi="宋体"/>
      <w:kern w:val="0"/>
      <w:sz w:val="18"/>
      <w:szCs w:val="18"/>
    </w:rPr>
  </w:style>
  <w:style w:type="paragraph" w:customStyle="1" w:styleId="UserStyle25">
    <w:name w:val="UserStyle_25"/>
    <w:basedOn w:val="a"/>
    <w:qFormat/>
    <w:rPr>
      <w:sz w:val="30"/>
    </w:rPr>
  </w:style>
  <w:style w:type="paragraph" w:customStyle="1" w:styleId="UserStyle26">
    <w:name w:val="UserStyle_26"/>
    <w:basedOn w:val="a"/>
    <w:qFormat/>
    <w:pPr>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7">
    <w:name w:val="UserStyle_2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18"/>
      <w:szCs w:val="18"/>
    </w:rPr>
  </w:style>
  <w:style w:type="paragraph" w:customStyle="1" w:styleId="UserStyle28">
    <w:name w:val="UserStyle_28"/>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29">
    <w:name w:val="UserStyle_29"/>
    <w:basedOn w:val="a"/>
    <w:qFormat/>
    <w:pPr>
      <w:snapToGrid w:val="0"/>
      <w:spacing w:line="420" w:lineRule="auto"/>
    </w:pPr>
    <w:rPr>
      <w:szCs w:val="21"/>
    </w:rPr>
  </w:style>
  <w:style w:type="paragraph" w:customStyle="1" w:styleId="UserStyle30">
    <w:name w:val="UserStyle_30"/>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1">
    <w:name w:val="UserStyle_31"/>
    <w:basedOn w:val="Heading2"/>
    <w:qFormat/>
    <w:pPr>
      <w:spacing w:before="260" w:after="260" w:line="415" w:lineRule="auto"/>
    </w:pPr>
    <w:rPr>
      <w:rFonts w:ascii="Arial" w:eastAsia="华文中宋"/>
      <w:sz w:val="36"/>
      <w:szCs w:val="36"/>
    </w:rPr>
  </w:style>
  <w:style w:type="paragraph" w:customStyle="1" w:styleId="UserStyle32">
    <w:name w:val="UserStyle_32"/>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33">
    <w:name w:val="UserStyle_33"/>
    <w:qFormat/>
    <w:pPr>
      <w:spacing w:line="360" w:lineRule="auto"/>
      <w:ind w:firstLine="629"/>
      <w:jc w:val="both"/>
      <w:textAlignment w:val="baseline"/>
    </w:pPr>
    <w:rPr>
      <w:rFonts w:ascii="仿宋_GB2312" w:eastAsia="仿宋_GB2312" w:hAnsi="Calisto MT" w:cstheme="minorBidi"/>
      <w:color w:val="000000"/>
      <w:sz w:val="32"/>
    </w:rPr>
  </w:style>
  <w:style w:type="paragraph" w:customStyle="1" w:styleId="UserStyle34">
    <w:name w:val="UserStyle_34"/>
    <w:basedOn w:val="a"/>
    <w:qFormat/>
    <w:pPr>
      <w:spacing w:after="160" w:line="240" w:lineRule="exact"/>
    </w:pPr>
    <w:rPr>
      <w:rFonts w:ascii="Verdana" w:eastAsia="仿宋_GB2312" w:hAnsi="Verdana"/>
      <w:kern w:val="0"/>
      <w:lang w:eastAsia="en-US"/>
    </w:rPr>
  </w:style>
  <w:style w:type="paragraph" w:customStyle="1" w:styleId="UserStyle35">
    <w:name w:val="UserStyle_35"/>
    <w:basedOn w:val="a"/>
    <w:next w:val="BodyTextIndent"/>
    <w:qFormat/>
    <w:pPr>
      <w:jc w:val="center"/>
    </w:pPr>
    <w:rPr>
      <w:rFonts w:ascii="宋体" w:hAnsi="宋体"/>
      <w:color w:val="FF0000"/>
      <w:szCs w:val="24"/>
    </w:rPr>
  </w:style>
  <w:style w:type="paragraph" w:customStyle="1" w:styleId="UserStyle36">
    <w:name w:val="UserStyle_36"/>
    <w:basedOn w:val="a"/>
    <w:qFormat/>
    <w:rPr>
      <w:sz w:val="30"/>
      <w:szCs w:val="24"/>
    </w:rPr>
  </w:style>
  <w:style w:type="paragraph" w:customStyle="1" w:styleId="UserStyle37">
    <w:name w:val="UserStyle_37"/>
    <w:basedOn w:val="a"/>
    <w:qFormat/>
    <w:pPr>
      <w:pBdr>
        <w:left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8">
    <w:name w:val="UserStyle_3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39">
    <w:name w:val="UserStyle_3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0">
    <w:name w:val="UserStyle_40"/>
    <w:basedOn w:val="a"/>
    <w:qFormat/>
    <w:rPr>
      <w:rFonts w:ascii="仿宋_GB2312" w:eastAsia="仿宋_GB2312"/>
      <w:sz w:val="32"/>
      <w:szCs w:val="24"/>
    </w:rPr>
  </w:style>
  <w:style w:type="paragraph" w:customStyle="1" w:styleId="Null">
    <w:name w:val="Null"/>
    <w:qFormat/>
    <w:pPr>
      <w:jc w:val="both"/>
      <w:textAlignment w:val="baseline"/>
    </w:pPr>
    <w:rPr>
      <w:rFonts w:cstheme="minorBidi"/>
      <w:kern w:val="2"/>
      <w:sz w:val="21"/>
    </w:rPr>
  </w:style>
  <w:style w:type="paragraph" w:customStyle="1" w:styleId="UserStyle41">
    <w:name w:val="UserStyle_41"/>
    <w:basedOn w:val="a"/>
    <w:qFormat/>
    <w:rPr>
      <w:rFonts w:ascii="2" w:hAnsi="2"/>
    </w:rPr>
  </w:style>
  <w:style w:type="paragraph" w:customStyle="1" w:styleId="UserStyle42">
    <w:name w:val="UserStyle_42"/>
    <w:basedOn w:val="a"/>
    <w:qFormat/>
    <w:rPr>
      <w:szCs w:val="24"/>
    </w:rPr>
  </w:style>
  <w:style w:type="paragraph" w:customStyle="1" w:styleId="178">
    <w:name w:val="178"/>
    <w:qFormat/>
    <w:pPr>
      <w:textAlignment w:val="baseline"/>
    </w:pPr>
    <w:rPr>
      <w:rFonts w:cstheme="minorBidi"/>
      <w:kern w:val="2"/>
      <w:sz w:val="21"/>
    </w:rPr>
  </w:style>
  <w:style w:type="paragraph" w:customStyle="1" w:styleId="UserStyle43">
    <w:name w:val="UserStyle_43"/>
    <w:basedOn w:val="a"/>
    <w:qFormat/>
    <w:pPr>
      <w:pBdr>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4">
    <w:name w:val="UserStyle_44"/>
    <w:basedOn w:val="a"/>
    <w:qFormat/>
    <w:pPr>
      <w:pBdr>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5">
    <w:name w:val="UserStyle_45"/>
    <w:basedOn w:val="a"/>
    <w:qFormat/>
    <w:rPr>
      <w:sz w:val="30"/>
      <w:szCs w:val="24"/>
    </w:rPr>
  </w:style>
  <w:style w:type="paragraph" w:customStyle="1" w:styleId="UserStyle46">
    <w:name w:val="UserStyle_46"/>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47">
    <w:name w:val="UserStyle_47"/>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48">
    <w:name w:val="UserStyle_48"/>
    <w:basedOn w:val="a"/>
    <w:qFormat/>
    <w:pPr>
      <w:pBdr>
        <w:left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179">
    <w:name w:val="179"/>
    <w:basedOn w:val="a"/>
    <w:qFormat/>
    <w:pPr>
      <w:ind w:firstLineChars="200" w:firstLine="420"/>
    </w:pPr>
  </w:style>
  <w:style w:type="paragraph" w:customStyle="1" w:styleId="UserStyle49">
    <w:name w:val="UserStyle_49"/>
    <w:qFormat/>
    <w:pPr>
      <w:textAlignment w:val="baseline"/>
    </w:pPr>
    <w:rPr>
      <w:rFonts w:cstheme="minorBidi"/>
    </w:rPr>
  </w:style>
  <w:style w:type="paragraph" w:customStyle="1" w:styleId="UserStyle50">
    <w:name w:val="UserStyle_5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styleId="af">
    <w:name w:val="List Paragraph"/>
    <w:basedOn w:val="a"/>
    <w:uiPriority w:val="99"/>
    <w:qFormat/>
    <w:pPr>
      <w:ind w:firstLineChars="200" w:firstLine="420"/>
    </w:pPr>
  </w:style>
  <w:style w:type="paragraph" w:customStyle="1" w:styleId="10">
    <w:name w:val="修订1"/>
    <w:hidden/>
    <w:uiPriority w:val="99"/>
    <w:semiHidden/>
    <w:qFormat/>
    <w:rPr>
      <w:rFonts w:cstheme="minorBidi"/>
      <w:kern w:val="2"/>
      <w:sz w:val="24"/>
    </w:rPr>
  </w:style>
  <w:style w:type="character" w:customStyle="1" w:styleId="Char">
    <w:name w:val="批注框文本 Char"/>
    <w:basedOn w:val="a1"/>
    <w:link w:val="a7"/>
    <w:qFormat/>
    <w:rPr>
      <w:rFonts w:cstheme="minorBidi"/>
      <w:kern w:val="2"/>
      <w:sz w:val="18"/>
      <w:szCs w:val="18"/>
    </w:rPr>
  </w:style>
  <w:style w:type="paragraph" w:styleId="af0">
    <w:name w:val="Revision"/>
    <w:hidden/>
    <w:uiPriority w:val="99"/>
    <w:semiHidden/>
    <w:rsid w:val="00B02873"/>
    <w:rPr>
      <w:rFonts w:cstheme="minorBidi"/>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360" w:lineRule="auto"/>
      <w:textAlignment w:val="baseline"/>
    </w:pPr>
    <w:rPr>
      <w:rFonts w:cstheme="minorBidi"/>
      <w:kern w:val="2"/>
      <w:sz w:val="24"/>
    </w:rPr>
  </w:style>
  <w:style w:type="paragraph" w:styleId="1">
    <w:name w:val="heading 1"/>
    <w:basedOn w:val="a"/>
    <w:next w:val="a"/>
    <w:qFormat/>
    <w:pPr>
      <w:spacing w:beforeAutospacing="1" w:afterAutospacing="1"/>
      <w:outlineLvl w:val="0"/>
    </w:pPr>
    <w:rPr>
      <w:rFonts w:ascii="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qFormat/>
  </w:style>
  <w:style w:type="paragraph" w:styleId="a5">
    <w:name w:val="Plain Text"/>
    <w:basedOn w:val="a"/>
    <w:qFormat/>
    <w:pPr>
      <w:spacing w:line="580" w:lineRule="exact"/>
      <w:ind w:right="-197" w:firstLineChars="200" w:firstLine="560"/>
    </w:pPr>
    <w:rPr>
      <w:rFonts w:ascii="黑体" w:eastAsia="黑体" w:hAnsi="Courier New"/>
      <w:kern w:val="0"/>
      <w:sz w:val="20"/>
    </w:rPr>
  </w:style>
  <w:style w:type="paragraph" w:styleId="a6">
    <w:name w:val="Date"/>
    <w:basedOn w:val="a"/>
    <w:next w:val="a"/>
    <w:qFormat/>
  </w:style>
  <w:style w:type="paragraph" w:styleId="a7">
    <w:name w:val="Balloon Text"/>
    <w:basedOn w:val="a"/>
    <w:link w:val="Char"/>
    <w:qFormat/>
    <w:pPr>
      <w:spacing w:line="240" w:lineRule="auto"/>
    </w:pPr>
    <w:rPr>
      <w:sz w:val="18"/>
      <w:szCs w:val="18"/>
    </w:rPr>
  </w:style>
  <w:style w:type="paragraph" w:styleId="a8">
    <w:name w:val="footer"/>
    <w:basedOn w:val="a"/>
    <w:link w:val="Char0"/>
    <w:uiPriority w:val="99"/>
    <w:qFormat/>
    <w:pPr>
      <w:tabs>
        <w:tab w:val="center" w:pos="4153"/>
        <w:tab w:val="right" w:pos="8306"/>
      </w:tabs>
      <w:snapToGrid w:val="0"/>
    </w:pPr>
    <w:rPr>
      <w:sz w:val="18"/>
    </w:rPr>
  </w:style>
  <w:style w:type="paragraph" w:styleId="a9">
    <w:name w:val="header"/>
    <w:basedOn w:val="a"/>
    <w:qFormat/>
    <w:pPr>
      <w:pBdr>
        <w:bottom w:val="single" w:sz="6" w:space="1" w:color="000000"/>
      </w:pBdr>
      <w:tabs>
        <w:tab w:val="center" w:pos="4153"/>
        <w:tab w:val="right" w:pos="8306"/>
      </w:tabs>
      <w:snapToGrid w:val="0"/>
      <w:jc w:val="center"/>
    </w:pPr>
    <w:rPr>
      <w:sz w:val="18"/>
    </w:rPr>
  </w:style>
  <w:style w:type="paragraph" w:styleId="aa">
    <w:name w:val="Title"/>
    <w:basedOn w:val="a"/>
    <w:qFormat/>
    <w:pPr>
      <w:spacing w:before="120" w:after="60"/>
      <w:jc w:val="center"/>
    </w:pPr>
    <w:rPr>
      <w:rFonts w:ascii="Arial" w:hAnsi="Arial"/>
      <w:b/>
      <w:sz w:val="44"/>
    </w:rPr>
  </w:style>
  <w:style w:type="character" w:styleId="ab">
    <w:name w:val="Strong"/>
    <w:qFormat/>
    <w:rPr>
      <w:rFonts w:cs="Times New Roman"/>
      <w:b/>
      <w:bCs/>
    </w:rPr>
  </w:style>
  <w:style w:type="character" w:styleId="ac">
    <w:name w:val="FollowedHyperlink"/>
    <w:qFormat/>
    <w:rPr>
      <w:color w:val="800080"/>
      <w:u w:val="single"/>
    </w:rPr>
  </w:style>
  <w:style w:type="character" w:styleId="ad">
    <w:name w:val="Emphasis"/>
    <w:basedOn w:val="a1"/>
    <w:qFormat/>
    <w:rPr>
      <w:i/>
    </w:rPr>
  </w:style>
  <w:style w:type="character" w:styleId="ae">
    <w:name w:val="Hyperlink"/>
    <w:qFormat/>
    <w:rPr>
      <w:color w:val="0000FF"/>
      <w:u w:val="single"/>
    </w:rPr>
  </w:style>
  <w:style w:type="paragraph" w:customStyle="1" w:styleId="Heading1">
    <w:name w:val="Heading1"/>
    <w:basedOn w:val="aa"/>
    <w:next w:val="BodyText1I"/>
    <w:qFormat/>
    <w:pPr>
      <w:keepNext/>
      <w:keepLines/>
      <w:spacing w:after="120"/>
    </w:pPr>
    <w:rPr>
      <w:rFonts w:ascii="黑体" w:eastAsia="黑体" w:hAnsi="黑体" w:cs="Times New Roman"/>
      <w:bCs/>
      <w:color w:val="000000"/>
      <w:kern w:val="44"/>
      <w:sz w:val="24"/>
      <w:szCs w:val="24"/>
    </w:rPr>
  </w:style>
  <w:style w:type="paragraph" w:customStyle="1" w:styleId="BodyText1I">
    <w:name w:val="BodyText1I"/>
    <w:basedOn w:val="BodyText"/>
    <w:link w:val="UserStyle11"/>
    <w:qFormat/>
    <w:pPr>
      <w:ind w:firstLine="420"/>
    </w:pPr>
  </w:style>
  <w:style w:type="paragraph" w:customStyle="1" w:styleId="BodyText">
    <w:name w:val="BodyText"/>
    <w:basedOn w:val="a"/>
    <w:link w:val="UserStyle6"/>
    <w:qFormat/>
    <w:pPr>
      <w:spacing w:after="120"/>
    </w:pPr>
    <w:rPr>
      <w:sz w:val="21"/>
    </w:rPr>
  </w:style>
  <w:style w:type="paragraph" w:customStyle="1" w:styleId="Heading2">
    <w:name w:val="Heading2"/>
    <w:basedOn w:val="a"/>
    <w:next w:val="NormalIndent"/>
    <w:link w:val="UserStyle12"/>
    <w:qFormat/>
    <w:pPr>
      <w:keepNext/>
      <w:keepLines/>
      <w:spacing w:after="100" w:afterAutospacing="1"/>
      <w:ind w:left="454" w:hanging="454"/>
      <w:jc w:val="center"/>
    </w:pPr>
    <w:rPr>
      <w:rFonts w:ascii="宋体" w:hAnsi="宋体" w:cs="Times New Roman"/>
      <w:b/>
      <w:bCs/>
      <w:kern w:val="28"/>
      <w:sz w:val="30"/>
      <w:szCs w:val="30"/>
    </w:rPr>
  </w:style>
  <w:style w:type="paragraph" w:customStyle="1" w:styleId="NormalIndent">
    <w:name w:val="NormalIndent"/>
    <w:basedOn w:val="a"/>
    <w:qFormat/>
    <w:pPr>
      <w:ind w:firstLine="420"/>
    </w:pPr>
  </w:style>
  <w:style w:type="paragraph" w:customStyle="1" w:styleId="Heading3">
    <w:name w:val="Heading3"/>
    <w:basedOn w:val="a"/>
    <w:next w:val="NormalIndent"/>
    <w:qFormat/>
    <w:pPr>
      <w:keepNext/>
      <w:keepLines/>
      <w:spacing w:before="156" w:after="156"/>
      <w:jc w:val="center"/>
    </w:pPr>
    <w:rPr>
      <w:b/>
      <w:szCs w:val="24"/>
    </w:rPr>
  </w:style>
  <w:style w:type="paragraph" w:customStyle="1" w:styleId="Heading4">
    <w:name w:val="Heading4"/>
    <w:basedOn w:val="Heading3"/>
    <w:next w:val="NormalIndent"/>
    <w:qFormat/>
    <w:pPr>
      <w:ind w:left="284" w:hanging="284"/>
    </w:pPr>
    <w:rPr>
      <w:rFonts w:ascii="Arial" w:hAnsi="Arial"/>
      <w:b w:val="0"/>
    </w:rPr>
  </w:style>
  <w:style w:type="paragraph" w:customStyle="1" w:styleId="Heading5">
    <w:name w:val="Heading5"/>
    <w:basedOn w:val="Heading4"/>
    <w:next w:val="NormalIndent"/>
    <w:qFormat/>
    <w:pPr>
      <w:spacing w:line="240" w:lineRule="exact"/>
    </w:pPr>
  </w:style>
  <w:style w:type="paragraph" w:customStyle="1" w:styleId="Heading6">
    <w:name w:val="Heading6"/>
    <w:basedOn w:val="a"/>
    <w:next w:val="a"/>
    <w:qFormat/>
    <w:pPr>
      <w:keepNext/>
      <w:keepLines/>
      <w:spacing w:before="240" w:after="64" w:line="319" w:lineRule="auto"/>
    </w:pPr>
    <w:rPr>
      <w:rFonts w:ascii="Arial" w:eastAsia="黑体" w:hAnsi="Arial" w:cs="Times New Roman"/>
      <w:b/>
      <w:bCs/>
      <w:szCs w:val="24"/>
    </w:rPr>
  </w:style>
  <w:style w:type="paragraph" w:customStyle="1" w:styleId="Heading7">
    <w:name w:val="Heading7"/>
    <w:basedOn w:val="a"/>
    <w:next w:val="NormalIndent"/>
    <w:qFormat/>
    <w:pPr>
      <w:keepNext/>
      <w:keepLines/>
      <w:spacing w:before="240" w:after="64" w:line="319" w:lineRule="auto"/>
    </w:pPr>
    <w:rPr>
      <w:b/>
    </w:rPr>
  </w:style>
  <w:style w:type="paragraph" w:customStyle="1" w:styleId="Heading8">
    <w:name w:val="Heading8"/>
    <w:basedOn w:val="a"/>
    <w:next w:val="NormalIndent"/>
    <w:qFormat/>
    <w:pPr>
      <w:keepNext/>
      <w:keepLines/>
      <w:spacing w:before="240" w:after="64" w:line="319" w:lineRule="auto"/>
    </w:pPr>
    <w:rPr>
      <w:rFonts w:ascii="Arial" w:eastAsia="黑体" w:hAnsi="Arial"/>
    </w:rPr>
  </w:style>
  <w:style w:type="paragraph" w:customStyle="1" w:styleId="Heading9">
    <w:name w:val="Heading9"/>
    <w:basedOn w:val="a"/>
    <w:next w:val="NormalIndent"/>
    <w:qFormat/>
    <w:pPr>
      <w:keepNext/>
      <w:keepLines/>
      <w:spacing w:before="240" w:after="64" w:line="319" w:lineRule="auto"/>
    </w:pPr>
    <w:rPr>
      <w:rFonts w:ascii="Arial" w:eastAsia="黑体" w:hAnsi="Arial"/>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0">
    <w:name w:val="UserStyle_0"/>
    <w:basedOn w:val="NormalCharacter"/>
    <w:qFormat/>
  </w:style>
  <w:style w:type="character" w:customStyle="1" w:styleId="UserStyle1">
    <w:name w:val="UserStyle_1"/>
    <w:link w:val="UserStyle2"/>
    <w:qFormat/>
    <w:rPr>
      <w:rFonts w:eastAsia="宋体"/>
      <w:spacing w:val="4"/>
      <w:sz w:val="24"/>
      <w:szCs w:val="24"/>
      <w:lang w:val="en-US" w:eastAsia="zh-CN" w:bidi="ar-SA"/>
    </w:rPr>
  </w:style>
  <w:style w:type="paragraph" w:customStyle="1" w:styleId="UserStyle2">
    <w:name w:val="UserStyle_2"/>
    <w:basedOn w:val="a"/>
    <w:link w:val="UserStyle1"/>
    <w:qFormat/>
    <w:pPr>
      <w:topLinePunct/>
      <w:snapToGrid w:val="0"/>
      <w:ind w:firstLineChars="200" w:firstLine="200"/>
    </w:pPr>
    <w:rPr>
      <w:spacing w:val="4"/>
      <w:kern w:val="0"/>
      <w:szCs w:val="24"/>
    </w:rPr>
  </w:style>
  <w:style w:type="character" w:customStyle="1" w:styleId="UserStyle3">
    <w:name w:val="UserStyle_3"/>
    <w:link w:val="UserStyle4"/>
    <w:qFormat/>
    <w:rPr>
      <w:rFonts w:eastAsia="华文中宋"/>
      <w:kern w:val="24"/>
      <w:sz w:val="24"/>
      <w:lang w:val="en-US" w:eastAsia="zh-CN" w:bidi="ar-SA"/>
    </w:rPr>
  </w:style>
  <w:style w:type="paragraph" w:customStyle="1" w:styleId="UserStyle4">
    <w:name w:val="UserStyle_4"/>
    <w:basedOn w:val="a"/>
    <w:link w:val="UserStyle3"/>
    <w:qFormat/>
    <w:pPr>
      <w:snapToGrid w:val="0"/>
      <w:ind w:firstLineChars="200" w:firstLine="200"/>
      <w:jc w:val="center"/>
    </w:pPr>
    <w:rPr>
      <w:rFonts w:eastAsia="华文中宋"/>
      <w:kern w:val="24"/>
    </w:rPr>
  </w:style>
  <w:style w:type="character" w:customStyle="1" w:styleId="UserStyle5">
    <w:name w:val="UserStyle_5"/>
    <w:qFormat/>
    <w:rPr>
      <w:rFonts w:ascii="Arial" w:eastAsia="宋体" w:hAnsi="Arial"/>
      <w:b/>
      <w:kern w:val="2"/>
      <w:sz w:val="44"/>
      <w:lang w:val="en-US" w:eastAsia="zh-CN" w:bidi="ar-SA"/>
    </w:rPr>
  </w:style>
  <w:style w:type="character" w:customStyle="1" w:styleId="UserStyle6">
    <w:name w:val="UserStyle_6"/>
    <w:link w:val="BodyText"/>
    <w:qFormat/>
    <w:rPr>
      <w:rFonts w:eastAsia="宋体"/>
      <w:kern w:val="2"/>
      <w:sz w:val="21"/>
      <w:lang w:val="en-US" w:eastAsia="zh-CN" w:bidi="ar-SA"/>
    </w:rPr>
  </w:style>
  <w:style w:type="character" w:customStyle="1" w:styleId="UserStyle7">
    <w:name w:val="UserStyle_7"/>
    <w:link w:val="PlainText"/>
    <w:qFormat/>
    <w:rPr>
      <w:rFonts w:ascii="宋体" w:eastAsia="宋体" w:hAnsi="Courier New"/>
      <w:sz w:val="21"/>
      <w:szCs w:val="21"/>
      <w:lang w:val="en-US" w:eastAsia="zh-CN" w:bidi="ar-SA"/>
    </w:rPr>
  </w:style>
  <w:style w:type="paragraph" w:customStyle="1" w:styleId="PlainText">
    <w:name w:val="PlainText"/>
    <w:basedOn w:val="a"/>
    <w:link w:val="UserStyle7"/>
    <w:qFormat/>
    <w:rPr>
      <w:rFonts w:ascii="宋体" w:hAnsi="Courier New"/>
      <w:kern w:val="0"/>
      <w:sz w:val="21"/>
      <w:szCs w:val="21"/>
    </w:rPr>
  </w:style>
  <w:style w:type="character" w:customStyle="1" w:styleId="UserStyle8">
    <w:name w:val="UserStyle_8"/>
    <w:qFormat/>
    <w:rPr>
      <w:rFonts w:ascii="宋体" w:eastAsia="宋体" w:hAnsi="Courier New"/>
      <w:kern w:val="2"/>
      <w:sz w:val="21"/>
      <w:lang w:val="en-US" w:eastAsia="zh-CN" w:bidi="ar-SA"/>
    </w:rPr>
  </w:style>
  <w:style w:type="character" w:customStyle="1" w:styleId="UserStyle9">
    <w:name w:val="UserStyle_9"/>
    <w:link w:val="UserStyle10"/>
    <w:qFormat/>
    <w:rPr>
      <w:rFonts w:eastAsia="仿宋_GB2312"/>
      <w:kern w:val="2"/>
      <w:sz w:val="24"/>
      <w:szCs w:val="21"/>
      <w:lang w:val="en-US" w:eastAsia="zh-CN" w:bidi="ar-SA"/>
    </w:rPr>
  </w:style>
  <w:style w:type="paragraph" w:customStyle="1" w:styleId="UserStyle10">
    <w:name w:val="UserStyle_10"/>
    <w:basedOn w:val="a"/>
    <w:link w:val="UserStyle9"/>
    <w:qFormat/>
    <w:rPr>
      <w:rFonts w:eastAsia="仿宋_GB2312"/>
      <w:szCs w:val="21"/>
    </w:rPr>
  </w:style>
  <w:style w:type="character" w:customStyle="1" w:styleId="UserStyle11">
    <w:name w:val="UserStyle_11"/>
    <w:link w:val="BodyText1I"/>
    <w:qFormat/>
    <w:rPr>
      <w:rFonts w:eastAsia="宋体"/>
      <w:kern w:val="2"/>
      <w:sz w:val="21"/>
      <w:lang w:val="en-US" w:eastAsia="zh-CN" w:bidi="ar-SA"/>
    </w:rPr>
  </w:style>
  <w:style w:type="character" w:customStyle="1" w:styleId="UserStyle12">
    <w:name w:val="UserStyle_12"/>
    <w:link w:val="Heading2"/>
    <w:qFormat/>
    <w:rPr>
      <w:rFonts w:ascii="宋体" w:eastAsia="宋体" w:hAnsi="宋体" w:cs="Times New Roman"/>
      <w:b/>
      <w:bCs/>
      <w:kern w:val="28"/>
      <w:sz w:val="30"/>
      <w:szCs w:val="30"/>
      <w:lang w:val="en-US" w:eastAsia="zh-CN" w:bidi="ar-SA"/>
    </w:rPr>
  </w:style>
  <w:style w:type="character" w:customStyle="1" w:styleId="UserStyle13">
    <w:name w:val="UserStyle_13"/>
    <w:qFormat/>
    <w:rPr>
      <w:rFonts w:ascii="Arial" w:eastAsia="宋体" w:hAnsi="Arial" w:cs="Times New Roman"/>
      <w:b/>
      <w:bCs/>
      <w:kern w:val="44"/>
      <w:sz w:val="36"/>
      <w:szCs w:val="36"/>
      <w:lang w:val="en-US" w:eastAsia="zh-CN" w:bidi="ar-SA"/>
    </w:rPr>
  </w:style>
  <w:style w:type="character" w:customStyle="1" w:styleId="UserStyle14">
    <w:name w:val="UserStyle_14"/>
    <w:link w:val="EndnoteText"/>
    <w:qFormat/>
    <w:rPr>
      <w:rFonts w:ascii="宋体" w:eastAsia="宋体" w:hAnsi="宋体"/>
      <w:kern w:val="2"/>
      <w:sz w:val="21"/>
      <w:lang w:val="en-US" w:eastAsia="zh-CN" w:bidi="ar-SA"/>
    </w:rPr>
  </w:style>
  <w:style w:type="paragraph" w:customStyle="1" w:styleId="EndnoteText">
    <w:name w:val="EndnoteText"/>
    <w:basedOn w:val="a"/>
    <w:link w:val="UserStyle14"/>
    <w:qFormat/>
    <w:pPr>
      <w:snapToGrid w:val="0"/>
    </w:pPr>
    <w:rPr>
      <w:rFonts w:ascii="宋体" w:hAnsi="宋体"/>
      <w:sz w:val="21"/>
    </w:rPr>
  </w:style>
  <w:style w:type="character" w:customStyle="1" w:styleId="UserStyle15">
    <w:name w:val="UserStyle_15"/>
    <w:qFormat/>
    <w:rPr>
      <w:rFonts w:eastAsia="宋体"/>
      <w:kern w:val="2"/>
      <w:sz w:val="21"/>
      <w:lang w:val="en-US" w:eastAsia="zh-CN" w:bidi="ar-SA"/>
    </w:rPr>
  </w:style>
  <w:style w:type="character" w:customStyle="1" w:styleId="UserStyle16">
    <w:name w:val="UserStyle_16"/>
    <w:link w:val="UserStyle17"/>
    <w:qFormat/>
    <w:rPr>
      <w:rFonts w:ascii="Verdana" w:eastAsia="华文仿宋" w:hAnsi="Verdana"/>
      <w:kern w:val="2"/>
      <w:sz w:val="28"/>
      <w:szCs w:val="28"/>
      <w:lang w:val="en-US" w:eastAsia="zh-CN" w:bidi="ar-SA"/>
    </w:rPr>
  </w:style>
  <w:style w:type="paragraph" w:customStyle="1" w:styleId="UserStyle17">
    <w:name w:val="UserStyle_17"/>
    <w:basedOn w:val="a"/>
    <w:link w:val="UserStyle16"/>
    <w:qFormat/>
    <w:pPr>
      <w:spacing w:after="120"/>
      <w:jc w:val="center"/>
    </w:pPr>
    <w:rPr>
      <w:rFonts w:ascii="Verdana" w:eastAsia="华文仿宋" w:hAnsi="Verdana"/>
      <w:sz w:val="28"/>
      <w:szCs w:val="28"/>
    </w:rPr>
  </w:style>
  <w:style w:type="character" w:customStyle="1" w:styleId="Char0">
    <w:name w:val="页脚 Char"/>
    <w:link w:val="a8"/>
    <w:uiPriority w:val="99"/>
    <w:qFormat/>
    <w:rPr>
      <w:kern w:val="2"/>
      <w:sz w:val="18"/>
    </w:rPr>
  </w:style>
  <w:style w:type="paragraph" w:customStyle="1" w:styleId="AnnotationText">
    <w:name w:val="AnnotationText"/>
    <w:basedOn w:val="a"/>
    <w:qFormat/>
  </w:style>
  <w:style w:type="paragraph" w:customStyle="1" w:styleId="TOC2">
    <w:name w:val="TOC2"/>
    <w:basedOn w:val="a"/>
    <w:next w:val="a"/>
    <w:qFormat/>
    <w:pPr>
      <w:tabs>
        <w:tab w:val="right" w:leader="dot" w:pos="8820"/>
      </w:tabs>
      <w:snapToGrid w:val="0"/>
    </w:pPr>
    <w:rPr>
      <w:szCs w:val="24"/>
    </w:rPr>
  </w:style>
  <w:style w:type="paragraph" w:customStyle="1" w:styleId="TOC3">
    <w:name w:val="TOC3"/>
    <w:basedOn w:val="a"/>
    <w:next w:val="a"/>
    <w:qFormat/>
    <w:pPr>
      <w:ind w:leftChars="400" w:left="840"/>
    </w:pPr>
  </w:style>
  <w:style w:type="paragraph" w:customStyle="1" w:styleId="TOC5">
    <w:name w:val="TOC5"/>
    <w:basedOn w:val="a"/>
    <w:next w:val="a"/>
    <w:qFormat/>
    <w:pPr>
      <w:ind w:left="840"/>
    </w:pPr>
    <w:rPr>
      <w:sz w:val="18"/>
      <w:szCs w:val="18"/>
    </w:rPr>
  </w:style>
  <w:style w:type="paragraph" w:customStyle="1" w:styleId="TOC9">
    <w:name w:val="TOC9"/>
    <w:basedOn w:val="a"/>
    <w:next w:val="a"/>
    <w:qFormat/>
    <w:pPr>
      <w:ind w:left="1680"/>
    </w:pPr>
    <w:rPr>
      <w:sz w:val="18"/>
      <w:szCs w:val="18"/>
    </w:rPr>
  </w:style>
  <w:style w:type="paragraph" w:customStyle="1" w:styleId="Acetate">
    <w:name w:val="Acetate"/>
    <w:basedOn w:val="a"/>
    <w:qFormat/>
    <w:rPr>
      <w:sz w:val="18"/>
      <w:szCs w:val="18"/>
    </w:rPr>
  </w:style>
  <w:style w:type="paragraph" w:customStyle="1" w:styleId="NavPane">
    <w:name w:val="NavPane"/>
    <w:basedOn w:val="a"/>
    <w:qFormat/>
    <w:pPr>
      <w:shd w:val="clear" w:color="auto" w:fill="000080"/>
    </w:pPr>
  </w:style>
  <w:style w:type="paragraph" w:customStyle="1" w:styleId="TOC4">
    <w:name w:val="TOC4"/>
    <w:basedOn w:val="a"/>
    <w:next w:val="a"/>
    <w:qFormat/>
    <w:pPr>
      <w:ind w:left="630"/>
    </w:pPr>
    <w:rPr>
      <w:sz w:val="18"/>
      <w:szCs w:val="18"/>
    </w:rPr>
  </w:style>
  <w:style w:type="paragraph" w:customStyle="1" w:styleId="BodyTextIndent3">
    <w:name w:val="BodyTextIndent3"/>
    <w:basedOn w:val="a"/>
    <w:qFormat/>
    <w:pPr>
      <w:spacing w:after="120"/>
      <w:ind w:leftChars="200" w:left="420"/>
    </w:pPr>
    <w:rPr>
      <w:sz w:val="16"/>
      <w:szCs w:val="16"/>
    </w:rPr>
  </w:style>
  <w:style w:type="paragraph" w:customStyle="1" w:styleId="TOC6">
    <w:name w:val="TOC6"/>
    <w:basedOn w:val="a"/>
    <w:next w:val="a"/>
    <w:qFormat/>
    <w:pPr>
      <w:ind w:left="1050"/>
    </w:pPr>
    <w:rPr>
      <w:sz w:val="18"/>
      <w:szCs w:val="18"/>
    </w:rPr>
  </w:style>
  <w:style w:type="paragraph" w:customStyle="1" w:styleId="HtmlNormal">
    <w:name w:val="HtmlNormal"/>
    <w:basedOn w:val="a"/>
    <w:qFormat/>
    <w:pPr>
      <w:spacing w:before="100" w:beforeAutospacing="1" w:after="100" w:afterAutospacing="1"/>
    </w:pPr>
    <w:rPr>
      <w:rFonts w:ascii="宋体" w:hAnsi="宋体"/>
      <w:kern w:val="0"/>
      <w:szCs w:val="24"/>
    </w:rPr>
  </w:style>
  <w:style w:type="paragraph" w:customStyle="1" w:styleId="BodyTextIndent2">
    <w:name w:val="BodyTextIndent2"/>
    <w:basedOn w:val="a"/>
    <w:qFormat/>
    <w:pPr>
      <w:ind w:firstLineChars="225" w:firstLine="720"/>
    </w:pPr>
    <w:rPr>
      <w:rFonts w:ascii="仿宋_GB2312" w:eastAsia="仿宋_GB2312"/>
      <w:sz w:val="32"/>
      <w:szCs w:val="24"/>
    </w:rPr>
  </w:style>
  <w:style w:type="paragraph" w:customStyle="1" w:styleId="TOC7">
    <w:name w:val="TOC7"/>
    <w:basedOn w:val="a"/>
    <w:next w:val="a"/>
    <w:qFormat/>
    <w:pPr>
      <w:ind w:left="1260"/>
    </w:pPr>
    <w:rPr>
      <w:sz w:val="18"/>
      <w:szCs w:val="18"/>
    </w:rPr>
  </w:style>
  <w:style w:type="paragraph" w:customStyle="1" w:styleId="TOC8">
    <w:name w:val="TOC8"/>
    <w:basedOn w:val="a"/>
    <w:next w:val="a"/>
    <w:qFormat/>
    <w:pPr>
      <w:ind w:left="1470"/>
    </w:pPr>
    <w:rPr>
      <w:sz w:val="18"/>
      <w:szCs w:val="18"/>
    </w:rPr>
  </w:style>
  <w:style w:type="paragraph" w:customStyle="1" w:styleId="ListBullet2">
    <w:name w:val="ListBullet2"/>
    <w:basedOn w:val="a"/>
    <w:qFormat/>
    <w:pPr>
      <w:tabs>
        <w:tab w:val="left" w:pos="720"/>
      </w:tabs>
      <w:ind w:left="720" w:hanging="360"/>
    </w:pPr>
    <w:rPr>
      <w:rFonts w:eastAsia="Times New Roman"/>
      <w:kern w:val="0"/>
      <w:sz w:val="20"/>
    </w:rPr>
  </w:style>
  <w:style w:type="paragraph" w:customStyle="1" w:styleId="BodyTextIndent">
    <w:name w:val="BodyTextIndent"/>
    <w:basedOn w:val="a"/>
    <w:qFormat/>
    <w:pPr>
      <w:spacing w:after="120"/>
      <w:ind w:leftChars="200" w:left="420"/>
    </w:pPr>
  </w:style>
  <w:style w:type="paragraph" w:customStyle="1" w:styleId="AnnotationSubject">
    <w:name w:val="AnnotationSubject"/>
    <w:basedOn w:val="AnnotationText"/>
    <w:next w:val="AnnotationText"/>
    <w:qFormat/>
    <w:rPr>
      <w:rFonts w:cs="Times New Roman"/>
      <w:b/>
      <w:bCs/>
    </w:rPr>
  </w:style>
  <w:style w:type="paragraph" w:customStyle="1" w:styleId="TOC1">
    <w:name w:val="TOC1"/>
    <w:basedOn w:val="a"/>
    <w:next w:val="a"/>
    <w:qFormat/>
  </w:style>
  <w:style w:type="paragraph" w:customStyle="1" w:styleId="UserStyle19">
    <w:name w:val="UserStyle_1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0">
    <w:name w:val="UserStyle_2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1">
    <w:name w:val="UserStyle_21"/>
    <w:basedOn w:val="a"/>
    <w:qFormat/>
    <w:pPr>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2">
    <w:name w:val="UserStyle_22"/>
    <w:basedOn w:val="a"/>
    <w:qFormat/>
    <w:pPr>
      <w:pBdr>
        <w:top w:val="single" w:sz="4" w:space="0" w:color="000000"/>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3">
    <w:name w:val="UserStyle_23"/>
    <w:basedOn w:val="a"/>
    <w:qFormat/>
    <w:rPr>
      <w:rFonts w:ascii="宋体" w:hAnsi="CG Times (W1)"/>
      <w:kern w:val="0"/>
    </w:rPr>
  </w:style>
  <w:style w:type="paragraph" w:customStyle="1" w:styleId="UserStyle24">
    <w:name w:val="UserStyle_24"/>
    <w:basedOn w:val="a"/>
    <w:qFormat/>
    <w:pPr>
      <w:spacing w:before="100" w:beforeAutospacing="1" w:after="100" w:afterAutospacing="1"/>
    </w:pPr>
    <w:rPr>
      <w:rFonts w:ascii="宋体" w:hAnsi="宋体"/>
      <w:kern w:val="0"/>
      <w:sz w:val="18"/>
      <w:szCs w:val="18"/>
    </w:rPr>
  </w:style>
  <w:style w:type="paragraph" w:customStyle="1" w:styleId="UserStyle25">
    <w:name w:val="UserStyle_25"/>
    <w:basedOn w:val="a"/>
    <w:qFormat/>
    <w:rPr>
      <w:sz w:val="30"/>
    </w:rPr>
  </w:style>
  <w:style w:type="paragraph" w:customStyle="1" w:styleId="UserStyle26">
    <w:name w:val="UserStyle_26"/>
    <w:basedOn w:val="a"/>
    <w:qFormat/>
    <w:pPr>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27">
    <w:name w:val="UserStyle_2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18"/>
      <w:szCs w:val="18"/>
    </w:rPr>
  </w:style>
  <w:style w:type="paragraph" w:customStyle="1" w:styleId="UserStyle28">
    <w:name w:val="UserStyle_28"/>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29">
    <w:name w:val="UserStyle_29"/>
    <w:basedOn w:val="a"/>
    <w:qFormat/>
    <w:pPr>
      <w:snapToGrid w:val="0"/>
      <w:spacing w:line="420" w:lineRule="auto"/>
    </w:pPr>
    <w:rPr>
      <w:szCs w:val="21"/>
    </w:rPr>
  </w:style>
  <w:style w:type="paragraph" w:customStyle="1" w:styleId="UserStyle30">
    <w:name w:val="UserStyle_30"/>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1">
    <w:name w:val="UserStyle_31"/>
    <w:basedOn w:val="Heading2"/>
    <w:qFormat/>
    <w:pPr>
      <w:spacing w:before="260" w:after="260" w:line="415" w:lineRule="auto"/>
    </w:pPr>
    <w:rPr>
      <w:rFonts w:ascii="Arial" w:eastAsia="华文中宋"/>
      <w:sz w:val="36"/>
      <w:szCs w:val="36"/>
    </w:rPr>
  </w:style>
  <w:style w:type="paragraph" w:customStyle="1" w:styleId="UserStyle32">
    <w:name w:val="UserStyle_32"/>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33">
    <w:name w:val="UserStyle_33"/>
    <w:qFormat/>
    <w:pPr>
      <w:spacing w:line="360" w:lineRule="auto"/>
      <w:ind w:firstLine="629"/>
      <w:jc w:val="both"/>
      <w:textAlignment w:val="baseline"/>
    </w:pPr>
    <w:rPr>
      <w:rFonts w:ascii="仿宋_GB2312" w:eastAsia="仿宋_GB2312" w:hAnsi="Calisto MT" w:cstheme="minorBidi"/>
      <w:color w:val="000000"/>
      <w:sz w:val="32"/>
    </w:rPr>
  </w:style>
  <w:style w:type="paragraph" w:customStyle="1" w:styleId="UserStyle34">
    <w:name w:val="UserStyle_34"/>
    <w:basedOn w:val="a"/>
    <w:qFormat/>
    <w:pPr>
      <w:spacing w:after="160" w:line="240" w:lineRule="exact"/>
    </w:pPr>
    <w:rPr>
      <w:rFonts w:ascii="Verdana" w:eastAsia="仿宋_GB2312" w:hAnsi="Verdana"/>
      <w:kern w:val="0"/>
      <w:lang w:eastAsia="en-US"/>
    </w:rPr>
  </w:style>
  <w:style w:type="paragraph" w:customStyle="1" w:styleId="UserStyle35">
    <w:name w:val="UserStyle_35"/>
    <w:basedOn w:val="a"/>
    <w:next w:val="BodyTextIndent"/>
    <w:qFormat/>
    <w:pPr>
      <w:jc w:val="center"/>
    </w:pPr>
    <w:rPr>
      <w:rFonts w:ascii="宋体" w:hAnsi="宋体"/>
      <w:color w:val="FF0000"/>
      <w:szCs w:val="24"/>
    </w:rPr>
  </w:style>
  <w:style w:type="paragraph" w:customStyle="1" w:styleId="UserStyle36">
    <w:name w:val="UserStyle_36"/>
    <w:basedOn w:val="a"/>
    <w:qFormat/>
    <w:rPr>
      <w:sz w:val="30"/>
      <w:szCs w:val="24"/>
    </w:rPr>
  </w:style>
  <w:style w:type="paragraph" w:customStyle="1" w:styleId="UserStyle37">
    <w:name w:val="UserStyle_37"/>
    <w:basedOn w:val="a"/>
    <w:qFormat/>
    <w:pPr>
      <w:pBdr>
        <w:left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8">
    <w:name w:val="UserStyle_3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39">
    <w:name w:val="UserStyle_3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0">
    <w:name w:val="UserStyle_40"/>
    <w:basedOn w:val="a"/>
    <w:qFormat/>
    <w:rPr>
      <w:rFonts w:ascii="仿宋_GB2312" w:eastAsia="仿宋_GB2312"/>
      <w:sz w:val="32"/>
      <w:szCs w:val="24"/>
    </w:rPr>
  </w:style>
  <w:style w:type="paragraph" w:customStyle="1" w:styleId="Null">
    <w:name w:val="Null"/>
    <w:qFormat/>
    <w:pPr>
      <w:jc w:val="both"/>
      <w:textAlignment w:val="baseline"/>
    </w:pPr>
    <w:rPr>
      <w:rFonts w:cstheme="minorBidi"/>
      <w:kern w:val="2"/>
      <w:sz w:val="21"/>
    </w:rPr>
  </w:style>
  <w:style w:type="paragraph" w:customStyle="1" w:styleId="UserStyle41">
    <w:name w:val="UserStyle_41"/>
    <w:basedOn w:val="a"/>
    <w:qFormat/>
    <w:rPr>
      <w:rFonts w:ascii="2" w:hAnsi="2"/>
    </w:rPr>
  </w:style>
  <w:style w:type="paragraph" w:customStyle="1" w:styleId="UserStyle42">
    <w:name w:val="UserStyle_42"/>
    <w:basedOn w:val="a"/>
    <w:qFormat/>
    <w:rPr>
      <w:szCs w:val="24"/>
    </w:rPr>
  </w:style>
  <w:style w:type="paragraph" w:customStyle="1" w:styleId="178">
    <w:name w:val="178"/>
    <w:qFormat/>
    <w:pPr>
      <w:textAlignment w:val="baseline"/>
    </w:pPr>
    <w:rPr>
      <w:rFonts w:cstheme="minorBidi"/>
      <w:kern w:val="2"/>
      <w:sz w:val="21"/>
    </w:rPr>
  </w:style>
  <w:style w:type="paragraph" w:customStyle="1" w:styleId="UserStyle43">
    <w:name w:val="UserStyle_43"/>
    <w:basedOn w:val="a"/>
    <w:qFormat/>
    <w:pPr>
      <w:pBdr>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4">
    <w:name w:val="UserStyle_44"/>
    <w:basedOn w:val="a"/>
    <w:qFormat/>
    <w:pPr>
      <w:pBdr>
        <w:left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customStyle="1" w:styleId="UserStyle45">
    <w:name w:val="UserStyle_45"/>
    <w:basedOn w:val="a"/>
    <w:qFormat/>
    <w:rPr>
      <w:sz w:val="30"/>
      <w:szCs w:val="24"/>
    </w:rPr>
  </w:style>
  <w:style w:type="paragraph" w:customStyle="1" w:styleId="UserStyle46">
    <w:name w:val="UserStyle_46"/>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47">
    <w:name w:val="UserStyle_47"/>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18"/>
      <w:szCs w:val="18"/>
    </w:rPr>
  </w:style>
  <w:style w:type="paragraph" w:customStyle="1" w:styleId="UserStyle48">
    <w:name w:val="UserStyle_48"/>
    <w:basedOn w:val="a"/>
    <w:qFormat/>
    <w:pPr>
      <w:pBdr>
        <w:left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179">
    <w:name w:val="179"/>
    <w:basedOn w:val="a"/>
    <w:qFormat/>
    <w:pPr>
      <w:ind w:firstLineChars="200" w:firstLine="420"/>
    </w:pPr>
  </w:style>
  <w:style w:type="paragraph" w:customStyle="1" w:styleId="UserStyle49">
    <w:name w:val="UserStyle_49"/>
    <w:qFormat/>
    <w:pPr>
      <w:textAlignment w:val="baseline"/>
    </w:pPr>
    <w:rPr>
      <w:rFonts w:cstheme="minorBidi"/>
    </w:rPr>
  </w:style>
  <w:style w:type="paragraph" w:customStyle="1" w:styleId="UserStyle50">
    <w:name w:val="UserStyle_5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kern w:val="0"/>
      <w:sz w:val="18"/>
      <w:szCs w:val="18"/>
    </w:rPr>
  </w:style>
  <w:style w:type="paragraph" w:styleId="af">
    <w:name w:val="List Paragraph"/>
    <w:basedOn w:val="a"/>
    <w:uiPriority w:val="99"/>
    <w:qFormat/>
    <w:pPr>
      <w:ind w:firstLineChars="200" w:firstLine="420"/>
    </w:pPr>
  </w:style>
  <w:style w:type="paragraph" w:customStyle="1" w:styleId="10">
    <w:name w:val="修订1"/>
    <w:hidden/>
    <w:uiPriority w:val="99"/>
    <w:semiHidden/>
    <w:qFormat/>
    <w:rPr>
      <w:rFonts w:cstheme="minorBidi"/>
      <w:kern w:val="2"/>
      <w:sz w:val="24"/>
    </w:rPr>
  </w:style>
  <w:style w:type="character" w:customStyle="1" w:styleId="Char">
    <w:name w:val="批注框文本 Char"/>
    <w:basedOn w:val="a1"/>
    <w:link w:val="a7"/>
    <w:qFormat/>
    <w:rPr>
      <w:rFonts w:cstheme="minorBidi"/>
      <w:kern w:val="2"/>
      <w:sz w:val="18"/>
      <w:szCs w:val="18"/>
    </w:rPr>
  </w:style>
  <w:style w:type="paragraph" w:styleId="af0">
    <w:name w:val="Revision"/>
    <w:hidden/>
    <w:uiPriority w:val="99"/>
    <w:semiHidden/>
    <w:rsid w:val="00B02873"/>
    <w:rPr>
      <w:rFonts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CD24C-DE7E-4855-8F0B-98BF2941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22</cp:revision>
  <cp:lastPrinted>2022-06-22T07:29:00Z</cp:lastPrinted>
  <dcterms:created xsi:type="dcterms:W3CDTF">2020-12-21T01:50:00Z</dcterms:created>
  <dcterms:modified xsi:type="dcterms:W3CDTF">2022-06-30T03:15:00Z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088924369A0349CC9BF79196B096526C</vt:lpwstr>
  </property>
</Properties>
</file>